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التنقیح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77970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277972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77974_1280447820">
            <w:r>
              <w:rPr>
                <w:webHidden/>
                <w:rStyle w:val="IndexLink"/>
                <w:rtl w:val="true"/>
              </w:rPr>
              <w:t>البحث في حجية مطلق الظن</w:t>
            </w:r>
            <w:r>
              <w:rPr>
                <w:rStyle w:val="IndexLink"/>
                <w:rtl w:val="true"/>
              </w:rPr>
              <w:tab/>
            </w:r>
            <w:r>
              <w:rPr>
                <w:rStyle w:val="IndexLink"/>
              </w:rPr>
              <w:t>11</w:t>
            </w:r>
          </w:hyperlink>
        </w:p>
        <w:p>
          <w:pPr>
            <w:pStyle w:val="Contents3"/>
            <w:tabs>
              <w:tab w:val="clear" w:pos="8459"/>
              <w:tab w:val="right" w:pos="9026" w:leader="dot"/>
            </w:tabs>
            <w:rPr/>
          </w:pPr>
          <w:hyperlink w:anchor="__RefHeading___Toc6277976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277978_1280447820">
            <w:r>
              <w:rPr>
                <w:webHidden/>
                <w:rStyle w:val="IndexLink"/>
                <w:rtl w:val="true"/>
              </w:rPr>
              <w:t>الوجه الأول</w:t>
            </w:r>
            <w:r>
              <w:rPr>
                <w:rStyle w:val="IndexLink"/>
                <w:rtl w:val="true"/>
              </w:rPr>
              <w:t>:</w:t>
            </w:r>
            <w:r>
              <w:rPr>
                <w:rStyle w:val="IndexLink"/>
                <w:rtl w:val="true"/>
              </w:rPr>
              <w:t>وجوب دفع الضرر المظنون</w:t>
            </w:r>
            <w:r>
              <w:rPr>
                <w:rStyle w:val="IndexLink"/>
                <w:rtl w:val="true"/>
              </w:rPr>
              <w:tab/>
            </w:r>
            <w:r>
              <w:rPr>
                <w:rStyle w:val="IndexLink"/>
              </w:rPr>
              <w:t>11</w:t>
            </w:r>
          </w:hyperlink>
        </w:p>
        <w:p>
          <w:pPr>
            <w:pStyle w:val="Contents4"/>
            <w:tabs>
              <w:tab w:val="clear" w:pos="8176"/>
              <w:tab w:val="right" w:pos="9026" w:leader="dot"/>
            </w:tabs>
            <w:rPr/>
          </w:pPr>
          <w:hyperlink w:anchor="__RefHeading___Toc6277980_1280447820">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6277982_1280447820">
            <w:r>
              <w:rPr>
                <w:webHidden/>
                <w:rStyle w:val="IndexLink"/>
                <w:rtl w:val="true"/>
              </w:rPr>
              <w:t>جواب الحاجبي عن هذا الوجه</w:t>
            </w:r>
            <w:r>
              <w:rPr>
                <w:rStyle w:val="IndexLink"/>
                <w:rtl w:val="true"/>
              </w:rPr>
              <w:tab/>
            </w:r>
            <w:r>
              <w:rPr>
                <w:rStyle w:val="IndexLink"/>
              </w:rPr>
              <w:t>12</w:t>
            </w:r>
          </w:hyperlink>
        </w:p>
        <w:p>
          <w:pPr>
            <w:pStyle w:val="Contents4"/>
            <w:tabs>
              <w:tab w:val="clear" w:pos="8176"/>
              <w:tab w:val="right" w:pos="9026" w:leader="dot"/>
            </w:tabs>
            <w:rPr/>
          </w:pPr>
          <w:hyperlink w:anchor="__RefHeading___Toc6277984_1280447820">
            <w:r>
              <w:rPr>
                <w:webHidden/>
                <w:rStyle w:val="IndexLink"/>
                <w:rtl w:val="true"/>
              </w:rPr>
              <w:t>المناقشة في هذا الجواب</w:t>
            </w:r>
            <w:r>
              <w:rPr>
                <w:rStyle w:val="IndexLink"/>
                <w:rtl w:val="true"/>
              </w:rPr>
              <w:tab/>
            </w:r>
            <w:r>
              <w:rPr>
                <w:rStyle w:val="IndexLink"/>
              </w:rPr>
              <w:t>12</w:t>
            </w:r>
          </w:hyperlink>
        </w:p>
        <w:p>
          <w:pPr>
            <w:pStyle w:val="Contents4"/>
            <w:tabs>
              <w:tab w:val="clear" w:pos="8176"/>
              <w:tab w:val="right" w:pos="9026" w:leader="dot"/>
            </w:tabs>
            <w:rPr/>
          </w:pPr>
          <w:hyperlink w:anchor="__RefHeading___Toc6277986_1280447820">
            <w:r>
              <w:rPr>
                <w:webHidden/>
                <w:rStyle w:val="IndexLink"/>
                <w:rtl w:val="true"/>
              </w:rPr>
              <w:t>جواب آخر عن هذا الوجه</w:t>
            </w:r>
            <w:r>
              <w:rPr>
                <w:rStyle w:val="IndexLink"/>
                <w:rtl w:val="true"/>
              </w:rPr>
              <w:tab/>
            </w:r>
            <w:r>
              <w:rPr>
                <w:rStyle w:val="IndexLink"/>
              </w:rPr>
              <w:t>15</w:t>
            </w:r>
          </w:hyperlink>
        </w:p>
        <w:p>
          <w:pPr>
            <w:pStyle w:val="Contents4"/>
            <w:tabs>
              <w:tab w:val="clear" w:pos="8176"/>
              <w:tab w:val="right" w:pos="9026" w:leader="dot"/>
            </w:tabs>
            <w:rPr/>
          </w:pPr>
          <w:hyperlink w:anchor="__RefHeading___Toc6277988_1280447820">
            <w:r>
              <w:rPr>
                <w:webHidden/>
                <w:rStyle w:val="IndexLink"/>
                <w:rtl w:val="true"/>
              </w:rPr>
              <w:t>المناقشة في هذا الجواب أيضا</w:t>
            </w:r>
            <w:r>
              <w:rPr>
                <w:rStyle w:val="IndexLink"/>
                <w:rtl w:val="true"/>
              </w:rPr>
              <w:tab/>
            </w:r>
            <w:r>
              <w:rPr>
                <w:rStyle w:val="IndexLink"/>
              </w:rPr>
              <w:t>16</w:t>
            </w:r>
          </w:hyperlink>
        </w:p>
        <w:p>
          <w:pPr>
            <w:pStyle w:val="Contents4"/>
            <w:tabs>
              <w:tab w:val="clear" w:pos="8176"/>
              <w:tab w:val="right" w:pos="9026" w:leader="dot"/>
            </w:tabs>
            <w:rPr/>
          </w:pPr>
          <w:hyperlink w:anchor="__RefHeading___Toc6277990_1280447820">
            <w:r>
              <w:rPr>
                <w:webHidden/>
                <w:rStyle w:val="IndexLink"/>
                <w:rtl w:val="true"/>
              </w:rPr>
              <w:t>جواب ثالث عن هذا الوجه</w:t>
            </w:r>
            <w:r>
              <w:rPr>
                <w:rStyle w:val="IndexLink"/>
                <w:rtl w:val="true"/>
              </w:rPr>
              <w:tab/>
            </w:r>
            <w:r>
              <w:rPr>
                <w:rStyle w:val="IndexLink"/>
              </w:rPr>
              <w:t>17</w:t>
            </w:r>
          </w:hyperlink>
        </w:p>
        <w:p>
          <w:pPr>
            <w:pStyle w:val="Contents4"/>
            <w:tabs>
              <w:tab w:val="clear" w:pos="8176"/>
              <w:tab w:val="right" w:pos="9026" w:leader="dot"/>
            </w:tabs>
            <w:rPr/>
          </w:pPr>
          <w:hyperlink w:anchor="__RefHeading___Toc6277992_1280447820">
            <w:r>
              <w:rPr>
                <w:webHidden/>
                <w:rStyle w:val="IndexLink"/>
                <w:rtl w:val="true"/>
              </w:rPr>
              <w:t>الأولى في المناقشة في الجواب الثالث</w:t>
            </w:r>
            <w:r>
              <w:rPr>
                <w:rStyle w:val="IndexLink"/>
                <w:rtl w:val="true"/>
              </w:rPr>
              <w:tab/>
            </w:r>
            <w:r>
              <w:rPr>
                <w:rStyle w:val="IndexLink"/>
              </w:rPr>
              <w:t>19</w:t>
            </w:r>
          </w:hyperlink>
        </w:p>
        <w:p>
          <w:pPr>
            <w:pStyle w:val="Contents4"/>
            <w:tabs>
              <w:tab w:val="clear" w:pos="8176"/>
              <w:tab w:val="right" w:pos="9026" w:leader="dot"/>
            </w:tabs>
            <w:rPr/>
          </w:pPr>
          <w:hyperlink w:anchor="__RefHeading___Toc6277994_1280447820">
            <w:r>
              <w:rPr>
                <w:webHidden/>
                <w:rStyle w:val="IndexLink"/>
                <w:rtl w:val="true"/>
              </w:rPr>
              <w:t>الأولى في الجواب عن الوجه الأول</w:t>
            </w:r>
            <w:r>
              <w:rPr>
                <w:rStyle w:val="IndexLink"/>
                <w:rtl w:val="true"/>
              </w:rPr>
              <w:tab/>
            </w:r>
            <w:r>
              <w:rPr>
                <w:rStyle w:val="IndexLink"/>
              </w:rPr>
              <w:t>20</w:t>
            </w:r>
          </w:hyperlink>
        </w:p>
        <w:p>
          <w:pPr>
            <w:pStyle w:val="Contents4"/>
            <w:tabs>
              <w:tab w:val="clear" w:pos="8176"/>
              <w:tab w:val="right" w:pos="9026" w:leader="dot"/>
            </w:tabs>
            <w:rPr/>
          </w:pPr>
          <w:hyperlink w:anchor="__RefHeading___Toc6277996_1280447820">
            <w:r>
              <w:rPr>
                <w:webHidden/>
                <w:rStyle w:val="IndexLink"/>
                <w:rtl w:val="true"/>
              </w:rPr>
              <w:t>إن أريد من الضرر العقاب</w:t>
            </w:r>
            <w:r>
              <w:rPr>
                <w:rStyle w:val="IndexLink"/>
                <w:rtl w:val="true"/>
              </w:rPr>
              <w:tab/>
            </w:r>
            <w:r>
              <w:rPr>
                <w:rStyle w:val="IndexLink"/>
              </w:rPr>
              <w:t>20</w:t>
            </w:r>
          </w:hyperlink>
        </w:p>
        <w:p>
          <w:pPr>
            <w:pStyle w:val="Contents4"/>
            <w:tabs>
              <w:tab w:val="clear" w:pos="8176"/>
              <w:tab w:val="right" w:pos="9026" w:leader="dot"/>
            </w:tabs>
            <w:rPr/>
          </w:pPr>
          <w:hyperlink w:anchor="__RefHeading___Toc6277998_1280447820">
            <w:r>
              <w:rPr>
                <w:webHidden/>
                <w:rStyle w:val="IndexLink"/>
                <w:rtl w:val="true"/>
              </w:rPr>
              <w:t>إن أريد من الضرر المفسدة</w:t>
            </w:r>
            <w:r>
              <w:rPr>
                <w:rStyle w:val="IndexLink"/>
                <w:rtl w:val="true"/>
              </w:rPr>
              <w:tab/>
            </w:r>
            <w:r>
              <w:rPr>
                <w:rStyle w:val="IndexLink"/>
              </w:rPr>
              <w:t>22</w:t>
            </w:r>
          </w:hyperlink>
        </w:p>
        <w:p>
          <w:pPr>
            <w:pStyle w:val="Contents4"/>
            <w:tabs>
              <w:tab w:val="clear" w:pos="8176"/>
              <w:tab w:val="right" w:pos="9026" w:leader="dot"/>
            </w:tabs>
            <w:rPr/>
          </w:pPr>
          <w:hyperlink w:anchor="__RefHeading___Toc6278000_1280447820">
            <w:r>
              <w:rPr>
                <w:webHidden/>
                <w:rStyle w:val="IndexLink"/>
                <w:rtl w:val="true"/>
              </w:rPr>
              <w:t>الأولى في الجواب عن المفسدة المظنونة</w:t>
            </w:r>
            <w:r>
              <w:rPr>
                <w:rStyle w:val="IndexLink"/>
                <w:rtl w:val="true"/>
              </w:rPr>
              <w:tab/>
            </w:r>
            <w:r>
              <w:rPr>
                <w:rStyle w:val="IndexLink"/>
              </w:rPr>
              <w:t>24</w:t>
            </w:r>
          </w:hyperlink>
        </w:p>
        <w:p>
          <w:pPr>
            <w:pStyle w:val="Contents4"/>
            <w:tabs>
              <w:tab w:val="clear" w:pos="8176"/>
              <w:tab w:val="right" w:pos="9026" w:leader="dot"/>
            </w:tabs>
            <w:rPr/>
          </w:pPr>
          <w:hyperlink w:anchor="__RefHeading___Toc6278002_1280447820">
            <w:r>
              <w:rPr>
                <w:webHidden/>
                <w:rStyle w:val="IndexLink"/>
                <w:rtl w:val="true"/>
              </w:rPr>
              <w:t>مفاد هذا الدليل</w:t>
            </w:r>
            <w:r>
              <w:rPr>
                <w:rStyle w:val="IndexLink"/>
                <w:rtl w:val="true"/>
              </w:rPr>
              <w:tab/>
            </w:r>
            <w:r>
              <w:rPr>
                <w:rStyle w:val="IndexLink"/>
              </w:rPr>
              <w:t>28</w:t>
            </w:r>
          </w:hyperlink>
        </w:p>
        <w:p>
          <w:pPr>
            <w:pStyle w:val="Contents3"/>
            <w:tabs>
              <w:tab w:val="clear" w:pos="8459"/>
              <w:tab w:val="right" w:pos="9026" w:leader="dot"/>
            </w:tabs>
            <w:rPr/>
          </w:pPr>
          <w:hyperlink w:anchor="__RefHeading___Toc6278004_1280447820">
            <w:r>
              <w:rPr>
                <w:webHidden/>
                <w:rStyle w:val="IndexLink"/>
                <w:rtl w:val="true"/>
              </w:rPr>
              <w:t>الوجه الثاني في حجية مطلق الظن</w:t>
            </w:r>
            <w:r>
              <w:rPr>
                <w:rStyle w:val="IndexLink"/>
                <w:rtl w:val="true"/>
              </w:rPr>
              <w:t>:</w:t>
            </w:r>
            <w:r>
              <w:rPr>
                <w:rStyle w:val="IndexLink"/>
                <w:rtl w:val="true"/>
              </w:rPr>
              <w:t>قبح ترجيح المرجوح</w:t>
            </w:r>
            <w:r>
              <w:rPr>
                <w:rStyle w:val="IndexLink"/>
                <w:rtl w:val="true"/>
              </w:rPr>
              <w:tab/>
            </w:r>
            <w:r>
              <w:rPr>
                <w:rStyle w:val="IndexLink"/>
              </w:rPr>
              <w:t>30</w:t>
            </w:r>
          </w:hyperlink>
        </w:p>
        <w:p>
          <w:pPr>
            <w:pStyle w:val="Contents3"/>
            <w:tabs>
              <w:tab w:val="clear" w:pos="8459"/>
              <w:tab w:val="right" w:pos="9026" w:leader="dot"/>
            </w:tabs>
            <w:rPr/>
          </w:pPr>
          <w:hyperlink w:anchor="__RefHeading___Toc6278006_1280447820">
            <w:r>
              <w:rPr>
                <w:webHidden/>
                <w:rStyle w:val="IndexLink"/>
                <w:rtl w:val="true"/>
              </w:rPr>
              <w:t>الوجه الثالث</w:t>
            </w:r>
            <w:r>
              <w:rPr>
                <w:rStyle w:val="IndexLink"/>
                <w:rtl w:val="true"/>
              </w:rPr>
              <w:t>:</w:t>
            </w:r>
            <w:r>
              <w:rPr>
                <w:rStyle w:val="IndexLink"/>
                <w:rtl w:val="true"/>
              </w:rPr>
              <w:t>ما حكي عن صاحب الرياض</w:t>
            </w:r>
            <w:r>
              <w:rPr>
                <w:rStyle w:val="IndexLink"/>
                <w:rtl w:val="true"/>
              </w:rPr>
              <w:tab/>
            </w:r>
            <w:r>
              <w:rPr>
                <w:rStyle w:val="IndexLink"/>
              </w:rPr>
              <w:t>33</w:t>
            </w:r>
          </w:hyperlink>
        </w:p>
        <w:p>
          <w:pPr>
            <w:pStyle w:val="Contents3"/>
            <w:tabs>
              <w:tab w:val="clear" w:pos="8459"/>
              <w:tab w:val="right" w:pos="9026" w:leader="dot"/>
            </w:tabs>
            <w:rPr/>
          </w:pPr>
          <w:hyperlink w:anchor="__RefHeading___Toc6278008_1280447820">
            <w:r>
              <w:rPr>
                <w:webHidden/>
                <w:rStyle w:val="IndexLink"/>
                <w:rtl w:val="true"/>
              </w:rPr>
              <w:t>الوجه الرابع</w:t>
            </w:r>
            <w:r>
              <w:rPr>
                <w:rStyle w:val="IndexLink"/>
                <w:rtl w:val="true"/>
              </w:rPr>
              <w:t>:</w:t>
            </w:r>
            <w:r>
              <w:rPr>
                <w:rStyle w:val="IndexLink"/>
                <w:rtl w:val="true"/>
              </w:rPr>
              <w:t>دليل الانسداد</w:t>
            </w:r>
            <w:r>
              <w:rPr>
                <w:rStyle w:val="IndexLink"/>
                <w:rtl w:val="true"/>
              </w:rPr>
              <w:tab/>
            </w:r>
            <w:r>
              <w:rPr>
                <w:rStyle w:val="IndexLink"/>
              </w:rPr>
              <w:t>35</w:t>
            </w:r>
          </w:hyperlink>
        </w:p>
        <w:p>
          <w:pPr>
            <w:pStyle w:val="Contents4"/>
            <w:tabs>
              <w:tab w:val="clear" w:pos="8176"/>
              <w:tab w:val="right" w:pos="9026" w:leader="dot"/>
            </w:tabs>
            <w:rPr/>
          </w:pPr>
          <w:hyperlink w:anchor="__RefHeading___Toc6278010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6278012_1280447820">
            <w:r>
              <w:rPr>
                <w:webHidden/>
                <w:rStyle w:val="IndexLink"/>
                <w:rtl w:val="true"/>
              </w:rPr>
              <w:t>مقدمات دليل الانسداد</w:t>
            </w:r>
            <w:r>
              <w:rPr>
                <w:rStyle w:val="IndexLink"/>
                <w:rtl w:val="true"/>
              </w:rPr>
              <w:tab/>
            </w:r>
            <w:r>
              <w:rPr>
                <w:rStyle w:val="IndexLink"/>
              </w:rPr>
              <w:t>35</w:t>
            </w:r>
          </w:hyperlink>
        </w:p>
        <w:p>
          <w:pPr>
            <w:pStyle w:val="Contents5"/>
            <w:tabs>
              <w:tab w:val="clear" w:pos="7892"/>
              <w:tab w:val="right" w:pos="9026" w:leader="dot"/>
            </w:tabs>
            <w:rPr/>
          </w:pPr>
          <w:hyperlink w:anchor="__RefHeading___Toc6278014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6278016_1280447820">
            <w:r>
              <w:rPr>
                <w:webHidden/>
                <w:rStyle w:val="IndexLink"/>
                <w:rtl w:val="true"/>
              </w:rPr>
              <w:t>المقدمة الأولى</w:t>
            </w:r>
            <w:r>
              <w:rPr>
                <w:rStyle w:val="IndexLink"/>
                <w:rtl w:val="true"/>
              </w:rPr>
              <w:t>:</w:t>
            </w:r>
            <w:r>
              <w:rPr>
                <w:rStyle w:val="IndexLink"/>
                <w:rtl w:val="true"/>
              </w:rPr>
              <w:t>انسداد باب العلم و الظن الخاص</w:t>
            </w:r>
            <w:r>
              <w:rPr>
                <w:rStyle w:val="IndexLink"/>
                <w:rtl w:val="true"/>
              </w:rPr>
              <w:tab/>
            </w:r>
            <w:r>
              <w:rPr>
                <w:rStyle w:val="IndexLink"/>
              </w:rPr>
              <w:t>36</w:t>
            </w:r>
          </w:hyperlink>
        </w:p>
        <w:p>
          <w:pPr>
            <w:pStyle w:val="Contents5"/>
            <w:tabs>
              <w:tab w:val="clear" w:pos="7892"/>
              <w:tab w:val="right" w:pos="9026" w:leader="dot"/>
            </w:tabs>
            <w:rPr/>
          </w:pPr>
          <w:hyperlink w:anchor="__RefHeading___Toc6278018_1280447820">
            <w:r>
              <w:rPr>
                <w:webHidden/>
                <w:rStyle w:val="IndexLink"/>
                <w:rtl w:val="true"/>
              </w:rPr>
              <w:t>المقدمة الثانية</w:t>
            </w:r>
            <w:r>
              <w:rPr>
                <w:rStyle w:val="IndexLink"/>
                <w:rtl w:val="true"/>
              </w:rPr>
              <w:t>:</w:t>
            </w:r>
            <w:r>
              <w:rPr>
                <w:rStyle w:val="IndexLink"/>
                <w:rtl w:val="true"/>
              </w:rPr>
              <w:t>عدم جواز إهمال الوقائع المشتبهة و الدليل عليه من وجوه</w:t>
            </w:r>
            <w:r>
              <w:rPr>
                <w:rStyle w:val="IndexLink"/>
                <w:rtl w:val="true"/>
              </w:rPr>
              <w:t>:</w:t>
              <w:tab/>
            </w:r>
            <w:r>
              <w:rPr>
                <w:rStyle w:val="IndexLink"/>
              </w:rPr>
              <w:t>38</w:t>
            </w:r>
          </w:hyperlink>
        </w:p>
        <w:p>
          <w:pPr>
            <w:pStyle w:val="Contents6"/>
            <w:tabs>
              <w:tab w:val="clear" w:pos="7609"/>
              <w:tab w:val="right" w:pos="9026" w:leader="dot"/>
            </w:tabs>
            <w:rPr/>
          </w:pPr>
          <w:hyperlink w:anchor="__RefHeading___Toc6278020_1280447820">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6278022_1280447820">
            <w:r>
              <w:rPr>
                <w:webHidden/>
                <w:rStyle w:val="IndexLink"/>
                <w:rtl w:val="true"/>
              </w:rPr>
              <w:t>الأول</w:t>
            </w:r>
            <w:r>
              <w:rPr>
                <w:rStyle w:val="IndexLink"/>
                <w:rtl w:val="true"/>
              </w:rPr>
              <w:t>:</w:t>
            </w:r>
            <w:r>
              <w:rPr>
                <w:rStyle w:val="IndexLink"/>
                <w:rtl w:val="true"/>
              </w:rPr>
              <w:t>الإجماع القطعي</w:t>
            </w:r>
            <w:r>
              <w:rPr>
                <w:rStyle w:val="IndexLink"/>
                <w:rtl w:val="true"/>
              </w:rPr>
              <w:tab/>
            </w:r>
            <w:r>
              <w:rPr>
                <w:rStyle w:val="IndexLink"/>
              </w:rPr>
              <w:t>38</w:t>
            </w:r>
          </w:hyperlink>
        </w:p>
        <w:p>
          <w:pPr>
            <w:pStyle w:val="Contents6"/>
            <w:tabs>
              <w:tab w:val="clear" w:pos="7609"/>
              <w:tab w:val="right" w:pos="9026" w:leader="dot"/>
            </w:tabs>
            <w:rPr/>
          </w:pPr>
          <w:hyperlink w:anchor="__RefHeading___Toc6278024_1280447820">
            <w:r>
              <w:rPr>
                <w:webHidden/>
                <w:rStyle w:val="IndexLink"/>
                <w:rtl w:val="true"/>
              </w:rPr>
              <w:t>الثاني</w:t>
            </w:r>
            <w:r>
              <w:rPr>
                <w:rStyle w:val="IndexLink"/>
                <w:rtl w:val="true"/>
              </w:rPr>
              <w:t>:</w:t>
            </w:r>
            <w:r>
              <w:rPr>
                <w:rStyle w:val="IndexLink"/>
                <w:rtl w:val="true"/>
              </w:rPr>
              <w:t>لزوم المخالفة القطعية الكثيرة</w:t>
            </w:r>
            <w:r>
              <w:rPr>
                <w:rStyle w:val="IndexLink"/>
                <w:rtl w:val="true"/>
              </w:rPr>
              <w:tab/>
            </w:r>
            <w:r>
              <w:rPr>
                <w:rStyle w:val="IndexLink"/>
              </w:rPr>
              <w:t>39</w:t>
            </w:r>
          </w:hyperlink>
        </w:p>
        <w:p>
          <w:pPr>
            <w:pStyle w:val="Contents6"/>
            <w:tabs>
              <w:tab w:val="clear" w:pos="7609"/>
              <w:tab w:val="right" w:pos="9026" w:leader="dot"/>
            </w:tabs>
            <w:rPr/>
          </w:pPr>
          <w:hyperlink w:anchor="__RefHeading___Toc6278026_1280447820">
            <w:r>
              <w:rPr>
                <w:webHidden/>
                <w:rStyle w:val="IndexLink"/>
                <w:rtl w:val="true"/>
              </w:rPr>
              <w:t>الثالث</w:t>
            </w:r>
            <w:r>
              <w:rPr>
                <w:rStyle w:val="IndexLink"/>
                <w:rtl w:val="true"/>
              </w:rPr>
              <w:t>:</w:t>
            </w:r>
            <w:r>
              <w:rPr>
                <w:rStyle w:val="IndexLink"/>
                <w:rtl w:val="true"/>
              </w:rPr>
              <w:t>العلم الإجمالي بوجود الواجبات و المحرمات</w:t>
            </w:r>
            <w:r>
              <w:rPr>
                <w:rStyle w:val="IndexLink"/>
                <w:rtl w:val="true"/>
              </w:rPr>
              <w:tab/>
            </w:r>
            <w:r>
              <w:rPr>
                <w:rStyle w:val="IndexLink"/>
              </w:rPr>
              <w:t>47</w:t>
            </w:r>
          </w:hyperlink>
        </w:p>
        <w:p>
          <w:pPr>
            <w:pStyle w:val="Contents6"/>
            <w:tabs>
              <w:tab w:val="clear" w:pos="7609"/>
              <w:tab w:val="right" w:pos="9026" w:leader="dot"/>
            </w:tabs>
            <w:rPr/>
          </w:pPr>
          <w:hyperlink w:anchor="__RefHeading___Toc6278028_1280447820">
            <w:r>
              <w:rPr>
                <w:webHidden/>
                <w:rStyle w:val="IndexLink"/>
                <w:rtl w:val="true"/>
              </w:rPr>
              <w:t>كلام المحقق القمي قدّس سرّه</w:t>
            </w:r>
            <w:r>
              <w:rPr>
                <w:rStyle w:val="IndexLink"/>
                <w:rtl w:val="true"/>
              </w:rPr>
              <w:tab/>
            </w:r>
            <w:r>
              <w:rPr>
                <w:rStyle w:val="IndexLink"/>
              </w:rPr>
              <w:t>51</w:t>
            </w:r>
          </w:hyperlink>
        </w:p>
        <w:p>
          <w:pPr>
            <w:pStyle w:val="Contents6"/>
            <w:tabs>
              <w:tab w:val="clear" w:pos="7609"/>
              <w:tab w:val="right" w:pos="9026" w:leader="dot"/>
            </w:tabs>
            <w:rPr/>
          </w:pPr>
          <w:hyperlink w:anchor="__RefHeading___Toc6278030_1280447820">
            <w:r>
              <w:rPr>
                <w:webHidden/>
                <w:rStyle w:val="IndexLink"/>
                <w:rtl w:val="true"/>
              </w:rPr>
              <w:t>المناقشة فيما أفاده المحقق القمي قدّس سرّه</w:t>
            </w:r>
            <w:r>
              <w:rPr>
                <w:rStyle w:val="IndexLink"/>
                <w:rtl w:val="true"/>
              </w:rPr>
              <w:tab/>
            </w:r>
            <w:r>
              <w:rPr>
                <w:rStyle w:val="IndexLink"/>
              </w:rPr>
              <w:t>52</w:t>
            </w:r>
          </w:hyperlink>
        </w:p>
        <w:p>
          <w:pPr>
            <w:pStyle w:val="Contents6"/>
            <w:tabs>
              <w:tab w:val="clear" w:pos="7609"/>
              <w:tab w:val="right" w:pos="9026" w:leader="dot"/>
            </w:tabs>
            <w:rPr/>
          </w:pPr>
          <w:hyperlink w:anchor="__RefHeading___Toc6278032_1280447820">
            <w:r>
              <w:rPr>
                <w:webHidden/>
                <w:rStyle w:val="IndexLink"/>
                <w:rtl w:val="true"/>
              </w:rPr>
              <w:t>كلام المحقق جمال الدين الخوانساري قدّس سرّه</w:t>
            </w:r>
            <w:r>
              <w:rPr>
                <w:rStyle w:val="IndexLink"/>
                <w:rtl w:val="true"/>
              </w:rPr>
              <w:tab/>
            </w:r>
            <w:r>
              <w:rPr>
                <w:rStyle w:val="IndexLink"/>
              </w:rPr>
              <w:t>54</w:t>
            </w:r>
          </w:hyperlink>
        </w:p>
        <w:p>
          <w:pPr>
            <w:pStyle w:val="Contents6"/>
            <w:tabs>
              <w:tab w:val="clear" w:pos="7609"/>
              <w:tab w:val="right" w:pos="9026" w:leader="dot"/>
            </w:tabs>
            <w:rPr/>
          </w:pPr>
          <w:hyperlink w:anchor="__RefHeading___Toc6278034_1280447820">
            <w:r>
              <w:rPr>
                <w:webHidden/>
                <w:rStyle w:val="IndexLink"/>
                <w:rtl w:val="true"/>
              </w:rPr>
              <w:t>المناقشة فيما أفاده الخوانساري قدّس سرّه</w:t>
            </w:r>
            <w:r>
              <w:rPr>
                <w:rStyle w:val="IndexLink"/>
                <w:rtl w:val="true"/>
              </w:rPr>
              <w:tab/>
            </w:r>
            <w:r>
              <w:rPr>
                <w:rStyle w:val="IndexLink"/>
              </w:rPr>
              <w:t>56</w:t>
            </w:r>
          </w:hyperlink>
        </w:p>
        <w:p>
          <w:pPr>
            <w:pStyle w:val="Contents5"/>
            <w:tabs>
              <w:tab w:val="clear" w:pos="7892"/>
              <w:tab w:val="right" w:pos="9026" w:leader="dot"/>
            </w:tabs>
            <w:rPr/>
          </w:pPr>
          <w:hyperlink w:anchor="__RefHeading___Toc6278036_1280447820">
            <w:r>
              <w:rPr>
                <w:webHidden/>
                <w:rStyle w:val="IndexLink"/>
                <w:rtl w:val="true"/>
              </w:rPr>
              <w:t>المقدمة الثالثة</w:t>
            </w:r>
            <w:r>
              <w:rPr>
                <w:rStyle w:val="IndexLink"/>
                <w:rtl w:val="true"/>
              </w:rPr>
              <w:t>:</w:t>
            </w:r>
            <w:r>
              <w:rPr>
                <w:rStyle w:val="IndexLink"/>
                <w:rtl w:val="true"/>
              </w:rPr>
              <w:t>بطلان وجوب تحصيل الامتثال بالطرق المقررة للجاهل</w:t>
            </w:r>
            <w:r>
              <w:rPr>
                <w:rStyle w:val="IndexLink"/>
                <w:rtl w:val="true"/>
              </w:rPr>
              <w:tab/>
            </w:r>
            <w:r>
              <w:rPr>
                <w:rStyle w:val="IndexLink"/>
              </w:rPr>
              <w:t>58</w:t>
            </w:r>
          </w:hyperlink>
        </w:p>
        <w:p>
          <w:pPr>
            <w:pStyle w:val="Contents6"/>
            <w:tabs>
              <w:tab w:val="clear" w:pos="7609"/>
              <w:tab w:val="right" w:pos="9026" w:leader="dot"/>
            </w:tabs>
            <w:rPr/>
          </w:pPr>
          <w:hyperlink w:anchor="__RefHeading___Toc6278038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6278040_1280447820">
            <w:r>
              <w:rPr>
                <w:webHidden/>
                <w:rStyle w:val="IndexLink"/>
                <w:rtl w:val="true"/>
              </w:rPr>
              <w:t>عدم وجوب الاحتياط‍‌ لوجهين</w:t>
            </w:r>
            <w:r>
              <w:rPr>
                <w:rStyle w:val="IndexLink"/>
                <w:rtl w:val="true"/>
              </w:rPr>
              <w:t>:</w:t>
              <w:tab/>
            </w:r>
            <w:r>
              <w:rPr>
                <w:rStyle w:val="IndexLink"/>
              </w:rPr>
              <w:t>59</w:t>
            </w:r>
          </w:hyperlink>
        </w:p>
        <w:p>
          <w:pPr>
            <w:pStyle w:val="Contents6"/>
            <w:tabs>
              <w:tab w:val="clear" w:pos="7609"/>
              <w:tab w:val="right" w:pos="9026" w:leader="dot"/>
            </w:tabs>
            <w:rPr/>
          </w:pPr>
          <w:hyperlink w:anchor="__RefHeading___Toc6278042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6278044_1280447820">
            <w:r>
              <w:rPr>
                <w:webHidden/>
                <w:rStyle w:val="IndexLink"/>
                <w:rtl w:val="true"/>
              </w:rPr>
              <w:t>الأول</w:t>
            </w:r>
            <w:r>
              <w:rPr>
                <w:rStyle w:val="IndexLink"/>
                <w:rtl w:val="true"/>
              </w:rPr>
              <w:t>:</w:t>
            </w:r>
            <w:r>
              <w:rPr>
                <w:rStyle w:val="IndexLink"/>
                <w:rtl w:val="true"/>
              </w:rPr>
              <w:t>الإجماع القطعي</w:t>
            </w:r>
            <w:r>
              <w:rPr>
                <w:rStyle w:val="IndexLink"/>
                <w:rtl w:val="true"/>
              </w:rPr>
              <w:tab/>
            </w:r>
            <w:r>
              <w:rPr>
                <w:rStyle w:val="IndexLink"/>
              </w:rPr>
              <w:t>59</w:t>
            </w:r>
          </w:hyperlink>
        </w:p>
        <w:p>
          <w:pPr>
            <w:pStyle w:val="Contents6"/>
            <w:tabs>
              <w:tab w:val="clear" w:pos="7609"/>
              <w:tab w:val="right" w:pos="9026" w:leader="dot"/>
            </w:tabs>
            <w:rPr/>
          </w:pPr>
          <w:hyperlink w:anchor="__RefHeading___Toc6278046_1280447820">
            <w:r>
              <w:rPr>
                <w:webHidden/>
                <w:rStyle w:val="IndexLink"/>
                <w:rtl w:val="true"/>
              </w:rPr>
              <w:t>الثاني</w:t>
            </w:r>
            <w:r>
              <w:rPr>
                <w:rStyle w:val="IndexLink"/>
                <w:rtl w:val="true"/>
              </w:rPr>
              <w:t>:</w:t>
            </w:r>
            <w:r>
              <w:rPr>
                <w:rStyle w:val="IndexLink"/>
                <w:rtl w:val="true"/>
              </w:rPr>
              <w:t>لزوم العسر و الحرج</w:t>
            </w:r>
            <w:r>
              <w:rPr>
                <w:rStyle w:val="IndexLink"/>
                <w:rtl w:val="true"/>
              </w:rPr>
              <w:tab/>
            </w:r>
            <w:r>
              <w:rPr>
                <w:rStyle w:val="IndexLink"/>
              </w:rPr>
              <w:t>60</w:t>
            </w:r>
          </w:hyperlink>
        </w:p>
        <w:p>
          <w:pPr>
            <w:pStyle w:val="Contents6"/>
            <w:tabs>
              <w:tab w:val="clear" w:pos="7609"/>
              <w:tab w:val="right" w:pos="9026" w:leader="dot"/>
            </w:tabs>
            <w:rPr/>
          </w:pPr>
          <w:hyperlink w:anchor="__RefHeading___Toc6278048_12804478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278050_1280447820">
            <w:r>
              <w:rPr>
                <w:webHidden/>
                <w:rStyle w:val="IndexLink"/>
                <w:rtl w:val="true"/>
              </w:rPr>
              <w:t>حكومة أدلة نفي الحرج على العمومات المثبتة للتكليف</w:t>
            </w:r>
            <w:r>
              <w:rPr>
                <w:rStyle w:val="IndexLink"/>
                <w:rtl w:val="true"/>
              </w:rPr>
              <w:tab/>
            </w:r>
            <w:r>
              <w:rPr>
                <w:rStyle w:val="IndexLink"/>
              </w:rPr>
              <w:t>67</w:t>
            </w:r>
          </w:hyperlink>
        </w:p>
        <w:p>
          <w:pPr>
            <w:pStyle w:val="Contents6"/>
            <w:tabs>
              <w:tab w:val="clear" w:pos="7609"/>
              <w:tab w:val="right" w:pos="9026" w:leader="dot"/>
            </w:tabs>
            <w:rPr/>
          </w:pPr>
          <w:hyperlink w:anchor="__RefHeading___Toc6278052_1280447820">
            <w:r>
              <w:rPr>
                <w:webHidden/>
                <w:rStyle w:val="IndexLink"/>
                <w:rtl w:val="true"/>
              </w:rPr>
              <w:t>رجوع إلى مناقشة الإيراد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6278054_1280447820">
            <w:r>
              <w:rPr>
                <w:webHidden/>
                <w:rStyle w:val="IndexLink"/>
                <w:rtl w:val="true"/>
              </w:rPr>
              <w:t>الإيراد الثاني على لزوم الحرج و جوابه</w:t>
            </w:r>
            <w:r>
              <w:rPr>
                <w:rStyle w:val="IndexLink"/>
                <w:rtl w:val="true"/>
              </w:rPr>
              <w:tab/>
            </w:r>
            <w:r>
              <w:rPr>
                <w:rStyle w:val="IndexLink"/>
              </w:rPr>
              <w:t>74</w:t>
            </w:r>
          </w:hyperlink>
        </w:p>
        <w:p>
          <w:pPr>
            <w:pStyle w:val="Contents6"/>
            <w:tabs>
              <w:tab w:val="clear" w:pos="7609"/>
              <w:tab w:val="right" w:pos="9026" w:leader="dot"/>
            </w:tabs>
            <w:rPr/>
          </w:pPr>
          <w:hyperlink w:anchor="__RefHeading___Toc6278056_1280447820">
            <w:r>
              <w:rPr>
                <w:webHidden/>
                <w:rStyle w:val="IndexLink"/>
                <w:rtl w:val="true"/>
              </w:rPr>
              <w:t>الإيراد الثالث على لزوم الحرج و جوابه</w:t>
            </w:r>
            <w:r>
              <w:rPr>
                <w:rStyle w:val="IndexLink"/>
                <w:rtl w:val="true"/>
              </w:rPr>
              <w:tab/>
            </w:r>
            <w:r>
              <w:rPr>
                <w:rStyle w:val="IndexLink"/>
              </w:rPr>
              <w:t>76</w:t>
            </w:r>
          </w:hyperlink>
        </w:p>
        <w:p>
          <w:pPr>
            <w:pStyle w:val="Contents6"/>
            <w:tabs>
              <w:tab w:val="clear" w:pos="7609"/>
              <w:tab w:val="right" w:pos="9026" w:leader="dot"/>
            </w:tabs>
            <w:rPr/>
          </w:pPr>
          <w:hyperlink w:anchor="__RefHeading___Toc6278058_1280447820">
            <w:r>
              <w:rPr>
                <w:webHidden/>
                <w:rStyle w:val="IndexLink"/>
                <w:rtl w:val="true"/>
              </w:rPr>
              <w:t>الرد على الاحتياط‍‌ بوجوه</w:t>
            </w:r>
            <w:r>
              <w:rPr>
                <w:rStyle w:val="IndexLink"/>
                <w:rtl w:val="true"/>
              </w:rPr>
              <w:t>:</w:t>
              <w:tab/>
            </w:r>
            <w:r>
              <w:rPr>
                <w:rStyle w:val="IndexLink"/>
              </w:rPr>
              <w:t>80</w:t>
            </w:r>
          </w:hyperlink>
        </w:p>
        <w:p>
          <w:pPr>
            <w:pStyle w:val="Contents6"/>
            <w:tabs>
              <w:tab w:val="clear" w:pos="7609"/>
              <w:tab w:val="right" w:pos="9026" w:leader="dot"/>
            </w:tabs>
            <w:rPr/>
          </w:pPr>
          <w:hyperlink w:anchor="__RefHeading___Toc6278060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6278062_1280447820">
            <w:r>
              <w:rPr>
                <w:webHidden/>
                <w:rStyle w:val="IndexLink"/>
                <w:rtl w:val="true"/>
              </w:rPr>
              <w:t>الوجه الأول و المناقشة فيه</w:t>
            </w:r>
            <w:r>
              <w:rPr>
                <w:rStyle w:val="IndexLink"/>
                <w:rtl w:val="true"/>
              </w:rPr>
              <w:tab/>
            </w:r>
            <w:r>
              <w:rPr>
                <w:rStyle w:val="IndexLink"/>
              </w:rPr>
              <w:t>80</w:t>
            </w:r>
          </w:hyperlink>
        </w:p>
        <w:p>
          <w:pPr>
            <w:pStyle w:val="Contents6"/>
            <w:tabs>
              <w:tab w:val="clear" w:pos="7609"/>
              <w:tab w:val="right" w:pos="9026" w:leader="dot"/>
            </w:tabs>
            <w:rPr/>
          </w:pPr>
          <w:hyperlink w:anchor="__RefHeading___Toc6278064_1280447820">
            <w:r>
              <w:rPr>
                <w:webHidden/>
                <w:rStyle w:val="IndexLink"/>
                <w:rtl w:val="true"/>
              </w:rPr>
              <w:t>الوجه الثاني</w:t>
            </w:r>
            <w:r>
              <w:rPr>
                <w:rStyle w:val="IndexLink"/>
                <w:rtl w:val="true"/>
              </w:rPr>
              <w:tab/>
            </w:r>
            <w:r>
              <w:rPr>
                <w:rStyle w:val="IndexLink"/>
              </w:rPr>
              <w:t>81</w:t>
            </w:r>
          </w:hyperlink>
        </w:p>
        <w:p>
          <w:pPr>
            <w:pStyle w:val="Contents6"/>
            <w:tabs>
              <w:tab w:val="clear" w:pos="7609"/>
              <w:tab w:val="right" w:pos="9026" w:leader="dot"/>
            </w:tabs>
            <w:rPr/>
          </w:pPr>
          <w:hyperlink w:anchor="__RefHeading___Toc6278066_1280447820">
            <w:r>
              <w:rPr>
                <w:webHidden/>
                <w:rStyle w:val="IndexLink"/>
                <w:rtl w:val="true"/>
              </w:rPr>
              <w:t>مناقشة هذا الوجه</w:t>
            </w:r>
            <w:r>
              <w:rPr>
                <w:rStyle w:val="IndexLink"/>
                <w:rtl w:val="true"/>
              </w:rPr>
              <w:tab/>
            </w:r>
            <w:r>
              <w:rPr>
                <w:rStyle w:val="IndexLink"/>
              </w:rPr>
              <w:t>82</w:t>
            </w:r>
          </w:hyperlink>
        </w:p>
        <w:p>
          <w:pPr>
            <w:pStyle w:val="Contents6"/>
            <w:tabs>
              <w:tab w:val="clear" w:pos="7609"/>
              <w:tab w:val="right" w:pos="9026" w:leader="dot"/>
            </w:tabs>
            <w:rPr/>
          </w:pPr>
          <w:hyperlink w:anchor="__RefHeading___Toc6278068_1280447820">
            <w:r>
              <w:rPr>
                <w:webHidden/>
                <w:rStyle w:val="IndexLink"/>
                <w:rtl w:val="true"/>
              </w:rPr>
              <w:t>إشكال آخر في المقام</w:t>
            </w:r>
            <w:r>
              <w:rPr>
                <w:rStyle w:val="IndexLink"/>
                <w:rtl w:val="true"/>
              </w:rPr>
              <w:tab/>
            </w:r>
            <w:r>
              <w:rPr>
                <w:rStyle w:val="IndexLink"/>
              </w:rPr>
              <w:t>100</w:t>
            </w:r>
          </w:hyperlink>
        </w:p>
        <w:p>
          <w:pPr>
            <w:pStyle w:val="Contents6"/>
            <w:tabs>
              <w:tab w:val="clear" w:pos="7609"/>
              <w:tab w:val="right" w:pos="9026" w:leader="dot"/>
            </w:tabs>
            <w:rPr/>
          </w:pPr>
          <w:hyperlink w:anchor="__RefHeading___Toc6278070_1280447820">
            <w:r>
              <w:rPr>
                <w:webHidden/>
                <w:rStyle w:val="IndexLink"/>
                <w:rtl w:val="true"/>
              </w:rPr>
              <w:t>بطلان الرجوع في كل واقعة إلى ما يقتضيه الأصل</w:t>
            </w:r>
            <w:r>
              <w:rPr>
                <w:rStyle w:val="IndexLink"/>
                <w:rtl w:val="true"/>
              </w:rPr>
              <w:tab/>
            </w:r>
            <w:r>
              <w:rPr>
                <w:rStyle w:val="IndexLink"/>
              </w:rPr>
              <w:t>101</w:t>
            </w:r>
          </w:hyperlink>
        </w:p>
        <w:p>
          <w:pPr>
            <w:pStyle w:val="Contents6"/>
            <w:tabs>
              <w:tab w:val="clear" w:pos="7609"/>
              <w:tab w:val="right" w:pos="9026" w:leader="dot"/>
            </w:tabs>
            <w:rPr/>
          </w:pPr>
          <w:hyperlink w:anchor="__RefHeading___Toc6278072_1280447820">
            <w:r>
              <w:rPr>
                <w:webHidden/>
                <w:rStyle w:val="IndexLink"/>
                <w:rtl w:val="true"/>
              </w:rPr>
              <w:t>بطلان الرجوع إلى فتوى العالم و تقليده</w:t>
            </w:r>
            <w:r>
              <w:rPr>
                <w:rStyle w:val="IndexLink"/>
                <w:rtl w:val="true"/>
              </w:rPr>
              <w:tab/>
            </w:r>
            <w:r>
              <w:rPr>
                <w:rStyle w:val="IndexLink"/>
              </w:rPr>
              <w:t>103</w:t>
            </w:r>
          </w:hyperlink>
        </w:p>
        <w:p>
          <w:pPr>
            <w:pStyle w:val="Contents5"/>
            <w:tabs>
              <w:tab w:val="clear" w:pos="7892"/>
              <w:tab w:val="right" w:pos="9026" w:leader="dot"/>
            </w:tabs>
            <w:rPr/>
          </w:pPr>
          <w:hyperlink w:anchor="__RefHeading___Toc6278074_1280447820">
            <w:r>
              <w:rPr>
                <w:webHidden/>
                <w:rStyle w:val="IndexLink"/>
                <w:rtl w:val="true"/>
              </w:rPr>
              <w:t>المقدمة الرابعة تعيّن العمل بمطلق الظن</w:t>
            </w:r>
            <w:r>
              <w:rPr>
                <w:rStyle w:val="IndexLink"/>
                <w:rtl w:val="true"/>
              </w:rPr>
              <w:tab/>
            </w:r>
            <w:r>
              <w:rPr>
                <w:rStyle w:val="IndexLink"/>
              </w:rPr>
              <w:t>105</w:t>
            </w:r>
          </w:hyperlink>
        </w:p>
        <w:p>
          <w:pPr>
            <w:pStyle w:val="Contents6"/>
            <w:tabs>
              <w:tab w:val="clear" w:pos="7609"/>
              <w:tab w:val="right" w:pos="9026" w:leader="dot"/>
            </w:tabs>
            <w:rPr/>
          </w:pPr>
          <w:hyperlink w:anchor="__RefHeading___Toc6278076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6278078_1280447820">
            <w:r>
              <w:rPr>
                <w:webHidden/>
                <w:rStyle w:val="IndexLink"/>
                <w:rtl w:val="true"/>
              </w:rPr>
              <w:t>مراتب امتثال الحكم الشرعي</w:t>
            </w:r>
            <w:r>
              <w:rPr>
                <w:rStyle w:val="IndexLink"/>
                <w:rtl w:val="true"/>
              </w:rPr>
              <w:tab/>
            </w:r>
            <w:r>
              <w:rPr>
                <w:rStyle w:val="IndexLink"/>
              </w:rPr>
              <w:t>106</w:t>
            </w:r>
          </w:hyperlink>
        </w:p>
        <w:p>
          <w:pPr>
            <w:pStyle w:val="Contents6"/>
            <w:tabs>
              <w:tab w:val="clear" w:pos="7609"/>
              <w:tab w:val="right" w:pos="9026" w:leader="dot"/>
            </w:tabs>
            <w:rPr/>
          </w:pPr>
          <w:hyperlink w:anchor="__RefHeading___Toc6278080_1280447820">
            <w:r>
              <w:rPr>
                <w:webHidden/>
                <w:rStyle w:val="IndexLink"/>
                <w:rtl w:val="true"/>
              </w:rPr>
              <w:t>ترتب هذه المراتب</w:t>
            </w:r>
            <w:r>
              <w:rPr>
                <w:rStyle w:val="IndexLink"/>
                <w:rtl w:val="true"/>
              </w:rPr>
              <w:tab/>
            </w:r>
            <w:r>
              <w:rPr>
                <w:rStyle w:val="IndexLink"/>
              </w:rPr>
              <w:t>107</w:t>
            </w:r>
          </w:hyperlink>
        </w:p>
        <w:p>
          <w:pPr>
            <w:pStyle w:val="Contents4"/>
            <w:tabs>
              <w:tab w:val="clear" w:pos="8176"/>
              <w:tab w:val="right" w:pos="9026" w:leader="dot"/>
            </w:tabs>
            <w:rPr/>
          </w:pPr>
          <w:hyperlink w:anchor="__RefHeading___Toc6278082_1280447820">
            <w:r>
              <w:rPr>
                <w:webHidden/>
                <w:rStyle w:val="IndexLink"/>
                <w:rtl w:val="true"/>
              </w:rPr>
              <w:t>و ينبغي التّنبيه على أمور</w:t>
            </w:r>
            <w:r>
              <w:rPr>
                <w:rStyle w:val="IndexLink"/>
                <w:rtl w:val="true"/>
              </w:rPr>
              <w:t>:</w:t>
              <w:tab/>
            </w:r>
            <w:r>
              <w:rPr>
                <w:rStyle w:val="IndexLink"/>
              </w:rPr>
              <w:t>113</w:t>
            </w:r>
          </w:hyperlink>
        </w:p>
        <w:p>
          <w:pPr>
            <w:pStyle w:val="Contents5"/>
            <w:tabs>
              <w:tab w:val="clear" w:pos="7892"/>
              <w:tab w:val="right" w:pos="9026" w:leader="dot"/>
            </w:tabs>
            <w:rPr/>
          </w:pPr>
          <w:hyperlink w:anchor="__RefHeading___Toc6278084_1280447820">
            <w:r>
              <w:rPr>
                <w:webHidden/>
                <w:rStyle w:val="IndexLink"/>
                <w:rtl w:val="true"/>
              </w:rPr>
              <w:t>الأوّل</w:t>
            </w:r>
            <w:r>
              <w:rPr>
                <w:rStyle w:val="IndexLink"/>
                <w:rtl w:val="true"/>
              </w:rPr>
              <w:tab/>
            </w:r>
            <w:r>
              <w:rPr>
                <w:rStyle w:val="IndexLink"/>
              </w:rPr>
              <w:t>113</w:t>
            </w:r>
          </w:hyperlink>
        </w:p>
        <w:p>
          <w:pPr>
            <w:pStyle w:val="Contents6"/>
            <w:tabs>
              <w:tab w:val="clear" w:pos="7609"/>
              <w:tab w:val="right" w:pos="9026" w:leader="dot"/>
            </w:tabs>
            <w:rPr/>
          </w:pPr>
          <w:hyperlink w:anchor="__RefHeading___Toc6278086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278088_1280447820">
            <w:r>
              <w:rPr>
                <w:webHidden/>
                <w:rStyle w:val="IndexLink"/>
                <w:rtl w:val="true"/>
              </w:rPr>
              <w:t>عدم الفرق في الامتثال الظني بين الظن بالحكم الواقعي أو الظاهري</w:t>
            </w:r>
            <w:r>
              <w:rPr>
                <w:rStyle w:val="IndexLink"/>
                <w:rtl w:val="true"/>
              </w:rPr>
              <w:tab/>
            </w:r>
            <w:r>
              <w:rPr>
                <w:rStyle w:val="IndexLink"/>
              </w:rPr>
              <w:t>113</w:t>
            </w:r>
          </w:hyperlink>
        </w:p>
        <w:p>
          <w:pPr>
            <w:pStyle w:val="Contents6"/>
            <w:tabs>
              <w:tab w:val="clear" w:pos="7609"/>
              <w:tab w:val="right" w:pos="9026" w:leader="dot"/>
            </w:tabs>
            <w:rPr/>
          </w:pPr>
          <w:hyperlink w:anchor="__RefHeading___Toc6278090_1280447820">
            <w:r>
              <w:rPr>
                <w:webHidden/>
                <w:rStyle w:val="IndexLink"/>
                <w:rtl w:val="true"/>
              </w:rPr>
              <w:t>المخالف للتعميم فريقان</w:t>
            </w:r>
            <w:r>
              <w:rPr>
                <w:rStyle w:val="IndexLink"/>
                <w:rtl w:val="true"/>
              </w:rPr>
              <w:tab/>
            </w:r>
            <w:r>
              <w:rPr>
                <w:rStyle w:val="IndexLink"/>
              </w:rPr>
              <w:t>114</w:t>
            </w:r>
          </w:hyperlink>
        </w:p>
        <w:p>
          <w:pPr>
            <w:pStyle w:val="Contents6"/>
            <w:tabs>
              <w:tab w:val="clear" w:pos="7609"/>
              <w:tab w:val="right" w:pos="9026" w:leader="dot"/>
            </w:tabs>
            <w:rPr/>
          </w:pPr>
          <w:hyperlink w:anchor="__RefHeading___Toc6278092_1280447820">
            <w:r>
              <w:rPr>
                <w:webHidden/>
                <w:rStyle w:val="IndexLink"/>
                <w:rtl w:val="true"/>
              </w:rPr>
              <w:t>أدلة القائلين باعتبار الظن في المسائل الأصولية دون الفرعية</w:t>
            </w:r>
            <w:r>
              <w:rPr>
                <w:rStyle w:val="IndexLink"/>
                <w:rtl w:val="true"/>
              </w:rPr>
              <w:t>:</w:t>
              <w:tab/>
            </w:r>
            <w:r>
              <w:rPr>
                <w:rStyle w:val="IndexLink"/>
              </w:rPr>
              <w:t>115</w:t>
            </w:r>
          </w:hyperlink>
        </w:p>
        <w:p>
          <w:pPr>
            <w:pStyle w:val="Contents6"/>
            <w:tabs>
              <w:tab w:val="clear" w:pos="7609"/>
              <w:tab w:val="right" w:pos="9026" w:leader="dot"/>
            </w:tabs>
            <w:rPr/>
          </w:pPr>
          <w:hyperlink w:anchor="__RefHeading___Toc6278094_1280447820">
            <w:r>
              <w:rPr>
                <w:webHidden/>
                <w:rStyle w:val="IndexLink"/>
                <w:rtl w:val="true"/>
              </w:rPr>
              <w:t>الأول</w:t>
            </w:r>
            <w:r>
              <w:rPr>
                <w:rStyle w:val="IndexLink"/>
                <w:rtl w:val="true"/>
              </w:rPr>
              <w:t>:</w:t>
            </w:r>
            <w:r>
              <w:rPr>
                <w:rStyle w:val="IndexLink"/>
                <w:rtl w:val="true"/>
              </w:rPr>
              <w:t>ما ذكره صاحب الفصول</w:t>
            </w:r>
            <w:r>
              <w:rPr>
                <w:rStyle w:val="IndexLink"/>
                <w:rtl w:val="true"/>
              </w:rPr>
              <w:tab/>
            </w:r>
            <w:r>
              <w:rPr>
                <w:rStyle w:val="IndexLink"/>
              </w:rPr>
              <w:t>115</w:t>
            </w:r>
          </w:hyperlink>
        </w:p>
        <w:p>
          <w:pPr>
            <w:pStyle w:val="Contents6"/>
            <w:tabs>
              <w:tab w:val="clear" w:pos="7609"/>
              <w:tab w:val="right" w:pos="9026" w:leader="dot"/>
            </w:tabs>
            <w:rPr/>
          </w:pPr>
          <w:hyperlink w:anchor="__RefHeading___Toc6278096_1280447820">
            <w:r>
              <w:rPr>
                <w:webHidden/>
                <w:rStyle w:val="IndexLink"/>
                <w:rtl w:val="true"/>
              </w:rPr>
              <w:t>المناقشة فيما أفاده صاحب الفصول</w:t>
            </w:r>
            <w:r>
              <w:rPr>
                <w:rStyle w:val="IndexLink"/>
                <w:rtl w:val="true"/>
              </w:rPr>
              <w:tab/>
            </w:r>
            <w:r>
              <w:rPr>
                <w:rStyle w:val="IndexLink"/>
              </w:rPr>
              <w:t>116</w:t>
            </w:r>
          </w:hyperlink>
        </w:p>
        <w:p>
          <w:pPr>
            <w:pStyle w:val="Contents6"/>
            <w:tabs>
              <w:tab w:val="clear" w:pos="7609"/>
              <w:tab w:val="right" w:pos="9026" w:leader="dot"/>
            </w:tabs>
            <w:rPr/>
          </w:pPr>
          <w:hyperlink w:anchor="__RefHeading___Toc6278098_1280447820">
            <w:r>
              <w:rPr>
                <w:webHidden/>
                <w:rStyle w:val="IndexLink"/>
                <w:rtl w:val="true"/>
              </w:rPr>
              <w:t>المناقشة الثانية في كلام صاحب الفصول</w:t>
            </w:r>
            <w:r>
              <w:rPr>
                <w:rStyle w:val="IndexLink"/>
                <w:rtl w:val="true"/>
              </w:rPr>
              <w:tab/>
            </w:r>
            <w:r>
              <w:rPr>
                <w:rStyle w:val="IndexLink"/>
              </w:rPr>
              <w:t>122</w:t>
            </w:r>
          </w:hyperlink>
        </w:p>
        <w:p>
          <w:pPr>
            <w:pStyle w:val="Contents6"/>
            <w:tabs>
              <w:tab w:val="clear" w:pos="7609"/>
              <w:tab w:val="right" w:pos="9026" w:leader="dot"/>
            </w:tabs>
            <w:rPr/>
          </w:pPr>
          <w:hyperlink w:anchor="__RefHeading___Toc6278100_1280447820">
            <w:r>
              <w:rPr>
                <w:webHidden/>
                <w:rStyle w:val="IndexLink"/>
                <w:rtl w:val="true"/>
              </w:rPr>
              <w:t>المناقشة الثالثة</w:t>
            </w:r>
            <w:r>
              <w:rPr>
                <w:rStyle w:val="IndexLink"/>
                <w:rtl w:val="true"/>
              </w:rPr>
              <w:tab/>
            </w:r>
            <w:r>
              <w:rPr>
                <w:rStyle w:val="IndexLink"/>
              </w:rPr>
              <w:t>124</w:t>
            </w:r>
          </w:hyperlink>
        </w:p>
        <w:p>
          <w:pPr>
            <w:pStyle w:val="Contents6"/>
            <w:tabs>
              <w:tab w:val="clear" w:pos="7609"/>
              <w:tab w:val="right" w:pos="9026" w:leader="dot"/>
            </w:tabs>
            <w:rPr/>
          </w:pPr>
          <w:hyperlink w:anchor="__RefHeading___Toc6278102_1280447820">
            <w:r>
              <w:rPr>
                <w:webHidden/>
                <w:rStyle w:val="IndexLink"/>
                <w:rtl w:val="true"/>
              </w:rPr>
              <w:t>المناقشة الرابعة</w:t>
            </w:r>
            <w:r>
              <w:rPr>
                <w:rStyle w:val="IndexLink"/>
                <w:rtl w:val="true"/>
              </w:rPr>
              <w:tab/>
            </w:r>
            <w:r>
              <w:rPr>
                <w:rStyle w:val="IndexLink"/>
              </w:rPr>
              <w:t>126</w:t>
            </w:r>
          </w:hyperlink>
        </w:p>
        <w:p>
          <w:pPr>
            <w:pStyle w:val="Contents6"/>
            <w:tabs>
              <w:tab w:val="clear" w:pos="7609"/>
              <w:tab w:val="right" w:pos="9026" w:leader="dot"/>
            </w:tabs>
            <w:rPr/>
          </w:pPr>
          <w:hyperlink w:anchor="__RefHeading___Toc6278104_1280447820">
            <w:r>
              <w:rPr>
                <w:webHidden/>
                <w:rStyle w:val="IndexLink"/>
                <w:rtl w:val="true"/>
              </w:rPr>
              <w:t>المناقشة الخامسة</w:t>
            </w:r>
            <w:r>
              <w:rPr>
                <w:rStyle w:val="IndexLink"/>
                <w:rtl w:val="true"/>
              </w:rPr>
              <w:tab/>
            </w:r>
            <w:r>
              <w:rPr>
                <w:rStyle w:val="IndexLink"/>
              </w:rPr>
              <w:t>129</w:t>
            </w:r>
          </w:hyperlink>
        </w:p>
        <w:p>
          <w:pPr>
            <w:pStyle w:val="Contents6"/>
            <w:tabs>
              <w:tab w:val="clear" w:pos="7609"/>
              <w:tab w:val="right" w:pos="9026" w:leader="dot"/>
            </w:tabs>
            <w:rPr/>
          </w:pPr>
          <w:hyperlink w:anchor="__RefHeading___Toc6278106_1280447820">
            <w:r>
              <w:rPr>
                <w:webHidden/>
                <w:rStyle w:val="IndexLink"/>
                <w:rtl w:val="true"/>
              </w:rPr>
              <w:t>الثاني</w:t>
            </w:r>
            <w:r>
              <w:rPr>
                <w:rStyle w:val="IndexLink"/>
                <w:rtl w:val="true"/>
              </w:rPr>
              <w:t>:</w:t>
            </w:r>
            <w:r>
              <w:rPr>
                <w:rStyle w:val="IndexLink"/>
                <w:rtl w:val="true"/>
              </w:rPr>
              <w:t>ما ذكره صاحب هداية المسترشدين</w:t>
            </w:r>
            <w:r>
              <w:rPr>
                <w:rStyle w:val="IndexLink"/>
                <w:rtl w:val="true"/>
              </w:rPr>
              <w:tab/>
            </w:r>
            <w:r>
              <w:rPr>
                <w:rStyle w:val="IndexLink"/>
              </w:rPr>
              <w:t>142</w:t>
            </w:r>
          </w:hyperlink>
        </w:p>
        <w:p>
          <w:pPr>
            <w:pStyle w:val="Contents6"/>
            <w:tabs>
              <w:tab w:val="clear" w:pos="7609"/>
              <w:tab w:val="right" w:pos="9026" w:leader="dot"/>
            </w:tabs>
            <w:rPr/>
          </w:pPr>
          <w:hyperlink w:anchor="__RefHeading___Toc6278108_1280447820">
            <w:r>
              <w:rPr>
                <w:webHidden/>
                <w:rStyle w:val="IndexLink"/>
                <w:rtl w:val="true"/>
              </w:rPr>
              <w:t>المناقشة فيما أفاده صاحب الهداية</w:t>
            </w:r>
            <w:r>
              <w:rPr>
                <w:rStyle w:val="IndexLink"/>
                <w:rtl w:val="true"/>
              </w:rPr>
              <w:tab/>
            </w:r>
            <w:r>
              <w:rPr>
                <w:rStyle w:val="IndexLink"/>
              </w:rPr>
              <w:t>147</w:t>
            </w:r>
          </w:hyperlink>
        </w:p>
        <w:p>
          <w:pPr>
            <w:pStyle w:val="Contents5"/>
            <w:tabs>
              <w:tab w:val="clear" w:pos="7892"/>
              <w:tab w:val="right" w:pos="9026" w:leader="dot"/>
            </w:tabs>
            <w:rPr/>
          </w:pPr>
          <w:hyperlink w:anchor="__RefHeading___Toc6278110_1280447820">
            <w:r>
              <w:rPr>
                <w:webHidden/>
                <w:rStyle w:val="IndexLink"/>
                <w:rtl w:val="true"/>
              </w:rPr>
              <w:t>الأمر الثاني</w:t>
            </w:r>
            <w:r>
              <w:rPr>
                <w:rStyle w:val="IndexLink"/>
                <w:rtl w:val="true"/>
              </w:rPr>
              <w:tab/>
            </w:r>
            <w:r>
              <w:rPr>
                <w:rStyle w:val="IndexLink"/>
              </w:rPr>
              <w:t>157</w:t>
            </w:r>
          </w:hyperlink>
        </w:p>
        <w:p>
          <w:pPr>
            <w:pStyle w:val="Contents6"/>
            <w:tabs>
              <w:tab w:val="clear" w:pos="7609"/>
              <w:tab w:val="right" w:pos="9026" w:leader="dot"/>
            </w:tabs>
            <w:rPr/>
          </w:pPr>
          <w:hyperlink w:anchor="__RefHeading___Toc6278112_1280447820">
            <w:r>
              <w:rPr>
                <w:webHidden/>
                <w:rStyle w:val="IndexLink"/>
                <w:rtl w:val="true"/>
              </w:rPr>
              <w:t>الكلام في مقامات</w:t>
            </w:r>
            <w:r>
              <w:rPr>
                <w:rStyle w:val="IndexLink"/>
                <w:rtl w:val="true"/>
              </w:rPr>
              <w:tab/>
            </w:r>
            <w:r>
              <w:rPr>
                <w:rStyle w:val="IndexLink"/>
              </w:rPr>
              <w:t>157</w:t>
            </w:r>
          </w:hyperlink>
        </w:p>
        <w:p>
          <w:pPr>
            <w:pStyle w:val="Contents6"/>
            <w:tabs>
              <w:tab w:val="clear" w:pos="7609"/>
              <w:tab w:val="right" w:pos="9026" w:leader="dot"/>
            </w:tabs>
            <w:rPr/>
          </w:pPr>
          <w:hyperlink w:anchor="__RefHeading___Toc6278114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278116_1280447820">
            <w:r>
              <w:rPr>
                <w:webHidden/>
                <w:rStyle w:val="IndexLink"/>
                <w:rtl w:val="true"/>
              </w:rPr>
              <w:t>الأول</w:t>
            </w:r>
            <w:r>
              <w:rPr>
                <w:rStyle w:val="IndexLink"/>
                <w:rtl w:val="true"/>
              </w:rPr>
              <w:tab/>
            </w:r>
            <w:r>
              <w:rPr>
                <w:rStyle w:val="IndexLink"/>
              </w:rPr>
              <w:t>158</w:t>
            </w:r>
          </w:hyperlink>
        </w:p>
        <w:p>
          <w:pPr>
            <w:pStyle w:val="Contents6"/>
            <w:tabs>
              <w:tab w:val="clear" w:pos="7609"/>
              <w:tab w:val="right" w:pos="9026" w:leader="dot"/>
            </w:tabs>
            <w:rPr/>
          </w:pPr>
          <w:hyperlink w:anchor="__RefHeading___Toc6278118_1280447820">
            <w:r>
              <w:rPr>
                <w:webHidden/>
                <w:rStyle w:val="IndexLink"/>
                <w:rtl w:val="true"/>
              </w:rPr>
              <w:t>هل أن نتيجة دليل الانسداد مهملة أو معينة‌؟</w:t>
            </w:r>
            <w:r>
              <w:rPr>
                <w:rStyle w:val="IndexLink"/>
                <w:rtl w:val="true"/>
              </w:rPr>
              <w:tab/>
            </w:r>
            <w:r>
              <w:rPr>
                <w:rStyle w:val="IndexLink"/>
              </w:rPr>
              <w:t>158</w:t>
            </w:r>
          </w:hyperlink>
        </w:p>
        <w:p>
          <w:pPr>
            <w:pStyle w:val="Contents6"/>
            <w:tabs>
              <w:tab w:val="clear" w:pos="7609"/>
              <w:tab w:val="right" w:pos="9026" w:leader="dot"/>
            </w:tabs>
            <w:rPr/>
          </w:pPr>
          <w:hyperlink w:anchor="__RefHeading___Toc6278120_1280447820">
            <w:r>
              <w:rPr>
                <w:webHidden/>
                <w:rStyle w:val="IndexLink"/>
                <w:rtl w:val="true"/>
              </w:rPr>
              <w:t>تقرير دليل الانسداد بوجهين</w:t>
            </w:r>
            <w:r>
              <w:rPr>
                <w:rStyle w:val="IndexLink"/>
                <w:rtl w:val="true"/>
              </w:rPr>
              <w:t>:</w:t>
              <w:tab/>
            </w:r>
            <w:r>
              <w:rPr>
                <w:rStyle w:val="IndexLink"/>
              </w:rPr>
              <w:t>159</w:t>
            </w:r>
          </w:hyperlink>
        </w:p>
        <w:p>
          <w:pPr>
            <w:pStyle w:val="Contents6"/>
            <w:tabs>
              <w:tab w:val="clear" w:pos="7609"/>
              <w:tab w:val="right" w:pos="9026" w:leader="dot"/>
            </w:tabs>
            <w:rPr/>
          </w:pPr>
          <w:hyperlink w:anchor="__RefHeading___Toc6278122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278124_1280447820">
            <w:r>
              <w:rPr>
                <w:webHidden/>
                <w:rStyle w:val="IndexLink"/>
                <w:rtl w:val="true"/>
              </w:rPr>
              <w:t>الوجه الأول على الكشف</w:t>
            </w:r>
            <w:r>
              <w:rPr>
                <w:rStyle w:val="IndexLink"/>
                <w:rtl w:val="true"/>
              </w:rPr>
              <w:tab/>
            </w:r>
            <w:r>
              <w:rPr>
                <w:rStyle w:val="IndexLink"/>
              </w:rPr>
              <w:t>160</w:t>
            </w:r>
          </w:hyperlink>
        </w:p>
        <w:p>
          <w:pPr>
            <w:pStyle w:val="Contents6"/>
            <w:tabs>
              <w:tab w:val="clear" w:pos="7609"/>
              <w:tab w:val="right" w:pos="9026" w:leader="dot"/>
            </w:tabs>
            <w:rPr/>
          </w:pPr>
          <w:hyperlink w:anchor="__RefHeading___Toc6278126_1280447820">
            <w:r>
              <w:rPr>
                <w:webHidden/>
                <w:rStyle w:val="IndexLink"/>
                <w:rtl w:val="true"/>
              </w:rPr>
              <w:t>الوجه الثاني على الحكومة</w:t>
            </w:r>
            <w:r>
              <w:rPr>
                <w:rStyle w:val="IndexLink"/>
                <w:rtl w:val="true"/>
              </w:rPr>
              <w:tab/>
            </w:r>
            <w:r>
              <w:rPr>
                <w:rStyle w:val="IndexLink"/>
              </w:rPr>
              <w:t>161</w:t>
            </w:r>
          </w:hyperlink>
        </w:p>
        <w:p>
          <w:pPr>
            <w:pStyle w:val="Contents6"/>
            <w:tabs>
              <w:tab w:val="clear" w:pos="7609"/>
              <w:tab w:val="right" w:pos="9026" w:leader="dot"/>
            </w:tabs>
            <w:rPr/>
          </w:pPr>
          <w:hyperlink w:anchor="__RefHeading___Toc6278128_1280447820">
            <w:r>
              <w:rPr>
                <w:webHidden/>
                <w:rStyle w:val="IndexLink"/>
                <w:rtl w:val="true"/>
              </w:rPr>
              <w:t>التعميم من حيث الموارد مشترك بين التقريرين</w:t>
            </w:r>
            <w:r>
              <w:rPr>
                <w:rStyle w:val="IndexLink"/>
                <w:rtl w:val="true"/>
              </w:rPr>
              <w:tab/>
            </w:r>
            <w:r>
              <w:rPr>
                <w:rStyle w:val="IndexLink"/>
              </w:rPr>
              <w:t>163</w:t>
            </w:r>
          </w:hyperlink>
        </w:p>
        <w:p>
          <w:pPr>
            <w:pStyle w:val="Contents6"/>
            <w:tabs>
              <w:tab w:val="clear" w:pos="7609"/>
              <w:tab w:val="right" w:pos="9026" w:leader="dot"/>
            </w:tabs>
            <w:rPr/>
          </w:pPr>
          <w:hyperlink w:anchor="__RefHeading___Toc6278130_1280447820">
            <w:r>
              <w:rPr>
                <w:webHidden/>
                <w:rStyle w:val="IndexLink"/>
                <w:rtl w:val="true"/>
              </w:rPr>
              <w:t>الحق في تقرير دليل الانسداد هو الحكومة من وجوه</w:t>
            </w:r>
            <w:r>
              <w:rPr>
                <w:rStyle w:val="IndexLink"/>
                <w:rtl w:val="true"/>
              </w:rPr>
              <w:t>:</w:t>
              <w:tab/>
            </w:r>
            <w:r>
              <w:rPr>
                <w:rStyle w:val="IndexLink"/>
              </w:rPr>
              <w:t>165</w:t>
            </w:r>
          </w:hyperlink>
        </w:p>
        <w:p>
          <w:pPr>
            <w:pStyle w:val="Contents6"/>
            <w:tabs>
              <w:tab w:val="clear" w:pos="7609"/>
              <w:tab w:val="right" w:pos="9026" w:leader="dot"/>
            </w:tabs>
            <w:rPr/>
          </w:pPr>
          <w:hyperlink w:anchor="__RefHeading___Toc6278132_12804478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6278134_1280447820">
            <w:r>
              <w:rPr>
                <w:webHidden/>
                <w:rStyle w:val="IndexLink"/>
                <w:rtl w:val="true"/>
              </w:rPr>
              <w:t>الوجه الأول</w:t>
            </w:r>
            <w:r>
              <w:rPr>
                <w:rStyle w:val="IndexLink"/>
                <w:rtl w:val="true"/>
              </w:rPr>
              <w:tab/>
            </w:r>
            <w:r>
              <w:rPr>
                <w:rStyle w:val="IndexLink"/>
              </w:rPr>
              <w:t>165</w:t>
            </w:r>
          </w:hyperlink>
        </w:p>
        <w:p>
          <w:pPr>
            <w:pStyle w:val="Contents6"/>
            <w:tabs>
              <w:tab w:val="clear" w:pos="7609"/>
              <w:tab w:val="right" w:pos="9026" w:leader="dot"/>
            </w:tabs>
            <w:rPr/>
          </w:pPr>
          <w:hyperlink w:anchor="__RefHeading___Toc6278136_1280447820">
            <w:r>
              <w:rPr>
                <w:webHidden/>
                <w:rStyle w:val="IndexLink"/>
                <w:rtl w:val="true"/>
              </w:rPr>
              <w:t>الوجه الثاني</w:t>
            </w:r>
            <w:r>
              <w:rPr>
                <w:rStyle w:val="IndexLink"/>
                <w:rtl w:val="true"/>
              </w:rPr>
              <w:tab/>
            </w:r>
            <w:r>
              <w:rPr>
                <w:rStyle w:val="IndexLink"/>
              </w:rPr>
              <w:t>168</w:t>
            </w:r>
          </w:hyperlink>
        </w:p>
        <w:p>
          <w:pPr>
            <w:pStyle w:val="Contents6"/>
            <w:tabs>
              <w:tab w:val="clear" w:pos="7609"/>
              <w:tab w:val="right" w:pos="9026" w:leader="dot"/>
            </w:tabs>
            <w:rPr/>
          </w:pPr>
          <w:hyperlink w:anchor="__RefHeading___Toc6278138_1280447820">
            <w:r>
              <w:rPr>
                <w:webHidden/>
                <w:rStyle w:val="IndexLink"/>
                <w:rtl w:val="true"/>
              </w:rPr>
              <w:t>الوجه الثالث</w:t>
            </w:r>
            <w:r>
              <w:rPr>
                <w:rStyle w:val="IndexLink"/>
                <w:rtl w:val="true"/>
              </w:rPr>
              <w:tab/>
            </w:r>
            <w:r>
              <w:rPr>
                <w:rStyle w:val="IndexLink"/>
              </w:rPr>
              <w:t>169</w:t>
            </w:r>
          </w:hyperlink>
        </w:p>
        <w:p>
          <w:pPr>
            <w:pStyle w:val="Contents6"/>
            <w:tabs>
              <w:tab w:val="clear" w:pos="7609"/>
              <w:tab w:val="right" w:pos="9026" w:leader="dot"/>
            </w:tabs>
            <w:rPr/>
          </w:pPr>
          <w:hyperlink w:anchor="__RefHeading___Toc6278140_1280447820">
            <w:r>
              <w:rPr>
                <w:webHidden/>
                <w:rStyle w:val="IndexLink"/>
                <w:rtl w:val="true"/>
              </w:rPr>
              <w:t>المقام الثاني</w:t>
            </w:r>
            <w:r>
              <w:rPr>
                <w:rStyle w:val="IndexLink"/>
                <w:rtl w:val="true"/>
              </w:rPr>
              <w:tab/>
            </w:r>
            <w:r>
              <w:rPr>
                <w:rStyle w:val="IndexLink"/>
              </w:rPr>
              <w:t>170</w:t>
            </w:r>
          </w:hyperlink>
        </w:p>
        <w:p>
          <w:pPr>
            <w:pStyle w:val="Contents6"/>
            <w:tabs>
              <w:tab w:val="clear" w:pos="7609"/>
              <w:tab w:val="right" w:pos="9026" w:leader="dot"/>
            </w:tabs>
            <w:rPr/>
          </w:pPr>
          <w:hyperlink w:anchor="__RefHeading___Toc6278142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6278144_1280447820">
            <w:r>
              <w:rPr>
                <w:webHidden/>
                <w:rStyle w:val="IndexLink"/>
                <w:rtl w:val="true"/>
              </w:rPr>
              <w:t>طرق التعميم على الكشف</w:t>
            </w:r>
            <w:r>
              <w:rPr>
                <w:rStyle w:val="IndexLink"/>
                <w:rtl w:val="true"/>
              </w:rPr>
              <w:tab/>
            </w:r>
            <w:r>
              <w:rPr>
                <w:rStyle w:val="IndexLink"/>
              </w:rPr>
              <w:t>170</w:t>
            </w:r>
          </w:hyperlink>
        </w:p>
        <w:p>
          <w:pPr>
            <w:pStyle w:val="Contents6"/>
            <w:tabs>
              <w:tab w:val="clear" w:pos="7609"/>
              <w:tab w:val="right" w:pos="9026" w:leader="dot"/>
            </w:tabs>
            <w:rPr/>
          </w:pPr>
          <w:hyperlink w:anchor="__RefHeading___Toc6278146_1280447820">
            <w:r>
              <w:rPr>
                <w:webHidden/>
                <w:rStyle w:val="IndexLink"/>
                <w:rtl w:val="true"/>
              </w:rPr>
              <w:t>الطريق الأول</w:t>
            </w:r>
            <w:r>
              <w:rPr>
                <w:rStyle w:val="IndexLink"/>
                <w:rtl w:val="true"/>
              </w:rPr>
              <w:t>:</w:t>
            </w:r>
            <w:r>
              <w:rPr>
                <w:rStyle w:val="IndexLink"/>
                <w:rtl w:val="true"/>
              </w:rPr>
              <w:t>عدم المرجح</w:t>
            </w:r>
            <w:r>
              <w:rPr>
                <w:rStyle w:val="IndexLink"/>
                <w:rtl w:val="true"/>
              </w:rPr>
              <w:tab/>
            </w:r>
            <w:r>
              <w:rPr>
                <w:rStyle w:val="IndexLink"/>
              </w:rPr>
              <w:t>170</w:t>
            </w:r>
          </w:hyperlink>
        </w:p>
        <w:p>
          <w:pPr>
            <w:pStyle w:val="Contents6"/>
            <w:tabs>
              <w:tab w:val="clear" w:pos="7609"/>
              <w:tab w:val="right" w:pos="9026" w:leader="dot"/>
            </w:tabs>
            <w:rPr/>
          </w:pPr>
          <w:hyperlink w:anchor="__RefHeading___Toc6278148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6278150_1280447820">
            <w:r>
              <w:rPr>
                <w:webHidden/>
                <w:rStyle w:val="IndexLink"/>
                <w:rtl w:val="true"/>
              </w:rPr>
              <w:t>ما يصلح أن يكون معيّنا أو مرجحا</w:t>
            </w:r>
            <w:r>
              <w:rPr>
                <w:rStyle w:val="IndexLink"/>
                <w:rtl w:val="true"/>
              </w:rPr>
              <w:t>:</w:t>
              <w:tab/>
            </w:r>
            <w:r>
              <w:rPr>
                <w:rStyle w:val="IndexLink"/>
              </w:rPr>
              <w:t>171</w:t>
            </w:r>
          </w:hyperlink>
        </w:p>
        <w:p>
          <w:pPr>
            <w:pStyle w:val="Contents6"/>
            <w:tabs>
              <w:tab w:val="clear" w:pos="7609"/>
              <w:tab w:val="right" w:pos="9026" w:leader="dot"/>
            </w:tabs>
            <w:rPr/>
          </w:pPr>
          <w:hyperlink w:anchor="__RefHeading___Toc6278152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278154_1280447820">
            <w:r>
              <w:rPr>
                <w:webHidden/>
                <w:rStyle w:val="IndexLink"/>
                <w:rtl w:val="true"/>
              </w:rPr>
              <w:t>كون بعض الظنون متيقنا بالنسبة إلى الباقي</w:t>
            </w:r>
            <w:r>
              <w:rPr>
                <w:rStyle w:val="IndexLink"/>
                <w:rtl w:val="true"/>
              </w:rPr>
              <w:tab/>
            </w:r>
            <w:r>
              <w:rPr>
                <w:rStyle w:val="IndexLink"/>
              </w:rPr>
              <w:t>171</w:t>
            </w:r>
          </w:hyperlink>
        </w:p>
        <w:p>
          <w:pPr>
            <w:pStyle w:val="Contents6"/>
            <w:tabs>
              <w:tab w:val="clear" w:pos="7609"/>
              <w:tab w:val="right" w:pos="9026" w:leader="dot"/>
            </w:tabs>
            <w:rPr/>
          </w:pPr>
          <w:hyperlink w:anchor="__RefHeading___Toc6278156_1280447820">
            <w:r>
              <w:rPr>
                <w:webHidden/>
                <w:rStyle w:val="IndexLink"/>
                <w:rtl w:val="true"/>
              </w:rPr>
              <w:t>كون بعض الظنون أقوى</w:t>
            </w:r>
            <w:r>
              <w:rPr>
                <w:rStyle w:val="IndexLink"/>
                <w:rtl w:val="true"/>
              </w:rPr>
              <w:tab/>
            </w:r>
            <w:r>
              <w:rPr>
                <w:rStyle w:val="IndexLink"/>
              </w:rPr>
              <w:t>172</w:t>
            </w:r>
          </w:hyperlink>
        </w:p>
        <w:p>
          <w:pPr>
            <w:pStyle w:val="Contents6"/>
            <w:tabs>
              <w:tab w:val="clear" w:pos="7609"/>
              <w:tab w:val="right" w:pos="9026" w:leader="dot"/>
            </w:tabs>
            <w:rPr/>
          </w:pPr>
          <w:hyperlink w:anchor="__RefHeading___Toc6278158_1280447820">
            <w:r>
              <w:rPr>
                <w:webHidden/>
                <w:rStyle w:val="IndexLink"/>
                <w:rtl w:val="true"/>
              </w:rPr>
              <w:t>كون بعض الظنون مظنون الحجية</w:t>
            </w:r>
            <w:r>
              <w:rPr>
                <w:rStyle w:val="IndexLink"/>
                <w:rtl w:val="true"/>
              </w:rPr>
              <w:tab/>
            </w:r>
            <w:r>
              <w:rPr>
                <w:rStyle w:val="IndexLink"/>
              </w:rPr>
              <w:t>173</w:t>
            </w:r>
          </w:hyperlink>
        </w:p>
        <w:p>
          <w:pPr>
            <w:pStyle w:val="Contents6"/>
            <w:tabs>
              <w:tab w:val="clear" w:pos="7609"/>
              <w:tab w:val="right" w:pos="9026" w:leader="dot"/>
            </w:tabs>
            <w:rPr/>
          </w:pPr>
          <w:hyperlink w:anchor="__RefHeading___Toc6278160_1280447820">
            <w:r>
              <w:rPr>
                <w:webHidden/>
                <w:rStyle w:val="IndexLink"/>
                <w:rtl w:val="true"/>
              </w:rPr>
              <w:t>المناقشة في المرجحات المذكورة</w:t>
            </w:r>
            <w:r>
              <w:rPr>
                <w:rStyle w:val="IndexLink"/>
                <w:rtl w:val="true"/>
              </w:rPr>
              <w:t>:</w:t>
              <w:tab/>
            </w:r>
            <w:r>
              <w:rPr>
                <w:rStyle w:val="IndexLink"/>
              </w:rPr>
              <w:t>176</w:t>
            </w:r>
          </w:hyperlink>
        </w:p>
        <w:p>
          <w:pPr>
            <w:pStyle w:val="Contents6"/>
            <w:tabs>
              <w:tab w:val="clear" w:pos="7609"/>
              <w:tab w:val="right" w:pos="9026" w:leader="dot"/>
            </w:tabs>
            <w:rPr/>
          </w:pPr>
          <w:hyperlink w:anchor="__RefHeading___Toc6278162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6278164_1280447820">
            <w:r>
              <w:rPr>
                <w:webHidden/>
                <w:rStyle w:val="IndexLink"/>
                <w:rtl w:val="true"/>
              </w:rPr>
              <w:t>تيقن البعض لا ينفع</w:t>
            </w:r>
            <w:r>
              <w:rPr>
                <w:rStyle w:val="IndexLink"/>
                <w:rtl w:val="true"/>
              </w:rPr>
              <w:tab/>
            </w:r>
            <w:r>
              <w:rPr>
                <w:rStyle w:val="IndexLink"/>
              </w:rPr>
              <w:t>176</w:t>
            </w:r>
          </w:hyperlink>
        </w:p>
        <w:p>
          <w:pPr>
            <w:pStyle w:val="Contents6"/>
            <w:tabs>
              <w:tab w:val="clear" w:pos="7609"/>
              <w:tab w:val="right" w:pos="9026" w:leader="dot"/>
            </w:tabs>
            <w:rPr/>
          </w:pPr>
          <w:hyperlink w:anchor="__RefHeading___Toc6278166_1280447820">
            <w:r>
              <w:rPr>
                <w:webHidden/>
                <w:rStyle w:val="IndexLink"/>
                <w:rtl w:val="true"/>
              </w:rPr>
              <w:t>أقوائية البعض لا يمكن ضبطه</w:t>
            </w:r>
            <w:r>
              <w:rPr>
                <w:rStyle w:val="IndexLink"/>
                <w:rtl w:val="true"/>
              </w:rPr>
              <w:tab/>
            </w:r>
            <w:r>
              <w:rPr>
                <w:rStyle w:val="IndexLink"/>
              </w:rPr>
              <w:t>178</w:t>
            </w:r>
          </w:hyperlink>
        </w:p>
        <w:p>
          <w:pPr>
            <w:pStyle w:val="Contents6"/>
            <w:tabs>
              <w:tab w:val="clear" w:pos="7609"/>
              <w:tab w:val="right" w:pos="9026" w:leader="dot"/>
            </w:tabs>
            <w:rPr/>
          </w:pPr>
          <w:hyperlink w:anchor="__RefHeading___Toc6278168_1280447820">
            <w:r>
              <w:rPr>
                <w:webHidden/>
                <w:rStyle w:val="IndexLink"/>
                <w:rtl w:val="true"/>
              </w:rPr>
              <w:t>الظن بحجية البعض ليست له ضابطة كلية أيضا</w:t>
            </w:r>
            <w:r>
              <w:rPr>
                <w:rStyle w:val="IndexLink"/>
                <w:rtl w:val="true"/>
              </w:rPr>
              <w:tab/>
            </w:r>
            <w:r>
              <w:rPr>
                <w:rStyle w:val="IndexLink"/>
              </w:rPr>
              <w:t>179</w:t>
            </w:r>
          </w:hyperlink>
        </w:p>
        <w:p>
          <w:pPr>
            <w:pStyle w:val="Contents6"/>
            <w:tabs>
              <w:tab w:val="clear" w:pos="7609"/>
              <w:tab w:val="right" w:pos="9026" w:leader="dot"/>
            </w:tabs>
            <w:rPr/>
          </w:pPr>
          <w:hyperlink w:anchor="__RefHeading___Toc6278170_1280447820">
            <w:r>
              <w:rPr>
                <w:webHidden/>
                <w:rStyle w:val="IndexLink"/>
                <w:rtl w:val="true"/>
              </w:rPr>
              <w:t>عدم اعتبار مطلق الظن في تعيين القضية المهملة</w:t>
            </w:r>
            <w:r>
              <w:rPr>
                <w:rStyle w:val="IndexLink"/>
                <w:rtl w:val="true"/>
              </w:rPr>
              <w:tab/>
            </w:r>
            <w:r>
              <w:rPr>
                <w:rStyle w:val="IndexLink"/>
              </w:rPr>
              <w:t>182</w:t>
            </w:r>
          </w:hyperlink>
        </w:p>
        <w:p>
          <w:pPr>
            <w:pStyle w:val="Contents6"/>
            <w:tabs>
              <w:tab w:val="clear" w:pos="7609"/>
              <w:tab w:val="right" w:pos="9026" w:leader="dot"/>
            </w:tabs>
            <w:rPr/>
          </w:pPr>
          <w:hyperlink w:anchor="__RefHeading___Toc6278172_1280447820">
            <w:r>
              <w:rPr>
                <w:webHidden/>
                <w:rStyle w:val="IndexLink"/>
                <w:rtl w:val="true"/>
              </w:rPr>
              <w:t>كلام صاحب هداية المسترشدين في لزوم الأخذ بمظنون الحجية</w:t>
            </w:r>
            <w:r>
              <w:rPr>
                <w:rStyle w:val="IndexLink"/>
                <w:rtl w:val="true"/>
              </w:rPr>
              <w:tab/>
            </w:r>
            <w:r>
              <w:rPr>
                <w:rStyle w:val="IndexLink"/>
              </w:rPr>
              <w:t>183</w:t>
            </w:r>
          </w:hyperlink>
        </w:p>
        <w:p>
          <w:pPr>
            <w:pStyle w:val="Contents6"/>
            <w:tabs>
              <w:tab w:val="clear" w:pos="7609"/>
              <w:tab w:val="right" w:pos="9026" w:leader="dot"/>
            </w:tabs>
            <w:rPr/>
          </w:pPr>
          <w:hyperlink w:anchor="__RefHeading___Toc6278174_1280447820">
            <w:r>
              <w:rPr>
                <w:webHidden/>
                <w:rStyle w:val="IndexLink"/>
                <w:rtl w:val="true"/>
              </w:rPr>
              <w:t>كلام الفاضل النراقي إلزاما على القائلين بحجية مطلق الظن</w:t>
            </w:r>
            <w:r>
              <w:rPr>
                <w:rStyle w:val="IndexLink"/>
                <w:rtl w:val="true"/>
              </w:rPr>
              <w:tab/>
            </w:r>
            <w:r>
              <w:rPr>
                <w:rStyle w:val="IndexLink"/>
              </w:rPr>
              <w:t>188</w:t>
            </w:r>
          </w:hyperlink>
        </w:p>
        <w:p>
          <w:pPr>
            <w:pStyle w:val="Contents6"/>
            <w:tabs>
              <w:tab w:val="clear" w:pos="7609"/>
              <w:tab w:val="right" w:pos="9026" w:leader="dot"/>
            </w:tabs>
            <w:rPr/>
          </w:pPr>
          <w:hyperlink w:anchor="__RefHeading___Toc6278176_1280447820">
            <w:r>
              <w:rPr>
                <w:webHidden/>
                <w:rStyle w:val="IndexLink"/>
                <w:rtl w:val="true"/>
              </w:rPr>
              <w:t>كلام آخر للفاضل النراقي قدّس سرّه في ترجيح مظنون الاعتبار بمطلق الظن</w:t>
            </w:r>
            <w:r>
              <w:rPr>
                <w:rStyle w:val="IndexLink"/>
                <w:rtl w:val="true"/>
              </w:rPr>
              <w:tab/>
            </w:r>
            <w:r>
              <w:rPr>
                <w:rStyle w:val="IndexLink"/>
              </w:rPr>
              <w:t>191</w:t>
            </w:r>
          </w:hyperlink>
        </w:p>
        <w:p>
          <w:pPr>
            <w:pStyle w:val="Contents6"/>
            <w:tabs>
              <w:tab w:val="clear" w:pos="7609"/>
              <w:tab w:val="right" w:pos="9026" w:leader="dot"/>
            </w:tabs>
            <w:rPr/>
          </w:pPr>
          <w:hyperlink w:anchor="__RefHeading___Toc6278178_1280447820">
            <w:r>
              <w:rPr>
                <w:webHidden/>
                <w:rStyle w:val="IndexLink"/>
                <w:rtl w:val="true"/>
              </w:rPr>
              <w:t>صحة تعيين القضية المهملة بمطلق الظن في مواضع</w:t>
            </w:r>
            <w:r>
              <w:rPr>
                <w:rStyle w:val="IndexLink"/>
                <w:rtl w:val="true"/>
              </w:rPr>
              <w:tab/>
            </w:r>
            <w:r>
              <w:rPr>
                <w:rStyle w:val="IndexLink"/>
              </w:rPr>
              <w:t>199</w:t>
            </w:r>
          </w:hyperlink>
        </w:p>
        <w:p>
          <w:pPr>
            <w:pStyle w:val="Contents6"/>
            <w:tabs>
              <w:tab w:val="clear" w:pos="7609"/>
              <w:tab w:val="right" w:pos="9026" w:leader="dot"/>
            </w:tabs>
            <w:rPr/>
          </w:pPr>
          <w:hyperlink w:anchor="__RefHeading___Toc6278180_1280447820">
            <w:r>
              <w:rPr>
                <w:webHidden/>
                <w:rStyle w:val="IndexLink"/>
                <w:rtl w:val="true"/>
              </w:rPr>
              <w:t>الطريق الثاني للتعميم</w:t>
            </w:r>
            <w:r>
              <w:rPr>
                <w:rStyle w:val="IndexLink"/>
                <w:rtl w:val="true"/>
              </w:rPr>
              <w:t>:</w:t>
            </w:r>
            <w:r>
              <w:rPr>
                <w:rStyle w:val="IndexLink"/>
                <w:rtl w:val="true"/>
              </w:rPr>
              <w:t>عدم كفاية الظنون المعتبرة</w:t>
            </w:r>
            <w:r>
              <w:rPr>
                <w:rStyle w:val="IndexLink"/>
                <w:rtl w:val="true"/>
              </w:rPr>
              <w:tab/>
            </w:r>
            <w:r>
              <w:rPr>
                <w:rStyle w:val="IndexLink"/>
              </w:rPr>
              <w:t>207</w:t>
            </w:r>
          </w:hyperlink>
        </w:p>
        <w:p>
          <w:pPr>
            <w:pStyle w:val="Contents6"/>
            <w:tabs>
              <w:tab w:val="clear" w:pos="7609"/>
              <w:tab w:val="right" w:pos="9026" w:leader="dot"/>
            </w:tabs>
            <w:rPr/>
          </w:pPr>
          <w:hyperlink w:anchor="__RefHeading___Toc6278182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6278184_1280447820">
            <w:r>
              <w:rPr>
                <w:webHidden/>
                <w:rStyle w:val="IndexLink"/>
                <w:rtl w:val="true"/>
              </w:rPr>
              <w:t>المناقشة في هذا الطريق</w:t>
            </w:r>
            <w:r>
              <w:rPr>
                <w:rStyle w:val="IndexLink"/>
                <w:rtl w:val="true"/>
              </w:rPr>
              <w:tab/>
            </w:r>
            <w:r>
              <w:rPr>
                <w:rStyle w:val="IndexLink"/>
              </w:rPr>
              <w:t>209</w:t>
            </w:r>
          </w:hyperlink>
        </w:p>
        <w:p>
          <w:pPr>
            <w:pStyle w:val="Contents6"/>
            <w:tabs>
              <w:tab w:val="clear" w:pos="7609"/>
              <w:tab w:val="right" w:pos="9026" w:leader="dot"/>
            </w:tabs>
            <w:rPr/>
          </w:pPr>
          <w:hyperlink w:anchor="__RefHeading___Toc6278186_1280447820">
            <w:r>
              <w:rPr>
                <w:webHidden/>
                <w:rStyle w:val="IndexLink"/>
                <w:rtl w:val="true"/>
              </w:rPr>
              <w:t>الطريق الثالث للتعميم</w:t>
            </w:r>
            <w:r>
              <w:rPr>
                <w:rStyle w:val="IndexLink"/>
                <w:rtl w:val="true"/>
              </w:rPr>
              <w:t>:</w:t>
            </w:r>
            <w:r>
              <w:rPr>
                <w:rStyle w:val="IndexLink"/>
                <w:rtl w:val="true"/>
              </w:rPr>
              <w:t>قاعدة الاشتغال</w:t>
            </w:r>
            <w:r>
              <w:rPr>
                <w:rStyle w:val="IndexLink"/>
                <w:rtl w:val="true"/>
              </w:rPr>
              <w:tab/>
            </w:r>
            <w:r>
              <w:rPr>
                <w:rStyle w:val="IndexLink"/>
              </w:rPr>
              <w:t>213</w:t>
            </w:r>
          </w:hyperlink>
        </w:p>
        <w:p>
          <w:pPr>
            <w:pStyle w:val="Contents6"/>
            <w:tabs>
              <w:tab w:val="clear" w:pos="7609"/>
              <w:tab w:val="right" w:pos="9026" w:leader="dot"/>
            </w:tabs>
            <w:rPr/>
          </w:pPr>
          <w:hyperlink w:anchor="__RefHeading___Toc6278188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6278190_1280447820">
            <w:r>
              <w:rPr>
                <w:webHidden/>
                <w:rStyle w:val="IndexLink"/>
                <w:rtl w:val="true"/>
              </w:rPr>
              <w:t>المناقشة في هذا الطريق أيضا</w:t>
            </w:r>
            <w:r>
              <w:rPr>
                <w:rStyle w:val="IndexLink"/>
                <w:rtl w:val="true"/>
              </w:rPr>
              <w:tab/>
            </w:r>
            <w:r>
              <w:rPr>
                <w:rStyle w:val="IndexLink"/>
              </w:rPr>
              <w:t>214</w:t>
            </w:r>
          </w:hyperlink>
        </w:p>
        <w:p>
          <w:pPr>
            <w:pStyle w:val="Contents6"/>
            <w:tabs>
              <w:tab w:val="clear" w:pos="7609"/>
              <w:tab w:val="right" w:pos="9026" w:leader="dot"/>
            </w:tabs>
            <w:rPr/>
          </w:pPr>
          <w:hyperlink w:anchor="__RefHeading___Toc6278192_1280447820">
            <w:r>
              <w:rPr>
                <w:webHidden/>
                <w:rStyle w:val="IndexLink"/>
                <w:rtl w:val="true"/>
              </w:rPr>
              <w:t>وجوب الاقتصار على الظن الاطمئناني بناء على الحكومة</w:t>
            </w:r>
            <w:r>
              <w:rPr>
                <w:rStyle w:val="IndexLink"/>
                <w:rtl w:val="true"/>
              </w:rPr>
              <w:tab/>
            </w:r>
            <w:r>
              <w:rPr>
                <w:rStyle w:val="IndexLink"/>
              </w:rPr>
              <w:t>223</w:t>
            </w:r>
          </w:hyperlink>
        </w:p>
        <w:p>
          <w:pPr>
            <w:pStyle w:val="Contents6"/>
            <w:tabs>
              <w:tab w:val="clear" w:pos="7609"/>
              <w:tab w:val="right" w:pos="9026" w:leader="dot"/>
            </w:tabs>
            <w:rPr/>
          </w:pPr>
          <w:hyperlink w:anchor="__RefHeading___Toc6278194_1280447820">
            <w:r>
              <w:rPr>
                <w:webHidden/>
                <w:rStyle w:val="IndexLink"/>
                <w:rtl w:val="true"/>
              </w:rPr>
              <w:t>النتيجة بناء على الحكومة هو التبعيض في الاحتياط‍‌</w:t>
            </w:r>
            <w:r>
              <w:rPr>
                <w:rStyle w:val="IndexLink"/>
                <w:rtl w:val="true"/>
              </w:rPr>
              <w:tab/>
            </w:r>
            <w:r>
              <w:rPr>
                <w:rStyle w:val="IndexLink"/>
              </w:rPr>
              <w:t>226</w:t>
            </w:r>
          </w:hyperlink>
        </w:p>
        <w:p>
          <w:pPr>
            <w:pStyle w:val="Contents6"/>
            <w:tabs>
              <w:tab w:val="clear" w:pos="7609"/>
              <w:tab w:val="right" w:pos="9026" w:leader="dot"/>
            </w:tabs>
            <w:rPr/>
          </w:pPr>
          <w:hyperlink w:anchor="__RefHeading___Toc6278196_1280447820">
            <w:r>
              <w:rPr>
                <w:webHidden/>
                <w:rStyle w:val="IndexLink"/>
                <w:rtl w:val="true"/>
              </w:rPr>
              <w:t>الفرق بين العمل بالظن بعنوان التبعيض في الاحتياط‍‌ أو بعنوان الحجية</w:t>
            </w:r>
            <w:r>
              <w:rPr>
                <w:rStyle w:val="IndexLink"/>
                <w:rtl w:val="true"/>
              </w:rPr>
              <w:tab/>
            </w:r>
            <w:r>
              <w:rPr>
                <w:rStyle w:val="IndexLink"/>
              </w:rPr>
              <w:t>229</w:t>
            </w:r>
          </w:hyperlink>
        </w:p>
        <w:p>
          <w:pPr>
            <w:pStyle w:val="Contents6"/>
            <w:tabs>
              <w:tab w:val="clear" w:pos="7609"/>
              <w:tab w:val="right" w:pos="9026" w:leader="dot"/>
            </w:tabs>
            <w:rPr/>
          </w:pPr>
          <w:hyperlink w:anchor="__RefHeading___Toc6278198_1280447820">
            <w:r>
              <w:rPr>
                <w:webHidden/>
                <w:rStyle w:val="IndexLink"/>
                <w:rtl w:val="true"/>
              </w:rPr>
              <w:t>عدم الفرق في الظن الاطمئناني بين الظن بالحكم أو الظن بالطريق</w:t>
            </w:r>
            <w:r>
              <w:rPr>
                <w:rStyle w:val="IndexLink"/>
                <w:rtl w:val="true"/>
              </w:rPr>
              <w:tab/>
            </w:r>
            <w:r>
              <w:rPr>
                <w:rStyle w:val="IndexLink"/>
              </w:rPr>
              <w:t>234</w:t>
            </w:r>
          </w:hyperlink>
        </w:p>
        <w:p>
          <w:pPr>
            <w:pStyle w:val="Contents6"/>
            <w:tabs>
              <w:tab w:val="clear" w:pos="7609"/>
              <w:tab w:val="right" w:pos="9026" w:leader="dot"/>
            </w:tabs>
            <w:rPr/>
          </w:pPr>
          <w:hyperlink w:anchor="__RefHeading___Toc6278200_1280447820">
            <w:r>
              <w:rPr>
                <w:webHidden/>
                <w:rStyle w:val="IndexLink"/>
                <w:rtl w:val="true"/>
              </w:rPr>
              <w:t>الإشكال في العمل بما يقتضيه الأصل في المشكوكات</w:t>
            </w:r>
            <w:r>
              <w:rPr>
                <w:rStyle w:val="IndexLink"/>
                <w:rtl w:val="true"/>
              </w:rPr>
              <w:tab/>
            </w:r>
            <w:r>
              <w:rPr>
                <w:rStyle w:val="IndexLink"/>
              </w:rPr>
              <w:t>235</w:t>
            </w:r>
          </w:hyperlink>
        </w:p>
        <w:p>
          <w:pPr>
            <w:pStyle w:val="Contents6"/>
            <w:tabs>
              <w:tab w:val="clear" w:pos="7609"/>
              <w:tab w:val="right" w:pos="9026" w:leader="dot"/>
            </w:tabs>
            <w:rPr/>
          </w:pPr>
          <w:hyperlink w:anchor="__RefHeading___Toc6278202_1280447820">
            <w:r>
              <w:rPr>
                <w:webHidden/>
                <w:rStyle w:val="IndexLink"/>
                <w:rtl w:val="true"/>
              </w:rPr>
              <w:t>الإشكال في الأصول اللفظية أيضا</w:t>
            </w:r>
            <w:r>
              <w:rPr>
                <w:rStyle w:val="IndexLink"/>
                <w:rtl w:val="true"/>
              </w:rPr>
              <w:tab/>
            </w:r>
            <w:r>
              <w:rPr>
                <w:rStyle w:val="IndexLink"/>
              </w:rPr>
              <w:t>238</w:t>
            </w:r>
          </w:hyperlink>
        </w:p>
        <w:p>
          <w:pPr>
            <w:pStyle w:val="Contents6"/>
            <w:tabs>
              <w:tab w:val="clear" w:pos="7609"/>
              <w:tab w:val="right" w:pos="9026" w:leader="dot"/>
            </w:tabs>
            <w:rPr/>
          </w:pPr>
          <w:hyperlink w:anchor="__RefHeading___Toc6278204_1280447820">
            <w:r>
              <w:rPr>
                <w:webHidden/>
                <w:rStyle w:val="IndexLink"/>
                <w:rtl w:val="true"/>
              </w:rPr>
              <w:t>حاصل الكلام في المسألة</w:t>
            </w:r>
            <w:r>
              <w:rPr>
                <w:rStyle w:val="IndexLink"/>
                <w:rtl w:val="true"/>
              </w:rPr>
              <w:tab/>
            </w:r>
            <w:r>
              <w:rPr>
                <w:rStyle w:val="IndexLink"/>
              </w:rPr>
              <w:t>243</w:t>
            </w:r>
          </w:hyperlink>
        </w:p>
        <w:p>
          <w:pPr>
            <w:pStyle w:val="Contents6"/>
            <w:tabs>
              <w:tab w:val="clear" w:pos="7609"/>
              <w:tab w:val="right" w:pos="9026" w:leader="dot"/>
            </w:tabs>
            <w:rPr/>
          </w:pPr>
          <w:hyperlink w:anchor="__RefHeading___Toc6278206_1280447820">
            <w:r>
              <w:rPr>
                <w:webHidden/>
                <w:rStyle w:val="IndexLink"/>
                <w:rtl w:val="true"/>
              </w:rPr>
              <w:t>المقام الثالث</w:t>
            </w:r>
            <w:r>
              <w:rPr>
                <w:rStyle w:val="IndexLink"/>
                <w:rtl w:val="true"/>
              </w:rPr>
              <w:tab/>
            </w:r>
            <w:r>
              <w:rPr>
                <w:rStyle w:val="IndexLink"/>
              </w:rPr>
              <w:t>248</w:t>
            </w:r>
          </w:hyperlink>
        </w:p>
        <w:p>
          <w:pPr>
            <w:pStyle w:val="Contents6"/>
            <w:tabs>
              <w:tab w:val="clear" w:pos="7609"/>
              <w:tab w:val="right" w:pos="9026" w:leader="dot"/>
            </w:tabs>
            <w:rPr/>
          </w:pPr>
          <w:hyperlink w:anchor="__RefHeading___Toc6278208_1280447820">
            <w:r>
              <w:rPr>
                <w:webHidden/>
                <w:rStyle w:val="IndexLink"/>
                <w:rtl w:val="true"/>
              </w:rPr>
              <w:t>عدم الإشكال في خروج الظن القياسي على الكشف</w:t>
            </w:r>
            <w:r>
              <w:rPr>
                <w:rStyle w:val="IndexLink"/>
                <w:rtl w:val="true"/>
              </w:rPr>
              <w:tab/>
            </w:r>
            <w:r>
              <w:rPr>
                <w:rStyle w:val="IndexLink"/>
              </w:rPr>
              <w:t>248</w:t>
            </w:r>
          </w:hyperlink>
        </w:p>
        <w:p>
          <w:pPr>
            <w:pStyle w:val="Contents6"/>
            <w:tabs>
              <w:tab w:val="clear" w:pos="7609"/>
              <w:tab w:val="right" w:pos="9026" w:leader="dot"/>
            </w:tabs>
            <w:rPr/>
          </w:pPr>
          <w:hyperlink w:anchor="__RefHeading___Toc6278210_1280447820">
            <w:r>
              <w:rPr>
                <w:webHidden/>
                <w:rStyle w:val="IndexLink"/>
                <w:rtl w:val="true"/>
              </w:rPr>
              <w:t>توجه الإشكال على الحكومة</w:t>
            </w:r>
            <w:r>
              <w:rPr>
                <w:rStyle w:val="IndexLink"/>
                <w:rtl w:val="true"/>
              </w:rPr>
              <w:tab/>
            </w:r>
            <w:r>
              <w:rPr>
                <w:rStyle w:val="IndexLink"/>
              </w:rPr>
              <w:t>248</w:t>
            </w:r>
          </w:hyperlink>
        </w:p>
        <w:p>
          <w:pPr>
            <w:pStyle w:val="Contents6"/>
            <w:tabs>
              <w:tab w:val="clear" w:pos="7609"/>
              <w:tab w:val="right" w:pos="9026" w:leader="dot"/>
            </w:tabs>
            <w:rPr/>
          </w:pPr>
          <w:hyperlink w:anchor="__RefHeading___Toc6278212_1280447820">
            <w:r>
              <w:rPr>
                <w:webHidden/>
                <w:rStyle w:val="IndexLink"/>
                <w:rtl w:val="true"/>
              </w:rPr>
              <w:t>الإشكال في مقامين</w:t>
            </w:r>
            <w:r>
              <w:rPr>
                <w:rStyle w:val="IndexLink"/>
                <w:rtl w:val="true"/>
              </w:rPr>
              <w:t>:</w:t>
              <w:tab/>
            </w:r>
            <w:r>
              <w:rPr>
                <w:rStyle w:val="IndexLink"/>
              </w:rPr>
              <w:t>250</w:t>
            </w:r>
          </w:hyperlink>
        </w:p>
        <w:p>
          <w:pPr>
            <w:pStyle w:val="Contents6"/>
            <w:tabs>
              <w:tab w:val="clear" w:pos="7609"/>
              <w:tab w:val="right" w:pos="9026" w:leader="dot"/>
            </w:tabs>
            <w:rPr/>
          </w:pPr>
          <w:hyperlink w:anchor="__RefHeading___Toc6278214_1280447820">
            <w:r>
              <w:rPr>
                <w:webHidden/>
                <w:rStyle w:val="IndexLink"/>
                <w:rtl w:val="true"/>
              </w:rPr>
              <w:t>الأول</w:t>
            </w:r>
            <w:r>
              <w:rPr>
                <w:rStyle w:val="IndexLink"/>
                <w:rtl w:val="true"/>
              </w:rPr>
              <w:t>:</w:t>
            </w:r>
            <w:r>
              <w:rPr>
                <w:rStyle w:val="IndexLink"/>
                <w:rtl w:val="true"/>
              </w:rPr>
              <w:t>خروج الظن القياسي عن حجية مطلق الظن</w:t>
            </w:r>
            <w:r>
              <w:rPr>
                <w:rStyle w:val="IndexLink"/>
                <w:rtl w:val="true"/>
              </w:rPr>
              <w:tab/>
            </w:r>
            <w:r>
              <w:rPr>
                <w:rStyle w:val="IndexLink"/>
              </w:rPr>
              <w:t>250</w:t>
            </w:r>
          </w:hyperlink>
        </w:p>
        <w:p>
          <w:pPr>
            <w:pStyle w:val="Contents6"/>
            <w:tabs>
              <w:tab w:val="clear" w:pos="7609"/>
              <w:tab w:val="right" w:pos="9026" w:leader="dot"/>
            </w:tabs>
            <w:rPr/>
          </w:pPr>
          <w:hyperlink w:anchor="__RefHeading___Toc6278216_1280447820">
            <w:r>
              <w:rPr>
                <w:webHidden/>
                <w:rStyle w:val="IndexLink"/>
                <w:rtl w:val="true"/>
              </w:rPr>
              <w:t>منع حرمة العمل بالقياس في زمان الانسداد</w:t>
            </w:r>
            <w:r>
              <w:rPr>
                <w:rStyle w:val="IndexLink"/>
                <w:rtl w:val="true"/>
              </w:rPr>
              <w:tab/>
            </w:r>
            <w:r>
              <w:rPr>
                <w:rStyle w:val="IndexLink"/>
              </w:rPr>
              <w:t>250</w:t>
            </w:r>
          </w:hyperlink>
        </w:p>
        <w:p>
          <w:pPr>
            <w:pStyle w:val="Contents6"/>
            <w:tabs>
              <w:tab w:val="clear" w:pos="7609"/>
              <w:tab w:val="right" w:pos="9026" w:leader="dot"/>
            </w:tabs>
            <w:rPr/>
          </w:pPr>
          <w:hyperlink w:anchor="__RefHeading___Toc6278218_1280447820">
            <w:r>
              <w:rPr>
                <w:webHidden/>
                <w:rStyle w:val="IndexLink"/>
                <w:rtl w:val="true"/>
              </w:rPr>
              <w:t>منع إفادة القياس للظن</w:t>
            </w:r>
            <w:r>
              <w:rPr>
                <w:rStyle w:val="IndexLink"/>
                <w:rtl w:val="true"/>
              </w:rPr>
              <w:tab/>
            </w:r>
            <w:r>
              <w:rPr>
                <w:rStyle w:val="IndexLink"/>
              </w:rPr>
              <w:t>254</w:t>
            </w:r>
          </w:hyperlink>
        </w:p>
        <w:p>
          <w:pPr>
            <w:pStyle w:val="Contents6"/>
            <w:tabs>
              <w:tab w:val="clear" w:pos="7609"/>
              <w:tab w:val="right" w:pos="9026" w:leader="dot"/>
            </w:tabs>
            <w:rPr/>
          </w:pPr>
          <w:hyperlink w:anchor="__RefHeading___Toc6278220_1280447820">
            <w:r>
              <w:rPr>
                <w:webHidden/>
                <w:rStyle w:val="IndexLink"/>
                <w:rtl w:val="true"/>
              </w:rPr>
              <w:t>إن باب العلم في القياس مفتوح</w:t>
            </w:r>
            <w:r>
              <w:rPr>
                <w:rStyle w:val="IndexLink"/>
                <w:rtl w:val="true"/>
              </w:rPr>
              <w:tab/>
            </w:r>
            <w:r>
              <w:rPr>
                <w:rStyle w:val="IndexLink"/>
              </w:rPr>
              <w:t>257</w:t>
            </w:r>
          </w:hyperlink>
        </w:p>
        <w:p>
          <w:pPr>
            <w:pStyle w:val="Contents6"/>
            <w:tabs>
              <w:tab w:val="clear" w:pos="7609"/>
              <w:tab w:val="right" w:pos="9026" w:leader="dot"/>
            </w:tabs>
            <w:rPr/>
          </w:pPr>
          <w:hyperlink w:anchor="__RefHeading___Toc6278222_1280447820">
            <w:r>
              <w:rPr>
                <w:webHidden/>
                <w:rStyle w:val="IndexLink"/>
                <w:rtl w:val="true"/>
              </w:rPr>
              <w:t>عدم حجية مطلق الظن النفس الأمري</w:t>
            </w:r>
            <w:r>
              <w:rPr>
                <w:rStyle w:val="IndexLink"/>
                <w:rtl w:val="true"/>
              </w:rPr>
              <w:tab/>
            </w:r>
            <w:r>
              <w:rPr>
                <w:rStyle w:val="IndexLink"/>
              </w:rPr>
              <w:t>258</w:t>
            </w:r>
          </w:hyperlink>
        </w:p>
        <w:p>
          <w:pPr>
            <w:pStyle w:val="Contents6"/>
            <w:tabs>
              <w:tab w:val="clear" w:pos="7609"/>
              <w:tab w:val="right" w:pos="9026" w:leader="dot"/>
            </w:tabs>
            <w:rPr/>
          </w:pPr>
          <w:hyperlink w:anchor="__RefHeading___Toc6278224_1280447820">
            <w:r>
              <w:rPr>
                <w:webHidden/>
                <w:rStyle w:val="IndexLink"/>
                <w:rtl w:val="true"/>
              </w:rPr>
              <w:t>عدم حجية الظن الذي قام على حجيته دليل</w:t>
            </w:r>
            <w:r>
              <w:rPr>
                <w:rStyle w:val="IndexLink"/>
                <w:rtl w:val="true"/>
              </w:rPr>
              <w:tab/>
            </w:r>
            <w:r>
              <w:rPr>
                <w:rStyle w:val="IndexLink"/>
              </w:rPr>
              <w:t>261</w:t>
            </w:r>
          </w:hyperlink>
        </w:p>
        <w:p>
          <w:pPr>
            <w:pStyle w:val="Contents6"/>
            <w:tabs>
              <w:tab w:val="clear" w:pos="7609"/>
              <w:tab w:val="right" w:pos="9026" w:leader="dot"/>
            </w:tabs>
            <w:rPr/>
          </w:pPr>
          <w:hyperlink w:anchor="__RefHeading___Toc6278226_1280447820">
            <w:r>
              <w:rPr>
                <w:webHidden/>
                <w:rStyle w:val="IndexLink"/>
                <w:rtl w:val="true"/>
              </w:rPr>
              <w:t>ما اخترناه سابقا</w:t>
            </w:r>
            <w:r>
              <w:rPr>
                <w:rStyle w:val="IndexLink"/>
                <w:rtl w:val="true"/>
              </w:rPr>
              <w:tab/>
            </w:r>
            <w:r>
              <w:rPr>
                <w:rStyle w:val="IndexLink"/>
              </w:rPr>
              <w:t>265</w:t>
            </w:r>
          </w:hyperlink>
        </w:p>
        <w:p>
          <w:pPr>
            <w:pStyle w:val="Contents6"/>
            <w:tabs>
              <w:tab w:val="clear" w:pos="7609"/>
              <w:tab w:val="right" w:pos="9026" w:leader="dot"/>
            </w:tabs>
            <w:rPr/>
          </w:pPr>
          <w:hyperlink w:anchor="__RefHeading___Toc6278228_1280447820">
            <w:r>
              <w:rPr>
                <w:webHidden/>
                <w:rStyle w:val="IndexLink"/>
                <w:rtl w:val="true"/>
              </w:rPr>
              <w:t>الثاني</w:t>
            </w:r>
            <w:r>
              <w:rPr>
                <w:rStyle w:val="IndexLink"/>
                <w:rtl w:val="true"/>
              </w:rPr>
              <w:t>:</w:t>
            </w:r>
            <w:r>
              <w:rPr>
                <w:rStyle w:val="IndexLink"/>
                <w:rtl w:val="true"/>
              </w:rPr>
              <w:t>لو قام ظن على حرمة العمل ببعض الظنون</w:t>
            </w:r>
            <w:r>
              <w:rPr>
                <w:rStyle w:val="IndexLink"/>
                <w:rtl w:val="true"/>
              </w:rPr>
              <w:tab/>
            </w:r>
            <w:r>
              <w:rPr>
                <w:rStyle w:val="IndexLink"/>
              </w:rPr>
              <w:t>273</w:t>
            </w:r>
          </w:hyperlink>
        </w:p>
        <w:p>
          <w:pPr>
            <w:pStyle w:val="Contents6"/>
            <w:tabs>
              <w:tab w:val="clear" w:pos="7609"/>
              <w:tab w:val="right" w:pos="9026" w:leader="dot"/>
            </w:tabs>
            <w:rPr/>
          </w:pPr>
          <w:hyperlink w:anchor="__RefHeading___Toc6278230_1280447820">
            <w:r>
              <w:rPr>
                <w:webHidden/>
                <w:rStyle w:val="IndexLink"/>
                <w:rtl w:val="true"/>
              </w:rPr>
              <w:t>هل يجب العمل بالظن الممنوع أو المانع أو الأقوى منهما أو التساقط؟</w:t>
            </w:r>
            <w:r>
              <w:rPr>
                <w:rStyle w:val="IndexLink"/>
                <w:rtl w:val="true"/>
              </w:rPr>
              <w:tab/>
            </w:r>
            <w:r>
              <w:rPr>
                <w:rStyle w:val="IndexLink"/>
              </w:rPr>
              <w:t>273</w:t>
            </w:r>
          </w:hyperlink>
        </w:p>
        <w:p>
          <w:pPr>
            <w:pStyle w:val="Contents6"/>
            <w:tabs>
              <w:tab w:val="clear" w:pos="7609"/>
              <w:tab w:val="right" w:pos="9026" w:leader="dot"/>
            </w:tabs>
            <w:rPr/>
          </w:pPr>
          <w:hyperlink w:anchor="__RefHeading___Toc6278232_1280447820">
            <w:r>
              <w:rPr>
                <w:webHidden/>
                <w:rStyle w:val="IndexLink"/>
                <w:rtl w:val="true"/>
              </w:rPr>
              <w:t>القول بوجوب طرح الظن الممنوع و الاستدلال عليه</w:t>
            </w:r>
            <w:r>
              <w:rPr>
                <w:rStyle w:val="IndexLink"/>
                <w:rtl w:val="true"/>
              </w:rPr>
              <w:tab/>
            </w:r>
            <w:r>
              <w:rPr>
                <w:rStyle w:val="IndexLink"/>
              </w:rPr>
              <w:t>275</w:t>
            </w:r>
          </w:hyperlink>
        </w:p>
        <w:p>
          <w:pPr>
            <w:pStyle w:val="Contents6"/>
            <w:tabs>
              <w:tab w:val="clear" w:pos="7609"/>
              <w:tab w:val="right" w:pos="9026" w:leader="dot"/>
            </w:tabs>
            <w:rPr/>
          </w:pPr>
          <w:hyperlink w:anchor="__RefHeading___Toc6278234_1280447820">
            <w:r>
              <w:rPr>
                <w:webHidden/>
                <w:rStyle w:val="IndexLink"/>
                <w:rtl w:val="true"/>
              </w:rPr>
              <w:t>المناقشة في هذا الاستدلال</w:t>
            </w:r>
            <w:r>
              <w:rPr>
                <w:rStyle w:val="IndexLink"/>
                <w:rtl w:val="true"/>
              </w:rPr>
              <w:tab/>
            </w:r>
            <w:r>
              <w:rPr>
                <w:rStyle w:val="IndexLink"/>
              </w:rPr>
              <w:t>277</w:t>
            </w:r>
          </w:hyperlink>
        </w:p>
        <w:p>
          <w:pPr>
            <w:pStyle w:val="Contents6"/>
            <w:tabs>
              <w:tab w:val="clear" w:pos="7609"/>
              <w:tab w:val="right" w:pos="9026" w:leader="dot"/>
            </w:tabs>
            <w:rPr/>
          </w:pPr>
          <w:hyperlink w:anchor="__RefHeading___Toc6278236_1280447820">
            <w:r>
              <w:rPr>
                <w:webHidden/>
                <w:rStyle w:val="IndexLink"/>
                <w:rtl w:val="true"/>
              </w:rPr>
              <w:t>مختار المصنف في المسألة</w:t>
            </w:r>
            <w:r>
              <w:rPr>
                <w:rStyle w:val="IndexLink"/>
                <w:rtl w:val="true"/>
              </w:rPr>
              <w:tab/>
            </w:r>
            <w:r>
              <w:rPr>
                <w:rStyle w:val="IndexLink"/>
              </w:rPr>
              <w:t>281</w:t>
            </w:r>
          </w:hyperlink>
        </w:p>
        <w:p>
          <w:pPr>
            <w:pStyle w:val="Contents5"/>
            <w:tabs>
              <w:tab w:val="clear" w:pos="7892"/>
              <w:tab w:val="right" w:pos="9026" w:leader="dot"/>
            </w:tabs>
            <w:rPr/>
          </w:pPr>
          <w:hyperlink w:anchor="__RefHeading___Toc6278238_1280447820">
            <w:r>
              <w:rPr>
                <w:webHidden/>
                <w:rStyle w:val="IndexLink"/>
                <w:rtl w:val="true"/>
              </w:rPr>
              <w:t>الأمر الثالث</w:t>
            </w:r>
            <w:r>
              <w:rPr>
                <w:rStyle w:val="IndexLink"/>
                <w:rtl w:val="true"/>
              </w:rPr>
              <w:tab/>
            </w:r>
            <w:r>
              <w:rPr>
                <w:rStyle w:val="IndexLink"/>
              </w:rPr>
              <w:t>283</w:t>
            </w:r>
          </w:hyperlink>
        </w:p>
        <w:p>
          <w:pPr>
            <w:pStyle w:val="Contents6"/>
            <w:tabs>
              <w:tab w:val="clear" w:pos="7609"/>
              <w:tab w:val="right" w:pos="9026" w:leader="dot"/>
            </w:tabs>
            <w:rPr/>
          </w:pPr>
          <w:hyperlink w:anchor="__RefHeading___Toc6278240_1280447820">
            <w:r>
              <w:rPr>
                <w:webHidden/>
                <w:rStyle w:val="IndexLink"/>
                <w:rtl w:val="true"/>
              </w:rPr>
              <w:t>لو حصل الظن بالحكم من أمارة متعلقة بألفاظ‍‌ الدليل</w:t>
            </w:r>
            <w:r>
              <w:rPr>
                <w:rStyle w:val="IndexLink"/>
                <w:rtl w:val="true"/>
              </w:rPr>
              <w:tab/>
            </w:r>
            <w:r>
              <w:rPr>
                <w:rStyle w:val="IndexLink"/>
              </w:rPr>
              <w:t>283</w:t>
            </w:r>
          </w:hyperlink>
        </w:p>
        <w:p>
          <w:pPr>
            <w:pStyle w:val="Contents6"/>
            <w:tabs>
              <w:tab w:val="clear" w:pos="7609"/>
              <w:tab w:val="right" w:pos="9026" w:leader="dot"/>
            </w:tabs>
            <w:rPr/>
          </w:pPr>
          <w:hyperlink w:anchor="__RefHeading___Toc6278242_1280447820">
            <w:r>
              <w:rPr>
                <w:webHidden/>
                <w:rStyle w:val="IndexLink"/>
                <w:rtl w:val="true"/>
              </w:rPr>
              <w:t>حجية الظنون الرجالية</w:t>
            </w:r>
            <w:r>
              <w:rPr>
                <w:rStyle w:val="IndexLink"/>
                <w:rtl w:val="true"/>
              </w:rPr>
              <w:tab/>
            </w:r>
            <w:r>
              <w:rPr>
                <w:rStyle w:val="IndexLink"/>
              </w:rPr>
              <w:t>287</w:t>
            </w:r>
          </w:hyperlink>
        </w:p>
        <w:p>
          <w:pPr>
            <w:pStyle w:val="Contents6"/>
            <w:tabs>
              <w:tab w:val="clear" w:pos="7609"/>
              <w:tab w:val="right" w:pos="9026" w:leader="dot"/>
            </w:tabs>
            <w:rPr/>
          </w:pPr>
          <w:hyperlink w:anchor="__RefHeading___Toc6278244_1280447820">
            <w:r>
              <w:rPr>
                <w:webHidden/>
                <w:rStyle w:val="IndexLink"/>
                <w:rtl w:val="true"/>
              </w:rPr>
              <w:t>حجية الظن في المسائل الأصولية</w:t>
            </w:r>
            <w:r>
              <w:rPr>
                <w:rStyle w:val="IndexLink"/>
                <w:rtl w:val="true"/>
              </w:rPr>
              <w:tab/>
            </w:r>
            <w:r>
              <w:rPr>
                <w:rStyle w:val="IndexLink"/>
              </w:rPr>
              <w:t>289</w:t>
            </w:r>
          </w:hyperlink>
        </w:p>
        <w:p>
          <w:pPr>
            <w:pStyle w:val="Contents6"/>
            <w:tabs>
              <w:tab w:val="clear" w:pos="7609"/>
              <w:tab w:val="right" w:pos="9026" w:leader="dot"/>
            </w:tabs>
            <w:rPr/>
          </w:pPr>
          <w:hyperlink w:anchor="__RefHeading___Toc6278246_1280447820">
            <w:r>
              <w:rPr>
                <w:webHidden/>
                <w:rStyle w:val="IndexLink"/>
                <w:rtl w:val="true"/>
              </w:rPr>
              <w:t>اصالة حرمة العمل بالظن</w:t>
            </w:r>
            <w:r>
              <w:rPr>
                <w:rStyle w:val="IndexLink"/>
                <w:rtl w:val="true"/>
              </w:rPr>
              <w:tab/>
            </w:r>
            <w:r>
              <w:rPr>
                <w:rStyle w:val="IndexLink"/>
              </w:rPr>
              <w:t>289</w:t>
            </w:r>
          </w:hyperlink>
        </w:p>
        <w:p>
          <w:pPr>
            <w:pStyle w:val="Contents6"/>
            <w:tabs>
              <w:tab w:val="clear" w:pos="7609"/>
              <w:tab w:val="right" w:pos="9026" w:leader="dot"/>
            </w:tabs>
            <w:rPr/>
          </w:pPr>
          <w:hyperlink w:anchor="__RefHeading___Toc6278248_1280447820">
            <w:r>
              <w:rPr>
                <w:webHidden/>
                <w:rStyle w:val="IndexLink"/>
                <w:rtl w:val="true"/>
              </w:rPr>
              <w:t>ما اشتهر من عدم حجية الظن في مسائل أصول الفقه</w:t>
            </w:r>
            <w:r>
              <w:rPr>
                <w:rStyle w:val="IndexLink"/>
                <w:rtl w:val="true"/>
              </w:rPr>
              <w:tab/>
            </w:r>
            <w:r>
              <w:rPr>
                <w:rStyle w:val="IndexLink"/>
              </w:rPr>
              <w:t>297</w:t>
            </w:r>
          </w:hyperlink>
        </w:p>
        <w:p>
          <w:pPr>
            <w:pStyle w:val="Contents5"/>
            <w:tabs>
              <w:tab w:val="clear" w:pos="7892"/>
              <w:tab w:val="right" w:pos="9026" w:leader="dot"/>
            </w:tabs>
            <w:rPr/>
          </w:pPr>
          <w:hyperlink w:anchor="__RefHeading___Toc6278250_1280447820">
            <w:r>
              <w:rPr>
                <w:webHidden/>
                <w:rStyle w:val="IndexLink"/>
                <w:rtl w:val="true"/>
              </w:rPr>
              <w:t>الأمر الرابع</w:t>
            </w:r>
            <w:r>
              <w:rPr>
                <w:rStyle w:val="IndexLink"/>
                <w:rtl w:val="true"/>
              </w:rPr>
              <w:tab/>
            </w:r>
            <w:r>
              <w:rPr>
                <w:rStyle w:val="IndexLink"/>
              </w:rPr>
              <w:t>301</w:t>
            </w:r>
          </w:hyperlink>
        </w:p>
        <w:p>
          <w:pPr>
            <w:pStyle w:val="Contents6"/>
            <w:tabs>
              <w:tab w:val="clear" w:pos="7609"/>
              <w:tab w:val="right" w:pos="9026" w:leader="dot"/>
            </w:tabs>
            <w:rPr/>
          </w:pPr>
          <w:hyperlink w:anchor="__RefHeading___Toc6278252_1280447820">
            <w:r>
              <w:rPr>
                <w:webHidden/>
                <w:rStyle w:val="IndexLink"/>
                <w:rtl w:val="true"/>
              </w:rPr>
              <w:t>عدم كفاية الظن بالامتثال في مقام التطبيق</w:t>
            </w:r>
            <w:r>
              <w:rPr>
                <w:rStyle w:val="IndexLink"/>
                <w:rtl w:val="true"/>
              </w:rPr>
              <w:tab/>
            </w:r>
            <w:r>
              <w:rPr>
                <w:rStyle w:val="IndexLink"/>
              </w:rPr>
              <w:t>301</w:t>
            </w:r>
          </w:hyperlink>
        </w:p>
        <w:p>
          <w:pPr>
            <w:pStyle w:val="Contents6"/>
            <w:tabs>
              <w:tab w:val="clear" w:pos="7609"/>
              <w:tab w:val="right" w:pos="9026" w:leader="dot"/>
            </w:tabs>
            <w:rPr/>
          </w:pPr>
          <w:hyperlink w:anchor="__RefHeading___Toc6278254_1280447820">
            <w:r>
              <w:rPr>
                <w:webHidden/>
                <w:rStyle w:val="IndexLink"/>
                <w:rtl w:val="true"/>
              </w:rPr>
              <w:t>عدم حجية الظن في الأمور الخارجية</w:t>
            </w:r>
            <w:r>
              <w:rPr>
                <w:rStyle w:val="IndexLink"/>
                <w:rtl w:val="true"/>
              </w:rPr>
              <w:tab/>
            </w:r>
            <w:r>
              <w:rPr>
                <w:rStyle w:val="IndexLink"/>
              </w:rPr>
              <w:t>302</w:t>
            </w:r>
          </w:hyperlink>
        </w:p>
        <w:p>
          <w:pPr>
            <w:pStyle w:val="Contents6"/>
            <w:tabs>
              <w:tab w:val="clear" w:pos="7609"/>
              <w:tab w:val="right" w:pos="9026" w:leader="dot"/>
            </w:tabs>
            <w:rPr/>
          </w:pPr>
          <w:hyperlink w:anchor="__RefHeading___Toc6278256_1280447820">
            <w:r>
              <w:rPr>
                <w:webHidden/>
                <w:rStyle w:val="IndexLink"/>
                <w:rtl w:val="true"/>
              </w:rPr>
              <w:t>حجية الظن في بعض الأمور الخارجية كالضرر و النسب و شبههما</w:t>
            </w:r>
            <w:r>
              <w:rPr>
                <w:rStyle w:val="IndexLink"/>
                <w:rtl w:val="true"/>
              </w:rPr>
              <w:tab/>
            </w:r>
            <w:r>
              <w:rPr>
                <w:rStyle w:val="IndexLink"/>
              </w:rPr>
              <w:t>305</w:t>
            </w:r>
          </w:hyperlink>
        </w:p>
        <w:p>
          <w:pPr>
            <w:pStyle w:val="Contents5"/>
            <w:tabs>
              <w:tab w:val="clear" w:pos="7892"/>
              <w:tab w:val="right" w:pos="9026" w:leader="dot"/>
            </w:tabs>
            <w:rPr/>
          </w:pPr>
          <w:hyperlink w:anchor="__RefHeading___Toc6278258_1280447820">
            <w:r>
              <w:rPr>
                <w:webHidden/>
                <w:rStyle w:val="IndexLink"/>
                <w:rtl w:val="true"/>
              </w:rPr>
              <w:t>الأمر الخامس</w:t>
            </w:r>
            <w:r>
              <w:rPr>
                <w:rStyle w:val="IndexLink"/>
                <w:rtl w:val="true"/>
              </w:rPr>
              <w:tab/>
            </w:r>
            <w:r>
              <w:rPr>
                <w:rStyle w:val="IndexLink"/>
              </w:rPr>
              <w:t>309</w:t>
            </w:r>
          </w:hyperlink>
        </w:p>
        <w:p>
          <w:pPr>
            <w:pStyle w:val="Contents6"/>
            <w:tabs>
              <w:tab w:val="clear" w:pos="7609"/>
              <w:tab w:val="right" w:pos="9026" w:leader="dot"/>
            </w:tabs>
            <w:rPr/>
          </w:pPr>
          <w:hyperlink w:anchor="__RefHeading___Toc6278260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6278262_1280447820">
            <w:r>
              <w:rPr>
                <w:webHidden/>
                <w:rStyle w:val="IndexLink"/>
                <w:rtl w:val="true"/>
              </w:rPr>
              <w:t>الأقوال في المسألة</w:t>
            </w:r>
            <w:r>
              <w:rPr>
                <w:rStyle w:val="IndexLink"/>
                <w:rtl w:val="true"/>
              </w:rPr>
              <w:t>:</w:t>
              <w:tab/>
            </w:r>
            <w:r>
              <w:rPr>
                <w:rStyle w:val="IndexLink"/>
              </w:rPr>
              <w:t>309</w:t>
            </w:r>
          </w:hyperlink>
        </w:p>
        <w:p>
          <w:pPr>
            <w:pStyle w:val="Contents6"/>
            <w:tabs>
              <w:tab w:val="clear" w:pos="7609"/>
              <w:tab w:val="right" w:pos="9026" w:leader="dot"/>
            </w:tabs>
            <w:rPr/>
          </w:pPr>
          <w:hyperlink w:anchor="__RefHeading___Toc6278264_1280447820">
            <w:r>
              <w:rPr>
                <w:webHidden/>
                <w:rStyle w:val="IndexLink"/>
                <w:rtl w:val="true"/>
              </w:rPr>
              <w:t>القول الأول</w:t>
            </w:r>
            <w:r>
              <w:rPr>
                <w:rStyle w:val="IndexLink"/>
                <w:rtl w:val="true"/>
              </w:rPr>
              <w:tab/>
            </w:r>
            <w:r>
              <w:rPr>
                <w:rStyle w:val="IndexLink"/>
              </w:rPr>
              <w:t>309</w:t>
            </w:r>
          </w:hyperlink>
        </w:p>
        <w:p>
          <w:pPr>
            <w:pStyle w:val="Contents6"/>
            <w:tabs>
              <w:tab w:val="clear" w:pos="7609"/>
              <w:tab w:val="right" w:pos="9026" w:leader="dot"/>
            </w:tabs>
            <w:rPr/>
          </w:pPr>
          <w:hyperlink w:anchor="__RefHeading___Toc6278266_1280447820">
            <w:r>
              <w:rPr>
                <w:webHidden/>
                <w:rStyle w:val="IndexLink"/>
                <w:rtl w:val="true"/>
              </w:rPr>
              <w:t>القول الثاني</w:t>
            </w:r>
            <w:r>
              <w:rPr>
                <w:rStyle w:val="IndexLink"/>
                <w:rtl w:val="true"/>
              </w:rPr>
              <w:tab/>
            </w:r>
            <w:r>
              <w:rPr>
                <w:rStyle w:val="IndexLink"/>
              </w:rPr>
              <w:t>310</w:t>
            </w:r>
          </w:hyperlink>
        </w:p>
        <w:p>
          <w:pPr>
            <w:pStyle w:val="Contents6"/>
            <w:tabs>
              <w:tab w:val="clear" w:pos="7609"/>
              <w:tab w:val="right" w:pos="9026" w:leader="dot"/>
            </w:tabs>
            <w:rPr/>
          </w:pPr>
          <w:hyperlink w:anchor="__RefHeading___Toc6278268_1280447820">
            <w:r>
              <w:rPr>
                <w:webHidden/>
                <w:rStyle w:val="IndexLink"/>
                <w:rtl w:val="true"/>
              </w:rPr>
              <w:t>القول الثالث</w:t>
            </w:r>
            <w:r>
              <w:rPr>
                <w:rStyle w:val="IndexLink"/>
                <w:rtl w:val="true"/>
              </w:rPr>
              <w:tab/>
            </w:r>
            <w:r>
              <w:rPr>
                <w:rStyle w:val="IndexLink"/>
              </w:rPr>
              <w:t>310</w:t>
            </w:r>
          </w:hyperlink>
        </w:p>
        <w:p>
          <w:pPr>
            <w:pStyle w:val="Contents6"/>
            <w:tabs>
              <w:tab w:val="clear" w:pos="7609"/>
              <w:tab w:val="right" w:pos="9026" w:leader="dot"/>
            </w:tabs>
            <w:rPr/>
          </w:pPr>
          <w:hyperlink w:anchor="__RefHeading___Toc6278270_1280447820">
            <w:r>
              <w:rPr>
                <w:webHidden/>
                <w:rStyle w:val="IndexLink"/>
                <w:rtl w:val="true"/>
              </w:rPr>
              <w:t>القول الرابع</w:t>
            </w:r>
            <w:r>
              <w:rPr>
                <w:rStyle w:val="IndexLink"/>
                <w:rtl w:val="true"/>
              </w:rPr>
              <w:tab/>
            </w:r>
            <w:r>
              <w:rPr>
                <w:rStyle w:val="IndexLink"/>
              </w:rPr>
              <w:t>310</w:t>
            </w:r>
          </w:hyperlink>
        </w:p>
        <w:p>
          <w:pPr>
            <w:pStyle w:val="Contents6"/>
            <w:tabs>
              <w:tab w:val="clear" w:pos="7609"/>
              <w:tab w:val="right" w:pos="9026" w:leader="dot"/>
            </w:tabs>
            <w:rPr/>
          </w:pPr>
          <w:hyperlink w:anchor="__RefHeading___Toc6278272_1280447820">
            <w:r>
              <w:rPr>
                <w:webHidden/>
                <w:rStyle w:val="IndexLink"/>
                <w:rtl w:val="true"/>
              </w:rPr>
              <w:t>القول الخامس</w:t>
            </w:r>
            <w:r>
              <w:rPr>
                <w:rStyle w:val="IndexLink"/>
                <w:rtl w:val="true"/>
              </w:rPr>
              <w:tab/>
            </w:r>
            <w:r>
              <w:rPr>
                <w:rStyle w:val="IndexLink"/>
              </w:rPr>
              <w:t>310</w:t>
            </w:r>
          </w:hyperlink>
        </w:p>
        <w:p>
          <w:pPr>
            <w:pStyle w:val="Contents6"/>
            <w:tabs>
              <w:tab w:val="clear" w:pos="7609"/>
              <w:tab w:val="right" w:pos="9026" w:leader="dot"/>
            </w:tabs>
            <w:rPr/>
          </w:pPr>
          <w:hyperlink w:anchor="__RefHeading___Toc6278274_1280447820">
            <w:r>
              <w:rPr>
                <w:webHidden/>
                <w:rStyle w:val="IndexLink"/>
                <w:rtl w:val="true"/>
              </w:rPr>
              <w:t>القول السادس</w:t>
            </w:r>
            <w:r>
              <w:rPr>
                <w:rStyle w:val="IndexLink"/>
                <w:rtl w:val="true"/>
              </w:rPr>
              <w:tab/>
            </w:r>
            <w:r>
              <w:rPr>
                <w:rStyle w:val="IndexLink"/>
              </w:rPr>
              <w:t>310</w:t>
            </w:r>
          </w:hyperlink>
        </w:p>
        <w:p>
          <w:pPr>
            <w:pStyle w:val="Contents6"/>
            <w:tabs>
              <w:tab w:val="clear" w:pos="7609"/>
              <w:tab w:val="right" w:pos="9026" w:leader="dot"/>
            </w:tabs>
            <w:rPr/>
          </w:pPr>
          <w:hyperlink w:anchor="__RefHeading___Toc6278276_1280447820">
            <w:r>
              <w:rPr>
                <w:webHidden/>
                <w:rStyle w:val="IndexLink"/>
                <w:rtl w:val="true"/>
              </w:rPr>
              <w:t>مسائل أصول الدين على قسمين</w:t>
            </w:r>
            <w:r>
              <w:rPr>
                <w:rStyle w:val="IndexLink"/>
                <w:rtl w:val="true"/>
              </w:rPr>
              <w:t>:</w:t>
              <w:tab/>
            </w:r>
            <w:r>
              <w:rPr>
                <w:rStyle w:val="IndexLink"/>
              </w:rPr>
              <w:t>311</w:t>
            </w:r>
          </w:hyperlink>
        </w:p>
        <w:p>
          <w:pPr>
            <w:pStyle w:val="Contents6"/>
            <w:tabs>
              <w:tab w:val="clear" w:pos="7609"/>
              <w:tab w:val="right" w:pos="9026" w:leader="dot"/>
            </w:tabs>
            <w:rPr/>
          </w:pPr>
          <w:hyperlink w:anchor="__RefHeading___Toc6278278_128044782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6278280_1280447820">
            <w:r>
              <w:rPr>
                <w:webHidden/>
                <w:rStyle w:val="IndexLink"/>
                <w:rtl w:val="true"/>
              </w:rPr>
              <w:t>ما يجب الاعتقاد به إذا حصل العلم به</w:t>
            </w:r>
            <w:r>
              <w:rPr>
                <w:rStyle w:val="IndexLink"/>
                <w:rtl w:val="true"/>
              </w:rPr>
              <w:tab/>
            </w:r>
            <w:r>
              <w:rPr>
                <w:rStyle w:val="IndexLink"/>
              </w:rPr>
              <w:t>311</w:t>
            </w:r>
          </w:hyperlink>
        </w:p>
        <w:p>
          <w:pPr>
            <w:pStyle w:val="Contents6"/>
            <w:tabs>
              <w:tab w:val="clear" w:pos="7609"/>
              <w:tab w:val="right" w:pos="9026" w:leader="dot"/>
            </w:tabs>
            <w:rPr/>
          </w:pPr>
          <w:hyperlink w:anchor="__RefHeading___Toc6278282_1280447820">
            <w:r>
              <w:rPr>
                <w:webHidden/>
                <w:rStyle w:val="IndexLink"/>
                <w:rtl w:val="true"/>
              </w:rPr>
              <w:t>ما يجب فيه النظر لتحصيل الاعتقاد</w:t>
            </w:r>
            <w:r>
              <w:rPr>
                <w:rStyle w:val="IndexLink"/>
                <w:rtl w:val="true"/>
              </w:rPr>
              <w:tab/>
            </w:r>
            <w:r>
              <w:rPr>
                <w:rStyle w:val="IndexLink"/>
              </w:rPr>
              <w:t>329</w:t>
            </w:r>
          </w:hyperlink>
        </w:p>
        <w:p>
          <w:pPr>
            <w:pStyle w:val="Contents6"/>
            <w:tabs>
              <w:tab w:val="clear" w:pos="7609"/>
              <w:tab w:val="right" w:pos="9026" w:leader="dot"/>
            </w:tabs>
            <w:rPr/>
          </w:pPr>
          <w:hyperlink w:anchor="__RefHeading___Toc6278284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6278286_1280447820">
            <w:r>
              <w:rPr>
                <w:webHidden/>
                <w:rStyle w:val="IndexLink"/>
                <w:rtl w:val="true"/>
              </w:rPr>
              <w:t>القادر على تحصيل العلم في الاعتقاديات</w:t>
            </w:r>
            <w:r>
              <w:rPr>
                <w:rStyle w:val="IndexLink"/>
                <w:rtl w:val="true"/>
              </w:rPr>
              <w:tab/>
            </w:r>
            <w:r>
              <w:rPr>
                <w:rStyle w:val="IndexLink"/>
              </w:rPr>
              <w:t>329</w:t>
            </w:r>
          </w:hyperlink>
        </w:p>
        <w:p>
          <w:pPr>
            <w:pStyle w:val="Contents6"/>
            <w:tabs>
              <w:tab w:val="clear" w:pos="7609"/>
              <w:tab w:val="right" w:pos="9026" w:leader="dot"/>
            </w:tabs>
            <w:rPr/>
          </w:pPr>
          <w:hyperlink w:anchor="__RefHeading___Toc6278288_1280447820">
            <w:r>
              <w:rPr>
                <w:webHidden/>
                <w:rStyle w:val="IndexLink"/>
                <w:rtl w:val="true"/>
              </w:rPr>
              <w:t>العاجز عن تحصيل العلم في الاعتقاديات</w:t>
            </w:r>
            <w:r>
              <w:rPr>
                <w:rStyle w:val="IndexLink"/>
                <w:rtl w:val="true"/>
              </w:rPr>
              <w:tab/>
            </w:r>
            <w:r>
              <w:rPr>
                <w:rStyle w:val="IndexLink"/>
              </w:rPr>
              <w:t>339</w:t>
            </w:r>
          </w:hyperlink>
        </w:p>
        <w:p>
          <w:pPr>
            <w:pStyle w:val="Contents6"/>
            <w:tabs>
              <w:tab w:val="clear" w:pos="7609"/>
              <w:tab w:val="right" w:pos="9026" w:leader="dot"/>
            </w:tabs>
            <w:rPr/>
          </w:pPr>
          <w:hyperlink w:anchor="__RefHeading___Toc6278290_1280447820">
            <w:r>
              <w:rPr>
                <w:webHidden/>
                <w:rStyle w:val="IndexLink"/>
                <w:rtl w:val="true"/>
              </w:rPr>
              <w:t>شهادة الوجدان بقصور بعض المكلفين</w:t>
            </w:r>
            <w:r>
              <w:rPr>
                <w:rStyle w:val="IndexLink"/>
                <w:rtl w:val="true"/>
              </w:rPr>
              <w:tab/>
            </w:r>
            <w:r>
              <w:rPr>
                <w:rStyle w:val="IndexLink"/>
              </w:rPr>
              <w:t>340</w:t>
            </w:r>
          </w:hyperlink>
        </w:p>
        <w:p>
          <w:pPr>
            <w:pStyle w:val="Contents6"/>
            <w:tabs>
              <w:tab w:val="clear" w:pos="7609"/>
              <w:tab w:val="right" w:pos="9026" w:leader="dot"/>
            </w:tabs>
            <w:rPr/>
          </w:pPr>
          <w:hyperlink w:anchor="__RefHeading___Toc6278292_1280447820">
            <w:r>
              <w:rPr>
                <w:webHidden/>
                <w:rStyle w:val="IndexLink"/>
                <w:rtl w:val="true"/>
              </w:rPr>
              <w:t>هل يجب تحصيل الظن على العاجز؟</w:t>
            </w:r>
            <w:r>
              <w:rPr>
                <w:rStyle w:val="IndexLink"/>
                <w:rtl w:val="true"/>
              </w:rPr>
              <w:tab/>
            </w:r>
            <w:r>
              <w:rPr>
                <w:rStyle w:val="IndexLink"/>
              </w:rPr>
              <w:t>342</w:t>
            </w:r>
          </w:hyperlink>
        </w:p>
        <w:p>
          <w:pPr>
            <w:pStyle w:val="Contents6"/>
            <w:tabs>
              <w:tab w:val="clear" w:pos="7609"/>
              <w:tab w:val="right" w:pos="9026" w:leader="dot"/>
            </w:tabs>
            <w:rPr/>
          </w:pPr>
          <w:hyperlink w:anchor="__RefHeading___Toc6278294_1280447820">
            <w:r>
              <w:rPr>
                <w:webHidden/>
                <w:rStyle w:val="IndexLink"/>
                <w:rtl w:val="true"/>
              </w:rPr>
              <w:t>حكم العاجز من حيث الإيمان و الكفر</w:t>
            </w:r>
            <w:r>
              <w:rPr>
                <w:rStyle w:val="IndexLink"/>
                <w:rtl w:val="true"/>
              </w:rPr>
              <w:tab/>
            </w:r>
            <w:r>
              <w:rPr>
                <w:rStyle w:val="IndexLink"/>
              </w:rPr>
              <w:t>343</w:t>
            </w:r>
          </w:hyperlink>
        </w:p>
        <w:p>
          <w:pPr>
            <w:pStyle w:val="Contents6"/>
            <w:tabs>
              <w:tab w:val="clear" w:pos="7609"/>
              <w:tab w:val="right" w:pos="9026" w:leader="dot"/>
            </w:tabs>
            <w:rPr/>
          </w:pPr>
          <w:hyperlink w:anchor="__RefHeading___Toc6278296_1280447820">
            <w:r>
              <w:rPr>
                <w:webHidden/>
                <w:rStyle w:val="IndexLink"/>
                <w:rtl w:val="true"/>
              </w:rPr>
              <w:t>كلام السيد الصدر قدّس سرّه في أقسام المقلد في أصول الدين و بعض المناقشات فيه</w:t>
            </w:r>
            <w:r>
              <w:rPr>
                <w:rStyle w:val="IndexLink"/>
                <w:rtl w:val="true"/>
              </w:rPr>
              <w:tab/>
            </w:r>
            <w:r>
              <w:rPr>
                <w:rStyle w:val="IndexLink"/>
              </w:rPr>
              <w:t>345</w:t>
            </w:r>
          </w:hyperlink>
        </w:p>
        <w:p>
          <w:pPr>
            <w:pStyle w:val="Contents6"/>
            <w:tabs>
              <w:tab w:val="clear" w:pos="7609"/>
              <w:tab w:val="right" w:pos="9026" w:leader="dot"/>
            </w:tabs>
            <w:rPr/>
          </w:pPr>
          <w:hyperlink w:anchor="__RefHeading___Toc6278298_1280447820">
            <w:r>
              <w:rPr>
                <w:webHidden/>
                <w:rStyle w:val="IndexLink"/>
                <w:rtl w:val="true"/>
              </w:rPr>
              <w:t>كلام الشيخ الطوسي قدّس سرّه في العدة في وجوب النظر مع العفو</w:t>
            </w:r>
            <w:r>
              <w:rPr>
                <w:rStyle w:val="IndexLink"/>
                <w:rtl w:val="true"/>
              </w:rPr>
              <w:tab/>
            </w:r>
            <w:r>
              <w:rPr>
                <w:rStyle w:val="IndexLink"/>
              </w:rPr>
              <w:t>349</w:t>
            </w:r>
          </w:hyperlink>
        </w:p>
        <w:p>
          <w:pPr>
            <w:pStyle w:val="Contents6"/>
            <w:tabs>
              <w:tab w:val="clear" w:pos="7609"/>
              <w:tab w:val="right" w:pos="9026" w:leader="dot"/>
            </w:tabs>
            <w:rPr/>
          </w:pPr>
          <w:hyperlink w:anchor="__RefHeading___Toc6278300_1280447820">
            <w:r>
              <w:rPr>
                <w:webHidden/>
                <w:rStyle w:val="IndexLink"/>
                <w:rtl w:val="true"/>
              </w:rPr>
              <w:t>رأي المصنف في المسألة</w:t>
            </w:r>
            <w:r>
              <w:rPr>
                <w:rStyle w:val="IndexLink"/>
                <w:rtl w:val="true"/>
              </w:rPr>
              <w:tab/>
            </w:r>
            <w:r>
              <w:rPr>
                <w:rStyle w:val="IndexLink"/>
              </w:rPr>
              <w:t>354</w:t>
            </w:r>
          </w:hyperlink>
        </w:p>
        <w:p>
          <w:pPr>
            <w:pStyle w:val="Contents5"/>
            <w:tabs>
              <w:tab w:val="clear" w:pos="7892"/>
              <w:tab w:val="right" w:pos="9026" w:leader="dot"/>
            </w:tabs>
            <w:rPr/>
          </w:pPr>
          <w:hyperlink w:anchor="__RefHeading___Toc6278302_1280447820">
            <w:r>
              <w:rPr>
                <w:webHidden/>
                <w:rStyle w:val="IndexLink"/>
                <w:rtl w:val="true"/>
              </w:rPr>
              <w:t>الأمر السادس</w:t>
            </w:r>
            <w:r>
              <w:rPr>
                <w:rStyle w:val="IndexLink"/>
                <w:rtl w:val="true"/>
              </w:rPr>
              <w:tab/>
            </w:r>
            <w:r>
              <w:rPr>
                <w:rStyle w:val="IndexLink"/>
              </w:rPr>
              <w:t>357</w:t>
            </w:r>
          </w:hyperlink>
        </w:p>
        <w:p>
          <w:pPr>
            <w:pStyle w:val="Contents6"/>
            <w:tabs>
              <w:tab w:val="clear" w:pos="7609"/>
              <w:tab w:val="right" w:pos="9026" w:leader="dot"/>
            </w:tabs>
            <w:rPr/>
          </w:pPr>
          <w:hyperlink w:anchor="__RefHeading___Toc6278304_1280447820">
            <w:r>
              <w:rPr>
                <w:webHidden/>
                <w:rStyle w:val="IndexLink"/>
                <w:rtl w:val="true"/>
              </w:rPr>
              <w:t>بناء على عدم حجية الظن فهل له آثار أخر غير الحجية‌؟</w:t>
            </w:r>
            <w:r>
              <w:rPr>
                <w:rStyle w:val="IndexLink"/>
                <w:rtl w:val="true"/>
              </w:rPr>
              <w:tab/>
            </w:r>
            <w:r>
              <w:rPr>
                <w:rStyle w:val="IndexLink"/>
              </w:rPr>
              <w:t>357</w:t>
            </w:r>
          </w:hyperlink>
        </w:p>
        <w:p>
          <w:pPr>
            <w:pStyle w:val="Contents6"/>
            <w:tabs>
              <w:tab w:val="clear" w:pos="7609"/>
              <w:tab w:val="right" w:pos="9026" w:leader="dot"/>
            </w:tabs>
            <w:rPr/>
          </w:pPr>
          <w:hyperlink w:anchor="__RefHeading___Toc6278306_1280447820">
            <w:r>
              <w:rPr>
                <w:webHidden/>
                <w:rStyle w:val="IndexLink"/>
                <w:rtl w:val="true"/>
              </w:rPr>
              <w:t>و أما تفصيل الكلام في ذلك فيقع في مقامات ثلاثة</w:t>
            </w:r>
            <w:r>
              <w:rPr>
                <w:rStyle w:val="IndexLink"/>
                <w:rtl w:val="true"/>
              </w:rPr>
              <w:tab/>
            </w:r>
            <w:r>
              <w:rPr>
                <w:rStyle w:val="IndexLink"/>
              </w:rPr>
              <w:t>357</w:t>
            </w:r>
          </w:hyperlink>
        </w:p>
        <w:p>
          <w:pPr>
            <w:pStyle w:val="Contents6"/>
            <w:tabs>
              <w:tab w:val="clear" w:pos="7609"/>
              <w:tab w:val="right" w:pos="9026" w:leader="dot"/>
            </w:tabs>
            <w:rPr/>
          </w:pPr>
          <w:hyperlink w:anchor="__RefHeading___Toc6278308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6278310_1280447820">
            <w:r>
              <w:rPr>
                <w:webHidden/>
                <w:rStyle w:val="IndexLink"/>
                <w:rtl w:val="true"/>
              </w:rPr>
              <w:t>الأول</w:t>
            </w:r>
            <w:r>
              <w:rPr>
                <w:rStyle w:val="IndexLink"/>
                <w:rtl w:val="true"/>
              </w:rPr>
              <w:t>:</w:t>
            </w:r>
            <w:r>
              <w:rPr>
                <w:rStyle w:val="IndexLink"/>
                <w:rtl w:val="true"/>
              </w:rPr>
              <w:t>الجبر بالظن الغير المعتبر</w:t>
            </w:r>
            <w:r>
              <w:rPr>
                <w:rStyle w:val="IndexLink"/>
                <w:rtl w:val="true"/>
              </w:rPr>
              <w:tab/>
            </w:r>
            <w:r>
              <w:rPr>
                <w:rStyle w:val="IndexLink"/>
              </w:rPr>
              <w:t>358</w:t>
            </w:r>
          </w:hyperlink>
        </w:p>
        <w:p>
          <w:pPr>
            <w:pStyle w:val="Contents6"/>
            <w:tabs>
              <w:tab w:val="clear" w:pos="7609"/>
              <w:tab w:val="right" w:pos="9026" w:leader="dot"/>
            </w:tabs>
            <w:rPr/>
          </w:pPr>
          <w:hyperlink w:anchor="__RefHeading___Toc6278312_1280447820">
            <w:r>
              <w:rPr>
                <w:webHidden/>
                <w:rStyle w:val="IndexLink"/>
                <w:rtl w:val="true"/>
              </w:rPr>
              <w:t>هل يكون الظن غير المعتبر جابرا؟</w:t>
            </w:r>
            <w:r>
              <w:rPr>
                <w:rStyle w:val="IndexLink"/>
                <w:rtl w:val="true"/>
              </w:rPr>
              <w:tab/>
            </w:r>
            <w:r>
              <w:rPr>
                <w:rStyle w:val="IndexLink"/>
              </w:rPr>
              <w:t>358</w:t>
            </w:r>
          </w:hyperlink>
        </w:p>
        <w:p>
          <w:pPr>
            <w:pStyle w:val="Contents6"/>
            <w:tabs>
              <w:tab w:val="clear" w:pos="7609"/>
              <w:tab w:val="right" w:pos="9026" w:leader="dot"/>
            </w:tabs>
            <w:rPr/>
          </w:pPr>
          <w:hyperlink w:anchor="__RefHeading___Toc6278314_1280447820">
            <w:r>
              <w:rPr>
                <w:webHidden/>
                <w:rStyle w:val="IndexLink"/>
                <w:rtl w:val="true"/>
              </w:rPr>
              <w:t>الكلام في جبر قصور السند</w:t>
            </w:r>
            <w:r>
              <w:rPr>
                <w:rStyle w:val="IndexLink"/>
                <w:rtl w:val="true"/>
              </w:rPr>
              <w:tab/>
            </w:r>
            <w:r>
              <w:rPr>
                <w:rStyle w:val="IndexLink"/>
              </w:rPr>
              <w:t>358</w:t>
            </w:r>
          </w:hyperlink>
        </w:p>
        <w:p>
          <w:pPr>
            <w:pStyle w:val="Contents6"/>
            <w:tabs>
              <w:tab w:val="clear" w:pos="7609"/>
              <w:tab w:val="right" w:pos="9026" w:leader="dot"/>
            </w:tabs>
            <w:rPr/>
          </w:pPr>
          <w:hyperlink w:anchor="__RefHeading___Toc6278316_1280447820">
            <w:r>
              <w:rPr>
                <w:webHidden/>
                <w:rStyle w:val="IndexLink"/>
                <w:rtl w:val="true"/>
              </w:rPr>
              <w:t>الكلام في جبر قصور الدلالة</w:t>
            </w:r>
            <w:r>
              <w:rPr>
                <w:rStyle w:val="IndexLink"/>
                <w:rtl w:val="true"/>
              </w:rPr>
              <w:tab/>
            </w:r>
            <w:r>
              <w:rPr>
                <w:rStyle w:val="IndexLink"/>
              </w:rPr>
              <w:t>359</w:t>
            </w:r>
          </w:hyperlink>
        </w:p>
        <w:p>
          <w:pPr>
            <w:pStyle w:val="Contents6"/>
            <w:tabs>
              <w:tab w:val="clear" w:pos="7609"/>
              <w:tab w:val="right" w:pos="9026" w:leader="dot"/>
            </w:tabs>
            <w:rPr/>
          </w:pPr>
          <w:hyperlink w:anchor="__RefHeading___Toc6278318_1280447820">
            <w:r>
              <w:rPr>
                <w:webHidden/>
                <w:rStyle w:val="IndexLink"/>
                <w:rtl w:val="true"/>
              </w:rPr>
              <w:t>المقام الثاني</w:t>
            </w:r>
            <w:r>
              <w:rPr>
                <w:rStyle w:val="IndexLink"/>
                <w:rtl w:val="true"/>
              </w:rPr>
              <w:t>:</w:t>
            </w:r>
            <w:r>
              <w:rPr>
                <w:rStyle w:val="IndexLink"/>
                <w:rtl w:val="true"/>
              </w:rPr>
              <w:t>في كون الظن الغير المعتبر موهنا</w:t>
            </w:r>
            <w:r>
              <w:rPr>
                <w:rStyle w:val="IndexLink"/>
                <w:rtl w:val="true"/>
              </w:rPr>
              <w:tab/>
            </w:r>
            <w:r>
              <w:rPr>
                <w:rStyle w:val="IndexLink"/>
              </w:rPr>
              <w:t>366</w:t>
            </w:r>
          </w:hyperlink>
        </w:p>
        <w:p>
          <w:pPr>
            <w:pStyle w:val="Contents6"/>
            <w:tabs>
              <w:tab w:val="clear" w:pos="7609"/>
              <w:tab w:val="right" w:pos="9026" w:leader="dot"/>
            </w:tabs>
            <w:rPr/>
          </w:pPr>
          <w:hyperlink w:anchor="__RefHeading___Toc6278320_1280447820">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278322_1280447820">
            <w:r>
              <w:rPr>
                <w:webHidden/>
                <w:rStyle w:val="IndexLink"/>
                <w:rtl w:val="true"/>
              </w:rPr>
              <w:t>الكلام في الظن الذي علم عدم اعتباره</w:t>
            </w:r>
            <w:r>
              <w:rPr>
                <w:rStyle w:val="IndexLink"/>
                <w:rtl w:val="true"/>
              </w:rPr>
              <w:tab/>
            </w:r>
            <w:r>
              <w:rPr>
                <w:rStyle w:val="IndexLink"/>
              </w:rPr>
              <w:t>366</w:t>
            </w:r>
          </w:hyperlink>
        </w:p>
        <w:p>
          <w:pPr>
            <w:pStyle w:val="Contents6"/>
            <w:tabs>
              <w:tab w:val="clear" w:pos="7609"/>
              <w:tab w:val="right" w:pos="9026" w:leader="dot"/>
            </w:tabs>
            <w:rPr/>
          </w:pPr>
          <w:hyperlink w:anchor="__RefHeading___Toc6278324_1280447820">
            <w:r>
              <w:rPr>
                <w:webHidden/>
                <w:rStyle w:val="IndexLink"/>
                <w:rtl w:val="true"/>
              </w:rPr>
              <w:t>الكلام في الظن الذي لم يثبت اعتباره</w:t>
            </w:r>
            <w:r>
              <w:rPr>
                <w:rStyle w:val="IndexLink"/>
                <w:rtl w:val="true"/>
              </w:rPr>
              <w:tab/>
            </w:r>
            <w:r>
              <w:rPr>
                <w:rStyle w:val="IndexLink"/>
              </w:rPr>
              <w:t>376</w:t>
            </w:r>
          </w:hyperlink>
        </w:p>
        <w:p>
          <w:pPr>
            <w:pStyle w:val="Contents6"/>
            <w:tabs>
              <w:tab w:val="clear" w:pos="7609"/>
              <w:tab w:val="right" w:pos="9026" w:leader="dot"/>
            </w:tabs>
            <w:rPr/>
          </w:pPr>
          <w:hyperlink w:anchor="__RefHeading___Toc6278326_1280447820">
            <w:r>
              <w:rPr>
                <w:webHidden/>
                <w:rStyle w:val="IndexLink"/>
                <w:rtl w:val="true"/>
              </w:rPr>
              <w:t>المقام الثالث</w:t>
            </w:r>
            <w:r>
              <w:rPr>
                <w:rStyle w:val="IndexLink"/>
                <w:rtl w:val="true"/>
              </w:rPr>
              <w:t>:</w:t>
            </w:r>
            <w:r>
              <w:rPr>
                <w:rStyle w:val="IndexLink"/>
                <w:rtl w:val="true"/>
              </w:rPr>
              <w:t>في الترجيح بالظن الغير المعتبر</w:t>
            </w:r>
            <w:r>
              <w:rPr>
                <w:rStyle w:val="IndexLink"/>
                <w:rtl w:val="true"/>
              </w:rPr>
              <w:tab/>
            </w:r>
            <w:r>
              <w:rPr>
                <w:rStyle w:val="IndexLink"/>
              </w:rPr>
              <w:t>378</w:t>
            </w:r>
          </w:hyperlink>
        </w:p>
        <w:p>
          <w:pPr>
            <w:pStyle w:val="Contents6"/>
            <w:tabs>
              <w:tab w:val="clear" w:pos="7609"/>
              <w:tab w:val="right" w:pos="9026" w:leader="dot"/>
            </w:tabs>
            <w:rPr/>
          </w:pPr>
          <w:hyperlink w:anchor="__RefHeading___Toc6278328_128044782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278330_1280447820">
            <w:r>
              <w:rPr>
                <w:webHidden/>
                <w:rStyle w:val="IndexLink"/>
                <w:rtl w:val="true"/>
              </w:rPr>
              <w:t>كلام المحقق في الترجيح بالقياس</w:t>
            </w:r>
            <w:r>
              <w:rPr>
                <w:rStyle w:val="IndexLink"/>
                <w:rtl w:val="true"/>
              </w:rPr>
              <w:tab/>
            </w:r>
            <w:r>
              <w:rPr>
                <w:rStyle w:val="IndexLink"/>
              </w:rPr>
              <w:t>378</w:t>
            </w:r>
          </w:hyperlink>
        </w:p>
        <w:p>
          <w:pPr>
            <w:pStyle w:val="Contents6"/>
            <w:tabs>
              <w:tab w:val="clear" w:pos="7609"/>
              <w:tab w:val="right" w:pos="9026" w:leader="dot"/>
            </w:tabs>
            <w:rPr/>
          </w:pPr>
          <w:hyperlink w:anchor="__RefHeading___Toc6278332_1280447820">
            <w:r>
              <w:rPr>
                <w:webHidden/>
                <w:rStyle w:val="IndexLink"/>
                <w:rtl w:val="true"/>
              </w:rPr>
              <w:t>الكلام في الظن غير المعتبر لأجل عدم الدليل</w:t>
            </w:r>
            <w:r>
              <w:rPr>
                <w:rStyle w:val="IndexLink"/>
                <w:rtl w:val="true"/>
              </w:rPr>
              <w:t>:</w:t>
              <w:tab/>
            </w:r>
            <w:r>
              <w:rPr>
                <w:rStyle w:val="IndexLink"/>
              </w:rPr>
              <w:t>382</w:t>
            </w:r>
          </w:hyperlink>
        </w:p>
        <w:p>
          <w:pPr>
            <w:pStyle w:val="Contents6"/>
            <w:tabs>
              <w:tab w:val="clear" w:pos="7609"/>
              <w:tab w:val="right" w:pos="9026" w:leader="dot"/>
            </w:tabs>
            <w:rPr/>
          </w:pPr>
          <w:hyperlink w:anchor="__RefHeading___Toc6278334_1280447820">
            <w:r>
              <w:rPr>
                <w:webHidden/>
                <w:rStyle w:val="IndexLink"/>
                <w:rtl w:val="true"/>
              </w:rPr>
              <w:t>الترجيح به في الدلالة</w:t>
            </w:r>
            <w:r>
              <w:rPr>
                <w:rStyle w:val="IndexLink"/>
                <w:rtl w:val="true"/>
              </w:rPr>
              <w:tab/>
            </w:r>
            <w:r>
              <w:rPr>
                <w:rStyle w:val="IndexLink"/>
              </w:rPr>
              <w:t>382</w:t>
            </w:r>
          </w:hyperlink>
        </w:p>
        <w:p>
          <w:pPr>
            <w:pStyle w:val="Contents6"/>
            <w:tabs>
              <w:tab w:val="clear" w:pos="7609"/>
              <w:tab w:val="right" w:pos="9026" w:leader="dot"/>
            </w:tabs>
            <w:rPr/>
          </w:pPr>
          <w:hyperlink w:anchor="__RefHeading___Toc6278336_1280447820">
            <w:r>
              <w:rPr>
                <w:webHidden/>
                <w:rStyle w:val="IndexLink"/>
                <w:rtl w:val="true"/>
              </w:rPr>
              <w:t>الترجيح به في وجه الصدور</w:t>
            </w:r>
            <w:r>
              <w:rPr>
                <w:rStyle w:val="IndexLink"/>
                <w:rtl w:val="true"/>
              </w:rPr>
              <w:tab/>
            </w:r>
            <w:r>
              <w:rPr>
                <w:rStyle w:val="IndexLink"/>
              </w:rPr>
              <w:t>386</w:t>
            </w:r>
          </w:hyperlink>
        </w:p>
        <w:p>
          <w:pPr>
            <w:pStyle w:val="Contents6"/>
            <w:tabs>
              <w:tab w:val="clear" w:pos="7609"/>
              <w:tab w:val="right" w:pos="9026" w:leader="dot"/>
            </w:tabs>
            <w:rPr/>
          </w:pPr>
          <w:hyperlink w:anchor="__RefHeading___Toc6278338_1280447820">
            <w:r>
              <w:rPr>
                <w:webHidden/>
                <w:rStyle w:val="IndexLink"/>
                <w:rtl w:val="true"/>
              </w:rPr>
              <w:t>ترجيح السند بمطلق الظن</w:t>
            </w:r>
            <w:r>
              <w:rPr>
                <w:rStyle w:val="IndexLink"/>
                <w:rtl w:val="true"/>
              </w:rPr>
              <w:tab/>
            </w:r>
            <w:r>
              <w:rPr>
                <w:rStyle w:val="IndexLink"/>
              </w:rPr>
              <w:t>388</w:t>
            </w:r>
          </w:hyperlink>
        </w:p>
        <w:p>
          <w:pPr>
            <w:pStyle w:val="Contents6"/>
            <w:tabs>
              <w:tab w:val="clear" w:pos="7609"/>
              <w:tab w:val="right" w:pos="9026" w:leader="dot"/>
            </w:tabs>
            <w:rPr/>
          </w:pPr>
          <w:hyperlink w:anchor="__RefHeading___Toc6278340_1280447820">
            <w:r>
              <w:rPr>
                <w:webHidden/>
                <w:rStyle w:val="IndexLink"/>
                <w:rtl w:val="true"/>
              </w:rPr>
              <w:t>ما استدل به للترجيح بمطلق الظن</w:t>
            </w:r>
            <w:r>
              <w:rPr>
                <w:rStyle w:val="IndexLink"/>
                <w:rtl w:val="true"/>
              </w:rPr>
              <w:t>:</w:t>
              <w:tab/>
            </w:r>
            <w:r>
              <w:rPr>
                <w:rStyle w:val="IndexLink"/>
              </w:rPr>
              <w:t>393</w:t>
            </w:r>
          </w:hyperlink>
        </w:p>
        <w:p>
          <w:pPr>
            <w:pStyle w:val="Contents6"/>
            <w:tabs>
              <w:tab w:val="clear" w:pos="7609"/>
              <w:tab w:val="right" w:pos="9026" w:leader="dot"/>
            </w:tabs>
            <w:rPr/>
          </w:pPr>
          <w:hyperlink w:anchor="__RefHeading___Toc6278342_1280447820">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6278344_1280447820">
            <w:r>
              <w:rPr>
                <w:webHidden/>
                <w:rStyle w:val="IndexLink"/>
                <w:rtl w:val="true"/>
              </w:rPr>
              <w:t>الأول</w:t>
            </w:r>
            <w:r>
              <w:rPr>
                <w:rStyle w:val="IndexLink"/>
                <w:rtl w:val="true"/>
              </w:rPr>
              <w:t>:</w:t>
            </w:r>
            <w:r>
              <w:rPr>
                <w:rStyle w:val="IndexLink"/>
                <w:rtl w:val="true"/>
              </w:rPr>
              <w:t>قاعدة الاشتغال</w:t>
            </w:r>
            <w:r>
              <w:rPr>
                <w:rStyle w:val="IndexLink"/>
                <w:rtl w:val="true"/>
              </w:rPr>
              <w:tab/>
            </w:r>
            <w:r>
              <w:rPr>
                <w:rStyle w:val="IndexLink"/>
              </w:rPr>
              <w:t>393</w:t>
            </w:r>
          </w:hyperlink>
        </w:p>
        <w:p>
          <w:pPr>
            <w:pStyle w:val="Contents6"/>
            <w:tabs>
              <w:tab w:val="clear" w:pos="7609"/>
              <w:tab w:val="right" w:pos="9026" w:leader="dot"/>
            </w:tabs>
            <w:rPr/>
          </w:pPr>
          <w:hyperlink w:anchor="__RefHeading___Toc6278346_1280447820">
            <w:r>
              <w:rPr>
                <w:webHidden/>
                <w:rStyle w:val="IndexLink"/>
                <w:rtl w:val="true"/>
              </w:rPr>
              <w:t>الثاني</w:t>
            </w:r>
            <w:r>
              <w:rPr>
                <w:rStyle w:val="IndexLink"/>
                <w:rtl w:val="true"/>
              </w:rPr>
              <w:t>:</w:t>
            </w:r>
            <w:r>
              <w:rPr>
                <w:rStyle w:val="IndexLink"/>
                <w:rtl w:val="true"/>
              </w:rPr>
              <w:t>الإجماع على ذلك</w:t>
            </w:r>
            <w:r>
              <w:rPr>
                <w:rStyle w:val="IndexLink"/>
                <w:rtl w:val="true"/>
              </w:rPr>
              <w:tab/>
            </w:r>
            <w:r>
              <w:rPr>
                <w:rStyle w:val="IndexLink"/>
              </w:rPr>
              <w:t>395</w:t>
            </w:r>
          </w:hyperlink>
        </w:p>
        <w:p>
          <w:pPr>
            <w:pStyle w:val="Contents6"/>
            <w:tabs>
              <w:tab w:val="clear" w:pos="7609"/>
              <w:tab w:val="right" w:pos="9026" w:leader="dot"/>
            </w:tabs>
            <w:rPr/>
          </w:pPr>
          <w:hyperlink w:anchor="__RefHeading___Toc6278348_1280447820">
            <w:r>
              <w:rPr>
                <w:webHidden/>
                <w:rStyle w:val="IndexLink"/>
                <w:rtl w:val="true"/>
              </w:rPr>
              <w:t>الثالث</w:t>
            </w:r>
            <w:r>
              <w:rPr>
                <w:rStyle w:val="IndexLink"/>
                <w:rtl w:val="true"/>
              </w:rPr>
              <w:t>:</w:t>
            </w:r>
            <w:r>
              <w:rPr>
                <w:rStyle w:val="IndexLink"/>
                <w:rtl w:val="true"/>
              </w:rPr>
              <w:t>ما يظهر من بعض الأخبار</w:t>
            </w:r>
            <w:r>
              <w:rPr>
                <w:rStyle w:val="IndexLink"/>
                <w:rtl w:val="true"/>
              </w:rPr>
              <w:t>:</w:t>
              <w:tab/>
            </w:r>
            <w:r>
              <w:rPr>
                <w:rStyle w:val="IndexLink"/>
              </w:rPr>
              <w:t>398</w:t>
            </w:r>
          </w:hyperlink>
        </w:p>
        <w:p>
          <w:pPr>
            <w:pStyle w:val="Contents2"/>
            <w:tabs>
              <w:tab w:val="clear" w:pos="8743"/>
              <w:tab w:val="right" w:pos="9026" w:leader="dot"/>
            </w:tabs>
            <w:rPr/>
          </w:pPr>
          <w:hyperlink w:anchor="__RefHeading___Toc6278350_1280447820">
            <w:r>
              <w:rPr>
                <w:webHidden/>
                <w:rStyle w:val="IndexLink"/>
                <w:rtl w:val="true"/>
              </w:rPr>
              <w:t>المحتويات</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0_257599"/>
      <w:bookmarkStart w:id="1" w:name="pg16340_257599"/>
      <w:bookmarkEnd w:id="1"/>
    </w:p>
    <w:p>
      <w:pPr>
        <w:pStyle w:val="Heading2"/>
        <w:numPr>
          <w:ilvl w:val="1"/>
          <w:numId w:val="1"/>
        </w:numPr>
        <w:rPr/>
      </w:pPr>
      <w:bookmarkStart w:id="2" w:name="pg16340_257599"/>
      <w:bookmarkStart w:id="3" w:name="__RefHeading___Toc6277970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الحکمة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7797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40_257603"/>
      <w:bookmarkStart w:id="8" w:name="pg16340_257603"/>
      <w:bookmarkEnd w:id="8"/>
    </w:p>
    <w:p>
      <w:pPr>
        <w:pStyle w:val="BookText"/>
        <w:rPr/>
      </w:pPr>
      <w:bookmarkStart w:id="9" w:name="pg16340_257603"/>
      <w:bookmarkEnd w:id="9"/>
      <w:r>
        <w:rPr>
          <w:rFonts w:ascii="Amiri" w:hAnsi="Amiri" w:eastAsia="Amiri" w:cs="Amiri"/>
          <w:color w:val="111111"/>
          <w:sz w:val="28"/>
          <w:sz w:val="28"/>
          <w:szCs w:val="28"/>
          <w:rtl w:val="true"/>
          <w:lang w:bidi="ar-SA"/>
        </w:rPr>
        <w:t>الجزء الثاني</w:t>
      </w:r>
    </w:p>
    <w:p>
      <w:pPr>
        <w:pStyle w:val="Heading2"/>
        <w:numPr>
          <w:ilvl w:val="1"/>
          <w:numId w:val="1"/>
        </w:numPr>
        <w:rPr/>
      </w:pPr>
      <w:bookmarkStart w:id="10" w:name="__RefHeading___Toc6277974_1280447820"/>
      <w:bookmarkStart w:id="11" w:name="_Toc3"/>
      <w:bookmarkEnd w:id="10"/>
      <w:r>
        <w:rPr>
          <w:rtl w:val="true"/>
        </w:rPr>
        <w:t>البحث في حجية مطلق الظن</w:t>
      </w:r>
      <w:bookmarkEnd w:id="11"/>
    </w:p>
    <w:p>
      <w:pPr>
        <w:pStyle w:val="Heading3"/>
        <w:numPr>
          <w:ilvl w:val="2"/>
          <w:numId w:val="1"/>
        </w:numPr>
        <w:rPr/>
      </w:pPr>
      <w:bookmarkStart w:id="12" w:name="__RefHeading___Toc6277976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فلنشرع في الأدلة التي أقاموها على حجية الظن من غير خصوصية للخبر يقتضيها نفس الدليل،و إن اقتضاها أمر آخر،و هو كون الخبر مطلقا أو خصوص قسم منه متيقن الثبوت من ذلك الدليل إذا فرض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الظن في الجملة و لا يثبته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277978_1280447820"/>
      <w:bookmarkStart w:id="15" w:name="_Toc5"/>
      <w:bookmarkEnd w:id="14"/>
      <w:r>
        <w:rPr>
          <w:rtl w:val="true"/>
        </w:rPr>
        <w:t>الوجه الأول</w:t>
      </w:r>
      <w:r>
        <w:rPr>
          <w:rtl w:val="true"/>
        </w:rPr>
        <w:t>:</w:t>
      </w:r>
      <w:r>
        <w:rPr>
          <w:rtl w:val="true"/>
        </w:rPr>
        <w:t>وجوب دفع الضرر المظنون</w:t>
      </w:r>
      <w:bookmarkEnd w:id="15"/>
    </w:p>
    <w:p>
      <w:pPr>
        <w:pStyle w:val="Heading4"/>
        <w:numPr>
          <w:ilvl w:val="3"/>
          <w:numId w:val="1"/>
        </w:numPr>
        <w:rPr/>
      </w:pPr>
      <w:bookmarkStart w:id="16" w:name="__RefHeading___Toc6277980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مخالفة المجتهد لما ظنه من الحكم الوجوبي أو التحريمي مظنة للضرر،و دفع الضرر المظنون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الظن بالوجوب ظن باستحقاق العقاب على الترك،كما أن الظن بالحرمة ظن باستحقاق العقاب على الفعل أو لأن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 الذي أقيم على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النتيجة حينئذ مهملة يقتصر فيها على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توضيح ذلك في التنبيه الثاني من تنبيهات دليل الانسداد،و لم يتعرض قدّس سرّه له في بقية الوجوه العقلية المقتضية لحجية الظن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الوجهين الأولين يقتضيان حجية الظن بنحو القضية الكلية،و لا خصوصية فيهما للخبر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الثالث فهو ملحق بدليل الانسداد فيجري فيه ما يجري فيه</w:t>
      </w:r>
      <w:r>
        <w:rPr>
          <w:rFonts w:eastAsia="Amiri" w:cs="Amiri" w:ascii="Amiri" w:hAnsi="Amiri"/>
          <w:color w:val="111111"/>
          <w:sz w:val="28"/>
          <w:szCs w:val="28"/>
          <w:rtl w:val="true"/>
          <w:lang w:bidi="ar-SA"/>
        </w:rPr>
        <w:t xml:space="preserve">. </w:t>
      </w:r>
      <w:bookmarkStart w:id="18" w:name="pg16340_257604"/>
    </w:p>
    <w:p>
      <w:pPr>
        <w:pStyle w:val="BookText"/>
        <w:rPr/>
      </w:pPr>
      <w:bookmarkEnd w:id="18"/>
      <w:r>
        <w:rPr>
          <w:rFonts w:ascii="Amiri" w:hAnsi="Amiri" w:eastAsia="Amiri" w:cs="Amiri"/>
          <w:color w:val="111111"/>
          <w:sz w:val="28"/>
          <w:sz w:val="28"/>
          <w:szCs w:val="28"/>
          <w:rtl w:val="true"/>
          <w:lang w:bidi="ar-SA"/>
        </w:rPr>
        <w:t>بالوجوب ظن بوجود المفسدة في الترك،كما أن الظن بالحرمة ظن بالمفسدة في الفعل،بناء على قول العدلية بتبعية الأحكام للمصالح و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في النهاية كلا من الضررين دليلا مستقلا على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بوجوه</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277982_1280447820"/>
      <w:bookmarkStart w:id="20" w:name="_Toc7"/>
      <w:bookmarkEnd w:id="19"/>
      <w:r>
        <w:rPr>
          <w:rtl w:val="true"/>
        </w:rPr>
        <w:t>جواب الحاجبي عن هذا الوجه</w:t>
      </w:r>
      <w:bookmarkEnd w:id="2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الحاجبي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الكبرى،و أن دفع الضرر المظنون إذا قلنا بالتحسين و التقبيح العقليين احتياط‍‌ مستحسن،لا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4"/>
        <w:numPr>
          <w:ilvl w:val="3"/>
          <w:numId w:val="1"/>
        </w:numPr>
        <w:rPr/>
      </w:pPr>
      <w:bookmarkStart w:id="21" w:name="__RefHeading___Toc6277984_1280447820"/>
      <w:bookmarkStart w:id="22" w:name="_Toc8"/>
      <w:bookmarkEnd w:id="21"/>
      <w:r>
        <w:rPr>
          <w:rtl w:val="true"/>
        </w:rPr>
        <w:t>المناقشة في هذا الجواب</w:t>
      </w:r>
      <w:bookmarkEnd w:id="22"/>
    </w:p>
    <w:p>
      <w:pPr>
        <w:pStyle w:val="BookText"/>
        <w:rPr/>
      </w:pPr>
      <w:r>
        <w:rPr>
          <w:rFonts w:ascii="Amiri" w:hAnsi="Amiri" w:eastAsia="Amiri" w:cs="Amiri"/>
          <w:color w:val="111111"/>
          <w:sz w:val="28"/>
          <w:sz w:val="28"/>
          <w:szCs w:val="28"/>
          <w:rtl w:val="true"/>
          <w:lang w:bidi="ar-SA"/>
        </w:rPr>
        <w:t xml:space="preserve">و هو فاسد،لأن الحكم المذكور حكم إلزامي أطبق العقلاء على الالتزام به في جميع أمورهم و ذم من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استدل به المتكلمون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هذا فإن أريد به أن الاحتمال مؤمن من الضرر مطلقا حتى لو صادف الواقع،و أن الضرر الواقعي لا يترتب إلاّ مع القطع به،فهو قطعي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الأضرار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الفاسد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فلوضوح تبعيتها لمسبباتها الواقعية تبعية المعلول لعلته،و أما في الأضرار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فارتفاعها موقوف على ثبوت معذرية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سيأتي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 فالمتعين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يرجع إلى منع الصغرى لا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 الضرر و إن كان تابعا لواقعه في الترتب،إلا أنه لا يجب دفعه مع الاحتمال أو الظن،بل يحسن لا غير فذلك لا يجدي في حق من يطلب لنفسه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بناء على عدم التحسين و التقبيح العقليين،فإن عدمهما لا ينافي إدراك الخطر المستوجب للتوقي و إن لم يكن واجبا أو حسنا عقلا،فلا أثر لحكم العقل في المقام في حق من يريد لنفسه الأمان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الذم هنا ليس انتقاص الشخص و نحوه ممّا يحكم به العقلاء مع </w:t>
      </w:r>
    </w:p>
    <w:p>
      <w:pPr>
        <w:pStyle w:val="BookText"/>
        <w:rPr/>
      </w:pPr>
      <w:r>
        <w:rPr>
          <w:rFonts w:ascii="Amiri" w:hAnsi="Amiri" w:eastAsia="Amiri" w:cs="Amiri"/>
          <w:color w:val="111111"/>
          <w:sz w:val="28"/>
          <w:sz w:val="28"/>
          <w:szCs w:val="28"/>
          <w:rtl w:val="true"/>
          <w:lang w:bidi="ar-SA"/>
        </w:rPr>
        <w:t xml:space="preserve">في وجوب شكر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مبنى وجوب معرفة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لاه لم يثبت وجوب النظر في المعجزة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للّه على غير الناظر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خصوا النزاع في الحظر و الإباحة في غير المستقلات العقلية بما كان مشتملا على منفعة و خاليا عن أمارة المفسدة،فإن هذا التقييد يكشف عن أن ما فيه أمارة المضرة لا نزاع في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الشيخ في العدة في مسألة الإباحة و الحظر،و السيد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دفع الضرر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الظلم و التعدّي و الخيانة،بل محض لومه لعدم محافظته على نفسه و دفع الخطر عنها مع التمكن فاللوم في المقام كاشف عن تقصير المكلف بنظر العقلاء،لا عن تمرده على القيم الخلقية أو نحوه،و قد عرفت أن عدم ثبوت هذا لا يضر فيما نحن فيه،لأنه يكفي الكلام في حق الشخص الذي يطلب لنفسه الأمان و يدفع عنها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ذكروا أنه يجب شكر المنعم،لأن تركه تعرض لزوال النعمة،و هو راجع إلى تعليل وجوب الشكر بأن فيه دفعا لضرر الحرمان المتوقع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معرفة المنعم مقدمة لشكره،و لا يمكن شكره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النظر إنما هو لكونه دفعا للخطر،بناء على ما سبق من تبعية العقاب لسببه الواقعي مع عدم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صلوح الجهل في المقام للمعذرية بعد كونه تقصيريا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إلى إثبات وجوب دفع الضرر المحتمل عقلا،بل يكفي سلطنة المولى على العقاب مع الجهل المذكور لعدم كونه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معلوم الحظر خارج عن النزاع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احتماله ضعيفا إذا كان للضرر أهمية تقتضي شدة الحذر منه كالأضرار 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 في الملاك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ببالي أنه تمسك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العقل بقوله تعالى وَ لاٰ تُلْقُوا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ما ذكره من ابتناء الكبرى على التحسين و التقبيح العقليين غير ظاهر،لأن تحريم تعريض النفس للمهالك و المضار الدنيوية و الأخروية ممّا دلّ‌ عليه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التعليل في آية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إن شاء اللّه تعالى في المسألة الرابعة في الشبهة التحريمية من مبحث الشك في المكلف به أن الشيخ قدّس سرّه استدلّ‌ بالآية الشريفة على دفع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الآية الكريمة على التحريم لا تخلو من إشكال،لاحتمال أن يراد منها معنى غير إتلاف النفس،كما يظهر بمراجعة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مختص بإتلاف النفس و لا يعم كل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مختص بالهلكة الواقعية،و لا يعم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بالتهلكة الضياع لا التلف،فيحمل على ما يعم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تفسير الآية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إتلاف النفس فالأمر فيه واضح،و كذا إتلاف الطرف و نحوه ممّا دلّ‌ عليه الأدلّة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الهتك و المهانة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عدا ذلك من الأضرار و الآلام الدنيويّة فلا دليل ظاهري على حرمتها مولويا مع العلم فضلا عن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الأضرار الأخروية الناشئة من مخالفة التكاليف،فإن الظاهر عدم حرمتها مولويا بل النواهي الواردة من الشارع الأقدس محمولة على الإرشاد،كما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الأدلة الإرشاديّة ظاهرة في المفروغية عن لزوم دفع الضرر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آخر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مختص بالاضرار بالآخرين،و لا يعم إضرار الانسان بنفسه أو تعريضها للضرر</w:t>
      </w:r>
      <w:r>
        <w:rPr>
          <w:rFonts w:eastAsia="Amiri" w:cs="Amiri" w:ascii="Amiri" w:hAnsi="Amiri"/>
          <w:color w:val="111111"/>
          <w:sz w:val="28"/>
          <w:szCs w:val="28"/>
          <w:rtl w:val="true"/>
          <w:lang w:bidi="ar-SA"/>
        </w:rPr>
        <w:t xml:space="preserve">. </w:t>
      </w:r>
      <w:bookmarkStart w:id="23" w:name="pg16340_257607"/>
    </w:p>
    <w:p>
      <w:pPr>
        <w:pStyle w:val="BookText"/>
        <w:rPr/>
      </w:pPr>
      <w:bookmarkEnd w:id="23"/>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العذاب و الفتنة 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تُصِيبَنَّ‌ الَّذِينَ‌ ظَلَمُوا مِنْكُمْ‌ خَاصَّةً‌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الَّذِينَ‌ مَكَرُوا السَّيِّئٰاتِ‌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التمسك في سند الكبرى بالأدلة الشرعية يخرج الدليل المذكور عن الأدلة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مراد الحاجبي منع أصل الكبرى،لا مجرد منع استقلال العقل بلزومه،و لا يبعد عن الحاجبي أن يشتبه عليه حكم العقل الإلزامي بغيره بعد أن اشتبه عليه أصل حكم العقل بالحسن و القبح،و المكابرة في الأول ليس بأعظم منها في الثاني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277986_1280447820"/>
      <w:bookmarkStart w:id="25" w:name="_Toc9"/>
      <w:bookmarkEnd w:id="24"/>
      <w:r>
        <w:rPr>
          <w:rtl w:val="true"/>
        </w:rPr>
        <w:t>جواب آخر عن هذا الوجه</w:t>
      </w:r>
      <w:bookmarkEnd w:id="2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العدة و الغنية و غيرهما من أن الحكم المذكور</w:t>
      </w:r>
    </w:p>
    <w:p>
      <w:pPr>
        <w:pStyle w:val="BookText"/>
        <w:rPr/>
      </w:pPr>
      <w:r>
        <w:rPr>
          <w:rFonts w:ascii="Amiri" w:hAnsi="Amiri" w:eastAsia="Amiri" w:cs="Amiri"/>
          <w:color w:val="111111"/>
          <w:sz w:val="28"/>
          <w:sz w:val="28"/>
          <w:szCs w:val="28"/>
          <w:rtl w:val="true"/>
          <w:lang w:bidi="ar-SA"/>
        </w:rPr>
        <w:t>و أما ما يظهر منه من النهي عن الوقوع في الندم،فهو محمول على الإرشاد إلى ضرره و وخيم عاقبته،لا على تحريم الضرر المذكور مولويا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محمول على الإرشاد،و لذا لا يحتمل تعدد العقاب بمخالفة التكليف الشرعي و بالوقوع في الضرر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أريد به الضرر الأخروي فهو محمول على الإرشاد بلا إشكال، كما عرفت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يناسب ما ذكره المصنف قدّس سرّه في صدر كلامه من تحريم الوقوع في الأضرار الأخروية كالدنيوية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لا يخلو عن تدافع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بقية الآيات فهي ظاهرة في الارشاد</w:t>
      </w:r>
      <w:r>
        <w:rPr>
          <w:rFonts w:eastAsia="Amiri" w:cs="Amiri" w:ascii="Amiri" w:hAnsi="Amiri"/>
          <w:color w:val="111111"/>
          <w:sz w:val="28"/>
          <w:szCs w:val="28"/>
          <w:rtl w:val="true"/>
          <w:lang w:bidi="ar-SA"/>
        </w:rPr>
        <w:t xml:space="preserve">. </w:t>
      </w:r>
      <w:bookmarkStart w:id="26" w:name="pg16340_257608"/>
    </w:p>
    <w:p>
      <w:pPr>
        <w:pStyle w:val="BookText"/>
        <w:rPr/>
      </w:pPr>
      <w:bookmarkEnd w:id="26"/>
      <w:r>
        <w:rPr>
          <w:rFonts w:ascii="Amiri" w:hAnsi="Amiri" w:eastAsia="Amiri" w:cs="Amiri"/>
          <w:color w:val="111111"/>
          <w:sz w:val="28"/>
          <w:sz w:val="28"/>
          <w:szCs w:val="28"/>
          <w:rtl w:val="true"/>
          <w:lang w:bidi="ar-SA"/>
        </w:rPr>
        <w:t xml:space="preserve">مختص بالأمور الدنيوية،فلا يجري في الأخروية مثل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كسابقه في الضعف،فإن المعيار هو التضرر مع أن المضار الأخروية 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27" w:name="__RefHeading___Toc6277988_1280447820"/>
      <w:bookmarkStart w:id="28" w:name="_Toc10"/>
      <w:bookmarkEnd w:id="27"/>
      <w:r>
        <w:rPr>
          <w:rtl w:val="true"/>
        </w:rPr>
        <w:t>المناقشة في هذا الجواب أيضا</w:t>
      </w:r>
      <w:bookmarkEnd w:id="28"/>
    </w:p>
    <w:p>
      <w:pPr>
        <w:pStyle w:val="BookText"/>
        <w:rPr/>
      </w:pPr>
      <w:r>
        <w:rPr>
          <w:rFonts w:ascii="Amiri" w:hAnsi="Amiri" w:eastAsia="Amiri" w:cs="Amiri"/>
          <w:color w:val="111111"/>
          <w:sz w:val="28"/>
          <w:sz w:val="28"/>
          <w:szCs w:val="28"/>
          <w:rtl w:val="true"/>
          <w:lang w:bidi="ar-SA"/>
        </w:rPr>
        <w:t>اللهم إلا أن يريد المجيب ما سيجيء من أن العقاب مأمون على ما لم ينصب الشارع دليلا على التكليف به،بخلاف المضار الدنيوية التابعة لنفس الفعل أو الترك علم حرمته أو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يريد أن المضار الغير الدنيوية و إن لم تكن خصوص العقاب ممّا دلّ‌ العقل و النقل على وجوب إعلامها على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الباعث له على التكليف و البعثة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لا ينفع في الجواب عن الوجه السابق،إذ لم يقتصر في الوجه السابق على الأضرار الأخروية،بل تضمن الأضرار الدنيوية أيضا التي هي المراد بالفاسد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وجوب دفع الضرر الأخروي لم يصلح التكليف للبعث و الزجر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إعلامه بها يكون قرينة على عدمها و موجبا للعلم بعدم ترتبها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جريان هذا في الأضرار الدنيوية الباعثة على التكليف،و هي المفاسد المستتبعة لجعل الأحكام،فإن مقتضى اللطف الذي قيل بوجوبه على الحكيم هو الإعلام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إنما يقتضي العلم بعدم ترتب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 أو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بعدم البيان من قبل المولى بالوجه المتعارف،أما لو احتمل قيام المولى بوظيفة البيان بالطرق المتعارفة،إلا أنه اختفى بأسباب خارجية فلا مجال لإحراز عدم الضرر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لزوم البيان عليه و لو بالطرق غير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دليل عليه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الباعث على التكليف هو الأضرار و المنافع الدنيوية التي هي </w:t>
      </w:r>
      <w:bookmarkStart w:id="29" w:name="pg16340_257609"/>
    </w:p>
    <w:p>
      <w:pPr>
        <w:pStyle w:val="BookText"/>
        <w:rPr/>
      </w:pPr>
      <w:bookmarkEnd w:id="29"/>
      <w:r>
        <w:rPr>
          <w:rFonts w:ascii="Amiri" w:hAnsi="Amiri" w:eastAsia="Amiri" w:cs="Amiri"/>
          <w:color w:val="111111"/>
          <w:sz w:val="28"/>
          <w:sz w:val="28"/>
          <w:szCs w:val="28"/>
          <w:rtl w:val="true"/>
          <w:lang w:bidi="ar-SA"/>
        </w:rPr>
        <w:t>لكن هذا الجواب راجع إلى منع الصغرى لا الكبرى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277990_1280447820"/>
      <w:bookmarkStart w:id="31" w:name="_Toc11"/>
      <w:bookmarkEnd w:id="30"/>
      <w:r>
        <w:rPr>
          <w:rtl w:val="true"/>
        </w:rPr>
        <w:t>جواب ثالث عن هذا الوجه</w:t>
      </w:r>
      <w:bookmarkEnd w:id="3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بالأمارات التي قام الدليل القطعي على عدم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الفاسق و القياس على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التزام حرمة العمل بالظن عند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الشارع إذا ألغى ظنا تبين أن في العمل به ضررا أعظم من ضرر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الأول بأن دعوى وجوب العمل بكل ظن في كل مسألة انسد فيها باب العلم و إن لم ينسد في غيرها الظاهر أنه خلاف مذهب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أقل من كونه مخالفا لإجماعاتهم المستفيضة بل المتواترة،كما يعلم</w:t>
      </w:r>
    </w:p>
    <w:p>
      <w:pPr>
        <w:pStyle w:val="BookText"/>
        <w:rPr/>
      </w:pPr>
      <w:r>
        <w:rPr>
          <w:rFonts w:ascii="Amiri" w:hAnsi="Amiri" w:eastAsia="Amiri" w:cs="Amiri"/>
          <w:color w:val="111111"/>
          <w:sz w:val="28"/>
          <w:sz w:val="28"/>
          <w:szCs w:val="28"/>
          <w:rtl w:val="true"/>
          <w:lang w:bidi="ar-SA"/>
        </w:rPr>
        <w:t>بمعنى المصالح و المفاسد،و أما الأضرار الأخروية فهي مما يترتب على التكليف ليكون التكليف به صالحا للبعث و 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الدليل السابق وجوب العمل بها لأجل دفع الضرر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هو محل الكلام فهو حرمة العمل ببعض الظنون مع انسداد باب العلم في معظم الفقه كما سيأتي في آخر التنبيه الثاني من تنبيهات دليل الانسداد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مجد لإمكان الانسداد في خصوص بعض المسائل الذي لا إشكال في حرمة العمل ببعض الظنون معه،فيلزم الوقوع في مظنون الضرر،و يتم النقض بل لا شبهة في حرمة العمل بمطلق الظن معه،لتظافر الأدلّة بالنهي عنه،فلا بدّ من الالتزام ببطلان الدليل،لكونه شبهة في مقابل البديهة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ذكروه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إتيان الفعل حذرا من ترتب الضرر على تركه أو تركه حذرا من التضرر بفعله لا يتصور فيه ضرر أصلا،لأنه من الاحتياط‍‌ الذي استقل العقل بحسنه و إن كانت الأمارة ممّا ورد النهي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متابعة الأمارة المفيدة للظن بذلك الضرر و جعل مؤداها حكم الشارع و الالتزام و التدين به ربما كان ضرره 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المظنون فإن العقل مستقل بقبحه و وجود المفسدة فيه و استحقاق العقاب عليه لأنه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يختص بما علم إلغاؤه،بل هو جار في كل ما لم يعلم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قدمنا لك في تأسيس الأصل في العمل بالمظنة أن كل ظن لم يقم على اعتباره دليل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قام دليل على عدم اعتباره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به بمعنى التدين بمؤداه و جعله حكما شرعيا تشريع محرم دلّ‌ على حرمته الأدلة الأربعة،و أما العمل بمعنى إتيان ما ظن وجوبه مثلا أو ترك ما ظن حرمته من دون أن يتشرع بذلك،فلا قبح فيه إذا لم يدل دليل من الأصول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عدم كونه أعظم لم يكن جائزا أيضا لعدم التزاحم بين الضررين، لامكان الفرار عنهما بموافقة الظن على نحو الاحتياط‍‌</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العمل به بنحو التشريع و إن جازت موافقته احتياطا للفرار عن الضرر المظنون</w:t>
      </w:r>
      <w:r>
        <w:rPr>
          <w:rFonts w:eastAsia="Amiri" w:cs="Amiri" w:ascii="Amiri" w:hAnsi="Amiri"/>
          <w:color w:val="111111"/>
          <w:sz w:val="28"/>
          <w:szCs w:val="28"/>
          <w:rtl w:val="true"/>
          <w:lang w:bidi="ar-SA"/>
        </w:rPr>
        <w:t xml:space="preserve">. </w:t>
      </w:r>
      <w:bookmarkStart w:id="32" w:name="pg16340_257611"/>
    </w:p>
    <w:p>
      <w:pPr>
        <w:pStyle w:val="BookText"/>
        <w:rPr/>
      </w:pPr>
      <w:bookmarkEnd w:id="32"/>
      <w:r>
        <w:rPr>
          <w:rFonts w:ascii="Amiri" w:hAnsi="Amiri" w:eastAsia="Amiri" w:cs="Amiri"/>
          <w:color w:val="111111"/>
          <w:sz w:val="28"/>
          <w:sz w:val="28"/>
          <w:szCs w:val="28"/>
          <w:rtl w:val="true"/>
          <w:lang w:bidi="ar-SA"/>
        </w:rPr>
        <w:t xml:space="preserve">و القواعد المعتبرة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مؤدى هذا الظن،بأن يدل على تحريم ما ظن وجوبه أو وجوب ما ظن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التي يقطع بعدم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العمل بها بمعنى التدين بمؤداها و جعله حكما شرعيا ضرر أعظم من الضرر المظنون،فلا اختصاص لهذا الضرر بتلك الظنون، لأن كل ظن لم يقم على اعتباره دليل قاطع يكون في العمل به بذلك المعنى هذا الضرر العظيم،أعني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ثبوت الضرر في العمل بها بمعنى إتيان ما ظن وجوبه حذرا من الوقوع في مضرة ترك الواجب،و ترك ما ظن حرمته لذلك،كما يقتضيه قاعدة دفع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استقلال العقل و بداهة حكمه بعدم الضرر في ذلك أصلا و إن كان ذلك في الظن القياسي</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277992_1280447820"/>
      <w:bookmarkStart w:id="34" w:name="_Toc12"/>
      <w:bookmarkEnd w:id="33"/>
      <w:r>
        <w:rPr>
          <w:rtl w:val="true"/>
        </w:rPr>
        <w:t>الأولى في المناقشة في الجواب الثالث</w:t>
      </w:r>
      <w:bookmarkEnd w:id="34"/>
    </w:p>
    <w:p>
      <w:pPr>
        <w:pStyle w:val="BookText"/>
        <w:rPr/>
      </w:pPr>
      <w:r>
        <w:rPr>
          <w:rFonts w:ascii="Amiri" w:hAnsi="Amiri" w:eastAsia="Amiri" w:cs="Amiri"/>
          <w:color w:val="111111"/>
          <w:sz w:val="28"/>
          <w:sz w:val="28"/>
          <w:szCs w:val="28"/>
          <w:rtl w:val="true"/>
          <w:lang w:bidi="ar-SA"/>
        </w:rPr>
        <w:t>و حينئذ فالأولى لهذا المجيب أن يبدل دعوى الضرر في العمل بتلك الأمارات المنهي عنها بالخصوص بدعوى أن في نهي الشارع عن الاعتناء بها و ترخيصه في مخالفتها مع علمه بأن تركها ربما يفضي إلى ترك الواجب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عدم القبح حتى في هذا الفرض و أن قيام الدليل أو الأصل المعتبر على عدم التكليف لا يقبح معه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 عن النقض</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المستدل بها في المقام،فإنها لا تقتضي إلا وجوب موافقة العمل للظن و إن كان بنحو الاحتياط‍‌</w:t>
      </w:r>
      <w:r>
        <w:rPr>
          <w:rFonts w:eastAsia="Amiri" w:cs="Amiri" w:ascii="Amiri" w:hAnsi="Amiri"/>
          <w:color w:val="111111"/>
          <w:sz w:val="28"/>
          <w:szCs w:val="28"/>
          <w:rtl w:val="true"/>
          <w:lang w:bidi="ar-SA"/>
        </w:rPr>
        <w:t xml:space="preserve">. </w:t>
      </w:r>
      <w:bookmarkStart w:id="35" w:name="pg16340_257612"/>
    </w:p>
    <w:p>
      <w:pPr>
        <w:pStyle w:val="BookText"/>
        <w:rPr/>
      </w:pPr>
      <w:bookmarkEnd w:id="35"/>
      <w:r>
        <w:rPr>
          <w:rFonts w:ascii="Amiri" w:hAnsi="Amiri" w:eastAsia="Amiri" w:cs="Amiri"/>
          <w:color w:val="111111"/>
          <w:sz w:val="28"/>
          <w:sz w:val="28"/>
          <w:szCs w:val="28"/>
          <w:rtl w:val="true"/>
          <w:lang w:bidi="ar-SA"/>
        </w:rPr>
        <w:t xml:space="preserve">و فعل الحرام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يتدارك بها الضرر المظنون على تقدير ثبوته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تمام الكلام عند التكلم في الظنون المنهي عنها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كيفية عدم شمول أدلة حجية الظن لها إن شاء اللّه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277994_1280447820"/>
      <w:bookmarkStart w:id="37" w:name="_Toc13"/>
      <w:bookmarkEnd w:id="36"/>
      <w:r>
        <w:rPr>
          <w:rtl w:val="true"/>
        </w:rPr>
        <w:t>الأولى في الجواب عن الوجه الأول</w:t>
      </w:r>
      <w:bookmarkEnd w:id="37"/>
    </w:p>
    <w:p>
      <w:pPr>
        <w:pStyle w:val="BookText"/>
        <w:rPr/>
      </w:pPr>
      <w:r>
        <w:rPr>
          <w:rFonts w:ascii="Amiri" w:hAnsi="Amiri" w:eastAsia="Amiri" w:cs="Amiri"/>
          <w:color w:val="111111"/>
          <w:sz w:val="28"/>
          <w:sz w:val="28"/>
          <w:szCs w:val="28"/>
          <w:rtl w:val="true"/>
          <w:lang w:bidi="ar-SA"/>
        </w:rPr>
        <w:t xml:space="preserve">فالأولى أن يجاب عن 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4"/>
        <w:numPr>
          <w:ilvl w:val="3"/>
          <w:numId w:val="1"/>
        </w:numPr>
        <w:rPr/>
      </w:pPr>
      <w:bookmarkStart w:id="38" w:name="__RefHeading___Toc6277996_1280447820"/>
      <w:bookmarkStart w:id="39" w:name="_Toc14"/>
      <w:bookmarkEnd w:id="38"/>
      <w:r>
        <w:rPr>
          <w:rtl w:val="true"/>
        </w:rPr>
        <w:t>إن أريد من الضرر العقاب</w:t>
      </w:r>
      <w:bookmarkEnd w:id="39"/>
    </w:p>
    <w:p>
      <w:pPr>
        <w:pStyle w:val="BookText"/>
        <w:rPr/>
      </w:pPr>
      <w:r>
        <w:rPr>
          <w:rFonts w:ascii="Amiri" w:hAnsi="Amiri" w:eastAsia="Amiri" w:cs="Amiri"/>
          <w:color w:val="111111"/>
          <w:sz w:val="28"/>
          <w:sz w:val="28"/>
          <w:szCs w:val="28"/>
          <w:rtl w:val="true"/>
          <w:lang w:bidi="ar-SA"/>
        </w:rPr>
        <w:t xml:space="preserve">بأنه إن أريد من الضرر المظنون العقاب فالصغرى ممنوعة،فإن استحقاق العقاب على الفعل أو الترك كاستحقاق الثواب عليهما ليس ملازما للوجوب و التحريم الواقعيين،كيف و قد يتحقق التحريم و نقطع بعدم العقاب في الفعل كما في الحرام و الواجب المجهولين جهلا بسيطا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مركبا،بل استحقاق الثواب و العقاب إنما هو على تحقق الاطاعة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في نهي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أدلة النهي عن العمل بالظنون المذكورة دلالة على المتدارك، كيف و لازمه انسداد باب الاحتياط‍‌ معها،و لا يظن منهم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التدارك أمكن فرضه في مطلق الظنون غير المنهي عنها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الدليل لو تم كان منافيا لردع الشارع الأقدس عن العمل بمطلق الظن،فضلا عن الظنون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مانعا عنه،و حيث كان الردع الشرعي ثابتا قطعا،كشف عن بطلان الدليل المذكور،و أنه شبهة في مقابل البديهة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التنبيه الثاني من تنبيهات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الأول من أدلة حجية مطلق الظن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مع الغفلة،و إلا فلو فرض الالتفات و الشك لم يصح النقض، لأن مقتضى الدليل الاحتياط‍‌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المعصية اللتين لا يتحققان إلا بعد العلم بالوجوب و الحرمة أو الظن المعتبر بهما،و أما الظن المشكوك الاعتبار فهو كالشك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بعدم العقاب و الثواب فيما فرض من صورتي الجهل البسيط‍‌ أو المركب بالوجوب و الحرمة إنما هو لحكم العقل بقبح التكليف مع الشك أو القطع بالعدم،و أما مع الظن بالوجوب و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يستقل العقل بقبح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إجماع أيضا على أصالة البراءة في موضع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يكفي المستدل منع استقلال العقل و عدم ثبوت الإجماع،بل لا بد له من إثبات أن مجرد الوجوب و التحريم الواقعيين مستلزمان للعقاب حتى يكون الظن بهما ظنا به،فإذا لم يثبت ذلك بشرع و لا عقل لم يكن العقاب مظنونا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،فالصغرى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فساد ما ربما يتوهم أن قاعدة دفع الضرر يكفي للدليل على ثبوت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يستقل بناء على ما سبق من عدم حجية الظن بنظر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إطلاق أدلة البراءة مع الجهل و عدم العلم الشامل لصورة حصول الظن لغة 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تم الإجماع على البراءة مع الشك فالتشكيك فيه مع الظن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مشكوكا،لاحتمال عدم قبح المؤاخذة معه،كما 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قاعدة دفع الضرر غير مبنية إلا على اللوم من حيث تفريط‍‌ الإنسان في حق نفسه،لا على الذم من حيث فعل ما هو ممقوت عند العقلاء كالخيانة </w:t>
      </w:r>
      <w:bookmarkStart w:id="40" w:name="pg16340_257614"/>
    </w:p>
    <w:p>
      <w:pPr>
        <w:pStyle w:val="BookText"/>
        <w:rPr/>
      </w:pPr>
      <w:bookmarkEnd w:id="40"/>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القاعدة موقوفة على ثبوت الصغرى،و هي الظن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ادعي أن دفع الضرر المشكوك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فيما نحن فيه الحكم بلزوم الاحتراز في صورة الظن بناء على عدم ثبوت الدليل على نفي العقاب عند الظن فيصير وجوده محتملا،فيجب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رجوع عن الاعتراف باستقلال العقل و قيام الإجماع على عدم المؤاخذة على الوجوب و التحريم المشكوكين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41" w:name="__RefHeading___Toc6277998_1280447820"/>
      <w:bookmarkStart w:id="42" w:name="_Toc15"/>
      <w:bookmarkEnd w:id="41"/>
      <w:r>
        <w:rPr>
          <w:rtl w:val="true"/>
        </w:rPr>
        <w:t>إن أريد من الضرر المفسدة</w:t>
      </w:r>
      <w:bookmarkEnd w:id="42"/>
    </w:p>
    <w:p>
      <w:pPr>
        <w:pStyle w:val="BookText"/>
        <w:rPr/>
      </w:pPr>
      <w:r>
        <w:rPr>
          <w:rFonts w:ascii="Amiri" w:hAnsi="Amiri" w:eastAsia="Amiri" w:cs="Amiri"/>
          <w:color w:val="111111"/>
          <w:sz w:val="28"/>
          <w:sz w:val="28"/>
          <w:szCs w:val="28"/>
          <w:rtl w:val="true"/>
          <w:lang w:bidi="ar-SA"/>
        </w:rPr>
        <w:t>و إن أريد من الضرر المظنون المفسدة المظنونة ففيه أيضا منع الصغرى،فإنا و إن لم نقل بتغير المصالح و المفاسد بمجرد الجهل،إلا أنا لا نظن بترتب المفسدة بمجرد ارتكاب ما ظن حرمته،لعدم كون فعل الحرام علة تامة لترتب المفسدة حتى مع القطع بثبوت الحرمة،لاحتمال</w:t>
      </w:r>
    </w:p>
    <w:p>
      <w:pPr>
        <w:pStyle w:val="BookText"/>
        <w:rPr/>
      </w:pPr>
      <w:r>
        <w:rPr>
          <w:rFonts w:ascii="Amiri" w:hAnsi="Amiri" w:eastAsia="Amiri" w:cs="Amiri"/>
          <w:color w:val="111111"/>
          <w:sz w:val="28"/>
          <w:sz w:val="28"/>
          <w:szCs w:val="28"/>
          <w:rtl w:val="true"/>
          <w:lang w:bidi="ar-SA"/>
        </w:rPr>
        <w:t>حتى يصلح للتنجيز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أنه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اعترف المستدل بعدم العقاب مع الشك في التكليف أو القطع بعدمه لقبحه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الاعتراف بوجوب دفع الضرر المشكوك لا ينافي الاعتراف بعدم تنجز التكليف الشرعي المشكوك،كما يظهر بالتأمل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تقدم من المصنف قدّس سرّه نفسه وجوب دفع الضرر المحتمل مع عدم بنائه على منجزية الاحتمال للتكاليف الشرعية،فالأولى ما أشار إليه أو لا من أن العقل يقبح العقاب على التكليف مع قيام الظن غير المعتبر عليه خصوصا مع إطلاق أدلة البراءة،فلا يحتمل الضرر حينئذ فضلا عن أن يكون مظنونا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تداركها بمصلحة فعل آخر لا يعلمه المكلف،أو يعلمه بإعلام الشارع، نظير الكفارة و التوبة و غيرهما من الحسنات اللاتي يذهبن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أن الظن بثبوت مقتضى المفسدة مع الشك في وجود المانع،كاف في وجوب الدفع،كما في صورة القطع بثبوت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وجود المانع،فإن احتمال وجود المانع للضرر أو وجود ما يتدارك الضرر لا يعتنى به عند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جامع الظن بوجود مقتضي الضرر أم القطع به،بل أكثر موارد التزام العقلاء التحرز عن المضار المظنونة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كسلوك الطرق المخوفة،و شرب الأدوية المخوفة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الظن بمقتضى الضرر،دون العلة التامة له،بل المدار في جميع غايات حركات الإنسان من المنافع المقصود جلبها و المضار المقصود دفعها على المقتضيات دون العلل التامة،لأن الموانع و المزاحمات مما لا تحصى و لا يحاط‍‌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هذا الجواب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نهي الشارع عن العمل بالظن كلية إلا ما خرج ترخيصا في ترك مراعاة الضرر المظنون،و لذا لا يجب مراعاته إجماعا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سابقا من أن عمومات حرمة العمل بالظن أو بما عدا العلم إنما تدل على حرمته من حيث أنه لا يغني عن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الظن منجز للضرر كالقطع</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بناء على ما عرفت من وجوب دفع الضرر المحتمل،فإن احتمال التدارك لا يمنع من احتمال الضرر،كما لا يخفى</w:t>
      </w:r>
      <w:r>
        <w:rPr>
          <w:rFonts w:eastAsia="Amiri" w:cs="Amiri" w:ascii="Amiri" w:hAnsi="Amiri"/>
          <w:color w:val="111111"/>
          <w:sz w:val="28"/>
          <w:szCs w:val="28"/>
          <w:rtl w:val="true"/>
          <w:lang w:bidi="ar-SA"/>
        </w:rPr>
        <w:t xml:space="preserve">. </w:t>
      </w:r>
      <w:bookmarkStart w:id="43" w:name="pg16340_257616"/>
    </w:p>
    <w:p>
      <w:pPr>
        <w:pStyle w:val="BookText"/>
        <w:rPr/>
      </w:pPr>
      <w:bookmarkEnd w:id="43"/>
      <w:r>
        <w:rPr>
          <w:rFonts w:ascii="Amiri" w:hAnsi="Amiri" w:eastAsia="Amiri" w:cs="Amiri"/>
          <w:color w:val="111111"/>
          <w:sz w:val="28"/>
          <w:sz w:val="28"/>
          <w:szCs w:val="28"/>
          <w:rtl w:val="true"/>
          <w:lang w:bidi="ar-SA"/>
        </w:rPr>
        <w:t xml:space="preserve">و لا يدل على حرمة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إحراز الواقع و الاحتياط‍‌ لأجله و الحذر عن مخالفته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278000_1280447820"/>
      <w:bookmarkStart w:id="45" w:name="_Toc16"/>
      <w:bookmarkEnd w:id="44"/>
      <w:r>
        <w:rPr>
          <w:rtl w:val="true"/>
        </w:rPr>
        <w:t>الأولى في الجواب عن المفسدة المظنونة</w:t>
      </w:r>
      <w:bookmarkEnd w:id="45"/>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الضرر و إن كان مظنونا،إلا أن حكم الشارع قطعا أو 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في مورد الظن إلى البراءة و الاستصحاب، و ترخيصه لترك مراعاة الظن أوجب القطع أو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بتدارك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المذكورة و إن لم تدل على حرمة العمل به احتياطا،إلاّ أنه لا إشكال ظاهرا في دلالتها على جواز ترك العمل به بالنحو المذكور،إذ لا يظن من أحد دعوى أن أدلة عدم حجية تلك الحجج لا تدلّ‌ على عدم وجوب الاحتياط‍‌ على طبقها، فإن بيان عدم حجيتها ظاهر في جواز ترك العمل على طبقها و لو بمقتضى الإطلاق المقامي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المجيب من ظهور الأدلّة فى الترخيص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الترخيص المذكور لما كان شرعيا فهو إنما ينفع إن كان المدعى وجوب دفع الضرر شرعا،و قد عرفت الإشكال فيه،و إن العمدة هو وجوبه عقلا لكونه مقتضى فطرة الانسان على حب نفسه،و ترخيص الشارع لا ينفع في رفع الحكم العقلي المذكور ما لم يرجع إلى التدارك،كما سيأتي من المصنف قدّس سرّه أو غيره ممّا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بوجه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إلى ما إذا كان دليل الرجوع للأصل قطعيا أو ظنيا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احتمال بقاء الضرر موهوما لا يعتني به العقلاء،فلا يجب الاحتياط‍‌ بدفعه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قبح تفويت الواقع بجعل الحجة و أنه يلزم تداركه حينئذ لكان اللازم القطع بالتدارك و لو مع كون دليل الأصل ظنيا،لفرض القطع بحجية ذلك الدليل الظني الموجب لتدارك ما يفوت بسببه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الضرر المظنون،و إلا كان في ترخيص العمل على الأصل المخالف للظن إلغاء للمفسدة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إشكال في أنه متى ظن بوجوب شيء و أن الشارع الحكيم طلب فعله منا طلبا حتميا منجزا لا يرضى بتركه،إلا أنه اختفى علينا ذلك الطلب،أو حرم علينا فعلا كذلك،فالعقل مستقل بوجوب فعل الأول و ترك الثاني،لأنه يظن في ترك الأول الوقوع في مفسدة ترك الواجب المطلق الواقعي و المحبوب المنجز النفس الأمري،و يظن في فعل الثاني الوقوع في مفسدة الحرام الواقعي و المبغوض النفس الأمري،إلا أنه لو صرح الشارع بالرخصة في ترك العمل في هذه الصورة كشف ذلك عن مصلحة يتدارك بها ذلك الضرر المظنون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وقع الإجماع على عدم</w:t>
      </w:r>
    </w:p>
    <w:p>
      <w:pPr>
        <w:pStyle w:val="BookText"/>
        <w:rPr/>
      </w:pPr>
      <w:r>
        <w:rPr>
          <w:rFonts w:ascii="Amiri" w:hAnsi="Amiri" w:eastAsia="Amiri" w:cs="Amiri"/>
          <w:color w:val="111111"/>
          <w:sz w:val="28"/>
          <w:sz w:val="28"/>
          <w:szCs w:val="28"/>
          <w:rtl w:val="true"/>
          <w:lang w:bidi="ar-SA"/>
        </w:rPr>
        <w:t>نعم لو لم يفرض القطع بحجية ذلك الدليل الظني لكانت دعوى الظن بالتدارك في محلها إلا أن من البعيد جدا كون هذا محل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أشكل الاعتماد على الظن المذكور،لأنه و إن أوجب كون الضرر موهوما،إلا أنه لا بدّ من الالتزام بوجوب دفعه بناء على ما سبق من وجوب دفع الضرر المحتمل و لو كان احتماله ضعيفا إذا كان الضرر مهما،و عليه يبتني عدم جواز العمل بظن عدم التكليف في موارد الاحتياط‍‌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من المصنف قدّس سرّه في آخر الكلام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ملزم للاحتياط‍‌ إلاّ قاعدة لزوم دفع الضرر المحتمل،فإذا فرض عدم شمولها للاحتمال الموهوم جاز الاعتماد على ظن عدم التكليف و لم يلزم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في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لقبح تفويت الملاك الواقعي من قبل الشارع الأقدس مع عدم تداركه كما تقدّم منه قدّس سرّه نظيره في وجه جعل الطرق الظنية مع انفتاح باب العلم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تقدم الاشكال في ذلك،و هو هنا أيضا مشكل،فإن مصلحة تحصيل </w:t>
      </w:r>
    </w:p>
    <w:p>
      <w:pPr>
        <w:pStyle w:val="BookText"/>
        <w:rPr/>
      </w:pPr>
      <w:r>
        <w:rPr>
          <w:rFonts w:ascii="Amiri" w:hAnsi="Amiri" w:eastAsia="Amiri" w:cs="Amiri"/>
          <w:color w:val="111111"/>
          <w:sz w:val="28"/>
          <w:sz w:val="28"/>
          <w:szCs w:val="28"/>
          <w:rtl w:val="true"/>
          <w:lang w:bidi="ar-SA"/>
        </w:rPr>
        <w:t>وجوب مراعات الظن بالوجوب أو الحرمة إذا حصل الظن من القياس، و على جواز مخالفة الظن في الشبهات الموضوعية حتى يستبين التحريم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أن يحصل القطع بترخيص الشارع في ترك مراعات</w:t>
      </w:r>
    </w:p>
    <w:p>
      <w:pPr>
        <w:pStyle w:val="BookText"/>
        <w:rPr/>
      </w:pPr>
      <w:r>
        <w:rPr>
          <w:rFonts w:ascii="Amiri" w:hAnsi="Amiri" w:eastAsia="Amiri" w:cs="Amiri"/>
          <w:color w:val="111111"/>
          <w:sz w:val="28"/>
          <w:sz w:val="28"/>
          <w:szCs w:val="28"/>
          <w:rtl w:val="true"/>
          <w:lang w:bidi="ar-SA"/>
        </w:rPr>
        <w:t>الملاك الواقعي إنما تقتضي ايجاب الاحتياط‍‌ شرعا إذا لم يكن في ايجابه مفسدة أهم من الملاك الواقعي،و إلا كان اللازم عدم إيجاب الاحتياط‍‌ و إن فات الملاك الواقعي بتركه،فيكون عدم إيجاب الاحتياط‍‌ و الترخيص في تركه كاشفا عن ذلك لا عن التدارك بل التدارك خلاف ظاهر الأدلة الشرعية،لظهورها في ترتب المضار و المفاسد بضياع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ظاهرا في مشروعية الاحتياط‍‌ و حسنه،كما سيأتي من المصنف قدّس سرّه في مبحث البراءة،فإن ذلك كاشف عن احتمال عدم تدارك المفاسد المذكورة و إمكان دفعها بالاحتياط‍‌،و حينئذ لو فرض أن وجوب دفع الضرر يقتضي لزوم الفرار من المفاسد المذكورة عقلا لكان اللازم وجوب الاحتياط‍‌ عقلا لا شرعا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المفاسد المستتبعة للتكاليف ليست من سنخ الاضرار التي يجب عقلا دفعها على الناس بمقتضى الفطرة،لاختصاص ذلك بالاضرار الواردة على الانسان بشخصه أو على ما يهمه أمره و لا يحرز كون المفاسد المذكورة منها،بل لا يظن بذلك و لو احتمل كان احتماله غير معتد به عند العقلاء لضعفه و عدم المنشأ له،بل المفاسد المذكورة غالبا من سنخ الأضرار العامة المخلّة بالنظام الأكمل التي يجب على الشارع الحكيم بمقتضى اللطف الواجب دفعها بتشريع الأحكام و تشريع الطرق لها،و المفروض عدم جعل الشارع لوجوب الاحتياط‍‌ فى المقام لمزاحمة مفسدته بمفسدة الواقع،فلا يكون الاحتياط‍‌ واجبا لا شرعا و لا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العمدة في المقام لا ما ذكره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الظن بالضرر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الظن القياسي بالوجوب و التحريم،و من حكم الشارع بجواز الارتكاب في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أن يحصل الظن بترخيص الشارع في ترك مراعات ذلك الظن،كما في الظن الذي ظن كونه منهيا عنه عند الشارع،فإنه يجوز ترك مراعاته،لأن المظنون تدارك ضرر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مظنون الوجوب أو فعل مظنون الحرمة،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البراءة و الاستصحاب إن قام عليهما الدليل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يدل على وجوب الرجوع إليهما في صورة عدم العلم و لو مع وجود الظن الغير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عدم وجوب مراعات ظن الضرر و في أنه لا يجب الترك أو الفعل بمجرد ظن الوجوب أو الحرمة،لما عرفت من أن ترخيص الشارع الحكيم للاقدام على ما فيه ظن الضرر لا يكون إلا لمصلحة يتدارك بها ذلك الضرر المظنون على تقدير الثبوت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منعنا عن قيام الدليل القطعي على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القطعي لم يثبت على اعتبار الاستصحاب خصوصا في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الضرر موهوما لا يجب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أن مقتضى القطع بحجية الظن المذكور هو القطع بالتدارك و عدم الضرر لو تم وجوب التدارك</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المظنون تدارك ضرر مخالفته و هو الضرر الحاصل من ترك مظنون الوجوب أو فعل مظنون الحرمة</w:t>
      </w:r>
      <w:r>
        <w:rPr>
          <w:rFonts w:eastAsia="Amiri" w:cs="Amiri" w:ascii="Amiri" w:hAnsi="Amiri"/>
          <w:color w:val="111111"/>
          <w:sz w:val="28"/>
          <w:szCs w:val="28"/>
          <w:rtl w:val="true"/>
          <w:lang w:bidi="ar-SA"/>
        </w:rPr>
        <w:t xml:space="preserve">. </w:t>
      </w:r>
      <w:bookmarkStart w:id="46" w:name="pg16340_257620"/>
    </w:p>
    <w:p>
      <w:pPr>
        <w:pStyle w:val="BookText"/>
        <w:rPr/>
      </w:pPr>
      <w:bookmarkEnd w:id="46"/>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مع الظن بالخلاف،و كذلك الدليل لم يثبت على الرجوع إلى البراءة حتى مع الظن بالتكليف،لأن العمدة في دليل البراءة الإجماع و العقل المختصان بصورة عدم الظن بالتكليف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أقل من ثبوت بعض الأخبار الظنية على الاستصحاب و البراءة عند عدم العلم الشامل لصورة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الظن بترخيص الشارع لنا في ترك مراعات ظن الضرر و هذا القدر يكفي في عدم الظن بالضرر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الاخبار الظنية لا تعارض العقل المستقل بدفع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الفرض أن الشارع لا يحكم بجواز الاقتحام في مظان الضرر إلا عن مصلحة يتدارك بها الضرر المظنون على تقدير ثبوته،فحكم الشارع ليس مخالفا للعقل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 طراح الأخبار الظنية الدالة على هذا الحكم الغير المنافي لحكم العقل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278002_1280447820"/>
      <w:bookmarkStart w:id="48" w:name="_Toc17"/>
      <w:bookmarkEnd w:id="47"/>
      <w:r>
        <w:rPr>
          <w:rtl w:val="true"/>
        </w:rPr>
        <w:t>مفاد هذا الدليل</w:t>
      </w:r>
      <w:bookmarkEnd w:id="48"/>
    </w:p>
    <w:p>
      <w:pPr>
        <w:pStyle w:val="BookText"/>
        <w:rPr/>
      </w:pPr>
      <w:r>
        <w:rPr>
          <w:rFonts w:ascii="Amiri" w:hAnsi="Amiri" w:eastAsia="Amiri" w:cs="Amiri"/>
          <w:color w:val="111111"/>
          <w:sz w:val="28"/>
          <w:sz w:val="28"/>
          <w:szCs w:val="28"/>
          <w:rtl w:val="true"/>
          <w:lang w:bidi="ar-SA"/>
        </w:rPr>
        <w:t>ثم إن مفاد هذا الدليل هو وجوب العمل بالظن إذا طابق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لامتناع جريان الاستصحاب فيها وجوها لا يستهان بها تمنع من حصول القطع باعتباره،و ليس كالاستصحاب فى الموضوعات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جريان الاستصحاب حينئذ مقتضى إطلاق أدلته الذي لا يفيد إلا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الضرر حينئذ اما موهوم لا يجب دفعه أو مقطوع بعدمه كما سبق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حكمه بجواز الوقوع فى الضرر،بل بتداركه و لا مخالفة فيه لحكم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هو،و حينئذ فإذا كان الظن مخالفا للاحتياط‍‌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صورة الشك في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للعمل بالظن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الإجماع المركب و عدم القول بالفصل،واضحة الفساد، ضرورة أن العمل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بالظن من حيث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كونه احتياطا،و هذه الحيثية نافية للعمل بالظن فى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ذلك العمل بالاحتياط‍‌ كلية،و عدم العمل بالظن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مفاد قاعدة وجوب دفع الضرر المظنون إلا لزوم الاحتياط‍‌ بدفعه لا حجية الظن في إحرازه،و لذا يجري نظيرها مع الشك و الوهم الذين لا إشكال في عدم كونهما من سنخ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صورة موافقة الظن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يدعي عدم الفرق بين موارده بالإجماع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الاستشكال فى القاعدة أيضا بأن العمل بالظن إذا كان من باب الاحتياط‍‌ لم ينهض الظن بمقاومة الحجج،فلا يصلح لتخصيص العمومات و لا تقييد المطلقات و لا غير ذلك مما يختص بالحجج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ملاك الاحتياط‍‌ في القاعدة لا يختص بعدم قيام الحجج على خلافها،كي يكون قيام الحجج رافعا لموضوعها،كما يشهد به الرجوع إلى المرتكزات العقلائية في الاضرار المهمة التي يظن بها أو تحتمل مع قيام الحجج على خلافها فيما لو أمكن الاحتياط‍‌ على طبق الظن،فإنه لا ريب عندهم في وجوب الاحتياط‍‌</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قيام الحجج موجبا للأمان من الضرر،فيرتفع موضوع القاعدة، على ما سبق بالاضافة إلى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الحجج و الأصول بل يجري الكلام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9" w:name="pg16340_257622"/>
    </w:p>
    <w:p>
      <w:pPr>
        <w:pStyle w:val="Heading3"/>
        <w:numPr>
          <w:ilvl w:val="2"/>
          <w:numId w:val="1"/>
        </w:numPr>
        <w:rPr/>
      </w:pPr>
      <w:bookmarkStart w:id="50" w:name="__RefHeading___Toc6278004_1280447820"/>
      <w:bookmarkStart w:id="51" w:name="_Toc18"/>
      <w:bookmarkEnd w:id="49"/>
      <w:bookmarkEnd w:id="50"/>
      <w:r>
        <w:rPr>
          <w:rtl w:val="true"/>
        </w:rPr>
        <w:t>الوجه الثاني في حجية مطلق الظن</w:t>
      </w:r>
      <w:r>
        <w:rPr>
          <w:rtl w:val="true"/>
        </w:rPr>
        <w:t>:</w:t>
      </w:r>
      <w:r>
        <w:rPr>
          <w:rtl w:val="true"/>
        </w:rPr>
        <w:t>قبح ترجيح المرجوح</w:t>
      </w:r>
      <w:bookmarkEnd w:id="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يؤخذ بالظن لزم ترجيح المرجوح على الراجح،و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عنه بمنع قبح ترجيح المرجوح على الراجح،إذ المرجوح قد يوافق الاحتياط‍‌ فالأخذ به حسن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المرجوح المطابق للاحتياط‍‌ ليس العمل به ترجيحا للمرجوح،بل هو جمع في العمل بين الراجح و المرجوح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ظن عدم وجوب شيء و كان وجوبه مرجوحا فحينئذ الإتيان به من باب الاحتياط‍‌ ليس طرحا للراجح فى العمل،لأن الاتيان لا ينافي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الاتيان بقصد الوجوب المنافي لعدم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الاتيان على هذا الوجه مخالف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هو الإتيان لاحتمال الوجوب لا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أيضا بأن ذلك فرع وجوب الترجيح،بمعنى أن الأمر إذا دار بين ترجيح المرجوح و ترجيح الراجح كان الأول قبيحا،و أما إذا لم يثبت وجوب الترجيح فلا مرجح للمرجوح و لا للراجح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التوقف عن ترجيح الراجح أيضا قبيح كترجيح 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حرام لما فيه من التشريع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يكون حسن الاحتياط‍‌ مقتضيا للاتيان على هذا الوجه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التوقف في مقام الاعتقاد فهو ممنوع،فإن الاعتقاد إنما يحسن مع العلم لا بمجرد الرجحان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 به التوقف في مقام العمل فهو فرع وجوب العمل الذي هو المراد بوجوب الترجيح في كلام المجيب،إذ لو لم يجب العمل لا وجه لوجوب الترجيح، كما سيأتي التعرض له من المصنف قدّس سرّه فكأن مراد المجيب عين مراد المصنف من الجواب الحلي،كما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المجيب لا يقتضي جواز التوقف عن ترجيح الراجح من وجوب العمل،كي يرد عليه ما ذكره المصنّف قدّس سرّه،بل جواز اهمال الترجيح مع جواز اهمال الواقع و عدم تعلق الفرض به،و سيأتي من المصنّف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بعد 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بعض أعاظم المحشين قدّس سرّه عن المصنف في الهامش في شرحه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التأمل أن مراد المستدل من الراجح و المرجوح ما هو الأقرب إلى الغرض و الأبعد منه في النظر، و لا شك في وجوب الترجيح بمعنى العمل بالأقرب،و قبح تركه مطلقا،فلا فرض لعدم وجوب الترجيح يرد به هذا الدليل،فلا فائدة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راجع إلى أن المفروض في كلام المستدل بالقاعدة هو لزوم صورة الترجيح الذي هو بمعنى وجوب العمل على طبق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يتعين الجواب عنه بأن الفرض المذكور خارج عما نحن فيه،لعدم ثبوت وجوب الترجيح فيما نحن فيه،مع فرض جعل الأصل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غرض المكلف ليس هو موافقة الواقع كي يكون ترجيح ما هو الأقرب لازما،لقبح ترجيح المرجوح على الراجح،بل غرضه الخلاص عن العقاب و براءة الذمة عن التكليف و هو إنما يكون بالرجوع للأمارات و الأصول التي جعلها الشارع أو ألزم بها العقل،فلا يجب بل لا يجوز تركها و الرجوع إلى ظن المكلف،لعدم القطع معه بحصول الغرض</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غرض الشارع فهو و إن كان موافقة الواقع و تحصيله،إلا أنه لا يقتضي </w:t>
      </w:r>
    </w:p>
    <w:p>
      <w:pPr>
        <w:pStyle w:val="BookText"/>
        <w:rPr/>
      </w:pPr>
      <w:r>
        <w:rPr>
          <w:rFonts w:ascii="Amiri" w:hAnsi="Amiri" w:eastAsia="Amiri" w:cs="Amiri"/>
          <w:color w:val="111111"/>
          <w:sz w:val="28"/>
          <w:sz w:val="28"/>
          <w:szCs w:val="28"/>
          <w:rtl w:val="true"/>
          <w:lang w:bidi="ar-SA"/>
        </w:rPr>
        <w:t>فالأولى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بكثير من الظنون المحرمة العمل بالإجماع أو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تسليم القبح إذا كان التكليف و غرض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بالواقع و لم يمكن الاحتياط‍‌ فإن العقل قاطع بأن الغرض إذا تعلق بالذهاب إلى بلد بغداد و تردد الأمر بين طريقين أحدهما مظنون الإيصال و الآخر موهومه،فترجيح الموهوم قبيح،لأنه نقض للغرض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يتعلق التكليف بالواقع،أو تعلق به مع إمكان الاحتياط‍‌ فلا يجب الأخذ بالراجح،بل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هو الأخذ</w:t>
      </w:r>
    </w:p>
    <w:p>
      <w:pPr>
        <w:pStyle w:val="BookText"/>
        <w:rPr/>
      </w:pPr>
      <w:r>
        <w:rPr>
          <w:rFonts w:ascii="Amiri" w:hAnsi="Amiri" w:eastAsia="Amiri" w:cs="Amiri"/>
          <w:color w:val="111111"/>
          <w:sz w:val="28"/>
          <w:sz w:val="28"/>
          <w:szCs w:val="28"/>
          <w:rtl w:val="true"/>
          <w:lang w:bidi="ar-SA"/>
        </w:rPr>
        <w:t>الارجاع إلى ظن المكلف،لعدم كونه الأقرب إلى تحصيل الواقع بنظره،بل اللازم الارجاع إلى ما هو الأقرب بنظره من الأمارات و الأصول أو الاحتياط‍‌ مع ملاحظة الجهات الأخر من المصالح و المفاسد المزاحمة المهمّة بنظره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الشارع بدوا هو تحصيل الواقع نعم يكلف به و يرجع إلى الأصل لبعض الجهات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تعلق غرضه بالواقع و تكليفه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عدم جواز الرجوع للبراءة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إرجاعه لظن المكلف،لعدم كونه أقرب بنظره،كما ذكرنا،بل له أن يرجع إلى طرق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لم يجعل طرقا أخرى لزم المكلف الرجوع إلى الظن لأنه الأقرب في تحصيل غرضه على كلام يأتي في المقدمة الرابعة من مقدمات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التعليل لا يخلو عن إشكال،فالظاهر أن القبح من المدركات العقلية غير المحتاجة إلى هذا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 ملاكه من سنخ تحصيل الغرض</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في الأول</w:t>
      </w:r>
      <w:r>
        <w:rPr>
          <w:rFonts w:eastAsia="Amiri" w:cs="Amiri" w:ascii="Amiri" w:hAnsi="Amiri"/>
          <w:color w:val="111111"/>
          <w:sz w:val="28"/>
          <w:szCs w:val="28"/>
          <w:rtl w:val="true"/>
          <w:lang w:bidi="ar-SA"/>
        </w:rPr>
        <w:t xml:space="preserve">... </w:t>
      </w:r>
      <w:bookmarkStart w:id="52" w:name="pg16340_257625"/>
    </w:p>
    <w:p>
      <w:pPr>
        <w:pStyle w:val="BookText"/>
        <w:rPr/>
      </w:pPr>
      <w:bookmarkEnd w:id="52"/>
      <w:r>
        <w:rPr>
          <w:rFonts w:ascii="Amiri" w:hAnsi="Amiri" w:eastAsia="Amiri" w:cs="Amiri"/>
          <w:color w:val="111111"/>
          <w:sz w:val="28"/>
          <w:sz w:val="28"/>
          <w:szCs w:val="28"/>
          <w:rtl w:val="true"/>
          <w:lang w:bidi="ar-SA"/>
        </w:rPr>
        <w:t xml:space="preserve">بمقتضى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الأخذ بمقتضى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القبح موقوف على إبطال الرجوع إلى البراءة في موارد الظن،و عدم وجوب الاحتياط‍‌ فيها،و معلوم أن العقل قاض حينئذ بقبح ترجيح 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ترجيح الراجح على المرجوح،فلا بد من إرجاع هذا الدليل إلى دليل الانسداد الآتي المركب من بقاء التكليف،و عدم جواز الرجوع إلى البراءة،و عدم لزوم الاحتياط‍‌،و غير ذلك من المقدمات التي لا يتردد الأمر بين الأخذ بالراجح و الأخذ بالمرجوح إلا بعد إبطالها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278006_1280447820"/>
      <w:bookmarkStart w:id="54" w:name="_Toc19"/>
      <w:bookmarkEnd w:id="53"/>
      <w:r>
        <w:rPr>
          <w:rtl w:val="true"/>
        </w:rPr>
        <w:t>الوجه الثالث</w:t>
      </w:r>
      <w:r>
        <w:rPr>
          <w:rtl w:val="true"/>
        </w:rPr>
        <w:t>:</w:t>
      </w:r>
      <w:r>
        <w:rPr>
          <w:rtl w:val="true"/>
        </w:rPr>
        <w:t>ما حكي عن صاحب الرياض</w:t>
      </w:r>
      <w:bookmarkEnd w:id="5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حكاه الأستاذ عن أستاذه السيد الطباطبائي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ريب في وجود واجبات و محرمات كثيرة بين المشتبهات،و مقتضى ذلك وجوب الاحتياط‍‌ بالإتيان بكل ما يحتمل الوجوب و لو موهوما، و ترك ما يحتمل الحرمة كذلك،و لكن مقتضى قاعدة نفي العسر و الحرج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يرجع ما سبق في الجواب الثاني من أن لزوم ترجيح الراجح فرع لزوم الترجيح،كما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 جمعا بين الراجح و المرجوح،و وجوب ترجيح الراجح على المرجوح إنما هو مع الدوران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التوقف الذي تقدم في الجواب عن الوجه الثاني قبحه و يأتي تمام الكلام في ذلك فى المقدمة الرابعة من مقدمات دليل الانسداد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شريف العلماء،و بالثاني السيد علي،كما ادعاه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السيد علي هو صاحب الرياض قدّس سرّه و قد ذكر المحشي المذكور ان المصنف قدّس سرّه ذكر ذلك في مجلس المذاكرة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وجوب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عسر أكيد و حرج شديد،فمقتضى الجمع بين قاعدتي الاحتياط‍‌ و انتفاء الحرج العمل بالاحتياط‍‌ فى المظنونات دون المشكوكات و الموهومات،لأن الجمع على غير هذا الوجه باخراج بعض المظنونات و إدخال بعض المشكوكات و الموهومات باطل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راجع إلى دليل الانسداد الآتي،إذ ما من مقدمة من مقدمات ذلك الدليل إلا و هي يحتاج إليها في إتمام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تأمل،حتى يظهر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العمل بالاحتياط‍‌ فى المشكوكات كالمظنونات أيضا لا يلزم منه حرج قطعا،لقلة موارد الشك المتساوي الطرفين كما لا يخفى،فيقتصر في ترك الاحتياط‍‌ على الموهومات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قال بعدم الاحتياط‍‌ فى الموهومات قال بعدمه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العموم المجموعي،لا بنحو العموم الاستغراقي الراجع إلى عدم وجوب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الإجماع في مقام الاستدلال يخرج الدليل عن كونه عقليا و عليه فالأولى الاستدلال عليه بقاعدة قبح ترجيح المرجوح على الراجح العقلية، كما يأتي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يكفي في كون الدليل عقليا كون وجوب الاحتياط‍‌ مع العلم الإجمالي عقليا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منه قدّس سرّه التعرض لذلك في المقدمة الثالثة من مقدمات دليل الانسداد</w:t>
      </w:r>
      <w:r>
        <w:rPr>
          <w:rFonts w:eastAsia="Amiri" w:cs="Amiri" w:ascii="Amiri" w:hAnsi="Amiri"/>
          <w:color w:val="111111"/>
          <w:sz w:val="28"/>
          <w:szCs w:val="28"/>
          <w:rtl w:val="true"/>
          <w:lang w:bidi="ar-SA"/>
        </w:rPr>
        <w:t xml:space="preserve">. </w:t>
      </w:r>
      <w:bookmarkStart w:id="55" w:name="pg16340_257627"/>
    </w:p>
    <w:p>
      <w:pPr>
        <w:pStyle w:val="BookText"/>
        <w:rPr/>
      </w:pPr>
      <w:bookmarkEnd w:id="55"/>
      <w:r>
        <w:rPr>
          <w:rFonts w:ascii="Amiri" w:hAnsi="Amiri" w:eastAsia="Amiri" w:cs="Amiri"/>
          <w:color w:val="111111"/>
          <w:sz w:val="28"/>
          <w:sz w:val="28"/>
          <w:szCs w:val="28"/>
          <w:rtl w:val="true"/>
          <w:lang w:bidi="ar-SA"/>
        </w:rPr>
        <w:t xml:space="preserve">أيضا فى المشكوكات في غاية الضعف و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6278008_1280447820"/>
      <w:bookmarkStart w:id="57" w:name="_Toc20"/>
      <w:bookmarkEnd w:id="56"/>
      <w:r>
        <w:rPr>
          <w:rtl w:val="true"/>
        </w:rPr>
        <w:t>الوجه الرابع</w:t>
      </w:r>
      <w:r>
        <w:rPr>
          <w:rtl w:val="true"/>
        </w:rPr>
        <w:t>:</w:t>
      </w:r>
      <w:r>
        <w:rPr>
          <w:rtl w:val="true"/>
        </w:rPr>
        <w:t>دليل الانسداد</w:t>
      </w:r>
      <w:bookmarkEnd w:id="57"/>
    </w:p>
    <w:p>
      <w:pPr>
        <w:pStyle w:val="Heading4"/>
        <w:numPr>
          <w:ilvl w:val="3"/>
          <w:numId w:val="1"/>
        </w:numPr>
        <w:rPr/>
      </w:pPr>
      <w:bookmarkStart w:id="58" w:name="__RefHeading___Toc6278010_1280447820"/>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الدليل المعروف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مركب من مقدمات</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278012_1280447820"/>
      <w:bookmarkStart w:id="61" w:name="_Toc22"/>
      <w:bookmarkEnd w:id="60"/>
      <w:r>
        <w:rPr>
          <w:rtl w:val="true"/>
        </w:rPr>
        <w:t>مقدمات دليل الانسداد</w:t>
      </w:r>
      <w:bookmarkEnd w:id="61"/>
    </w:p>
    <w:p>
      <w:pPr>
        <w:pStyle w:val="Heading5"/>
        <w:numPr>
          <w:ilvl w:val="4"/>
          <w:numId w:val="1"/>
        </w:numPr>
        <w:rPr/>
      </w:pPr>
      <w:bookmarkStart w:id="62" w:name="__RefHeading___Toc6278014_1280447820"/>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العلم و الظن الخاص في معظم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لنا إهمال الأحكام المشتبهة و ترك التعرض لامتثالها بنحو من أنحاء امتثال الجاهل العاجز عن العلم التفصيلي،بأن يقتصر في الاطاعة على التكاليف القليلة المعلومة تفصيلا أو بالظن الخاص القائم مقام العلم بنص الشارع و نجعل أنفسنا في تلك الموارد ممن لا حكم عليه فيها،كالاطفال و البهائم،أو ممن حكمه فيها الرجوع إلى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وجب التعرض لامتثالها فليس امتثالها بالطرق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للجاهل من الأخذ بالاحتياط‍‌ الموجب للعلم الإجمالي بالامتثال،و الأخذ في كل مسألة بالأصل المتبع شرعا في نفس تلك المسألة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بلوغ ذلك حدا يكشف عن رأي المعصوم عليه السّلام،و يرتفع به موضوع الأصل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بعض الطرق الآتية عقلية لا شرعية كالأخذ بالاحتياط‍‌ مع العلم الإجمالي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عدم تقييد الطرق بالشرعية،لعدم خصوصية لها في تمامية الدليل،بل لا بد فيه امتناع الرجوع إلى جميع الطرق المقررة عقلية كانت أو شرعية</w:t>
      </w:r>
      <w:r>
        <w:rPr>
          <w:rFonts w:eastAsia="Amiri" w:cs="Amiri" w:ascii="Amiri" w:hAnsi="Amiri"/>
          <w:color w:val="111111"/>
          <w:sz w:val="28"/>
          <w:szCs w:val="28"/>
          <w:rtl w:val="true"/>
          <w:lang w:bidi="ar-SA"/>
        </w:rPr>
        <w:t xml:space="preserve">. </w:t>
      </w:r>
      <w:bookmarkStart w:id="64" w:name="pg16340_257628"/>
    </w:p>
    <w:p>
      <w:pPr>
        <w:pStyle w:val="BookText"/>
        <w:rPr/>
      </w:pPr>
      <w:bookmarkEnd w:id="64"/>
      <w:r>
        <w:rPr>
          <w:rFonts w:ascii="Amiri" w:hAnsi="Amiri" w:eastAsia="Amiri" w:cs="Amiri"/>
          <w:color w:val="111111"/>
          <w:sz w:val="28"/>
          <w:sz w:val="28"/>
          <w:szCs w:val="28"/>
          <w:rtl w:val="true"/>
          <w:lang w:bidi="ar-SA"/>
        </w:rPr>
        <w:t xml:space="preserve">مع قطع النظر عن ملاحظتها منضمة إلى غيرها من المجهولات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بفتوى العالم بتلك المسألة و تقليده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بطل الرجوع في الامتثال إلى الطرق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المذكورة،لعدم الوجوب في بعضها،و عدم الجواز فى الآخر،و المفروض عدم سقوط‍‌ الامتثال بمقتضى المقدمة الثانية تعين بحكم العقل المستقل الرجوع إلى الامتثال الظني و الموافقة الظنية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العدول عنه إلى الموافقة الوهمية،بأن يؤخذ بالطرف المرجوح،و لا إلى الامتثال الاحتمالي و الموافقة الشكية بأن يعتمد على أحد طرفي المسألة من دون تحصيل الظن فيها،و يعتمد على ما يحتمل كونه طريقا شرعيا للامتثال من دون إفادته للظن أصلا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278016_1280447820"/>
      <w:bookmarkStart w:id="66" w:name="_Toc24"/>
      <w:bookmarkEnd w:id="65"/>
      <w:r>
        <w:rPr>
          <w:rtl w:val="true"/>
        </w:rPr>
        <w:t>المقدمة الأولى</w:t>
      </w:r>
      <w:r>
        <w:rPr>
          <w:rtl w:val="true"/>
        </w:rPr>
        <w:t>:</w:t>
      </w:r>
      <w:r>
        <w:rPr>
          <w:rtl w:val="true"/>
        </w:rPr>
        <w:t>انسداد باب العلم و الظن الخاص</w:t>
      </w:r>
      <w:bookmarkEnd w:id="66"/>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بالنسبة إلى انسداد باب العلم في الأغلب غير محتاجة إلى الاثبات،ضرورة قلة ما يوجب العلم التفصيلي بالمسألة على وجه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بملاحظة انضمام الواقعة يجب الاحتياط‍‌ للعلم الإجمالي الذي فرض عدم وجوبه،و إنما لا يجب الاحتياط‍‌ لو لحظت كل واقعة بنفسها،فإنه قد يشك فيها في أصل التكليف،و المرجع معه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العقلية،كما ذكرنا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 وجوب استفراغ الوسع في تحصيل الظن بحكم الواقعة بعد الفحص فى الأمارات الموجبة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وجوب الفحص عن الأول مع الانفتاح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الاكتفاء بما حصل من الظن اتفاقا من دون محض و ترك التعرض لتحصيل غيره،كما يظهر بالتدبر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يحتاج العمل فيها إلى إعمال إمارة غير 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بالنسبة إلى انسداد باب الظن الخاص فهي مبتنية على أن لا يثبت من الأدلة المقدمة لحجية الخبر الواحد حجية مقدار منه يفي بضميمة الأدلة العلمية و باقي الظنون الخاصة باثبات معظم الأحكام الشرعية،بحيث لا يبقى مانع عن الرجوع فى المسائل الخالية عن الخبر و أخواته من الظنون الخاصة إلى ما يقتضيه الأصل في تلك الواقعة،من البراءة،و الاستصحاب،أو الاحتياط‍‌،أو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فتسليم هذه المقدمة و منعها لا يظهر إلا بعد التأمل التام و بذل الجهد فى النظر فيما تقدم من أدلة حجية الخبر،و أنه هل يثبت بها حجية مقدار واف من الخبر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عمدة مقدمات دليل الانسداد بل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في كلمات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ثبوت هذه المقدمة يكفي في حجية الظن المطلق، للإجماع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انسداد باب العلم و الظن الخاص و لذا لم يذكر صاحب المعالم و صاحب الوافية في إثبات حجية الظن الخبري غير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الاحتمالات الآتية في ضمن المقدمات الآتية من الرجوع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أصالة الظهور التي لا تفيد العلم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للتعويل على دعوى الإجماع المذكورة لعدم ثبوت صحتها، بنحو تكشف عن رأي المعصوم،فمن القريب جدا الرجوع إلى ما تقتضيه الأدلة الآتية في المقام،و إن خالفت مقتضى الدعوى المذكورة</w:t>
      </w:r>
      <w:r>
        <w:rPr>
          <w:rFonts w:eastAsia="Amiri" w:cs="Amiri" w:ascii="Amiri" w:hAnsi="Amiri"/>
          <w:color w:val="111111"/>
          <w:sz w:val="28"/>
          <w:szCs w:val="28"/>
          <w:rtl w:val="true"/>
          <w:lang w:bidi="ar-SA"/>
        </w:rPr>
        <w:t xml:space="preserve">. </w:t>
      </w:r>
      <w:bookmarkStart w:id="67" w:name="pg16340_257630"/>
    </w:p>
    <w:p>
      <w:pPr>
        <w:pStyle w:val="BookText"/>
        <w:rPr/>
      </w:pPr>
      <w:bookmarkEnd w:id="67"/>
      <w:r>
        <w:rPr>
          <w:rFonts w:ascii="Amiri" w:hAnsi="Amiri" w:eastAsia="Amiri" w:cs="Amiri"/>
          <w:color w:val="111111"/>
          <w:sz w:val="28"/>
          <w:sz w:val="28"/>
          <w:szCs w:val="28"/>
          <w:rtl w:val="true"/>
          <w:lang w:bidi="ar-SA"/>
        </w:rPr>
        <w:t>انسداد باب العلم و الظن الخاص إلى شيء آخر غير الظن فإنما هي أمور احتملها بعض المدققين من متأخري المتأخرين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جمال الدين الخوانساري،حيث أورد على دليل الانسداد باحتمال الرجوع إلى البراءة و احتمال الرجوع إلى الاحتياط‍‌،و زاد عليها بعض من تأخر احتمالات أخر</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278018_1280447820"/>
      <w:bookmarkStart w:id="69" w:name="_Toc25"/>
      <w:bookmarkEnd w:id="68"/>
      <w:r>
        <w:rPr>
          <w:rtl w:val="true"/>
        </w:rPr>
        <w:t>المقدمة الثانية</w:t>
      </w:r>
      <w:r>
        <w:rPr>
          <w:rtl w:val="true"/>
        </w:rPr>
        <w:t>:</w:t>
      </w:r>
      <w:r>
        <w:rPr>
          <w:rtl w:val="true"/>
        </w:rPr>
        <w:t>عدم جواز إهمال الوقائع المشتبهة و الدليل عليه من وجوه</w:t>
      </w:r>
      <w:r>
        <w:rPr>
          <w:rtl w:val="true"/>
        </w:rPr>
        <w:t>:</w:t>
      </w:r>
      <w:bookmarkEnd w:id="69"/>
    </w:p>
    <w:p>
      <w:pPr>
        <w:pStyle w:val="Heading6"/>
        <w:numPr>
          <w:ilvl w:val="5"/>
          <w:numId w:val="1"/>
        </w:numPr>
        <w:rPr/>
      </w:pPr>
      <w:bookmarkStart w:id="70" w:name="__RefHeading___Toc6278020_1280447820"/>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عدم جواز إهمال الوقائع المشتبهة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 و ترك التعرض لامتثالها بنحو من الانحاء فيدل عليه وجوه</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278022_1280447820"/>
      <w:bookmarkStart w:id="73" w:name="_Toc27"/>
      <w:bookmarkEnd w:id="72"/>
      <w:r>
        <w:rPr>
          <w:rtl w:val="true"/>
        </w:rPr>
        <w:t>الأول</w:t>
      </w:r>
      <w:r>
        <w:rPr>
          <w:rtl w:val="true"/>
        </w:rPr>
        <w:t>:</w:t>
      </w:r>
      <w:r>
        <w:rPr>
          <w:rtl w:val="true"/>
        </w:rPr>
        <w:t>الإجماع القطعي</w:t>
      </w:r>
      <w:bookmarkEnd w:id="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المرجع على تقدير انسداد 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بالاهمال هو الاهمال في جميع الموارد حتى لو كان مقتضى الأصل في كل مسألة بنفسها هو ثبوت التكليف،كما في موارد الشك في المحصل مثلا،أو في موارد الاستصحاب القطعي كأصالة عدم النسخ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في رده أدلة تلك الأصول الخاصة في مواردها،إذ لا موجب للخروج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إلى الوجوه المذكورة في كلام المصنف قدّس سرّه و إن كان المراد به هو الاهمال حيث يكون مقتضى الأصل في المسألة الخاصة مع قطع النظر عن غيرها هو الاهمال،فهو راجع إلى العمل في كل مسألة بالأصل الجاري فيها مع قطع النظر عن غيرها،و حينئذ يلزم الاهمال في أغلب المسائل الخالية عن الدليل،لأن أغلبها مجرى للبراءة،لا لغيرها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عليه لا وجه لتكرار ذلك فى المقدمة الثالثة،بل كان اللازم الاكتفاء عنه بما يذكر في هذه المقدمة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رجوع هذا الوجه إلى أحد الوجهين الآتيين،لعدم وضوح كون الإجماع المذكور تعبديا،بل الظاهر كون منشئه أحد الأمرين الآتيين،فلا وجه لعده في قبالهما</w:t>
      </w:r>
      <w:r>
        <w:rPr>
          <w:rFonts w:eastAsia="Amiri" w:cs="Amiri" w:ascii="Amiri" w:hAnsi="Amiri"/>
          <w:color w:val="111111"/>
          <w:sz w:val="28"/>
          <w:szCs w:val="28"/>
          <w:rtl w:val="true"/>
          <w:lang w:bidi="ar-SA"/>
        </w:rPr>
        <w:t xml:space="preserve">. </w:t>
      </w:r>
      <w:bookmarkStart w:id="74" w:name="pg16340_257631"/>
    </w:p>
    <w:p>
      <w:pPr>
        <w:pStyle w:val="BookText"/>
        <w:rPr/>
      </w:pPr>
      <w:bookmarkEnd w:id="74"/>
      <w:r>
        <w:rPr>
          <w:rFonts w:ascii="Amiri" w:hAnsi="Amiri" w:eastAsia="Amiri" w:cs="Amiri"/>
          <w:color w:val="111111"/>
          <w:sz w:val="28"/>
          <w:sz w:val="28"/>
          <w:szCs w:val="28"/>
          <w:rtl w:val="true"/>
          <w:lang w:bidi="ar-SA"/>
        </w:rPr>
        <w:t>العلم و عدم ثبوت الدليل على حجية أخبار الآحاد بالخصوص ليس هي البراءة و إجراء أصالة العدم في كل حكم،بل لا بد من التعرض لامتثال الأحكام المجهولة بوجه ما،و هذا الحكم و إن لم يصرح به أحد من قدمائنا، بل المتأخرين في هذا المقام،إلا أنه معلوم للمتتبع في طريقة الأصحاب،بل علماء الاسلام طرا فربّ‌ مسألة غير معنونة يعلم اتفاقهم فيها من ملاحظة كلماتهم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أن علمائنا العاملين بالأخبار التي بأيدينا لو لم يقم عندهم دليل خاص على اعتبارها كانوا يطرحونها و يستريحون في مواردها إلى أصالة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ثم 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كثيرا ما يذكرون أن الظن يقوم مقام العلم فى الشرعيات عند تعذر العلم،و قد حكي عن السيد في بعض كلماته الاعتراف بالعمل بالظن عند تعذر العلم،بل قد ادعى فى المختلف في باب قضاء الفوائت الإجماع على ذلك</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278024_1280447820"/>
      <w:bookmarkStart w:id="76" w:name="_Toc28"/>
      <w:bookmarkEnd w:id="75"/>
      <w:r>
        <w:rPr>
          <w:rtl w:val="true"/>
        </w:rPr>
        <w:t>الثاني</w:t>
      </w:r>
      <w:r>
        <w:rPr>
          <w:rtl w:val="true"/>
        </w:rPr>
        <w:t>:</w:t>
      </w:r>
      <w:r>
        <w:rPr>
          <w:rtl w:val="true"/>
        </w:rPr>
        <w:t>لزوم المخالفة القطعية الكثيرة</w:t>
      </w:r>
      <w:bookmarkEnd w:id="7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الرجوع في جميع تلك الوقائع إلى نفي الحكم مستلزم للمخالفة القطعية الكثيرة،المعبر عنها في لسان جمع من مشايخنا بالخروج عن الدين،بمعنى أن المقتصر على التدين بالمعلومات التارك للأحكام المجهولة جاعلا لها كالمعدومة يكاد يعد خارجا عن الدين،لقلة المعلومات التي أخذ بها،و كثرة المجهولات التي أعرض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أمر يقطع ببطلانه كل أحد بعد الالتفات إلى كثرة المجهولات،كما يقطع ببطلان الرجوع إلى نفي الحكم و عدم الالتزام بحكم أصلا لو فرض و العياذ باللّه انسداد باب </w:t>
      </w:r>
    </w:p>
    <w:p>
      <w:pPr>
        <w:pStyle w:val="BookText"/>
        <w:rPr/>
      </w:pPr>
      <w:r>
        <w:rPr>
          <w:rFonts w:ascii="Amiri" w:hAnsi="Amiri" w:eastAsia="Amiri" w:cs="Amiri"/>
          <w:color w:val="111111"/>
          <w:sz w:val="28"/>
          <w:sz w:val="28"/>
          <w:szCs w:val="28"/>
          <w:rtl w:val="true"/>
          <w:lang w:bidi="ar-SA"/>
        </w:rPr>
        <w:t>العلم و الظن الخاص في جميع الأحكام و انطماس هذا المقدار القليل من الأحكام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بطلان الرجوع إلى البراءة عن وجوب التعرض لامتثال تلك المجهولات و لو على غير وجه العلم و الظن الخاص لا أن يكون تعذر العلم و الظن الخاص منشأ للحكم بارتفاع التكليف بالمجهولات، كما توهمه بعض من تصدى للإيراد على كل واحدة واحدة من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يستقيم في حكم واحد أو أحكام قليلة لم يوجد عليه دليل علمي أو ظني معتبر كما هو دأب المجتهدين بعد تحصيل الأدلة و الأمارات في أغلب الأحكام،أما إذا صار معظم الفقه أو كله مجهولا فلا يجوز أن يسلك فيه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أكثر الأحكام الفرعية بنفسه محذور مفروغ عن بطلانه،كطرح جميع الأحكام لو فرضت مجهولة،و قد وقع ذلك تصريحا أو تلويحا في كلام جماعة من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فى الفقيه في باب الخلل الواقع فى الصلاة في ذيل أخبار سهو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جاز ردّ هذه الأخبار الواردة في هذا الباب لجاز ردّ جميع الاخبار،و فيه إبطال للدين و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الصدوق قدّس سرّه المفروغية عن وجود الأدلّة على الأحكام و أن الاخبار من تلك الأدلة،لا عن وجوب التعرض لامتثال الأحكام لو فرض قصور الأدلّة عنها و خفائها بنحو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قدّس سرّه،حيث أورد على نفسه في المنع عن العمل بخبر الواحد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سددتم طريق العمل بأخبار الآحاد فعلى أي شيء تعولون فى الفقه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بما حاصله دعوى انفتاح باب العلم فى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لو جاز طرح الأحكام المجهولة و لم يكن شيئا منكرا لم يكن وجه للإيراد المذكور،إذ الفقه حينئذ ليس إلا عبارة عن الأحكام التي قام عليها الدليل و كان فيها معول،و لم يكن وقع أيضا للجواب بدعوى الانفتاح الراجعة إلى دعوى عدم الحاجة إلى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المناسب حينئذ الجواب بأن عدم المعول في أكثر المسائل لا يوجب فتح باب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السؤال و الجواب المذكورين التسالم و التصالح على أنه لو فرض الحاجة إلى أخبار الآحاد لعدم المعول في أكثر الفقه لزم العمل عليها و إن لم يقم عليه دليل بالخصوص،فإن نفس الحاجة إليها هي أعظم دليل بناء على عدم جواز طرح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ذكر السيد الصدر في شرح الوافية أن السيد قد اصطلح بهذا الكلام مع</w:t>
      </w:r>
    </w:p>
    <w:p>
      <w:pPr>
        <w:pStyle w:val="BookText"/>
        <w:rPr/>
      </w:pPr>
      <w:r>
        <w:rPr>
          <w:rFonts w:ascii="Amiri" w:hAnsi="Amiri" w:eastAsia="Amiri" w:cs="Amiri"/>
          <w:color w:val="111111"/>
          <w:sz w:val="28"/>
          <w:sz w:val="28"/>
          <w:szCs w:val="28"/>
          <w:rtl w:val="true"/>
          <w:lang w:bidi="ar-SA"/>
        </w:rPr>
        <w:t>نعم كلمات العلامة و المقداد و غيرهما الآتية ظاهرة في عدم جواز إهمال الأحكام و الرجوع إلى البراءة لو فرض فقد الدليل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يظهر من الكلام المتقدم،غاية ما يظهر منه لزوم وجود أدلّة يرجع إليها من دون خصوصية لخبر الواحد،فلا وجه لما يأتي من السيد الصدر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قدّس سرّه في العدة،حيث أنه بعد دعوى الإجماع على حجية أخبار الآحاد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ادعى أحد أن دعوى عمل الامامية بهذه الاخبار كان لاجل قرائن انضمت إليها كان معولا على ما يعلم من الضرورة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متى عدمت شيئا من القرائن حكمت بما كان يقتضيه العقل يلزمه أن يترك أكثر الأخبار و أكثر الأحكام و لا يحكم فيها بشيء ورد الشرع به،و هذا حدّ يرغب أهل العلم عنه،و من صار إليه لا يحسن مكالمته،لأنه يكون معولا على ما يعلم ضرورة من الشرع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أنه يكفي مثل هذا الكلام من الشيخ في قطع توهم جواز الرجوع إلى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فرض فقد العلم أو الظن الخاص في أكثر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إشارة إلى ما سبق في الوجه الثاني من وجوه تقرير الإجماع على حجية خبر الواحد و هو الإجماع حتى من السيد قدّس سرّه و أتباعه على وجوب الرجوع إليه في حال الانسداد الذي هو حاصل في الأعصر المتأخرة،و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نقل كلامه في الوجه الأول من وجوه نقل الإجماع على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الشيخ قدّس سرّه لم يتعرض للبراءة،إذ حكم العقل كما يكون بالبراءة يكون بالاحتياط‍‌،فلا يبعد أن يكون نظره إلى المفروغية عن بطلان دعوى عدم حجية غير العلم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يستظهر منعه عن الرجوع إلى خصوص البراءة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أن يترك الأخبار و أكثر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في المعتبر،حيث قال في مسألة خمس الغوص في رد من نفاه مستدلا بأنه لو كان لنقل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أما تواترا فممنوع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لبطل كثير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في نهج المسترشدين في مسألة إثبات عصمة الامام عليه السّلام،حيث ذكر أنه عليه السّلام لا بد أن يكون حافظا للأحكام،و استدل بأن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يدلان على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البراءة الأصلية ترفع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في رسالته المعمولة في علم الكلام المسماة بعصرة المنجود حيث استدل على عصمة الإمام عليه السّلام بأنه حافظ‍‌ للشريعة، لعدم إحاطة الكتاب و السنة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باطل و البراءة الأصلية ترفع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 في شرح الباب الحادي عشر،إلا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الرجوع إلى البراءة الأصلية يرفع أكثر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مراد العلامة و صاحب الرسالة قدّس سرّهما من جميع الأحكام ما عدا المستنبط‍‌ من الأدلة العلمية،لأن كثيرا من الأحكام ضرورية لا ترتفع بالأصل و لا يشك فيها حتى يحتاج إلى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الخوانساري فيما حكى عنه السيد الصدر في 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الملازمة بين وجود الحكم و ثبوته بالتواتر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الوافية،من أنه رجح الاكتفاء في تعديل الراوي بعدل مستدلا بعد مفهوم آية النبأ بأن اعتبار التعدد يوجب خلو أكثر الأحكام عن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الوافية،حيث تقدم عنه الاستدلال على حجية أخبار الآحاد بأنا نقطع مع طرح أخبار الآحاد فى مثل الصلاة و الصوم و الزكاة و الحج و المتاجر و الأنكحة و غيرها بخروج حقايق هذه الأمور عن كونها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عبارة أخرى عن الخروج عن الدين الذي عبّر به جماعة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شراح الوسائل،حيث استدل على حجية أخبار الآحاد بأنه لو لم يعمل بها بطل التكليف،و 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 صاحب الحدائق،حيث ذكر في مسألة ثبوت الربا في الحنطة بالشعير خلاف الحلي في ذلك و قوله بكونهما جنسين، و أن الأخبار الواردة في اتحادهما آحاد لا يوجب علما و لا عملا قال في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عليه مع ردّ هذه الأخبار و نحوها من أخبار الشريعة هو الخروج عن هذا الدين إلى دين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العضدي تبعا للحاجبي،حيث حكى عن بعضهم الاستدلال على حجية خبر الواحد بأنه لولاها لخلت أكثر الوقائع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رجوعه إلى ما سبق من الصدوق و غيره،من المفروغية عن الحجية،لا بطلان الرجوع إلى البراءة على تقدير عدم الحجية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جريان ما سبق في كلام من عرفت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و إن ذكر فى الجواب عنه أنا نمنع الخلو عن المدرك،لأن الأصل من المدارك،لكن هذا الجواب من العامة القائلين بعدم إتيان النبي صلّى اللّه عليه و آله و سلّم بأحكام جميع الوقائع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المجيب من الامامية القائلين بإتمام الشريعة و بيان جميع الأحكام لم يجب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خلو أكثر الأحكام عن المدرك المستلزم للرجوع فيها إلى نفي الحكم و عدم الالتزام في معظم الفقه بحكم تكليفي كأنه أمر مفروغ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الغرض من جميع ذلك الردّ على بعض من تصدى لرد هذه المقدمة و لم يأت بشيء عدا ما قرع سمع كل أحد من أدلة البراءة و عدم ثبوت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التزامهم بذلك لا ينافي توقفهم عن الرجوع إلى البراءة لكثرة الوقائع التي جاء النبي صلّى اللّه عليه و آله و سلّم بأحكامها و جهلت أحكامها تفصيلا بنحو يكون ترك امتثالها موجبا للخروج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في الخروج عن الدين على كثرة الأحكام المجهولة لا على استيعاب النبي صلّى اللّه عليه و آله و سلّم لأحكام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فظاهر ما تقدم من العضدي عدم كون كثرة المخالفة محذورا مانعا من الرجوع إلى الأصل لو كان مراده منه البراءة،كما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ينفع بعد فرض خلو أكثر الأحكام عن المدرك،كما هو مقتضى المقدمة الأولى،بل لا بد من إثبات أن الإهمال مع فرض عدم المدرك مفروغ عن بطلانه،فإن هذا هو المهم في المقدمة الثانية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تمامية ذلك و إن قصرت عنه أكثر كلمات من تقدم لظهورها في المفروغية عن وجود المدرك،لا عن امتناع الاهمال مع فرض عدمه،كما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إلا بعد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يتفطن أن مجراها في غير ما نحن فيه فهل يرى من نفسه إجراءها لو فرضنا و العياذ باللّه ارتفاع العلم بجميع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فرضنا أن مقلدا دخل عليه وقت الصلاة و لم يعلم من الصلاة عدا ما تعلم من أبويه بظن الصحة مع احتمال الفساد عنده احتمالا ضعيفا،و لم يتمكن من أزيد من ذلك،فهل يلتزم بسقوط‍‌ التكليف عنه بالصلاة في هذه الحالة أو أنه يأتي بها على حسب ظنه الحاصل من قول أبويه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المفروض أن قول أبويه مما لم يدل عليه دليل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وجوب اتيانه بالصلاة بالنحو المتيسر له معرفته مبني على منجزية العلم الإجمالي الذي يأتي فى الوجه الثالث،و لا يبتني على ما ذكره هنا من محذور لزوم الخروج عن الدين،لما هو المعلوم من أن عدم الاتيان بالصلاة في الفرض لا يستلزم ذلك فالاستشهاد به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ذلك مبني على لزوم التبعيض فى الاحتياط‍‌ عند تعذر الاحتياط‍‌ التام، و لولاه كان المتعين البناء على عدم وجوب الاتيان بالصلاة في الفرض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امتناعه لأهمية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يثبت سقوط‍‌ جزئية أو شرطية بعض الأمور بسبب الجهل بها من باب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موجب لخروج ذلك عما نحن فيه،للعلم بصحة ما يأتي به و وجوبه تفصيلا،فلا يصلح للتنظير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فيما نحن فيه أظهر من أن يستشهد له بهذا المثال الذي لا يخلو في نفسه عن الاشكال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موقوف على كونه خارجا عن عموم دليل حجية خبر الثقة،و إذا أمكن البناء على حجيته،و إن كان لا يجوز الاقتصار عليه في مقام الفحص عن الأحكام،لوجوب استفراغ للوسع فيها و بذل الجهد،فإن ذلك لا ينافي حجية </w:t>
      </w:r>
      <w:bookmarkStart w:id="77" w:name="pg16340_257639"/>
    </w:p>
    <w:p>
      <w:pPr>
        <w:pStyle w:val="BookText"/>
        <w:rPr/>
      </w:pPr>
      <w:bookmarkEnd w:id="77"/>
      <w:r>
        <w:rPr>
          <w:rFonts w:ascii="Amiri" w:hAnsi="Amiri" w:eastAsia="Amiri" w:cs="Amiri"/>
          <w:color w:val="111111"/>
          <w:sz w:val="28"/>
          <w:sz w:val="28"/>
          <w:szCs w:val="28"/>
          <w:rtl w:val="true"/>
          <w:lang w:bidi="ar-SA"/>
        </w:rPr>
        <w:t>من نفسك الرخصة في تجويز ترك الصلاة لهذا الشخص فكيف ترخص الجاهل بمعظم الأحكام في نفي الالتزام بشيء منها عدا القليل المعلوم أو المظنون بالظن الخاص،و ترك ما عداه و لو كان مظنونا بظن لم يقم على اعتباره دليل خاص‌؟</w:t>
      </w:r>
    </w:p>
    <w:p>
      <w:pPr>
        <w:pStyle w:val="BookText"/>
        <w:rPr/>
      </w:pPr>
      <w:r>
        <w:rPr>
          <w:rFonts w:ascii="Amiri" w:hAnsi="Amiri" w:eastAsia="Amiri" w:cs="Amiri"/>
          <w:color w:val="111111"/>
          <w:sz w:val="28"/>
          <w:sz w:val="28"/>
          <w:szCs w:val="28"/>
          <w:rtl w:val="true"/>
          <w:lang w:bidi="ar-SA"/>
        </w:rPr>
        <w:t>بل الإنصاف أنه لو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الظن المطلق في معظم الأحكام كان الواجب الرجوع إلى الامتثال الاحتمالي بالتزام ما لا يقطع معه بطرح الأحكام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78" w:name="__RefHeading___Toc6278026_1280447820"/>
      <w:bookmarkStart w:id="79" w:name="_Toc29"/>
      <w:bookmarkEnd w:id="78"/>
      <w:r>
        <w:rPr>
          <w:rtl w:val="true"/>
        </w:rPr>
        <w:t>الثالث</w:t>
      </w:r>
      <w:r>
        <w:rPr>
          <w:rtl w:val="true"/>
        </w:rPr>
        <w:t>:</w:t>
      </w:r>
      <w:r>
        <w:rPr>
          <w:rtl w:val="true"/>
        </w:rPr>
        <w:t>العلم الإجمالي بوجود الواجبات و المحرمات</w:t>
      </w:r>
      <w:bookmarkEnd w:id="7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سلمنا أن الرجوع إلى البراءة لا يوجب شيئا ممّا ذكر من المحذور البديهي،و هو الخروج من الدين،فنقول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دليل على الرجوع إلى البراءة من جهة العلم الإجمالي بوجود الواجبات و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الحجة المتيسرة بنحو يلزم العمل عليها عند تعذر الوصول إلى غيرها و لو بسبب التقصير في مقدمات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حجية خبر الثقة مستلزم لحجية خبر الواحد الموجب لعدم تمامية المقدمة الأولى،و الكلام في هذه المقدمة بعد الفراغ عن تمامية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فيه استلزام الطرح لمحذور الخروج عن الدين الذي يعلم بعدم رضا الشارع الأقدس به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يأتي إن شاء اللّه تعالى منافي المقدمة الثالثة أن ما دلّ‌ على عدم وجوب الاحتياط‍‌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الإجماع و دليل نفي العسر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موجب لسقوط‍‌ العلم الإجمالي المذكور عن المنجزية،بناء على ما هو الحق من أن دليل الترخيص في بعض أطرافه لا يقتضي التصرف في قاعدة الاحتياط‍‌،بل في التكاليف الواقعية </w:t>
      </w:r>
    </w:p>
    <w:p>
      <w:pPr>
        <w:pStyle w:val="BookText"/>
        <w:rPr/>
      </w:pPr>
      <w:r>
        <w:rPr>
          <w:rFonts w:ascii="Amiri" w:hAnsi="Amiri" w:eastAsia="Amiri" w:cs="Amiri"/>
          <w:color w:val="111111"/>
          <w:sz w:val="28"/>
          <w:sz w:val="28"/>
          <w:szCs w:val="28"/>
          <w:rtl w:val="true"/>
          <w:lang w:bidi="ar-SA"/>
        </w:rPr>
        <w:t xml:space="preserve">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بغير هذه الصورة،و نحن نعلم إجمالا أن في المظنونات واجبات كثيرة و محرمات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سابقه أن الوجه السابق كان مبنيا على لزوم المخالفة القطعية الكثيرة المعبر عنها بالخروج عن الدين،و هو محذور مستقل و إن قلنا بجواز العمل بالأصل في صورة لزوم مطلق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مبني على أن مطلق المخالفة القطعية غير جائز و أصل البراءة في مقابلها غير جار ما لم يصل المعلوم الإجمالي إلى حدّ الشبهة الغير المحصورة،و قد ثبت في مسألة البراءة أن مجراها الشك في أصل التكليف، لا الشك في تعيينه مع القطع بثبوت أصله،كما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فرضنا أن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أدى في جميع الوقائع إلى ما يوافق البراءة فما تصنع‌؟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مستحيل،لأن العلم الإجمالي بوجود الواجبات و المحرمات</w:t>
      </w:r>
    </w:p>
    <w:p>
      <w:pPr>
        <w:pStyle w:val="BookText"/>
        <w:rPr/>
      </w:pPr>
      <w:r>
        <w:rPr>
          <w:rFonts w:ascii="Amiri" w:hAnsi="Amiri" w:eastAsia="Amiri" w:cs="Amiri"/>
          <w:color w:val="111111"/>
          <w:sz w:val="28"/>
          <w:sz w:val="28"/>
          <w:szCs w:val="28"/>
          <w:rtl w:val="true"/>
          <w:lang w:bidi="ar-SA"/>
        </w:rPr>
        <w:t>التي هي منشأ الحكم بالاحتياط‍‌،و مع ارتفاعها لا يجب الاحتياط‍‌ مطلقا و لا وجه لتبعيضه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يصلح العلم الإجمالي للاستدلال و المانعية من الرجوع إلى الأصول المرخصة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احتمال نذكره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الشخصي في كل مسألة مسألة بعد النظر فيها بنفسها المفروض حجيته لو فرض تمامية مقدمات الانسداد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يستلزم محذور مخالفة العلم الإجمالي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الكثيرة في جملة الوقائع المشتبهة يمنع عن حصول الظن بعدم وجوب شيء من الوقائع المحتملة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 عدم حرمة شيء من الوقائع المحتملة للتحريم،لأن الظن بالسالبة الكلية يناقض العلم بالموجبة الجزئية،فالظن بأنه لا شخص من العلماء بفاسق يناقض العلم إجمالا بأن بعض العلماء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تقدير الإمكان غير واقع،لأن الأمارات التي يحصل للمجتهد منها الظن فى الوقائع لا يخلو عن الأخبار المتضمن كثير منها لإثبات التكليف وجوبا و تحريما،فحصول الظن بعدم التكليف في جميع الوقائع أمر يعلم عادة بعدم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وقوعه لكن لا يجوز حينئذ العمل بعدم التكليف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الظن المذكور و إن كان قد يحصل في خصوص المسألة إلا أنه بملاحظة غيرها ممّا حصل فيه نفس الظن أيضا مع العلم بمخالفة أحد الظنين أو الظنون للواقع يرتفع الظن المذكور،للعلم بوجود خلل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يبتني على أن مقتضى دليل الانسداد حجية خصوص الظن بالواقع،أما بناء على أن مقتضاه حجية الظن بالطريق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 على ما سيأتي في التنبيه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عقلا من فرض قيام الطرق المظنونة الحجية على مفاد البراءة في معظم الفقه،لأن الطرق المظنونة الحجية لا توجب الظن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ينافي العلم الإجمالي المذكور بالنحو الذي ذكره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النوعي الذي لا ينافي العلم الاجمالي بثبوت الأحكام التكليفية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النوعي المذكور بعد فرض أدائه إلى نفي التكليف لا يظن بحجيته في حقنا في فرض الانسداد،و إن ظن بحجيته في نفسه مع قطع النظر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المصنف قدّس سرّه نظير هذا في المقدمة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الوقائع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المفروض،فلا بد حينئذ من التبعيض بين مراتب الظن بالقوة و الضعف،فيعمل في موارد الظن الضعيف بنفي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الاحتياط‍‌،و في موارد الظن القوي بنفي التكليف بمقتضى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فرض التسوية في القوة و الضعف كان الحكم كما لو لم يكن ظن في شيء من تلك الوقائع من التخيير إن لم يتيسر لهذا الشخص الاحتياط‍‌،و إن تيسر الاحتياط‍‌ تعين الاحتياط‍‌ في حق نفسه و إن لم يجز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الظاهر أن ذلك مجرد فرض غير واقع،لأن الأمارات كثير منها مثبتة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يرد الرجوع إلى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لصاحب المعالم و شيخنا البهائي في الزبدة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اعتبارها من باب الظن،و الظن منتف في مقابل الخبر و نحوه من أمارات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البراءة من باب الظن،كيف و لو كانت كذلك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عدم جواز تقليده،فإن الأدلة الشرعية للتقليد و إن قصرت عن شموله،بل عن شمول مطلق من انسد عنده باب العلم،لعدم دخوله في عناوين التقليد الشرعية،مثل أهل الذكر و العلماء و المتفقهين و غير ذلك،إلا أنه يكفي فيه سيرة العقلاء على رجوع الجاهل إلى العالم بعد عدم اختصاصها بالعالم بالأحكام الشرعية بل المراد بها العالم بطرق الأمان من العقاب التي منها الاحتياط‍‌ في المقام</w:t>
      </w:r>
      <w:r>
        <w:rPr>
          <w:rFonts w:eastAsia="Amiri" w:cs="Amiri" w:ascii="Amiri" w:hAnsi="Amiri"/>
          <w:color w:val="111111"/>
          <w:sz w:val="28"/>
          <w:szCs w:val="28"/>
          <w:rtl w:val="true"/>
          <w:lang w:bidi="ar-SA"/>
        </w:rPr>
        <w:t xml:space="preserve">. </w:t>
      </w:r>
      <w:bookmarkStart w:id="80" w:name="pg16340_257643"/>
    </w:p>
    <w:p>
      <w:pPr>
        <w:pStyle w:val="BookText"/>
        <w:rPr/>
      </w:pPr>
      <w:bookmarkEnd w:id="80"/>
      <w:r>
        <w:rPr>
          <w:rFonts w:ascii="Amiri" w:hAnsi="Amiri" w:eastAsia="Amiri" w:cs="Amiri"/>
          <w:color w:val="111111"/>
          <w:sz w:val="28"/>
          <w:sz w:val="28"/>
          <w:szCs w:val="28"/>
          <w:rtl w:val="true"/>
          <w:lang w:bidi="ar-SA"/>
        </w:rPr>
        <w:t xml:space="preserve">دليل على اعتبارها،بل هو من باب حكم العقل القطعي بقبح التكليف من دون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81" w:name="__RefHeading___Toc6278028_1280447820"/>
      <w:bookmarkStart w:id="82" w:name="_Toc30"/>
      <w:bookmarkEnd w:id="81"/>
      <w:r>
        <w:rPr>
          <w:rtl w:val="true"/>
        </w:rPr>
        <w:t>كلام المحقق القمي قدّس سرّه</w:t>
      </w:r>
      <w:bookmarkEnd w:id="82"/>
    </w:p>
    <w:p>
      <w:pPr>
        <w:pStyle w:val="BookText"/>
        <w:rPr/>
      </w:pPr>
      <w:r>
        <w:rPr>
          <w:rFonts w:ascii="Amiri" w:hAnsi="Amiri" w:eastAsia="Amiri" w:cs="Amiri"/>
          <w:color w:val="111111"/>
          <w:sz w:val="28"/>
          <w:sz w:val="28"/>
          <w:szCs w:val="28"/>
          <w:rtl w:val="true"/>
          <w:lang w:bidi="ar-SA"/>
        </w:rPr>
        <w:t xml:space="preserve">و ذكر المحقق القمي رحمه اللّه في منع حكم العقل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إما أن يريد به الحكم القطعي أو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فدعوى كون مقتضى أصل البراءة قطعيا أول الكلام، كما لا يخفى على من لاحظ‍‌ أدلة المثبتين و النافين من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كونه قطعيا فى الجملة لكن المسلم إنما هو قبل ورود الشرع، و أما بعد ورود الشرع فالعلم بأن فيه أحكاما إجمالية على سبيل اليقين يثبطنا عن الحكم بالعدم قطعا،كما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ذلك،و لكن لا نسلم حصول القطع بعد ورود مثل الخبر الواحد الصحيح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أردا الحكم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بسبب كونه بذاته مفيد الظن، أو من جهة استصحاب الحالة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أيضا ظن مستفاد من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افادة البراءة للظن،فتكون من الأمارات العقلية نظير ما قد يحتمل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منع افادتها للظن إنها ليست من الأمارات ارتكازا و ليست متضمنة النظر للواقع و لا الحكاية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البراءة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الموارد الخاصة،فإن الخبر المذكور و إن لم يكن حجة إلا أنه يمنع من القطع بعدم الحكم</w:t>
      </w:r>
      <w:r>
        <w:rPr>
          <w:rFonts w:eastAsia="Amiri" w:cs="Amiri" w:ascii="Amiri" w:hAnsi="Amiri"/>
          <w:color w:val="111111"/>
          <w:sz w:val="28"/>
          <w:szCs w:val="28"/>
          <w:rtl w:val="true"/>
          <w:lang w:bidi="ar-SA"/>
        </w:rPr>
        <w:t xml:space="preserve">. </w:t>
      </w:r>
      <w:bookmarkStart w:id="83" w:name="pg16340_257644"/>
    </w:p>
    <w:p>
      <w:pPr>
        <w:pStyle w:val="BookText"/>
        <w:rPr/>
      </w:pPr>
      <w:bookmarkEnd w:id="83"/>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يثبت حجيتها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ممنوع بعد ورود الشرع،ثم بعد ورود الخبر الصحيح إذا حصل من خبر الواحد ظن أقوى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278030_1280447820"/>
      <w:bookmarkStart w:id="85" w:name="_Toc31"/>
      <w:bookmarkEnd w:id="84"/>
      <w:r>
        <w:rPr>
          <w:rtl w:val="true"/>
        </w:rPr>
        <w:t>المناقشة فيما أفاده المحقق القمي قدّس سرّه</w:t>
      </w:r>
      <w:bookmarkEnd w:id="8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 العقل بقبح المؤاخذة من دون البيان حكم 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 بحال دون حال،فلا وجه لتخصيصه بما قبل ورود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فيه خلاف بين العقلاء،و إنما ذهب من ذهب إلى وجوب الاحتياط‍‌ لزعم نصب الشارع البيان على وجوب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حديثي الرفع 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الأخبار فلعدم تمامية أدلة حجيتها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ظاهر الكتاب المجيد فلدعوى عدم كوننا مقصودين بالافهام منه،و قد سبق عنه عدم حجية الظواهر في حق من لم يقصد بالافهام،فراجع ما سبق عنه في مبحث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المدعى القطع بعدم العقاب على التكاليف المجهولة،و إن كانت ثابتة فى الواقع أو مظنونا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المدعى القطع بعدم الحكم واقعا في مورد فقد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قاعدة عدم الدليل دليل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لما ذكره المحقق القمي قدّس سرّه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ورود الشرع لا دخل فى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تنجز العلم الإجمالي بوجود الأحكام بسبب ورود الشرع كان مانعا من الحكم المذكور</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يرجع إلى المانع الذي ذكره المصنف قدّس سرّه من الرجوع إلى البراءة، لا إلى عدم جريان البراءة ذاتا،لعدم القطع بارتفاع الحكم،كما يظهر من المحقق القمي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الآيات و الأخبار التي ذكروها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الخبر الصحيح فهو كغيره من الظنون،إن قام دليل قطعي على اعتباره كان داخلا فى البيان و لا كلام في عدم جريان البراءة معه،و إلا فوجوده كعدمه غير مؤثر فى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لأحد فضلا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أنه لا خلاف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على تقدير عدم بيان التكليف بالدليل العام أو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البراءة،و حينئذ فاللازم إقامة الدليل على كون الظن المقابل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صحة دعوى الإجماع على أصالة البراءة في المقام، لأنه إذا فرض عدم الدليل على اعتبار الظن المقابل صدق قطعا عدم البيان،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فساد دفع أصل البراءة بأن المستند فيها إن كان هو الإجماع فهو مفقود في محل البحث،و إن كان هو العقل فمورده صورة عدم الدليل،و لا نسلم عدم الدليل مع وجود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الكلام خصوصا الفقرة الأخيرة منه ممّا يضحك الثكلى،فإن عدم ثبوت كون الخبر دليلا يكفي في تحقق مصداق القطع بعدم الدليل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العام عبارة عن مثل دليل وجوب الاحتياط‍‌ مع الشك في التكليف لو فرض تماميته،و الدليل الخاص عبارة عن الأدلة الخاصة الدالّة على وجود التكاليف الواقعية في مورد الشك</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حجيته واقعا،لوضوح عدم كونه ممّا يقطع بعدم حجيته كالقياس،و إن تقدمت دعوى ذلك في كلام السيد المرتضى قدّس سرّه</w:t>
      </w:r>
      <w:r>
        <w:rPr>
          <w:rFonts w:eastAsia="Amiri" w:cs="Amiri" w:ascii="Amiri" w:hAnsi="Amiri"/>
          <w:color w:val="111111"/>
          <w:sz w:val="28"/>
          <w:szCs w:val="28"/>
          <w:rtl w:val="true"/>
          <w:lang w:bidi="ar-SA"/>
        </w:rPr>
        <w:t xml:space="preserve">. </w:t>
      </w:r>
      <w:bookmarkStart w:id="86" w:name="pg16340_257646"/>
    </w:p>
    <w:p>
      <w:pPr>
        <w:pStyle w:val="BookText"/>
        <w:rPr/>
      </w:pPr>
      <w:bookmarkEnd w:id="86"/>
      <w:r>
        <w:rPr>
          <w:rFonts w:ascii="Amiri" w:hAnsi="Amiri" w:eastAsia="Amiri" w:cs="Amiri"/>
          <w:color w:val="111111"/>
          <w:sz w:val="28"/>
          <w:sz w:val="28"/>
          <w:szCs w:val="28"/>
          <w:rtl w:val="true"/>
          <w:lang w:bidi="ar-SA"/>
        </w:rPr>
        <w:t xml:space="preserve">الذي هو مجرى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اعلم أن الاعتراض على مقدمات دليل الانسداد بعدم استلزامها العمل بالظن،لجواز الرجوع إلى البراءة و إن كان قد أشار إليه صاحب المعالم و صاحب الزبدة،و أجابا عنه 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البراءة لا يقاوم الظن الحاصل من خبر الواحد،إلا أن أول من شيد الاعتراض به و حرره لا من باب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المدقق جمال الدين قدّس سرّه في حاشية،حيث قال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278032_1280447820"/>
      <w:bookmarkStart w:id="88" w:name="_Toc32"/>
      <w:bookmarkEnd w:id="87"/>
      <w:r>
        <w:rPr>
          <w:rtl w:val="true"/>
        </w:rPr>
        <w:t>كلام المحقق جمال الدين الخوانساري قدّس سرّه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الدليل المذكور أن انسداد باب العلم بالأحكام الشرعية غالبا لا يوجب جواز العمل بالظن،حتى يتجه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لجواز أن لا يجوز العمل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حكم حصل العلم به من ضرورة أو إجماع نحكم به،و ما لم يحصل العلم به نحكم فيه بأصالة البراءة،لا لكونها مفيدة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للإجماع على وجوب التمسك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المراد من عدم الدليل الذي هو موضوع القضية العقلية هو عدم الدليل المجعول من الشارع واقعا،بل عدم ما يعلم بكونه حجة للشارع واقعا،بل عدم ما يعلم بكونه حجة للشارع يصح الاعتماد عليه في معرفة أحكامه،و كل ما لم يثبت حجيته يعلم بعدم كونه دليلا بهذا المعنى،فيتحقق في مورده موضوع أصل البراءة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الرد الذي تقدم من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 وجوب الرجوع إلى البراءة لا من باب أنه مفيد الظن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يتوجه ما سبق من انها لا تفيد الظن مع وجود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العقل يحكم بأنه لا يثبت تكليف علينا إلا بالعلم به، أو بظن يقوم على اعتباره دليل يفيد العلم،ففيما انتفى الأمران فيه يحكم العقل ببراءة الذمة عنه و عدم جواز العقاب على تركه،لا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المذكور يفيد ظنا بمقتضاها حتى يعارض بالظن الحاصل من أخبار الآحاد بخلافها بل لما ذكرنا من حكم العقل بعدم لزوم شيء علينا ما لم يحصل العلم لنا و لا يكفي الظن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ورد من النهي عن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ففي ما لم يحصل العلم به على أحد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لنا مندوحة عنه كغسل الجمعة فالخطب سهل إذ نحكم بجواز تركه بمقتضى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لم يكن مندوحة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كالجهر بالبسملة و الإخفات بها في الصلاة الإخفاتية التي قال بوجوب كل منهما قوم و لا يمكن لنا ترك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محيص لنا عن الإتيان بأحدهما فنحكم بالتخيير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لثبوت وجوب أصل التسمية و عدم ثبوت وجوب الجهر و الإخفات،فلا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يتوجه ما سبق من عدم الإجماع عليها مع وجود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تعريض بصاحب المعالم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بقيام دليل يوجب العلم،أو بقيام دليل يوجب الظن قام الدليل العلمي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بوجوب شيء مع الشك في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بوجوبها من حيث كونها جزءا من السورة الواجبة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للتخيير،بل اللازم الاحتياط‍‌ بتكرار البسملة أو الصلاة خروجا عن العلم الإجمالي المنجز بوجوب أحد الأمرين،كما حقق في محله</w:t>
      </w:r>
      <w:r>
        <w:rPr>
          <w:rFonts w:eastAsia="Amiri" w:cs="Amiri" w:ascii="Amiri" w:hAnsi="Amiri"/>
          <w:color w:val="111111"/>
          <w:sz w:val="28"/>
          <w:szCs w:val="28"/>
          <w:rtl w:val="true"/>
          <w:lang w:bidi="ar-SA"/>
        </w:rPr>
        <w:t xml:space="preserve">. </w:t>
      </w:r>
      <w:bookmarkStart w:id="89" w:name="pg16340_257648"/>
    </w:p>
    <w:p>
      <w:pPr>
        <w:pStyle w:val="BookText"/>
        <w:rPr/>
      </w:pPr>
      <w:bookmarkEnd w:id="89"/>
      <w:r>
        <w:rPr>
          <w:rFonts w:ascii="Amiri" w:hAnsi="Amiri" w:eastAsia="Amiri" w:cs="Amiri"/>
          <w:color w:val="111111"/>
          <w:sz w:val="28"/>
          <w:sz w:val="28"/>
          <w:szCs w:val="28"/>
          <w:rtl w:val="true"/>
          <w:lang w:bidi="ar-SA"/>
        </w:rPr>
        <w:t>حرج لنا في شيء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فلا يتم الدليل المذكور،لأنا لا نعمل بالظن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المحقق القمي قدّس سرّه قد أجاب عنه بما لا يسلم عن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رده بالوجوه الثلاثة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90" w:name="__RefHeading___Toc6278034_1280447820"/>
      <w:bookmarkStart w:id="91" w:name="_Toc33"/>
      <w:bookmarkEnd w:id="90"/>
      <w:r>
        <w:rPr>
          <w:rtl w:val="true"/>
        </w:rPr>
        <w:t>المناقشة فيما أفاده الخوانساري قدّس سرّه</w:t>
      </w:r>
      <w:bookmarkEnd w:id="91"/>
    </w:p>
    <w:p>
      <w:pPr>
        <w:pStyle w:val="BookText"/>
        <w:rPr/>
      </w:pPr>
      <w:r>
        <w:rPr>
          <w:rFonts w:ascii="Amiri" w:hAnsi="Amiri" w:eastAsia="Amiri" w:cs="Amiri"/>
          <w:color w:val="111111"/>
          <w:sz w:val="28"/>
          <w:sz w:val="28"/>
          <w:szCs w:val="28"/>
          <w:rtl w:val="true"/>
          <w:lang w:bidi="ar-SA"/>
        </w:rPr>
        <w:t xml:space="preserve">ثم إن ما ذكره من التخلص عن العمل بالظن بالرجوع إلى البراءة لا يجري في جميع الفقه،إذ قد يتردد الأمر بين كون المال لأحد شخصين، كما إذا شك في صحة بيع المعاطاة،فتبايع بها اثنان فإنه لا مجرى هنا للبراءة، لحرمة تصرف كل منهما على تقدير كون المبيع ملك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الإجماع على عدم جواز الرجوع إلى البراءة،و كثرة المخالفة من الرجوع إليها بنحو يستلزم الخروج عن الدين،و العلم الإجماعي بثبوت التكاليف في الشريعة لمانع من الرجوع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جمال الدين من الرجوع للتخيير مع العلم الإجمالي كما في الجهر و الاخفات في التسمية في غير محله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أصل يقتضي إباحة التصرف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جرى الأصل الموضوعي،و هو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سيشير إليه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المرجع،و إلاّ تعين جريان الأصول الحكمية، كاستصحاب حرمة التصرف لكل منهما فيما كان يحرم عليه التصرف فيه و استصحاب جوازه فيما كان يجوز له التصرف فيه و لو فرض قصور دليل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الرجوع إلى البراءة بعد فرض عدم مانعية العلم الإجمالي منه،كما هو مبنى مثل المحقق جمال الدين قدّس سرّه على ما يظهر من كلامه السابق</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لا يمكن الرجوع إلى كلا الأصلين،كما لو تردد المال الموروث بين شخصين،فإن مقتضى الأصل عدم تملك كل منهما له و عدم جواز التصرف من كل </w:t>
      </w:r>
    </w:p>
    <w:p>
      <w:pPr>
        <w:pStyle w:val="BookText"/>
        <w:rPr/>
      </w:pPr>
      <w:r>
        <w:rPr>
          <w:rFonts w:ascii="Amiri" w:hAnsi="Amiri" w:eastAsia="Amiri" w:cs="Amiri"/>
          <w:color w:val="111111"/>
          <w:sz w:val="28"/>
          <w:sz w:val="28"/>
          <w:szCs w:val="28"/>
          <w:rtl w:val="true"/>
          <w:lang w:bidi="ar-SA"/>
        </w:rPr>
        <w:t>الثمن و لا معنى للتخيير أيضا،لأن كلا منهما يختار مصلحته و تخيير الحاكم هنا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الكلام في حكم الواقعة،لا في علاج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يتمسك في أمثاله بأصالة عدم ترتب الأثر،بناء على أن أصالة العدم من 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أبدل في الإيراد أصالة البراءة بأصالة العدم كان 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الفساد و عدم التملك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في المستثنى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تكليف علينا إلا بالعلم أو بظن يقوم على اعتباره دليل يفيد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أصل العدم من الظنون الخاصة التي قام على اعتبارها الإجماع و السيرة،إلا أن يمنع قيامهما على اعتباره عند اشتباه الحكم الشرعي مع وجود الظن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اعتباره من باب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ابتنائه على حجية الاستصحاب فى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إلى الظن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الظن الحاصل من</w:t>
      </w:r>
    </w:p>
    <w:p>
      <w:pPr>
        <w:pStyle w:val="BookText"/>
        <w:rPr/>
      </w:pPr>
      <w:r>
        <w:rPr>
          <w:rFonts w:ascii="Amiri" w:hAnsi="Amiri" w:eastAsia="Amiri" w:cs="Amiri"/>
          <w:color w:val="111111"/>
          <w:sz w:val="28"/>
          <w:sz w:val="28"/>
          <w:szCs w:val="28"/>
          <w:rtl w:val="true"/>
          <w:lang w:bidi="ar-SA"/>
        </w:rPr>
        <w:t>منهما فيه،فلا بد من الرجوع إلى القواعد المقررة فى المال المشتبه بين شخصين من قسمته بينهما أو الاقراع بينهما عليه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اخبار الاستصحاب،اما لو ابتنى عليها جرى فيه الكلام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محل الكلام عند القائلين بالاستصحاب</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يهم لو فرض كون الظن العقلي المذكور معلوم الحجية،لأنه يكون من الظن الخاص</w:t>
      </w:r>
      <w:r>
        <w:rPr>
          <w:rFonts w:eastAsia="Amiri" w:cs="Amiri" w:ascii="Amiri" w:hAnsi="Amiri"/>
          <w:color w:val="111111"/>
          <w:sz w:val="28"/>
          <w:szCs w:val="28"/>
          <w:rtl w:val="true"/>
          <w:lang w:bidi="ar-SA"/>
        </w:rPr>
        <w:t xml:space="preserve">. </w:t>
      </w:r>
      <w:bookmarkStart w:id="92" w:name="pg16340_257650"/>
    </w:p>
    <w:p>
      <w:pPr>
        <w:pStyle w:val="BookText"/>
        <w:rPr/>
      </w:pPr>
      <w:bookmarkEnd w:id="92"/>
      <w:r>
        <w:rPr>
          <w:rFonts w:ascii="Amiri" w:hAnsi="Amiri" w:eastAsia="Amiri" w:cs="Amiri"/>
          <w:color w:val="111111"/>
          <w:sz w:val="28"/>
          <w:sz w:val="28"/>
          <w:szCs w:val="28"/>
          <w:rtl w:val="true"/>
          <w:lang w:bidi="ar-SA"/>
        </w:rPr>
        <w:t xml:space="preserve">أخبار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تواترها و لو إجمالا،بمعنى حصول العلم بصدور بعضها إجمالا فيخرج عن خبر الآحاد،و لا يخلو عن تأمل،و كيف كان ففي الأجوبة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أقل من الوجه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 و كفاية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278036_1280447820"/>
      <w:bookmarkStart w:id="94" w:name="_Toc34"/>
      <w:bookmarkEnd w:id="93"/>
      <w:r>
        <w:rPr>
          <w:rtl w:val="true"/>
        </w:rPr>
        <w:t>المقدمة الثالثة</w:t>
      </w:r>
      <w:r>
        <w:rPr>
          <w:rtl w:val="true"/>
        </w:rPr>
        <w:t>:</w:t>
      </w:r>
      <w:r>
        <w:rPr>
          <w:rtl w:val="true"/>
        </w:rPr>
        <w:t>بطلان وجوب تحصيل الامتثال بالطرق المقررة للجاهل</w:t>
      </w:r>
      <w:bookmarkEnd w:id="94"/>
    </w:p>
    <w:p>
      <w:pPr>
        <w:pStyle w:val="Heading6"/>
        <w:numPr>
          <w:ilvl w:val="5"/>
          <w:numId w:val="1"/>
        </w:numPr>
        <w:rPr/>
      </w:pPr>
      <w:bookmarkStart w:id="95" w:name="__RefHeading___Toc6278038_1280447820"/>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 أما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بيان بطلان وجوب تحصيل الامتثال بالطرق المقررة للجاهل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خصوصيته لأنه من الوجوه العلمية البرهانية،و ليس كالوجهين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الإجماع و لزوم الخروج عن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 اللبية التي قد يمنعها المتعسف و ينكر حصول القطع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سيأتي منا إن شاء اللّه تعالى فى المقدمة الثالثة أن ما دلّ‌ على عدم وجوب الاحتياط‍‌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الإجماع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لسقوط‍‌ العلم الإجمالي المذكور بناء على ما هو الحق من أن دليل الترخيص فى البعض لا يقتضي التصرف في قاعدة الاحتياط‍‌، بل في التكاليف الشرعية الواقعية التي هي منشأ الحكم بالاحتياط‍‌،و مع ارتفاعها لا يجب الاحتياط‍‌ مطلقا،و لا وجه لتبعيض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يصلح العلم الإجمالي للمانعية من الرجوع للأصول المرخصة،إلا على احتمال نذكره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لاه يتعين التمسك في نفي الرجوع بالبراءة بالوجه الثاني الكاشف عن بقاء الأحكام و تنجيزها بالطريق المتيسر و هو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رجوعه لأحد الوجهين الأخيرين</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الوجوه فى المقام 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 xml:space="preserve">. </w:t>
      </w:r>
      <w:bookmarkStart w:id="97" w:name="pg16340_257651"/>
    </w:p>
    <w:p>
      <w:pPr>
        <w:pStyle w:val="BookText"/>
        <w:rPr/>
      </w:pPr>
      <w:bookmarkEnd w:id="97"/>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الرجوع في كل مسألة إلى ما يقتضيه الأصل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إلى فتوى العالم بالمسألة و تقليده فيها،فنقول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 من هذا الأمور الثلاثة و إن كان طريقا شرعيا فى الجملة لامتثال الحكم المجهول،إلا أن منها ما لا يجب في المقام،و منها ما لا يجري</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278040_1280447820"/>
      <w:bookmarkStart w:id="99" w:name="_Toc36"/>
      <w:bookmarkEnd w:id="98"/>
      <w:r>
        <w:rPr>
          <w:rtl w:val="true"/>
        </w:rPr>
        <w:t>عدم وجوب الاحتياط‍‌ لوجهين</w:t>
      </w:r>
      <w:r>
        <w:rPr>
          <w:rtl w:val="true"/>
        </w:rPr>
        <w:t>:</w:t>
      </w:r>
      <w:bookmarkEnd w:id="99"/>
    </w:p>
    <w:p>
      <w:pPr>
        <w:pStyle w:val="Heading6"/>
        <w:numPr>
          <w:ilvl w:val="5"/>
          <w:numId w:val="1"/>
        </w:numPr>
        <w:rPr/>
      </w:pPr>
      <w:bookmarkStart w:id="100" w:name="__RefHeading___Toc6278042_1280447820"/>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 أما الاحتياط‍‌ فهو و إن كان مقتضى الأصل و القاعدة العقلية و النقلية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ثبوت العلم الإجمالي بوجود الواجبات و المحرمات،إلا أنه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صورة انسداد باب العلم في معظم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 لوجهين</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278044_1280447820"/>
      <w:bookmarkStart w:id="103" w:name="_Toc38"/>
      <w:bookmarkEnd w:id="102"/>
      <w:r>
        <w:rPr>
          <w:rtl w:val="true"/>
        </w:rPr>
        <w:t>الأول</w:t>
      </w:r>
      <w:r>
        <w:rPr>
          <w:rtl w:val="true"/>
        </w:rPr>
        <w:t>:</w:t>
      </w:r>
      <w:r>
        <w:rPr>
          <w:rtl w:val="true"/>
        </w:rPr>
        <w:t>الإجماع القطعي</w:t>
      </w:r>
      <w:bookmarkEnd w:id="10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القطعي على عدم الوجوب في المقام،لا بمعنى أن أحدا من العلماء لم يلتزم بالاحتياط‍‌ في كل الفقه أو 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عليه أن عدم التزامهم به إنما هو لوجود المدارك المعتبرة عندهم للأحكام،فلا يقاس عليهم من لا يجد مدركا في المسألة،بل بالمعنى الذي تقدم نظيره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تمام الشبهات التكليفية عند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العلم الإجمالي بوجود التكاليف في جميع المسائل فتنظر كل مسألة بنفسها مع قطع النظر عن غيرها فاما أن تكون مجرى البراءة أو الاحتياط‍‌ أو الاستصحاب و قد سبق منا في صدر المقدمة الثانية أن اللازم ذكر هذا في تلك المقدمة لا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النقلية و إن دلت على وجوب الاحتياط‍‌ إلا أنها منزلة على الارشاد إلى حكم العقل بوجوبه،فوجوبه عقلي لا شرعي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دعوى الإجماع العملي الذي هو عبارة عن سيرة العلماء نظير سيرتهم على العمل بالظواهر</w:t>
      </w:r>
      <w:r>
        <w:rPr>
          <w:rFonts w:eastAsia="Amiri" w:cs="Amiri" w:ascii="Amiri" w:hAnsi="Amiri"/>
          <w:color w:val="111111"/>
          <w:sz w:val="28"/>
          <w:szCs w:val="28"/>
          <w:rtl w:val="true"/>
          <w:lang w:bidi="ar-SA"/>
        </w:rPr>
        <w:t xml:space="preserve">. </w:t>
      </w:r>
      <w:bookmarkStart w:id="104" w:name="pg16340_257652"/>
    </w:p>
    <w:p>
      <w:pPr>
        <w:pStyle w:val="BookText"/>
        <w:rPr/>
      </w:pPr>
      <w:bookmarkEnd w:id="104"/>
      <w:r>
        <w:rPr>
          <w:rFonts w:ascii="Amiri" w:hAnsi="Amiri" w:eastAsia="Amiri" w:cs="Amiri"/>
          <w:color w:val="111111"/>
          <w:sz w:val="28"/>
          <w:sz w:val="28"/>
          <w:szCs w:val="28"/>
          <w:rtl w:val="true"/>
          <w:lang w:bidi="ar-SA"/>
        </w:rPr>
        <w:t>الإجماع على عدم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دعوى الإجماع القطعي على أن المرجع في الشريعة على تقدير انسداد باب العلم في معظم الأحكام و عدم ثبوت حجية أخبار الآحاد رأسا أو باستثناء قليل هو في جنب الباقي كالمعدوم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الاحتياط‍‌ فى الدين و الالتزام بفعل كل ما يحتمل الوجوب و لو موهوما و ترك كل ما يحتمل الحرمة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هذه الدعوى مما يجده المنصف من نفسه بعد ملاحظة قلة المعلومات،مضافا إلى ما يستفاد من أكثر كلمات العلماء المتقدمة في بطلان الرجوع إلى البراءة و عدم التكليف في المجهولات فإنها واضحة الدلالة على أن بطلان الاحتياط‍‌ كالبراءة مفروغ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278046_1280447820"/>
      <w:bookmarkStart w:id="106" w:name="_Toc39"/>
      <w:bookmarkEnd w:id="105"/>
      <w:r>
        <w:rPr>
          <w:rtl w:val="true"/>
        </w:rPr>
        <w:t>الثاني</w:t>
      </w:r>
      <w:r>
        <w:rPr>
          <w:rtl w:val="true"/>
        </w:rPr>
        <w:t>:</w:t>
      </w:r>
      <w:r>
        <w:rPr>
          <w:rtl w:val="true"/>
        </w:rPr>
        <w:t>لزوم العسر و الحرج</w:t>
      </w:r>
      <w:bookmarkEnd w:id="106"/>
    </w:p>
    <w:p>
      <w:pPr>
        <w:pStyle w:val="Heading6"/>
        <w:numPr>
          <w:ilvl w:val="5"/>
          <w:numId w:val="1"/>
        </w:numPr>
        <w:rPr/>
      </w:pPr>
      <w:bookmarkStart w:id="107" w:name="__RefHeading___Toc6278048_1280447820"/>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العسر الشديد و الحرج الأكيد في التزامه،لكثرة ما يحتمل موهوما وجوبه،خصوصا أبواب الطهارة 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فمراعاته مما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المرجع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مرجعه إلى الإجماع الارتكازي،الذي يقطع معه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رجوع هذا الإجماع إلى الوجه الآتي،فيكون مبنيا عليه،لا أنه إجماع تعبدي في قباله ليصح الاعتماد عليه لو فرض قصور 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تعليلهم حجية أخبار الآحاد بأنه لولاها لزم إبطال الدين مبني على المفروغية عن عدم وجوب الاحتياط‍‌ على تقدير عدم الحجية،إذ لو وجب لم يبطل الدين و لم تعطل الأحكام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الابتلاء بهما و كثرة الفروع التي هي مورد الشبهات و صعوبة الاحتياط‍‌ في كثير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يوجب الحرج و المثال لا يحتاج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بنى العالم الخبير بموارد الاحتياط‍‌ فيما لم ينعقد عليه إجماع قطعي أو خبر متواتر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بالاحتياط‍‌ في جميع أموره يوما و ليلة لوجد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نفس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تعليم المجتهد موارد الاحتياط‍‌ لمقلده،و تعلم المقلد موارد الاحتياطات الشخصية،و علاج تعارض الاحتياطات،و ترجيح الاحتياط‍‌ الناشئ عن الاحتمال القوي على الاحتياط‍‌ الناشئ عن الاحتمال 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أمر مستغرق لاوقات المجتهد و المقلد،فيقع الناس من جهة تعليم هذه الموارد و تعلمها في حرج يخل بنظام معاشهم و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في مسألة التطهير بالماء المستعمل في رفع الحدث الاكبر ترك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قد يعارضه في الموارد الشخصية احتياطات أخرى،بعضها أقوى منه،و بعضها أضعف،و بعضها مساو، فإنه قد يوجد ماء آخر للطهارة و قد لا يوجد معه إلا التراب،و قد لا يوجد من مطلق الطهور غيره فإن الاحتياط‍‌ فى الأول هو الطهارة من ماء آخر لو لم يزاحمه الاحتياط‍‌ من جهة أخرى،كما إذا كان قد أصابه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 خاص صالح للعمل بنفسه،لوفائه بالحكم بتمام ما يتعلق به من شرائط‍‌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لزوم الترجيح بين الاحتياطين بقوة الاحتمال،لا التخيير بينهما، و لا تساقطهما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أصاب الماء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ينعقد الإجماع على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هو الجمع بين الطهارة المائية و الترابية إن لم يزاحمه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الثالثة الطهارة من ذلك المستعمل و الصلاة إن لم يزاحمه أمر آخر واجب أو محتمل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يسوغ للمجتهد أن يلقي إلى مقلده أن الاحتياط‍‌ في ترك الطهارة بالماء المستعمل مع كون الاحتياط‍‌ في كثير من الموارد استعماله فقط‍‌ أو الجمع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فتعليم موارد الاحتياط‍‌ الشخصية و تعلمها فضلا عن العمل بها أمر يكاد يلحق بالمتعذر و يظهر ذلك بالتأمل فى الوقائع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على المقلد متابعة هذا الشخص الذي أدى نظره إلى انسداد باب العلم في معظم المسائل و وجوب الاحتياط‍‌،بل يقلد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لنا أن نفرض انحصار المجتهد فى هذا الشخص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يصير التطهير بكلا الماءين خلاف الاحتياط‍‌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علم بجواز استعماله فى التطهير لكان قادرا بسببه على الصلاة، و الصلاة أهم من جميع الواجبات فتقدم مع المزاحمة،أما مع الشك في جواز استعماله فلا يعلم بأهمية الاشتغال به و بالصلاة من ذلك الواجب،لاحتمال عدم مشروعية الصلاة معه،بناء على عدم مشروعيتها لفاقد الطهورين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يلزم الاحتياط‍‌ الا في حق الشخص نفسه و قد لا يلزم من ذلك عسر شديد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إنما يصلح جوابا لو كان الوجه فى دعوى عدم وجوب تقليد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المجتهد هو عدم الانحصار به المقتضي للتخيير بينه و بين غيره من دون أن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حينئذ فى الجواب فرض المجتهد المذكور اعلم من غيره الموجب لتعينه مع وجود غيره،و لا حاجة لفرض الانحصار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الوجه في عدم وجوب تقليده قصور أدلة التقليد الشرعية عن شموله لو تحت دعوى فقده للعناوين المعتبرة فيها كالفقهاء و أهل الذكر و نحوهما ممّا أخذ في أدلة التقليد،فإنها لا تشمل مثله ممّن لم يتيسر له معرفة الأحكام بعلم و لا علمي،بل يتعين الرجوع إلى غيره ممّن تنطبق عليه العناوين المذكورة فانحصار المجتهد به لا يقتضي تعين الرجوع إليه،لعدم شمول أدلة الحجية له،بل يتعين على العامي تحصيل الامتثال بطريق آخر غير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غيره ممّن يرى الانفتاح يتعين تقليد ذلك الغير عملا بأدلة التقليد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فقد الغير و انحصار الأمر بالشخص المذكور فيتعين إهمال الأدلة الشرعية،لعدم تحقق موضوعها،و يتعين الرجوع إليه حينئذ بمقتضى السيرة العقلائية الارتكازية على رجوع الجاهل إلى العالم،إذ لا يراد به العالم بالأحكام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يشمل الشخص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العالم بطرق الامتثال المؤمنة من العقاب،لأن ذلك هو هم العقلاء و غرضهم من التقليد،فهو في رتبة متأخرة عن غيره لا يجوز الرجوع إليه الا مع فقد الغير ممّن يرى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أن بعد إهمال أدلة التقليد الشرعية لفرض انحصار المجتهد بالشخص المذكور لا يتعين الرجوع إليه،بل يتعين تقليد الميت القائل بالانفتاح،فإن إهمال قيد الحياة أهون من اهمال العناوين المعتبرة فى الأدلة المذكورة كلية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التحقيق أن رجوع العامي إلى المجتهد ليس بمقتضى الأدلة الشرعية لعدم إحاطته بمقتضاها،بل بمقتضى السيرة الارتكازية المذكورة المقتضية للالزام بالرجوع إلى هذا الشخص مع كونه أعلم،بل مع مساواته لغيره لكون قوله أحوط‍‌ فإن الظاهر ان التعيين بذلك مقتضى الارتكاز العقلائي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كلامنا فى حكم اللّه سبحانه بحسب اعتقاد هذا المجتهد الذي اعتقد انسداد باب العلم و عدم الدليل على ظن خاص يكتفى به في تحصيل غالب الأحكام،و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وجود الدليل على ذلك فإنما نشأ اعتقاده مما لا ينبغي الركون إليه و يكون الركون إليه جزما في غير محله،فالكلام في أن حكم اللّه تعالى على تقدير انسداد باب العلم و عدم نصب الطريق الخاص لا يمكن أن يكون هو الاحتياط‍‌ بالنسبة للعباد،للزوم الحرج البالغ حدّ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وجه لدفع هذا الكلام بأن العوام يقلدون مجتهدا</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العامي للشخص المذكور وجب عليه أن يفتي له بالرجوع إلى غيره ممّن يرى الانفتاح،عملا بالادلة الشرعية،كما هو الحال في جميع ما تقتضيه الأدلة الشرعية من شروط‍‌ المفتي و لا تقتضيه السيرة،كالذكورة مثلا فإن العامي لو قلد المرأة بمقتضى السيرة العقلائية لزم عليها أن تفتي له بالعدول عنها إلى الرجل عملا بأدلة اعتبار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فرض الشخص المذكور ممّن لا يرى مقتضى أدلة التقليد الشرعية المشار إليها و لو لعدم ثبوت حجيتها عنده،فكيف يفتي العامي بمضمونها مع انه يرى غيره مخطئا في دعوى الانفتاح و جاهلا بالأحكام الشرعية،فلا يرى للأدلة الشرعية موضوعا يجب الرجوع إليه،بل يلزم عنده العمل بمقتضى السيرة المعينة لتقليد نفسه،نعم لو فرض كون المقلد مجتهدا بنفسه في خصوص مسائل التقليد بحيث ثبت عنده لزوم العمل بمقتضى الأدلة الشرعية المذكورة تعين عليه أن لا يقلد القائل بالانسداد مع وجود من يرى الانفتاح لكنه فرض نادر،ليس موردا لكلماتهم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بعدم انسداد باب العلم أو بنصب الطرق الظنية الوافية بأغلب الأحكام،فلا يلزم عليهم حرج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مع كون المسألة في نفسها مما يمكن فيه الاحتياط‍‌ و لو بتكرار العمل في العبادات،أما مع عدم إمكان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دار المال بين صغيرين يحتاج كل واحد منهما إلى صرفه عليه فى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في المرافعات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مناص عن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يورد على إبطال الاحتياط‍‌ بلزوم الحرج بوجوه لا بأس بالإشارة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بما لو أدى اجتهاد المجتهد و عمله بالظن إلى فتوى يوجب الحرج،كوجوب الترتيب بين الحاضرة و الفائتة لمن عليه فوائت كثيرة،أو وجوب الغسل على مريض أجنب متعمدا و إن أصابه من المرض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المجتهد المذكور لما كان يرى خطأ غيره في دعوى الانفتاح فهو يرى أن تقليد العوام له في غير محله و إن لازمهم العمل بما يراه هو من الاحتياط‍‌، و حينئذ يمتنع عليه أن يرى لزوم عمل الناس بالاحتياط‍‌ مع استلزامه اختلاف النظام،و إن لم يلزم فعلا لعدم متابعة الناس له و تقليدهم لغيره عن عذر أولا عن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يحتاجا إليه أمكن الاحتياط‍‌ بانتظار بلوغهما و التصالح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ارتفاع الخصومة بالالزام بالاحتياط‍‌ بعد عدم امكان حكم الحاكم اعتمادا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يتعين حينئذ إجراء حكم المال المشتبه بين شخصين،كما أشرنا إليه في آخر المقدمة الثانية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يقتضي حجية الظن في خصوص تلك المسائل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أصابه،كما هو قول بعض أصحابنا و كذا لو فرضنا أداء ظن المجتهد إلى وجوب أمور كثيرة يحصل العسر بمراعاتها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فلزوم الحرج من العمل بالقواعد لا يوجب الإعراض عنها،و فيما نحن فيه إذا اقتضى القاعدة رعاية الاحتياط‍‌ لم يرفع اليد عنها للزوم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 في غاية الفساد،لأن مرجعه إن كان إلى منع نهوض أدلة نفي الحرج للحكومة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مقتضيات القواعد و العمومات و تخصيصها بغير صورة لزوم الحرج،فينبغي أن ينقل الكلام في منع ثبوت قاعدة الحرج،و لا يخفى أن منعه في غاية السقوط‍‌،لدلالة الأخبار المتواترة معنى عليه مضافا إلى دلالة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قاعدة نفي الحرج ممّا ثبتت بالأدلة الثلاثة،بل الأربعة في مثل المقام،لاستقلال العقل بقبح التكليف بما يوجب اختلال نظام أمر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في غير ما يوجب الاختلال قاعدة ظنية تقبل الخروج عنها بالأدلة الخاصة المحكمة و إن لم تكن قطعية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المصنف قدّس سرّه أن عدم وجوب الاحتياط‍‌ في المقام مبني على قاعدة نفي الحرج،و لا يبعد أن يكون مبتنيا على ما يستفاد من الأدلّة و سليقة الشارع الأقدس من عدم تشريع الأحكام التي يلزم منها الحرج نوعا،و الفرق بين الوجهين أن الأول موقوف على لزوم الحرج الشخصي و دائر مداره،فلو فرض عدم لزومه في حق شخص،و لو لقلة ابتلائه بموارد الاحتياط‍‌،فلا مجال لسقوط‍‌ الاحتياط‍‌ في حقه،و الثاني غير موقوف على ذلك،بل يقتضي عدم تشريع الاحتياط‍‌ حتى في حق الشخص المذكور و الأمر محتاج إلى التأمل</w:t>
      </w:r>
      <w:r>
        <w:rPr>
          <w:rFonts w:eastAsia="Amiri" w:cs="Amiri" w:ascii="Amiri" w:hAnsi="Amiri"/>
          <w:color w:val="111111"/>
          <w:sz w:val="28"/>
          <w:szCs w:val="28"/>
          <w:rtl w:val="true"/>
          <w:lang w:bidi="ar-SA"/>
        </w:rPr>
        <w:t xml:space="preserve">. </w:t>
      </w:r>
      <w:bookmarkStart w:id="109" w:name="pg16340_257659"/>
    </w:p>
    <w:p>
      <w:pPr>
        <w:pStyle w:val="Heading6"/>
        <w:numPr>
          <w:ilvl w:val="5"/>
          <w:numId w:val="1"/>
        </w:numPr>
        <w:rPr/>
      </w:pPr>
      <w:bookmarkStart w:id="110" w:name="__RefHeading___Toc6278050_1280447820"/>
      <w:bookmarkStart w:id="111" w:name="_Toc41"/>
      <w:bookmarkEnd w:id="109"/>
      <w:bookmarkEnd w:id="110"/>
      <w:r>
        <w:rPr>
          <w:rtl w:val="true"/>
        </w:rPr>
        <w:t>حكومة أدلة نفي الحرج على العمومات المثبتة للتكليف</w:t>
      </w:r>
      <w:bookmarkEnd w:id="111"/>
    </w:p>
    <w:p>
      <w:pPr>
        <w:pStyle w:val="BookText"/>
        <w:rPr/>
      </w:pPr>
      <w:r>
        <w:rPr>
          <w:rFonts w:ascii="Amiri" w:hAnsi="Amiri" w:eastAsia="Amiri" w:cs="Amiri"/>
          <w:color w:val="111111"/>
          <w:sz w:val="28"/>
          <w:sz w:val="28"/>
          <w:szCs w:val="28"/>
          <w:rtl w:val="true"/>
          <w:lang w:bidi="ar-SA"/>
        </w:rPr>
        <w:t xml:space="preserve">و أما القواعد و العمومات المثبتة للتكليف فلا إشكال بل لا خلاف في حكومة أدلة نفي الحرج عليها،لا لأن النسبة بينهما عموم من وجه فيرجع إلى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المرجحات الخارجية المعاضدة لقاعدة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لأن أدلة نفي العسر و الحرج بمدلولها اللفظي حاكمة على العمومات المثبتة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بالذات 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السر في عدم ملاحظة الفقهاء المرجح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يقدمونها من غير مرجح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بعض متأخري المتأخرين عمل الفقهاء بها في الموارد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لمقتضى قاعدة نفي الحرج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بعض أدلتها في النظر إلى الأحكام الأولية،و دفعها بعد فرض وجود المقتضي لها،كما قد يظهر من مثل رواية عبد الأعلى مولى آل سام الآتية،فإن نظر أحد الدليلين إلى حكم الآخر موجب لحكومته عليه و تقديمه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تقديم قاعدة نفي الحرج على عمومات الأحكام الأولية لا يوجب إلغاء أدلة تلك الأحكام بالمرة،و إنما يوجب التصرف فيها بحملها على غير موارد الحرج،أما تقديم العمومات على أدلة القاعدة فهو موجب لالغاء القاعدة بالمرة،إذ لا يبقى لها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موجب لتقديم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تقديم القاعدة على بعض العمومات دون بعض فهو ترجيح بلا مرجح عرفا،لاتحاد النسبة عرفا بين جميع العمومات و القاعدة بنحو يرى العرف لزوم تقديمها على الجميع لو فرض تقديمها على البعض</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اللازم في سائر موارد تعارض العامين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المرجحات لتلك القاعدة،زعما منه أن عملهم لمرجح توقيفي اطلعوا عليه و اختفى علينا،و لم يشعر أن وجه التقديم كونها حاكمة على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يدعو إلى التأمل في وجه التقديم المذكور في محله،و يجوب الإعراض عما زعمه غير واحد من وقوع التعارض بينها و بين سائر العمومات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الأصول و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 في من عثر فانقطع ظفره فجعل عليه مرارة فكيف يصنع بالوضوء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هذا و أشباهه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 الدين من حرج 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إحالة الإمام عليه السّلام لحكم هذه الواقعة إلى عموم نفي الحرج و بيان أنه ينبغي أن يعلم منه أن الحكم في هذه الواقعة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المرارة مع معارضة العموم المذكور بالعمومات الموجبة للمسح على البشرة،دلالة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على حكومة عمومات نفي الحرج بأنفسها على العمومات المثبتة للتكاليف من غير حاجة إلى ملاحظة تعارض و ترجيح فى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التعارض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استدلال الإمام عليه السّلام بالقاعدة لبيان عدم وجوب مسح البشرة، لا لبيان وجوب مسح المرارة،كما تقدم توضيحه في مبحث حجية ظواهر الكتاب عند تعرض المصنف قدّس سرّه للرواية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مؤخر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إحالة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ما ذكره إلى أن التزام العسر إذا دل عليه الدليل لا بأس به،كما في ذكر من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يخصص تلك العمومات إلا ما يكون أخص منها،معاضدا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قوته على تلك العمومات الكثيرة الواردة في الكتاب و السنة، و المفروض أنه ليس في المقام إلا قاعدة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رفع اليد عنها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على الشرط‍‌ في قوله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مرجعه إن كان إلى منع نهوض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أدى ظن المجتهد إلى وجوب الترتيب بين الحاضرة و الفائتة لمن عليه فوائت كثيرة،أو وجوب الغسل على من أجنب متعمّد و إن أصابه من المرض ما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أدى ظن المجتهد إلى امور كثيرة يحصل العسر بمراعاتها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أن قاعدة نفي العسر في غير ما يوجب اختلال النظام قاعدة ظنية تقبل الخروج عنها بالأدلة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فى الحاجة إلى المعاضد بعد فرض كون الدليل أخص و فرض قبول القاعدة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يظهر من جميع ما ذكره المصنف قدّس سرّه لزوم تقديم قاعدة نفي العسر عليها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نفي العسر في المقام قطعية لا تقبل للتخصيص للزوم اختلال النظام الذي يعلم بعدم رضا للشارع به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قاعدة الاحتياط‍‌ ليست أخص من قاعدة نفي العسر مطلقا كي تخصصها،بل بينهما عموم من وجه،و قد عرفت أن قاعدة نفي العسر حاكمة على القواعد و العمومات الأخر إذا كانت أعم منها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العسر في موارد كثيرة مثل الشبهة</w:t>
      </w:r>
    </w:p>
    <w:p>
      <w:pPr>
        <w:pStyle w:val="BookText"/>
        <w:rPr/>
      </w:pPr>
      <w:r>
        <w:rPr>
          <w:rFonts w:ascii="Amiri" w:hAnsi="Amiri" w:eastAsia="Amiri" w:cs="Amiri"/>
          <w:color w:val="111111"/>
          <w:sz w:val="28"/>
          <w:sz w:val="28"/>
          <w:szCs w:val="28"/>
          <w:rtl w:val="true"/>
          <w:lang w:bidi="ar-SA"/>
        </w:rPr>
        <w:t xml:space="preserve">الغير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لو علم أن عليه فوائت لا يحصي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أدلة نفي العسر بالنسبة إلى قاعدة الاحتياط‍‌ من قبيل الدليل بالنسبة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،فتقديمها عليها أوضح من تقديمها على العمومات</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المصنف قدّس سرّه هنا،و مرجعه إلى ثبوت المرجح الخارجي لقاعدة نفي العسر على قاعدة الاحتياط‍‌ لو فرض عدم حكومة الأولى،و هو ما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الشبهة المحصورة مفهوما و دليلا موكول إلى محله،و يأتي هناك أن الدليل فيها ليس هو قاعدة نفي العسر،بل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منا و من المصنف قدّس سرّه في مبحث الشبهة الموضوعية الوجوبية البدوية أنه لا مجال للرجوع في مثل ذلك إلى الاحتياط‍‌ كي يدعي لزوم الخروج عنه في الفرض بأدلة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ان المرجع هو الاحتياط‍‌ فهو بالواجب العسر فإنما يوجبه بلحاظ‍‌ حيث لزوم العسر من القدر الأعلى،و حينئذ يعلم بعدم وجوب القدر الأعلى إما لعدم فوته أو للزوم العسر من قضائه،كما يعلم بوجوب الأدنى لأنه المتيقن، و حينئذ فعدم وجوب الاحتياط‍‌ لعدم تحقق موضوعه و هو الشك في تعيين الواجب، فلا يقاس بما نحن فيه ممّا كانت التكاليف الواقعية غير عسرية،و العسر من جهة الاشتباه لا غير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ظاهر،لأن قاعدة العسر في المقام غير ناظرة لبيان التكاليف الواقعية و تمييز مواردها تعبدا،كي ترفع الاشتباه الذي هو موضوع قاعدة الاحتياط‍‌، كما ترفعه الأمارة الواردة لتمييز موارد التكليف من بين أطراف العلم الإجمالي،بل موضوع قاعدة الاحتياط‍‌ بأن مع القاعدة،و حينئذ حيث كانت قاعدة الاحتياط‍‌ عقلية قطعية ناشئة من اجود الأحكام الواقعية المجهولة امتنع رفع اليد عنها مع بقاء </w:t>
      </w:r>
      <w:bookmarkStart w:id="112" w:name="pg16340_257663"/>
    </w:p>
    <w:p>
      <w:pPr>
        <w:pStyle w:val="BookText"/>
        <w:rPr/>
      </w:pPr>
      <w:bookmarkEnd w:id="112"/>
      <w:r>
        <w:rPr>
          <w:rFonts w:ascii="Amiri" w:hAnsi="Amiri" w:eastAsia="Amiri" w:cs="Amiri"/>
          <w:color w:val="111111"/>
          <w:sz w:val="28"/>
          <w:sz w:val="28"/>
          <w:szCs w:val="28"/>
          <w:rtl w:val="true"/>
          <w:lang w:bidi="ar-SA"/>
        </w:rPr>
        <w:t>الاجتهادية</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6278052_1280447820"/>
      <w:bookmarkStart w:id="114" w:name="_Toc42"/>
      <w:bookmarkEnd w:id="113"/>
      <w:r>
        <w:rPr>
          <w:rtl w:val="true"/>
        </w:rPr>
        <w:t>رجوع إلى مناقشة الإيراد الأول</w:t>
      </w:r>
      <w:bookmarkEnd w:id="114"/>
    </w:p>
    <w:p>
      <w:pPr>
        <w:pStyle w:val="BookText"/>
        <w:rPr/>
      </w:pPr>
      <w:r>
        <w:rPr>
          <w:rFonts w:ascii="Amiri" w:hAnsi="Amiri" w:eastAsia="Amiri" w:cs="Amiri"/>
          <w:color w:val="111111"/>
          <w:sz w:val="28"/>
          <w:sz w:val="28"/>
          <w:szCs w:val="28"/>
          <w:rtl w:val="true"/>
          <w:lang w:bidi="ar-SA"/>
        </w:rPr>
        <w:t xml:space="preserve">و أما ما ذكره من فرض أداء ظن المجتهد إلى وجوب بعض ما يوجب العسر كالترتيب فى الفوائت أو الغسل في المثالين فظهر جوابه مما ذكرنا من أن قاعدة نفي العسر في غير مورد الاختلال قابلة للتخصيص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 من فرض أداء ظن المجتهد إلى وجوب أمور يلزم من</w:t>
      </w:r>
    </w:p>
    <w:p>
      <w:pPr>
        <w:pStyle w:val="BookText"/>
        <w:rPr/>
      </w:pPr>
      <w:r>
        <w:rPr>
          <w:rFonts w:ascii="Amiri" w:hAnsi="Amiri" w:eastAsia="Amiri" w:cs="Amiri"/>
          <w:color w:val="111111"/>
          <w:sz w:val="28"/>
          <w:sz w:val="28"/>
          <w:szCs w:val="28"/>
          <w:rtl w:val="true"/>
          <w:lang w:bidi="ar-SA"/>
        </w:rPr>
        <w:t>الأحكام المذكورة،أولا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عقلية و قاعدة نفي الحرج شرعية فيمتنع تصرفها فيها،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قطعية و قاعدة نفي الحرج إنما تنهض بالتصرف في العمومات الظنية القابلة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رفع منشأ الاحتياط‍‌ بقاعدة نفي الحرج،و هو الأحكام الواقعية المشتبهة لأنها هي منشأ الحرج و حينئذ لا يبقى موضوع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فالقاعدة لا تعارض قاعدة الاحتياط‍‌ التي هي من قبيل الأصل،كما ذكره المصنف قدّس سرّه لكن صلاح قاعدة نفي العسر و الحرج لرفع الأحكام الواقعية مع كونها في أنفسها غير عسرية و لا حرجية موقوف على شمول العسر و الحرج في القاعدة لما إذا كان ناشئا من الاشتباه الطارئ على الحكم،و لا يختص بما ينشأ من الحكم المجعول شرعا بنفسه،و هو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 أشكل الرجوع في المقام لقاعدة نفي الحرج،لا بلحاظ‍‌ الأحكام الواقعية لأنها في أنفسها غير حرجية،و لا بلحاظ‍‌ قاعدة الاحتياط‍‌ لأنها عقلية قطعية كما ذكرنا،و تعين إبطال الاحتياط‍‌ بوجه آخر، غير لزوم العسر،و لعله يأتي توضيح ذلك عند الكلام في تبعيض الاحتياط‍‌ و في مبحث الكشف و الحكومة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الالتزام بالحافظة على الترتيب و بالغسل و لو مع الحرج تخصيصا للقاعدة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إنما يتم فى الثاني،لاختصاص أدلته بصورة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أخص مطلقا من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فلا مجال له لعموم أدلته لغير صورة الحرج فيمكن تنزيله عليها جمعا بينها و بين القاعدة التي تقدم حكومتها على العمومات التي بينها و بينها 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فعلها الحرج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إمكانه،لأنا علمنا بأدلة نفي الحرج أن الواجبات الشرعية في الواقع ليست بحيث يوجب العسر على المكلف،و مع هذا العلم الإجمالي يمنع الظن التفصيلي بوجوب أمور في الشريعة يوجب ارتكابها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نظيره في الإيراد على دفع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إمكان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لكون الظنون الحاصلة في المسائل الفرعية كلها أو بعضها ظنونا نوعية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العلم الإجمالي بمخالفة البعض للواقع أو بناء على أن المستفاد من أدلة نفي العسر و الحرج ليس هو القطع و لا الظن الشخصي بانتفاء العسر،بل غايته الظن النوعي الحاصل من العمومات بذلك،فلا ينافي الظن الشخصي التفصيلي في المسائل الفرعية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بناء على ما ربما يدعى من عدم التنافي بين الظنون التفصيلية الشخصية و العلم الإجمالي بخلافها،كما في الظن الحاصل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بما إذا لزم اختلال النظام،حيث لا مجال لاحتماله،اما مجرد لو لزم الحرج الخالي عنه فلا علم إجمالي بعدم وجوب بعض الامور المذكورة لامكان وجوبها جميعا تخصيصا لقاعدة الحرج الذي عرفت أنه لا بأس به للأدلة الخاصة نعم يتوقف على كون دليل كل منها أقوى من عموم دليل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مقتضى دليل الانسداد حجية الظن بالطريق،كما أشرنا إليه في المقدمة الثانية عند الكلام في نظير هذا الاشكال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إذا كان الحرج اللازم في المقام لا يبلغ حدا يلزم منه اختلال النظام،و إلا امتنع الظن التفصيلي معه،كما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الغلبة مع العلم الإجمالي بوجود الفرد النادر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نمنع وقوع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الظنون الحاصلة للمجتهد بناء على مذهب الامامية من عدم اعتبار الظن القياسي و أشباهه ظنون حاصلة من أمارات مضبوطة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كأقسام الخبر و الشهرة و الاستقراء و الإجماع المنقول و الأولوية الاعتبارية و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للمتتبع فيها أن مؤدياتها لا تفضي إلى الحرج،لكثرة ما يخالف الاحتياط‍‌ فيها،كما لا يخفى على من لاحظها و سبرها سبرا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إمكانه و وقوعه،لكن العمل بتلك الظنون لا يؤدي إلى اختلال النظام حتى لا يمكن إخراجها عن عمومات نفي العسر، فنعمل بها في مقابلة عمومات نفي العسر و نخصصها بها،لما عرفت من قبولها التخصيص في غير مورد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كرا على ما فر منه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عملناه بالظن فرارا عن لزوم العسر فإذا أدى إليه فلا وجه للعمل به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اللازم على تقدير طرح العمل بالظن كان بالغا حدّ اختلال النظام من جهة لزوم مراعات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بوجود الفرد النادر و إن كان مسلما إلا أن أطرافه ليس خصوص موارد الظن الشخصية بمقتضى الغلبة،بل الأعم،لأن موضوع العلم الإجمالي جميع الوقائع و موضوع الظنون الشخصية الوقائع الغالبة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ظن المجتهد إلى ما يوجب الحرج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منه نظيره فى المقدمة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كونه كرا على ما فر منه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كرا على ما فر منه</w:t>
      </w:r>
      <w:r>
        <w:rPr>
          <w:rFonts w:eastAsia="Amiri" w:cs="Amiri" w:ascii="Amiri" w:hAnsi="Amiri"/>
          <w:color w:val="111111"/>
          <w:sz w:val="28"/>
          <w:szCs w:val="28"/>
          <w:rtl w:val="true"/>
          <w:lang w:bidi="ar-SA"/>
        </w:rPr>
        <w:t xml:space="preserve">». </w:t>
      </w:r>
      <w:bookmarkStart w:id="115" w:name="pg16340_257666"/>
    </w:p>
    <w:p>
      <w:pPr>
        <w:pStyle w:val="BookText"/>
        <w:rPr/>
      </w:pPr>
      <w:bookmarkEnd w:id="115"/>
      <w:r>
        <w:rPr>
          <w:rFonts w:ascii="Amiri" w:hAnsi="Amiri" w:eastAsia="Amiri" w:cs="Amiri"/>
          <w:color w:val="111111"/>
          <w:sz w:val="28"/>
          <w:sz w:val="28"/>
          <w:szCs w:val="28"/>
          <w:rtl w:val="true"/>
          <w:lang w:bidi="ar-SA"/>
        </w:rPr>
        <w:t xml:space="preserve">الاحتمالات الموهومة و المشكوكة،و أما الظنون المطابقة لمقتضى الاحتياط‍‌ فلا بد من العمل بها سواء عملنا بالظن أم عملنا بالاحتياط‍‌،و حينئذ فليس العسر اللازم من العمل بالظنون الاجتهادية في فرض المعترض من جهة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المطابقة لمقتضى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عمل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أن يضيف إلى تلك الظنون الاحتمالات الموهومة المشكوكة المطابقة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116" w:name="__RefHeading___Toc6278054_1280447820"/>
      <w:bookmarkStart w:id="117" w:name="_Toc43"/>
      <w:bookmarkEnd w:id="116"/>
      <w:r>
        <w:rPr>
          <w:rtl w:val="true"/>
        </w:rPr>
        <w:t>الإيراد الثاني على لزوم الحرج و جوابه</w:t>
      </w:r>
      <w:bookmarkEnd w:id="11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يقع التعارض بين الأدلة الدالة على حرمة العمل بالظن و العمومات النافية للحرج،و الأول أكثر،فيبقى أصالة الاحتياط‍‌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لازم سواء عمل بالظن أم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مطابقة الظن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موارد احتمال التكليف الذي هو مقتضى القاعدة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باضافتها يلزم اختلال النظام،الذي لا مجال للالتزام به للقطع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بالظن دون العمل بالاحتياط‍‌ التام لقلة موارده، بالإضافة إليه،فالعسر الحاصل منه لا يوجب اختلال النظام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من بعض الاشخاص حصول الظن له بالتكليف في جميع موارد احتماله أو أكثرها بحيث يلزم من العمل به اختلال النظام أيضا تعين البناء على عدمه حجية الظن في حقه كلية،بل لزم التبعيض فيه بحسب المرتبة،فيعمل بالظن القوي دون الضعيف أو نحو ذلك ممّا لا يلزم منه محذور اختلال النظام،كما تقدم نظيره في المقدمة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الإجمالي بالتكاليف الكثيرة سليمة عن المزاحم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يخفى،لما عرفت في تأسيس الأصل من أن العمل بالظن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بقصد التشريع و الالتزام شرعا بمؤداه حرمة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إلى مخالفة الواقع من وجوب أو 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المفروض فى المقام لزوم اختلال النظام الذي هو قطعي الامتناع فتعين رفع اليد لأجله عن عموم حرمة العمل بالظن و حمله على خصوص صورة الانفتاح،لأنه عموم قابل للتخصيص مع أن أدلة نفي الحرج لا تقتضي إلا سقوط‍‌ الاحتياط‍‌،و أما وجوب العمل بالظن فهو مقتضى قاعدة قبح ترجيح المرجوح على الراجح،التي سيأتي الكلام فيها فى المقدمة الرابعة،و هي لو تمت قاعدة عقلية قطعية يتعين الخروج بها عن عموم حرمة العمل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منافاتها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عموم قابل للتخصيص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جواب المصنف قدّس سرّه الآتي مبني على اغفال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قصد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عدم قصد التشريع هنا مبني على أن دليل الانسداد إنما يقتضي وجوب العمل بالظن من باب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سبق في الدليل الأول من أدلة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أنه حجة في تعيين التكاليف الشرعية، أما لو قيل بأنه يقتضي حجية الظن كسائر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بناء على الكشف و عدم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منافيا لعموم أدلة حرمة العمل بالظن و يتعين البناء على تخصيص العموم المذكور به،لأنه قطعي،فيحمل العموم على صورة الانفتاح،كما ذكرنا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خالف أصلا أو أمارة معتبرة،و كل ذلك غير آت هنا،إذ مخالفة الواجبات و المحرمات الواقعية ليست ناشئة من العمل بالظن،بل هي ناشئة من سقوط‍‌ الاحتياط‍‌ بسبب العسر أو اختلال النظام،و مخالفة الأصول أو الأمارات غير حاصلة بعد فرض فقد الأدلة المعتبرة على التكاليف و فقد الاصول المحرزة لها</w:t>
      </w:r>
      <w:r>
        <w:rPr>
          <w:rFonts w:eastAsia="Amiri" w:cs="Amiri" w:ascii="Amiri" w:hAnsi="Amiri"/>
          <w:color w:val="111111"/>
          <w:sz w:val="28"/>
          <w:szCs w:val="28"/>
          <w:rtl w:val="true"/>
          <w:lang w:bidi="ar-SA"/>
        </w:rPr>
        <w:t xml:space="preserve">. </w:t>
      </w:r>
      <w:bookmarkStart w:id="118" w:name="pg16340_257668"/>
    </w:p>
    <w:p>
      <w:pPr>
        <w:pStyle w:val="BookText"/>
        <w:rPr/>
      </w:pPr>
      <w:bookmarkEnd w:id="118"/>
      <w:r>
        <w:rPr>
          <w:rFonts w:ascii="Amiri" w:hAnsi="Amiri" w:eastAsia="Amiri" w:cs="Amiri"/>
          <w:color w:val="111111"/>
          <w:sz w:val="28"/>
          <w:sz w:val="28"/>
          <w:szCs w:val="28"/>
          <w:rtl w:val="true"/>
          <w:lang w:bidi="ar-SA"/>
        </w:rPr>
        <w:t>فالنافي للعمل بالظن فيما نحن فيه ليس إلا قاعدة الاحتياط‍‌ الآمرة باحراز الاحتمالات الموهومة و ترك العمل بالظنون المقابلة لتلك الاحتمالات،و قد فرضنا أن قاعدة الاحتياط‍‌ ساقطة بأدلة نفي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ثبوت الحرمة الذاتية للعمل بالظن و لو لم يكن على جهة التشريع،لكن عرفت سابقا عدم معارضة عمومات نفي العسر لشيء من العمومات المثبتة للتكليف المتعسر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119" w:name="__RefHeading___Toc6278056_1280447820"/>
      <w:bookmarkStart w:id="120" w:name="_Toc44"/>
      <w:bookmarkEnd w:id="119"/>
      <w:r>
        <w:rPr>
          <w:rtl w:val="true"/>
        </w:rPr>
        <w:t>الإيراد الثالث على لزوم الحرج و جوابه</w:t>
      </w:r>
      <w:bookmarkEnd w:id="12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الأدلة النافية للعسر إنما تنفي وجوده فى الشريعة بحسب أصل الشرع أولا و بالذات،فلا تنافي وقوعه بسبب عارض لا يسند إلى الشارع،و لذا لو نذر المكلف أمورا عسرة،كالأخذ بالاحتياط‍‌ في جميع الأحكام الغير المعلومة،و كصوم الدهر،أو احياء الليالي،أو المشي إلى الحج،أو الزيارات،لم يمنع تعسرها عن انعقاد نذرها،لأن الالتزام بها إنما جاء من قبل المكلف،و كذا لو اجر نفسه لعمل شاق لم يمنع مشقته من صحة الاجارة و وجوب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وجوب الاحتياط‍‌ باتيان كل ما يحتمل الوجوب و ترك كل ما يحتمل الحرمة إنما هو من جهة اختفاء الأحكام الشرعية المسبب عن المكلفين المقصرين في محافظة الآثار الصادرة عن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حكومتها على العمومات المذكورة،و عدم ملاحظة الترجيح بينهما،و حينئذ يتعين حكومتها على عموم حرمة العمل بالظن،و حمله على غير صورة الانسداد التي يلزم من الرجوع إليه فيها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عرفت أن المعارض لعموم حرمة العمل بالظن هو قاعدة قبح ترجيح المرجوح على الراجح لا قاعدة نفي العسر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الشارع المبينة للأحكام و المميزة للحلال عن الحرام،و هذا السبب و إن لم يكن من فعل كل مكلف،لعدم مدخلية أكثر المكلفين في ذلك،إلا أن التكليف بالعسر ليس قبيحا عقليا حتى يقبح أن يكلف به من لم يكن سببا له،و يختص عدم قبحه بمن صار التعسر من سوء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أمر منفي بالأدلة الشرعية السمعية،و ظاهرها أن المنفي هو جعل الأحكام الشرعية أولا و بالذات على وجه يوجب العسر على المكلف،فلا ينافي عروض التعسر لامتثالها من جهة تقصير المقصرين في ضبطها و حفظها عن الاختفاء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كون ثواب الامتثال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الاجتهاد الواجب على المكلفين و لو كفاية من الأمور الشاقة جدا خصوصا في هذه لأزمنة،فهل السبب فيه إلا تقصير المقصرين الموجبين لاختفاء آثار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يفرق في نفي العسر بين الوجوب الكفائي و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يقال في الغفلة التي يقبح التكليف و العقاب معها،إلا إذا كانت بسبب تقصير المكلف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الاشتباه الخارج عن الاختيار الموجب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فيصلح لتدارك مشاكل العسر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تدارك ذلك بالثواب لا ينافي عموم الأدلة بعد صدق الحرج عليه،و إلا لم يبق مورد للأدلة المذكورة لتحقق التدارك في جميع موارد الحرج</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كان الحرج في الاجتهاد بسبب طارئ لم يصلح لزوم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أدلة نفي العسر سيما البالغ منه حد اختلال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الإضرار بأمور المعاش و المعاد لا فرق فيها بين ما يكون بسبب يسند عرفا إلى الشارع و هو الذي أريد بقولهم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يكون مسندا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وجوب صوم الدهر على ناذره إذا كان فيه مشقة لا يتحمل عادة ممنوع،و كذا أمثالها من المشي إلى بيت اللّه جل ذكره و إحياء الليالي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بأن ما ألزمه المكلف على نفسه من المشاق خارج عن العمومات لا ما كان السبب فيه نفس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بين الجنابة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رفع التكليف في مثله قطعي،لقبحه عقلا،من دون ما يكون بسبب يسند عرفا إلى الشارع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اختصاص هذا بالاضطرار و لا يشمل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اختلال النظام فلما عرفت،و اما مع غيره فلإطلاق أدلة رفع الحرج مع عدم المخرج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يفرق بين ما يكون وجوبه شرعا من باب الامضاء لما التزم به المكلف و ما يكون وجوبه ابتداء من الشارع و تأسيسا منه،فالأول لا يسقط‍‌ بقاعدة الحرج،كما في باب النذر و الاجارة على الأمور الحرجية،و الثاني يسقط‍‌ بالقاعدة و إن كان فعل موضوع التكليف مستند إلى المكلف نفسه،كتعمد الجنابة المقتضي للغسل، لإطلاق الأدلّة في الثاني،و قصورها في الأول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لأن مفاد عمومات رفع الحرج رفع الأحكام الشرعية الحرجية لا رفع الالتزامات التي جعلها المكلف فإنها مستندة عرفا للمكلف لا للشارع و إن كان الشارع قد أمضاها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أقل من دعوى انصراف الإطلاقات عن ذلك لو فرض </w:t>
      </w:r>
    </w:p>
    <w:p>
      <w:pPr>
        <w:pStyle w:val="BookText"/>
        <w:rPr/>
      </w:pPr>
      <w:r>
        <w:rPr>
          <w:rFonts w:ascii="Amiri" w:hAnsi="Amiri" w:eastAsia="Amiri" w:cs="Amiri"/>
          <w:color w:val="111111"/>
          <w:sz w:val="28"/>
          <w:sz w:val="28"/>
          <w:szCs w:val="28"/>
          <w:rtl w:val="true"/>
          <w:lang w:bidi="ar-SA"/>
        </w:rPr>
        <w:t>متعمدا فلا يجب الغسل مع المشقة و بين إجارة النفس للمشاق،فإن الحكم في الأول تأسيس من الشارع،و في الثاني إمضاء لما ألزمه المكلف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أما الاجتهاد الواجب كفاية عند انسداد باب العلم فمع أنه شيء</w:t>
      </w:r>
    </w:p>
    <w:p>
      <w:pPr>
        <w:pStyle w:val="BookText"/>
        <w:rPr/>
      </w:pPr>
      <w:r>
        <w:rPr>
          <w:rFonts w:ascii="IRNazanin" w:hAnsi="IRNazanin" w:eastAsia="IRNazanin"/>
          <w:color w:val="111111"/>
          <w:sz w:val="28"/>
          <w:sz w:val="28"/>
          <w:szCs w:val="28"/>
          <w:rtl w:val="true"/>
          <w:lang w:bidi="fa-IR"/>
        </w:rPr>
        <w:t>عمومها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منشأ الحرج ليس هو التزام المكلف،بل امضاء الشارع لالتزامه، فإذا فرض كون الحكم حرجيا كان الحرج مستندا إلى الجعل الشرعي لا إلى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معه لا مجال لدعوى 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أدلة نفي الحرج واردة مورد الامتنان بلحاظ‍‌ النوع اختصت بما لا يكون رفعه منافيا للامتنان فى حق الآخرين فلا تشمل مثل الاجارة ممّا كان عدم لزومه منافيا للامتنان في حق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بشمولها لمثل النذور و تعمد الجنابة ممّا لا دخل له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الاشكال في شمولها لما نحن فيه و نحوه ممّا لم يستند الحرج إلى المكلف أصلا بل كان مسببا عن فعل الغير الخارج عن اختيار المكلف، و إلا فهل يتوهم عدم سقوط‍‌ وجوب الوضوء إذا كان حرجيا على الشخص بسبب إراقة غيره للماء أو بسبب فعل غيره ما يوجب تعرضه للبرد و نحوهما ممّا كان خارجا عن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الاشارة إلى احتمال قصور العمومات عن الحرج المستند لاشتباه التكليف مع كون التكليف الواقعي بنفسه غير 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 بعد شمول الإطلاقات لذلك،لأن الاشتباه من حالات المكلف المسببة لكون التكليف حرجيا،و لا سيما مع مناسبة العموم للامتنان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اشارة إلى ما ذكرنا من الاشكال في كلامه قدّس سرّه</w:t>
      </w:r>
      <w:r>
        <w:rPr>
          <w:rFonts w:eastAsia="Amiri" w:cs="Amiri" w:ascii="Amiri" w:hAnsi="Amiri"/>
          <w:color w:val="111111"/>
          <w:sz w:val="28"/>
          <w:szCs w:val="28"/>
          <w:rtl w:val="true"/>
          <w:lang w:bidi="ar-SA"/>
        </w:rPr>
        <w:t xml:space="preserve">. </w:t>
      </w:r>
      <w:bookmarkStart w:id="121" w:name="pg16340_257672"/>
    </w:p>
    <w:p>
      <w:pPr>
        <w:pStyle w:val="BookText"/>
        <w:rPr/>
      </w:pPr>
      <w:bookmarkEnd w:id="121"/>
      <w:r>
        <w:rPr>
          <w:rFonts w:ascii="Amiri" w:hAnsi="Amiri" w:eastAsia="Amiri" w:cs="Amiri"/>
          <w:color w:val="111111"/>
          <w:sz w:val="28"/>
          <w:sz w:val="28"/>
          <w:szCs w:val="28"/>
          <w:rtl w:val="true"/>
          <w:lang w:bidi="ar-SA"/>
        </w:rPr>
        <w:t xml:space="preserve">يقضي بوجوبه الأدلة القطعية،فلا ينظر إلى تعسره و تيسره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أمرا حرجا،خصوصا بالنسبة إلى أهله،فإن مزاولة العلوم لأهلها ليس باشق من أكثر المشاغل الصعبة التي يتحملها الناس لمعاشهم،و كيف كان فلا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العباد بالاحتياط‍‌ و مراقبة ما هو أحوط‍‌ الأمرين أو الأمور فى الوقائع الشخصية إذا دار الأمر فيها بين الاحتياطات المتعارضة فإن هذا دونه خرط‍‌ القتاد،إذ أوقات المجتهد لا يفي بتمييز موارد الاحتياطات ثم إرشاد المقلدين إلى ترجيح بعض الاحتياطات على بعض عند تعارضها في الموارد الشخصية التي يتفق للمقلدين،كما مثلنا لك سابقا في الماء المستعمل في رفع الحدث الأكبر</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278058_1280447820"/>
      <w:bookmarkStart w:id="123" w:name="_Toc45"/>
      <w:bookmarkEnd w:id="122"/>
      <w:r>
        <w:rPr>
          <w:rtl w:val="true"/>
        </w:rPr>
        <w:t>الرد على الاحتياط‍‌ بوجوه</w:t>
      </w:r>
      <w:r>
        <w:rPr>
          <w:rtl w:val="true"/>
        </w:rPr>
        <w:t>:</w:t>
      </w:r>
      <w:bookmarkEnd w:id="123"/>
    </w:p>
    <w:p>
      <w:pPr>
        <w:pStyle w:val="Heading6"/>
        <w:numPr>
          <w:ilvl w:val="5"/>
          <w:numId w:val="1"/>
        </w:numPr>
        <w:rPr/>
      </w:pPr>
      <w:bookmarkStart w:id="124" w:name="__RefHeading___Toc6278060_1280447820"/>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 قد يرد الاحتياط‍‌ بوجوه أخر غير ما ذكرنا من الإجماع و الحرج</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278062_1280447820"/>
      <w:bookmarkStart w:id="127" w:name="_Toc47"/>
      <w:bookmarkEnd w:id="126"/>
      <w:r>
        <w:rPr>
          <w:rtl w:val="true"/>
        </w:rPr>
        <w:t>الوجه الأول و المناقشة فيه</w:t>
      </w:r>
      <w:bookmarkEnd w:id="12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دليل على وجوب الاحتياط‍‌،و أن الاحتياط‍‌ أمر مستحب إذا لم يوجب إلغاء الحقوق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أريد أنه لا دليل على وجوبه في كل واقعة إذا لوحظت مع قطع النظر عن العلم الإجمالي بوجود التكاليف بينها و بين الوقائع الأخر،فهو مسلم،بمعنى أن كل واقعة ليست مما يقتضي الجهل فيها بنفسها الاحتياط‍‌،بل الشك فيها إن رجع إلى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شرب</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قبول قاعدة الحرج في غير موارد اختلال النظام التخصيص و لا سيما بالأدلة القطعية</w:t>
      </w:r>
      <w:r>
        <w:rPr>
          <w:rFonts w:eastAsia="Amiri" w:cs="Amiri" w:ascii="Amiri" w:hAnsi="Amiri"/>
          <w:color w:val="111111"/>
          <w:sz w:val="28"/>
          <w:szCs w:val="28"/>
          <w:rtl w:val="true"/>
          <w:lang w:bidi="ar-SA"/>
        </w:rPr>
        <w:t xml:space="preserve">. </w:t>
      </w:r>
      <w:bookmarkStart w:id="128" w:name="pg16340_257673"/>
    </w:p>
    <w:p>
      <w:pPr>
        <w:pStyle w:val="BookText"/>
        <w:rPr/>
      </w:pPr>
      <w:bookmarkEnd w:id="128"/>
      <w:r>
        <w:rPr>
          <w:rFonts w:ascii="Amiri" w:hAnsi="Amiri" w:eastAsia="Amiri" w:cs="Amiri"/>
          <w:color w:val="111111"/>
          <w:sz w:val="28"/>
          <w:sz w:val="28"/>
          <w:szCs w:val="28"/>
          <w:rtl w:val="true"/>
          <w:lang w:bidi="ar-SA"/>
        </w:rPr>
        <w:t>التتن و وجوب الدعاء عند 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 فيها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إلى تعيين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كالشك فى القصر و الاتمام و الظهر و الجمعة، و كالشك في مدخلية شيء في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الاحتياط‍‌ فيما شك في مدخليته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فيها الاحتياط‍‌،لكن وجوب الاحتياط‍‌ في ما نحن فيه في الوقائع المجهولة من جهة العلم الإجمالي بوجود الواجبات و المحرمات فيها و إن كان الشك في نفس الواقعة شكا في التكليف،و لذا ذكرنا سابقا أن الاحتياط‍‌ هو مقتضى القاعدة الأولية عند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لا يوجب الاحتياط‍‌ حتى مع العلم الإجمالي بالتكليف فهو مستريح عن كلفة الجواب عن الاحتياط‍‌</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278064_1280447820"/>
      <w:bookmarkStart w:id="130" w:name="_Toc48"/>
      <w:bookmarkEnd w:id="129"/>
      <w:r>
        <w:rPr>
          <w:rtl w:val="true"/>
        </w:rPr>
        <w:t>الوجه الثاني</w:t>
      </w:r>
      <w:bookmarkEnd w:id="13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بالاحتياط‍‌ مخالف للاحتياط‍‌،لأن مذهب جماعة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المشهور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معرفة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تمييز الواجب عن المستحب اجتهادا أو تقليدا قال في الإرشاد في أوائل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في مبحث البراءة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تتضح خصوصية العبادات عاجلا،و إنما قيل بوجوب الاحتياط‍‌ في الدوران بين الأقل و الأكثر الارتباطيين و لو في غير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قيل بأن الشك في أخذ قيد التعبد أو قيد الوجه و التمييز فى العبادات من بين سائر القيود مجرى للاشتغال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يرجع فيه لإطلاق دليل الواجب و لا للبراءة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الوجه لو تم مختص بالعبادات،و لا يتأتى في بقية التكاليف الوجوبية و التحريمية،إذ لا شبهة في عدم اعتبار قصد الوجه و التمييز في امتثالها</w:t>
      </w:r>
      <w:r>
        <w:rPr>
          <w:rFonts w:eastAsia="Amiri" w:cs="Amiri" w:ascii="Amiri" w:hAnsi="Amiri"/>
          <w:color w:val="111111"/>
          <w:sz w:val="28"/>
          <w:szCs w:val="28"/>
          <w:rtl w:val="true"/>
          <w:lang w:bidi="ar-SA"/>
        </w:rPr>
        <w:t xml:space="preserve">. </w:t>
      </w:r>
      <w:bookmarkStart w:id="131" w:name="pg16340_257674"/>
    </w:p>
    <w:p>
      <w:pPr>
        <w:pStyle w:val="BookText"/>
        <w:rPr/>
      </w:pPr>
      <w:bookmarkEnd w:id="131"/>
      <w:r>
        <w:rPr>
          <w:rFonts w:ascii="Amiri" w:hAnsi="Amiri" w:eastAsia="Amiri" w:cs="Amiri"/>
          <w:color w:val="111111"/>
          <w:sz w:val="28"/>
          <w:sz w:val="28"/>
          <w:szCs w:val="28"/>
          <w:rtl w:val="true"/>
          <w:lang w:bidi="ar-SA"/>
        </w:rPr>
        <w:t>معرفة واجب أفعال الصلاة من مندوبها،و ايقاع كل منها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ففي الاحتياط‍‌ إخلال بمعرفة الوجه التي أفتى جماعة بوجوبها و بإطلاق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عبادة تارك طريقي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278066_1280447820"/>
      <w:bookmarkStart w:id="133" w:name="_Toc49"/>
      <w:bookmarkEnd w:id="132"/>
      <w:r>
        <w:rPr>
          <w:rtl w:val="true"/>
        </w:rPr>
        <w:t>مناقشة هذا الوجه</w:t>
      </w:r>
      <w:bookmarkEnd w:id="13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معرفة الوجه مما يمكن للمتأمل في الأدلة و في إطلاقات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سيرة النبي صلّى اللّه عليه و آله و سلّم و الأئمة مع الناس الجزم بعدم اعتبارها حتى مع التمكن من المعرفة العلمية،و لذا ذكر المحقق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محكي المدارك في باب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حققه المتكلمون من وجوب إيقاع الفعل لوجهه أو وجه وجوبه كلام شعري و تمام الكلام في غير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وجوب المعرفة أو احتمال وجوبها الموجب للاحتياط‍‌،فإنما هو مع التمكن من المعرفة العلمية،أما مع عدم التمكن فلا دليل عليه قطعا لأن اعتبار معرفة الوجه إن كان لتوقف نية الوجه عليها فلا يخفى أنه لا يجدي المعرفة الظنية في نية الوجه،فإن مجرد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الإطلاق المذكور بطلان عبادة تارك طريقي الاجتهاد و التقليد و إن كان محتاطا،و حتى في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في أواخر الكلام في كفاية الامتثال الإجمالي من مباحث القطع المناقشة في الإطلاق المذكور،و أن المرجع في مثل ذلك الاحتياط‍‌،و قد سبق منا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بالإطلاق هنا الإطلاق المقامي الظاهر في التحويل في كيفية الاطاعة على العرف الحاكم بعدم دخل قصد الوجه و التمييز في الاطاعة،كما أشرنا إليه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أواخر مباحث القطع بعض الكلام في ذلك منه 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بوجوب شيء لا يتأتى معه القصد إليه لوجوبه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الجزم بالغاية،و لو اكتفي بمجرد الظن بالوجوب و لو لم يكن نية حقيقة فهو مما لا يفي بوجوبه ما ذكروه في اشتراط‍‌ نية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الظن المذكور مما ثبت وجوب العمل به تحقق معه نية الوجه الظاهري على سبيل الجزم، لكن الكلام بعد في وجوب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الظن بالوجه إذا لم يثبت حجيته فهو كالشك فيه لا وجه لمراعاة نية الوجه معه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اعتبارها لأجل توقف الامتثال التفصيلي المطلوب عقلا أو شرعا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أجمعوا ظاهرا على عدم كفاية الامتثال الإجمالي مع التمكن عن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يتمكن من الصلاة إلى القبلة في مكان و يصلي في مكان آخر غير معلوم القبلة إلى أربع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يصلي في ثوبين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ذلك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تشريع محرم،فيكون ممتنعا شرعا،بل مانع عقلا من العبادة لأن تحريم التشريع مانع من تحقق التقرب المعتبر في العبادة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الإجماع المذكور لم يثبت بنحو معتد به،بنحو يخرج عن مقتضى الإطلاقات المقامية بل اللفظية في الاكتفاء بالامتثال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 ذلك في أواخر مبحث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يختص هذا المثال بالاشكال بلحاظ‍‌ أن الصلاة إلى أربع جهات لا يحرز معها الاستقبال الاختياري،و إنما يحرز الاستقبال الاضطراري لاحتمال الانحراف عن القبلة بما دون ربع الدائرة،فلا وجه للاكتفاء به مع التمكن من الامتثال الاختياري بالاستقبال الحقيقي فى المكان الآخر الذي يمكن فيه معرفة جهة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مشتبهين أو أكثر مرتين أو أكثر مع إمكان صلاة واحدة في ثوب معلوم الطهارة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إنما هو مع التمكن من العلم التفصيلي،و أما مع عدم التمكن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ترجيح الامتثال التفصيلي الظني على الامتثال الإجمالي العلمي،إذ لا دليل على ترجيح صلاة واحدة في مكان إلى جهة مظنونة على الصلوات المكررة في مكان مشتبه الجهة،بل بناء العقلاء في إطاعتهم العرفية على ترجيح العلم الإجمالي على الظن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جواز الاحتياط‍‌ مع التمكن من تحصيل الظن مما لم يقم له وجه،فإن كان و لا بد من إثبات العمل بالظن فهو بعد تجويز الاحتياط‍‌ و الاعتراف برجحانه و كونه مستحبا بل لا يبعد ترجيح الاحتياط‍‌ على تحصيل الظن الخاص الذي قام الدليل عليه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الاحتياط‍‌ مع التمكن من العلم التفصيلي فى العبادات مما انعقد الإجماع ظاهرا على عدم جوازه كما أشرنا إليه في أول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اعتبار العلم الإجمالي و أنه كالتفصيلي من جميع الجهات أم لا،فراجع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يفرض عدم التمكن من الجهة الحقيقية،بل يحتمل أيضا الانحراف بما دون ربع الدائرة و إن لم يحتج إلى أربع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يلتزم بجواز الانحراف بالمقدار المذكور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الاشكال فيه على ما سبق منه في مبحث القطع و سبق منا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منا الاشكال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ظهر أن القائل بانسداد باب العلم و انحصار المناص في مطلق الظن ليس له أن يتأمل في صحة عبادة تارك طريقي الاجتهاد و التقليد إذا أخذ بالاحتياط‍‌،لأنه لم يبطل عند انسداد باب العلم إلا وجوب الاحتياط‍‌ لا جوازه أو رجحانه،فالأخذ بالظن عنده و ترك الاحتياط‍‌ عنده من باب الترخيص و دفع العسر و الحرج لا من باب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تقديم الامتثال التفصيلي و لو كان ظنيا على الإجمالي و لو كان علميا لكن الجمع يمكن بين تحصيل الظن في المسألة و معرفة الوجه ظنا و القصد إليه على وجه الاعتقاد الظني و العمل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حصل الظن بوجوب القصر في ذهاب أربعة فراسخ، فيأتي بالقصر بالنية الظنية الوجوبية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بالإتمام بقصد القربة احتياطا،و كذلك إذا حصل الظن بعدم وجوب السورة في الصلاة فينوي الصلاة الخالية عن السورة على وجه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نظير هذا الكلام في مبحث القطع،و سبق منا هناك الإشكال فيه بأن مقتضى دليل الانسداد و إن كان هو جواز ترك الاحتياط‍‌ لا لزوم تركه،إلا أنه بلحاظ‍‌ أصل الاحتياط‍‌ من حيث هو،لا من حيث كونه مفوتا لنية الوجه على تقدير اعتبارها،إذ لا مانع حينئذ من الالتزام بوجوب ترك الاحتياط‍‌ لو تم استكشاف حجية الظن من عدم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جزم حتى لا يستوجب التشريع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لا مع الجزم،حتى لا يستوجب التشريع المحرم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يشعر هذا بلزوم تأخير الامتثال بالوجه المخالف للظن،و هو كالصريح من كلامه السابق في مبحث القطع،و سبق منا هناك الاشكال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تعالى للاحتياط‍‌ بناء على اعتبار قصد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أغمضنا عن جميع ما ذكرنا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الظن إذا لم يثبت حجيته كان اللازم بمقتضى العلم الإجمالي بوجود الواجبات و المحرمات فى الوقائع المشتبهة هو الاحتياط‍‌،كما عرفت سابقا،فإذا وجب الاحتياط‍‌ حصل معرفة وجه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الوجوب،و يأتي نية الوجه الظاهري،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كفاية الاتيان بالسورة ضمن الصلاة التي نوى كونها خالية عن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تحقق الاحتياط‍‌ إشكال فإنه مع نية كون الصلاة خالية عن السورة يعلم بعدم مشروعية السورة جزءا منها،إما لعدم جزئية السورة من الصلاة،أو لعدم مشروعية الصلاة الماتي بها،لأن المشروع خصوص ما كانت السورة جزءا له، و المفروض انه لم ينوه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حينئذ تكرار الصلاة مع السورة،لا الاكتفاء بصلاة واحدة نعم لو دخل في الصلاة ناويا ما هو المشروع واقعا تأتى له الاتيان بالسورة في ضمنها احتياطا لكنه يخل بنية الوجه و التمييز فيما هو المظنون،و هو خلاف الاحتياط‍‌ الذي أشار إليه فلا يتم الاكتفاء بالسورة في ضمن صلاة واحدة لا بناء على عدم وجوب النية المذكورة و لو فيما لا يستوجب التكرار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بالسورة قربة إلى اللّه تعالى للاحتياط‍‌، أو يقصد الندب بناء على اعتبار قصد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أنسب مما هنا،إذ لا معنى للاحتياط‍‌ بناء على اعتبار قصد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حكم النسخة المذكورة بزيادة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للندب بناء على اعتبار قصد الوجه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مرادهم بالوجه هو وجه العبادة الشرعي من وجوب أو ندب لا ما يعلم الوجه العقلي الراجع إلى وجوب الاحتياط‍‌،ليمكن الاكتفاء بقصد </w:t>
      </w:r>
    </w:p>
    <w:p>
      <w:pPr>
        <w:pStyle w:val="BookText"/>
        <w:rPr/>
      </w:pPr>
      <w:r>
        <w:rPr>
          <w:rFonts w:ascii="Amiri" w:hAnsi="Amiri" w:eastAsia="Amiri" w:cs="Amiri"/>
          <w:color w:val="111111"/>
          <w:sz w:val="28"/>
          <w:sz w:val="28"/>
          <w:szCs w:val="28"/>
          <w:rtl w:val="true"/>
          <w:lang w:bidi="ar-SA"/>
        </w:rPr>
        <w:t xml:space="preserve">كما يأتي في جميع الموارد التي يفتي فيها الفقهاء بالوجوب من باب الاحتياط‍‌ و استصحاب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فتحصل مما ذكرنا أن العمدة في ردّ الاحتياط‍‌ هي ما تقدم من الإجماع و لزوم العسر،دون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 شيئا ينبغي أن ينبه عليه،و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نفي الاحتياط‍‌ بالإجماع و العسر لا يثبت إلاّ أنه لا يجب مراعاة جميع الاحتمالات مظنونها و مشكوكها و موهومها،و يندفع العسر بترخيص موافقة الظنون المخالفة للاحتياط‍‌ كلا أو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وجوب</w:t>
      </w:r>
    </w:p>
    <w:p>
      <w:pPr>
        <w:pStyle w:val="BookText"/>
        <w:rPr/>
      </w:pPr>
      <w:r>
        <w:rPr>
          <w:rFonts w:ascii="Amiri" w:hAnsi="Amiri" w:eastAsia="Amiri" w:cs="Amiri"/>
          <w:color w:val="111111"/>
          <w:sz w:val="28"/>
          <w:sz w:val="28"/>
          <w:szCs w:val="28"/>
          <w:rtl w:val="true"/>
          <w:lang w:bidi="ar-SA"/>
        </w:rPr>
        <w:t>الوجوب عند الاحتياط‍‌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مجال لنية الوجه في ذلك لما ذكرنا إلا أن يكون الاتيان بالفعل مقتضى أصل شرعي كالاستصحاب،فيتسنى نية الوجه الظاهري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لزوم الحرج من الاحتياط‍‌ في جميع المحتملات أو الإجماع على عدمه لا يقتضيان سقوطه رأسا في الجميع،و الرجوع إلى الظن على أنه حجة لمعرفة الأحكام بل يقتضيان تبعيض الاحتياط‍‌ و الاقتصار فيه على بعض المحتملات كموارد الظن بالتكليف و الشك فيه،دون الموارد التي يكون التكليف فيها موهوما، و بين الامرين فرق ظاهر،كما يأتي الكلام فيه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التبعيض بلحاظ‍‌ أهمية الموارد كالخروج،فيحكم بعدم جواز الاقتصار على تبعيض الاحتياط‍‌ فيها،بل لا بد من الاحتياط‍‌ التام،بخلاف غيرها مما لا يكون بهذه الاهمية،فيكفي فيه التبعيض كما قد يكون بلحاظ‍‌ مرتبة الظن بمعنى انه يقتصر في موافقته للظنون المخالفة للاحتياط‍‌ على خصوص الظن القوي دون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مراعات الاحتمالات الموهومة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الأولى بالإهمال إذا ساغ لدفع الحرج ترك الاحتياط‍‌ في مقدار ما من المحتملات يندفع به العسر،و يبقى الاحتياط‍‌ على حاله في الزائد على هذا المقدار،لما تقرر في مسألة الاحتياط‍‌ من أنه إذا كان مقتضى الاحتياط‍‌ هو الاتيان بمحتملات،و قام الدليل الشرعي على عدم وجوب إتيان بعض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مراعات الاحتياط‍‌ في باقي المحتملات و لم يسقط‍‌ وجوب الاحتياط‍‌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احتمالات التكليف الموهومة،و هي موارد الظن بعدم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غير معين،كما فيما نحن فيه،لأن الإجماع المتقدم و الحرج إنما يقتضيان عدم وجوب الاحتياط‍‌ التام من دون تعرض للموارد التي يسقط‍‌ فيها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قام الدليل على عدم وجوب الاحتياط‍‌ في خصوص بعض الأطراف معينا،ففيه تفصيل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يتم لا في ما تقرر في مسألة الاحتياط‍‌ و لا هنا،بل الكلام فيما لو دل الدليل على عدم الوجوب واقعا من جهة الاضطرار أو الحرج أو نحوهما مما يقتضي الترخيص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منه قدّس سرّه فى التنبيه الخامس من تنبيهات مسألة الشبهة التحريمية المحصورة في الدوران بين المتباينين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منا إن شاء اللّه تعالى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ذلك ان ما ذكره المصنف قدّس سرّه إنما يتم إن كان دليل الترخيص منافيا لقاعدة الاحتياط‍‌ و محكما عليها،إذ الضرورات تقدر بقدرها،فلا وجه لالغاء الاحتياط‍‌ مطلقا،بل يكفي الغاؤه ببعض مراتبه التي يندفع بها مقتضي دليل الترخيص،و يجمع بين قاعدة الاحتياط‍‌ و دليل الترخيص بذلك</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مجال لذلك،لأن قاعدة الاحتياط‍‌ عقلية قطعية في ظرف التكليف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مجال لالغاء الاحتياط‍‌ التام مع بقاء التكليف الواقعي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المردد،و ليس للشارع التصرف في مقام الامتثال بل ليس له التصرف في التكليف و رفعه لاجل العسرة أو الضرورة،لأنه تابع لجعله،و مع رفعه لا يبقى موضوع للاحتياط‍‌ لا التام و لا الناقص،بل يتعين سقوطه بجميع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مقتضى الجمع بين دليل الترخيص و دليل الواقع ليس هو رفع الحكم الواقعي مطلقا،بل رفعه في الجملة بمقدار رفع الضرورة،و يبقى في ظرف عدم ارتفاع الضرورة به بنحو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محله،كما أوضحناه في حاشية الكفاية في بعض تنبيهات الشبهة التحريمية المحصورة بما لا مجال لإطالة الكلام فيه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لما ذكره المصنف قدّس سرّه من لزوم تبعيض الاحتياط‍‌ بمقتضى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الاجمالي و إن كان موجودا في ضمن جميع المحتملات إلاّ أنه موجود أيضا في ضمن خصوص المظنونات،فإن المظنونات ليست كبقية المحتملات،بل تمتاز عنها بأنه لا يحتمل خطأ جميع الظنون بالتكليف بحيث تكون جميع موارد التكليف المعلوم اجمالا في غيرها من الموهومات و المشكوكات،فهنا علمان إجماليان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أطرافه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أطرافه خصوص المظنونات،و حينئذ فإن كان المعلوم فيها معا بقدر واحد،تعين انحلال الأول بالثاني،و تنجز الثاني دون الأول،و لازم ذلك وجوب الاحتياط‍‌ في خصوص المظنونات و الرجوع في غيرها للأصل،فيكون العمل بالظن فيها من باب الاحتياط‍‌ لا لحجيته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أنه ليس من باب تبعيض الاحتياط‍‌ كما ذكره المصنف قدّس سرّه بل من باب الانحلال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يرد عليه ما سبق إيراده على الوجه الأول من الوجوه العقلية التي استدل </w:t>
      </w:r>
    </w:p>
    <w:p>
      <w:pPr>
        <w:pStyle w:val="BookText"/>
        <w:rPr/>
      </w:pPr>
      <w:r>
        <w:rPr>
          <w:rFonts w:ascii="Amiri" w:hAnsi="Amiri" w:eastAsia="Amiri" w:cs="Amiri"/>
          <w:color w:val="111111"/>
          <w:sz w:val="28"/>
          <w:sz w:val="28"/>
          <w:szCs w:val="28"/>
          <w:rtl w:val="true"/>
          <w:lang w:bidi="ar-SA"/>
        </w:rPr>
        <w:t>توضيح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نفرض المشتبهات التي علم إجمالا بوجود الواجبات الكثيرة فيها بين مظنونات الوجوب و مشكوكات الوجوب و موهومات الوجوب،و كان الإتيان بالكل عسرا أو قام الإجماع على عدم وجوب الاحتياط‍‌ في الجميع،تعين ترك الاحتياط‍‌ و إهماله في موهومات الوجوب،بمعنى أنه إذا تعلق ظن بعدم الوجوب لم يجب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لحجية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 بأن بقية الأمارات هناك كالخبر في احتمال الصدق، و لا كذلك بقية الاحتمالات هنا،فإنها ليست كالظن في احتمال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المعلوم فيهما بقدر واحد بل كان المعلوم في العلم الأول أكثر من المعلوم في الثاني،تعين عدم انحلال الأول بالثاني،و كان كل منهما منجزا لأطرافه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ان المظنونات تنجز من جهتين،و حينئذ فسقوط‍‌ العلم الإجمالي الأول عن المنجزية بسبب الحرج أو اختلال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عرفت منا من أن ذلك لا يقتضي تبعيض الاحتياط‍‌ بل سقوطه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سقوط‍‌ العلم الثاني،لعدم محذور في الاحتياط‍‌ فيه بعد سقوط‍‌ الاحتياط‍‌ في الأول فيتعين فيه الاحتياط‍‌ التام، و يكون العمل بالظن من باب الاحتياط‍‌ لا لكونه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انه ليس من باب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بناء على أحد هذين الوجهين يكون العمل بالظن لخصوصيته بالعلم الإجمالي من موارده لا لترجيحه على بقية الاحتمالات بقاعدة قبح ترجيح المرجوح على الراجح،التي سيأتي الكلام فيها في 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يحتاج إليها لو بقينا مع العلم الإجمالي الأول فقط‍‌</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بعض الكلام في ذلك في آخر التنبيه الثاني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هذا معنى حجية الظن،لأن الفرق بين 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مظنون عدم الوجوب لا يجب الإتيان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حجية الظن بمعنى كونه في الشريعة معيارا لامتثال التكاليف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تبعيض الاحتياط‍‌ في الموارد المشتبهة و بين جعل الظن فيها حجة هو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إذا كان حجة في الشرع كان الحكم في الواقعة الخالية عنه الرجوع إلى ما يقتضيه الأصل في تلك الواقعة،من دون التفات إلى العلم الإجمالي بوجود التكاليف الكثيرة بين المشتبهات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حال الظن حينئذ كحال العلم التفصيلي و الظن الخاص بالوقائع،فيكون الوقائع بين معلومة الوجوب تفصيلا،أو ما هو بمنزلة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معنى حجية الظن كونه معيارا لامتثال التكاليف الواقعية،بل كونه معيارا بتنجز التكاليف و وصولها،ليتفرع عليه وجوب الامتثال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واقع موقع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بذلك إنما هو من باب الفرق في الأثر لا في المفهوم،و إلاّ فالفرق بين تبعيض الاحتياط‍‌ و حجية الظن هو أن تبعيض الاحتياط‍‌ راجع إلى الاتيان بالمحتملات في تبعيض الاحتياط‍‌ برجاء موافقة التكاليف المعلومة إجمالا خروجا عن العلم الإجمالي المنجز،اما حجية الظن فهي تقتضي الاتيان بالمظنون بما أنه هو التكليف الواقعي الذي قامت عليه الحجة،فالاتيان به عمل بمقتضى الحجة لا من جهة العلم الإجمالي لسقوطه عن المنجزية بناء على عدم التبعيض</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لسقوطه عن المنجزية بسبب العسر و اختلال النظام بناء على عدم تبعيض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مشكوكة الوجوب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إذا لم يكن الظن حجة،بل كان 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قيام الإجماع و نفي الحرج على عدم لزوم الاحتياط‍‌ في جميع الوقائع المشتبهة التي علم إجمالا بوجود التكاليف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بالإتيان بما ظن عدم وجوبه،لأن ملاحظة الاحتياط‍‌ في موهومات الوجوب خلاف الإجماع و موجب للعسر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الخالية عن الظن الرجوع إلى ما يقتضيه العلم الإجمالي المذكور من الاحتياط‍‌،لأن سقوط‍‌ الاحتياط‍‌ في سلسلة الموهومات لا يقتضي سقوطه في المشكوكات لاندفاع الحرج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المظنون الذي فرض كون الظن فيه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دون علم إجمالي منجز،و في مثله 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غاية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الموجب للعسر هو الاحتياط‍‌ التام فلزوم العسر إنما يقتضي سقوطه و الانتقال إلى التبعيض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مسلك المصنف قدّس سرّه من دون خصوصية لما ظن بعدم التكليف فيه،بل كما يرتفع العسر بسقوط‍‌ الاحتياط‍‌ فيه يرتفع بسقوط‍‌ الاحتياط‍‌ في غيره من المحتملات،و إنما يترجح ما ظن بعدم التكليف فيه بقاعدة قبح ترجيح المرجوح على الراجح التي سيأتي الكلام فيها في 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الإجماع على خصوصية ما ظن بعدم وجوبه في سقوط‍‌ الاحتياط‍‌ فمن القريب ابتناؤه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ذلك،و ليس هو إجماعا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لم يكن الظن حجة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بسقوطه في الموهومات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القاعدة العقلية و النقلية لزوم الامتثال العلمي التفصيلي للأحكام و التكاليف المعلومة اجمالا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تعذره يتعين الامتثال العلمي الإجمالي و هو الاحتياط‍‌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تعذره لو دار الامر بين الامتثال الظني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الامتثال العلمي الإجمالي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الثاني هو المتعين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إذا تعذر الاحتياط‍‌ الكلي و دار الامر بين إلغائه بالمرة و الاكتفاء بالاطاعة الظنية و بين إعماله في المشكوكات و المظنونات و إلغائه في الموهومات كان الثاني هو المتعين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تحصيل العلم التفصيلي تقديما للامتثال التفصيلي مع القدرة عليه،و لا يكتفي بالامتثال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الاشكال في ذلك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بموافقة جميع محتملات التكليف حتى الموهومات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الظن حجة،لكن عرفت أنه ليس مبنيا على كون الظن حجة في الامتثال بل في احراز التكليف ليترتب عليه الامتثال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مظنونات التكليف و مشكوكاته،فإن الاتيان بها مراعاة للاحتياط‍‌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العلم الإجمالي لا لاعتبار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مظنونات عدم التكليف،فإنه يكتفي فيها بموافقة الظن و يهمل العلم الإجمالي من جهة العسر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مبني على كون دليل التعذر يقتضي التصرف في قاعدة الاحتياط‍‌ لا في دليل الواقع،و هو خلاف التحقيق،بل هو يمنع من منجزية العلم الإجمالي و يقتضي سقوط‍‌ الاحتياط‍‌ كلية،فلا بد في مقام تحصيل غرض الشارع من عدم إهمال التكاليف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طريق إلى الواقع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الحرج أيضا من الاحتياط‍‌ في المشكوكات، خلاف الإنصاف،لقلة المشكوكات،لأن الغالب حصول الظن إما بالوجوب و إما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قيام الإجماع على عدم وجوب الاحتياط‍‌ في المشكوكات أيضا،و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أن الشارع لا يريد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ينجزه في ظرف عدم العلم و هو خصوص الظن لما يأتي فى المقدمة الرابعة،و ذلك يقتضي حجية الظن في مقام التكاليف الشرعية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منجزية العلم الإجمالي الثاني الذي أطرافه خصوص المظنونات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العمل بالظن من باب الاحتياط‍‌ لا بما هو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الفرق بين تبعيض الاحتياط‍‌ و سقوطه مطلقا مع حجية الظن منحصر بأنه على الأول يجب الاحتياط‍‌ في المشكوكات و على الثاني لا يجب، فلو فرض عدم وجوبه من جهة العسر أو الإجماع تعين القول بحجية الظن و عدم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الفرق بوجه آخر،و هو أن تبعيض الاحتياط‍‌ يقتضي موافقة بعض المحتملات لأجل العلم الإجمالي و حجية الظن تقتضي موافقته بما هو حجة مع اهمال العلم الإجمالي،و أما عموم دليل الترخيص للمشكوكات و عدمه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لمقدار مفاد ذلك الدليل،و لا دخل له في الفرق بين الأمرين،و لا يكون معيارا في تعيين أحدهما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ليس من شئون الشارع،و إنما هو ممّا يحكم به العقل،فلو فرض كون قاعدة العسر محكمة على قاعدة الاحتياط‍‌ مع بقاء العلم الإجمالي منجزا تعين البناء على اكتفاء العقل بالامتثال الظني لا اكتفاء الشارع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للشارع جعل الحجج على تكاليفه،و هذا 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العلمي الإجمالي في التكاليف الواقعية المشتبهة بين الوقائع،فيكون حاصل دعوى الإجماع دعوى انعقاده على أنه لا يجب شرعا الاطاعة العلمية الإجمالية في الوقائع المشتبهة مطلقا،لا في الكل،و لا في البعض و حينئذ تعين الانتقال إلى 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دعواه مشكلة جدا،و إن كان تحققه مظنونا بالظن القوي،لكنه لا ينفع ما لم ينته إلى حدّ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ظن بعدم وجوب الاحتياط‍‌ في المشكوكات فقد ظن بأن المرجع في كلّ‌ مورد منها إلى ما يقتضيه الأصل الجاري في ذلك المورد،فيصير الأصول مظنونة الاعتبار في المسائل المشكوكة،فالمظنون في تلك المسائل عدم وجوب الواقع فيها على المكلّف،و كفاية الرجوع إلى الأصول،و سيجيء أنه لا فرق في الظن الثابت حجيته بدليل الانسداد بين الظن المتعلق بالواقع و بين الظن المتعلق بكون شيء طريقا إلى الواقع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مجزيا عن الواقع و بدلا عنه و لو تخلف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قطعيا كان أو ظنيّا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الرجوع في المشكوكات إلى الأصول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وجود الحجة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عطف تفسيري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الإجماع</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ينحل العلم الإجمالي المانع من جريان الأصول فى الأطراف الموجب للاحتياط‍‌ فإن العلم الإجمالي بنفسه يقتضي الاحتياط‍‌،الا مع لزوم العسر و نحوه، أو مع انحلاله بوجود الحجة الكافية الوافية بالمقدار المعلوم بالاجمال،و حيث سبق من المصنف قدّس سرّه عدم لزوم العسر من الاحتياط‍‌ في المشكوكات تعين أن يكون الوجه </w:t>
      </w:r>
    </w:p>
    <w:p>
      <w:pPr>
        <w:pStyle w:val="BookText"/>
        <w:rPr/>
      </w:pPr>
      <w:r>
        <w:rPr>
          <w:rFonts w:ascii="Amiri" w:hAnsi="Amiri" w:eastAsia="Amiri" w:cs="Amiri"/>
          <w:color w:val="111111"/>
          <w:sz w:val="28"/>
          <w:sz w:val="28"/>
          <w:szCs w:val="28"/>
          <w:rtl w:val="true"/>
          <w:lang w:bidi="ar-SA"/>
        </w:rPr>
        <w:t xml:space="preserve">في المسائل التي انسد فيها باب العلم حتّى تكون المسائل الخالية عنها موارد للأصول،و مرجع هذا إلى دعوى الإجماع على حجية الظن بعد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جواز الرجوع للأصول فيها و عدم وجوب الاحتياط‍‌ هو انحلال العلم الإجمالي بوجود الحجة الكافية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فرض إمكان تصرف الشارع في قاعدة الاحتياط‍‌ بتحكيم قاعدة العسر و الحرج مع بقاء الأحكام الواقعية على ما هي عليه من دون نصب الحجة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مبنى القول بتبعيض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تصرف الشارع في قاعدة الاحتياط‍‌ بجعل الاصول في مورد الشك من دون جعل الحجة الكافية،و عليه فلا يكون الإجماع على حجية الأصول راجعا إلى الإجماع على وجود الحجة الكافية،و لا وجه لما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هناك ما هو قابل للحجية سوى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فرض أن مرجع الإجماع المذكور إلى الإجماع على حجية الظن،فلا مجال لاثباته بالظن للزوم الدور،بل لا بد من العلم به حتى ينتج العلم بحجية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مراد المصنف قدّس سرّه في الجواب</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يخلو عن إشكال،فإن تبعيض الاحتياط‍‌ قد استفيد بمقتضى أدلة العسر،و هي معتبرة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قدّس سرّه،و قد فرض انه يقتضي عدم وجوب الاحتياط‍‌ قطعا في مظنون عدم التكليف،من دون فرق بين الظن بالواقع و الظن بالطريق،و فرض الظن بحجية الأصول في المشكوكات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للظن بحجية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يوجب القطع بعدم لزوم الاحتياط‍‌ فى المشكوكات،إما لحجية الظن أو لتبعيض الاحتياط‍‌ و حينئذ فإن لم يكن سقوط‍‌ الاحتياط‍‌ في المشكوكات ملازما لحجية الظن،بل يمكن فرضه مع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تعقيب كلام المصنف قدّس سرّه فى الفرق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يستكشف به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ملازما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المصنف قدّس سرّه في كلامه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استكشف به،و استكشفت به حجية الأصول فى المشكوكات لا مجرد عدم وجوب الاحتياط‍‌ فيها و مرجع ذلك إلى أن الظن بحجية الظن و حجية الأصول فى المشكوكات موجب للقطع بعدم وجوب الاحتياط‍‌ فى المشكوكات،و هو يوجب القطع بحجية الظن و حجية الأصول فى المشكوكات،فلا يتم الجواب المذكور على مباني المصنف قدّس سرّه التي تظهر منه و تحكي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ابتناء مسألة عدم الفرق بين الظن بالواقع و الظن بالطريق على القول بحجية الظن،بل تلائم القول بتبعيض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عدم وجوب الاحتياط‍‌ في المشكوكات لحجية الظن و انه لا يلتئم مع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يتم الأول تم الجواب الذي ذكره المصنف قدّس سرّه،لأن عدم لزوم الاحتياط‍‌ في المشكوكات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يظن بحجية الاصول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القطع بحجية الظن، و لا يتأتى مع الظن به،كما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يتم الثاني فإن عدم الفرق بين الظن بالواقع و الظن بالطريق و إن استلزم سقوط‍‌ الاحتياط‍‌ في المشكوكات،إلا أنه لا يستلزم حجية الظن و حجية الأصول فيها،لفرض عدم الملازمة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الأول محكي عن المصنف قدّس سرّه و يأتي في محله الكلام فيه،و الثاني هو ظاهر في كلامه السابق في تبعيض الاحتياط‍‌</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قدّس سرّه و إن ظهر منه أن سقوط‍‌ الاحتياط‍‌ في المشكوكات مستلزم لحجية الظن و لا يجتمع مع تبعيض الاحتياط‍‌،إلا أنه مختص بما إذا كان سقوط‍‌ الاحتياط‍‌ فيها بما هي مشكوكات لا بما هي موارد لما هو مظنون الاعتبار،و إلا فهي ملحقة بالمظنونات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عدم الفرق بين الظن بالواقع و الظن بالطريق يتأتى مع تبعيض الاحتياط‍‌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قدّس سرّه أن عدم وجوب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يقم في موارد الشك ما ظن طريقيته لم يجب</w:t>
      </w:r>
    </w:p>
    <w:p>
      <w:pPr>
        <w:pStyle w:val="BookText"/>
        <w:rPr/>
      </w:pPr>
      <w:r>
        <w:rPr>
          <w:rFonts w:ascii="Amiri" w:hAnsi="Amiri" w:eastAsia="Amiri" w:cs="Amiri"/>
          <w:color w:val="111111"/>
          <w:sz w:val="28"/>
          <w:sz w:val="28"/>
          <w:szCs w:val="28"/>
          <w:rtl w:val="true"/>
          <w:lang w:bidi="ar-SA"/>
        </w:rPr>
        <w:t>الاحتياط‍‌ في مظنونات عدم التكليف لا يقتضي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يقتضي الاعتراف بعدم وجوب الاحتياط‍‌ في المشكوكات و إن كان لا يستلزم حجية الظن،و ظاهر المصنف قدّس سرّه أنه بصدد بيان أن الظن المذكور بالإجماع المذكور لا يوجب سقوط‍‌ الاحتياط‍‌ فى المشكوكات لا أنه يوجبه و إن لم يوجب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يتوجه ما ذكره المصنف قدّس سرّه من عدم سقوط‍‌ الاحتياط‍‌ فى المشكوكات و لو مع الظن المذكور بناء على اهمال نتيجة دليل الانسداد و عدم عمومها لكل ظن،و أنه لا بد من الاقتصار على المتيقن من الظنون،إذ قد يدعى أن الأصول في المشكوكات خارجة عن المتيقن و إن كانت مظنونة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بناء على أن المراد بالظن بالطريق خصوص الأمارات المظنونة الاعتبار المفيدة للظن النوعي،دون مثل الأصول،ممّا لا تعرض لها للواقع و ليست بلسان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أمر آخر لم يتعرض له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عبارة أخرى فى الجواب عن الاشكال المذكور تبتني على اختصاص مسألة عدم الفرق بين الظن بالواقع و الظن بالقول بحجية الظن و عدم جريانه على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حكى بعض أعاظم المحشين قدّس سرّه العبارة المذكورة هنا عن النسخ المصححة،و اقتصر هو و المحقق الخراساني قدّس سرّه عليها في شرح مراد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حكي عنه قدّس سرّه من عدوله عن الاختصاص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أطلنا الكلام هنا لغموض كلام المصنف قدّس سرّه و اضطراب كلمات شراح كلامه و المتأخرين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من وراء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بعض النسخ المصححة إسقاط‍‌ هذه العبارة إلى قوله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الاحتياط‍‌ في ذلك المورد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أحد محتملات الواجبات و المحرمات الواقعية و ان حكم بوجوب الاحتياط‍‌ من جهة اقتضاء القاعدة في نفس المسألة،كما لو كان الشك فيه في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إجماع من العلماء،حيث لم يحتط‍‌ أحد منهم في مورد الشك من جهة احتمال كونه من الواجبات و المحرمات الواقعية،و إن احتاط‍‌ الأخباريون في الشبهة التحريمية من جهة مجرد احتمال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عدم وجوب الاحتياط‍‌ إجماعيا مع عدم قيام ما يظن طريقيته على عدم الوجوب،فمع قيامه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الاحتياط‍‌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إنّما لم يذهبوا إلى الاحتياط‍‌ في موارد الشك لعدم العلم الإجمالي لهم بالتكاليف،بل الوقائع لهم بين معلوم التكليف تفصيلا أو مظنون لهم بالظن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مشكوك التكليف رأسا،و لا يجب الاحتياط‍‌ في ذلك عند المجتهدين،بل عند غيرهم في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موضوع عمل العلماء القائلين بانفتاح باب العلم أو الظن الخاص مغاير لموضوع عمل القائلين بالانسداد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نبهنا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لخصوصية خاصة،لا لأنه مقتضى الأصل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قيام محتمل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الأصل بناء على ما سبق في الاشكال لكن إذا كان الأصل في موارد الشك مظنون الطريقية بناء على الانسداد فهو مقطوع الطريقية بناء على الانفتاح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أولوية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قائلون بانفتاح باب العلم</w:t>
      </w:r>
      <w:r>
        <w:rPr>
          <w:rFonts w:eastAsia="IRNazanin" w:cs="IRNazanin"/>
          <w:color w:val="111111"/>
          <w:sz w:val="28"/>
          <w:szCs w:val="28"/>
          <w:rtl w:val="true"/>
          <w:lang w:bidi="fa-IR"/>
        </w:rPr>
        <w:t xml:space="preserve">. </w:t>
      </w:r>
      <w:bookmarkStart w:id="134" w:name="pg16340_257692"/>
    </w:p>
    <w:p>
      <w:pPr>
        <w:pStyle w:val="BookText"/>
        <w:rPr/>
      </w:pPr>
      <w:bookmarkEnd w:id="134"/>
      <w:r>
        <w:rPr>
          <w:rFonts w:ascii="Amiri" w:hAnsi="Amiri" w:eastAsia="Amiri" w:cs="Amiri"/>
          <w:color w:val="111111"/>
          <w:sz w:val="28"/>
          <w:sz w:val="28"/>
          <w:szCs w:val="28"/>
          <w:rtl w:val="true"/>
          <w:lang w:bidi="ar-SA"/>
        </w:rPr>
        <w:t xml:space="preserve">ذلك غير مرة في بطلان التمسك على بطلان البراءة و الاحتياط‍‌ بمخالفتهما لعمل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278068_1280447820"/>
      <w:bookmarkStart w:id="136" w:name="_Toc50"/>
      <w:bookmarkEnd w:id="135"/>
      <w:r>
        <w:rPr>
          <w:rtl w:val="true"/>
        </w:rPr>
        <w:t>إشكال آخر في المقام</w:t>
      </w:r>
      <w:bookmarkEnd w:id="136"/>
    </w:p>
    <w:p>
      <w:pPr>
        <w:pStyle w:val="BookText"/>
        <w:rPr/>
      </w:pPr>
      <w:r>
        <w:rPr>
          <w:rFonts w:ascii="Amiri" w:hAnsi="Amiri" w:eastAsia="Amiri" w:cs="Amiri"/>
          <w:color w:val="111111"/>
          <w:sz w:val="28"/>
          <w:sz w:val="28"/>
          <w:szCs w:val="28"/>
          <w:rtl w:val="true"/>
          <w:lang w:bidi="ar-SA"/>
        </w:rPr>
        <w:t xml:space="preserve">و تحصّل مما ذكر إشكال آخر أيضا،من جهة أن نفي الاحتياط‍‌ بلزوم العسر لا يوجب كون الظن حجة ناهضة لتخصيص العمومات الثابتة بالظنون الخاصة و مخالفة ساير الظواهر الموجودة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باب العلم و الظن الخاص إذا فرض انسداده سقط‍‌ عمومات الكتاب و السنة المتواترة و خبر الواحد الثابت حجيته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الاعتبار،للعلم الإجمالي بمخالفة ظواهر أكثرها لمراد المتكلّم،فلا يبقى ظاهر منها على حاله حتى يكون الظن الموجود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الاشارة إلى ذلك في أول المقدمة الثالثة عند الكلام في تقرير الإجماع على عدم 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تبعيض الاحتياط‍‌ لا يكون العمل بالظن بما أنه حجة ليصلح لتخصيص عمومات الحجج و تقييدها و 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اختصاص ذلك بالقول بتبعيض الاحتياط‍‌،بل يأتي بناء على كون العسر موجبا لسقوط‍‌ الاحتياط‍‌ رأسا بنحو يقتضي حجية الظن،فإنه إنما يقتضي حجية للظن حيث لا حجة من الظنون الخاصة أما مع فرض وجود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لاستكشاف حجية الظن بنحو يصلح لرفع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يسقط‍‌ العموم أو غيره من الظواهر بالعلم بمخالفته للواقع و لو اجمالا،و ذلك موجب لعدم الرجوع إليه حتى بناء على تبعيض الاحتياط‍‌ و عدم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نبه لذلك الهمداني قدّس سرّه في حاشيته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بمقدار يفي بمعظم الفقه،و إلا فلا مجال معه لفرض الانسداد</w:t>
      </w:r>
      <w:r>
        <w:rPr>
          <w:rFonts w:eastAsia="Amiri" w:cs="Amiri" w:ascii="Amiri" w:hAnsi="Amiri"/>
          <w:color w:val="111111"/>
          <w:sz w:val="28"/>
          <w:szCs w:val="28"/>
          <w:rtl w:val="true"/>
          <w:lang w:bidi="ar-SA"/>
        </w:rPr>
        <w:t xml:space="preserve">. </w:t>
      </w:r>
      <w:bookmarkStart w:id="137" w:name="pg16340_257693"/>
    </w:p>
    <w:p>
      <w:pPr>
        <w:pStyle w:val="BookText"/>
        <w:rPr/>
      </w:pPr>
      <w:bookmarkEnd w:id="137"/>
      <w:r>
        <w:rPr>
          <w:rFonts w:ascii="Amiri" w:hAnsi="Amiri" w:eastAsia="Amiri" w:cs="Amiri"/>
          <w:color w:val="111111"/>
          <w:sz w:val="28"/>
          <w:sz w:val="28"/>
          <w:szCs w:val="28"/>
          <w:rtl w:val="true"/>
          <w:lang w:bidi="ar-SA"/>
        </w:rPr>
        <w:t xml:space="preserve">خلافه من باب المخصص و المقيد،مجازفة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علم و لا ظن بطروّ مخالفة الظاهر في غير الخطابات التي علم إجمالها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النّٰاسِ‌ حِجُّ‌ الْبَيْتِ‌ و 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كثير من العمومات التي لا نعلم باجمال كل منها فلا نعلم و لا نظن بثبوت المجمل بينها لأجل طرو التخصيص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بيان ذلك عند التعرض لحال نتيجة المقدمات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الاحتياط‍‌ في جميع الوقائع</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278070_1280447820"/>
      <w:bookmarkStart w:id="139" w:name="_Toc51"/>
      <w:bookmarkEnd w:id="138"/>
      <w:r>
        <w:rPr>
          <w:rtl w:val="true"/>
        </w:rPr>
        <w:t>بطلان الرجوع في كل واقعة إلى ما يقتضيه الأصل</w:t>
      </w:r>
      <w:bookmarkEnd w:id="139"/>
    </w:p>
    <w:p>
      <w:pPr>
        <w:pStyle w:val="BookText"/>
        <w:rPr/>
      </w:pPr>
      <w:r>
        <w:rPr>
          <w:rFonts w:ascii="Amiri" w:hAnsi="Amiri" w:eastAsia="Amiri" w:cs="Amiri"/>
          <w:color w:val="111111"/>
          <w:sz w:val="28"/>
          <w:sz w:val="28"/>
          <w:szCs w:val="28"/>
          <w:rtl w:val="true"/>
          <w:lang w:bidi="ar-SA"/>
        </w:rPr>
        <w:t xml:space="preserve">و أما الرجوع في كل واقعة إلى ما يقتضيه الأصل في تلك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التفات إلى العلم الإجمالي بوجود الواجبات و المحرمات بين الوقائع،بان يلاحظ‍‌ نفس الواقعة،فإن كان فيها حكم سابق يحتمل بقاؤه استصحب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كالماء المتغير بعد زوال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 كان الشك في أصل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 البراءة،و إن كان الشك في تعيين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لورودها في مقام التشريع،فلا ينعقد لها إطلاق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تخصيص العلم الإجمالي بالعمومات المذكورة ممّا لا مجال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للاستدلال في مثل هذه الأمور الوجدانية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أول المقدمة الثانية أن اللازم أن يراد فيها من الرجوع للأصل هذا المعنى،لا الرجوع إلى البراءة في تمام المسائل حتى لو كان مقتضى الأصل في خصوص المسألة مع قطع النظر عن غيرها،هو الاحتياط‍‌ أو استصحاب التكليف أو غيرهما،فإنه يكفي في رده أدلة تلك الأصول أو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ثبوت الاستصحاب بأدلة 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القصر و الاتمام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 الاحتياط‍‌ وجب،و إلاّ تخير، كما إذا كان الشك في تعيين التكليف الإلزامي،كما إذا دار الأمر بين الوجوب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هذا الوجه أن العلم الإجمالي بوجود الواجبات و المحرمات يمنع عن إجزاء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لها المخالف للاحتياط‍‌،بل و كذا العلم الإجمالي بوجود غير الواجبات و المحرمات في الاستصحابات المطابقة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العمل بالاستصحاب من حيث انها استصحابات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فتأمّل،و إن كان لا يمنع من العمل بها من حيث الاحتياط‍‌،لكن الاحتياط‍‌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بالأصول النافية للتكليف في مواردها مستلزم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موارد الشك في أصل التكليف،بنحو يعلم بثبوت التكليف في بعضها فيمتنع الرجوع للأصول الترخيصية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الفرق بين موارده و موارد البراءة في كونها أطرافا للعلم الإجمالي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المذكور غير حاصل لقلة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مختاره قدّس سرّه من عدم جريان الاستصحاب ذاتا في أطراف العلم الإجمالي اما بناء على جريانه ذاتا،و إن المانع منه لزوم الترخيص في المعصية فهو يختص بالاستصحاب غير الالزامي،أما الالزامي فاللازم العمل به و تقديمه على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البراءة و الاستصحابات بعد فرض سقوطها عن الحجية بسبب العلم الإجمالي المذكور</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الموارد المذكورة</w:t>
      </w:r>
      <w:r>
        <w:rPr>
          <w:rFonts w:eastAsia="Amiri" w:cs="Amiri" w:ascii="Amiri" w:hAnsi="Amiri"/>
          <w:color w:val="111111"/>
          <w:sz w:val="28"/>
          <w:szCs w:val="28"/>
          <w:rtl w:val="true"/>
          <w:lang w:bidi="ar-SA"/>
        </w:rPr>
        <w:t xml:space="preserve">. </w:t>
      </w:r>
      <w:bookmarkStart w:id="140" w:name="pg16340_257695"/>
    </w:p>
    <w:p>
      <w:pPr>
        <w:pStyle w:val="BookText"/>
        <w:rPr/>
      </w:pPr>
      <w:bookmarkEnd w:id="140"/>
      <w:r>
        <w:rPr>
          <w:rFonts w:ascii="Amiri" w:hAnsi="Amiri" w:eastAsia="Amiri" w:cs="Amiri"/>
          <w:color w:val="111111"/>
          <w:sz w:val="28"/>
          <w:sz w:val="28"/>
          <w:szCs w:val="28"/>
          <w:rtl w:val="true"/>
          <w:lang w:bidi="ar-SA"/>
        </w:rPr>
        <w:t>للمخالفة القطعية الكثيرة و بالأصول المثبتة للتكليف من الاحتياط‍‌ و الاستصحاب مستلزم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لكثرة المشتبهات في المقامين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278072_1280447820"/>
      <w:bookmarkStart w:id="142" w:name="_Toc52"/>
      <w:bookmarkEnd w:id="141"/>
      <w:r>
        <w:rPr>
          <w:rtl w:val="true"/>
        </w:rPr>
        <w:t>بطلان الرجوع إلى فتوى العالم و تقليده</w:t>
      </w:r>
      <w:bookmarkEnd w:id="142"/>
    </w:p>
    <w:p>
      <w:pPr>
        <w:pStyle w:val="BookText"/>
        <w:rPr/>
      </w:pPr>
      <w:r>
        <w:rPr>
          <w:rFonts w:ascii="Amiri" w:hAnsi="Amiri" w:eastAsia="Amiri" w:cs="Amiri"/>
          <w:color w:val="111111"/>
          <w:sz w:val="28"/>
          <w:sz w:val="28"/>
          <w:szCs w:val="28"/>
          <w:rtl w:val="true"/>
          <w:lang w:bidi="ar-SA"/>
        </w:rPr>
        <w:t xml:space="preserve">و أمّا رجوع هذا الجاهل الذي انسد عليه باب العلم في المسائل المشتبهة إلى فتوى العالم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تقليده فيها فهو باطل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الجاهل الذي وظيفته الرجوع إلى العالم هو الجاهل العاجز عن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الجاهل الذي بذل الجهد و شاهد مستند العالم و غلطه في استناده إليه و اعتقاده عنه فلا دليل على حجية فتواه بالنسبة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يرى انفتاح باب العلم لوفاء الظنون الخاصة التي بنى على حجيتها بمعظم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المسألة المذكورة حديثة التحرير فالإجماع المذكور ارتكازي، و الظاهر ابتناؤه على الوجه الثاني،فلا يصلح لأن يعد وجها في قباله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المعبر عنه بالعامي في كلماتهم،بل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اختصاص جواز التقليد به اختصاص الأدلة به من سيرة العقلاء و أدلة الرجوع إلى العلماء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السيرة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المذكورة فلأن موضوع الرجوع فيها هو العالم،و مع علم الشخص بخطإ مستند من يدعي العلم فهو جاهل بنظره فلا يدخل في الأدلة المذكورة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الأدلة الشرعية المذكورة إمضاء السيرة المذكورة فمع فرض اختصاص السيرة بالعامي يتعين اختصاص تلك الأدلة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إليه،و ليست فتواه من الطرق المقررة لهذا الجاهل،فإن من يخطئ القائل بحجية خبر الواحد في فهم دلالة آية النبإ عليها كيف يجوز له متابعته، و أيّ‌ مزية له عليه حتى يجب رجوعه إليه و لا يجب العكس‌؟</w:t>
      </w:r>
    </w:p>
    <w:p>
      <w:pPr>
        <w:pStyle w:val="BookText"/>
        <w:rPr/>
      </w:pPr>
      <w:r>
        <w:rPr>
          <w:rFonts w:ascii="Amiri" w:hAnsi="Amiri" w:eastAsia="Amiri" w:cs="Amiri"/>
          <w:color w:val="111111"/>
          <w:sz w:val="28"/>
          <w:sz w:val="28"/>
          <w:szCs w:val="28"/>
          <w:rtl w:val="true"/>
          <w:lang w:bidi="ar-SA"/>
        </w:rPr>
        <w:t xml:space="preserve">و هذا هو الوجه فيما أجمع عليه العلماء من أن المجتهد إذا لم يجد دليلا في المسألة على التكليف كان حكمه الرجوع إلى البراءة،لا إلى من يعتقد وجود الدليل على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اعتقاد مجتهد ليس حجة على مجتهد آخر خال عن ذلك الاعتقاد،و أدلّة وجوب رجوع الجاهل إلى العالم يراد بها العالم الذي يختفي منشأ علمه على ذلك الجاهل،لا مجرد المعتقد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بين المجتهدين المعتقدين المختلفين في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المجتهدين الذين أحدهما اعتقد الحكم عن دلالة و الآخر اعتقد بفساد تلك الدلالة،فلا يحصل له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شيء مطرد في باب مطلق رجوع الجاهل إلى العالم شاهدا كان أو مفتيا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قوله حجة في حقه كان دليلا مانعا من الرجوع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اعتقد أحد المجتهدين قيام الدليل على الوجوب و اعتقد الآخر قيام الدليل على الاباحة،فإنه لا إشكال في عدم جواز رجوع أحدهما للآخر</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مثل الاقرار الذي هو من أقوى الحجج،فإنه إذا علم استناد المقر إلى ما يعلم بخطئه في استناده إليه لا يجوز التعويل على 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يدعى نفوذ حكم الحاكم و لو مع العلم بخطإ مستنده للأدلة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 xml:space="preserve">. </w:t>
      </w:r>
      <w:bookmarkStart w:id="143" w:name="pg16340_257697"/>
    </w:p>
    <w:p>
      <w:pPr>
        <w:pStyle w:val="Heading5"/>
        <w:numPr>
          <w:ilvl w:val="4"/>
          <w:numId w:val="1"/>
        </w:numPr>
        <w:rPr/>
      </w:pPr>
      <w:bookmarkStart w:id="144" w:name="__RefHeading___Toc6278074_1280447820"/>
      <w:bookmarkStart w:id="145" w:name="_Toc53"/>
      <w:bookmarkEnd w:id="143"/>
      <w:bookmarkEnd w:id="144"/>
      <w:r>
        <w:rPr>
          <w:rtl w:val="true"/>
        </w:rPr>
        <w:t>المقدمة الرابعة تعيّن العمل بمطلق الظن</w:t>
      </w:r>
      <w:bookmarkEnd w:id="145"/>
    </w:p>
    <w:p>
      <w:pPr>
        <w:pStyle w:val="Heading6"/>
        <w:numPr>
          <w:ilvl w:val="5"/>
          <w:numId w:val="1"/>
        </w:numPr>
        <w:rPr/>
      </w:pPr>
      <w:bookmarkStart w:id="146" w:name="__RefHeading___Toc6278076_1280447820"/>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إذا وجب التعرض لامتثال الواقع في مسألة واحدة أو في مسائل،و لم يمكن الرجوع فيها إلى الأصول،و لم يجب أو لم يجز الاحتياط‍‌، تعيّن العمل فيها بمطلق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لذلك يجب العمل بالظن في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هذه المقدمات فقد ثبت وجوب العمل بالظن فيما نحن فيه،و محصلها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ثبت انسداد باب العلم و الظن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وجوب امتثال الأحكام المشتبهة و عدم جواز إهمالها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مقتضى المقدمة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ثبت 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 بالظن فى الضرر إنما هو لحجيته فيه بالخصوص بمقتضى أدلة أحكام الضرر،بل لعل مقتضى تلك الأدلة كفاية الخوف و إن لم يوجب الظن، و عليه الفتوى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لكان اللازم عدم حجية الظن،بل المرجع الأصول المقتضية لثبوت الحكم أو نفيه،إذ لا موجب لسقوطها من علم اجمالي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الاشكال في أن حجية الظن بالعدالة مستفادة من الأدلة الخاصة و لذا لا يكفي فيه مطلق الظن،بل خصوص ما ينشأ من حسن الظاهر على ما يذكر في الفقه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فارجاع ذلك إلى دليل الانسداد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الوجه فيه أحد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الخروج عن الدين لكثرة المشتبهات و استيعابها لأكثر الفروع الفقهية</w:t>
      </w:r>
      <w:r>
        <w:rPr>
          <w:rFonts w:eastAsia="Amiri" w:cs="Amiri" w:ascii="Amiri" w:hAnsi="Amiri"/>
          <w:color w:val="111111"/>
          <w:sz w:val="28"/>
          <w:szCs w:val="28"/>
          <w:rtl w:val="true"/>
          <w:lang w:bidi="ar-SA"/>
        </w:rPr>
        <w:t xml:space="preserve">. </w:t>
      </w:r>
      <w:bookmarkStart w:id="148" w:name="pg16340_257698"/>
    </w:p>
    <w:p>
      <w:pPr>
        <w:pStyle w:val="BookText"/>
        <w:rPr/>
      </w:pPr>
      <w:bookmarkEnd w:id="148"/>
      <w:r>
        <w:rPr>
          <w:rFonts w:ascii="Amiri" w:hAnsi="Amiri" w:eastAsia="Amiri" w:cs="Amiri"/>
          <w:color w:val="111111"/>
          <w:sz w:val="28"/>
          <w:sz w:val="28"/>
          <w:szCs w:val="28"/>
          <w:rtl w:val="true"/>
          <w:lang w:bidi="ar-SA"/>
        </w:rPr>
        <w:t>كون الامتثال على وجه الاحتياط‍‌ و عدم جواز الرجوع فيه إلى الأصول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المستقل التعرض لامتثالها على وجه الظن بالواقع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بعد الامتثال العلمي و الظني بالظن الخاص المعتبر في الشريعة امتثال مقدم على الامتثال الظني</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278078_1280447820"/>
      <w:bookmarkStart w:id="150" w:name="_Toc55"/>
      <w:bookmarkEnd w:id="149"/>
      <w:r>
        <w:rPr>
          <w:rtl w:val="true"/>
        </w:rPr>
        <w:t>مراتب امتثال الحكم الشرعي</w:t>
      </w:r>
      <w:bookmarkEnd w:id="150"/>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أنه إذا وجب عقلا أو شرعا التعرض لامتثال الحكم الشرعي فله مراتب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العلمي التفصيلي،و هو أن يأتي بما يعلم تفصيلا أنه هو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ما إذا ثبت كونه هو المكلف به بالطريق الشرعي و إن لم يفد العلم و لا الظن،كالأصول الجارية في مواردها و فتوى المجتهد بالنسبة إلى الجاهل العاجز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الامتثال العلمي الإجمالي و هو يحصل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الامتثال 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يأتي بما يظن أنه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في بعض المباحث الآتية اختلاف الآثار باختلاف الوجوه المذكورة التي عليها يبتني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ثبت 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 الرجوع إلى الظن في الامتثال لا في تعيين التكليف،و هو مبني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 ذلك إن شاء اللّه تعالى في التنبيه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الموقوف على موافقة جميع المحتملات</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هذا و ما بعده موكول إلى مبحث الكشف و الحكومة في التنبيه الثاني</w:t>
      </w:r>
      <w:r>
        <w:rPr>
          <w:rFonts w:eastAsia="Amiri" w:cs="Amiri" w:ascii="Amiri" w:hAnsi="Amiri"/>
          <w:color w:val="111111"/>
          <w:sz w:val="28"/>
          <w:szCs w:val="28"/>
          <w:rtl w:val="true"/>
          <w:lang w:bidi="ar-SA"/>
        </w:rPr>
        <w:t xml:space="preserve">. </w:t>
      </w:r>
      <w:bookmarkStart w:id="151" w:name="pg16340_257699"/>
    </w:p>
    <w:p>
      <w:pPr>
        <w:pStyle w:val="BookText"/>
        <w:rPr/>
      </w:pPr>
      <w:bookmarkEnd w:id="151"/>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الاحتمالي،كالتعبد بأحد طرفي المسألة من الوجوب و التحريم،أو التعبد ببعض محتملات المكلف به عند عدم وجوب الاحتياط‍‌ أو عدم إمكانه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278080_1280447820"/>
      <w:bookmarkStart w:id="153" w:name="_Toc56"/>
      <w:bookmarkEnd w:id="152"/>
      <w:r>
        <w:rPr>
          <w:rtl w:val="true"/>
        </w:rPr>
        <w:t>ترتب هذه المراتب</w:t>
      </w:r>
      <w:bookmarkEnd w:id="153"/>
    </w:p>
    <w:p>
      <w:pPr>
        <w:pStyle w:val="BookText"/>
        <w:rPr/>
      </w:pPr>
      <w:r>
        <w:rPr>
          <w:rFonts w:ascii="Amiri" w:hAnsi="Amiri" w:eastAsia="Amiri" w:cs="Amiri"/>
          <w:color w:val="111111"/>
          <w:sz w:val="28"/>
          <w:sz w:val="28"/>
          <w:szCs w:val="28"/>
          <w:rtl w:val="true"/>
          <w:lang w:bidi="ar-SA"/>
        </w:rPr>
        <w:t xml:space="preserve">و هذه المراتب مترتبة لا يجوز بحكم العقل العدول عن سابقها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لاحقها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تعذرها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الأولين تقدم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فإذا تعذرت المرتبة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يجب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تعينت الثالثة و لا يجوز الاكتفاء بالرابعة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بذلك ما زعمه بعض من تصدى لردّ دليل الانسداد بأنه لا يلزم من إبطال الرجوع إلى البراءة و وجوب العمل بالاحتياط‍‌ وجوب العمل بالظن لجواز أن يكون المرجع شيئا آخر لا نعلمه،مثل القرعة و التقليد أو غيرهما مما لا نعلمه فعلى المستدل سد باب هذه الاحتمالات و المانع يكفيه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الاغماض عن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منع،حيث سبق جواز الاقتصار على الامتثال الإجمالي مع التمكن من 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انه لا اشكال فيه عندهم في غير العبادات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انسداد باب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المقدمة الثالثة من عدم وجوب الاحتياط‍‌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مجرد عدم ثبوت الدليل على جواز الرجوع إلى شيء من هذه الطرق لا يوجب القطع بعدمها،بل يبقى الاحتمال بحاله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الإجماع المذكور لو تم يقتضي كون تعيين الظن بدليل غير عقلي، و هو خلاف المفروض،إذ الكلام في تعيينه بطريق 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القرعة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مجرد احتمال كون شيء غير الظن طريقا شرعيا لا يوجب العدول عن الظن إليه،لأن الأخذ بمقابل المظنون قبيح في مقام امتثال الواقع و إن قام عليه ما يحتمل أن يكون طريقا شرعيا،إذ مجرد الاحتمال لا يجدي في طرح الطرف المظنون،فإن العدول عن الظن إلى الوهم و الشك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لا يحتاج الامتثال العلمي إلى جعل جاعل فكذلك الامتثال الظني بعد تعذر الامتثال العلمي و فرض عدم سقوط‍‌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اندفع بما ذكرنا أيضا ما ربما يتوهم من التنافي بين التزام بقاء التكليف في الوقائع المجهولة الحكم و عدم ارتفاعه بالجهل و بين التزام العمل بالظن،نظرا إلى أن التكليف بالواقع لو فرض بقاؤه فلا يجدي غير الاحتياط‍‌ في إحراز الواقع و 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بقاء التكليف بالواقع نظير التزام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أقربيته إلى الواقع ذاتا موجبة لترجيحه في مقام العمل عقلا بعد فرض عدم ثبوت مزية لغيره عليه شرعا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أشرنا إليه في مبحث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يفترقان بأن الذي ادعاه المصنف قدّس سرّه هناك سقوط‍‌ بعض مراتب الاحتياط‍‌ شرعا من جهة العسر و الحرج، و قد عرفت الاشكال فيه بعدم كون التصرف في مقام الامتثال من وظيفة الشارع الأقدس،و المدعي هنا لزوم العمل بالظن عقلا لا شرعا،فلا يأتي فيه الاشكال المتقدم،بل لا بد من ملاحظة الحكم العقلي المذكور و التأمل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بعض الكلام في مبحث الكشف و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بقاء التكليف فيما تردد الامر بين محذورين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أو من حيث الموضوع،بحيث لا يمكن الاحتياط‍‌،فإن الحكم بالتخيير لا ينافي التزام بقاء التكليف،فيقال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الأخذ باحدهما لا يجدي في امتثال الواقع،لأن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ببقاء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يفرق بين هذا و بين المقام بأن سقوط‍‌ الاحتياط‍‌ في الدوران بين محذورين لما كان عقليا،لاستحالته في نفسه لم يوجب سقوط‍‌ التكليف الواقعي بعد امكان امتثاله واقعا،و المتعذر ليس إلاّ العلم بالامتثال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أن العقل يستقل حينئذ بالاكتفاء بالامتثال الاحتمالي مع عدم تيسر الامتثال الظني لعدم امكان تحصيل الظن،و مع تيسره 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المقام،فإن سقوط‍‌ الاحتياط‍‌ فيه ليس عقليا،لفرض القدرة عليه،بل هو شرعي من جهة العسر أو اختلال النظام،و حيث لم يكن التصرف في مقام الاطاعة باسقاط‍‌ الاحتياط‍‌ من وظيفة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عند الكلام في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وظيفته الا التصرف في الأحكام الشرعية تعين رجوع ذلك إلى رفع الحكم الشرعي المعلوم بالاجمال،فيرتفع موضوع الاحتياط‍‌،و حينئذ لا يجب الامتثال مطلقا حتى بوجه ظني،لارتفاع التكليف المعلوم إجمالا واقعا،فيدور الأمر بين الاحتياط‍‌ التام و سقوط‍‌ الامتثال مطلقا بجميع مراتبه حتى الاحتمالي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دعوى سقوط‍‌ الامتثال حتى في الدوران بين محذورين و إن الاتيان بأحد الأمرين لاستحالة تركهما لا لوجوب امتثال الحكم الواقعي،على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يمنع من الرجوع إلى الظن في المقام بنحو الحكومة،لا بنحو الكشف،و سيأتي تحقيق الكلام في ذلك فى التنبيه الثاني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على المنافاة و بيان لوجهها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التكليف عدم السقوط‍‌ رأسا بحيث لا يعاقب عند ترك المحتملات كلا،بل العقل يستقل باستحقاق العقاب عند الترك رأسا،نظير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الوقائع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نحن فيه نظير 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الظهر و الجمعة في يوم الجمعة،بحيث يقطع بالعقاب بتركهما معا مع عدم إمكان الاحتياط‍‌ أو كونه عسرا قد نص الشارع على نفيه مع وجود الظن بأحدهما،فإنه يدور الأمر بين العمل بالظن و التخيير و العمل بالموهوم،فإن إيجاب العمل بكل من الثلاثة و إن لم يحرز به الواقع،إلا أن العمل بالظن أقرب إلى الواقع من العمل بالموهوم و التخيير،فيجب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قبح طرح الطرف الراجح و الأخذ بالمرجوح بين أن يقوم على المرجوح ما يحتمل أن يكون طريقا معتبرا شرعا و بين أن لا يقوم، لأن العدول عن الظن إلى الوهم قبيح و لو باحتمال كون الطرف الموهوم واجب الأخذ شرعا حيث قام عليه ما يحتمل كونه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على الطرف الموهوم ما يظن كونه طريقا معتبرا شرعيا، و دلّ‌ الأمر بين تحصيل الظن بالواقع و بين تحصيل الظن بالطريق المعتبر الشرعي،ففيه كلام سيأتي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ترك جميع الوقائع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 هنا اختلاف في عبارة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 بالمعنى المهم فى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 هو الكلام فيما نحن فيه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التنبيه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ما ثبت بحكم المقدمة الثانية وجوب التعرض لامتثال المجهولات بنحو من الأنحاء و حرمة إهمالها و فرضها كالمعدوم، و ثبت بحكم المقدمة الثالثة عدم وجوب امتثال المجهولات بالاحتياط‍‌ و عدم جواز الرجوع في امتثالها إلى الأصول الجارية في نفس تلك المسائل، و لا إلى فتوى من يدعى انفتاح باب العلم بها،تعين وجوب تحصيل الظن بالواقع فيها و موافقته،و لا يجوز قبل تحصيل الظن الاكتفاء بالأخذ بأحد طرفي المسألة،و لا بعد تحصيل الظن الأخذ بالطرف الموهوم،لقبح الاكتفاء في مقام الامتثال بالشك و الوهم مع التمكن من الظن،كما يقبح الاكتفاء بالظن مع التمكن من العلم،و لا يجوز أيضا الاعتناء بما يحتمل أن يكون طريقا معتبرا مع عدم إفادته الظن،لعدم خروجه من الامتثال الشكي أو الوهمي</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الكلام في مقدمات دليل الانسداد المنتجة لوجوب العمل بالظن في الجملة</w:t>
      </w:r>
      <w:r>
        <w:rPr>
          <w:rFonts w:eastAsia="Amiri" w:cs="Amiri" w:ascii="Amiri" w:hAnsi="Amiri"/>
          <w:color w:val="111111"/>
          <w:sz w:val="28"/>
          <w:szCs w:val="28"/>
          <w:rtl w:val="true"/>
          <w:lang w:bidi="ar-SA"/>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340_257705"/>
      <w:bookmarkStart w:id="155" w:name="pg16340_257705"/>
      <w:bookmarkEnd w:id="155"/>
    </w:p>
    <w:p>
      <w:pPr>
        <w:pStyle w:val="Heading4"/>
        <w:numPr>
          <w:ilvl w:val="3"/>
          <w:numId w:val="1"/>
        </w:numPr>
        <w:rPr/>
      </w:pPr>
      <w:bookmarkStart w:id="156" w:name="pg16340_257705"/>
      <w:bookmarkStart w:id="157" w:name="__RefHeading___Toc6278082_1280447820"/>
      <w:bookmarkStart w:id="158" w:name="_Toc57"/>
      <w:bookmarkEnd w:id="156"/>
      <w:bookmarkEnd w:id="157"/>
      <w:r>
        <w:rPr>
          <w:rtl w:val="true"/>
        </w:rPr>
        <w:t>و ينبغي التّنبيه على أمور</w:t>
      </w:r>
      <w:r>
        <w:rPr>
          <w:rtl w:val="true"/>
        </w:rPr>
        <w:t>:</w:t>
      </w:r>
      <w:bookmarkEnd w:id="158"/>
    </w:p>
    <w:p>
      <w:pPr>
        <w:pStyle w:val="Heading5"/>
        <w:numPr>
          <w:ilvl w:val="4"/>
          <w:numId w:val="1"/>
        </w:numPr>
        <w:rPr/>
      </w:pPr>
      <w:bookmarkStart w:id="159" w:name="__RefHeading___Toc6278084_1280447820"/>
      <w:bookmarkStart w:id="160" w:name="_Toc58"/>
      <w:bookmarkEnd w:id="159"/>
      <w:r>
        <w:rPr>
          <w:rtl w:val="true"/>
        </w:rPr>
        <w:t>الأوّل</w:t>
      </w:r>
      <w:bookmarkEnd w:id="160"/>
    </w:p>
    <w:p>
      <w:pPr>
        <w:pStyle w:val="Heading6"/>
        <w:numPr>
          <w:ilvl w:val="5"/>
          <w:numId w:val="1"/>
        </w:numPr>
        <w:rPr/>
      </w:pPr>
      <w:bookmarkStart w:id="161" w:name="__RefHeading___Toc6278086_1280447820"/>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أنك قد عرفت أن قضية المقدمات المذكورة وجوب الامتثال 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المجهولة،فاعلم</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278088_1280447820"/>
      <w:bookmarkStart w:id="164" w:name="_Toc60"/>
      <w:bookmarkEnd w:id="163"/>
      <w:r>
        <w:rPr>
          <w:rtl w:val="true"/>
        </w:rPr>
        <w:t>عدم الفرق في الامتثال الظني بين الظن بالحكم الواقعي أو الظاهري</w:t>
      </w:r>
      <w:bookmarkEnd w:id="164"/>
    </w:p>
    <w:p>
      <w:pPr>
        <w:pStyle w:val="BookText"/>
        <w:rPr/>
      </w:pPr>
      <w:r>
        <w:rPr>
          <w:rFonts w:ascii="Amiri" w:hAnsi="Amiri" w:eastAsia="Amiri" w:cs="Amiri"/>
          <w:color w:val="111111"/>
          <w:sz w:val="28"/>
          <w:sz w:val="28"/>
          <w:szCs w:val="28"/>
          <w:rtl w:val="true"/>
          <w:lang w:bidi="ar-SA"/>
        </w:rPr>
        <w:t xml:space="preserve">أنه لا فرق فى الامتثال الظني بين تحصيل الظن بالحكم الفرعي الواقعي،كأن يحصل من شهرة القدماء الظن بنجاسة العصير العنبي و بين تحصيل الظن بالحكم الفرعي الظاهري،كأن يحصل من أمارة الظن بحجية أمر لا يفيد الظن،كالقرعة مثلا فإذا ظن حجية القرعة حصل الامتثال الظني في مورد القرعة و إن لم يحصل ظن بالحكم الواقعي،إلا أنه حصل ظن ببراءة ذمة المكلف في الواقعة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الواقع بما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مبني على الحكومة لا على الكشف،و يأتي الكلام في ذلك في التنبيه الثاني</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الظاهر أن موافقة الطريق لا توجب براءة ذمة المكلف واقعا و لا تحقق الامتثال كذلك،و إنما توجب براءة ذمته ظاهرا الراجع إلى معذوريته،فلا بد في دعوى العموم له من دعوى أن موضوع الظن الثابت بدليل الانسداد هو الأعم </w:t>
      </w:r>
      <w:bookmarkStart w:id="165" w:name="pg16340_257706"/>
    </w:p>
    <w:p>
      <w:pPr>
        <w:pStyle w:val="BookText"/>
        <w:rPr/>
      </w:pPr>
      <w:bookmarkEnd w:id="165"/>
      <w:r>
        <w:rPr>
          <w:rFonts w:ascii="Amiri" w:hAnsi="Amiri" w:eastAsia="Amiri" w:cs="Amiri"/>
          <w:color w:val="111111"/>
          <w:sz w:val="28"/>
          <w:sz w:val="28"/>
          <w:szCs w:val="28"/>
          <w:rtl w:val="true"/>
          <w:lang w:bidi="ar-SA"/>
        </w:rPr>
        <w:t>واقع مقصودا للمكلف إلا من حيث كون تحققه مبرءا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فرق في مقام التمكن من العلم بين تحصيل العلم بنفس الواقع و بين تحصيل العلم بموافقة طريق علم كون سلوكه مبرءا للذمة في نظر الشارع،فكذا لا فرق عند تعذر العلم بين الظن بتحقق الواقع و بين الظن ببراءة الذمة في نظر الشارع</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6278090_1280447820"/>
      <w:bookmarkStart w:id="167" w:name="_Toc61"/>
      <w:bookmarkEnd w:id="166"/>
      <w:r>
        <w:rPr>
          <w:rtl w:val="true"/>
        </w:rPr>
        <w:t>المخالف للتعميم فريقان</w:t>
      </w:r>
      <w:bookmarkEnd w:id="167"/>
    </w:p>
    <w:p>
      <w:pPr>
        <w:pStyle w:val="BookText"/>
        <w:rPr/>
      </w:pPr>
      <w:r>
        <w:rPr>
          <w:rFonts w:ascii="Amiri" w:hAnsi="Amiri" w:eastAsia="Amiri" w:cs="Amiri"/>
          <w:color w:val="111111"/>
          <w:sz w:val="28"/>
          <w:sz w:val="28"/>
          <w:szCs w:val="28"/>
          <w:rtl w:val="true"/>
          <w:lang w:bidi="ar-SA"/>
        </w:rPr>
        <w:t>و قد خالف في التعميم 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يرى أن مقدمات دليل الانسداد لا تثبت إلا اعتبار الظن و حجيته في كون الشيء طريقا شرعيا مبرءا للذمّة في نظر الشارع، و لا يثبت اعتباره في نفس الحكم الفرعي،زعما منهم عدم نهوض المقدمات المذكورة لإثبات حجية الظن في نفس الأحكام الفرعية،إما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الشارع طرقا للأحكام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هذا،و هو من يرى أن المقدمات المذكورة لا تثبت إلا اعتبار الظن في نفس الأحكام الفرعية،و أما الظن بكون شيء طريقا مبرءا للذمة فهو ظن في المسألة الأصولية لم يثبت اعتباره فيها من دليل الانسداد،</w:t>
      </w:r>
    </w:p>
    <w:p>
      <w:pPr>
        <w:pStyle w:val="BookText"/>
        <w:rPr/>
      </w:pPr>
      <w:r>
        <w:rPr>
          <w:rFonts w:ascii="Amiri" w:hAnsi="Amiri" w:eastAsia="Amiri" w:cs="Amiri"/>
          <w:color w:val="111111"/>
          <w:sz w:val="28"/>
          <w:sz w:val="28"/>
          <w:szCs w:val="28"/>
          <w:rtl w:val="true"/>
          <w:lang w:bidi="ar-SA"/>
        </w:rPr>
        <w:t>من الواقع و المعذرية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يخلو عن إشكال،بل المتيقن الأول،خصوصا بعد عدم تمامية بعض مقدمات الانسداد لتتم النتيجة و يتضح حالها من حيثية العموم و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مقتضى الوجه الثاني الذي يأتي في الاحتجاج لهذا القول</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مقتضى الوجه الأول الذي يأتي في الاحتجاج لهذا القول</w:t>
      </w:r>
      <w:r>
        <w:rPr>
          <w:rFonts w:eastAsia="Amiri" w:cs="Amiri" w:ascii="Amiri" w:hAnsi="Amiri"/>
          <w:color w:val="111111"/>
          <w:sz w:val="28"/>
          <w:szCs w:val="28"/>
          <w:rtl w:val="true"/>
          <w:lang w:bidi="ar-SA"/>
        </w:rPr>
        <w:t xml:space="preserve">. </w:t>
      </w:r>
      <w:bookmarkStart w:id="168" w:name="pg16340_257707"/>
    </w:p>
    <w:p>
      <w:pPr>
        <w:pStyle w:val="BookText"/>
        <w:rPr/>
      </w:pPr>
      <w:bookmarkEnd w:id="168"/>
      <w:r>
        <w:rPr>
          <w:rFonts w:ascii="Amiri" w:hAnsi="Amiri" w:eastAsia="Amiri" w:cs="Amiri"/>
          <w:color w:val="111111"/>
          <w:sz w:val="28"/>
          <w:sz w:val="28"/>
          <w:szCs w:val="28"/>
          <w:rtl w:val="true"/>
          <w:lang w:bidi="ar-SA"/>
        </w:rPr>
        <w:t xml:space="preserve">لجريانها في المسائل الفرعية دون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169" w:name="__RefHeading___Toc6278092_1280447820"/>
      <w:bookmarkStart w:id="170" w:name="_Toc62"/>
      <w:bookmarkEnd w:id="169"/>
      <w:r>
        <w:rPr>
          <w:rtl w:val="true"/>
        </w:rPr>
        <w:t>أدلة القائلين باعتبار الظن في المسائل الأصولية دون الفرعية</w:t>
      </w:r>
      <w:r>
        <w:rPr>
          <w:rtl w:val="true"/>
        </w:rPr>
        <w:t>:</w:t>
      </w:r>
      <w:bookmarkEnd w:id="170"/>
    </w:p>
    <w:p>
      <w:pPr>
        <w:pStyle w:val="BookText"/>
        <w:rPr/>
      </w:pPr>
      <w:r>
        <w:rPr>
          <w:rFonts w:ascii="Amiri" w:hAnsi="Amiri" w:eastAsia="Amiri" w:cs="Amiri"/>
          <w:color w:val="111111"/>
          <w:sz w:val="28"/>
          <w:sz w:val="28"/>
          <w:szCs w:val="28"/>
          <w:rtl w:val="true"/>
          <w:lang w:bidi="ar-SA"/>
        </w:rPr>
        <w:t>و أما الطائفة الأولى فقد ذكروا لذلك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اقتصر عليه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278094_1280447820"/>
      <w:bookmarkStart w:id="172" w:name="_Toc63"/>
      <w:bookmarkEnd w:id="171"/>
      <w:r>
        <w:rPr>
          <w:rtl w:val="true"/>
        </w:rPr>
        <w:t>الأول</w:t>
      </w:r>
      <w:r>
        <w:rPr>
          <w:rtl w:val="true"/>
        </w:rPr>
        <w:t>:</w:t>
      </w:r>
      <w:r>
        <w:rPr>
          <w:rtl w:val="true"/>
        </w:rPr>
        <w:t>ما ذكره صاحب الفصول</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كما نقطع بأنا مكلفون في زماننا هذا تكليفا فعليا بأحكام فرعية كثيرة لا سبيل لنا بحكم العيان و شهادة الوجدان إلى تحصيل كثير منها بالقطع،و لا بطريق معين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السمع بحكم الشارع بقيامه أو قيام طريقه مقام القطع و لو عند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نقطع بأن الشارع قد جعل لنا إلى تلك الأحكام طرقا مخصوصة و كلفنا تكليفا فعليا بالرجوع إليها في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هذين القطعين عند التحقيق إلى أمر واحد،و هو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مكلفون تكليفا فعليا بالعمل بمؤدى طرق مخصوصة،و حيث أنه لا سبيل غالبا إلى تعيينها بالقطع،و لا بطريق يقطع عن السمع بقيامه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يتعرض المصنف قدّس سرّه للاحتجاج لهذا القول هنا،و إنما يأتي في التنبيه الثالث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فى الفصول بلفظه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عند تعذر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راجع إلى فرض عدم الدليل على حجية شيء لا في عرض العلم،و لا في رتبة متأخرة عنه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مقتضى حجية الطريق الاجتزاء به في الوصول للواقع و عدم التكليف بالواقع على تقدير عدم وصول الطريق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الجواب عنه شرحه إن شاء اللّه تعالى</w:t>
      </w:r>
      <w:r>
        <w:rPr>
          <w:rFonts w:eastAsia="Amiri" w:cs="Amiri" w:ascii="Amiri" w:hAnsi="Amiri"/>
          <w:color w:val="111111"/>
          <w:sz w:val="28"/>
          <w:szCs w:val="28"/>
          <w:rtl w:val="true"/>
          <w:lang w:bidi="ar-SA"/>
        </w:rPr>
        <w:t xml:space="preserve">. </w:t>
      </w:r>
      <w:bookmarkStart w:id="173" w:name="pg16340_257708"/>
    </w:p>
    <w:p>
      <w:pPr>
        <w:pStyle w:val="BookText"/>
        <w:rPr/>
      </w:pPr>
      <w:bookmarkEnd w:id="173"/>
      <w:r>
        <w:rPr>
          <w:rFonts w:ascii="Amiri" w:hAnsi="Amiri" w:eastAsia="Amiri" w:cs="Amiri"/>
          <w:color w:val="111111"/>
          <w:sz w:val="28"/>
          <w:sz w:val="28"/>
          <w:szCs w:val="28"/>
          <w:rtl w:val="true"/>
          <w:lang w:bidi="ar-SA"/>
        </w:rPr>
        <w:t xml:space="preserve">بالخصوص أو قيام طريقه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و لو بعد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الوظيفة في مثل ذلك بحكم العقل إنما هو الرجوع في تعيين تلك الطرق إلى الظن الفعلي الذي لا دليل على عدم حجيته،لأنه أقرب إلى العلم و إلى إصابة الواقع مما عداه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278096_1280447820"/>
      <w:bookmarkStart w:id="175" w:name="_Toc64"/>
      <w:bookmarkEnd w:id="174"/>
      <w:r>
        <w:rPr>
          <w:rtl w:val="true"/>
        </w:rPr>
        <w:t>المناقشة فيما أفاده صاحب الفصول</w:t>
      </w:r>
      <w:bookmarkEnd w:id="17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منع نصب الشارع طرقا خاصة للأحكام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إلا لكان وضوح تلك الطرق كالشمس في رابعة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 قدّس سرّه أنه فهم من الطرق الشرعيّة الخاصّة المدعاة في كلام المستدل هي الطرق التي يختصّ‌ بها الشارع الأقدس من بين العرف و العقلاء،فيكون حكمه بها تأسيسيا لا إمضاء لطريقة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ليس مرادا للخصم،بل المراد بها الطرق المجعولة للشارع التي أمر بالعمل بها و لو امضاء كخبر الواحد الذي هو على تقدير حجيته من الطرق الشرعية و العقلائية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فالمنع من العلم الإجمالي بجعل الطرق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علم جعله تفصيلا كالظواهر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ممكنا،إلا أنه ليس جعل تلك الطرق مستلزما لوضوحها و عدم خفائها و الخلاف فيها،لامكان كون بيانها بنحو لا يلفت النظر،كما هو الحال في الامضائيات فيكون موردا للكلام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الطرق غير عرفية بل تاسيسية للشارع كان بيانها محتاجا إلى عناية خاصة فقد يبعد اختفاؤها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قد تختفي لعدم أهميتها كثيرا حتى يهتم بحفظها،للاستغناء عنها بتيسر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النهار،لتوفر الدواعي بين المسلمين على ضبطها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 كل مكلف إلى معرفتها أكثر من حاجته إلى معرفة صلواته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اختفائها مع ذلك لعروض دواعي الاختفاء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الحاجة إلى معرفة الطريق أكثر من الحاجة إلى معرفة المرجع بعد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فيكفي في رد الاستدلال احتمال عدم نصب الطريق الخاص للأحكام و إرجاع امتثالها إلى ما يحكم به العقلاء و جرى عليه ديدنهم في امتثال أحكام الملوك و الموالي مع العلم بعدم نصب الطريق الخاص،من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تواتر النقل عن صاحب الحكم،أو باجتماع جماعة من أصحابه على عمل خاص،أو الرجوع إلى الظن الاطمئناني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 إليه النفس و يطلق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الدواعي موقوف على انحصار طريق الاصول بها إذ مع تيسر العلم أو غيره من الطرق المعلومة الحجية تفصيلا لا يهتم بضبطها لعدم الحاجة إليها،و هذا بخلاف مثل لصلوات الخمس ممّا يبتلى به كثيرا و يكون مهما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ما أكثر الخلاف في 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تعلق غرض كثير من الناس باخفاء الخليفة و المرجع بعد النبي صلّى اللّه عليه و آله و سلم تحقيقا لمطامعهم و شهواتهم الشيطانية،بخلاف الحجج على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إرجاع امتثالها إلى ما يحكم به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الطرق العقلية لا العقلائية،فهو لا يقبل الإمضاء و لا الردع</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الطرق العقلائية،و على تقدير حجيته يكون حجة شرعا أيضا غايته أنها إمضائية لا تأسيسية،كما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عرفا و لو تسامحا في إلغاء احتمال الخلاف،و هو الذي يحتمل حمل كلام السيد عليه،حيث ادعى 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المجتهد،و أما المقلد فلا كلام في نصب الطريق الخاص له، و هي فتوى مجتهده مع احتمال عدم النصب في حقه أيضا،فيكون رجوعه إلى المجتهد من باب الرجوع إلى أهل الخبرة المركوز في أذهان جميع العقلاء، و يكون بعض ما ورد من الشارع في هذا الباب تقريرا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المحتمل قريبا إحالة الشارع للعباد في طريق امتثال الأحكام إلى ما هو المتعارف بينهم في امتثال أحكامهم العرفية من الرجوع إلى العلم أو الظن الاطمئناني،فإذا فقد تعين الرجوع أيضا بحكم العقلاء إلى الظن الغير الاطمئناني كما أنه لو فقد و العياذ باللّه الأمارات المفيدة لمطلق الظن لتعين الامتثال بأخذ أحد طرفي الاحتمال،فرارا عن المخالفة القطعية و الاعراض عن التكاليف الإلهية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اندفاع ما يقال،من أن منع نصب الطريق لا يجامع القول ببقاء الأحكام الواقعية،إذ بقاء التكليف من دون نصب طريق إليها 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داخل في مراد الخصم،كما عرفت،فلا يرد الاشكال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كونه معلوم الحجية بالتفصيل لا إجمالا فلا ينفع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خارج عن محل الكلام ظاهرا إذ الكلام في الطرق التي يرجع إليها المجتهد لا العامي</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عدم نصب الطريق مستلزم لضياع الحكم و عدم تيسر امتثاله،و هو نقض للغرض الداعي لجعل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التكليف إنما يقبح مع عدم ثبوت الطريق رأسا و لو بحكم العقل الحاكم بالعمل بالظن مع عدم الطريق الخاص،أو مع ثبوته و عدم رضاء الشارع بسلوكه،و إلا فلا يقبح التكليف مع عدم الطريق الخاص و حكم العقل بمطلق الظن و رضاء الشارع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اعترف هذا المستدل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لم ينصب طريقا خاصا يرجع إليه عند انسداد باب العلم في تعيين الطرق الخاصة الشرعية مع بقاء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فرض انفتاح باب العلم فلا يلزم الضياع،بل لا حاجة إلى نصب الطرق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فرض انسداده فسيأتي الكلام فيه من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الشارع بالظن إن كان راجعا إلى رضاه بالامتثال الظني،فمن الظاهر أن الامتثال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عقلا لا شرعا،و ليس للشارع الردع عنه حتى يهم رضاه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راجعا إلى رضاه بالعمل به في مقام احراز التكليف فهو راجع إلى امضائه لحجيته عند العقلاء،فيكون حجة شرعية،كما يريده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يقتضي العلم التفصيلي بحجية الظن بالواقع حال الانسداد،لا العلم الإجمالي بوجود الطرق الشرعية كي يلزم الرجوع في تعيينها إلى الظن كما هو مقتضى أصل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الحكم مع عدم نصب الطريق إنما يقبح إذا لم يلزم العقل بطريق خاص في مقام امتثاله،إذ معه يحصل الغرض من الحكم في الجملة و إن كان قد يتخلف بالخطإ كما قد يتخلف مع نصب الطريق بل مع العلم أيضا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الفصول قدّس سرّه حيث إنه مع اعترافه بجعل الطرق و بقاء التكليف بها لم يدع جعل الشارع الطرق لتعيينها لا اجمالا و لا تفصيلا،بل رجع في تعيينها إلى الظن 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يستشهد للعلم الإجمالي بنصب الطريق بأن المعلوم من سيرة العلماء في استنباطهم هو اتفاقهم على طريق خاص و إن اختلفوا في تعيينه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ممنوع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 رحمه اللّه و بعض من تقدم عليه و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منعوا نصب الطريق الخاص رأسا بل أحاله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أغمضنا عن مخالفة السيد و أتباعه،لكن مجرد قول كل من العلماء بحجية طريق خاص حسب ما أدى إليه نظره لا يوجب العلم الإجمالي بأن بعض هذه الطرق منصوبة،لجواز خطأ كل واحد فيما أدى إليه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الفتاوى في الخصوصيات لا يكشف عن تحقق القدر المشترك إلا إذا كان اختلافهم راجعا إلى التعيين على وجه ينبئ عن اتفاقهم على قدر مشترك،نظير الأخبار المختلفة فى الوقائع المختلفة،فإنها لا توجب تواتر القدر المشترك إلا إذا علم من أخبارهم كون الاختلاف راجعا إلى التعيين،و قد حقق ذلك في باب التواتر الإجمالي،و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يجعل تحقق الإجماع على المنع عن العمل بالقياس و شبهه و لو مع انسداد باب العلم كاشفا عن أن المرجع إنما هو طريق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بالوجه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عن ابن قبة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من جهة انه لو كان المرجع ما حكم به العقل في ظرف الانسداد لم يفرق بين القياس و غيره،لعدم الفرق بينهما بنظر العقل،فلا بد أن يكون المرجع غير </w:t>
      </w:r>
    </w:p>
    <w:p>
      <w:pPr>
        <w:pStyle w:val="BookText"/>
        <w:rPr/>
      </w:pPr>
      <w:r>
        <w:rPr>
          <w:rFonts w:ascii="Amiri" w:hAnsi="Amiri" w:eastAsia="Amiri" w:cs="Amiri"/>
          <w:color w:val="111111"/>
          <w:sz w:val="28"/>
          <w:sz w:val="28"/>
          <w:szCs w:val="28"/>
          <w:rtl w:val="true"/>
          <w:lang w:bidi="ar-SA"/>
        </w:rPr>
        <w:t>و ينتقض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مستلزم لكون المرجع في تعيين الطريق أيضا طريقا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المنع عن العمل فيه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مرجع هذا إلى الإشكال 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القياس عن مقتضى دليل الانسداد،فيندفع بأحد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الطريق إجمالا ممّا لا مجال لإنكاره حتى على مذهب من يقول بالظن المطلق،فإن غاية الأمر أنه يجعل مطلق الظن طريقا عقليا رضى به الشارع،فنصب الشارع للطريق بالمعنى الأعم من الجعل و التقرير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مغالطة،فإن مطلق الظن ليس طريقا في عرض الطرق</w:t>
      </w:r>
    </w:p>
    <w:p>
      <w:pPr>
        <w:pStyle w:val="BookText"/>
        <w:rPr/>
      </w:pPr>
      <w:r>
        <w:rPr>
          <w:rFonts w:ascii="Amiri" w:hAnsi="Amiri" w:eastAsia="Amiri" w:cs="Amiri"/>
          <w:color w:val="111111"/>
          <w:sz w:val="28"/>
          <w:sz w:val="28"/>
          <w:szCs w:val="28"/>
          <w:rtl w:val="true"/>
          <w:lang w:bidi="ar-SA"/>
        </w:rPr>
        <w:t>ما حكم به العقل،و هو الطرق الخاصة المجعولة للشارع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يدل على وجود الطريق الخاص من الشارع بلحاظ‍‌ الانسداد،لا مع قطع النظر عنه،فلا يقتضي العلم الإجمالي مع قطع النظر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يتقدم دعوى ذلك من الفصول،كما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يأتي في التنبيه الثاني الاشكال في خروج القياس بأن الرجوع إلى الظن حال الانسداد لما كان عقليا امتنع استثناء مثل القياس ممّا لا يرى العقل خصوصية تقتضي استثناءه،لامتناع تخصيص الأحكام العقلية بطريق تعبدي،و يأتي الكلام في دفع الاشكال المذكور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فرض التقرير من الشارع الأقدس لا يخلو عن إشكال،إذ بناء على الحكومة يكون الحكم راجعا إلى مقام الامتثال الذي ليس من وظيفة الشارع،و بناء على الكشف يستكشف حكم الشارع بحجية الظن ابتداء لا تقريرا لحكم العقل كما سيتضح في محله إن شاء اللّه تعالى</w:t>
      </w:r>
      <w:r>
        <w:rPr>
          <w:rFonts w:eastAsia="Amiri" w:cs="Amiri" w:ascii="Amiri" w:hAnsi="Amiri"/>
          <w:color w:val="111111"/>
          <w:sz w:val="28"/>
          <w:szCs w:val="28"/>
          <w:rtl w:val="true"/>
          <w:lang w:bidi="ar-SA"/>
        </w:rPr>
        <w:t xml:space="preserve">. </w:t>
      </w:r>
      <w:bookmarkStart w:id="176" w:name="pg16340_257714"/>
    </w:p>
    <w:p>
      <w:pPr>
        <w:pStyle w:val="BookText"/>
        <w:rPr/>
      </w:pPr>
      <w:bookmarkEnd w:id="176"/>
      <w:r>
        <w:rPr>
          <w:rFonts w:ascii="Amiri" w:hAnsi="Amiri" w:eastAsia="Amiri" w:cs="Amiri"/>
          <w:color w:val="111111"/>
          <w:sz w:val="28"/>
          <w:sz w:val="28"/>
          <w:szCs w:val="28"/>
          <w:rtl w:val="true"/>
          <w:lang w:bidi="ar-SA"/>
        </w:rPr>
        <w:t xml:space="preserve">المجعولة حتى يتردد الأمر بين كون الطريق هو مطلق الظن أو طريق آخر مجعول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الطريق العقلي بالنسبة إلى الطريق الجعلي كالأصل بالنسبة إلى الدليل،إن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الجعلي لم يحكم العقل بكون الظن طريقا، لأن الظن بالواقع لا يعمل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القطع ببراءة الذمة،و إن لم يوجد كان طريقا،لأن احتمال البراءة 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بسلوك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المحتمل لا يلتفت إليه مع الظن بالواقع،فمجرد عدم ثبوت الطريق الجعلي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حكم العقل بكون مطلق الظن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 فتردد الأمر بين مطلق الظن و طريق خاص آخر ممّا لا معنى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177" w:name="__RefHeading___Toc6278098_1280447820"/>
      <w:bookmarkStart w:id="178" w:name="_Toc65"/>
      <w:bookmarkEnd w:id="177"/>
      <w:r>
        <w:rPr>
          <w:rtl w:val="true"/>
        </w:rPr>
        <w:t>المناقشة الثانية في كلام صاحب الفصول</w:t>
      </w:r>
      <w:bookmarkEnd w:id="178"/>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نصب الطريق،لكن بقاء ذلك الطريق لنا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تتم دعوى العلم الإجمالي المتقدمة التي أراد المستدل التخلص منها إلى لزوم الرجوع إلى الظن في تعيين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 و علم بحجيته،و إلاّ فمجرد جعله من قبل الشارع واقعا لا 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العقل لا يحكم بالظن مع وجود الطرق المجعولة من قبل الشارع و وصولها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علم بجعل الطريق الخاص من قبل الشارع يعلم بعدم جواز الرجوع إلى مطلق الظن،و إن لم يعلم به يعلم بلزوم الرجوع لمطلق الظن،و لا أثر للعلم الإجمالي بحجية أحدهما بحيث يقتضي التردد بينهما و الرجوع في تعيين الطريق المجعول إلى الظن</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لا يكون العلم الإجمالي بنصب الطريق منجزا،حتى يجب </w:t>
      </w:r>
    </w:p>
    <w:p>
      <w:pPr>
        <w:pStyle w:val="BookText"/>
        <w:rPr/>
      </w:pPr>
      <w:r>
        <w:rPr>
          <w:rFonts w:ascii="Amiri" w:hAnsi="Amiri" w:eastAsia="Amiri" w:cs="Amiri"/>
          <w:color w:val="111111"/>
          <w:sz w:val="28"/>
          <w:sz w:val="28"/>
          <w:szCs w:val="28"/>
          <w:rtl w:val="true"/>
          <w:lang w:bidi="ar-SA"/>
        </w:rPr>
        <w:t xml:space="preserve">أن ما حكم بطريقيته لعله قسم من الأخبار ليس منه بأيدينا اليوم إلاّ قليل،كأن يكون الطريق المنصوب هو الخبر المفيد للاطمينان الفعلي بالصدور،الذي كان كثيرا فى الزمان السابق،لكثرة القرائن،و لا ريب في ندرة هذا القسم في هذا الزمان أو خبر العادل أو الثقة الثابت عدالته أو وثاقته بالقطع أو بالبينة الشرعية أو الشياع مع إفادته الظن الفعلي بالحكم و يمكن دعوى ندرة هذا القسم في هذا الزمان،إذ غاية الأمر أن نجد الراوي في الكتب الرجالية محكي التعديل بوسائط‍‌ عديدة من مثل الكشي و النجاشي و غيرهما،و من المعلوم أن مثل هذا لا تعد بينة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يقبل مثله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ممنوعة،بل المسلم أن الخبر المعدل بمثل هذا حجة بالاتفاق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سابقا عند</w:t>
      </w:r>
    </w:p>
    <w:p>
      <w:pPr>
        <w:pStyle w:val="BookText"/>
        <w:rPr/>
      </w:pPr>
      <w:r>
        <w:rPr>
          <w:rFonts w:ascii="Amiri" w:hAnsi="Amiri" w:eastAsia="Amiri" w:cs="Amiri"/>
          <w:color w:val="111111"/>
          <w:sz w:val="28"/>
          <w:sz w:val="28"/>
          <w:szCs w:val="28"/>
          <w:rtl w:val="true"/>
          <w:lang w:bidi="ar-SA"/>
        </w:rPr>
        <w:t>الرجوع في تمييز المعلوم إلى الظن،كما ادعاه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بقي منه شيء قليل لا يفي بمعظم الفقه فإنه لا يصلح لحل العلم الإجمالي بوجود الأحكام الشرعية و سقوطه عن المنجزية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لاختصاص البينة بالخبر الحسي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التعديل،كما يظهر من بعض أعاظم المحشين قدّس سرّه تفسيره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لتسالم الأصحاب على قبول اخبار من عدل بمثل هذه التعديلات</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اتفاقهم على العمل باخبار المعدلين بالتعديل المذكور، و ذلك لا يقتضي إجماعهم على قبول التعديل المذكور،لاحتمال استناد عملهم إلى قرائن خاصة تقتضي قبول الخبر،أو لبنائهم على حجيته من باب الظن المطلق أو لغير ذلك</w:t>
      </w:r>
      <w:r>
        <w:rPr>
          <w:rFonts w:eastAsia="Amiri" w:cs="Amiri" w:ascii="Amiri" w:hAnsi="Amiri"/>
          <w:color w:val="111111"/>
          <w:sz w:val="28"/>
          <w:szCs w:val="28"/>
          <w:rtl w:val="true"/>
          <w:lang w:bidi="ar-SA"/>
        </w:rPr>
        <w:t xml:space="preserve">. </w:t>
      </w:r>
      <w:bookmarkStart w:id="179" w:name="pg16340_257716"/>
    </w:p>
    <w:p>
      <w:pPr>
        <w:pStyle w:val="BookText"/>
        <w:rPr/>
      </w:pPr>
      <w:bookmarkEnd w:id="179"/>
      <w:r>
        <w:rPr>
          <w:rFonts w:ascii="Amiri" w:hAnsi="Amiri" w:eastAsia="Amiri" w:cs="Amiri"/>
          <w:color w:val="111111"/>
          <w:sz w:val="28"/>
          <w:sz w:val="28"/>
          <w:szCs w:val="28"/>
          <w:rtl w:val="true"/>
          <w:lang w:bidi="ar-SA"/>
        </w:rPr>
        <w:t xml:space="preserve">تقرير الإجماع على حجية 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الاتفاق العملي لا يجدي في الكشف عن قول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مثل هذا الخبر في غاية القلة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انضم إليه إفادة الظن الفعلي</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278100_1280447820"/>
      <w:bookmarkStart w:id="181" w:name="_Toc66"/>
      <w:bookmarkEnd w:id="180"/>
      <w:r>
        <w:rPr>
          <w:rtl w:val="true"/>
        </w:rPr>
        <w:t>المناقشة الثالثة</w:t>
      </w:r>
      <w:bookmarkEnd w:id="181"/>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نصب الطريق،و وجوده في جملة ما بأيدينا من الطرق الظنية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أقسام الخبر و الإجماع المنقول و الشهرة و ظهور الإجماع و الاستقراء و الأولوية الظنية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اللازم من ذلك هو الأخذ بما هو المتيقن من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 فى بغالب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العمل بالخبر لا يكشف عن الاتفاق على الوجه في العمل المذكور،و لا يصلح لشرح مناط‍‌ العمل حتى يستكشف منه إجماعهم على قبول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فى الوجه السادس لتقرير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قلته،فإن الاخبار الصحيحة كثيرة جدا صالحة لحل العلم الإجمالي بالأحكام الشرعية،لوفائها بمعظم الفقه بالاضافة إلى بقية الأمارات المعلومة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الاعتراف بحجية هذا ينافي فرض انسداد باب العلم الذي يبتني عليه دليل الانسداد،و يتعين الجواب بما ذكر في صدر هذا الوجه من احتمال كون الطرق المجعولة لم يبق منها شيء بايدينا كي يكون العلم الإجمالي منجزا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معلوم الحجية تفصيلا بعد فرض العلم الإجمالي بنصب بعض هذه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يلزم من الرجوع إلى الأصول في فرض عدمه و عدم بقية الأمارات و القواعد المعلومة الاعتبار محذور المخالفة القطعية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لأصالة عدم الحجية في غير المتيقن بعد انحلال العلم الإجمالي بوجود </w:t>
      </w:r>
    </w:p>
    <w:p>
      <w:pPr>
        <w:pStyle w:val="BookText"/>
        <w:rPr/>
      </w:pPr>
      <w:r>
        <w:rPr>
          <w:rFonts w:ascii="Amiri" w:hAnsi="Amiri" w:eastAsia="Amiri" w:cs="Amiri"/>
          <w:color w:val="111111"/>
          <w:sz w:val="28"/>
          <w:sz w:val="28"/>
          <w:szCs w:val="28"/>
          <w:rtl w:val="true"/>
          <w:lang w:bidi="ar-SA"/>
        </w:rPr>
        <w:t xml:space="preserve">فالمتيقن من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مثلا الخبر الصحيح و الإجماع 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بالنسبة إلى الشهرة و ما بعدها من الأمارات إذ لم يقل أحد بحجية الشهرة و ما بعدها دون الخبر الصحيح و الإجماع 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لتعيين الطريق بالظن بعد وجود القدر المتيقن و وجوب الرجوع في المشكوك إلى أصالة حرمة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احتيج إلى العمل باحدى أمارتين و احتمل نصب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تعيينه بالظن بعد الاغماض عما سيجيء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معلومة الاعتبار حينئذ تفصيلا بعد فرض العلم الإجمالي بنصب الشارع طرقا وافية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العلم الإجمالي المذكور لم يتم الوجه الذي ادعاه المستدل للرجوع إلى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الإجماع النقول في رتبة متأخرة عن الخبر الصحيح،لابتنائه عليه على كلام سبق في مبحث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أفراد الخبر الصحيح قد لا يكون متيقنا بالاضافة إلى بقية الأمارات، كالخبر المهجور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الأدلة المتقدمة المستدل بها على حجية الشهرة لا تقتضي كون الشهرة المحققة متأخرة رتبة عن الإجماع المنقول،بل قد تقتضي تقديمها عليه،كما يظهر بالتأمل في الوجه الذي سبق في الاشكال في حجية الإجماع</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إجمالا بنصب أحدهما من دون أن يكون أحدهما متيقنا</w:t>
      </w:r>
      <w:r>
        <w:rPr>
          <w:rFonts w:eastAsia="Amiri" w:cs="Amiri" w:ascii="Amiri" w:hAnsi="Amiri"/>
          <w:color w:val="111111"/>
          <w:sz w:val="28"/>
          <w:szCs w:val="28"/>
          <w:rtl w:val="true"/>
          <w:lang w:bidi="ar-SA"/>
        </w:rPr>
        <w:t xml:space="preserve">. </w:t>
      </w:r>
      <w:bookmarkStart w:id="182" w:name="pg16340_257718"/>
    </w:p>
    <w:p>
      <w:pPr>
        <w:pStyle w:val="Heading6"/>
        <w:numPr>
          <w:ilvl w:val="5"/>
          <w:numId w:val="1"/>
        </w:numPr>
        <w:rPr/>
      </w:pPr>
      <w:bookmarkStart w:id="183" w:name="__RefHeading___Toc6278102_1280447820"/>
      <w:bookmarkStart w:id="184" w:name="_Toc67"/>
      <w:bookmarkEnd w:id="182"/>
      <w:bookmarkEnd w:id="183"/>
      <w:r>
        <w:rPr>
          <w:rtl w:val="true"/>
        </w:rPr>
        <w:t>المناقشة الرابعة</w:t>
      </w:r>
      <w:bookmarkEnd w:id="184"/>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عدم وجود القدر المتيقن،لكن اللازم من ذلك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 على العمل بالظن،لما عرفت من تقديم الامتثال العلمي على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يدل دليل على عدم وجوبه،و هو في المقام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دائر بين الواجب و الحرام،لأن العمل بما ليس طريقا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بأن العمل بما ليس طريقا إذا لم يكن على وجه التشريع غير محرم،و العمل بكل ما يحتمل الطريقية رجاء أن يكون هو الطريق لا حرمة فيه من جهة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عرفت أن حرمته مع عدم قصد التشريع إنما هي من جهة أن فيه طرحا للأصول المعتبرة من دون حجة شرعية،و هذا أيضا غير لازم في المقام،لأن مورد العمل بالطريق المحتمل إن كان الأصول على طبقه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مخالفة،و إن كان مخالفا للأصول،فإن كان مخالفا للاستصحاب النافي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بموافقة كل ما يحتمل الطريقية إذا قام على ثبوت التكليف،أما إذا قام على عدم ثبوت التكليف فلا يكون العمل به مقتضى الاحتياط‍‌،كما لا يخفى،لعدم تنجز احتمال الطريق إلا بتبع تنجز احتمال التكليف فمع فرض قيام الطريق على عدم التكليف لا موجب لتنجز العمل به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الأصول مثبتة للتكليف أما إذا كانت نافية للتكليف فالأصل الموافق لها لا يجب العمل به العلم الإجمالي بجعل الطرق إنما يقتضي الاحتياط‍‌ بالعمل بالطرق و الأصول المثبتة للتكليف دون النافية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العمل بالأصول النافية،لعدم المانع بعد سقوط‍‌ العلم الإجمالي بجعل الأحكام عن المنجزية لانحلاله بالعلم بجعل الطرق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للتكليف فلا إشكال،لعدم حجية الاستصحابات بعد العلم الإجمالي بأن بعض الأمارات الموجودة على خلافها معتبرة عند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مخالفا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يعمل بالاحتياط‍‌ في المسألة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لو كان مخالفا للاستصحاب المثبت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فحاصل الأمر يرجع إلى العمل بالاحتياط‍‌ في المسألة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نصب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يعارضه الاحتياط‍‌ في المسألة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جريان الاستصحاب في أطراف العلم الإجمالي ذاتا لا للزوم المخالفة القطعية،كما هو مختار المصنف قدّس سرّه،أما بناء على المختار من جريانه ذاتا و ان المانع هو لزوم المخالفة القطعية فعدم جريان الاستصحابات النافي موقوف على العلم اجمالا بمخالفة بعض الاستصحاب النافية للتكليف للطرق المجعولة واقعا المجهولة عندنا،و هو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الطريق المخالف للاحتياط‍‌ هو الطريق النافي للتكليف و قد عرفت أن العمل به ليس مقتضى الاحتياط‍‌،فهو خارج عن مقتضى العلم الإجمالي بجعل الطرق،و لا مقتضى للعمل به حتى يرفع اليد به عن مقتضى الاحتياط‍‌ في 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دوران الواجب بين أمرين كالقصر و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تقدم منه من سقوط‍‌ الاستصحاب مع العلم الإجمالي يتعين البناء هنا على سقوط‍‌ الاستصحاب،و إنما يتعين العمل بالاستصحاب بناء على المختار من حجية الاستصحاب ذاتا مع العلم الإجمالي،لعدم لزوم محذور المخالفة القطعية من العمل بالاستصحاب المثبت للتكليف</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إنما يتم إذا كان الاحتياط‍‌ يلزم في المسألة الفرعية بنفسها مع قطع النظر عن العلم الإجمالي بوجود التكاليف الشرعية،كما في مورد الدوران بين القصر </w:t>
      </w:r>
    </w:p>
    <w:p>
      <w:pPr>
        <w:pStyle w:val="BookText"/>
        <w:rPr/>
      </w:pPr>
      <w:r>
        <w:rPr>
          <w:rFonts w:ascii="Amiri" w:hAnsi="Amiri" w:eastAsia="Amiri" w:cs="Amiri"/>
          <w:color w:val="111111"/>
          <w:sz w:val="28"/>
          <w:sz w:val="28"/>
          <w:szCs w:val="28"/>
          <w:rtl w:val="true"/>
          <w:lang w:bidi="ar-SA"/>
        </w:rPr>
        <w:t>فالعمل مطلقا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يلزم الحرج من الاحتياط‍‌ في موارد جريان الاحتياط‍‌ في نفس المسألة كالشك في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الاستصحابات</w:t>
      </w:r>
    </w:p>
    <w:p>
      <w:pPr>
        <w:pStyle w:val="BookText"/>
        <w:rPr/>
      </w:pPr>
      <w:r>
        <w:rPr>
          <w:rFonts w:ascii="IRNazanin" w:hAnsi="IRNazanin" w:eastAsia="IRNazanin"/>
          <w:color w:val="111111"/>
          <w:sz w:val="28"/>
          <w:sz w:val="28"/>
          <w:szCs w:val="28"/>
          <w:rtl w:val="true"/>
          <w:lang w:bidi="fa-IR"/>
        </w:rPr>
        <w:t>و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لم يلزم الاحتياط‍‌ في المسألة بنفسها فلا يجب في مورد احتمال التكليف المجرد،لعدم المنجز له بعد فرض سقوط‍‌ العلم الإجمالي بوجود التكاليف الشرعية عن التنجزية بسبب انحلاله بالعلم الإجمالي بجعل الطرق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سقوط‍‌ العلم الإجمالي بوجود الأحكام عن المنجزية و اختصاص التنجز بالعلم الإجمالي بجعل الطرق يلزم الاحتياط‍‌ بموافقة جميع الطرق المثبتة للتكليف،و أما النافية للتكليف،فإن عارضت أصلا شرعيا مقتضيا للتكليف في خصوص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كالاستصحاب بناء على حجيته ذاتا في مورد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العمل على الأصل،و كذا لو عارضت الاحتياط‍‌ اللازم في خصوص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مورد الدوران بين القصر و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ذلك يجوز العمل بمقتضى الطرق النافية للتكليف،كما يجوز الرجوع للأصول النافية للتكليف في صورة عدم قيام شيء من الطرق المحتملة الجعل على التكليف،لعدم المنجز المانع من الرجوع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لزوم الحرج من الاحتياط‍‌ بهذا الوجه،و لا وجه لقياسه على الاحتياط‍‌ التام في موارد احتمال التكليف الذي هو مقتضى العلم الإجمالي بوجود التكاليف الشرعية،لأن مورد الاحتياط‍‌ هنا أقل كثيرا من مورد الاحتياط‍‌ هناك، إذ لا يجب الاحتياط‍‌ هنا الا في مورد قيام بعض الطرق المحتملة على التكليف و في موارد الأصول المثبتة للتكليف دون غيرها من موارد احتمال التكليف إلا أن يدعي لزوم الحرج بهذا المقدار أيضا و هو محتاج إلى سبر المسائل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 يجب الاحتياط‍‌ في مثل ذلك</w:t>
      </w:r>
      <w:r>
        <w:rPr>
          <w:rFonts w:eastAsia="Amiri" w:cs="Amiri" w:ascii="Amiri" w:hAnsi="Amiri"/>
          <w:color w:val="111111"/>
          <w:sz w:val="28"/>
          <w:szCs w:val="28"/>
          <w:rtl w:val="true"/>
          <w:lang w:bidi="ar-SA"/>
        </w:rPr>
        <w:t xml:space="preserve">. </w:t>
      </w:r>
      <w:bookmarkStart w:id="185" w:name="pg16340_257721"/>
    </w:p>
    <w:p>
      <w:pPr>
        <w:pStyle w:val="BookText"/>
        <w:rPr/>
      </w:pPr>
      <w:bookmarkEnd w:id="185"/>
      <w:r>
        <w:rPr>
          <w:rFonts w:ascii="Amiri" w:hAnsi="Amiri" w:eastAsia="Amiri" w:cs="Amiri"/>
          <w:color w:val="111111"/>
          <w:sz w:val="28"/>
          <w:sz w:val="28"/>
          <w:szCs w:val="28"/>
          <w:rtl w:val="true"/>
          <w:lang w:bidi="ar-SA"/>
        </w:rPr>
        <w:t xml:space="preserve">المثبتة للتكليف و النافية له بعد العلم الإجمالي بوجوب العمل في بعضها على خلاف الحالة السابقة إذ يصير حينئذ كالشبهة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278104_1280447820"/>
      <w:bookmarkStart w:id="187" w:name="_Toc68"/>
      <w:bookmarkEnd w:id="186"/>
      <w:r>
        <w:rPr>
          <w:rtl w:val="true"/>
        </w:rPr>
        <w:t>المناقشة الخامسة</w:t>
      </w:r>
      <w:bookmarkEnd w:id="187"/>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العلم الإجمالي بوجود الطريق المجعول و عدم المتيقن،و عدم وجوب الاحتياط‍‌،لكن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لا يوجب تعيين العمل بالظن في مسألة تعيين الطريق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يكون الاستصحاب فيها حجة مطلقا و لو كان مثبتا للتكليف عند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هذا لا يجب الاحتياط‍‌ في مورد الاستصحاب المثبت و لا النافية إذا لم يقم بعض الطرق على اثبات التكليف،لعدم المنجز لا بعد فرض سقوط‍‌ الاستصحاب عن الحجية و انحلال العلم الإجمالي بوجود التكاليف الشرعية بالعلم الإجمالي بجعل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الموجب للاقتصار عليه هو انحلال العلم الإجمالي بوجود الأحكام بالعلم الإجمالي بنصب الطرق،فلا يكون الأول منجزا،فلا يمنع من الرجوع إلى الأصول الترخيصية في ظرف عدم قيام شيء من الطرق المحتملة الجعل على التكليف،و يكون المنجز هو الثاني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ذكرنا في تعقيب الوجه الرابع ممّا ذكره المصنف قدّس سرّه في الجواب أن العلم الإجمالي في مورد استصحاب عدم التكليف لا يكون موجبا للاحتياط‍‌، لانحلاله بالعلم الإجمالي بجعل الطرق،بل يرجع معه إلى البراءة،و يتعين الاحتياط‍‌ التام في أطراف العلم الإجمالي بجعل الطرق لعدم لزوم العسر منه بعد سقوط‍‌ العلم بوجود الأحكام عن المنجزية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يسلم بناء على منجزية العلم الإجمالي بجعل الطرق بنحو يقتضي الاحتياط‍‌ التام في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 سقوطه عن المنجزية و لو من جهة لزوم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العمل بالظن في المسألة الفرعية و ذلك لأن الطريق المعلوم</w:t>
      </w:r>
    </w:p>
    <w:p>
      <w:pPr>
        <w:pStyle w:val="BookText"/>
        <w:rPr/>
      </w:pP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مبنى الرجوع إلى الظن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لاختصاص التنجز بموارده حتى تختص حجية الظن به لأن المنجز حينئذ غيره كالإجماع أو العلم باهتمام الشارع الأقدس بالأحكام بنحو لا يرضى بترك التعرض لامتثالها،و هو المراد من لزوم الخروج عن الدين بالرجوع إلى البراءة و من الظاهر ان العلم بالاهتمام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بموارد الطرق،بل المدار فيه على الأحكام الواقعية،فإن جعل الطرق إنما هو لأجلها،لا لموضوعيتها حتى يحتمل اهتمام الشارع بها،و حينئذ يتعين الرجوع إلى الظن بالأحكام لأنها مورد الاهتمام،كما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كون العسر موجبا لسقوط‍‌ العلم الإجمالي عن المنجزية رأسا،بل يبقى موجبا للاحتياط‍‌ في الأطراف التي لا يلزم منها العسر الذي هو المراد من بتبعيض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 المصنف قدّس سرّه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كونه موجبا لانحلال العلم الإجمالي الكبير بالأحكام و يتعين الاقتصار في العمل بالظن على موارد العلم الإجمالي بجعل الطرق،لأنه المنجز في المقام،فلا يتم ما ذكره المصنف قدّس سرّه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مبنى كلامهم ظاهرا على حجية الظن لا على تبعيض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قربناه في توجيه ما ذكره المصنف قدّس سرّه لا يكون العلم الاجمالى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العلم بنصب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مجوزا للعمل بالظن بالطريق لما عرفت من سقوطه و عدم منجزيته و ان المنجز هو اهتمام الشارع،و هو إنما يقتضي الرجوع إلى الظن بالأحكام،لأنها هي مورد الاهتمام و ليس الاهتمام بالطرق الا من حيث كشفها عنها و ايصالها إليها،فلا أهمية للظن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العلم الإجمالي بعد فرض سقوطه لا يقتضي جواز الاعتماد على الظن بالطريق</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يستفاد ذلك ممّا ذكره المصنف قدّس سرّه في وجه التعميم من أن موافقة </w:t>
      </w:r>
    </w:p>
    <w:p>
      <w:pPr>
        <w:pStyle w:val="BookText"/>
        <w:rPr/>
      </w:pPr>
      <w:r>
        <w:rPr>
          <w:rFonts w:ascii="Amiri" w:hAnsi="Amiri" w:eastAsia="Amiri" w:cs="Amiri"/>
          <w:color w:val="111111"/>
          <w:sz w:val="28"/>
          <w:sz w:val="28"/>
          <w:szCs w:val="28"/>
          <w:rtl w:val="true"/>
          <w:lang w:bidi="ar-SA"/>
        </w:rPr>
        <w:t>نصبه اجمالا إن كان منصوبا حتى حال انفتاح باب العلم فيكون هو في عرض الواقع مبرأ للذمة بشرط‍‌ العلم به،كالواقع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فرضنا حجية الخبر مع الانفتاح تخير المكلف بين امتثال ما علم كونه حكما واقعيا بتحصيل العلم به و بين امتثال مؤدى الطريق المجعول الذي علم جعله بمنزلة الواقع،فكل من الواقع و مؤدى الطريق مبرئ مع العلم به،فإذا انسد باب العلم التفصيلي باحدهما تعين الآخر،و إذا انسد باب العلم التفصيلي بهما تعين العمل فيهما بالظن،فلا فرق بين الظن بالواقع و الظن بمؤدى الطريق في كون كل واحد منهما امتثالا ظنيا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ذلك الطريق منصوبا عند انسداد باب العلم بالواقع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تقديمه حينئذ على العمل بالظن إنما هو مع العلم به و تميزه عن غيره،إذ حينئذ يحكم العقل بعدم جواز العمل بمطلق الظن مع وجود هذا الطريق المعلوم،إذ فيه عدول عن الامتثال القطعي إلى الظني،أما مع</w:t>
      </w:r>
    </w:p>
    <w:p>
      <w:pPr>
        <w:pStyle w:val="BookText"/>
        <w:rPr/>
      </w:pPr>
      <w:r>
        <w:rPr>
          <w:rFonts w:ascii="Amiri" w:hAnsi="Amiri" w:eastAsia="Amiri" w:cs="Amiri"/>
          <w:color w:val="111111"/>
          <w:sz w:val="28"/>
          <w:sz w:val="28"/>
          <w:szCs w:val="28"/>
          <w:rtl w:val="true"/>
          <w:lang w:bidi="ar-SA"/>
        </w:rPr>
        <w:t>الطريق مبرئة للذمّة كموافقة الواقع،و قد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فلا دخل له للعلم الإجمالي بجعل الطرق،و لذا جزم المصنف قدّس سرّه بالتعميم مع إنكاره للعلم الإجمالي المذكور،كما سبق منه قدّس سرّه في الوجه الأول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أن اعتبار الطرق من باب السببية يتعين الرجوع إلى الظن فيها و فى الواقع معا لاهتمام الشارع الأقدس بهما معا،على تفصيل لا مجال لإطالة الكلام فيه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قدّس سرّه في وجه التعميم،و سبق هناك الكلام فيه،كما ذكرنا هنا أن هذا لا دخل له بالعلم الإجمالي بجعل الطرق الذي هو محل الكلام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انسداد باب العلم بهذا الطريق و عدم تميزه عن غيره إلا بإعمال مطلق الظن فالعقل لا يحكم بتقديم إحراز الطريق بمطلق الظن على إحراز الواقع بمطلق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كأن المستدل توهم أن مجرد نصب الطريق و لو مع عروض الاشتباه فيه موجب لصرف التكليف عن الواقع إلى العمل بمؤدى الطريق،كما ينبئ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القطعين إلى أمر واحد،و هو التكليف الفعلي بالعمل بمؤديات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مزيد توضيح لاندفاع هذا التوهم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نرى أنه إذا عين الشارع طريقا للواقع عند انسداد باب العلم به،ثم انسد باب العلم بذلك الطريق،كان البناء على العمل بالظن في الطريق دون نفس الواقع،أ لا ترى أن المقلد يعمل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المجتهد،لا في نفس الحكم الواقعي،و القاضي يعمل بالظن في تحصيل الطرق المنصوبة لقطع المرافعات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تحصيل الحق الواقعي بين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بناء على ما ذكره المصنف قدّس سرّه في وجه التعميم،الذي عرفت انه لا دخل له بالعلم الإجمالي بجعل الطرق،و أما بلحاظ‍‌ العلم الإجمالي المذكور فقد عرفت تفصيل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خبر الواحد في تعيين وظيفة القاضي،و يرجع إلى الظن في تزكية الشاهد،و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بين ما نحن فيه و بين المثالين،فإن الظنون الحاصلة للمقلد و القاضي في المثالين بالنسبة إلى نفس الواقع أمور غير مضبوطة كثير المخالفة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قيام الإجماع على عدم جواز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كالقياس،بخلاف ظنونهما المعمولة في تعيين الطريق،فإنها حاصلة من أمارات منضبطة غالبة المطابقة لم يدل دليل بالخصوص على عدم جواز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فالمثال المطابق لما نحن فيه أن يكون الظنون المعمولة في تعيين الطريق بعينها هي المعمولة في تحصيل الواقع لا يوجد بينهما فرق من جهة العلم الإجمالي بكثرة مخالفة إحداهما للواقع،و لا من جهة منع الشارع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مأخذ للفرق بذلك بحسب القواعد الشرعية و العقلية التي بين أيدينا 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الظنون التي يعملها العامي و القاضي و غيرهما إن كانت معتبرة شرعا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امضائية لا تأسيسية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كالبينة،كانت من الظنون الخاصة التي يتعين الاعتماد عليها و ترك الظنون الاخرى التي لم يجعلها الشارع سواء كانت الظنون الاخرى بالطريق أم بالواقع،و إن لم تكن مجعولة بالخصوص فهي كالظنون القائمة على الواقع و لا وجه لترجيحها عليها بناء على ما ذكره المصنف قدّس سرّه في وجه التعميم،و يجري فيها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الذي ذكره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المناقشة فيه صغرويا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أساس له بحسب الضوابط‍‌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بيان الحكمة لاعتبار الشارع بعض الظنون دون بعض،لا بيان العلة التي هي موضوع الحكم في الحقيقة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عدم جواز العمل بها بملاك عدم جواز العمل بالظن،لا لخصوصية فيها كالقياس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 بالخصوص كما أنا لو فرضنا أن الظنون المعمولة في نصب الطريق على العكس من المثالين كان المتعين العمل بالظن في نفس الواقع دون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العمل على الظن سواء تعلق بالطريق أم بنفس الواقع فإنما هو مع مساواتهما من جميع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لو فرضنا أن المقلد يقدر على إعمال نظير الظنون التي يعملها لتعيين المجتهد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مع قدرة الفحص عما يعارضها على الوجه المعتبر في العمل بالظن لم يجب عليه العمل بالظن في تعيين المجتهد،بل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العمل بظنه في تعيين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القاضي إذا شهد عنده عادل واحد بالحق لا يعمل به،و إذا أخبره هذا العادل بعينه بطريق قطع هذه المخاصمة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به،فإنما هو لأجل قدرته على الاجتهاد في مسألة الطريق بإعمال الظنون و بذل الجهد في المعارضات و دفعها،بخلاف الظن بحقيقة أحد المتخاصمين،فإنه مما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جهة عدم المنع بالخصوص فلما يأتي في التنبيه الثاني في وجه خروج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جهة الانضباط‍‌ و عدمه فقد عرفت أنه لا أهمية له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على إعمال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ذكره في وجه التعميم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تابع لعموم دليل حجية الظن المذكور شرعا بنحو يتناول الظن بالواقع و الظن بالطريق و لو اختص دليل الحجية بأحدهما كان المتعين العمل به دون الآخر و إن اشتركا في الانضباط‍‌ و عدمه،كما ذكرنا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الحكم الشرعي من طريق نقل الخبر عن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يصعب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الوسع في فهم الحق من المتخاصمين،لعدم انضباط‍‌ الأمارات فى الوقائع الشخصية،و عدم قدرة المجتهد على الاحاطة بها حتى يأخذ بالاخرى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المقلد عاجز عن الاجتهاد فى المسألة الكلية كذلك القاضي عاجز عن الاجتهاد فى الوقائع الشخصية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مسألة عمل القاضي بالظن فى الطريق مغايرة لمسألتنا من جهة أن الشارع لم يلاحظ‍‌ الواقع في نصب الطريق و أعرض عنه،و جعل مدار قطع الخصومة على الطرق التعبدية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الإقرار و البينة و اليمين و النكول و القرعة و شبهها،بخلاف الطرق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ترى لا يخلو عن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إذا فرض انسداد باب العلم بالطرق التعبدية كان اللازم الرجوع للظن فيها،و لا وجه للرجوع للظن بالواقع،لفرض إهماله الواقع و عدم اهتمام الشارع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قدّس سرّه من عدم ملاحظة الواقع في نصب الطريق للقاضي ممّا يكاد بقطع ببطلانه،إذ لا معنى لاعراض الشارع عن الواقع مع القطع بأن وظيفة القاضي هي حفظ‍‌ العدل و ايصال الحقوق إلى أهلها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المدار على الطرق المذكورة لا ينافي لحاظها بما هي طرق إلى الواقع و كاشفة عنه و موصلة له غالبا،و إن كان لا يجوز الخروج عنها لغيرها لعدم الدليل على حجيته،كما هو شأن جميع الحجج،خصوصا مع بناء المشهور على جواز حكم القاضي بعلمه،فإنه ممّا لا يظهر جمعه مع ما ذكره فالمصنف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بملاحظة أن الطرق المنصوبة كلها طرق عقلائية لا غرض منها ارتكازا إلا الوصول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المنصوبة للمجتهد على الأحكام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مبناها على الكشف الغالبي عن الواقع،و وجه تخصيصها من بين سائر الأمارات كونها أغلب مطابقة للواقع و كون غيرها غير غالب المطابقة،بل غالب المخالفة،كما ينبئ عنه ما ورد في نتيجة العمل بالعقول في دين اللّه أنه ليس شيء أبعد عن دين اللّه من عقول الرجال،و أن ما يفسده أكثر مما يصلحه، و أن الدين يمحق بالقياس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من نصب الطرق إذا كان غلبة الوصول إلى الواقع لخصوصية فيها من بين سائر الأمارات،ثم انسد باب العلم بذلك الطريق المنصوب،و التجئ إلى إعمال ساير الأمارات التي لم يعتبرها الشارع في نفس الحكم،لوجود الأوفق منها بالواقع،فلا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إعمال هذه الأمارات في تعيين ذلك الطريق و بين إعمالها في نفس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إعمالها في نفس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لإحراز المصلحة الأولية التي هي أحق بالمراعاة من مصلحة نصب الطريق،فإن غاية ما في نصب الطريق من المصلحة ما به يتدارك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على 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الفرق بينها و بين طرق فصل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المقصود من نصب الطريق 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اللازم حسب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التعميم للظن بالطريق قد يوجه بما سبق من المصنف قدّس سرّه على كلام سبق</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القول بالمصلحة السلوكية في الطرق في قبال مصلحة الواقع و انه يتدارك بها ما فات من مصلحة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في أوائل الكلام في حجية </w:t>
      </w:r>
    </w:p>
    <w:p>
      <w:pPr>
        <w:pStyle w:val="BookText"/>
        <w:rPr/>
      </w:pPr>
      <w:r>
        <w:rPr>
          <w:rFonts w:ascii="Amiri" w:hAnsi="Amiri" w:eastAsia="Amiri" w:cs="Amiri"/>
          <w:color w:val="111111"/>
          <w:sz w:val="28"/>
          <w:sz w:val="28"/>
          <w:szCs w:val="28"/>
          <w:rtl w:val="true"/>
          <w:lang w:bidi="ar-SA"/>
        </w:rPr>
        <w:t xml:space="preserve">الواقع اللازمة من العمل بذلك الطريق،لا إدراك المصلحة الواقعية و لهذا اتفق العقل و النقل على ترجيح الاحتياط‍‌ على تحصيل الواقع بالطريق المنصوب في غير العبادات مما لا يعتبر فيه نية الوجه اتفاقا بل الحق ذلك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مرت الاشارة إليه في إبطال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بالظن في الطريق عمل بالظن في الامتثال الظاهري و الواقعي،لأن الفرض إفادة الطريق للظن بالواقع،بخلاف غير ما ظن طريقيته،فإنه ظن بالواقع و ليس ظنا بتحقق الامتثال في الظاهر،بل الامتثال الظاهري مشكوك أو موهوم بحسب احتمال اعتبار ذلك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خروج عن الفرض،لأن مبنى الاستدلال المتقدم على وجوب العمل بالظن في الطريق و إن لم يكن الطريق مفيدا للظن بالواقع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اتفق في الخارج أن الأمور التي يعلم بوجود الطريق فيها إجمالا مفيدة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مناط‍‌ الاستدلال اتباع الظن بالطريق المفيد للظن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 انكار ذلك لعدم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يصلح هذا وجها للتعميم،و ينحصر وجه التعميم بما سبق منه قدّس سرّه على كلام سبق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 لا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عمومه لما إذا كان أصلا غير مفيد للظن النوعي فضلا عن الشخصي،كما يظهر من المصنف قدّس سرّه عند الكلام في تبعيض الاحتياط‍‌ من المقدمة الثالثة،فراجع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يرجع إلى ترجيح بعض الأمارات الظنية على بعض باعتبار الظن باعتبار بعضها شرعا دون الآخر،بعد الاعتراف بأن مؤدى دليل الانسداد حجية الظن بالواقع لا بالطريق و سيجيء الكلام في أن نتيجة دليل الانسداد على تقدير إفادته اعتبار الظن بنفس الحكم كلية بحيث لا يرجح بعض الظنون على بعض أو مهملة بحيث يجب الترجيح بين الظنون ثم التعميم مع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إنكار ذلك كله،و أن دليل الانسداد جار في مسألة تعيين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نفس الأحكام الواقعية الفرعية،بناء منه على أن الأحكام الواقعية بعد نصب الطرق ليست مكلفا بها تكليفا فعليا إلا بشرط‍‌ قيام تلك الطرق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به في الحقيقة مؤديات تلك الطرق لا الأحكام الواقعية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مما ذكرنا أن نصب هذه الطريق ليس إلا لأجل كشفها الغالبي عن الواقع و مطابقتها له،فإذا دار الأمر بين إعمال ظن في تعيينها أو في تعيين الواقع لم يكن رجحان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إذا فرضنا أن نصبها ليس لمجرد الكشف،بل لأجل مصلحة يتدارك بها مصلحة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مفاد نصبها تقييد الواقع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في كلام صاحب الفصول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ذلك مبني على انحلال العلم الإجمالي بجعل الأحكام بالعلم الإجمالي بنصب الطرق،و انحصار التنجيز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الالتزام برجحانه لو فرض اختصاص التنجيز به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قريبا إلى الاشكال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اعتبار مساعدتها في إرادة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مؤدى وجوب العمل بها جعلها عين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بحكم الشارع لا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مرجع نصب هذه الطرق إلى قول الشارع لا أريد من الواقع إلا ما ساعد عليه ذلك الطريق،فينحصر التكليف الفعلي حينئذ في مؤديات الطرق،و لازمه إهمال ما لم يؤد إليه الطريق من الواقع سواء انفتح باب العلم بالطريق أم انسد و بين أن يكون التكليف الفعلي بالواقع باقيا على حاله،إلا أن الشارع حكم بوجوب البناء على كون مؤدى الطريق هو ذلك الواقع،فمؤدى هذه الطرق واقع جعلي فإذا انسد طريق العلم إليه و دار الأمر بين الظن بالواقع الحقيقي و بين الظن بما جعله الشارع واقعا فلا ترجيح،إذ الترجيح مبني على إغماض الشارع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ظهر ما في قول هذا المستدل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التسوية بين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يراد الواقع في نفسه لو لاها،فإن هذا يشبه التصويب المنسوب للاشاعرة لو لم يكن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كلام صاحب الفصول يتوجه بدعوى انحلال العلم الإجمالي بالواقع بالعلم الإجمالي بنصب الطريق،و لا يتوقف على تقييد الواقع ثبوتا بقيام الطريق،ليرد عليه 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بمنزلته تعبدا من دون تقييد له به،بحيث لا يراد الواقع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بما سبق من صاحب الفصول في كلامه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قرب ابتنائه على الانحلال،لا تقييد الأحكام الواقعية بقيام الطريق عليها الذي لا يبعد عدم معقوليته في نفسه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رجعت </w:t>
      </w:r>
    </w:p>
    <w:p>
      <w:pPr>
        <w:pStyle w:val="BookText"/>
        <w:rPr/>
      </w:pPr>
      <w:r>
        <w:rPr>
          <w:rFonts w:ascii="Amiri" w:hAnsi="Amiri" w:eastAsia="Amiri" w:cs="Amiri"/>
          <w:color w:val="111111"/>
          <w:sz w:val="28"/>
          <w:sz w:val="28"/>
          <w:szCs w:val="28"/>
          <w:rtl w:val="true"/>
          <w:lang w:bidi="ar-SA"/>
        </w:rPr>
        <w:t xml:space="preserve">بالواقع و بين الظن بالطريق إنما يحسن لو كان أداء التكليف المتعلق بكل من الفعل و الطريق المقرر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الظن بكل من التكليفين حينئذ مقام العلم به مع قطع النظر عن الآخر،و أما لو كان أحد التكليفين منوطا بالآخر مقيدا له فمجرد حصول الظن بأحدهما دون حصول الظن بالآخر المقيد له لا يقتضي الحكم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في صورة العلم</w:t>
      </w:r>
    </w:p>
    <w:p>
      <w:pPr>
        <w:pStyle w:val="BookText"/>
        <w:rPr/>
      </w:pPr>
      <w:r>
        <w:rPr>
          <w:rFonts w:ascii="Amiri" w:hAnsi="Amiri" w:eastAsia="Amiri" w:cs="Amiri"/>
          <w:color w:val="111111"/>
          <w:sz w:val="28"/>
          <w:sz w:val="28"/>
          <w:szCs w:val="28"/>
          <w:rtl w:val="true"/>
          <w:lang w:bidi="ar-SA"/>
        </w:rPr>
        <w:t>إلى كتاب الفصول فلم أجد فيه هذه العبارة،و إن كان مشتملا على ما قد يستفاد منه هذا المطلب بعبارة أخرى و مضمون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أعاظم المحشين قدّس سرّه أن العبارة المذكورة في المتن موجودة في كلام المحقق التقي قدّس سرّه في حاشيته على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العبارة ظاهرة في بدو النظر في دعوى تقييد الأحكام الواقعية ثبوتا بقيام الطرق عليها،الذي عرفت الاشكال فيه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تنزل على ارادة التقييد في مقام الاثبات الراجع إلى انحلال العلم الإجمالي بوجود الأحكام بالعلم الإجمالي بنصب الطرق الذي عرفت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وقع للإيراد عليه بما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 عن بعض فقرات العبارة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كل من الافعال التي هي موضوع الأحكام الواقعية و سلوك الطرق المجعولة مكلفا به مع قطع النظر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كالصريح في ارادة التقييد ثبوتا و هو الذي فهمه المصنف قدّس سرّه لوضوح أن انحلال العلم الإجمالي بوجود الأحكام إنما يقتضي عدم تنجيزها،لا عدم حصول البراءة الواقعية بموافقتها من دون سلوك الطرق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دخل</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التزام تقييد الأحكام الواقعية بسلوك الطرق المجعولة يستلزم عدم حصول البراءة لو امتثلت تلك الأحكام من طريق العلم بها من دون </w:t>
      </w:r>
    </w:p>
    <w:p>
      <w:pPr>
        <w:pStyle w:val="BookText"/>
        <w:rPr/>
      </w:pPr>
      <w:r>
        <w:rPr>
          <w:rFonts w:ascii="Amiri" w:hAnsi="Amiri" w:eastAsia="Amiri" w:cs="Amiri"/>
          <w:color w:val="111111"/>
          <w:sz w:val="28"/>
          <w:sz w:val="28"/>
          <w:szCs w:val="28"/>
          <w:rtl w:val="true"/>
          <w:lang w:bidi="ar-SA"/>
        </w:rPr>
        <w:t>بأداء الواقع إنما هو لحصول الأمرين به،نظرا إلى أداء الواقع و كونه من الوجه المقرر،لكون العلم طريقا إلى الواقع في العقل و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الظن بالواقع ظنا بالطريق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ذلك فيه أيضا،لكنه ليس كذلك،</w:t>
      </w:r>
    </w:p>
    <w:p>
      <w:pPr>
        <w:pStyle w:val="BookText"/>
        <w:rPr/>
      </w:pPr>
      <w:r>
        <w:rPr>
          <w:rFonts w:ascii="Amiri" w:hAnsi="Amiri" w:eastAsia="Amiri" w:cs="Amiri"/>
          <w:color w:val="111111"/>
          <w:sz w:val="28"/>
          <w:sz w:val="28"/>
          <w:szCs w:val="28"/>
          <w:rtl w:val="true"/>
          <w:lang w:bidi="ar-SA"/>
        </w:rPr>
        <w:t>سلوك الطرق الشرعية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أيضا من الطرق العقلية و الشرعية،فموافقته كافية في تحصيل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العلم طريقا إلى الواقع عقلا لا يقتضي تقييد أحكام الشارع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كونه طريقا شرعا فهو ممنوع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يكون قيدا في الأحكام الشرعية الواقعية،و حينئذ لا يبقى وجه للعمل بالعلم في الأحكام الواقعية إلا دعوى كون الواقع من حيث هو مرادا للشارع فلا بد من تنزيل أدلة الطرق على محض الطريقية للواقع من دون أن تقتضي تقييده،كما ذكره المصنف قدّس سرّه،بل قد يمتنع التقييد المذكور لرجوعه إلى التصويب المحال،كما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ما ذكره عدم الاجتزاء بموافقة الأحكام الواقعية من دون علم بها و لا سلوك طريق شرعي إليها،إذا انكشفت الموافقة بعد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للالتزام بذلك خصوصا في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دعوى تقييد الأحكام الواقعية بالطرق موهونة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عرفت أن تعيين الظن بالطريق لا يتوقف على ذلك،بل يمكن توجيهه بالانحلال الذي عرفت عدم توجه الاشكال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كلام الفصول المتقدم عليه غير بعيد،و لذا سبق منا توجهه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الانحلال مبني على ما سبق الكلام فيه في الوجوه الخمسة السابقة في كلام المصنف قدّس سرّه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ظن بحجية الظن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في متابعته جمع بين الأمرين الواقع و الطريق،و حينئذ يكون في العمل به حال الانسداد </w:t>
      </w:r>
      <w:bookmarkStart w:id="188" w:name="pg16340_257734"/>
    </w:p>
    <w:p>
      <w:pPr>
        <w:pStyle w:val="BookText"/>
        <w:rPr/>
      </w:pPr>
      <w:bookmarkEnd w:id="188"/>
      <w:r>
        <w:rPr>
          <w:rFonts w:ascii="Amiri" w:hAnsi="Amiri" w:eastAsia="Amiri" w:cs="Amiri"/>
          <w:color w:val="111111"/>
          <w:sz w:val="28"/>
          <w:sz w:val="28"/>
          <w:szCs w:val="28"/>
          <w:rtl w:val="true"/>
          <w:lang w:bidi="ar-SA"/>
        </w:rPr>
        <w:t>فلذا لا يحكم بالبراءة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278106_1280447820"/>
      <w:bookmarkStart w:id="190" w:name="_Toc69"/>
      <w:bookmarkEnd w:id="189"/>
      <w:r>
        <w:rPr>
          <w:rtl w:val="true"/>
        </w:rPr>
        <w:t>الثاني</w:t>
      </w:r>
      <w:r>
        <w:rPr>
          <w:rtl w:val="true"/>
        </w:rPr>
        <w:t>:</w:t>
      </w:r>
      <w:r>
        <w:rPr>
          <w:rtl w:val="true"/>
        </w:rPr>
        <w:t>ما ذكره صاحب هداية المسترشدين</w:t>
      </w:r>
      <w:bookmarkEnd w:id="190"/>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بعض المحققين من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الوجه الأول و بعض الوجوه الأخر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كوننا مكلفين بالأحكام الشرعية،و أنه لم يسقط‍‌ عنا التكليف بالأحكام الشرعية فى الجملة،و أن الواجب علينا أولا هو تحصيل العلم بتفريغ الذمة في حكم المكلّف،بأن يقطع معه بحكمه بتفريغ ذمتنا عما كلفنا به و سقوط‍‌ التكليف عنا،سواء حصل العلم منه بأداء الواقع أولا،حسب ما مر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 لنا تحصيل العلم بتفريغ الذمة في حكم الشارع فلا إشكال في وجوبه و حصول البراءة به،و إن انسد علينا سبيل العلم به كان الواجب علينا تحصيل الظن بالبراءة في حكمه،إذ هو الأقرب إلى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الأخذ به عند التنزل من العلم في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سبيل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ببقاء التكليف،</w:t>
      </w:r>
    </w:p>
    <w:p>
      <w:pPr>
        <w:pStyle w:val="BookText"/>
        <w:rPr/>
      </w:pPr>
      <w:r>
        <w:rPr>
          <w:rFonts w:ascii="Amiri" w:hAnsi="Amiri" w:eastAsia="Amiri" w:cs="Amiri"/>
          <w:color w:val="111111"/>
          <w:sz w:val="28"/>
          <w:sz w:val="28"/>
          <w:szCs w:val="28"/>
          <w:rtl w:val="true"/>
          <w:lang w:bidi="ar-SA"/>
        </w:rPr>
        <w:t>كالعمل بالعلم في حال الانفتاح الذي ما سبق منه أن فيه جمعا بين الواقع 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وجهي الاحتجاج على تعيين الظن بالطريق دون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محمد تقي في حاشيته الكبيرة على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 الذمة في حكم المكلف و هو الشارع الأقدس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الأخذ</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 الذمة في حكم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معه الظن بأداء الواقع،كما يدعيه القائل بأصالة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بينهما بون بعيد،إذ المعتبر في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بما يظن كونه حجة،لقيام دليل ظني على حجيته،سواء حصل منه الظن بالواقع أولا،و في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حصول الظن بالبراءة في حكم الشارع، اذ لا يستلزم مجرد الظن بالواقع الظن باكتفاء المكلّف بذلك الظن في العمل، سيما بعد النهي عن اتباع الظن،فإذا تعين تحصيل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حكم العقل حسب ما عرفت يلزم اعتبار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معه رضا المكلّف بالعمل به،و ليس ذلك إلا الدليل الظني الدال على حجيته،فكل طريق قام ظن على حجيته عند الشارع يكون حجة،دون ما لم يقم عليه ذلك انتهى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مر تفصيل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ذكره سابقا في مقدمات هذا المطلب،حيث قال في المقدمة الرابعة من تلك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الأخذ بما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المختار له قدّس سرّه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تحصيل الظن بتفريغ الذمة في حكم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يدعيه القائل بأصالة حجية الظن،أعني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تحصيل الظن بأداء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الظن بتفريغ الذمة في حكم المكلف</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الظن بالواقع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المناط‍‌ في وجوب الأخذ بالعلم و تحصيل اليقين من الدليل هل هو اليقين بمصادفة الأحكام الواقعية الأولية إلا أن يقوم دليل على الاكتفاء بغيره،أو أن الواجب أولا هو تحصيل اليقين بتحصيل الأحكام و أداء الأعمال على وجه أراده الشارع منافي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معه قطعا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بسلوك الطرق المقررة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ظاهر بدوا في إرادة لزوم تحصيل العلم بالامتثال بحكم الشارع الأقدس و عدم الاكتفاء بالعلم بأداء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يناسبه مقابلته للوجه الأول،إذ ليس المراد بالوجه الأول وجوب العلم باداء الواقع و عدم إجزاء الامتثال بحكم الشارع بل التخيير بين الأمرين،كما هو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دليل على الاكتفاء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أنه مع جعل الشارع طريقا للامتثال يكون المكلف مخيرا بينه و بين الامتثال الواقعي،و إنما يتعين الامتثال الواقعي حيث يقوم دليل على جعل الشارع شيئا يقوم مقامه،فلا بد أن يكون المراد بالوجه الثاني المقابل له عدم الاكتفاء بالامتثال الواقعي لا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أيضا لتفريع ما نحن فيه عليه في الكلام السابق،لكن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منه التخيير بين الأمرين لا عدم الاكتفاء بالامتثال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استدلاله الآتي،فإنه لا يقتضي إلاّ الاكتفاء بالامتثال الشرعي لا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ما فهمه المصنف قدّس سرّه تعين كون الفرق بين الوجه الأول و الثاني هو أن الوجه الأول يبتني على الاكتفاء بالامتثال الشرعي من حيث كونه بدلا عن الامتثال الواقعي،لا في عرضه و الوجه الثاني يبتني على التخيير بينهما ابتداء لكون كل منهما في عرض الآخر لا بدلا عنه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 مع ذلك لا يخلو عن غموض و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بتفريغ ذمتنا بملاحظة الطرق المقررة لمعرفتها مما جعلها وسيلة للوصول إليها،سواء علم مطابقته للواقع،أو ظن ذلك،أو لم يحصل شيء منهما؟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يقتضيه التحقيق هو الثاني،فإنه القدر الذي يحكم العقل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دلت الأدلة المتقدمة على اعتباره،و لو حصل العلم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العقل قطعا بوجوب تحصيل العلم بما في الواقع و لم يقض شيء من الأدلة الشرعية بوجوب تحصيل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الأدلة الشرعية قائمة على خلاف ذلك،إذ لم يبن الشريعة من أول الأمر على وجوب تحصيل كل من الأحكام الواقعية على سبيل القطع و اليقين،و لم يقع التكليف به حين انفتاح سبيل العلم بالواقع،و في ملاحظة طريقة السلف من زمن النبي صلّى اللّه عليه و آله و سلّم و الأئمة عليهم السّلام كفاية في ذلك، إذ لم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على جميع من في بلده من الرجال و النسوان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الظاهر أن العقل إنما يحكم بالاجتزاء به لا بتعيينه و عدم الاجتزاء بالامتثال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مراده ذلك ففي محله،و إلا فلا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اضطراب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الذي أراد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تحصيل اليقين بفراغ الذمة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لو تم إنما يقتضي جواز الاكتفاء بالطرق المقررة،لا وجوب تحصيلها و عدم الاجتزاء بتحصيل العلم،و قد عرفت غموض كلام المحقق المذكور من هذه </w:t>
      </w:r>
    </w:p>
    <w:p>
      <w:pPr>
        <w:pStyle w:val="BookText"/>
        <w:rPr/>
      </w:pPr>
      <w:r>
        <w:rPr>
          <w:rFonts w:ascii="Amiri" w:hAnsi="Amiri" w:eastAsia="Amiri" w:cs="Amiri"/>
          <w:color w:val="111111"/>
          <w:sz w:val="28"/>
          <w:sz w:val="28"/>
          <w:szCs w:val="28"/>
          <w:rtl w:val="true"/>
          <w:lang w:bidi="ar-SA"/>
        </w:rPr>
        <w:t>السماع منه في تبليغ الأحكام،أو حصول التواتر لآحادهم بالنسبة إلى آحاد الأحكام،أو قيام القرينة القاطعة على عدم تعمد الكذب أو الغلط‍‌ فى الفهم أو في سماع اللفظ‍‌ بالنظر إلى الجميع،بل لو سمعوه من الثقة اكتفوا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إبطال دعوى حصول العلم بقول الثقة مطلقا،إلى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قررناه كون العلم الذي هو مناط‍‌ التكليف أولا هو العلم بالأحكام من الوجه المقرر لمعرفتها و الوصول إليها،و الواجب بالنسبة إلى العمل هو أداؤه على وجه يقطع معه بتفريغ الذمة في حكم الشرع،سواء حصل العلم بأدائه على طبق الواقع أو على طبق الطريق المقرر من الشارع و إن لم يعلم أو لم يظن بمطابقتها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المعرفة بالتكليف و أداء المكلف به على وجه اليقين أو على وجه منته إلى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الوجهين و لا</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حجية خبر الثقة،و أين هو من دليل الانسداد الذي يفرض فيه انسداد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كلامه هذا ليس في مقدمات دليل الانسداد إلا أن بناء الكلام في دليل الانسداد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كلامه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اشكال و إن كان لا بد من التوقف و عدم التسرع في الإيراد عليه،لعدم الاحاطة بتمام كلامه و لا مجال له فعلا لطوله و تشعبه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التخيير بين القطع بفراغ الذمة واقعا و القطع بفراغها في حكم الشارع،بأن يكون المراد بوجه اليقين الأول،و بالوجه المنتهى إلى اليقين الثاني</w:t>
      </w:r>
      <w:r>
        <w:rPr>
          <w:rFonts w:eastAsia="Amiri" w:cs="Amiri" w:ascii="Amiri" w:hAnsi="Amiri"/>
          <w:color w:val="111111"/>
          <w:sz w:val="28"/>
          <w:szCs w:val="28"/>
          <w:rtl w:val="true"/>
          <w:lang w:bidi="ar-SA"/>
        </w:rPr>
        <w:t xml:space="preserve">. </w:t>
      </w:r>
      <w:bookmarkStart w:id="191" w:name="pg16340_257739"/>
    </w:p>
    <w:p>
      <w:pPr>
        <w:pStyle w:val="BookText"/>
        <w:rPr/>
      </w:pPr>
      <w:bookmarkEnd w:id="191"/>
      <w:r>
        <w:rPr>
          <w:rFonts w:ascii="Amiri" w:hAnsi="Amiri" w:eastAsia="Amiri" w:cs="Amiri"/>
          <w:color w:val="111111"/>
          <w:sz w:val="28"/>
          <w:sz w:val="28"/>
          <w:szCs w:val="28"/>
          <w:rtl w:val="true"/>
          <w:lang w:bidi="ar-SA"/>
        </w:rPr>
        <w:t>ترتيب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يظهر طريق مقرر من الشارع لمعرفتها تعين الأخذ بالعلم بالواقع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طريق إلى الواقع بحكم العقل من غير توقف لإيصاله إلى الواقع على بيان الشرع،بخلاف غيره من الطرق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278108_1280447820"/>
      <w:bookmarkStart w:id="193" w:name="_Toc70"/>
      <w:bookmarkEnd w:id="192"/>
      <w:r>
        <w:rPr>
          <w:rtl w:val="true"/>
        </w:rPr>
        <w:t>المناقشة فيما أفاده صاحب الهداية</w:t>
      </w:r>
      <w:bookmarkEnd w:id="1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في مقدمات مطلبه من عدم الفرق بين علم المكلف بأداء الواقع على ما هو عليه و بين العلم بأدائه من الطريق المقرر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المناط‍‌ في تحصيل العلم أولا هو العلم</w:t>
      </w:r>
    </w:p>
    <w:p>
      <w:pPr>
        <w:pStyle w:val="BookText"/>
        <w:rPr/>
      </w:pPr>
      <w:r>
        <w:rPr>
          <w:rFonts w:ascii="Amiri" w:hAnsi="Amiri" w:eastAsia="Amiri" w:cs="Amiri"/>
          <w:color w:val="111111"/>
          <w:sz w:val="28"/>
          <w:sz w:val="28"/>
          <w:szCs w:val="28"/>
          <w:rtl w:val="true"/>
          <w:lang w:bidi="ar-SA"/>
        </w:rPr>
        <w:t>و قد عرفت انه الذي فهمه المصنف قدّس سرّه منه،كما عرفت غموض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 تعذر أحد طرفي التخيير يتعين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مبني على أن مراده سابقا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مراده سابقا تعيين الامتثال بحكم الشارع و عدم الاكتفاء بالامتثال الواقعي،فلا وجه لدعوى لزوم الامتثال الواقعي في ظرف عدم ثبوت الامتثال الشرعي إلا دعوى أن عدم نصب الشارع الطريق ظاهر في إمضائه للطريق العقلي و هو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ترى،لأن طريقية العلم ذاتية لا تقبل الإمضاء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كان حمله على الأول قريبا،و إن كان كلامه مع ذلك لا يخلو عن غموض كما أشرنا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الوجه في حمل كلامه المذكور على ذلك</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الأول الذي تقدم نقله في وجه تعيين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بتفريغ الذمة دون أداء الواقع على 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تفريغ الذمة عما اشتغلت به إما بفعل نفس ما أراده الشارع في ضمن الأوامر الواقعية،و إما بفعل ما حكم حكما جعليا بأنه نفس المراد و هو مضمون الطرق المجعولة،فتفريغ الذمة بهذا على مذهب المخطئة من حيث إنه نفس المراد الواقعي بجعل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إنه شيء مستقل في مقابل المراد الواقعي،فضلا عن أن يكون هو المناط‍‌ في لزوم تحصيل العلم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مضمون الأوامر الواقعية المتعلقة بأفعال المكلفين مراد واقعي حقيقي و مضمون الأوامر الظاهرية المتعلقة بالعمل بالطرق المقررة ذلك المراد الواقعي لكن على سبيل الجعل لا الحقيقة،و قد اعترف المحقق المذكور،حيث عبّر عنه بأداء الواقع من الطريق المجعول،فأداء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الواقع الحقيقي و الواقع الجعلي لا يكون بنفسه امتثالا و إطاعة للأمر</w:t>
      </w:r>
    </w:p>
    <w:p>
      <w:pPr>
        <w:pStyle w:val="BookText"/>
        <w:rPr/>
      </w:pPr>
      <w:r>
        <w:rPr>
          <w:rFonts w:ascii="Amiri" w:hAnsi="Amiri" w:eastAsia="Amiri" w:cs="Amiri"/>
          <w:color w:val="111111"/>
          <w:sz w:val="28"/>
          <w:sz w:val="28"/>
          <w:szCs w:val="28"/>
          <w:rtl w:val="true"/>
          <w:lang w:bidi="ar-SA"/>
        </w:rPr>
        <w:t>نقل بعض أعاظم المحشين قدّس سرّه تتمة لكلامه المذكور صريحة في التخيير بين تحصيل العلم بالواقع و تحصيل العلم بالطريق المقرر من الشارع و أنه لا ترتب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حينئذ خاليا عن الاشكال الذي سيذكره المصنف قدّس سرّه إلا انه لا يناسب مطلبه المذكور لتقريب حجية الظن بالطريق دون الظن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كلامه قدّس سرّه في غاية الغموض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المكلف به على مذهب المخطئة هو الواقع على ما هو عليه المشترك بين من قامت عنده الطرق و غيره،و ليس الرجوع إلى الطرق إلا من حيث ايصاله إليه لا لموضوعيتها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هذا على ما تقدم غير ظاهر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المتعلق به ما لم يحصل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كل من الأمرين المتعلقين بالأداءين مما لا يعتبر في سقوطه قصد الإطاعة و الامتثال كان مجرد إتيان كل منهما مسقط‍‌ للأمر من دون امتثال،و أما الامتثال للأمر بهما فلا يحصل إلا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هذين الأمرين مع التمكن من امتثالهما يكون المكلف مخيرا في امتثال أيهما،بمعنى أن المكلّف مخير بين تحصيل العلم بالواقع،فيتعين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ينتفي موضوع الأمر الآخر،إذ المفروض كونه ظاهريا قد أخذ في موضوعه عدم العلم بالواقع،و بين ترك تحصيل الواقع و امتثال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التمكن من امتثالهما،و أما لو تعذر عليه امتثال أحدهما تعين عليه امتثال الآخر،كما لو عجز عن تحصيل العلم بالواقع و تمكن من سلوك الطريق المقرر،لكونه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له،أو انعكس الأمر،بأن تمكن من العلم و انسد عليه باب سلوك الطريق المقرر،لعدم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 الشك أيضا إذا كان الاتيان به برجاء إدراك الواقع لو فرضت المصادفة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الكلام هنا ليس في تحقق الامتثال الواقعي أو الظاهري،بل في اجتزاء العقل،و الظاهر انه موقوف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الأمان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يفرق فيه بين ما يعتبر فيه قصد الطاعة و هو العبادات و غيره و هو التوصليات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عليه الامتثال العلمي بعد تحصيل العلم بالواقع</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 بجعل الشارع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عجز عنهما معا قام الظن بهما مقام العلم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فترجيح الظن بسلوك الطريق المقرر على الظن بسلوك الواقع لم يعلم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الظن بالواقع أولى في مقام الامتثال،لما أشرنا إليه سابقا من حكم العقل و النقل بأولوية إحراز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الطريق المجعول في عرض العلم بأن أذن في سلوكه مع التمكن من العلم،و أما إذا نصبه بشرط‍‌ العجز عن تحصيل العلم فهو أيضا كذلك،ضرورة أن القائم مقام تحصيل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للإطاعة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تعذره هي الإطاعة الظاهرية المتوقفة على العلم بسلوك الطريق المجعول،لا على مجرد سلوكه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سلوك الطريق المجعول مطلقا أو عند تعذر العلم في مقابل العمل بالواقع،فكما أن العمل بالواقع مع قطع النظر عن العلم لا يوجب امتثالا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يوجب فراغ الذمة من المأمور به واقعا لو لم يؤخذ فيه تحققه على وجه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سلوك الطريق المجعول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الظن بهما مقام العلم بهما موقوف على ما سبق من المصنف قدّس سرّه في وجه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سلوكه من دون علم بحجيته لا يوجب حكم العقل بالأمان من تبعة التكليف الواقعي الذي هو المراد من الإطاعة الظاهرية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يقتضي حكم العقل بالأمان من تبعة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 فراغ الذمة فيه يتحقق بالإتيان بالواقع برجاء الامتثال</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الطريق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علم لا يوجب فراغ الذمة لا من </w:t>
      </w:r>
    </w:p>
    <w:p>
      <w:pPr>
        <w:pStyle w:val="BookText"/>
        <w:rPr/>
      </w:pPr>
      <w:r>
        <w:rPr>
          <w:rFonts w:ascii="Amiri" w:hAnsi="Amiri" w:eastAsia="Amiri" w:cs="Amiri"/>
          <w:color w:val="111111"/>
          <w:sz w:val="28"/>
          <w:sz w:val="28"/>
          <w:szCs w:val="28"/>
          <w:rtl w:val="true"/>
          <w:lang w:bidi="ar-SA"/>
        </w:rPr>
        <w:t xml:space="preserve">منهما موجب لبراءة الذمة واقعا و إن لم يعلم بحصوله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اعتقد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العلم بالفراغ المعتبر في 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في شىء منهما إلا بعد العلم أو الظن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بأن الظن بسلوك الطريق المجعول يوجب الظن بفراغ الذمة،بخلاف الظن بأداء الواقع فإنه لا يوجب الظن بفراغ الذمة إلا إذا ثبت حجية ذلك الظن،و إلا فربما يظن بأداء الواقع من طريق يعلم بعدم حجيته 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لعدم ملازمته لتحصيل الواقع،و لا من الحكم الظاهري لعدم انشغال الذمة بالتكليف الظاهري إلا في طول انشغالها بالواقع،فالمكلف به حقيقة هو الواقع و ليس الطريق الظاهري إلا موجبا لحكم العقل بالأمان منه من دون أن تكون الذمة مشغولة به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أن حكم العقل بالأمان من الواقع بموافقة الطريق الظاهري إنما تكون مع العلم بنصب الشارع له و قيام الحجة عليه لا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بموافقة الواقع لا غير،أما موافقة الطريق من دون علم بجعله فلا يكفي في المعذرية،لتوقف المعذرية على الاعتماد على الطريق الذي هو فرع إحراز كونه مجعولا و كون موافقته عذرا،فتأمل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يحكم بها العقل لتحصيل الأمان من تبعة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بأن الظن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كونه تحكما أنه إن أريد بفراغ الذمة مطابقة الأمر و سقوطه واقعا فهو ممّا يظن به بأداء الواقع و لو مع العلم بعدم حجية الظن كالقياس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بها ما يساوق حكم العقل بالأمان من تبعة التكليف فمتابعة مظنون الطريقية لا يكفي في حصولها ما لم يعلم بحجيته و لو من طريق دليل الانسداد،و قد عرفت أن دليل </w:t>
      </w:r>
    </w:p>
    <w:p>
      <w:pPr>
        <w:pStyle w:val="BookText"/>
        <w:rPr/>
      </w:pPr>
      <w:r>
        <w:rPr>
          <w:rFonts w:ascii="Amiri" w:hAnsi="Amiri" w:eastAsia="Amiri" w:cs="Amiri"/>
          <w:color w:val="111111"/>
          <w:sz w:val="28"/>
          <w:sz w:val="28"/>
          <w:szCs w:val="28"/>
          <w:rtl w:val="true"/>
          <w:lang w:bidi="ar-SA"/>
        </w:rPr>
        <w:t xml:space="preserve">و منشأ ما ذكره تخيل أن نفس سلوك الطريق الشرعي المجعول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سلوك الطريق العقلي الغير المجعول و هو العلم بالواقع الذي هو سبب تام لبراءة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كذلك،فيكون الظن بالسلوك ظنا بالبراءة،بخلاف الظن بالواقع،لأن نفس أداء الواقع ليس سببا تاما للبراءة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من الظن به الظن بالبراءة،فقد قاس الطريق الشرعي بالطريق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الطريق الشرعي لا يتصف بالطريقية فعلا إلا بعد العلم به تفصيلا،و إلا فسلوكه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مجرد تطبيق الأعمال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حكم الشارع لغو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أطلنا الكلام في أن سلوك الطريق المجعول في مقابل العمل بالواقع لا في مقابل العلم بالعمل بالواقع،و يلزم من ذلك كون كل من العلم و الظن المتعلق بأحدهما في مقابل المتعلق بالآخر،فدعوى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 بسلوك الطريق يستلزم الظن بالفراغ بخلاف الظن باتيان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الانسداد إما أن يقتضي حجية الظن بالواقع دون الظن بالطريق،أو حجيتها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يعلم بكونه مجعولا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يحكم به العقل للأمان من تبعة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سلوك الطريق الشرعي و موافقته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المتقدم،و إن كان سببا للبراءة بالمعنى الآخر الراجع إلى سقوط‍‌ التكليف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سبق في كلام المحقق المذكور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صريح في أن الظن بالواقع لا يوجب الظن بالبراءة بحكم الشارع،لا </w:t>
      </w:r>
    </w:p>
    <w:p>
      <w:pPr>
        <w:pStyle w:val="BookText"/>
        <w:rPr/>
      </w:pPr>
      <w:r>
        <w:rPr>
          <w:rFonts w:ascii="Amiri" w:hAnsi="Amiri" w:eastAsia="Amiri" w:cs="Amiri"/>
          <w:color w:val="111111"/>
          <w:sz w:val="28"/>
          <w:sz w:val="28"/>
          <w:szCs w:val="28"/>
          <w:rtl w:val="true"/>
          <w:lang w:bidi="ar-SA"/>
        </w:rPr>
        <w:t xml:space="preserve">هذا كله مع ما علمت سابقا في رد الوجه الأول من إمكان منع جعل الشارع طريقا إلى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اقتصر على الطرق المنجعلة عند العقلاء و هو العلم ثم على الظن الاطمئناني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لا يوجب الظن بالبراءة واقعا،حيث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يستلزم مجرد الظن بالواقع الظن باكتفاء المكلّف بذلك الظن سيما بعد النهي عن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 كلام المحقق المتقدم يشهد بأن منشأ ما ذكره ليس هو التخيل الذي ذكره المصنف قدّس سرّه بل تخيل كون الواجب أولا و بالذات هو التعين بالبراءة بحكم الشارع،لا اليقين بالبراءة الواقعية،إذ على ذلك يتعين التنزل بعد تعذر العلم إلى الظن بالبراءة بحكم الشارع لا الظن بالبراءة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مراده بالبراءة ليس هو البراءة بالمعنى المتقدم الذي يحكم به العقل للأمان من تبعة العقاب،فإنه لا يقبل الظن،بل إما أن يعلم بتحققه التحقق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هي الظن الانسدادي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يعلم بعدمه،و لا يتصور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البراءة عن التكليف واقعا،فإن البراءة الواقعية من التكليف الواقعي أو الظاهري مما يقبل الشك و الظن مع حصوله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 ما ذكره المحقق المذكور ما عرفت من انه لا وجه لكون الواجب اولا هو تحصيل البراءة بحكم الشارع،بل يكفي تحصيل البراءة الواقعية، بل هي أولى،لأنها المقصودة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يتعين كفاية الظن بها بعد تعذر العلم و لا وجه لتعين تحصيل الظن بالبراءة بحكم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صلوح هذا الرد على المحقق المتقدم إشكال لعدم ابتناء كلامه على العلم بنصب الطرق،بل على الظن بذلك،بل صرح في آخر كلامه المتقدم في انه لو فرض عدم ثبوت الطريق الشرعي تعين الطريق العقلي</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اعتراف بنصب الطريق،إذ مراد المحقق المتقدم من الطريق ما </w:t>
      </w:r>
    </w:p>
    <w:p>
      <w:pPr>
        <w:pStyle w:val="BookText"/>
        <w:rPr/>
      </w:pPr>
      <w:r>
        <w:rPr>
          <w:rFonts w:ascii="Amiri" w:hAnsi="Amiri" w:eastAsia="Amiri" w:cs="Amiri"/>
          <w:color w:val="111111"/>
          <w:sz w:val="28"/>
          <w:sz w:val="28"/>
          <w:szCs w:val="28"/>
          <w:rtl w:val="true"/>
          <w:lang w:bidi="ar-SA"/>
        </w:rPr>
        <w:t>ثم إنك حيث عرفت أن مآل هذا القول إلى أخذ نتيجة دليل الانسداد بالنسبة إلى المسائل الأصولية و هي حجية الأمارات المحتملة للحجية،لا بالنسبة إلى نفس الفروع،فاعلم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مقابله قولا آخر لغير واحد من مشايخنا المعاصرين قدّس اللّه أسرارهم و هو عدم جريان دليل الانسداد على وجه يشمل مثل هذه المسألة الاصولية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حجية الأمارات المحتملة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القول الذي ذكرنا في أول التنبيه أنه ذهب إليه فريق و سيأتي الكلام فيه عند التكلم في حجية الظن المتعلق بالمسائل الأصولية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بعض من لا خبرة له لما لم يفهم من دليل الانسداد إلا ما تلقن من لسان بعض مشايخه و ظاهر عبارة كتاب القوانين رد القول الذي ذكرناه أولا عن بعض المعاصرين من حجية الظن في الطريق لا نفس الأحكام بمخالفته لإجماع العلماء،حيث زعم أنهم بين من يعمم دليل الانسداد لجميع المسائل العلمية أصولية أو 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يخصصه بالمسائل الفرعية،فالقول بعكس هذا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ليست من التوقيفات التي يدخلها الإجماع المركب،مع أن دعواه في مثل هذه المسائل المستحدثة بشيعة جدا،بل</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 ذلك،و لذا استشهد عليه بسيرة المسلمين على الرجوع لخبر الثقة،مع أنه يفيد الاطمئنان خصوصا مع قلة الوسائط‍‌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استقلال العقل بلزوم العمل بالظن في مسألة تعيين الطريق فلا معنى لرده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سبيل إلى رده إلا بمنع جريان حكم العقل و جريان مقدمات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خصوصها كما عرفته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فيها في ضمن مطلق الأحكام الشرعية كما فعله غير واحد من مشايخنا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الوجه الأول،و هو أن المسألة ليست من التوقيفيات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قدّس سرّه لم يمنع من جريانه فيها،و إنما منع من اختصاصه بها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منعوا من جريانه فيها،و خصوه بغيرها و هي الأحكام الفرعية</w:t>
      </w:r>
      <w:r>
        <w:rPr>
          <w:rFonts w:eastAsia="Amiri" w:cs="Amiri" w:ascii="Amiri" w:hAnsi="Amiri"/>
          <w:color w:val="111111"/>
          <w:sz w:val="28"/>
          <w:szCs w:val="28"/>
          <w:rtl w:val="true"/>
          <w:lang w:bidi="ar-SA"/>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6340_257749"/>
      <w:bookmarkStart w:id="195" w:name="pg16340_257749"/>
      <w:bookmarkEnd w:id="195"/>
    </w:p>
    <w:p>
      <w:pPr>
        <w:pStyle w:val="Heading5"/>
        <w:numPr>
          <w:ilvl w:val="4"/>
          <w:numId w:val="1"/>
        </w:numPr>
        <w:rPr/>
      </w:pPr>
      <w:bookmarkStart w:id="196" w:name="pg16340_257749"/>
      <w:bookmarkStart w:id="197" w:name="__RefHeading___Toc6278110_1280447820"/>
      <w:bookmarkStart w:id="198" w:name="_Toc71"/>
      <w:bookmarkEnd w:id="196"/>
      <w:bookmarkEnd w:id="197"/>
      <w:r>
        <w:rPr>
          <w:rtl w:val="true"/>
        </w:rPr>
        <w:t>الأمر الثاني</w:t>
      </w:r>
      <w:bookmarkEnd w:id="198"/>
    </w:p>
    <w:p>
      <w:pPr>
        <w:pStyle w:val="Heading6"/>
        <w:numPr>
          <w:ilvl w:val="5"/>
          <w:numId w:val="1"/>
        </w:numPr>
        <w:rPr/>
      </w:pPr>
      <w:bookmarkStart w:id="199" w:name="__RefHeading___Toc6278112_1280447820"/>
      <w:bookmarkStart w:id="200" w:name="_Toc72"/>
      <w:bookmarkEnd w:id="199"/>
      <w:r>
        <w:rPr>
          <w:rtl w:val="true"/>
        </w:rPr>
        <w:t>الكلام في مقامات</w:t>
      </w:r>
      <w:bookmarkEnd w:id="200"/>
    </w:p>
    <w:p>
      <w:pPr>
        <w:pStyle w:val="Heading6"/>
        <w:numPr>
          <w:ilvl w:val="5"/>
          <w:numId w:val="1"/>
        </w:numPr>
        <w:rPr/>
      </w:pPr>
      <w:bookmarkStart w:id="201" w:name="__RefHeading___Toc6278114_1280447820"/>
      <w:bookmarkStart w:id="202" w:name="_Toc73"/>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و هو أهم الأمور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نتيجة دليل الانسداد هل هي قضية مهملة من حيث أسباب الظن،فلا يعم الحكم لجميع الأمارات الموجبة للظن إلا بعد ثبوت معمم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ترجيح بلا مرجح،أو إجماع مركب،أو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قضية كلية لا يحتاج فى التعميم إلى شيء؟</w:t>
      </w:r>
    </w:p>
    <w:p>
      <w:pPr>
        <w:pStyle w:val="BookText"/>
        <w:rPr/>
      </w:pPr>
      <w:r>
        <w:rPr>
          <w:rFonts w:ascii="Amiri" w:hAnsi="Amiri" w:eastAsia="Amiri" w:cs="Amiri"/>
          <w:color w:val="111111"/>
          <w:sz w:val="28"/>
          <w:sz w:val="28"/>
          <w:szCs w:val="28"/>
          <w:rtl w:val="true"/>
          <w:lang w:bidi="ar-SA"/>
        </w:rPr>
        <w:t>و على التقدير الأول فهل ثبت المرجح لبعض الأسباب على بعض أم لم يثبت‌؟</w:t>
      </w:r>
    </w:p>
    <w:p>
      <w:pPr>
        <w:pStyle w:val="BookText"/>
        <w:rPr/>
      </w:pPr>
      <w:r>
        <w:rPr>
          <w:rFonts w:ascii="Amiri" w:hAnsi="Amiri" w:eastAsia="Amiri" w:cs="Amiri"/>
          <w:color w:val="111111"/>
          <w:sz w:val="28"/>
          <w:sz w:val="28"/>
          <w:szCs w:val="28"/>
          <w:rtl w:val="true"/>
          <w:lang w:bidi="ar-SA"/>
        </w:rPr>
        <w:t>و على التقدير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كون القضية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توجيه خروج القياس مع أن الدليل العقلي لا يقبل التخصيص‌؟</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مقامات</w:t>
      </w:r>
      <w:r>
        <w:rPr>
          <w:rFonts w:eastAsia="IRNazanin" w:cs="IRNazanin"/>
          <w:color w:val="111111"/>
          <w:sz w:val="28"/>
          <w:szCs w:val="28"/>
          <w:rtl w:val="true"/>
          <w:lang w:bidi="fa-IR"/>
        </w:rPr>
        <w:t xml:space="preserve">: </w:t>
      </w:r>
      <w:bookmarkStart w:id="203" w:name="pg16340_257750"/>
    </w:p>
    <w:p>
      <w:pPr>
        <w:pStyle w:val="Heading6"/>
        <w:numPr>
          <w:ilvl w:val="5"/>
          <w:numId w:val="1"/>
        </w:numPr>
        <w:rPr/>
      </w:pPr>
      <w:bookmarkStart w:id="204" w:name="__RefHeading___Toc6278116_1280447820"/>
      <w:bookmarkStart w:id="205" w:name="_Toc74"/>
      <w:bookmarkEnd w:id="203"/>
      <w:bookmarkEnd w:id="204"/>
      <w:r>
        <w:rPr>
          <w:rtl w:val="true"/>
        </w:rPr>
        <w:t>الأول</w:t>
      </w:r>
      <w:bookmarkEnd w:id="205"/>
    </w:p>
    <w:p>
      <w:pPr>
        <w:pStyle w:val="Heading6"/>
        <w:numPr>
          <w:ilvl w:val="5"/>
          <w:numId w:val="1"/>
        </w:numPr>
        <w:rPr/>
      </w:pPr>
      <w:bookmarkStart w:id="206" w:name="__RefHeading___Toc6278118_1280447820"/>
      <w:bookmarkStart w:id="207" w:name="_Toc75"/>
      <w:bookmarkEnd w:id="206"/>
      <w:r>
        <w:rPr>
          <w:rtl w:val="true"/>
        </w:rPr>
        <w:t>هل أن نتيجة دليل الانسداد مهملة أو معينة‌؟</w:t>
      </w:r>
      <w:bookmarkEnd w:id="207"/>
    </w:p>
    <w:p>
      <w:pPr>
        <w:pStyle w:val="BookText"/>
        <w:rPr/>
      </w:pPr>
      <w:r>
        <w:rPr>
          <w:rFonts w:ascii="Amiri" w:hAnsi="Amiri" w:eastAsia="Amiri" w:cs="Amiri"/>
          <w:color w:val="111111"/>
          <w:sz w:val="28"/>
          <w:sz w:val="28"/>
          <w:szCs w:val="28"/>
          <w:rtl w:val="true"/>
          <w:lang w:bidi="ar-SA"/>
        </w:rPr>
        <w:t>في كون نتيجة دليل الانسداد مهملة أو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أن المقدمات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حاصلها بقاء التكليف،و عدم التمكن من العلم،و عدم وجوب الاحتياط‍‌،و عدم جواز الرجوع إلى القاعدة التي يقتضيها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تعين وجوب العمل بأي ظن حصل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سبب،و هذا الظن كالعلم في عدم الفرق في اعتباره بين الأسباب و الموارد و الأشخاص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ثابت بالإجماع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المقدمات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امتناع الرجوع للطرق المذكورة في تلك المسألة مستلزم للرجوع إلى غيرها،و حيث أنه لا مرجح لغير الظن باعتباره المترجح في نفسه عقلا مع قطع النظر عن جعل الشارع تعين الرجوع إليه من بين الطرق الاخرى،و حيث لا يفرق في جهة رجحانه بين المسائل و لا بين الأسباب و لا بين المراتب تعين التعميم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استفراغ الوسع في تحصيل الظن بالفحص عن أسبابه،و لا يجوز الاقتصار على بعض الأسباب أو المراتب مع احتمال التمكن من غيرها،بنحو ينافي ما حصل بدوا لعدم اليقين حينئذ بالاجتزاء لا عقلا و لا شرعا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أهمية للاجماع في هذه المسائل و العمدة العقل</w:t>
      </w:r>
      <w:r>
        <w:rPr>
          <w:rFonts w:eastAsia="Amiri" w:cs="Amiri" w:ascii="Amiri" w:hAnsi="Amiri"/>
          <w:color w:val="111111"/>
          <w:sz w:val="28"/>
          <w:szCs w:val="28"/>
          <w:rtl w:val="true"/>
          <w:lang w:bidi="ar-SA"/>
        </w:rPr>
        <w:t xml:space="preserve">. </w:t>
      </w:r>
      <w:bookmarkStart w:id="208" w:name="pg16340_257751"/>
    </w:p>
    <w:p>
      <w:pPr>
        <w:pStyle w:val="BookText"/>
        <w:rPr/>
      </w:pPr>
      <w:bookmarkEnd w:id="208"/>
      <w:r>
        <w:rPr>
          <w:rFonts w:ascii="Amiri" w:hAnsi="Amiri" w:eastAsia="Amiri" w:cs="Amiri"/>
          <w:color w:val="111111"/>
          <w:sz w:val="28"/>
          <w:sz w:val="28"/>
          <w:szCs w:val="28"/>
          <w:rtl w:val="true"/>
          <w:lang w:bidi="ar-SA"/>
        </w:rPr>
        <w:t xml:space="preserve">و قد سلك هذا المسلك صاحب القوانين،حيث إنه أبطل البراءة في كل مسألة من غير ملاحظة لزوم الخروج عن الدين،و أبطل لزوم الاحتياط‍‌ كذلك مع قطع النظر عن لزوم الحرج و يظهر أيضا من صاحبي المعالم و الزبدة بناء على اقتضاء ما ذكراه لإثبات حجية خبر الواحد للعمل بمطلق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مما سبق أنه لا دليل على منع جريان أصالة البراءة أو أصالة الاحتياط‍‌ أو الاستصحاب المطابق لأحدهما في كل مورد مورد من مواردها بالخصوص،إنما الممنوع جريانها في جميع المسائل للزوم المخالفة القطعية الكثيرة و لزوم الحرج عن الاحتياط‍‌،و هذا المقدار لا يثبت إلاّ وجوب العمل بالظن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تعميم بحسب الأسباب و لا بحسب الموارد و لا بحسب مرتبة الظن</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278120_1280447820"/>
      <w:bookmarkStart w:id="210" w:name="_Toc76"/>
      <w:bookmarkEnd w:id="209"/>
      <w:r>
        <w:rPr>
          <w:rtl w:val="true"/>
        </w:rPr>
        <w:t>تقرير دليل الانسداد بوجهين</w:t>
      </w:r>
      <w:r>
        <w:rPr>
          <w:rtl w:val="true"/>
        </w:rPr>
        <w:t>:</w:t>
      </w:r>
      <w:bookmarkEnd w:id="210"/>
    </w:p>
    <w:p>
      <w:pPr>
        <w:pStyle w:val="Heading6"/>
        <w:numPr>
          <w:ilvl w:val="5"/>
          <w:numId w:val="1"/>
        </w:numPr>
        <w:rPr/>
      </w:pPr>
      <w:bookmarkStart w:id="211" w:name="__RefHeading___Toc6278122_1280447820"/>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إما أن يقرر دليل الانسداد على وجه يكون كاشفا عن حكم الشارع بلزوم العمل بالظن،بأن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بقاء التكاليف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الشارع لم يعذرنا في ترك التعرض لها و إهمالها،مع عدم إيجاب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بناء على اختصاصه بخبر الواحد،فلا تعميم من حيث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كلام صاحب المعالم خصوصية الخبر في بعض مقدمات الاستدلال،فإنه أبطل الرجوع لعموم الكتاب بعدم الإجماع على الرجوع إليه مع وجود الخبر الجامع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كلام الزبدة فلا يحضرني فعلا</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المحذور إنما هو في الاحتياط‍‌ و البراءة في مجموع المسائل لا في كل مسألة مسألة،و هو إنما يقتضي الرجوع إلى الظن في الجملة في مقابل عدم الرجوع إليه في الجميع،و يحتاج التعميم إلى وجه آخر</w:t>
      </w:r>
      <w:r>
        <w:rPr>
          <w:rFonts w:eastAsia="Amiri" w:cs="Amiri" w:ascii="Amiri" w:hAnsi="Amiri"/>
          <w:color w:val="111111"/>
          <w:sz w:val="28"/>
          <w:szCs w:val="28"/>
          <w:rtl w:val="true"/>
          <w:lang w:bidi="ar-SA"/>
        </w:rPr>
        <w:t xml:space="preserve">. </w:t>
      </w:r>
      <w:bookmarkStart w:id="213" w:name="pg16340_257752"/>
    </w:p>
    <w:p>
      <w:pPr>
        <w:pStyle w:val="BookText"/>
        <w:rPr/>
      </w:pPr>
      <w:bookmarkEnd w:id="213"/>
      <w:r>
        <w:rPr>
          <w:rFonts w:ascii="Amiri" w:hAnsi="Amiri" w:eastAsia="Amiri" w:cs="Amiri"/>
          <w:color w:val="111111"/>
          <w:sz w:val="28"/>
          <w:sz w:val="28"/>
          <w:szCs w:val="28"/>
          <w:rtl w:val="true"/>
          <w:lang w:bidi="ar-SA"/>
        </w:rPr>
        <w:t>الاحتياط‍‌ علينا،و عدم بيان طريق مجعول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أن الظن جائز العمل،و أن العمل به ماض عند الشارع،و أنه لا يعاقبنا على ترك واجب إذا ظن بعدم وجوبه و لا بفعل محرم إذا ظن بعدم تحريمه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6278124_1280447820"/>
      <w:bookmarkStart w:id="215" w:name="_Toc78"/>
      <w:bookmarkEnd w:id="214"/>
      <w:r>
        <w:rPr>
          <w:rtl w:val="true"/>
        </w:rPr>
        <w:t>الوجه الأول على الكشف</w:t>
      </w:r>
      <w:bookmarkEnd w:id="215"/>
    </w:p>
    <w:p>
      <w:pPr>
        <w:pStyle w:val="BookText"/>
        <w:rPr/>
      </w:pPr>
      <w:r>
        <w:rPr>
          <w:rFonts w:ascii="Amiri" w:hAnsi="Amiri" w:eastAsia="Amiri" w:cs="Amiri"/>
          <w:color w:val="111111"/>
          <w:sz w:val="28"/>
          <w:sz w:val="28"/>
          <w:szCs w:val="28"/>
          <w:rtl w:val="true"/>
          <w:lang w:bidi="ar-SA"/>
        </w:rPr>
        <w:t>فحجية الظن على هذا التقرير تعبد شرعي كشف عنه العقل من جهة دوران الأمر بين أمور كلها باطلة سواه،فالاستدلال عليه من باب الاستدلال على تعيين أحد طرفي المنفصلة او أطرافها بنفي الباقي،فيقال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الشارع إما أن أعرض عن هذه التكاليف المعلومة إجمالا،أو أراد الامتثال بها على العلم،أو أراد الامتثال المعلوم إجمالا،أو أراد امتثالها من طريق خاص تعبدي،أو أراد امتثالها 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عدا الأخير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التقرير أن يكون الظن مجعولا من قبل الشارع الأقدس في مقام الامتثال لا في مقام تنجيز الأحكام و إيصالها و هو مشكل،لما أشرنا إليه غير مرة من امتناع تصرف الشارع في مقام الامتثال لأنه ليس من وظيفته بل مما يختص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الجعل و التشريع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الإيصال و التنجيز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الامتثال،و لا إشكال في الرجوع في الأولى إلى الشارع،و في الثالثة إلى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الثانية فبالإضافة إلى العلم يتوقف على جعل الشارع و بالإضافة إلى غيره يتعين الرجوع إليه و يتوقف على جعله و لو إمضاء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هذا منع المصنف قدّس سرّه من الكشف و بنى على الحكومة،و سيأتي الكلام في ذلك</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الأول باطل بمقتضى المقدمة الثانية،و الثاني باطل بمقتضى المقدمة الأولى،و الثالث باطل بمقتضى 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الرابع لو أريد منه الطرق التي </w:t>
      </w:r>
      <w:bookmarkStart w:id="216" w:name="pg16340_257753"/>
    </w:p>
    <w:p>
      <w:pPr>
        <w:pStyle w:val="BookText"/>
        <w:rPr/>
      </w:pPr>
      <w:bookmarkEnd w:id="216"/>
      <w:r>
        <w:rPr>
          <w:rFonts w:ascii="Amiri" w:hAnsi="Amiri" w:eastAsia="Amiri" w:cs="Amiri"/>
          <w:color w:val="111111"/>
          <w:sz w:val="28"/>
          <w:sz w:val="28"/>
          <w:szCs w:val="28"/>
          <w:rtl w:val="true"/>
          <w:lang w:bidi="ar-SA"/>
        </w:rPr>
        <w:t>فتعين هو</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278126_1280447820"/>
      <w:bookmarkStart w:id="218" w:name="_Toc79"/>
      <w:bookmarkEnd w:id="217"/>
      <w:r>
        <w:rPr>
          <w:rtl w:val="true"/>
        </w:rPr>
        <w:t>الوجه الثاني على الحكومة</w:t>
      </w:r>
      <w:bookmarkEnd w:id="218"/>
    </w:p>
    <w:p>
      <w:pPr>
        <w:pStyle w:val="BookText"/>
        <w:rPr/>
      </w:pPr>
      <w:r>
        <w:rPr>
          <w:rFonts w:ascii="Amiri" w:hAnsi="Amiri" w:eastAsia="Amiri" w:cs="Amiri"/>
          <w:color w:val="111111"/>
          <w:sz w:val="28"/>
          <w:sz w:val="28"/>
          <w:szCs w:val="28"/>
          <w:rtl w:val="true"/>
          <w:lang w:bidi="ar-SA"/>
        </w:rPr>
        <w:t>و إما أن يقرر على وجه يكون العقل منشأ للحكم بوجوب الامتثال الظني،بمعنى حسن المعاقبة على تركه و قبح المطالبة بأزيد منه،كما يحكم بوجوب تحصيل العلم و عدم كفاية الظن عند التمكن من تحصيل العلم، فهذا الحكم العقلي ليس من مجعولات الشارع،إذ كما أن نفس وجوب الإطاعة و حرمة المعصية بعد تحقق الأمر و النهي من الشارع ليس من الأحكام المجعولة للشارع،بل شيء يستقل به العقل لا على وجه الكشف، فكذلك كيفية الإطاعة و أنه يكفي فيها الظن بتحصيل مراد الشارع في مقام،و يعتبر فيها العلم بتحصيل المراد في مقام آخر إما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على هذا انفكاك حكم العقل عن حكم الشرع، مدفوع بما قررنا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التلازم بين الحكمين إنما هو مع قابلية المورد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قابلا لحكم العقل دون الشرع فلا تلازم،كما في الإطاعة و المعصية،فإنهما لا يقبلان لورود حكم الشارع عليهما بالوجوب</w:t>
      </w:r>
    </w:p>
    <w:p>
      <w:pPr>
        <w:pStyle w:val="BookText"/>
        <w:rPr/>
      </w:pPr>
      <w:r>
        <w:rPr>
          <w:rFonts w:ascii="Amiri" w:hAnsi="Amiri" w:eastAsia="Amiri" w:cs="Amiri"/>
          <w:color w:val="111111"/>
          <w:sz w:val="28"/>
          <w:sz w:val="28"/>
          <w:szCs w:val="28"/>
          <w:rtl w:val="true"/>
          <w:lang w:bidi="ar-SA"/>
        </w:rPr>
        <w:t>تقدمت،و لو أريد منه احتمال نصب طريق خاص غير تلك الطرق فيكفي فيه عدم وصول الطريق المذكور الموجب لعدم ترتب الأثر عليه و عدم مرجح الثاني له بخلاف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تعيين الظن من بين غيره من الطرق رجحانه الذاتي و عدم ثبوت جعل غيره من قبل الشارع الأقدس،كما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هذا الوجه بما عرفت من عدم تصرف الشارع في مقام الامتثال فلا بد من تقرير الكشف بوجه آخر،كما سيأتي الكلام فيه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كلام المصنف قدّس سرّه الآتي جواب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التحريم الشرعيين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يريد فعل الأولى و ترك الثانية بإرادة مستقلة غير إرادة فعل المأمور به و ترك المنهي عنه الحاصلة بالأمر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أنه لو صرح بوجوب الاطاعة و تحريم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و النهى للإرشاد لا للتكليف،إذ لا يترتب على مخالفة هذا الأمر أو النهي إلاّ ما يترتب على ذات المأمور به و المنهي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نفس الإطاعة و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الأوامر و النواهي الكثيرة الواردة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تفويت الملاك الأصلي المترتب على ذات المأمور به و الوقوع في المفسدة المترتبة على الذات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غرض من الأمر المولوي بالذات إلا حفظ‍‌ ملاكها من حيث كونه محدثا للداعي العقلي لأنه بنظر العقل كاف في جعل السبيل على العبد و لا يترتب على أمر الإطاعة أكثر من ذلك إذ ليس الغرض منه إلا حفظ‍‌ الملاك الأصلي، و لا يكون موجبا لحدوث الداعي العقلي في قبال الأمر بالذات و لا لتأكيده،فلا يكون أمرا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لقياسه بمقام جعل الحجية،فإن الغرض منه و إن كان هو حفظ‍‌ ملاك الأمر الواقعي،إلا أنه يترتب عليه جعل السبيل على العبد،من حيث عدم صلوح الأمر الواقعي له بنفسه،لعدم وصوله،فهو شرط‍‌ لكون الأمر الواقعي منشأ لجعل السبيل على العبد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الأمر بالإطاعة ناشئا عن ملاك فيها زائدا على الملاك الأولي المترتب على ذات الفعل كان أمرها مولويا،كما لو فرض كون أمر المولى موجبا لحدوث مصلحة في الفعل زائدا على مصلحته الذاتية الموجبة للأمر به،فيتأكد التكليف به بنحو يستتبع تأكد الداعي له لتعدد العقاب</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خلاف ظاهر الأوامر المذكورة،لأن المنصرف منها الإرشاد بلحاظ‍‌ </w:t>
      </w:r>
      <w:bookmarkStart w:id="219" w:name="pg16340_257755"/>
    </w:p>
    <w:p>
      <w:pPr>
        <w:pStyle w:val="BookText"/>
        <w:rPr/>
      </w:pPr>
      <w:bookmarkEnd w:id="219"/>
      <w:r>
        <w:rPr>
          <w:rFonts w:ascii="Amiri" w:hAnsi="Amiri" w:eastAsia="Amiri" w:cs="Amiri"/>
          <w:color w:val="111111"/>
          <w:sz w:val="28"/>
          <w:sz w:val="28"/>
          <w:szCs w:val="28"/>
          <w:rtl w:val="true"/>
          <w:lang w:bidi="ar-SA"/>
        </w:rPr>
        <w:t xml:space="preserve">الإرشاد،كما في أوامر الطبيب،و لذا لا يحسن من الحكيم عقاب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ثواب آخر غير ما يترتب على نفس المأمور به و المنهي عنه فعلا أو تركا من الثواب و العقاب</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278128_1280447820"/>
      <w:bookmarkStart w:id="221" w:name="_Toc80"/>
      <w:bookmarkEnd w:id="220"/>
      <w:r>
        <w:rPr>
          <w:rtl w:val="true"/>
        </w:rPr>
        <w:t>التعميم من حيث الموارد مشترك بين التقريرين</w:t>
      </w:r>
      <w:bookmarkEnd w:id="221"/>
    </w:p>
    <w:p>
      <w:pPr>
        <w:pStyle w:val="BookText"/>
        <w:rPr/>
      </w:pPr>
      <w:r>
        <w:rPr>
          <w:rFonts w:ascii="Amiri" w:hAnsi="Amiri" w:eastAsia="Amiri" w:cs="Amiri"/>
          <w:color w:val="111111"/>
          <w:sz w:val="28"/>
          <w:sz w:val="28"/>
          <w:szCs w:val="28"/>
          <w:rtl w:val="true"/>
          <w:lang w:bidi="ar-SA"/>
        </w:rPr>
        <w:t xml:space="preserve">ثمّ‌ إنّ‌ هذين التقريرين مشتركان في الدلالة على التعميم من حيث الموارد،يعني المسائل،إذ على الأول يدعى الإجماع القطعي على أن العمل بالظن لا يفرق فيه بين أبواب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الثاني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w:t>
      </w:r>
    </w:p>
    <w:p>
      <w:pPr>
        <w:pStyle w:val="BookText"/>
        <w:rPr/>
      </w:pPr>
      <w:r>
        <w:rPr>
          <w:rFonts w:ascii="IRNazanin" w:hAnsi="IRNazanin" w:eastAsia="IRNazanin"/>
          <w:color w:val="111111"/>
          <w:sz w:val="28"/>
          <w:sz w:val="28"/>
          <w:szCs w:val="28"/>
          <w:rtl w:val="true"/>
          <w:lang w:bidi="fa-IR"/>
        </w:rPr>
        <w:t>أثر الأمر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موجب لصدق عنوان الانقياد على المأمور به،و هو ذو مصلحة زائدة على مصلحة المأمور به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بالاطاعة محض موافقة الأمر و لو لا بداعي الانقياد،و مثل هذا لا مصلحة فيه وراء مصلحة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الانقياد و التعبد فهو أمر آخر قد يتوقف عليه ملاك الذات الموجب للأمر بها،كما في التعبدي،فيجب عقلا فيها أو شرعا على الكلام في مبحث التعبدي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يتوقف عليه ملاك الذات،بل يحسن في نفسه عقلا أو شرعا،و هو خارج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يمكن عقلا تأكد العقاب بلحاظ‍‌ أمر الاطاعة لو فرض صدوره عن ملاك غير ملاك الأمر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دليل عليه،و خلاف المنصرف من أوامر الاطاعة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بمقتضى التعميم بمقتضى الإجماع لا 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خلاف الفرض</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إن التعميم عقلا موقوف على عموم المقدمات المذكورة لجميع المسائل الموجب للرجوع للظن في جميعها،حيث لا طريق سواه،فإن أمكن إحراز العموم المذكور و لو بطريق الإجماع،فهو و إن لم يمكن و ادعي أن المقدمات المذكورة </w:t>
      </w:r>
    </w:p>
    <w:p>
      <w:pPr>
        <w:pStyle w:val="BookText"/>
        <w:rPr/>
      </w:pPr>
      <w:r>
        <w:rPr>
          <w:rFonts w:ascii="Amiri" w:hAnsi="Amiri" w:eastAsia="Amiri" w:cs="Amiri"/>
          <w:color w:val="111111"/>
          <w:sz w:val="28"/>
          <w:sz w:val="28"/>
          <w:szCs w:val="28"/>
          <w:rtl w:val="true"/>
          <w:lang w:bidi="ar-SA"/>
        </w:rPr>
        <w:t xml:space="preserve">مستقل بعدم الفرق في باب الاطاعة و المعصية بين واجبات الفروع من أوّل الفقه إلى آخره،و لا بين محرماتها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 التعميم من جهتي الأسباب و مرتبة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التقرير الثاني فهو يقتضي التعميم و الكلية من حيث الأسباب، إذ العقل لا يفرق في باب الاطاعة الظنية بين أسباب الظن،بل هو من هذه الجهة نظير العلم لا يقصد منه إلاّ الانكشاف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من حيث مرتبة الانكشاف قوة و ضعفا فلا تعميم في النتيجة،</w:t>
      </w:r>
    </w:p>
    <w:p>
      <w:pPr>
        <w:pStyle w:val="BookText"/>
        <w:rPr/>
      </w:pPr>
      <w:r>
        <w:rPr>
          <w:rFonts w:ascii="Amiri" w:hAnsi="Amiri" w:eastAsia="Amiri" w:cs="Amiri"/>
          <w:color w:val="111111"/>
          <w:sz w:val="28"/>
          <w:sz w:val="28"/>
          <w:szCs w:val="28"/>
          <w:rtl w:val="true"/>
          <w:lang w:bidi="ar-SA"/>
        </w:rPr>
        <w:t>إنما تقتضي عدم وجوب الاحتياط‍‌ و عدم جواز الرجوع للبراءة في مجموع المسائل لا في كل مسألة مسألة،كما سبق من المصنف قدّس سرّه و هو الظاهر تعين البناء على إهمال النتيجة حينئذ بحكم العقل،و إن أمكن التعميم بعد فرض الإهمال بالإجماع أو بعدم المرجح أو غيرهما من الأمور الخارجية كما سيأتي في المقام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ملاك حكم العقل بوجوب الاطاعة و قبح المعصية كون التكليف الشرعي موجبا لجعل السبيل على المكلف،بنحو يجب الخروج عنه بالظن بعد تعذر العلم،و هو جار في جميع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جريان مقدمات الانسداد في جميع المسائل و عمومها لها، لا على جريانها فيها في الجملة،و لا تعين البناء على إهمال النتيجة،كما سبق بناء على الكشف،و لا فرق بين الكشف و الحكومة في ذلك</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حكم العقل بالرجوع إليه موقوف على جريان المقدمات معه، و حينئذ فلو فرض عدم تماميتها في مورد بعض الظنون لوجوب الاحتياط‍‌ أو جريان البراءة لم يحكم العقل بالرجوع إليه،و حينئذ يبتني العموم من حيثية الأسباب على عموم جريان المقدمات،و لو لاه تعين إهمال النتيجة،كما سبق</w:t>
      </w:r>
      <w:r>
        <w:rPr>
          <w:rFonts w:eastAsia="Amiri" w:cs="Amiri" w:ascii="Amiri" w:hAnsi="Amiri"/>
          <w:color w:val="111111"/>
          <w:sz w:val="28"/>
          <w:szCs w:val="28"/>
          <w:rtl w:val="true"/>
          <w:lang w:bidi="ar-SA"/>
        </w:rPr>
        <w:t xml:space="preserve">. </w:t>
      </w:r>
      <w:bookmarkStart w:id="222" w:name="pg16340_257757"/>
    </w:p>
    <w:p>
      <w:pPr>
        <w:pStyle w:val="BookText"/>
        <w:rPr/>
      </w:pPr>
      <w:bookmarkEnd w:id="222"/>
      <w:r>
        <w:rPr>
          <w:rFonts w:ascii="Amiri" w:hAnsi="Amiri" w:eastAsia="Amiri" w:cs="Amiri"/>
          <w:color w:val="111111"/>
          <w:sz w:val="28"/>
          <w:sz w:val="28"/>
          <w:szCs w:val="28"/>
          <w:rtl w:val="true"/>
          <w:lang w:bidi="ar-SA"/>
        </w:rPr>
        <w:t xml:space="preserve">إذ لا يلزم من بطلان كلية العمل بالأصول التي هي طرق شرعية الخروج عنها بالكلية،بل يمكن الفرق في مواردها بين الظن القوي البالغ حد سكون النفس في مقابلها فيؤخذ به و بين ما دونه فيؤخذ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التقرير الأول فالإهمال فيه ثابت من جهة الأسباب و من جهة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223" w:name="__RefHeading___Toc6278130_1280447820"/>
      <w:bookmarkStart w:id="224" w:name="_Toc81"/>
      <w:bookmarkEnd w:id="223"/>
      <w:r>
        <w:rPr>
          <w:rtl w:val="true"/>
        </w:rPr>
        <w:t>الحق في تقرير دليل الانسداد هو الحكومة من وجوه</w:t>
      </w:r>
      <w:r>
        <w:rPr>
          <w:rtl w:val="true"/>
        </w:rPr>
        <w:t>:</w:t>
      </w:r>
      <w:bookmarkEnd w:id="224"/>
    </w:p>
    <w:p>
      <w:pPr>
        <w:pStyle w:val="Heading6"/>
        <w:numPr>
          <w:ilvl w:val="5"/>
          <w:numId w:val="1"/>
        </w:numPr>
        <w:rPr/>
      </w:pPr>
      <w:bookmarkStart w:id="225" w:name="__RefHeading___Toc6278132_1280447820"/>
      <w:bookmarkStart w:id="226" w:name="_Toc82"/>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في تقرير دليل الانسداد هو التقرير الثاني،و أن التقرير على وجه الكشف فاسد</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278134_1280447820"/>
      <w:bookmarkStart w:id="228" w:name="_Toc83"/>
      <w:bookmarkEnd w:id="227"/>
      <w:r>
        <w:rPr>
          <w:rtl w:val="true"/>
        </w:rPr>
        <w:t>الوجه الأول</w:t>
      </w:r>
      <w:bookmarkEnd w:id="228"/>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المقدمات المذكورة لا تستلزم جعل الشارع للظن مطلقا أو بشرط‍‌ حصوله من أسباب خاصة حجة،لجواز أن لا يجعل الشارع طريقا للامتثال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العلم أصلا،بل عرفت في الوجه الأول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فرض عدم جريان الأصول و تمامية مقدمات الانسداد في مورد الظن الضعيف تعين بحكم العقل الرجوع إليه،و عليه فالتعميم بحسب المرتبة مبني على عموم جريان المقدمات المذكورة،كما تقدم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الاهمال فيهما مبني على عدم عموم المقدمات،إذ مع عمومها لجميع موارد الظن على اختلاف أسبابه و مراتبه يتعين البناء على حجية الظن بحكم الشرع لو قيل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الكشف و الحكومة و لا بين الموارد و الأسباب و المراتب في كون العموم مبنيا على عموم جريان المقدمات،و الإهمال مبنيا على عدم عمومها،و أنها إنما تجري في الجملة،على ما سبق توضيحه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سبق من تقرير الكشف بنحو يقتضي حكم الشارع في مقام الامتثال يتعين امتناع الكشف،لما عرفت من كون الحكم في مقام الامتثال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مختصات العقل لا الشرع،و جعل الشارع للطرق إنما يمكن في مقام تنجيز التكليف و ايصاله اثباتا أو في مقام إحراز الامتثال اثباتا أيضا،كما في قاعدة الفراغ و التجاوز، لا بنحو يرجع إلى وجوب الامتثال بنحو خاص،فإنه ممّا يحكم به العقل لا غير،كما ذكرنا و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تقرير الكشف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الحرج أو اختلال النظام من الاحتياط‍‌ التام إن كان يقتضي تبعيض الاحتياط‍‌ مع بقاء العلم الإجمالي على المنجزية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موجبا للعمل بالظن من باب الاحتياط‍‌ في مقام الامتثال،لا بما أنه حجة عقلا أو شرعا،لأن تنجز التكليف بالعلم الإجمالي لا بالظن،و إنما يجب سلوك الظن في مقام الفراغ عنه بحكم العقل لأنه القدر الممكن من الامتثال بعد عدم وجوب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أنه يقتضي سقوط‍‌ الاحتياط‍‌ كلية لسقوط‍‌ العلم الإجمالي عن المنجزية،لأن أدلة الترخيص تنافي الأحكام الواقعية،لا أنها راجعة إلى التصرف في مقام الامتثال مع بقاء الأحكام الواقعية بحالها،فلا بد للشارع في مقام تحصيل غرضه في عدم إهمال التكاليف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الوقوع في الحرج أو الاختلال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المنجز للأحكام الواقعية و الحجة عليها بالمقدار الكافي الذي لا يلزم منه الاخلال بأحد الغرضين المذكورين و لو بامضاء الطرق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جعل الحجة المذكورة لا يبقى مورد لحكم العقل بالاطاعة الظنية،بل يتعين له الحكم بوجوب الاطاعة العلمية للتكليف الذي قامت عليه الحجة الشرعية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تعيين الحجة الشرعية المجعولة في حال الانسداد فالمرجع فيه العقل بعد عدم البيان الشرعي،و هو إنما يحكم بالظن،لأن أقربيته الذاتية صالحة بنظر العقل </w:t>
      </w:r>
    </w:p>
    <w:p>
      <w:pPr>
        <w:pStyle w:val="BookText"/>
        <w:rPr/>
      </w:pPr>
      <w:r>
        <w:rPr>
          <w:rFonts w:ascii="Amiri" w:hAnsi="Amiri" w:eastAsia="Amiri" w:cs="Amiri"/>
          <w:color w:val="111111"/>
          <w:sz w:val="28"/>
          <w:sz w:val="28"/>
          <w:szCs w:val="28"/>
          <w:rtl w:val="true"/>
          <w:lang w:bidi="ar-SA"/>
        </w:rPr>
        <w:t xml:space="preserve">الإيراد على القول باعتبار الظن في الطريق أن ذلك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أيضا طريق العقلاء في التكاليف العرفية،حيث يعملون بالظن في تكاليفهم العرفية مع القطع بعدم جعل طريق لها من جانب الموالي،و لا يجب على الموالي نصب الطريق عند تعذر العلم،نعم يجب عليهم الرضا بحكم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يقبح عليهم المؤاخذة على مخالفة الواقع الذي يؤدي إليه 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مجرد إمكان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يحصل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لا تكال الشارع عليها في مقام البيان بعد فرض عدم وصول غيره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جعل غيره و إن كان متوجها بدوا،إلا أنه مع فرض عدم قيام الحجة عليه لا يؤدي الغرض المطلوب في رفع الاشتباه في الأحكام فيقطع بعدم اتكال الشارع عليه، و يتعين الظن لأنه الذي يصل إليه المكلف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المتعين هو الحكومة بناء على تبعيض الاحتياط‍‌،و الكشف بناء على سقوط‍‌ الاحتياط‍‌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ذلك،و ذكرنا أن إمضاء الطرق العقلائية في مقام تنجيز الأحكام الواقعية راجع إلى جعل الطريق شرعا،لا الاتكال على الطريق العقلي في معرفة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هذا إلى إمضاء الطريق المذكور فهو عبارة أخرى عن الكشف بالتقرير الذي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رجع إلى الاكتفاء بالإطاعة الظنية تبعا لحكم العقل بعد فرض تنجز التكليف بالعلم الإجمالي رجع إلى الحكومة التي جرى عليها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عدم نصب الطريق من قبل الشارع و اتكاله على حكم العقل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قيام الدليل عليه و حصول العلم به بناء على إرادة الحكم في مقام </w:t>
      </w:r>
      <w:bookmarkStart w:id="229" w:name="pg16340_257760"/>
    </w:p>
    <w:p>
      <w:pPr>
        <w:pStyle w:val="BookText"/>
        <w:rPr/>
      </w:pPr>
      <w:bookmarkEnd w:id="229"/>
      <w:r>
        <w:rPr>
          <w:rFonts w:ascii="Amiri" w:hAnsi="Amiri" w:eastAsia="Amiri" w:cs="Amiri"/>
          <w:color w:val="111111"/>
          <w:sz w:val="28"/>
          <w:sz w:val="28"/>
          <w:szCs w:val="28"/>
          <w:rtl w:val="true"/>
          <w:lang w:bidi="ar-SA"/>
        </w:rPr>
        <w:t xml:space="preserve">يقدح في إهمال النتيجة و إجمالها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278136_1280447820"/>
      <w:bookmarkStart w:id="231" w:name="_Toc84"/>
      <w:bookmarkEnd w:id="230"/>
      <w:r>
        <w:rPr>
          <w:rtl w:val="true"/>
        </w:rPr>
        <w:t>الوجه الثاني</w:t>
      </w:r>
      <w:bookmarkEnd w:id="231"/>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إذا بني على كشف المقدمات المذكورة عن جعل الظن على وجه الإهمال و الإجمال صح المنع الذي أورده بعض المتعرضين لردّ هذا الدليل،و قد أشرنا إليه سابقا،و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كما يحتمل أن يكون الشارع قد جعل لنا مطلق الظن أو الظن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 بين الكل و البعض المردد بين الابعاض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يحتمل أن يكون قد جعل لنا شيئا آخر حجة من دون اعتبار إفادته الظن،لأنه أمر ممكن غير مستحيل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 استقلال العقل بحكم في هذا</w:t>
      </w:r>
    </w:p>
    <w:p>
      <w:pPr>
        <w:pStyle w:val="BookText"/>
        <w:rPr/>
      </w:pPr>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 قدّس سرّه ليس اشكالا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أثرها و هو التعميم بحسب الأسباب،الذي تقدم منه أنه مبني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البناء على التعميم موقوف على العلم بعدم جعل الشارع للظن و حجية الظن من باب الحكومة لا على مجرد على ثبوت جعل الشارع له و إمكان اتكاله على مقتضى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التعميم حتى بناء على الحكومة،كما عرفت امتناع حكم الشارع في مقام الامتثال و لا مجال لاحتماله إلا أن يدعى احتمال نصبه الطريق في مقام إيصال التكليف و تنجيزه،فيرتفع معه موضوع حكم العقل بالرجوع للظن،و يتعين الاقتصار على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للاحتمال المذكور مع فرض كون المنجز هو العلم الإجمالي لعدم سقوطه بسبب العسر كما هو مبني كلام المصنف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اطلاعه على كون غير الظن من الطرق أقرب إيصالا من الظن</w:t>
      </w:r>
      <w:r>
        <w:rPr>
          <w:rFonts w:eastAsia="Amiri" w:cs="Amiri" w:ascii="Amiri" w:hAnsi="Amiri"/>
          <w:color w:val="111111"/>
          <w:sz w:val="28"/>
          <w:szCs w:val="28"/>
          <w:rtl w:val="true"/>
          <w:lang w:bidi="ar-SA"/>
        </w:rPr>
        <w:t xml:space="preserve">. </w:t>
      </w:r>
      <w:bookmarkStart w:id="232" w:name="pg16340_257761"/>
    </w:p>
    <w:p>
      <w:pPr>
        <w:pStyle w:val="BookText"/>
        <w:rPr/>
      </w:pPr>
      <w:bookmarkEnd w:id="232"/>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يثبت جعل الظن في الجملة دون شيء آخر؟و لم يكن لهذا المنع دفع أصلا،إلاّ أن يدعى الإجماع على عدم نصب شيء آخر غير الظن في الجملة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233" w:name="__RefHeading___Toc6278138_1280447820"/>
      <w:bookmarkStart w:id="234" w:name="_Toc85"/>
      <w:bookmarkEnd w:id="233"/>
      <w:r>
        <w:rPr>
          <w:rtl w:val="true"/>
        </w:rPr>
        <w:t>الوجه الثالث</w:t>
      </w:r>
      <w:bookmarkEnd w:id="234"/>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لو صح كون النتيجة مهملة مجملة لم ينفع أصلا إن بقيت على إجمالها،و إن عينت فإما أن يعين في ضمن كل الأسباب، و إما أن يعين في ضمن بعضها المعين،و سيجيء عدم تمامية شيء من هذين إلاّ بضميمة الإجماع،فيرجع الأمر بالاخرة إلى دعوى الإجماع على حجية مطلق الظن بعد الانسداد،فتسميته دليلا عقليا لا يظهر 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كون الملازمة بين تلك المقدمات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نتيجتها عقلية،و هذا جار في جميع الأدلّة السمعية،كما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حكم العقل بالرجوع للظن في مقام الامتثال بتعين الظن من بين الطرق التي يحتمل جعل الشارع لها،لأقربيته الذاتية بنحو يصح بنظره اتكال الشارع عليه في مقام البيان بعد فرض عدم بيان جعل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هذا خروج عن فرض كون الدليل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ادراك حجية الظن من طريق العقل،و الإجماع إنما يحتاج إليه في تعيين مقدار الحجة منه لا في أصل جعل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المعنى جار بناء على الحكومة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الفرق بينه و بين الأدلة السمعية،فإن دلالتها مبنية على الوضع و نحوه،على أن هذا لا أهمية له عملا بل هو أشبه بالإشكال اللفظي</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السابقة ليست كلها شرعية،فإن امتناع الرجوع للبراءة مع العلم الإجمالي عقلي</w:t>
      </w:r>
      <w:r>
        <w:rPr>
          <w:rFonts w:eastAsia="Amiri" w:cs="Amiri" w:ascii="Amiri" w:hAnsi="Amiri"/>
          <w:color w:val="111111"/>
          <w:sz w:val="28"/>
          <w:szCs w:val="28"/>
          <w:rtl w:val="true"/>
          <w:lang w:bidi="ar-SA"/>
        </w:rPr>
        <w:t xml:space="preserve">. </w:t>
      </w:r>
      <w:bookmarkStart w:id="235" w:name="pg16340_257762"/>
    </w:p>
    <w:p>
      <w:pPr>
        <w:pStyle w:val="Heading6"/>
        <w:numPr>
          <w:ilvl w:val="5"/>
          <w:numId w:val="1"/>
        </w:numPr>
        <w:rPr/>
      </w:pPr>
      <w:bookmarkStart w:id="236" w:name="__RefHeading___Toc6278140_1280447820"/>
      <w:bookmarkStart w:id="237" w:name="_Toc86"/>
      <w:bookmarkEnd w:id="235"/>
      <w:bookmarkEnd w:id="236"/>
      <w:r>
        <w:rPr>
          <w:rtl w:val="true"/>
        </w:rPr>
        <w:t>المقام الثاني</w:t>
      </w:r>
      <w:bookmarkEnd w:id="237"/>
    </w:p>
    <w:p>
      <w:pPr>
        <w:pStyle w:val="Heading6"/>
        <w:numPr>
          <w:ilvl w:val="5"/>
          <w:numId w:val="1"/>
        </w:numPr>
        <w:rPr/>
      </w:pPr>
      <w:bookmarkStart w:id="238" w:name="__RefHeading___Toc6278142_1280447820"/>
      <w:bookmarkStart w:id="239" w:name="_Toc87"/>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في أنه على أحد التقريرين السابقين هل يحكم بتعميم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الأسباب و المرتبة أم لا؟</w:t>
      </w:r>
    </w:p>
    <w:p>
      <w:pPr>
        <w:pStyle w:val="Heading6"/>
        <w:numPr>
          <w:ilvl w:val="5"/>
          <w:numId w:val="1"/>
        </w:numPr>
        <w:rPr/>
      </w:pPr>
      <w:bookmarkStart w:id="240" w:name="__RefHeading___Toc6278144_1280447820"/>
      <w:bookmarkStart w:id="241" w:name="_Toc88"/>
      <w:bookmarkEnd w:id="240"/>
      <w:r>
        <w:rPr>
          <w:rtl w:val="true"/>
        </w:rPr>
        <w:t>طرق التعميم على الكشف</w:t>
      </w:r>
      <w:bookmarkEnd w:id="24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تقدير كون العقل كاشفا عن حكم الشارع بحجية الظن في الجملة فقد عرفت أن الإهمال بحسب الأسباب و بحسب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للتعميم من جهتهما وجوه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278146_1280447820"/>
      <w:bookmarkStart w:id="243" w:name="_Toc89"/>
      <w:bookmarkEnd w:id="242"/>
      <w:r>
        <w:rPr>
          <w:rtl w:val="true"/>
        </w:rPr>
        <w:t>الطريق الأول</w:t>
      </w:r>
      <w:r>
        <w:rPr>
          <w:rtl w:val="true"/>
        </w:rPr>
        <w:t>:</w:t>
      </w:r>
      <w:r>
        <w:rPr>
          <w:rtl w:val="true"/>
        </w:rPr>
        <w:t>عدم المرجح</w:t>
      </w:r>
      <w:bookmarkEnd w:id="243"/>
    </w:p>
    <w:p>
      <w:pPr>
        <w:pStyle w:val="Heading6"/>
        <w:numPr>
          <w:ilvl w:val="5"/>
          <w:numId w:val="1"/>
        </w:numPr>
        <w:rPr/>
      </w:pPr>
      <w:bookmarkStart w:id="244" w:name="__RefHeading___Toc6278148_1280447820"/>
      <w:bookmarkStart w:id="245" w:name="_Toc9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المرجح لبعضها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التعميم،لبطلان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طريق المقدمات،لفرض أنها لا تقتضي الا الحجية في الجملة بنحو الاهمال ثم إن تعميم النتيجة أو تعيينها في معين مبني على تعميم المقدمات أو تعيينها للتلازم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الإهمال بحسب الموارد أيضا،و أنه لا يفرق فيه بين الكشف و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عدم المرجح واقعا فلا إشكال في أنه يقتضي التعميم بعد فرض عدم التخيير بل يوجب العلم بالتعميم إلا أن احراز ذلك في غاية الإشكال، إذ غاية ما يمكن إثباته قصور المرجحات المذكورة،و هو لا يدفع احتمال كون غيرها مرجحا و إن لم يعلم بعينه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عدم ثبوت المرجح فاحرازه و إن كان متيسرا،إلا أن كشفه عن </w:t>
      </w:r>
      <w:bookmarkStart w:id="246" w:name="pg16340_257763"/>
    </w:p>
    <w:p>
      <w:pPr>
        <w:pStyle w:val="BookText"/>
        <w:rPr/>
      </w:pPr>
      <w:bookmarkEnd w:id="246"/>
      <w:r>
        <w:rPr>
          <w:rFonts w:ascii="Amiri" w:hAnsi="Amiri" w:eastAsia="Amiri" w:cs="Amiri"/>
          <w:color w:val="111111"/>
          <w:sz w:val="28"/>
          <w:sz w:val="28"/>
          <w:szCs w:val="28"/>
          <w:rtl w:val="true"/>
          <w:lang w:bidi="ar-SA"/>
        </w:rPr>
        <w:t xml:space="preserve">الترجيح بلا مرجح،و الإجماع على بطلان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التعميم بهذا الوجه يحتاج إلى ما ذكر ما يصلح أن يكون مرجحا و إبطاله،و ليعلم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بد أن يكون المعين و المرجح معينا لبعض كاف، بحيث لا يلزم من الرجوع بعد الالتزام به إلى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فوجوده لا يجدي</w:t>
      </w:r>
    </w:p>
    <w:p>
      <w:p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w:t>
      </w:r>
    </w:p>
    <w:p>
      <w:pPr>
        <w:pStyle w:val="Heading6"/>
        <w:numPr>
          <w:ilvl w:val="5"/>
          <w:numId w:val="1"/>
        </w:numPr>
        <w:rPr/>
      </w:pPr>
      <w:bookmarkStart w:id="247" w:name="__RefHeading___Toc6278150_1280447820"/>
      <w:bookmarkStart w:id="248" w:name="_Toc91"/>
      <w:bookmarkEnd w:id="247"/>
      <w:r>
        <w:rPr>
          <w:rtl w:val="true"/>
        </w:rPr>
        <w:t>ما يصلح أن يكون معيّنا أو مرجحا</w:t>
      </w:r>
      <w:r>
        <w:rPr>
          <w:rtl w:val="true"/>
        </w:rPr>
        <w:t>:</w:t>
      </w:r>
      <w:bookmarkEnd w:id="248"/>
    </w:p>
    <w:p>
      <w:pPr>
        <w:pStyle w:val="Heading6"/>
        <w:numPr>
          <w:ilvl w:val="5"/>
          <w:numId w:val="1"/>
        </w:numPr>
        <w:rPr/>
      </w:pPr>
      <w:bookmarkStart w:id="249" w:name="__RefHeading___Toc6278152_1280447820"/>
      <w:bookmarkStart w:id="250" w:name="_Toc92"/>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ما يصلح أن يكون معينا أو مرجحا أحد أمور ثلاثة</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278154_1280447820"/>
      <w:bookmarkStart w:id="252" w:name="_Toc93"/>
      <w:bookmarkEnd w:id="251"/>
      <w:r>
        <w:rPr>
          <w:rtl w:val="true"/>
        </w:rPr>
        <w:t>كون بعض الظنون متيقنا بالنسبة إلى الباقي</w:t>
      </w:r>
      <w:bookmarkEnd w:id="252"/>
    </w:p>
    <w:p>
      <w:pPr>
        <w:pStyle w:val="BookText"/>
        <w:rPr/>
      </w:pPr>
      <w:r>
        <w:rPr>
          <w:rFonts w:ascii="Amiri" w:hAnsi="Amiri" w:eastAsia="Amiri" w:cs="Amiri"/>
          <w:color w:val="111111"/>
          <w:sz w:val="28"/>
          <w:sz w:val="28"/>
          <w:szCs w:val="28"/>
          <w:rtl w:val="true"/>
          <w:lang w:bidi="ar-SA"/>
        </w:rPr>
        <w:t>الأوّل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بعض الظنون متعينا بالنسبة إلى الباقي، بمعنى كونه واجب العمل قطعا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 و يطرح</w:t>
      </w:r>
    </w:p>
    <w:p>
      <w:pPr>
        <w:pStyle w:val="BookText"/>
        <w:rPr/>
      </w:pPr>
      <w:r>
        <w:rPr>
          <w:rFonts w:ascii="Amiri" w:hAnsi="Amiri" w:eastAsia="Amiri" w:cs="Amiri"/>
          <w:color w:val="111111"/>
          <w:sz w:val="28"/>
          <w:sz w:val="28"/>
          <w:szCs w:val="28"/>
          <w:rtl w:val="true"/>
          <w:lang w:bidi="ar-SA"/>
        </w:rPr>
        <w:t>عموم الحجية لا يتم إلا بضميمة أن تردد الحجية بين أنواع الظن و أقسامه و عدم معرفة الحجة بخصوصه موجب لعدم كون النتيجة عملية،فلا يتخلص بها عن محذوري إهمال الأحكام و العسر أو اختلال النظام،فالعلم باهتمام الشارع الأقدس بالمحذورين المذكورين كاشف عن كون قضية حجية الظن صالحة للعمل،و حيث أن صلوحها له موقوف على تعيين موردها خصوصا و عموما و فرض عدم ثبوت المرجح تعين استكشاف عموم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فيه عدم ثبوت التخيير،فإن التخيير نحو من الترجيح،و قد عرفت أنه مع عدم ثبوت الترجيح يتعين البناء على التعميم في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بالمحذور لزوم الأحكام و العسر أو اختلال النظام</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النتيجة مهملة أم كلية</w:t>
      </w:r>
      <w:r>
        <w:rPr>
          <w:rFonts w:eastAsia="Amiri" w:cs="Amiri" w:ascii="Amiri" w:hAnsi="Amiri"/>
          <w:color w:val="111111"/>
          <w:sz w:val="28"/>
          <w:szCs w:val="28"/>
          <w:rtl w:val="true"/>
          <w:lang w:bidi="ar-SA"/>
        </w:rPr>
        <w:t xml:space="preserve">. </w:t>
      </w:r>
      <w:bookmarkStart w:id="253" w:name="pg16340_257764"/>
    </w:p>
    <w:p>
      <w:pPr>
        <w:pStyle w:val="BookText"/>
        <w:rPr/>
      </w:pPr>
      <w:bookmarkEnd w:id="253"/>
      <w:r>
        <w:rPr>
          <w:rFonts w:ascii="Amiri" w:hAnsi="Amiri" w:eastAsia="Amiri" w:cs="Amiri"/>
          <w:color w:val="111111"/>
          <w:sz w:val="28"/>
          <w:sz w:val="28"/>
          <w:szCs w:val="28"/>
          <w:rtl w:val="true"/>
          <w:lang w:bidi="ar-SA"/>
        </w:rPr>
        <w:t>الباقي،للشك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يقتصر في القضية المهملة المخالفة للأصل على المتيقن،و إهمال النتيجة حينئذ من حيث الكم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الأقل المعين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هذا المقدار المتيقن حينئذ من الظنون الخاصة،للقطع التفصيلي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بان المراد من الظن الخاص ما علم حجيته بغير 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278156_1280447820"/>
      <w:bookmarkStart w:id="255" w:name="_Toc94"/>
      <w:bookmarkEnd w:id="254"/>
      <w:r>
        <w:rPr>
          <w:rtl w:val="true"/>
        </w:rPr>
        <w:t>كون بعض الظنون أقوى</w:t>
      </w:r>
      <w:bookmarkEnd w:id="2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بعض الظنون أقوى من بعض،فيتعين العمل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فرض وجود القدر المتيقن لا يكون التردد فيما هو الحجة، للعلم بحجية المتيقن،بل في مقدار الحجة،و أنه خصوص المتيقن أو ما زاد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المقام لو لا مقدمات الانسداد لم يثبت حجية المتيقن،لأنه متيقن من نتيجة المقدمات،لا مطلقا و مع قطع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تفسير الظن العام بذلك لا يخلو عن إشكال لقرب احتمال كون المراد منه ما كان حجة بما هو ظن،المقتضي لحجية كل ظن في قبال ما كان حجة لخصوصيته، فيكون المورد من الظنون الخاصة و إن كان ثابتا بدليل الانسداد</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لا تقتضي حجيته بخصوصيته،بل بما هو ظن فهي تقتضي حجية الظن غايته أنها لا تقتضيه بنحو العمل بل بنحو القضية المهملة و الحكم بحجيته بالخصوص ليس لأخذ خصوصيته في دليل الحجية بل لأنه المتيقن منه لا غير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فالإشكال المذكور غير مهم،لأنه أشبه بالإشكال اللفظي،إذ المهم معرفة ما تقتضيه المقدمات و لا أهمية لكونها ظنا عاما أو خاصا</w:t>
      </w:r>
      <w:r>
        <w:rPr>
          <w:rFonts w:eastAsia="Amiri" w:cs="Amiri" w:ascii="Amiri" w:hAnsi="Amiri"/>
          <w:color w:val="111111"/>
          <w:sz w:val="28"/>
          <w:szCs w:val="28"/>
          <w:rtl w:val="true"/>
          <w:lang w:bidi="ar-SA"/>
        </w:rPr>
        <w:t xml:space="preserve">. </w:t>
      </w:r>
      <w:bookmarkStart w:id="256" w:name="pg16340_257765"/>
    </w:p>
    <w:p>
      <w:pPr>
        <w:pStyle w:val="BookText"/>
        <w:rPr/>
      </w:pPr>
      <w:bookmarkEnd w:id="256"/>
      <w:r>
        <w:rPr>
          <w:rFonts w:ascii="Amiri" w:hAnsi="Amiri" w:eastAsia="Amiri" w:cs="Amiri"/>
          <w:color w:val="111111"/>
          <w:sz w:val="28"/>
          <w:sz w:val="28"/>
          <w:szCs w:val="28"/>
          <w:rtl w:val="true"/>
          <w:lang w:bidi="ar-SA"/>
        </w:rPr>
        <w:t xml:space="preserve">للزوم الاقتصار في مخالفة الاحتياط‍‌ اللازم في كل واحد من محتملات التكاليف الواقعية من الواجبات و المحرمات على القدر المتيقن،و هو ما كان الاحتمال الموافق للاحتياط‍‌ فيه في غاية العبد،فإنه كلما ضعف الاحتمال الموافق للاحتياط‍‌ كان ارتكابه 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257" w:name="__RefHeading___Toc6278158_1280447820"/>
      <w:bookmarkStart w:id="258" w:name="_Toc95"/>
      <w:bookmarkEnd w:id="257"/>
      <w:r>
        <w:rPr>
          <w:rtl w:val="true"/>
        </w:rPr>
        <w:t>كون بعض الظنون مظنون الحجية</w:t>
      </w:r>
      <w:bookmarkEnd w:id="25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بعض الظنون مظنون الحجية،فإنه في مقام دوران الأمر بينه و بين غيره يكون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 أقرب إلى الحجية من غيره،و معلوم أن القضية المهملة المجملة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صرفها إلى البعض 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أقرب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ترجح ترك الاحتياط‍‌ في موهومان التكليف على تركه في مظنوناته، بل مشكوكاته كما سبق من المصنّف قدّس سرّه لكن هذا مبني على تبعيض الاحتياط‍‌ و منجزية العلم الإجمالي،بحيث لا يخرج عن مقتضاها إلاّ بالمقدار المتيقن و هو صورة ضعف 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يقتضي ترجيح الظن القوي بعدم التكليف،و لا ينافي التعميم بجميع أفراد الظن بالتكليف،فإن التعميم المذكور مطابق للاحتياط‍‌ لا مخالف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سبق من المصنف تعين الاحتياط‍‌ في المشكوكات فضلا عن موارد الظن الضعيف بالتكليف</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عدم تبعيض الاحتياط‍‌،و أن الظن حجة بنفسه في تنجيز التكليف كما عرفت أنه التحقيق في تقرير الكشف فلا وجه للترجيح باقوائية الظن،لإمكان أن يجعل الشارع الظن الضعيف حجة كالظن القوي،إلا أن يرجع إلى دعوى كونه متيقنا مع فرض إهمال النتيجة لأن الوجه المقتضي لتعيين الظن من بين الاحتمالات يقضي بحجية الظن الأقوى بين سائر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يرجع هذا الوجه إلى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محتملاتها إلى الواقع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إما لكونه أقرب إلى إحراز مصلحة الواقع،لأن المفروض رجحان مطابقته للواقع،لأن المفروض كونه من الأمارات المفيدة للظن بالواقع، و رجحان كونه بدلا عن الواقع،لأن المفروض الظن بكونه طريقا قائما مقام الواقع بحيث يتدارك مصلحة الواقع على تقدير مخالفته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لم يتضح وجهه كلية،خصوصا بعد كون ملاك حجية الظنون غير ملاك القضية المهملة،كما فيما نحن فيه،لأن الظن باعتبار بعض الظنون بلحاظ‍‌ كونه ظنا خاصا يظن بحجيته مع قطع النظر عن الانسداد،و القضية المهملة تقتضي حجيته الظن بلحاظ‍‌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يظن بحجيته في غير حال الانسداد يظن بحجيته حال الانسداد،إذ لا يحتمل كون ما هو الحجة حال الانفتاح غير حجة حال الانسداد فلا أهمية لاختلاف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ملاك ترجيح الظن بالواقع من بين الطرق حال الانسداد يقتضي ترجيح مظنون الطريقية من بين الظنون في مقام تعيين القضية المهملة،فإنه المطابق للمرتكزات العقلائية،لكن هذا لو تم يتوقف على تمامية مقدمات الانسداد في تعيين المهملة،فلا بد من فرض امتناع الرجوع إلى أصالة عدم الحجية في الأطراف المحتملة،و امتناع الاحتياط‍‌ فيها،و لا مجال له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المصلحة السلوكية في الطرق بحيث يتدارك بها مصلحة الواقع على تقدير فوته،و على أنها ثابتة بمجرد موافقة الطريق و لو لم تصل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محل اشكال،خصوصا الأول</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يكفي الاحتمال فى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فاحتمال مخالفة هذه الأمارة للواقع و لبدله موهوم في موهوم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احتمال مخالفة ساير الأمارات للواقع،لأنها على تقدير مخالفتها للواقع لا يظن كونها بدلا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لو تعلق غرض المريض بدواء تعذر الاطلاع العلمي عليه،فدار الأمر بين دواءين أحدهما يظن أنه ذلك الدواء و على تقدير كونه غيره يظن كونه بدلا عنه في جميع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يظن أنه ذلك الدواء،لكن لا يظن أنه على تقدير المخالفة بدل عنه،و معلوم بالضرورة أن العمل بالأول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البعض المظنون الحجية قد يعلم بالتفصيل،كما إذا ظن حجية الخبر المزكى رواته بعدل واحد،أو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يعلم إجمالا وجوده بين أمارات،فالعمل بهذه الأمارات أرجح من غيرها الخارج عن محتملات ذلك المظنون الاعتبار،و هذا كما لو ظن عدم حجية بعض الأمارات،كالأولوية،و الشهرة،و الاستقراء،و فتوى الجماعة الموجبة للظن،فإنا إذا فرضنا نتيجة دليل الانسداد مجملة مرددة بين هذه الأمور و غيرها،و فرضنا الظن بعدم حجية هذه لزم من ذلك الظن بأن الحجة في غيرها،و إن كان مرددا بين أبعاض ذلك الغير،فكان الأخذ بالغير أولى من الأخذ بها،لعين ما تقدم،و إن لم يكن بين أبعاض ذلك الغير مرجح،فافهم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فيرجع إلى المرجح الثاني</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احتمال كونه دواء مثله</w:t>
      </w:r>
      <w:r>
        <w:rPr>
          <w:rFonts w:eastAsia="Amiri" w:cs="Amiri" w:ascii="Amiri" w:hAnsi="Amiri"/>
          <w:color w:val="111111"/>
          <w:sz w:val="28"/>
          <w:szCs w:val="28"/>
          <w:rtl w:val="true"/>
          <w:lang w:bidi="ar-SA"/>
        </w:rPr>
        <w:t xml:space="preserve">. </w:t>
      </w:r>
      <w:bookmarkStart w:id="259" w:name="pg16340_257768"/>
    </w:p>
    <w:p>
      <w:pPr>
        <w:pStyle w:val="BookText"/>
        <w:rPr/>
      </w:pPr>
      <w:bookmarkEnd w:id="259"/>
      <w:r>
        <w:rPr>
          <w:rFonts w:ascii="Amiri" w:hAnsi="Amiri" w:eastAsia="Amiri" w:cs="Amiri"/>
          <w:color w:val="111111"/>
          <w:sz w:val="28"/>
          <w:sz w:val="28"/>
          <w:szCs w:val="28"/>
          <w:rtl w:val="true"/>
          <w:lang w:bidi="ar-SA"/>
        </w:rPr>
        <w:t>هذه غاية ما يمكن أن يقال في ترجيح بعض الظنون على بعض</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278160_1280447820"/>
      <w:bookmarkStart w:id="261" w:name="_Toc96"/>
      <w:bookmarkEnd w:id="260"/>
      <w:r>
        <w:rPr>
          <w:rtl w:val="true"/>
        </w:rPr>
        <w:t>المناقشة في المرجحات المذكورة</w:t>
      </w:r>
      <w:r>
        <w:rPr>
          <w:rtl w:val="true"/>
        </w:rPr>
        <w:t>:</w:t>
      </w:r>
      <w:bookmarkEnd w:id="261"/>
    </w:p>
    <w:p>
      <w:pPr>
        <w:pStyle w:val="Heading6"/>
        <w:numPr>
          <w:ilvl w:val="5"/>
          <w:numId w:val="1"/>
        </w:numPr>
        <w:rPr/>
      </w:pPr>
      <w:bookmarkStart w:id="262" w:name="__RefHeading___Toc6278162_1280447820"/>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من هذه في الترجيح لا ينفع،و الذي ينفع غير مسلم كونه مرجحا</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278164_1280447820"/>
      <w:bookmarkStart w:id="265" w:name="_Toc98"/>
      <w:bookmarkEnd w:id="264"/>
      <w:r>
        <w:rPr>
          <w:rtl w:val="true"/>
        </w:rPr>
        <w:t>تيقن البعض لا ينفع</w:t>
      </w:r>
      <w:bookmarkEnd w:id="265"/>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المرجح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تيقن البعض بالنسبة إلى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من المرجحات،بل لا يقال له المرجح،لكونه معلوم الحجية تفصيلا و غيره مشكوك الحجية،فيبقى تحت الأصل،لكنه لا ينفع، لقلته و عدم كفايته،لأن القدر المتيقن من هذه الأمارات هو الخبر الذي زكي جميع رواته بعدلين،و لم يعمل في تصحيح رجاله و لا في تمييز مشتركاته بظن أضعف نوعا من ساير الأمارات الأخر،و لم يوهن لمعارضته بشيء منها،و كان معمولا به عند الأصحاب كلا أو 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مفيدا للظن الاطمئناني بالصدور،إذ لا ريب أنه كلما انتفى أحد هذه القيود الخمسة في خبر احتمل كون غيره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دونه،فلا يكون متيقن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الأصحاب أو 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بعض الأصحاب إلى حجية الصحيح و إن لم يكن معمولا به عند الأصحاب،كما ذهب بعضهم إلى حجية ما عمل به المشهور و إن لم يكن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فرض تردد المتيقن بين نوعين أو أكثر كالصحيح و إن لم يكن معمولا به عند المشهور،و المعمول به عند المشهور و إن لم يكن صحيحا و كان كل منهما كافيا تعين الاحتياط‍‌ فيهما بموافقة ما كان منهما مثبتا للتكليف و الرجوع في غيرهما إلى أصالة عدم الحجية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في الاحتياط‍‌ محذور،فيتعين البناء على حجيتهما معا لو فرض </w:t>
      </w:r>
    </w:p>
    <w:p>
      <w:pPr>
        <w:pStyle w:val="BookText"/>
        <w:rPr/>
      </w:pPr>
      <w:r>
        <w:rPr>
          <w:rFonts w:ascii="Amiri" w:hAnsi="Amiri" w:eastAsia="Amiri" w:cs="Amiri"/>
          <w:color w:val="111111"/>
          <w:sz w:val="28"/>
          <w:sz w:val="28"/>
          <w:szCs w:val="28"/>
          <w:rtl w:val="true"/>
          <w:lang w:bidi="ar-SA"/>
        </w:rPr>
        <w:t>و أما عدم كفاية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لندرته فهو واضح،مع أنه لو كان بنفسه كثيرا كافيا،لكن يعلم إجمالا بوجود مخصصات كثيرة و مقيدات له في الأمارات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ظواهر الكتاب في عدم جواز التمسك بها مع قطع النظر عن غيرها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بعد الحاجة إلى التعدي منها بما هو متعين بالإضافة إلى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مرجح آخر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فرض تردد المتيقن بين فرعين أو أكثر يتعين الرجوع في غير ما احتمل كونه المتيقن إلى أصالة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يدعى انحلال العلم الإجمالي بالعلم التفصيلي في كثير من الموارد بسبب الإجماعات و نحوها،بنحو لا يكون الاحتمال في بقية الموارد طرفا للعلم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كظواهر الكتاب و عموماته من الكثرة و الانتشار بحيث يحصل العلم الإجمالي بمخالفتها بنحو لا ينحل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يمنع حصول العلم الإجمالي بمخالفة تلك الظواهر لما هو الحجة من الأمارات الأخر أو المطابق للواقع منها،إذ مجرد مخالفة ظواهر المتيقن من الأدلة للأمارات الأخر يمنع من العمل بها ما لم يعلم بحجية تلك الأمارات أو مطابقتها للواقع و لو اجمالا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المتيقن فيما بقي أمكن الرجوع إلى المرجحات الأخر فيه لو تمت،فيعمل بالمجموع من المتيقن و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تلك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يقتصر عليه إذا كان وافيا بمعظم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كان بنفسه كثيرا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معلوم الحجية حينئذ،فيتعين صرف المهملة إليه و الرجوع في غيره </w:t>
      </w:r>
      <w:bookmarkStart w:id="266" w:name="pg16340_257770"/>
    </w:p>
    <w:p>
      <w:pPr>
        <w:pStyle w:val="BookText"/>
        <w:rPr/>
      </w:pPr>
      <w:bookmarkEnd w:id="266"/>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267" w:name="__RefHeading___Toc6278166_1280447820"/>
      <w:bookmarkStart w:id="268" w:name="_Toc99"/>
      <w:bookmarkEnd w:id="267"/>
      <w:r>
        <w:rPr>
          <w:rtl w:val="true"/>
        </w:rPr>
        <w:t>أقوائية البعض لا يمكن ضبطه</w:t>
      </w:r>
      <w:bookmarkEnd w:id="268"/>
    </w:p>
    <w:p>
      <w:pPr>
        <w:pStyle w:val="BookText"/>
        <w:rPr/>
      </w:pPr>
      <w:r>
        <w:rPr>
          <w:rFonts w:ascii="Amiri" w:hAnsi="Amiri" w:eastAsia="Amiri" w:cs="Amiri"/>
          <w:color w:val="111111"/>
          <w:sz w:val="28"/>
          <w:sz w:val="28"/>
          <w:szCs w:val="28"/>
          <w:rtl w:val="true"/>
          <w:lang w:bidi="ar-SA"/>
        </w:rPr>
        <w:t>و أما المرجح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بعضها أقوى ظنا من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ضبط‍‌ مرتبة خاصة له متعذر،أو متعسر،لأن القوة و الضعف إضافيان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تعارض القوي مع الضعيف هنا في متعلق واحد حتى يذهب الظن من الأضعف و يبقى في الأمارة الأخرى،نعم يوجد مرتبة خاصة و هو الظن الاطمئناني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بالعلم حكما بل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نادر</w:t>
      </w:r>
    </w:p>
    <w:p>
      <w:pPr>
        <w:pStyle w:val="BookText"/>
        <w:rPr/>
      </w:pPr>
      <w:r>
        <w:rPr>
          <w:rFonts w:ascii="IRNazanin" w:hAnsi="IRNazanin" w:eastAsia="IRNazanin"/>
          <w:color w:val="111111"/>
          <w:sz w:val="28"/>
          <w:sz w:val="28"/>
          <w:szCs w:val="28"/>
          <w:rtl w:val="true"/>
          <w:lang w:bidi="fa-IR"/>
        </w:rPr>
        <w:t>إلى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عدم وجود القدر المتيقن فيما بقي،لأن الأصحاب مثلا بين من يقول بحجية الصحيح و إن لم يعمل به الأصحاب و من يقول بحجية ما عمل به الأصحاب و إن لم يكن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إشارة إلى ما سبق منّا في فرض تردد المتيقن بين نوعين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محذورا صالحا للمنع،إذ الفرق بين بعض الظنون واضح،و ما اشتبهت مرتبته يمكن الرجوع فيه إلى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ضبط‍‌ المقدار الكافي على أساس مرتبة الظن في غاية الاشكال لتوقفه على الاحاطة بمرتبة الظن في جميع المسائل تفصيلا،ثم ترجيح الأقوى في مقام العمل و هو متعسر أو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يقتصر على بعض المراتب و لو مع عدم وفائه بمعظم الفقه،مع إتمام الباقي بالمتيقن و نحوه و إن كان لا يخلو عن عسر يبعد تكليف الشارع الاقدس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الرجوع إلى هذا المرجح لو تم في رتبة متأخرة عن المرجح الآتي بناء على ما يأتي منّا في وجهه،كما أن المرجحين معا في رتبة متأخرة عن المرجح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لا يخلو عن اشكال بل منع،بل الظاهر أن الاطمئنان لو كان </w:t>
      </w:r>
      <w:bookmarkStart w:id="269" w:name="pg16340_257771"/>
    </w:p>
    <w:p>
      <w:pPr>
        <w:pStyle w:val="BookText"/>
        <w:rPr/>
      </w:pPr>
      <w:bookmarkEnd w:id="269"/>
      <w:r>
        <w:rPr>
          <w:rFonts w:ascii="IRNazanin" w:hAnsi="IRNazanin" w:eastAsia="IRNazanin"/>
          <w:color w:val="111111"/>
          <w:sz w:val="28"/>
          <w:sz w:val="28"/>
          <w:szCs w:val="28"/>
          <w:rtl w:val="true"/>
          <w:lang w:bidi="fa-IR"/>
        </w:rPr>
        <w:t xml:space="preserve">التحقق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 أن كون القوة معينه للقضية المجملة محل منع،إذ لا يستحيل أن يعتبر الشارع في حال الانسداد ظنا يكون أضعف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في الظنون الخاصة،فإنها ليست على الإطلاق أقوى من غيرها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في تقريب مرجحية القوة إنما هو مع كون إيجاب العمل بالظن عند انسداد باب العلم من منشآت العقل و أحكامه،و أما على تقدير كشف مقدمات الانسداد عن أن الشارع جعل الظن حجة في الجملة و تردد أمره في أنظارنا بين الكل و الأبعاض فلا يلزم من كون بعضها أقوى كونه هو المجعول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وجدنا تعبد الشارع بالظن الأضعف و طرح الأقوى في موارد كثيرة</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6278168_1280447820"/>
      <w:bookmarkStart w:id="271" w:name="_Toc100"/>
      <w:bookmarkEnd w:id="270"/>
      <w:r>
        <w:rPr>
          <w:rtl w:val="true"/>
        </w:rPr>
        <w:t>الظن بحجية البعض ليست له ضابطة كلية أيضا</w:t>
      </w:r>
      <w:bookmarkEnd w:id="271"/>
    </w:p>
    <w:p>
      <w:pPr>
        <w:pStyle w:val="BookText"/>
        <w:rPr/>
      </w:pPr>
      <w:r>
        <w:rPr>
          <w:rFonts w:ascii="Amiri" w:hAnsi="Amiri" w:eastAsia="Amiri" w:cs="Amiri"/>
          <w:color w:val="111111"/>
          <w:sz w:val="28"/>
          <w:sz w:val="28"/>
          <w:szCs w:val="28"/>
          <w:rtl w:val="true"/>
          <w:lang w:bidi="ar-SA"/>
        </w:rPr>
        <w:t>و أما المرجح الثالث و هو الظن باعتبار بعض فيؤخذ به لأحد الوجهين المتقدمين،ففيه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لزوم التقديم</w:t>
      </w:r>
    </w:p>
    <w:p>
      <w:pPr>
        <w:pStyle w:val="BookText"/>
        <w:rPr/>
      </w:pPr>
      <w:r>
        <w:rPr>
          <w:rFonts w:ascii="Amiri" w:hAnsi="Amiri" w:eastAsia="Amiri" w:cs="Amiri"/>
          <w:color w:val="111111"/>
          <w:sz w:val="28"/>
          <w:sz w:val="28"/>
          <w:szCs w:val="28"/>
          <w:rtl w:val="true"/>
          <w:lang w:bidi="ar-SA"/>
        </w:rPr>
        <w:t>حجة كان من الظنون الخاصة المجعولة شرعا،و هو محتاج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عدم وفائه بمعظم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من الندرة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نظير الاشكال المتقدم في أصل تعيين الظن بنحو الكشف من احتمال جعل الشارع طريقا آخر غير الظن،فما تقدّم في دفعه جار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تقريب كونه المتيقن مع فرض اهمال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الظن بحجية الطريق المستلزم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للظن بتدارك مصلحة الواقع به لو كان مخطئا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أولويته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الترجيح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الترجيح بالقوة و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مداره على الأقرب إلى الواقع،و حينئذ فإذا فرضنا كون الظن الذي لم يظن حجيته أقوى ظنا بمراتب من الظن الذي ظن حجيته فليس بناء العقلاء على ترجيح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الأمر إلى لزوم ملاحظة الموارد الخاصة،و عدم وجود ضابطة كلية بحيث يؤخذ بها في ترجيح الظن المظنون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تساوى أبعاض الظنون دائما من حيث القوة و الضعف كان ذلك المرجح بنفسه منضبطا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الفرض مستبعد،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لأولوية التقديم في باب الحجج إلا كون ما يكون تقديمه أولى معلوم الحجية بنحو يسوغ العمل به،و ما عداه مشكوك الحجية بعد فرض القضية مهملة،فيرجع فيه إلى أصالة عدم الحجية،و هو راجع إلى لزوم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الثاني للمرجح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تقدمت الاشارة منّا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ملاك الترجيح و هو الاقربية لا يقتضي ترجيحه،بل يقتضي تقديم الاقوى نتيجة بعد ملاحظة جهتي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التوقف حينئذ ليس لعدم كون الظن بالحجية مرجحا،بل لتزاحم المرجحين،و هما الظن بالحجية،و اقوائية أحد الظنين،الموجب للأخذ بأقواهما ملاكا في الترجيح،و إليه يرجع ما سيذكره المصنف قدّس سرّه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جهة زائدة منضبطة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اللازم على هذا أن لا يعمل بكل مظنون الحجية،بل بما ظن حجيته بظن قد ظن حجيته،لأنه أبعد عن مخالفة الواقع و بدله بناء على التقرير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تقريب ترجيح مظنون الاعتبار على غيره،ففيه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أمارة تفيد الظن بحجية أمارة على الإطلاق،فإن أكثر ما أقيم على حجيته الأدلّة من الأمارات الظنية المبحوث عنها الخبر الصحيح، و معلوم عند المنصف أن شيئا مما ذكروه لحجيتها لا يوجب الظن بها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عادة،لما هو المعلوم من اختلاف مراتب أفراد الظن الحاصلة من سبب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التزام القائل بالترجيح بالوجه المذكور بذلك،لو فرض اختلاف أفراد مظنون الاعتبار من حيث كون بعضها مما قام الظن المظنون الاعتبار على اعتباره،و بعضها مما قام الظن المجرد على اعتباره فيلتزم بترجيح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يجب الرجوع للظن في تعيين المهملة لو فرض عدم البيان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يصلح وجها لمنع المرجح المذكور،و غاية ما يلزم من ذلك الاقتصار في الترجيح على المقدار المظنون،و هو غير مناف لما ذكره القائل بالمرجح المذكور</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يرجع ما ذكره المصنف قدّس سرّه إلى أن الاقتصار على القدر المظنون و ترجيحه لا ينفع،لعدم وفائه بمعظم الفقه،كما سبق في الترجيح بوجود المتيقن</w:t>
      </w:r>
      <w:r>
        <w:rPr>
          <w:rFonts w:eastAsia="Amiri" w:cs="Amiri" w:ascii="Amiri" w:hAnsi="Amiri"/>
          <w:color w:val="111111"/>
          <w:sz w:val="28"/>
          <w:szCs w:val="28"/>
          <w:rtl w:val="true"/>
          <w:lang w:bidi="ar-SA"/>
        </w:rPr>
        <w:t xml:space="preserve">. </w:t>
      </w:r>
      <w:bookmarkStart w:id="272" w:name="pg16340_257774"/>
    </w:p>
    <w:p>
      <w:pPr>
        <w:pStyle w:val="BookText"/>
        <w:rPr/>
      </w:pPr>
      <w:bookmarkEnd w:id="27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دليل على اعتبار مطلق الظن في مسألة تعيين هذا الظن المجمل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273" w:name="__RefHeading___Toc6278170_1280447820"/>
      <w:bookmarkStart w:id="274" w:name="_Toc101"/>
      <w:bookmarkEnd w:id="273"/>
      <w:r>
        <w:rPr>
          <w:rtl w:val="true"/>
        </w:rPr>
        <w:t>عدم اعتبار مطلق الظن في تعيين القضية المهملة</w:t>
      </w:r>
      <w:bookmarkEnd w:id="274"/>
    </w:p>
    <w:p>
      <w:pPr>
        <w:pStyle w:val="BookText"/>
        <w:rPr/>
      </w:pPr>
      <w:r>
        <w:rPr>
          <w:rFonts w:ascii="Amiri" w:hAnsi="Amiri" w:eastAsia="Amiri" w:cs="Amiri"/>
          <w:color w:val="111111"/>
          <w:sz w:val="28"/>
          <w:sz w:val="28"/>
          <w:szCs w:val="28"/>
          <w:rtl w:val="true"/>
          <w:lang w:bidi="ar-SA"/>
        </w:rPr>
        <w:t xml:space="preserve">ثمّ‌ إنه قد توهم غير واحد أنه ليس المراد اعتبار مطلق الظن و حجيته في مسألة تعيين القضية،و إنما المقصود ترجيح بعضها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لزوم الأخذ بمظنون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الاعتراف بانه ليس المقصود هنا إثبات حجية الظنون المظنونة الاعتبار بالأمارات الظنية القائمة عليها،ليكون الاتكال في حجيتها على مجرد</w:t>
      </w:r>
    </w:p>
    <w:p>
      <w:pPr>
        <w:pStyle w:val="BookText"/>
        <w:rPr/>
      </w:pPr>
      <w:r>
        <w:rPr>
          <w:rFonts w:ascii="Amiri" w:hAnsi="Amiri" w:eastAsia="Amiri" w:cs="Amiri"/>
          <w:color w:val="111111"/>
          <w:sz w:val="28"/>
          <w:sz w:val="28"/>
          <w:szCs w:val="28"/>
          <w:rtl w:val="true"/>
          <w:lang w:bidi="ar-SA"/>
        </w:rPr>
        <w:t>لكنه مندفع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قلة المتيقن لا تستلزم قلة المظنون،لإمكان أن يكون المظنون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قلته إنما تمنع من الترجيح به إذا لم يكن هناك مرجح آخر لأفراد أخر يكون مجموعها وافيا بمعظم الفقه،و إلا كان الترجيح وافيا بالغرض و تعين البناء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تعيين المهملة بالظن موقوف على تمامية مقدمات الانسداد، و أهمها تعذر الاحتياط‍‌ بالجمع بين الأطراف المحتملة في مقام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الرجوع إلى الظن بالاعتبار في المقام ليس لاثبات حجية المظنون حتى يرد بعدم صلوح الظن لاثبات حجية الظن،بل لا بد فيها من العلم،بل لترجيح بعض الظنون بعد فرض اهمال القضية لئلا يلزم التعميم،و في مثله يكفي الظن بل الاحتمال،لأن المظنون هو المتيقن حينئذ،و غيره يشك في حجيته،فيرجع فيه إلى أصالة عدم الحجية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في بعض الحواشي إلى المحقق الشيخ محمد تقي صاحب الحاشية قدّس سرّه</w:t>
      </w:r>
      <w:r>
        <w:rPr>
          <w:rFonts w:eastAsia="Amiri" w:cs="Amiri" w:ascii="Amiri" w:hAnsi="Amiri"/>
          <w:color w:val="111111"/>
          <w:sz w:val="28"/>
          <w:szCs w:val="28"/>
          <w:rtl w:val="true"/>
          <w:lang w:bidi="ar-SA"/>
        </w:rPr>
        <w:t xml:space="preserve">. </w:t>
      </w:r>
      <w:bookmarkStart w:id="275" w:name="pg16340_257775"/>
    </w:p>
    <w:p>
      <w:pPr>
        <w:pStyle w:val="BookText"/>
        <w:rPr/>
      </w:pPr>
      <w:bookmarkEnd w:id="275"/>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276" w:name="__RefHeading___Toc6278172_1280447820"/>
      <w:bookmarkStart w:id="277" w:name="_Toc102"/>
      <w:bookmarkEnd w:id="276"/>
      <w:r>
        <w:rPr>
          <w:rtl w:val="true"/>
        </w:rPr>
        <w:t>كلام صاحب هداية المسترشدين في لزوم الأخذ بمظنون الحجية</w:t>
      </w:r>
      <w:bookmarkEnd w:id="277"/>
    </w:p>
    <w:p>
      <w:pPr>
        <w:pStyle w:val="BookText"/>
        <w:rPr/>
      </w:pPr>
      <w:r>
        <w:rPr>
          <w:rFonts w:ascii="Amiri" w:hAnsi="Amiri" w:eastAsia="Amiri" w:cs="Amiri"/>
          <w:color w:val="111111"/>
          <w:sz w:val="28"/>
          <w:sz w:val="28"/>
          <w:szCs w:val="28"/>
          <w:rtl w:val="true"/>
          <w:lang w:bidi="ar-SA"/>
        </w:rPr>
        <w:t xml:space="preserve">إنّ‌ الدليل العقلي المثبت لحجيتها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العقلي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الحاصل من تلك الأمارات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هو ترجيح بعض الظنون على البعض،فيمنع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القضية المهملة إلى الكلية،بل يقتصر في مفاد القضية المهملة على تلك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فالظن المفروض إنما يبعث على صرف مفاد الدليل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صرفه إلى سائر الظنون،نظرا إلى حصول القوة بالنسبة إليها،لانضمام الظن بحجيتها إلى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قطع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بالقضية المهملة،ثم وجد الحجية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يجوز،بل لا بد فيه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لحجية الظنون المظنونة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الانسداد الموجب للقطع لا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 الموجبة للظن باعتبار تلك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حاصل ما ذكره أن الموجب لحجية مظنون الاعتبار ليس هو الأمارات الظنية الموجبة للظن بالاعتبار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دليل الانسداد العقلي القطعي و الأمارات المذكورة ليست إلا موجبة لترجيح الظن المذكور بعد فرض كون النتيجة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الترجيح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الظنون التي يظن باعتبارها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الظنون التي يظن باعتبارها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مقدمات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متساوية بالنظر إلى الجميع حكم بحجية الكل و أما إذا وجدها مختلفة و كان جملة منها أقرب إلى الحجية من الباقي،نظرا إلى الظن بحجيتها دون الباقي،فلا محالة يقدم المظنون على المشكوك،و المشكوك على الموهوم،في مقام الحيرة و الجهالة،فليس الظن مثبتا لحجية ذلك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قاض بتقديم جانب الحجية في تلك الظنون،فينصرف إليه ما قضى به الدليل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اعترض على نفسه بان صرف الدليل إليها ان كان على وجه اليقين تم ما ذكر،و إلاّ كان اتكالا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قطع بصرف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بأن الاتكال ليس على الظن الحاصل بحجيتها،و لا على الظن بترجيح تلك الظنون على غيرها،بل التعويل على القطع بالترجيح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 يثبته هو دليل الانسداد العقلي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الانسداد المفروض أنه يقتضي حجية الظن بنحو القضية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المرجح للظن المذكور و إن كان هو الظن باعتباره إلا أن الترجيح به عقلي قطعي لا ظني،لأن العقل يقطع بالترجيح مع الظن المذكور، فإذا كان أصل القضية المهملة قطعيا،و تعيينها في الظن المذكور قطعيا أيضا،كان الظن المذكور قطعي الاعتبار لا ظنيا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عرفت أن حكم العقل بمرجحية الظن موقوف على تمامية مقدمات </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 دليل الانسداد حجية الظن على سبيل الإهمال، فيدور الأمر بين القول بحجية الجميع و البعض،ثمّ‌ الأمر في البعض يدور بين المظنون و غيره،و قضية العقل في الدوران بين الكل و البعض هو الاقتصار على البعض أخذا بالمتيقن،و لذا قال علماء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المهملة في قوة الجزئية،و لو لم يتعين البعض في المقام و دارت الحجية بينه و بين ساير الأبعاض من غير تفاوت في نظر العقل لزم الحكم بحجية الكل،لبطلان الترجيح من غير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لو كانت حجية البعض مما فيه الكفاية مظنونة بخصوصه بخلاف الباقي،كان ذلك أقرب إلى الحجية من غيره مما لم يقم على حجيته دليل،فتعين عند العقل الأخذ به دون غيره،فإن الرجحان حينئذ قطعي وجداني،و الترجيح من جهته ليس ترجيحا بمرجح ظني و إن كان 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تلك الظنون،فإن كون المرجح ظنيا لا يقتضي كون الترجيح ظنيا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الانسداد في تعيين المهملة،لا دفع عدمها يتعين الاحتياط‍‌ أو الرجوع إلى غيره من الأصول التي هي المرجع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الكلام في استكشاف التعميم من ذلك أنه موقوف على عدم إمكان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المرجح ظنا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الترجيح إنما يكون ظنيا فيما إذا كان المرجح امرا واقعيا و انحصر إحرازه بالظن أما لو كان المرجح عند العقل نفس الظن فالترجيح يكون قطعيا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عرفت ان حكم العقل بمرجحية الظن موقوف على تمامية مقدمات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سابقا أن مقدمات دليل الانسداد إما أن تجعل كاشفة عن كون الظن في الجملة حجة علينا بحكم الشارع،كما يشعر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 الظنون أقرب إلى الحجية من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أن تجعل منشأ لحكم العقل بتعين إطاعة اللّه سبحانه حين الانسداد على وجه الظن، كما يشعر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إلى حصول القوة لتلك الجملة،لانضمام الظن بحجيتها إلى الظن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الأول،إذا كان الظن المذكور مرددا بين الكل و البعض اقتصر على البعض،كما ذكره،لأنه القدر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تردد ذلك البعض بين الأبعاض،فالمعين لأحد المحتملين أو المحتملات لا يكون إلا بما يقطع بحجيته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احتمل في الواقعة الوجوب و الحرمة لا يمكن ترجيح أحدهما بمجرد الظن به إلا بعد إثبات حجية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الانسداد في تعيين المهملة و لا حكم له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 إشعار ذلك بالكشف إشعاره بان الحجية من الأمور الواقعية و أن الظنون تختلف في قرب احتمال ثبوتها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 إشعار ذلك بالحكومة إشعاره بأن ملاك الحجية في المظنون الاعتبار أقوى،و هو موقوف على إدراك الملاك المذكور للعقل،و عدم كونه أمرا واقعيا مجهولا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كلام البعض المتقدم كون الظن بالاعتبار مما يوجب القطع بتعيين المهملة في مورده بنظر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الجواب عما ذكره المصنف قدّس سرّه بعد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أن المرجح لأحد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القطع باعتباره عقلا أو نقلا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المرجح لأحد الدليلين عند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كالمعين لأحد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القطع باعتباره عقلا أو نقلا،و إلا فأصالة عدم اعتبار الظن لا فرق في مجراها بين جعله دليلا و جعله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هذا،مع أن الظن المفروض إنما قام على حجية بعض الظنون في الواقع من حيث الخصوص،لا على تعيين الثابت حجيته بدليل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إنما يحكم بوجوب الإطاعة على الوجه الأقرب إلى الواقع،فإذا فرضنا أن مشكوك الاعتبار يحصل منه ظن بالواقع أقوى مما يحصل من الظن المظنون الاعتبار،كان الأول أولى بالحجية في نظر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قاض بأن الظن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ما سبق منا عند الكلام في مرجحية الظن المذكور من اختلاف ملاك حجية الظن المظنونة مع ملاك القضية المهملة،لأن الظن بحجية الظن من حيث كونه ظنا خاصا مع قطع النظر عن دليل الانسداد،و القضية المهملة ترجع إلى حجية الظن من حيث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ذلك بأن ما يكون حجة في حال الانفتاح حجة في حال الانسداد،فالأقربية تعم حال الانسداد و لا أهمية لاختلاف الملاك و لعل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 المصنف قدّس سرّه أنه عليها لا إهمال من حيث الأسباب،بل يتعين التعميم،فلا حاجة للترجيح،و إن عرفت الإشكال في ذلك</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كون أقوائية الظن موجبة لترجحه بنظر العقل إلا أنه لا مانع من كون الظن بالحجية من المرجحات أيضا،بحيث لو تحققت جهة الترجيح </w:t>
      </w:r>
      <w:bookmarkStart w:id="278" w:name="pg16340_257780"/>
    </w:p>
    <w:p>
      <w:pPr>
        <w:pStyle w:val="BookText"/>
        <w:rPr/>
      </w:pPr>
      <w:bookmarkEnd w:id="278"/>
      <w:r>
        <w:rPr>
          <w:rFonts w:ascii="Amiri" w:hAnsi="Amiri" w:eastAsia="Amiri" w:cs="Amiri"/>
          <w:color w:val="111111"/>
          <w:sz w:val="28"/>
          <w:sz w:val="28"/>
          <w:szCs w:val="28"/>
          <w:rtl w:val="true"/>
          <w:lang w:bidi="ar-SA"/>
        </w:rPr>
        <w:t>له جهات متعددة متفاوتة بالقوة و الضعف،فالعدول عن القوي منها إلى الضعيف قبيح،انتهى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قيام الظن على حجية بعضها مما يوجب قوتها في نظر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جامعة لإدراك الواقع أو بدله على سبيل الظن،بخلافه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الترجيح به إلى ما ذكرنا سابقا،و ذكرنا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حاصل الكلام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 بالاعتبار إنما يكون صارفا للقضية إلى ما قام عليه من الظنون إذا حصل القطع بحجيته في تعيين الاحتمالات،أو صار موجبا لكون الإطاعة بمقتضاها أتم،لجمعها بين الظن بالواقع و الظن بالبدل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موقوف على حجية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الثاني لا اطراد له،لأنه قد يعارضها قوة المشكوك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279" w:name="__RefHeading___Toc6278174_1280447820"/>
      <w:bookmarkStart w:id="280" w:name="_Toc103"/>
      <w:bookmarkEnd w:id="279"/>
      <w:r>
        <w:rPr>
          <w:rtl w:val="true"/>
        </w:rPr>
        <w:t>كلام الفاضل النراقي إلزاما على القائلين بحجية مطلق الظن</w:t>
      </w:r>
      <w:bookmarkEnd w:id="280"/>
    </w:p>
    <w:p>
      <w:pPr>
        <w:pStyle w:val="BookText"/>
        <w:rPr/>
      </w:pPr>
      <w:r>
        <w:rPr>
          <w:rFonts w:ascii="Amiri" w:hAnsi="Amiri" w:eastAsia="Amiri" w:cs="Amiri"/>
          <w:color w:val="111111"/>
          <w:sz w:val="28"/>
          <w:sz w:val="28"/>
          <w:szCs w:val="28"/>
          <w:rtl w:val="true"/>
          <w:lang w:bidi="ar-SA"/>
        </w:rPr>
        <w:t xml:space="preserve">و ربما التزم بالأول بعض من أنكر حجية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إلزاما على القائلين بمطلق الظن،فقال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 يجب علينا في كل واقعة البناء على حكم،و لعدم</w:t>
      </w:r>
    </w:p>
    <w:p>
      <w:pPr>
        <w:pStyle w:val="BookText"/>
        <w:rPr/>
      </w:pPr>
      <w:r>
        <w:rPr>
          <w:rFonts w:ascii="Amiri" w:hAnsi="Amiri" w:eastAsia="Amiri" w:cs="Amiri"/>
          <w:color w:val="111111"/>
          <w:sz w:val="28"/>
          <w:sz w:val="28"/>
          <w:szCs w:val="28"/>
          <w:rtl w:val="true"/>
          <w:lang w:bidi="ar-SA"/>
        </w:rPr>
        <w:t>في ظنين كان من تزاحم المرجحين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عند الكلام في الوجه الثاني للمرجح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من كلام البعض المتقدم القطع بحجية مطلق الظن في الترجيح مع فرض إهمال القضية،كما عرفت منا توقفها على تمامية مقدمات الانسداد في تعيين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الكلام فيه في الوجه الثاني للمرجح الثالث</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الفاضل النراقي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معلوما لنا يجب في تعيينه العمل بالظن،فكذا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وجب علينا العمل بالظن و لم نعلم تعيينه،يجب علينا في تعيين هذا الظن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اعترض على نفسه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العمل بمظنون الحجية لا ينفي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يكون حينئذ دليل على حجية ظن آخر، إذ بعد ثبوت حجية الظن المظنون الحجية ينفتح باب الأحكام و لا يجري دليلك فيه و يبقى تحت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التزم باقتضاء مقدمات الانسداد مع فرض عدم المرجح العمل بمطلق الظن في الفروع،دخل الظن المشكوك الاعتبار و موهومه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للترجيح و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يعين بمطلق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راجع إلى حجية الظن في تعيين المهملة بمقتضى دليل الانسداد،كحجيته في تعيين الأحكام الفرعية و هو موقوف على تمامية مقدمات الانسداد،و منها عدم إمكان الاحتياط‍‌ في العمل بالمهملة أو عدم وجوبه،كما ذكرناه في أول الكلام في هذا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عموم الحجية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فرع الشك،و هو خلاف فرض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التعميم لما كان متفرعا على عدم المرجح،فلا يصلح للمنع من مرجحية الظن،و حينئذ فمع فرض جريان مقدمات دليل الانسداد في تعيين المهملة يتعين الظن للمرجحية،و يمتنع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قطع النظر عنها لا وجه للرجوع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يأتي من المصنف قدّس سرّه الاعتراف بحجية الظن لو فرض تمامية مقدمات الانسداد في تعيين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w:t>
      </w:r>
    </w:p>
    <w:p>
      <w:pPr>
        <w:pStyle w:val="BookText"/>
        <w:rPr/>
      </w:pPr>
      <w:r>
        <w:rPr>
          <w:rFonts w:ascii="Amiri" w:hAnsi="Amiri" w:eastAsia="Amiri" w:cs="Amiri"/>
          <w:color w:val="111111"/>
          <w:sz w:val="28"/>
          <w:sz w:val="28"/>
          <w:szCs w:val="28"/>
          <w:rtl w:val="true"/>
          <w:lang w:bidi="ar-SA"/>
        </w:rPr>
        <w:t>لأن الحاجة إلى التعيين بمطلق الظن فرع عدم العمل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مطلق الظن حجة و إما لا،فعلى الأول لا مورد للتعيين و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لا يجوز الترجيح بمطلق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بمطلق الظن ساقط‍‌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للمعترض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 ثبت حجية مطلق الظن تعين ترجيح مظنون الاعتبار به،إذ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 حجية مطلق الظن لا يتعقل ترجيح حتى يتعين الترجيح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لهذا المعترض كلاما في ترجيح مظنون الاعتبار بمطلق الظن،</w:t>
      </w:r>
    </w:p>
    <w:p>
      <w:pPr>
        <w:pStyle w:val="BookText"/>
        <w:rPr/>
      </w:pPr>
      <w:r>
        <w:rPr>
          <w:rFonts w:ascii="Amiri" w:hAnsi="Amiri" w:eastAsia="Amiri" w:cs="Amiri"/>
          <w:color w:val="111111"/>
          <w:sz w:val="28"/>
          <w:sz w:val="28"/>
          <w:szCs w:val="28"/>
          <w:rtl w:val="true"/>
          <w:lang w:bidi="ar-SA"/>
        </w:rPr>
        <w:t>أن يكون إيراده على النراقي مبنيا على أنه فهم منه عدم ابتناء الرجوع إلى الظن في جريان مقدمات الانسداد بل على الرجوع إلى الظن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التعميم غير متوقف على فقد المرجح،أما حيث كان موقوفا على عدم المرجح لفرض إهمال النتيجة فلا وجه لما نسبته من الترجيح و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مرجحيته بعد فرض إهمال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إذا فرض تمامية مقدمات الانسداد في تعيين المهملة كان الظن مرجحا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الاشكال في أن حجية الظن في تعيين المهملة بنحو الإهمال أيضا،فلا يكون كل ظن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يتم مع وحدة الظن المتعلق بحجية الظن،أو تعدده و عدم إمكان الاقتصار على البعض لعدم وفائه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تعدده و إمكان الاقتصار على البعض يتعين إجراء مقدمات الانسداد في ذلك أيضا حتى ينتهي إلى المقدار الكافي الذي لا يمكن التبعيض فيه لعدم وفاء البعض و يأتي التعرض لذلك في كلام المصنف قدّس سرّه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للمعترض</w:t>
      </w:r>
      <w:r>
        <w:rPr>
          <w:rFonts w:eastAsia="Amiri" w:cs="Amiri" w:ascii="Amiri" w:hAnsi="Amiri"/>
          <w:color w:val="111111"/>
          <w:sz w:val="28"/>
          <w:szCs w:val="28"/>
          <w:rtl w:val="true"/>
          <w:lang w:bidi="ar-SA"/>
        </w:rPr>
        <w:t xml:space="preserve">». </w:t>
      </w:r>
      <w:bookmarkStart w:id="281" w:name="pg16340_257783"/>
    </w:p>
    <w:p>
      <w:pPr>
        <w:pStyle w:val="BookText"/>
        <w:rPr/>
      </w:pPr>
      <w:bookmarkEnd w:id="281"/>
      <w:r>
        <w:rPr>
          <w:rFonts w:ascii="Amiri" w:hAnsi="Amiri" w:eastAsia="Amiri" w:cs="Amiri"/>
          <w:color w:val="111111"/>
          <w:sz w:val="28"/>
          <w:sz w:val="28"/>
          <w:szCs w:val="28"/>
          <w:rtl w:val="true"/>
          <w:lang w:bidi="ar-SA"/>
        </w:rPr>
        <w:t xml:space="preserve">لا من حيث حجية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ثبوتها لا مورد للترجيح،لا بأس بالإشارة إليه و إلى ما وقع من الخلط‍‌ و الغفلة منه في المراد بالترجيح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معترضا على القائل بما قدمنا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ترجيح أحد المحتملين عين تعيينه بالاستدلال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282" w:name="__RefHeading___Toc6278176_1280447820"/>
      <w:bookmarkStart w:id="283" w:name="_Toc104"/>
      <w:bookmarkEnd w:id="282"/>
      <w:r>
        <w:rPr>
          <w:rtl w:val="true"/>
        </w:rPr>
        <w:t>كلام آخر للفاضل النراقي قدّس سرّه في ترجيح مظنون الاعتبار بمطلق الظن</w:t>
      </w:r>
      <w:bookmarkEnd w:id="283"/>
    </w:p>
    <w:p>
      <w:pPr>
        <w:pStyle w:val="BookText"/>
        <w:rPr/>
      </w:pPr>
      <w:r>
        <w:rPr>
          <w:rFonts w:ascii="Amiri" w:hAnsi="Amiri" w:eastAsia="Amiri" w:cs="Amiri"/>
          <w:color w:val="111111"/>
          <w:sz w:val="28"/>
          <w:sz w:val="28"/>
          <w:szCs w:val="28"/>
          <w:rtl w:val="true"/>
          <w:lang w:bidi="ar-SA"/>
        </w:rPr>
        <w:t>إن هذا القائل خلط‍‌ بين ترجيح الشيء و تعيينه و لم يعرف الفرق بينهما،و لبيان هذا المطلب نقدم مقدمة،ثم نجيب عن كلامه،و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ريب في بطلان الترجيح بلا مرجح،فإنه مما يحكم بقبحه العقل و العرف و العادة،بل يقولون بامتناعه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كالترجح بلا مرجح،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ابتناء الكلام السابق على كون مقتضى مقدمات الانسداد حجية مطلق الظن بنحو التعميم،و هو غير ظاهر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سبق منه إيراده عليه،و قد عرفت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الكلام الأول الذي عرفت حكايته عن الشيخ محمد تقي صاحب الحاشية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من الأمور النفسية و هو من سنخ الأحكام المتابعة للأغراض المصححة لها عند العقلاء،فهو تابع عقلا للمرجح الواقعي تبعية الحكم لملاكه،فمع عدم المرجح يكون قبيحا عند العقلاء،لأنه جزاف،و لا وجه لامتناعه،لعدم امتناع الأحكام الجزافية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يمتنع صدوره مع عدم حصول علله النفسية مما يقتضي الترجيح نفسا من حب أو بغض أو قصور في بعض الجهات الخاصة التي هي غير دخيلة في الملاك الواقعي المصحح للحكم و لا راجعة إليه،و لا متوقفة عليه فإن الترجيح كالحكم من المعلولات التي لا بد فيها عن علة،فما هو القبيح هو الترجيح بلا مرجح واقعي </w:t>
      </w:r>
    </w:p>
    <w:p>
      <w:pPr>
        <w:pStyle w:val="BookText"/>
        <w:rPr/>
      </w:pPr>
      <w:r>
        <w:rPr>
          <w:rFonts w:ascii="Amiri" w:hAnsi="Amiri" w:eastAsia="Amiri" w:cs="Amiri"/>
          <w:color w:val="111111"/>
          <w:sz w:val="28"/>
          <w:sz w:val="28"/>
          <w:szCs w:val="28"/>
          <w:rtl w:val="true"/>
          <w:lang w:bidi="ar-SA"/>
        </w:rPr>
        <w:t xml:space="preserve">و المراد بالترجيح بلا مرجح هو سكون النفس إلى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الميل إليه من غير مرجح و إن لم يحكم بتعيينه وجوبا،و أما الحكم بذلك فهو أمر آخر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أوضح ذلك بأمثلة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دار أمر العبد في أحكام السلطان المرسلة إليه بين أمور، و كان بعضها مظنونا بظن لم يعلم حجيته من طرف السلطان،صح له ترجيح المظنون،و لا يجوز له الحكم بلزوم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أقدم إلى أحد طعامان أحدهما ألذ من الآخر فاختاره عليه،لم يرتكب ترجيحا بلا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يلزم أكل الألذ،و لكن لو</w:t>
      </w:r>
    </w:p>
    <w:p>
      <w:pPr>
        <w:pStyle w:val="BookText"/>
        <w:rPr/>
      </w:pPr>
      <w:r>
        <w:rPr>
          <w:rFonts w:ascii="Amiri" w:hAnsi="Amiri" w:eastAsia="Amiri" w:cs="Amiri"/>
          <w:color w:val="111111"/>
          <w:sz w:val="28"/>
          <w:sz w:val="28"/>
          <w:szCs w:val="28"/>
          <w:rtl w:val="true"/>
          <w:lang w:bidi="ar-SA"/>
        </w:rPr>
        <w:t>راجع إلى ملاك الحكم،و ما هو الممتنع هو الترجح بلا مرجح نفسي يكون هو العلة الخارجية له و لا يتوقف على الملاك،و لا وجه للخلط‍‌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سكون النفس ليس ترجيحا،و ليس الترجيح إلا الجزم بالرجحان بحيث يجزم بالراجح و يترك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بنحو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لا يصح عند العقلاء الا مع الملاك المقتضي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أراد بهذا أن الظن و إن لم يكن حجة يمكن أن يكون مرجحا،بحيث لا يمتنع الترجيح معه و لا يقبح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لم يكن أحدهما ألذ فاختار أحدهما لعدم إمكان الجمع بينهما أو لوفاء أحدهما بالغرض لم يكن ترجيحا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في خصوصية أحدهما بالاختيار من علة نفسية تقتضي ذلك،و لو لقربه إليه،كما ذكرنا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في مقام الحكم يقبح مع عدم الملاك،و أما الترجيح في مقام العمل فيكفي أدنى جهة مقتضية و لو مع عدم الترجيح ملاكا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بلزوم الأكل لا بد من تحقق دليل عليه،و لا يكفي مجرد الألذية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أحدهما مضرا صح الحكم باللزوم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بلا دليل غير الترجيح بلا مرجح،فالمرجح غير الدليل،و الأول يكون في مقام الميل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يكون في مقام التصديق و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ليس المراد أنه يجب العمل بالظن المظنون حجيته و أنه الذي يجب العمل به بعد انسداد باب العلم،بل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ما وجب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لانسداد باب العلم و بقاء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بالظن،و لا يعلم أنه أي ظن، لو عمل بالظن المظنون حجيته أي نقص يلزم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ترجيح بلا مرجح،فقد غلطت غلطا عظيما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 غيره،فبينه حتى ننظر،انتهى كلامه 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العمل الخارجي،كاختيار الطعام الألذ أو الأقرب، أما العمل بالطريق في مقام الوصول للواقع فهو يبتني على تعيينه من بين غيره من الطرق،و هو نحو من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يقتضي عدم حجية غير الظنون،فلا يصلح لتعيين المهملة نحو 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ينافي تعميم الحجية،و هو خارج عن محل الكلام،فإن الكلام في تعيين المهملة الراجع إلى نحو من الحكم كما ذكرناه آنفا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الظن و إن لم يكن حجة،إلا أنه صالح للترجيح بالوجه الذي تقدم منه و عرفت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ليس المراد من أصل دليل الانسداد إلا وجوب العمل بالظن،فإذا فرض أن هذا الواجب تردد بين ظنون،فلا غرض إلا في تعيينه بحيث يحكم بأن هذا هو الذي يجب العمل به شرعا،حتى يبني المجتهد عليه في مقام العمل و يلتزم بمؤداه على أنه حكم شرعي عزمي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دواعي ارتكاب بعض الظنون دون بعض فهي مختلفة غير منضبطة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الداعي إلى الاختيار موجودا في موهوم الاعتبار لغرض من الأغراض،و قد يكون في مظنون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الكلام إلا في أن الظن بحجية بعض الظنون هل يوجب الأخذ بذلك الظن شرعا،بحيث يكون الآخذ بغيره لداع من الدواعي معاقبا عند اللّه في ترك ما هو وظيفته من سلوك الطريق‌؟و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شرعا أن يعمل المجتهد بغير مظنون الاعتبار،أم لا يجوز؟إن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الدليل الشرعي بعد جواز العمل بالظن في الجملة على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المهملة غير هذه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ذلك،لكن بدلا عن مظنون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بالجزئية هي عدم جواز العمل بالظن غير الذي لا يظن باعتباره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متين في رد الكلام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تعيين مظنون الاعتبار من معين قطعي،و قد عرفت أنه موقوف على جريان دليل الانسداد في تعيين المهملة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قد يوهم أن المراد به كون مظنون الاعتبار هو الأصل و غيره بدلا عنه لكن لا وجه للأصالة المذكورة،بل الظاهر أن المراد كون الحجة شيئا واحدا </w:t>
      </w:r>
    </w:p>
    <w:p>
      <w:pPr>
        <w:pStyle w:val="BookText"/>
        <w:rPr/>
      </w:pPr>
      <w:r>
        <w:rPr>
          <w:rFonts w:ascii="Amiri" w:hAnsi="Amiri" w:eastAsia="Amiri" w:cs="Amiri"/>
          <w:color w:val="111111"/>
          <w:sz w:val="28"/>
          <w:sz w:val="28"/>
          <w:szCs w:val="28"/>
          <w:rtl w:val="true"/>
          <w:lang w:bidi="ar-SA"/>
        </w:rPr>
        <w:t xml:space="preserve">بينهما،فهذا هو التخيير الذي التزم المعمم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 يجوز جمعا بينهما،فهذا هو مطلب المعمم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بالمرجح ما يكون داعيا إلى إرادة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دليلا على حكم الشارع،و من المعلوم أن هذا الحكم الوجوبي لا يكون إلا عن حجة شرعية،فلو كان هي مجرد الظن بوجوب العمل بذلك البعض فقد لزم العمل بمطلق الظن عند اشتباه الحكم الشرعي،فإذا جاز ذلك في هذا المقام لم لا يجوز في سائر المقامات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نتيجة دليل الانسداد حجية الظن في الجملة‌؟</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اقتضى انسداد باب العلم في الأحكام تعيين الأحكام المجهولة بمطلق الظن،فلم منعتم إفادة ذلك الدليل إلا لإثبات</w:t>
      </w:r>
    </w:p>
    <w:p>
      <w:pPr>
        <w:pStyle w:val="BookText"/>
        <w:rPr/>
      </w:pPr>
      <w:r>
        <w:rPr>
          <w:rFonts w:ascii="Amiri" w:hAnsi="Amiri" w:eastAsia="Amiri" w:cs="Amiri"/>
          <w:color w:val="111111"/>
          <w:sz w:val="28"/>
          <w:sz w:val="28"/>
          <w:szCs w:val="28"/>
          <w:rtl w:val="true"/>
          <w:lang w:bidi="ar-SA"/>
        </w:rPr>
        <w:t>صالحا للانطباق على كل منهما بنحو البدلية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مراد المصنف قدّس سرّه لأنه المطابق للتخيير دون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التزم الكل ببطلانه كما سبق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محتاج إلى دليل، لأنه نحو من الترجيح،كما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المكلف،نظير الداعي إلى اختيار الألذ من الطعامين</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عدم جوازه في سائر المقامات لإهمال النتيجة،و جوازه في المقام مبني على إجراء مقدمات الانسداد في تعيين المهملة،و هي و إن كانت تقتضي حجية الظن في تعيين المهملة بنحو الإهمال لا بنحو التعميم،إلا أن المهملة قد تنفع، كما أشرنا إليه و يأتي في كلام المصنف قدّس سرّه،فكان كلام المصنف قدّس سرّه هنا مبني على غض النظر عن إجراء دليل الانسداد في تعيين المهملة،و هو حينئذ متجه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حجية الظن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اقتضى تعيين الأحكام بالظن في الجملة،لم يوجب انسداد باب العلم في تعيين الظن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بمقتضى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 تعيينه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المرجح هنا هو المعين و الدليل الملزم من جانب الشارع ليس إلا،فإن كان في المقام شيء غير الظن فليذكر،و إن كان مجرد الظن فلم تثبت حجية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الكلام ليس في المرجح للفعل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المطلوب المرجح للحكم بأن الشارع أوجب بعد الانسداد العمل بهذا دون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ما في آخر كلام البعض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توضيح مطلبه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كون المرجح ظنا لا يقتضي كون الترجيح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المرجح قطعيا لا يقتضي ذلك،بل إن قام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الظن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 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أنه قد يكفي ثبوت حجية الظن في الجملة في تعيين المهملة لو فرض جريان مقدمات الانسداد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يحتاج إلى الدليل،بل يكفي فيه أدنى جهة ترجيح،كما ذكره هذا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محمد تقي صاحب الحاشية فيما حكي</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يكفي في قطعية الترجيح كون المرجح قطعي الحصول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كالظن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بد مع ذلك عن </w:t>
      </w:r>
    </w:p>
    <w:p>
      <w:pPr>
        <w:pStyle w:val="BookText"/>
        <w:rPr/>
      </w:pPr>
      <w:r>
        <w:rPr>
          <w:rFonts w:ascii="Amiri" w:hAnsi="Amiri" w:eastAsia="Amiri" w:cs="Amiri"/>
          <w:color w:val="111111"/>
          <w:sz w:val="28"/>
          <w:sz w:val="28"/>
          <w:szCs w:val="28"/>
          <w:rtl w:val="true"/>
          <w:lang w:bidi="ar-SA"/>
        </w:rPr>
        <w:t>دليل على اعتبار ذلك المرجح شرعا كان الترجيح به قطعيا،و إلا فليس ظنيا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الترجيح بلا مرجح قبيح بل محال،يظهر منه خلط‍‌ بين الترجيح بلا مرجح في الإيجاد و التكوين، و بينه في مقام الإلزام و التكليف،فإن الأول محال لا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قبيح لا محال،فالإضراب في كلامه عن القبيح إلى الاستحالة لا مورد 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تعيين الظن في الجملة من بين الظنون بالظن غير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عين بعض الظنون لأجل الظن بعدم حجية ما سواه،كالأولوية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الاستقراء بل الشهرة،حيث إن المشهور على عدم اعتبارها،بل لا يبعد دخول الأولين تحت القياس المنهي عنه،بل النهي عن العمل بالأولى منهما وارد في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المتضمنة لحكم دية أصابع</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بمر حجيته شرعا،فمع عدم ذلك لا يكون الترجيح قطعيا لكن المستفاد من الكلام المتقدم دعوى القطع بمر حجية الظن،و قد عرفت ابتناءه على جريان مقدمات الانسداد في تعيين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 في كلامه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ذكرنا ان الترجح النفسي الذي هو من الأمور التكوينية يمتنع مع عدم المرجح النفسي الذي هو من سنخ العلة الخارجية له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المرأة،فإنه يظن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الظن المعتبر بحكم الانسداد في ما عدا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 ضعف ذلك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استقامة تعيين القضية المهملة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دعوى حصول الظن على عدم اعتبار هذه الأمور ممنوعة،لأن مستند الشهرة على عدم اعتبارها ليس إلا عدم الدليل عند المشهور على اعتبارها،فيبقى تحت الأصل،لا لكونها منهيا عنها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هذه الشهرة المستندة إلى الأصل لا يوجب الظن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بذلك موقوف على الظن بعدم حجيتها حتى في حال الانسداد، أما مجرد الظن بعدم كونها من الظنون الخاصة فهو لا يوجب الظن بانحصار الظن الانسدادي بغيرها لإمكان كون الانسداد موجبا لحجية جميع أفراد الظن حتى هذه الظنون و هذا بخلاف الظن بحجيته بعض الظنون بالخصوص،فإنه ملازم للظن بحجيتها حال الانسداد،إذ لا يحتمل كون الانسداد مخرجا للحجة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يكفي في خروج القياس العلم بعدم حجيته حال الانفتاح،للنهي عنه حينئذ بالخصوص،بل لا بد من العلم بعدم حجيته حتى حال الانسداد حتى يمكن دعوى خروجه عن نتيجة دليل الانسداد لو فرض عمومها،على ما يأتي الكلام فيه في المقام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النهي بالخصوص لا يوجب الظن بعدم انطباق المهملة عليها ما لم يظن بعموم النهي لحال الانسداد</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الأصل موجبا للظن بمؤداه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مرجع الأصل عموم عدم جواز العمل بغير العلم،فإنه من الأمارات الظنية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العموم </w:t>
      </w:r>
      <w:bookmarkStart w:id="284" w:name="pg16340_257791"/>
    </w:p>
    <w:p>
      <w:pPr>
        <w:pStyle w:val="BookText"/>
        <w:rPr/>
      </w:pPr>
      <w:bookmarkEnd w:id="284"/>
      <w:r>
        <w:rPr>
          <w:rFonts w:ascii="Amiri" w:hAnsi="Amiri" w:eastAsia="Amiri" w:cs="Amiri"/>
          <w:color w:val="111111"/>
          <w:sz w:val="28"/>
          <w:sz w:val="28"/>
          <w:szCs w:val="28"/>
          <w:rtl w:val="true"/>
          <w:lang w:bidi="ar-SA"/>
        </w:rPr>
        <w:t xml:space="preserve">و أما دعوى كون الأولين قياسا،فنكذبه بعمل غير واحد من أصحابنا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الأولوية قد عمل بها غير واحد من أهل الظنون الخاصة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 في دلالة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حرمة العمل عليها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ظن من الرواية بحرمة العمل عليها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الأولوية في ما قام الدليل على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الظن الحاصل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 الاعتبار بالنسبة إلى الأولوية، فحجيتها مع عدم حجية الخبر الدال على المنع عنها غير محتملة،فتأمل</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278178_1280447820"/>
      <w:bookmarkStart w:id="286" w:name="_Toc105"/>
      <w:bookmarkEnd w:id="285"/>
      <w:r>
        <w:rPr>
          <w:rtl w:val="true"/>
        </w:rPr>
        <w:t>صحة تعيين القضية المهملة بمطلق الظن في مواضع</w:t>
      </w:r>
      <w:bookmarkEnd w:id="286"/>
    </w:p>
    <w:p>
      <w:pPr>
        <w:pStyle w:val="BookText"/>
        <w:rPr/>
      </w:pPr>
      <w:r>
        <w:rPr>
          <w:rFonts w:ascii="Amiri" w:hAnsi="Amiri" w:eastAsia="Amiri" w:cs="Amiri"/>
          <w:color w:val="111111"/>
          <w:sz w:val="28"/>
          <w:sz w:val="28"/>
          <w:szCs w:val="28"/>
          <w:rtl w:val="true"/>
          <w:lang w:bidi="ar-SA"/>
        </w:rPr>
        <w:t>ثم بعد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استقامة تعيين القضية المهملة بمطلق الظن،فاعلم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يصح تعيينها بالظن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بعد العلم بتخصيصه و لزوم الخروج عنه بدليل الانسداد لا يوجب الظن في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بعض الأصحاب بهما لا ينافي كونهما قياسا يعلم أو يظن بعدم حجيته،لاحتمال غفلتهم في مقام العمل بهما عن رجوعهما إلى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احتمال حصول القطع لهم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فمن البعيد جدا بناء أحد من الأصحاب على حجيتهما مع عدم حصول القطع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الوهن في دلالة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عمل بعض الأصحاب لا يقتضيه مع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النهي مع الانفتاح لا يقتضي النهي مع الانسداد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فيه في المقام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الظن القائم على حجية بعض الظنون من المتيقن اعتباره بعد الانسداد،إما مطلقا كما إذا قام فرد من الخبر الصحيح المتيقن اعتباره من بين سائر الأخبار و سائر الأمارات على حجية بعض ما دونه، فإنه يصير حينئذ متيقّن الاعتبار،لأجل قيام الظن المتيقن الاعتبار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بالإضافة إلى ما 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 إذا ثبت حجية ذلك الظن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الإجماع المنقول على حجية الاستقراء مثلا،فإنه يصير بعد إثبات حجية الإجماع المنقول ببعض الوجوه ظنا معتبرا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يلحق به ما هو متيقن بالنسبة إليه،كالشهرة إذا كانت متيقنة الاعتبار بالنسبة إلى الاستقراء بحيث لا يحتمل اعتباره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لكن،هذا مبني على عدم الفرق في حجية الظن بين كونه في المسائل الفروعية و كونه في المسائل الأصولية،و إلا فلو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في الجملة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يرجع إلى الظن القائم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يكون الظن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ثبوت حجية الظن القائم بدليل الانسداد ككونه قعدا متيقنا عن القضية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ثبتت حجيته بما هو ظن خاص خرج عما نحن فيه و لزم انفتاح باب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فإن قامت الشهرة على حجية بعض الظنون وجب الاعتماد عليه في تفسير المهملة،لأنه مما قام عليه الظن المتيقن الاعتبار بالإضافة إلى ما ثبت 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قضى به مقدمات الانسداد،إنما هو المتعلق بالمسائل الفرعية دون غيرها،فالقدر المتيقن إنما هو متيقن بالنسبة إلى الفروع،لا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الفرق بين تعلق الظن بنفس الحكم الفرعي و بين تعلقه بما جعل طريقا إليه،إنما هو بناء على ما هو التحقيق من تقرير مقدمات الانسداد على وجه يوجب حكومة العقل دون كشفه عن جعل الشارع،و القدر المتيقن مبني على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القدر المتيقن في الفروع هو متيقن في المسائل الأصولية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الظن القائم على حجية ظن متحدا لا تعدد فيه، كما إذا كان مظنون الاعتبار منحصرا فيما قامت أمارة واحدة على حجيته،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يكون الخبر الصحيح العالي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أنه المتيقن من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في المسألة الأصولية حتى يصح الاعتماد عليه في حجية بعض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الحكومة فقد سبق من المصنف قدّس سرّه التعميم من حيث الأسباب</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متيقنا في المسائل الأصولية لا ينفع ما لم يعلم بجعل الحجة في المسائل الأصولية،إذ يعلم حينئذ بحجيته بعد فرض كونه القدر المتيقن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احتمل عدم جعل الحجة في المسائل الأصولية و الاكتفاء بجعل الحجة في المسائل الفرعية فوجود القدر المتيقن لا يوجب العلم بحجيته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سيأتي منه قدّس سرّه إجراء دليل الانسداد في المسائل الأصولية بعد فرض تعذر تعيين المهملة،و حينئذ يكون وجود القدر المتيقن نافعا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يعمل به في تعيين المتبع و إن كان أضعف الظنون،لأنه إذا انسد باب العلم في مسألة تعيين ما هو المتبع بعد الانسداد و لم يجز الرجوع فيها إلى الأصول حتى الاحتياط‍‌ 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الرجوع إلى الظن الموجود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كل مسألة انسد فيها 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فيه في آخر المعمم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منه قدّس سرّه ما ظاهره المنافاة لما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جريان مقدمات الانسداد في تعيين المهملة،الذي عرفت منا أنه يمكن به جعل الظن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أن ظاهر كلام النراقي الرجوع إليه، و لعله ظاهر كلام 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سبق من المصنف قدّس سرّه في ردهما مبني على أنه فهم منهما الترجيح بالظن ابتداء مع قطع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تمامية مقدمات الانسداد في تعيين المهملة إنما تقتضي حجية الظن بنحو الإهمال لا حجية كل ظن بنحو العموم لعين ما سبق في نتيجة دليل الانسداد في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الظن القائم على التعيين واحدا تعينت به المهملة و التزم بحجيته في جميع المسائل التي قام عليها بناء على ما عرفت من المصنف قدّس سرّه من الإجماع على التعميم من حيث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الكلام في هذا الوجه،و إن كان متعددا فسيأتي الكلام فيه في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في أول الكلام في هذا المقام أن تمامية المقدمات في كل مسألة يقتضي حجية الظن فيها و أن الإهمال إنما يكون مع تمامية المقدمات في مجموع المسائل لا في كل مسألة مسألة،و المفروض هنا تمامية المقدمات في مسألة تعيين المهملة، فيتعين حجية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لا يقتضي إلا حجية الظن في الجملة لا بنحو العموم كما ذكرنا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فمع فرض وحدة الظن تتعين به المهملة،كما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و فرض عدم صحة الرجوع فيها إلى مقتضى الأصول،تعين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بأي ظن وجد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يتعدد الظنون في مسألة تعيين المتبع بعد الانسداد بحيث يقوم كل واحد منها على اعتبار طائفة من الأمارات كافية في الفقه، لكن يكون هذه الظنون القائمة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مرتبة لا يكون اعتبار بعضها مظنونا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مقدمات الانسداد في 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تعدده فلا دليل على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المسألة الفرعية بقصور التعدد لامتناع تعدد الظن مع وحدة متعلقه متعلقه،أما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تعيين المهملة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التعدد بلحاظ‍‌ اختلاف متعلق الظن فيتقوم بعض الظنون على حجية خبر الواحد مثلا و آخر على حجية الشهرة،و ثالث على حجية الاستقراء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يجري ما عرفت من الإهمال،و يحتاج التعميم إلى دليل كما سيأتي في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هنا فالمفروض وحدة الظن الجاري في تعيين المهملة فتخص به المهملة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تعدد الظنون في المسألة الأصولية فقد عرفت أن مقدمات الانسداد إنما تقتضي حجية الظن بنحو الإهمال،و حينئذ لا بد من النظر في المهملة المذكورة على نحو ما سبق،فإن كان هناك قدر متيقن كاف تعين الاقتصار في المهملة عليه،و إلا تعين الرجوع إلى الاحتياط‍‌،فإن 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في كلام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إلى دليل الانسداد في تعيين هذه المهملة أيضا إن كانت الظنون متفاوته من حيثية الظن بالاعتبار و عدمه،و إلا تعين البناء على التعميم،لما تقدم في أول هذا الكلام في وجه التعميم هذا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تقدم منا تقريب الترجيح بأقوائية الظن فلا يبعد الرجوع إليه هنا لو </w:t>
      </w:r>
    </w:p>
    <w:p>
      <w:pPr>
        <w:pStyle w:val="BookText"/>
        <w:rPr/>
      </w:pPr>
      <w:r>
        <w:rPr>
          <w:rFonts w:ascii="Amiri" w:hAnsi="Amiri" w:eastAsia="Amiri" w:cs="Amiri"/>
          <w:color w:val="111111"/>
          <w:sz w:val="28"/>
          <w:sz w:val="28"/>
          <w:szCs w:val="28"/>
          <w:rtl w:val="true"/>
          <w:lang w:bidi="ar-SA"/>
        </w:rPr>
        <w:t>تعيين المتبع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فيها إلى الظن في الجملة،و المفروض تساوي الظنون الموجودة في تلك المسألة و عدم المرجح لبعضها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الأخذ بالكل بعد بطلان التخيير بالإجماع و تعسر ضبط‍‌ البعض الذي لا يلزم العسر من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صحة تقرير دليل الانسداد على وجه الكشف،فالذي ينبغي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اللازم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الاقتصار على المتيقن من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به كل ما قام المتيقن على اعتباره‌؟وجهان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أقواهما العدم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هذا التقرير لا نسلم كشف العقل بواسطة مقدمات الانسداد إلا عن اعتبار الظن في الجملة في الفروع دون الأصول، و الظن بحجية الأمارة الفلانية ظن بالمسألة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نعم،مقتضى تقرير الدليل على وجه حكومة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w:t>
      </w:r>
    </w:p>
    <w:p>
      <w:pPr>
        <w:pStyle w:val="BookText"/>
        <w:rPr/>
      </w:pPr>
      <w:r>
        <w:rPr>
          <w:rFonts w:ascii="Amiri" w:hAnsi="Amiri" w:eastAsia="Amiri" w:cs="Amiri"/>
          <w:color w:val="111111"/>
          <w:sz w:val="28"/>
          <w:sz w:val="28"/>
          <w:szCs w:val="28"/>
          <w:rtl w:val="true"/>
          <w:lang w:bidi="ar-SA"/>
        </w:rPr>
        <w:t>فرض تساوي الظنون من حيث الظن بالاعتبار و عدمه،و عدم الحكم بالتعميم إلاّ بعد فرض تساوي الظنون في القوة،بل سبق امتناع التعميم مع وجود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يتعين و تنزل عليه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عرفت من الكلام في المرجحات</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الأول من الوجوه التي ذكرها للرجوع للظن في تعيين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منه احتمال التلازم بين حجية الظن في المسألة الفرعية و حجيته في المسألة الأصولية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تعلق الظن بالحكم الفرعي أو بحجية 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كان القدر المتيقن كافيا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لا يلزم من العمل بالأصول في مجاريها المحذور اللازم على تقدير الاقتصار على المعلومات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فهو،و إلا فالواجب الأخذ بما هو المتيقن من الأمارات الباقية الثابتة بالنسبة إلى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كفى في الفقه بالمعنى الذي ذكرنا فهو،و إلا فيؤخذ بما هو المتيقن بالنسبة،و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عدم القدر المتيقن بين الأمارات أو عدم كفاية ما هو القدر المتيقن مطلقا أو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على شيء منها أمارة فاللازم الأخذ بالكل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التخيير بالإجماع و بطلان طرح الكل بالفرض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المرجح،فتعين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قام على بعضها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أمارة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منه في التنبيه الأول،و تقدم بعض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العسر و الحرج أو اختلال النظام،أو إهمال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تقدم منه من كون الشهرة متيقنة بالإضافة إلى 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بحجيتها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التعميم موقوف على تساوي الظنون في القوة،و على عدم وجود ما يحتمل خصوصيته بعينه دون غيره،إذ مع وجود الأقوى يترجح بحكم العقل بملاك ترجح الظن على بقية الاحتمالات كما تقدم في المرجح الثاني و مع وجود محتمل الخصوصية يتعين الاقتصار عليه لأنه المتيقن بعد فرض إهمال النتيجة،كما تقدم في أول الكلام في هذا المعمم</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يستلزمه من فقد الحجة و الرجوع إلى الأصول المفروض امتناعه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الشهرة على حجية جملة من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اللازم الأخذ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الرجوع إلى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المتبع من بين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أمارات متعددة قامت كل واحدة منها على حجية ظن مع الحاجة إلى جميع تلك الظنون في الفقه و عدم كفاية بعضها،عمل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حينئذ بين تساوي تلك الأمارات القائمة من حيث الظن بالاعتبار و العدم،و بين تفاوتها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لو قامت كل واحدة منها على مقدار من الأمارات كاف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تتفاوت الأمارات القائمة في الظن بالاعتبار،وجب الأخذ بالكل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كالأمارة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،لفقد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تفاوتت،فما قام متيقن الاعتبار و مظنون الاعتبار على اعتباره يصير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 الإجماع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مظنون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أمارة غير مظنون الاعتبار،و قامت تلك الأمارة،فإنها تتعين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تمامية مقدمات الانسداد في تعيين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تعيين المهملة بالظن إذا كان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بحجية الجميع بعد فرض الحاجة إليها و عدم إمكان الاستغناء عن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توقفه على امتناع الاحتياط‍‌ في الكل،ثمّ‌ عدم تفاوت الظنون في الأقوائية ثم عدم وجود محتمل الرجحان بخصوصه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لجريان مقدمات الانسداد في تعيين المهملة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موقوف على امتناع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الرجوع في ذلك إلى مظنون الاعتبار موقوف على وحدة الظن به أو تساوي الظنون على ما سبق</w:t>
      </w:r>
      <w:r>
        <w:rPr>
          <w:rFonts w:eastAsia="Amiri" w:cs="Amiri" w:ascii="Amiri" w:hAnsi="Amiri"/>
          <w:color w:val="111111"/>
          <w:sz w:val="28"/>
          <w:szCs w:val="28"/>
          <w:rtl w:val="true"/>
          <w:lang w:bidi="ar-SA"/>
        </w:rPr>
        <w:t xml:space="preserve">. </w:t>
      </w:r>
      <w:bookmarkStart w:id="287" w:name="pg16340_257799"/>
    </w:p>
    <w:p>
      <w:pPr>
        <w:pStyle w:val="BookText"/>
        <w:rPr/>
      </w:pPr>
      <w:bookmarkEnd w:id="287"/>
      <w:r>
        <w:rPr>
          <w:rFonts w:ascii="Amiri" w:hAnsi="Amiri" w:eastAsia="Amiri" w:cs="Amiri"/>
          <w:color w:val="111111"/>
          <w:sz w:val="28"/>
          <w:sz w:val="28"/>
          <w:szCs w:val="28"/>
          <w:rtl w:val="true"/>
          <w:lang w:bidi="ar-SA"/>
        </w:rPr>
        <w:t>هذا كله على تقدير كون دليل الانسداد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هو المختار من كونه حاكما،فسيجيء الكلام فيه بعد الفراغ عن المعممات التي ذكروها لتعميم النتيجة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على المجتهد أن يتأمل في الأمارات،حتى يعرف المتيقن منها حقيقة أو بالإضافة إلى غيرها،و يحصل ما يمكن تحصيله من الأمارات القائمة على حجية تلك الأمارات،و يميز بين تلك الأمارات القائمة من حيث التساوي و التفاوت من حيث الظن بحجية بعضها من أمارة أخرى،و يعرف كفاية ما أحرز اعتباره من تلك الأمارات و عدم كفايته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يحتاج إلى سبر مسائل الفقه إجمالا،حتى يعرف أن القدر المتيقن من الأخبار مثلا لا يكفي في الفقه،بحيث يرجع في موارد خلت عن هذا الخبر إلى الأصول التي يقتضيها الجهل بالحكم في ذلك المورد، و أنه إذا انضم إليه قسم آخر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متيقنا إضافيا،أو لكونه مظنون الاعتبار بظن 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يكفي أم لا؟فليس له الفتوى على وجه يوجب طرح سائر الظنون حتى يعرف كفاية ما أحرز من جهة اليقين أو الظن المتبع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للاجتهاد الذي هو أشد من طول الجهاد،بحق محمد و آله الأمجاد</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6278180_1280447820"/>
      <w:bookmarkStart w:id="289" w:name="_Toc106"/>
      <w:bookmarkEnd w:id="288"/>
      <w:r>
        <w:rPr>
          <w:rtl w:val="true"/>
        </w:rPr>
        <w:t>الطريق الثاني للتعميم</w:t>
      </w:r>
      <w:r>
        <w:rPr>
          <w:rtl w:val="true"/>
        </w:rPr>
        <w:t>:</w:t>
      </w:r>
      <w:r>
        <w:rPr>
          <w:rtl w:val="true"/>
        </w:rPr>
        <w:t>عدم كفاية الظنون المعتبرة</w:t>
      </w:r>
      <w:bookmarkEnd w:id="289"/>
    </w:p>
    <w:p>
      <w:pPr>
        <w:pStyle w:val="Heading6"/>
        <w:numPr>
          <w:ilvl w:val="5"/>
          <w:numId w:val="1"/>
        </w:numPr>
        <w:rPr/>
      </w:pPr>
      <w:bookmarkStart w:id="290" w:name="__RefHeading___Toc6278182_1280447820"/>
      <w:bookmarkStart w:id="291" w:name="_Toc107"/>
      <w:bookmarkEnd w:id="290"/>
      <w:r>
        <w:rPr>
          <w:rtl w:val="true"/>
        </w:rPr>
        <w:t>اشارة</w:t>
      </w:r>
      <w:bookmarkEnd w:id="29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طرق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سلكه غير واحد 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الكفاية،حيث اعترفوا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تقسيم الظنون إلى مظنون الاعتبار و مشكوكه و موهومه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مقتضى القاعدة بعد إهمال النتيجة الاقتصار </w:t>
      </w:r>
    </w:p>
    <w:p>
      <w:pPr>
        <w:pStyle w:val="BookText"/>
        <w:rPr/>
      </w:pPr>
      <w:r>
        <w:rPr>
          <w:rFonts w:ascii="Amiri" w:hAnsi="Amiri" w:eastAsia="Amiri" w:cs="Amiri"/>
          <w:color w:val="111111"/>
          <w:sz w:val="28"/>
          <w:sz w:val="28"/>
          <w:szCs w:val="28"/>
          <w:rtl w:val="true"/>
          <w:lang w:bidi="ar-SA"/>
        </w:rPr>
        <w:t>على مظنون الاعتبار،ثم على المشكوك،ثم يتسرى إلى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الظنون المظنونة الاعتبار غير كافية،إما بأنفسها،بناء على انحصارها في الأخبار الصحيحة بتزكية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لأجل العلم الإجمالي بمخالفة كثير من ظواهرها للمعاني الظاهرة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يظن منه ذلك في الظنون المشكوكة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بتلك الظواهر،للعلم الإجمالي المذكور،فيكون حالها حال ظاهر الكتاب و السنة المتواترة في عدم الوفاء بمعظم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قاعدة الانسداد و لزوم المحذور من الرجوع إلى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المشكوكة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دلت على إرادة خلاف الظاهر في ظواهر مظنون الاعتبار،فيعمل بما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مشكوك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 لعمومات مظنون الاعتبار و مقيد لإطلاقاته و قرائن لمجازاته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وجب العمل بهذه الطائفة من مشكوك الاعتبار ثبت وجوب العمل بغيرها مما ليس فيها معارضة لظواهر الأمارات المظنونة الاعتبار،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أريد بتلك الظواهر معاني مخالفة للظاهر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العلم الإجمالي بمخالفة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مشتملة على بيان المراد بتلك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أقرب من موهوم الاعتبار و إن كان كل منهما صالحا لتفسير الظواهر المذكورة</w:t>
      </w:r>
      <w:r>
        <w:rPr>
          <w:rFonts w:eastAsia="Amiri" w:cs="Amiri" w:ascii="Amiri" w:hAnsi="Amiri"/>
          <w:color w:val="111111"/>
          <w:sz w:val="28"/>
          <w:szCs w:val="28"/>
          <w:rtl w:val="true"/>
          <w:lang w:bidi="ar-SA"/>
        </w:rPr>
        <w:t xml:space="preserve">. </w:t>
      </w:r>
      <w:bookmarkStart w:id="292" w:name="pg16340_257801"/>
    </w:p>
    <w:p>
      <w:pPr>
        <w:pStyle w:val="BookText"/>
        <w:rPr/>
      </w:pPr>
      <w:bookmarkEnd w:id="292"/>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الفرق بين أفراد مشكوك الاعتبار،فإن أحدا لم يفرق بين الخبر الحسن المعارض لإطلاق الصحيح،و بين خبر حسن آخر غير معارض لخبر صحيح،بل بالأولوية القطعية،لأنه إذا وجب العمل بمشكوك الاعتبار الذي له معارضة لظاهر مظنون الاعتبار،فالعمل بما ليس له معارض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ظواهر مشكوك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كثيرة يعلم إجمالا بعدم إرادة المعاني الظاهرة،و الكاشف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الأمارات الموهومة الاعتبار،فنعمل بتلك الأمارات،ثم نعمل بباقي أفراد الموهوم الاعتبار بالإجماع المركب،حيث إن أحدا لم يفرق بين الشهرة المعارضة للخبر الحسن بالعموم و الخصوص و بين غير المعارض له،بل بالأولوية، كما عرفت</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6278184_1280447820"/>
      <w:bookmarkStart w:id="294" w:name="_Toc108"/>
      <w:bookmarkEnd w:id="293"/>
      <w:r>
        <w:rPr>
          <w:rtl w:val="true"/>
        </w:rPr>
        <w:t>المناقشة في هذا الطريق</w:t>
      </w:r>
      <w:bookmarkEnd w:id="29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التعميم بهذا الطريق أضعف من التخصيص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الرجوع إلى جميع أفراد مشكوك الاعتبار و إن لم يكن مبينا لموارد مخالفة الظاهر في مظنون الاعتبار</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يدعى أنه لا موجب للرجوع إلى موهوم الاعتبار،لإمكان الرجوع في تفسير ظواهر مشكوك الاعتبار إلى مظنون الاعتبار و بقية أفراد مشكوك الاعتبار مما اشتمل على التفسير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وجود التفسير في موهوم الاعتبار لا يعبأ به بعد عدم العلم به لا إجمالا و لا تفصيلا،و إنما هو محض شبهة بدوية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بد من التأمل و السبر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بمظنون الاعتبار،لأن هذا المعمم قد جمع ضعف القولين،حيث اعترف بأن 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عدم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الاقتصار على مظنون الاعتبار، و قد عرفت أنه لا دليل على اعتبار مطلق الظن بالاعتبار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 جواز العمل بمطلق الظن عند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التعميم لعدم الكفاية،ففيه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مبني على زعم كون مظنون الاعتبار منحصرا في الخبر الصحيح بتزكية عدلين،و ليس كذلك،بل الأمارات الظنية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الشهرة، و ما دل على اعتبار قول الثقة،مضافا إلى ما استفيد من سيرة القدماء في العمل بما يوجب سكون النفس من الروايات و في تشخيص أحوال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توجب الظن القوي بحجية الخبر الصحيح بتزكية عدل واحد،و الخبر الموثق،و الضعيف المنجبر بالشهرة من حيث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منه أخيرا أنه مع فرض إهمال النتيجة في الفروع يتعين إجراء دليل الانسداد في المسألة الأصولية المقتضي للرجوع للظن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الرجوع إلى الظن في ذلك بنحو القضية المهملة لا العامة،و حينئذ فهو لا يقتضي الرجوع إلى كل ظن إلا على الوجه المتقدم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منشأ الإشكال على هذا القائل،حيث ذكر إن مقتضى القاعدة الرجوع إلى الظن من دون تفصيل بين الظنون و لا 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كلامه مبنيا على عدم إمكان الاقتصار على بعض أفراد مظنون الاعتبار لعدم الكفاية،فإنه تقدم أنه مع ذلك يتعين البناء على التعميم لجميع أفراد المظنون</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حيث عمل الأصحاب به،فإن هذا هو الذي قال به جمع من الأصحاب منهم المحقق قدّس سرّه،و عليه عمل كثير منهم في الفقه،و لم يذكر أحد الشهرة </w:t>
      </w:r>
    </w:p>
    <w:p>
      <w:pPr>
        <w:pStyle w:val="BookText"/>
        <w:rPr/>
      </w:pPr>
      <w:r>
        <w:rPr>
          <w:rFonts w:ascii="Amiri" w:hAnsi="Amiri" w:eastAsia="Amiri" w:cs="Amiri"/>
          <w:color w:val="111111"/>
          <w:sz w:val="28"/>
          <w:sz w:val="28"/>
          <w:szCs w:val="28"/>
          <w:rtl w:val="true"/>
          <w:lang w:bidi="ar-SA"/>
        </w:rPr>
        <w:t>كفاية ذلك و عدم لزوم محذور من الرجوع في موارد فقد تلك الأمارات 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العلم الإجمالي الذي ادعاه يرجع حاصله إلى العلم بمطابقة بعض مشكوكات الاعتبار للواقع من جهة كشفها عن المرادات في مظنونات الاعتبار،و من المعلوم أن العمل بها لأجل ذلك لا يوجب التعدي إلى ما ليس فيه هذه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مشكوكات الاعتبار الغير</w:t>
      </w:r>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معتبرة في ترجيح إحدى الروايتين على الأخرى بعد فرض حجية كل منهما لو لا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العلة المذكورة تكشف عن جعل الشارع لها حجة،لعدم إمكان الاقتصار في تعيين المهملة على خصوص المظنون الاعتبار،فلو فرض تمامية الإجماع على الفصل تعين التعدي كما ذكره المعمم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المذكور لا يكشف عن جعل هذه الأمور حجة،لإمكان الاقتصار على خصوص مظنونات الاعتبار،غايته أن العلم الإجمالي بمخالفة بعض ظواهر مظنونات الاعتبار يقتضي الاحتياط‍‌ بالعمل بها،و لا محذور في الاحتياط‍‌ المذكور لقلة موارده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كاشف عن حجيتها حتى يتعدى عنها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لو تم مبني على أن الوجه في عدم الكفاية هو العلم الإجمالي المذكور، أما لو كان الوجه فيه قلة مظنونات الاعتبار،فيتعين البناء على حجية المشكوكات حينئذ و تنزيل المهملة على 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للتعدي إلى الموهومات لأجل ذلك،لكثرة المشكوكات بنحو يكفي في أنفسها،و ينحصر وجه التعدي إلى الموهومات بالعلم الإجمالي المذكور</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فيجري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الكاشفة عن مرادات مظنونات الاعتبار،فإن العلم الإجمالي بوجود شهرات متعددة مقيدة لإطلاقات الأخبار أو مخصصة لعموماتها،لا يوجب التعدي إلى الشهرات الغير المزاحمة للأخبار بتقييد أو تخصيص، فضلا عن التسري إلى الاستقراء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الإجماع لا يخفى ما فيها،لأن الحكم بالحجية في القسم الأول لعلة غير مطردة في القسم الثاني حكم 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بعدم تعرض الإمام عليه السّلام له قولا و لا فعلا،إلا من باب تقرير حكم العقل،و المفروض عدم جريان حكم العقل في غير مورد العلة،و هي وجود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الكلام في دعوى الأولوية،فإن المناط‍‌ في العمل بالقسم الأول إذا كان هو العلم الإجمالي،فكيف يتعدى إلى ما لا يوجد فيه المناط‍‌،فضلا عن كونه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كأن متوهم الإجماع رأى أن أحدا من العلماء لم يفرق بين أفراد الخبر الحسن أو أفراد الشهرة،و لم يعلم أن الوجه عندهم ثبوت الدليل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فرض الكشف،إذ هو مبني على جعل الظن حجة من قبل الشارع و حينئذ يتجه التعدي لو تم عدم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استكشاف عدم الفصل من الإجماع تأمل،لاحتمال ابتناء عدم الفصل عند المجمعين على حجية الظنون المذكورة بالخصوص،فلا يكشف عن عدم الفصل في حال الانسداد،و إن كان قريبا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الملاك ليس هو العلم الإجمالي،بل العلم الإجمالي،بل العلم الإجمالي كاشف عن جعل الحجية بملاكها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تمامية الأولوية إشكال،إذ لا مانع من تخصيص الحجية بما يفسر ظواهر مظنون الاعتبار لأجل تدارك ما يفوت به،دون غيره من أفراد مشكوك الاعتبار،لعدم الموجب لحجيته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95" w:name="pg16340_257805"/>
    </w:p>
    <w:p>
      <w:pPr>
        <w:pStyle w:val="BookText"/>
        <w:rPr/>
      </w:pPr>
      <w:bookmarkEnd w:id="295"/>
      <w:r>
        <w:rPr>
          <w:rFonts w:ascii="Amiri" w:hAnsi="Amiri" w:eastAsia="Amiri" w:cs="Amiri"/>
          <w:color w:val="111111"/>
          <w:sz w:val="28"/>
          <w:sz w:val="28"/>
          <w:szCs w:val="28"/>
          <w:rtl w:val="true"/>
          <w:lang w:bidi="ar-SA"/>
        </w:rPr>
        <w:t>عليها مطلقا أو نفيه كذلك،لأنهم أهل الظنون الخاصة،بل لو ادعى الإجماع على أن كل من عمل بجملة من الأخبار الحسان أو الشهرات لأجل العلم الإجمالي بمطابقة بعضها للواقع لم يعمل بالباقي الخالي عن هذا العلم الإجمالي،كان في محله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6278186_1280447820"/>
      <w:bookmarkStart w:id="297" w:name="_Toc109"/>
      <w:bookmarkEnd w:id="296"/>
      <w:r>
        <w:rPr>
          <w:rtl w:val="true"/>
        </w:rPr>
        <w:t>الطريق الثالث للتعميم</w:t>
      </w:r>
      <w:r>
        <w:rPr>
          <w:rtl w:val="true"/>
        </w:rPr>
        <w:t>:</w:t>
      </w:r>
      <w:r>
        <w:rPr>
          <w:rtl w:val="true"/>
        </w:rPr>
        <w:t>قاعدة الاشتغال</w:t>
      </w:r>
      <w:bookmarkEnd w:id="297"/>
    </w:p>
    <w:p>
      <w:pPr>
        <w:pStyle w:val="Heading6"/>
        <w:numPr>
          <w:ilvl w:val="5"/>
          <w:numId w:val="1"/>
        </w:numPr>
        <w:rPr/>
      </w:pPr>
      <w:bookmarkStart w:id="298" w:name="__RefHeading___Toc6278188_1280447820"/>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الثالث من طرق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بعض مشايخنا طاب ثراه،من قاعدة الاشتغال،بناء على أن الثابت من دليل الانسداد وجوب العمل بالظن في الجملة،فإذا لم يكن قدر متيقن كاف في الفقه وجب العمل بكل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موهم لجريان قاعدة الاشتغال في المسألة الأصولية،و هي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الاحتياط‍‌ فيها بالعمل بكلتا الحجتين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له،لأن الحجية لما كانت من الأحكام الطريقية فهي بنفسها ليست موردا للإطاعة و المعصية و الاحتياط‍‌،بل بلحاظ‍‌ الحكم الفرعي الذي قامت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إذا علم إجمالا بحجية أمور و قام محتمل الحجية على حكم الزامي كان احتمال الحجية موضوعا للاحتياط‍‌ بلحاظه،و إذا قام على حكم غير إلزامى فحيث أنه ليس قابلا للاحتياط‍‌،لا يكون احتمال الحجية موضوعا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قاعدة الاشتغال في المقام إنما تقتضي الاحتياط‍‌ بموافقة جميع الظنون المقتضية للتكليف،دون الظنون المقتضية لعدمه،بل مقتضي احتمال عدم حجيته عدم الاعتداد بالظن المذكور،و الرجوع في كل مورد من موارد الظن بعدم التكليف إلى ما يقتضيه الأصل أو القاعدة فيه بخصوصه،فإن كان هناك دليل أو أصل يقتضي التكليف فيه لزم العمل عليه،و كذا إن كان مقتضي القاعدة الاحتياط‍‌ فيه،و إلا رجع إلى مقتضى أصالة البراءة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الفرق بين التعميم بقاعدة الاشتغال،و التعميم واقعا بناء على </w:t>
      </w:r>
      <w:bookmarkStart w:id="300" w:name="pg16340_257806"/>
    </w:p>
    <w:p>
      <w:pPr>
        <w:pStyle w:val="BookText"/>
        <w:rPr/>
      </w:pPr>
      <w:bookmarkEnd w:id="300"/>
      <w:r>
        <w:rPr>
          <w:rFonts w:ascii="Amiri" w:hAnsi="Amiri" w:eastAsia="Amiri" w:cs="Amiri"/>
          <w:color w:val="111111"/>
          <w:sz w:val="28"/>
          <w:sz w:val="28"/>
          <w:szCs w:val="28"/>
          <w:rtl w:val="true"/>
          <w:lang w:bidi="ar-SA"/>
        </w:rPr>
        <w:t>و منع جريان قاعدة الاشتغال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ما عدا واجب العمل من الظنون محرم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الجواب عنه في بعض أجوبة الدليل الأول من أدلة اعتبار الظن بالطريق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301" w:name="__RefHeading___Toc6278190_1280447820"/>
      <w:bookmarkStart w:id="302" w:name="_Toc111"/>
      <w:bookmarkEnd w:id="301"/>
      <w:r>
        <w:rPr>
          <w:rtl w:val="true"/>
        </w:rPr>
        <w:t>المناقشة في هذا الطريق أيضا</w:t>
      </w:r>
      <w:bookmarkEnd w:id="302"/>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قاعدة الاشتغال في مسألة العمل بالظن معارضة في بعض الموارد بقاعدة الاشتغال في المسألة الفرعية،كما إذا اقتضى الاحتياط‍‌ في الفرع وجوب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ظن مشكوك الاعتبار على عدم وجوبها، فإنه يجب مراعاة قاعدة الاحتياط‍‌ في الفروع و قراءة السورة،لاحتمال وجوبها،و لا ينافيه الاحتياط‍‌ في المسألة الأصولية،لأن الحكم الأصولي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أنه على الثاني يكون الظن بعدم التكليف حجة يجوز الاعتماد عليها في رفع اليد عن الأصول الترخيصية و الإلزامية،فيكون هو المرجع دونها،و على الأول لا ينهض الظن بذلك،بل المرجع هو الأصول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بما ليس طريقا شرعا ليس محرما إذا لم يكن بنحو التشريع،بل برجاء إدراك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بناء على وجوب الاحتياط‍‌ في الشك في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موضوع للاحتياط‍‌ في المسألة الأصولية،كي يعارض الاحتياط‍‌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احتمال حجية الظن عدم الإتيان بالسورة بقصد الوجوب،و هذا نحو من الاحتياط‍‌ اللازم في المسألة الأصولية،لتعلقه بمقام العمل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سيذكره المصنف من عدم معارضة الاحتياط‍‌ المذكور للاحتياط‍‌ في المسألة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يكفي في امتناع الإتيان بالسورة بقصد الوجوب عدم قيام الحجة على وجوبها،للزوم التشريع به و لا أثر فيه لقيام محتمل الحجية على عدم وجوبها،كي يكون أثرا للاحتياط‍‌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وجوب العمل بالظن القائم على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وجوب العمل على وجه ينطبق مع عدم الوجوب،و يكفي فيه أن يقع الفعل لا على وجه الوجوب،و لا تنافي بين الاحتياط‍‌ و فعل السورة لاحتمال الوجوب،و كونه لا على وجه الوجوب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معنى وجوب العمل بالظن وجوب تطبيق عمله عليه،فإذا فرضنا أنه يدل على عدم وجوب شيء،فليس معنى وجوب العمل به إلا أنه لا يتعين عليه ذلك الفعل،فإذا اختار فعل ذلك فيجب أن يقع الفعل لا على وجه الوجوب،كما لو لم يكن هذا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غير واجب بمقتضى الأصل،لا أنه يجب أن يقع على وجه عدم الوجوب،إذ لا يعتبر في الأفعال الغير الواجبة قصد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التشرع و التدين بعدم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فعله أو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وجوب التدين بجميع ما علم من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تردد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بين ظنون تعلقت بعدم وجوب أمور،فمعنى وجوب ملاحظة ذلك الظن المجمل المعلوم إجمالا وجوب أن لا يكون فعله لهذه الأمور على وجه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شاهد بما ذكرنا من أن عدم جواز قصد الوجوب غير ناش من قيام محتمل الحجية على عدمه،بل يكفي فيه عدم قيام الحجة على الوجوب للزوم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يقتضي التدين بالحكم مع العلم به تفصيلا،لا مع احتمال عدمه و إن قام عليه معلوم الحجية فضلا عن محتمل الحجية،كما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التدين بأحكام الدين إجمالا مع عدم العلم بها تفصيلا،لأنه مقتضى التدين بالدين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قوله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التشرع و التدين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وجوب قصد </w:t>
      </w:r>
    </w:p>
    <w:p>
      <w:pPr>
        <w:pStyle w:val="BookText"/>
        <w:rPr/>
      </w:pPr>
      <w:r>
        <w:rPr>
          <w:rFonts w:ascii="Amiri" w:hAnsi="Amiri" w:eastAsia="Amiri" w:cs="Amiri"/>
          <w:color w:val="111111"/>
          <w:sz w:val="28"/>
          <w:sz w:val="28"/>
          <w:szCs w:val="28"/>
          <w:rtl w:val="true"/>
          <w:lang w:bidi="ar-SA"/>
        </w:rPr>
        <w:t xml:space="preserve">لو لم يكن هذه الظنون و كانت هذه الأمور مباحة بحكم الأصل،و لذا يستحب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 الفعل لاحتمال 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فرض العلم الإجمالي من الخارج بوجوب أحد هذه الأشياء على وجه يجب الاحتياط‍‌ و الجمع بين تلك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المكلف الالتزام بفعل كل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اقتضاه الظن القائم على عدم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أن يكون</w:t>
      </w:r>
    </w:p>
    <w:p>
      <w:pPr>
        <w:pStyle w:val="BookText"/>
        <w:rPr/>
      </w:pPr>
      <w:r>
        <w:rPr>
          <w:rFonts w:ascii="Amiri" w:hAnsi="Amiri" w:eastAsia="Amiri" w:cs="Amiri"/>
          <w:color w:val="111111"/>
          <w:sz w:val="28"/>
          <w:sz w:val="28"/>
          <w:szCs w:val="28"/>
          <w:rtl w:val="true"/>
          <w:lang w:bidi="ar-SA"/>
        </w:rPr>
        <w:t>عدم الوجوب هنا احتياطا في محتمل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يراد هنا الاستحباب شرعا،لعدم الوجه له و أوامر الاحتياط‍‌ لو شملت موارد قيام الحجة محمولة على الإرشاد كما ذكره المصنف قدّس سرّه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راجح عقلا برجاء إدراك الواقع بعد عدم منافاته للحجة عملا،لأن مجرد عدم وجوب الشيء لا يمنع من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مقتضى الحجة هو عدم الوجوب لزم الالتزام بعدم الوجوب،و هو ينافي الإتيان برجاء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فمندفعة بقصور أدلة الحجية عن النظر للالتزام و انصرافها إلى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من أدلة التعبد بالحجج و الأصول كونه بلحاظ‍‌ الالتزام العملي و ترتيب الآثار العملية،لا بلحاظ‍‌ محض الالتزام النفسي المنافي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سلم مختص بمعلوم الحجية تفصيلا دون المعلوم إجمالا لامتناع الالتزام بتمام مؤديات أطراف محتمل الحجية للزوم التشريع بلا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دوران الأمر بين القصر و الإتمام و الجهر و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على المكلف فعل 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التزام فعل كل منها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اقتضاه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ذلك ليس مقتضى الظن القائم على عدم الوجوب،بل يكفي فيه عدم الدليل على الوجوب، </w:t>
      </w:r>
    </w:p>
    <w:p>
      <w:pPr>
        <w:pStyle w:val="BookText"/>
        <w:rPr/>
      </w:pPr>
      <w:r>
        <w:rPr>
          <w:rFonts w:ascii="Amiri" w:hAnsi="Amiri" w:eastAsia="Amiri" w:cs="Amiri"/>
          <w:color w:val="111111"/>
          <w:sz w:val="28"/>
          <w:sz w:val="28"/>
          <w:szCs w:val="28"/>
          <w:rtl w:val="true"/>
          <w:lang w:bidi="ar-SA"/>
        </w:rPr>
        <w:t>فعله لا على وجه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بحاله،لأن الاحتياط‍‌ في الجميع لا يقتضي إتيان كل منها بعنوان الوجوب الواقعي،بل بعنوان أنه محتمل الوجوب،و الظن القائم على عدم وجوبه لا يمنع من لزوم إتيانه على هذا الوجه،كما أنه لو فرضنا ظنا معتبرا معلوما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عدم وجوب شيء،لم يناف مؤداه 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بهذا الشيء لاحتمال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أما ما 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تقديم قاعدة الاحتياط‍‌ في المسألة الأصولية على الاحتياط‍‌ في المسألة الفرعية أو تعارضهما،فليس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مثال الأول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إذا كان العمل بالاحتياط‍‌ في المسألة الأصولية مزيلا للشك الموجب للاحتياط‍‌ في المسألة الفرعية،كما إذا تردد الواجب بين القصر و الإتمام و دل على أحدهما أمارة من الأمارات التي يعلم إجمالا بوجوب العمل ببعضها،فإنه إذا قلنا بوجوب العمل بهذه الأمارات يصير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لإحدى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للزوم التشريع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اقتضاه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الاستحباب ليس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المذكورة لا يعلم عاجلا من ذكرها أو 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تقديم الاحتياط‍‌ في المسألة الأصولية على الاحتياط‍‌ في المسألة الفرعية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لكونها حجة بعد فرض كونها محتملة الحجية لا معلومة الحجية، فلا وجه لرفع اليد عن مقتضى العلم الإجمالي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فرض ذلك لو تحقق الاحتياط‍‌ التام في الحجة،كما لو كان هناك علم إجمالي بنجاسة إناء بين عشرة أوان،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الاحتياط‍‌ في المسألة الأصولية إنما يقتضي إتيانها لا نفي غيرها،فالصلاة الأخرى حكمها حكم السورة في عدم جواز إتيانها على وجه الوجوب،فلا ينافي وجوب إتيانها لاحتمال الوجوب،فيصير نظير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و هو مورد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إذا علمنا إجمالا بحرمة شيء من بين أشياء،و دلت على وجوب كل منها أمارات نعلم إجمالا بحجية إحداها،فإن مقتضى هذا وجوب الإتيان بالجميع،و مقتضى ذاك ترك الجميع،فافهم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ثبت وجوب العمل بكل ظن في مقابل غير الاحتياط‍‌ من الأصول وجب العمل به في مقابل الاحتياط‍‌،للإجماع المركب،فقد عرفت شناعته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علم إجمالا بحجية إحدى أمارتين قامت كل منهما على تعيين المعلوم بالإجمال في إناء غير ما عينته الأخرى،فإن مقتضى الاحتياط‍‌ في الحجية اجتناب كلا الإنائين الذين قامت عليهما الأمارتين،و يجتزأ بذلك في الخروج عن مقتضى العلم الإجمالي بنجاسة أحد الأواني العشرة،فيجوز ارتكاب ما عداهما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الاحتياط‍‌ في المسألة الأصولية و الاحتياط‍‌ في 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في بعض النسخ المطبوعة إلى زيادة هذه العبارة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الثاني،للتعميم حيث تقدم أن العمل ببعض الأمارات لأجل العلم الإجمالي لا يقتضي التعدي إلى غيرها مما خرج عن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مجال لما تقدم منا هناك،لوضوح أن العمل هنا بملاك الاحتياط‍‌ لا بملاك الحجية،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عملنا في مقابل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ظن يقتضي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عملنا في مورد الاحتياط‍‌ بالاحتياط‍‌،لزم العسر و الحرج، إذ يجمع حينئذ بين كل مظنون الوجوب و كل مشكوك الوجوب و موهوم الوجوب مع كونه مطابقا للاحتياط‍‌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لزوم العسر</w:t>
      </w:r>
    </w:p>
    <w:p>
      <w:pPr>
        <w:pStyle w:val="BookText"/>
        <w:rPr/>
      </w:pPr>
      <w:r>
        <w:rPr>
          <w:rFonts w:ascii="Amiri" w:hAnsi="Amiri" w:eastAsia="Amiri" w:cs="Amiri"/>
          <w:color w:val="111111"/>
          <w:sz w:val="28"/>
          <w:sz w:val="28"/>
          <w:szCs w:val="28"/>
          <w:rtl w:val="true"/>
          <w:lang w:bidi="ar-SA"/>
        </w:rPr>
        <w:t>بخلاف العمل هناك،فإنه بملاك الكشف عن حكم الشارع بالحجية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الاحتمال غير المطابق للاحتياط‍‌ في 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الاحتياط‍‌ في المسألة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الاحتياط‍‌ في المسألة الأصولية لا يقتضي العمل بالظن المخالف للاحتياط‍‌ في المسألة الفرعية،بل يرجع في مورده إلى مقتضى الأصل،فإذا كان مقتضى الأصل في المورد هو الاحتياط‍‌ اللازم كان اللازم الالتزام به،ثم إن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لزوم العسر من الرجوع إلى الاحتياط‍‌ اللازم في مورد الظنون المخالفة للاحتياط‍‌،كما ذكره المستشكل</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مقتضى الوظيفة بعد فرض لزوم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الكلام في المقام الأول فلا إشكال في لزوم العسر بناء على مختار المصنف قدّس سرّه من لزوم تبعيض الاحتياط‍‌ مع لزوم العسر في بعض أطرافه لتنجز جميع الموارد بالعلم الإجمالي الكبير،و يجب الاقتصار في الخروج عن الاحتياط‍‌ المتيقن فإذا فرض إهمال النتيجة و عدم تعيين الظن المتبع،فالاحتياط‍‌ في المسألة الأصولية لا يقتضي إلا اتباع الظن بالتكليف،أما الظن بعدم التكليف فالمتبع فيه هو الاحتياط‍‌ في المسألة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تبعيض الاحتياط‍‌ يقتضي الحكومة لا الكشف،و أن الكشف يبتني على كون لزوم العسر موجبا لسقوط‍‌ الاحتياط‍‌ كلية،و عدم صلوح العلم الإجمالي الكبير للتنجيز، و حينئذ ففي موارد الظن بعدم التكليف أو الشك فيه لا يجب الاحتياط‍‌ في المسألة الفرعية إلا بمنجز خاص،و هو أحد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 التكليف و إطلاقاته المفروض كونها قطعية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كعموم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لكونها من الظنون الخاصة القليلة التي لا تنافي الانسداد،أو لكونها من الظنون المتيقنة من المهملة الثابتة بدليل الانسداد إذا لم تكن كافية أيضا بنحو تصلح لتعيين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العمومات و الإطلاقات المذكورة بالعلم الإجمالي بتقييد و تخصيص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إنما تسقط‍‌ إذا لم يعلم بجعل الحجة الكافية في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جعل الظن بالمقدار الكافي هو المفروض بدليل الانسداد فلا وجه لسقوطها،بل يلزم الرجوع إليه في تمييز موارد المخالفة للمراد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تردد ما هو الحجة المجعول من الظن بين الظنون المختلفة لفرض إهمال النتيجة يجب الاحتياط‍‌ في موارد العمومات التي قام الظن فيها على عدم التكليف للعلم الإجمالي بثبوت التكليف في بعضها على طبق العموم،لعدم حجية بعض الظنون القائمة على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الإحرازية المقتضية للتكليف كاستصحاب التكليف الذي يجري مع العلم الإجمالي بالمخالفة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غير الإحرازية المقتضية للاحتياط‍‌ كأصالة الاحتياط‍‌ في الشبهة التحريمية أو في الشك في الجزئية أو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التحقيق عدم ثبوت الدليل على الأصول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بالتكليف في الموارد الخاصة،كما في موارد الدوران بين القصر و الإتمام و الجهر و الإخفات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حيث أن الموارد المذكور ليست كثيرة فالظاهر عدم لزوم العسر من الاحتياط‍‌ فيها مع الرجوع في غيرها إلى الأصول الترخيصية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لزوم العسر من الاحتياط‍‌ في المسألة </w:t>
      </w:r>
    </w:p>
    <w:p>
      <w:pPr>
        <w:pStyle w:val="BookText"/>
        <w:rPr/>
      </w:pPr>
      <w:r>
        <w:rPr>
          <w:rFonts w:ascii="Amiri" w:hAnsi="Amiri" w:eastAsia="Amiri" w:cs="Amiri"/>
          <w:color w:val="111111"/>
          <w:sz w:val="28"/>
          <w:sz w:val="28"/>
          <w:szCs w:val="28"/>
          <w:rtl w:val="true"/>
          <w:lang w:bidi="ar-SA"/>
        </w:rPr>
        <w:t xml:space="preserve">من مراعاة الاحتياطين معا في الفقه تعين دفعه بعدم وجوب الاحتياط‍‌ في مقابل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هذا الظن مجملا لزم العمل بكل ظن مما يقتضى الظن بالتكليف احتياطا،و أما الظنون المخالفة للاحتياط‍‌ اللازم فيعمل بها،فرارا عن لزوم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العسر يمكن بالعمل ببعضها،فما المعمم‌؟فيرجع الأمر إلى أن قاعدة الاشتغال لا ينفع و لا يتم في الظنون المخالفة للاحتياط‍‌،لأنك عرفت أنه لا يثبت وجوب التسري إليها فضلا عن التعميم فيها،لأن التسري إليها كان للزوم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الأصولية بموافقة جميع الظنون بالتكليف دون الظنون بعدمه يقتضي حجية الظن في تعيين المهملة،كما ذكرناه في وجه ترجيح الظن المظنون الاعتبار عند الكلام في المعمم الأول،و ذكرنا تفصيل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التعميم بقاعدة الاشتغال يبتني على عدم لزوم العسر من الاحتياط‍‌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يقتضي إلا التعميم بالإضافة إلى الظن بالتكليف،و أما الظن بعدم التكليف فاللازم البناء على عدم حجيته أصلا و إنما يرجع في مورده إلى الأصول و العمومات المقتضية لإثبات التكليف أو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بعدم التكليف،و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رجحان الاحتمال المطابق للاحتياط‍‌ موجب لأولويته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مبني على كون لزوم العسر مقتضيا لتبعيض الاحتياط‍‌ لا لسقوطه كلية،و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خلاف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القول بالكشف،بل المناسب له هو سقوط‍‌ الاحتياط‍‌ كلية،و إجراء دليل الانسداد في تعيين المهملة بالوجه الذي ذكرناه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لقاعدة الاشتغال،كما هو غرض المعمم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على تقدير تقرير مقدمات دليل الانسداد على وجه يكشف عن حكم الشارع بوجوب العمل بالظن في الجملة،و قد عرفت أن التحقيق خلاف هذا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أيضا ما ينبغي سلوكه على تقدير تماميته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اعتبار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أو 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ملاحظة مظنون الاعتبار بالتفصيل الذي تقدم في آخر المعمم الأول من المعممات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من المصنف قدّس سرّه اعتراف بلزوم العمل بكل ظن بالتكليف لقاعدة الاشتغال،و أن التبعيض إنما هو في الظنون القائمة على عدم التكلف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يناسب ما سبق منه قدّس سرّه في المعمم الأول من أن تعذر الاحتياط‍‌ في المهملة يقتضي حجية الظن في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المناسب له هناك التفصيل بين الظن بالتكليف فيعمل به مطلقا، و الظن بعدمه فيبني على الإهمال و يقتصر فيه على خصوص مظنون الحجية،فالظن بالحجية لا يرجع إليه إلا في الظنون المخالفة للاحتياط‍‌ دون المطابقة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ابتناء الكلام في ذلك على أن لزوم العسر موجب لسقوط‍‌ الاحتياط‍‌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لتبعيض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أنه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موجب للعمل بجميع الظنون بالتكليف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يقتصر على مظنون الحجية من الظنون المطابقة للاحتياط‍‌ و المخالفة له لجريان دليل الانسداد في المهملة،كما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عرفته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العمل بجميع الظنون بالتكليف احتياطا،كما ذكره المستشكل،و يقتصر في مظنون عدم التكليف على خصوص مظنون الحجية لكفايته في رفع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سبق تعرف أنه هو الظاهر</w:t>
      </w:r>
      <w:r>
        <w:rPr>
          <w:rFonts w:eastAsia="IRNazanin" w:cs="IRNazanin"/>
          <w:color w:val="111111"/>
          <w:sz w:val="28"/>
          <w:szCs w:val="28"/>
          <w:rtl w:val="true"/>
          <w:lang w:bidi="fa-IR"/>
        </w:rPr>
        <w:t xml:space="preserve">. </w:t>
      </w:r>
      <w:bookmarkStart w:id="303" w:name="pg16340_257815"/>
    </w:p>
    <w:p>
      <w:pPr>
        <w:pStyle w:val="BookText"/>
        <w:rPr/>
      </w:pPr>
      <w:bookmarkEnd w:id="303"/>
      <w:r>
        <w:rPr>
          <w:rFonts w:ascii="Amiri" w:hAnsi="Amiri" w:eastAsia="Amiri" w:cs="Amiri"/>
          <w:color w:val="111111"/>
          <w:sz w:val="28"/>
          <w:sz w:val="28"/>
          <w:szCs w:val="28"/>
          <w:rtl w:val="true"/>
          <w:lang w:bidi="ar-SA"/>
        </w:rPr>
        <w:t xml:space="preserve">و أما على تقدير تقريرها على وجه يوجب حكومة العقل بوجوب الإطاعة الظنية و الفرار عن المخالفة الظنية،و أنه يقبح من الشارع تعالى إرادة أزيد من ذلك كما يقبح من المكلف الاكتفاء بما دون ذلك،فالتعميم و عدمه لا يتصور بالنسبة إلى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،لاستقلال العقل بعدم الفرق فيما إذا كان المقصود الانكشاف الظني بين الأسباب المحصلة له،كما لا فرق فيما كان المقصود الانكشاف الجزمي بين أسبابه،و إنما يتصور من حيث مرتبة الظن و وجوب الاقتصار على الظن القوي الذي يرتفع معه التحير عرفا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6278192_1280447820"/>
      <w:bookmarkStart w:id="305" w:name="_Toc112"/>
      <w:bookmarkEnd w:id="304"/>
      <w:r>
        <w:rPr>
          <w:rtl w:val="true"/>
        </w:rPr>
        <w:t>وجوب الاقتصار على الظن الاطمئناني بناء على الحكومة</w:t>
      </w:r>
      <w:bookmarkEnd w:id="305"/>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الثابت من مقدمتي بقاء التكليف و عدم التمكن من العلم 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وجوب الامتثال الإجمالي بالاحتياط‍‌ في إتيان كل ما يحتمل الوجوب و ترك كل ما يحتمل الحرمة،لكن المقدمة الثالثة النافية للاحتياط‍‌ إنما أبطلت وجوبه على وجه الموجبة الكلية،بأن يحتاط‍‌ في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التعميم المبني على إهمال النتيجة ابتداء،و أما التعميم ابتداء فهو الذي اختاره قدّس سرّه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الإشكال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يتصور من حيث مرتبة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اللازم بناء على ما ذكره دعوى جزم العقل بالتبعيض من حيث المرتبة ابتداء لا بعد إهمال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فقد عرفت أن اللازم إهمال النتيجة من حيث الأسباب و المرتبة و الموارد من دون فرق بين القول بالكشف و الحكومة،لابتناء العمل بالظن على تمامية المقدمات،في كل مورد بخصوصه،و قد عرفت أن تماميتها في المجموع إنما هو بنحو القضية المهملة و هو لا يقتضي إلا الرجوع للظن كذلك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واقعة قابلة للاحتياط‍‌ أو يرجع إلى الأصل كذلك،و من المعلوم أن إبطال الموجبة الكلية لا يستلزم صدق السالبة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يثبت من ذلك إلا وجوب العمل بالظن على خلاف الاحتياط‍‌ و الأصول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العقل حاكم بأن الظن القوي الاطمئناني أقرب إلى العلم عند تعذره،و أنه إذا لم يمكن القطع بإطاعة مراد الشارع و ترك ما يكرهه وجب تحصيل ذلك بالظن الأقرب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واقعة تقتضي الاحتياط‍‌ الخاص بنفس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الاحتياط‍‌ العام من جهة كونها إحدى المسائل التي نقطع بتحقق التكليف فيها،إن قام على خلاف مقتضى الاحتياط‍‌ أمارة ظنية توجب الاطمئنان بمطابقة الواقع تركنا الاحتياط‍‌ و أخذنا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واقعة ليست فيها أمارة كذلك،نعمل فيها بالاحتياط‍‌، سواء لم توجد أمارة أصلا كالوقائع المشكوكة،أو كانت و لم تبلغ مرتبة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يقتضي جواز ترك الاحتياط‍‌ في تمام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 قدّس سرّه مبني على تبعيض الاحتياط‍‌ الذي عرفت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الدوران بين القصر و التمام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مقتضاها خلاف الأصل،كالاستصحاب في تلك المسألة، و إلا لزم العمل بالأصل،و تقديمه على الظن المذكور،بناء على جريان الأصول الإلزامية في أطراف العلم الإجمالي،كما هو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واقعة لم يمكن فيها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التخيير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العمل بالظن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غاية الضعف،لأن الموافقة الظنية أولى من غيرها،و المفروض عدم جريان البراءة و الاستصحاب،لانتقاضهما بالعلم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الأصول إلا التخيير،و محله عدم رجحان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بالذات،كما في موارد الدوران بين الوجوب و الحرمة،أو بالعرض، كما في الدوران بين القصر و التمام مع ضيق الوقت عن الجمع بينهما،فإنه و إن وجب الجمع بينهما بالإتيان بأحدهما في الوقت و بالآخر في خارجه،إلا أن المهم تعيين ما يجب الإتيان به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مورد الشك الذي لم يقم فيه أمارة على أحد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يختص بما إذا لم تقتض الأصول أحد الطرفين،و إلا تعين العمل بالأصل بناء على حجيته في أطراف العلم الإجمالي كما هو التحقيق،و إن كان مذهب المصنف قدّس سرّه خلاف ذلك،كما سبقت الإشارة إليه في المقدمة الثالثة،و سيشير إليه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قيام الأمارة على أحد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وجوب العمل بالظن هنا لا يخلو عن إشكال،بل منع،لعدم الدليل عليه بعد سقوط‍‌ العلم الإجمالي عن المنجزية بسبب تعذر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بناء على تبعيض الاحتياط‍‌ في مثل ذلك لجريان مقدمات الانسداد حينئذ في الواقعة الشخصية،الذي عرفت أنه يقتضي حجية الظن مطلقا و إن كان ظاهر المصنف قدّس سرّه في مسألة الدوران بين الوجوب و الحرمة من مباحث أصل البراءة عدم ترجيح المحتمل المظنون،حيث لم يذكر ذلك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فرض العمل بالظن فهو مختص بما إذا لم يكن مخالفا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العمل على الأصل بناء على ما عرفت من حجيته في أطراف العلم الإجمالي</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الاشكال في انتقاض الاستصحاب بذلك،خصوصا </w:t>
      </w:r>
      <w:bookmarkStart w:id="306" w:name="pg16340_257818"/>
    </w:p>
    <w:p>
      <w:pPr>
        <w:pStyle w:val="BookText"/>
        <w:rPr/>
      </w:pPr>
      <w:bookmarkEnd w:id="306"/>
      <w:r>
        <w:rPr>
          <w:rFonts w:ascii="Amiri" w:hAnsi="Amiri" w:eastAsia="Amiri" w:cs="Amiri"/>
          <w:color w:val="111111"/>
          <w:sz w:val="28"/>
          <w:sz w:val="28"/>
          <w:szCs w:val="28"/>
          <w:rtl w:val="true"/>
          <w:lang w:bidi="ar-SA"/>
        </w:rPr>
        <w:t xml:space="preserve">أحد الاحتمالين،و إلا فيؤخذ بالراجح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307" w:name="__RefHeading___Toc6278194_1280447820"/>
      <w:bookmarkStart w:id="308" w:name="_Toc113"/>
      <w:bookmarkEnd w:id="307"/>
      <w:r>
        <w:rPr>
          <w:rtl w:val="true"/>
        </w:rPr>
        <w:t>النتيجة بناء على الحكومة هو التبعيض في الاحتياط‍‌</w:t>
      </w:r>
      <w:bookmarkEnd w:id="308"/>
    </w:p>
    <w:p>
      <w:pPr>
        <w:pStyle w:val="BookText"/>
        <w:rPr/>
      </w:pPr>
      <w:r>
        <w:rPr>
          <w:rFonts w:ascii="Amiri" w:hAnsi="Amiri" w:eastAsia="Amiri" w:cs="Amiri"/>
          <w:color w:val="111111"/>
          <w:sz w:val="28"/>
          <w:sz w:val="28"/>
          <w:szCs w:val="28"/>
          <w:rtl w:val="true"/>
          <w:lang w:bidi="ar-SA"/>
        </w:rPr>
        <w:t>و نتيجة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الاحتياط‍‌ في المشكوكات و المظنونات بالظن الغير الاطمئناني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بالظن في الوقائع المظنونة بالظن الاطمئناني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 المكلف قطع بأنه لم يترك القطع بالموافقة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الواجب على المكلف من جهة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الموافقة الاطمئنانية،فيكون مدار العمل على العلم بالبراءة و الظن الاطمئناني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مورد التخيير،فالعمل فيه على الظن الموجود في المسألة و إن كان ضعيفا،فهو خارج عن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لا يحكم فيه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التنزل منه إلى شيء آخر،بل التخيير أو العمل</w:t>
      </w:r>
    </w:p>
    <w:p>
      <w:pPr>
        <w:pStyle w:val="BookText"/>
        <w:rPr/>
      </w:pPr>
      <w:r>
        <w:rPr>
          <w:rFonts w:ascii="Amiri" w:hAnsi="Amiri" w:eastAsia="Amiri" w:cs="Amiri"/>
          <w:color w:val="111111"/>
          <w:sz w:val="28"/>
          <w:sz w:val="28"/>
          <w:szCs w:val="28"/>
          <w:rtl w:val="true"/>
          <w:lang w:bidi="ar-SA"/>
        </w:rPr>
        <w:t>إذا كان الزاميا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الاشكال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قرب الرجوع إلى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في بعض النسخ زيادة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يلائم ما سبق منه قريبا من عدم الرجوع للبراءة 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 من المصنف قدّس سرّه يكون العمل به من باب الاحتياط‍‌ بما هو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مقتضيا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الظن الاطمئناني بعدم التكليف فالعمل به من باب لزوم العسر من الاحتياط‍‌ في مورده لا لأنه حجة على 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التنبيه على ذلك لانتقاضهما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منافيا لما سبق من لزوم الاقتصار على الظن الاطمئناني</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فرض تعذر الاحتياط‍‌ في مورد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المفروض في </w:t>
      </w:r>
    </w:p>
    <w:p>
      <w:pPr>
        <w:pStyle w:val="BookText"/>
        <w:rPr/>
      </w:pPr>
      <w:r>
        <w:rPr>
          <w:rFonts w:ascii="Amiri" w:hAnsi="Amiri" w:eastAsia="Amiri" w:cs="Amiri"/>
          <w:color w:val="111111"/>
          <w:sz w:val="28"/>
          <w:sz w:val="28"/>
          <w:szCs w:val="28"/>
          <w:rtl w:val="true"/>
          <w:lang w:bidi="ar-SA"/>
        </w:rPr>
        <w:t>بالظن الموجود تنزل من العلم التفصيلي إليهما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العمل في الفقه في مورد الانسداد على الظن الاطمئناني و مطلق الظن و التخيير،كل في مورد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يحكم به العقل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لذلك مثال في الخارج،و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علمنا بوجود شياه محرمة في قطيع،و كان أقسام القطيع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احتمال كونها مصداقا للمحرمات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خمسة،قسم منها يظن كونها محرمة بالظن القوي الاطمئناني لا أن المحرم منحصر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منها يظن ذلك فيها بظن قريب من الشك و التحير،و ثالث يشك في كونها محرمة،و قسم منها في مقابل</w:t>
      </w:r>
    </w:p>
    <w:p>
      <w:pPr>
        <w:pStyle w:val="BookText"/>
        <w:rPr/>
      </w:pPr>
      <w:r>
        <w:rPr>
          <w:rFonts w:ascii="Amiri" w:hAnsi="Amiri" w:eastAsia="Amiri" w:cs="Amiri"/>
          <w:color w:val="111111"/>
          <w:sz w:val="28"/>
          <w:sz w:val="28"/>
          <w:szCs w:val="28"/>
          <w:rtl w:val="true"/>
          <w:lang w:bidi="ar-SA"/>
        </w:rPr>
        <w:t>محل الكلام التعذر أيضا،و ليس الواجب الا تبعيض الاحتياط‍‌ و هو ممكن في مورد التخيير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وجوب العمل بمطلق الظن هنا ليس لخروجه عن محل الكلام،بل لما عرفت من أن ذلك راجع إلى جريان مقدمات الانسداد في الواقعة الشخصية،و قد سبق من المصنف قدّس سرّه أنه يقتضي حجية الظن مطلقا من دون فرق بين المراتب و الموارد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مبني على تبعيض الاحتياط‍‌ مع تعذر الاحتياط‍‌ التام،أما بناء على سقوطه كلية فلا مانع من الرجوع للأصول فلا تتم مقدمات الانسداد و قد عرفت أن ما ذكره المصنف قدّس سرّه هنا مناف لما يظهر منه في مبحث مسألة الدوران بين الوجوب و الحرمة من مباحث الأصول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مع الظن الاطمئناني مع إمكان الاحتياط‍‌،و بمطلق الظن مع تعذر الاحتياط‍‌ و حصول الظن و بالتخيير مع تعذر الاحتياط‍‌ و عدم الظن</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الظن الاطمئناني بالانحصار يطمئن بخلو الباقي عن الحرام،فلا مجال لفرض بقية الأقسام إلاّ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منها في مقابل الظن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فرضنا في المشكوكات و هذا القسم من الموهومات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أن يكون واجب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فمقتضى الاحتياط‍‌ وجوب اجتناب الجميع مما لا يحتمل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انتفى وجوب الاحتياط‍‌ لأجل العسر و احتيج إلى ارتكاب موهوم الحرمة،كان ارتكاب الموهوم في مقابل الظن الاطمئناني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الكل،فيبنى على العمل به،و يتخير في المشكوك الذي يحتمل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بمطلق الظن في المظنون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بالظن الاطمئناني بعدم كونه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ظنا ضعيفا بعدم كونه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القسم الخامس من الأقسام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الأول و الثاني و الرابع من الأقسام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كان على المصنف قدّس سرّه فرض محتمل الوجوب في غير هذا القطيع ليطابق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ما يمكن فيه الاحتياط‍‌ في مورد احتمال الحكم الشرعي واجد للأقسام الخمسة،كما أن ما لا يمكن فيه الاحتياط‍‌ كذلك فكان المناسب فرض قطيع آخر يدور الأمر فيه بين إقراره بين الوجوب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الظن في بعضها بخصوص الوجوب مع الاطمئنان و بدونه و الظن في آخر بخصوص التحريم كذلك و يتساوي الاحتمالان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أنسب بما نحن فيه،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القسم الرابع من الأقسام المتقدمة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الثالث</w:t>
      </w:r>
      <w:r>
        <w:rPr>
          <w:rFonts w:eastAsia="IRNazanin" w:cs="IRNazanin"/>
          <w:color w:val="111111"/>
          <w:sz w:val="28"/>
          <w:szCs w:val="28"/>
          <w:rtl w:val="true"/>
          <w:lang w:bidi="fa-IR"/>
        </w:rPr>
        <w:t xml:space="preserve">. </w:t>
      </w:r>
      <w:bookmarkStart w:id="309" w:name="pg16340_257821"/>
    </w:p>
    <w:p>
      <w:pPr>
        <w:pStyle w:val="BookText"/>
        <w:rPr/>
      </w:pPr>
      <w:bookmarkEnd w:id="309"/>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310" w:name="__RefHeading___Toc6278196_1280447820"/>
      <w:bookmarkStart w:id="311" w:name="_Toc114"/>
      <w:bookmarkEnd w:id="310"/>
      <w:r>
        <w:rPr>
          <w:rtl w:val="true"/>
        </w:rPr>
        <w:t>الفرق بين العمل بالظن بعنوان التبعيض في الاحتياط‍‌ أو بعنوان الحجية</w:t>
      </w:r>
      <w:bookmarkEnd w:id="311"/>
    </w:p>
    <w:p>
      <w:p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ليس من حجية مطلق الظن و لا الظن الاطمئناني في شيء،لأن معنى حجيته أن يكون دليلا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يرجع في موارد وجوده إليه لا إلى غيره،و في موارد الخلوّ عنه إلى مقتضى الأصل الذي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 هنا ليس كذلك،إذ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موارد وجوده،ففيما طابق منه الاحتياط‍‌ على الاحتياط‍‌ لا عليه،إذ لم يدل على ذلك مقدمات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خالف الاحتياط‍‌ لا يعول عليه إلا بمقدار مخالفة الاحتياط‍‌ لدفع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فلو فرض فيه جهة أخرى لم يكن معتبرا من تلك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دار الأمر بين شرطية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عرفت قرب الرجوع للاستصحاب لو كان له موضوع في جميع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ما سبق منه في المقدمة الثالثة من أن سقوط‍‌ الاحتياط‍‌ التام لا يوجب سقوط‍‌ العلم الإجمالي عن المنجزية،بل اللازم التبعيض في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الحكومة تبتني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أنه يوجب سقوط‍‌ العلم الإجمالي عن المنجزية،فلا بد من نصب الشارع الطريق على الأحكام الواقعية مع فرض اهتمامه بها و عدم ترخيصه في إهمالها،و هو راجع إلى حجية الظن بنحو الكشف على ما سبق توضيحه في أول التنبيه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في الحقيقة بقاعدة نفي العسر لا به و إن طابقته عملا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التفكيك في الحجية بين الجهات المتلازمة كما في البينة على السرقة،حيث إنها حجة في إثبات الضمان لا في إثبات القطع،بل لا بد فيه من أربعة شهود فالعمدة في نفي حجية الظن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إباحته و استحبابه،فظن باستحبابه،فإنه لا يدل مقدمات دليل الانسداد إلا على عدم وجوب الاحتياط‍‌ في ذلك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بالظن في عدم وجوبه،لا في إثبات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في موارد عدمه و هو الشك،فلا يجوز العمل إلا بالاحتياط‍‌ الكلي الحاصل من احتمال كون الواقعة من موارد التكليف المعلوم إجمالا و إن كان لا يقتضيه نفس المسألة،كما إذا شك في حرمة عصير التمر أو وجوب الاستقبال بالمحتضر،بل العمل على هذا الوجه يتبعض في الاحتياط‍‌ و 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دفعا للحرج،ثم يعين العقل للطرح البعض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الظن بعدم التكليف الالزامي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الرجوع إلى الظن في الأحكام غير الالزامية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لإثباته بمقدمات الانسداد لعدم قابليتها للاحتياط‍‌ اللازم المستلزم للحرج أو اختلال النظام،بل ليس الاحتياط‍‌ فيها إلا راجحا من حيثية موافقة الحكم غير الإلزامي عملا و تحصيل مصلحته،و لا محذور فيه من حرج أو اختلال نظام،بل يبقى لاختيار المكلف،كما هو الحال في موافقة الحكم مع العلم به تفصيلا،فلا محذور من عدم نصب الحجة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يستبعد ترك الشارع الأقدس لها بلا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كون الظن حجة بعد عدم وجود حجة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استبعاد محض لا أثر له في المقام ما لم يبلغ مرتبة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لليقين بعد عدم لزوم محذور من ترك نصب الحجة 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حصول اليقين كان أمرا شخصيا لا يستند إلى جهة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يكون وجود التكليف فيها احتمالا ضعيفا في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العمل بالاحتياط‍‌ في المشكوكات منضمة إلى المظنونات مطلقا يوجب العسر فضلا عن انضمام العمل به في الموهومات المقابلة للظن الغير القوي،فيثبت وجوب العمل بمطلق الظن و وجوب الرجوع في المشكوكات إلى مقتضى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مساو في المعنى لحجية الظن المطلق،و إن كان حقيقة تبعيضا في الاحتياط‍‌ الكلي،لكنه لا يقدح بعد عدم الفرق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لزوم الحرج من مراعاة الاحتياط‍‌ في المظنونات بالظن الغير القوي في نفي التكليف،فضلا عن لزومه من الاحتياط‍‌ في المشكوكات فقط‍‌ بعد الموهومات،و ذلك لأن حصول الظن الاطمئناني غير عزيز في الأخبار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في غيرها،فلأنه كثيرا ما يحصل الاطمئنان من الشهرة و الإجماع المنقول و الاستقراء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الأخبار،فلأن الظن المبحوث عنه في هذا المقام هو الظن بصدور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المقدمة الرابعة من تعين الرجوع للظن،و لما تقدم هنا منه قدّس سرّه من لزوم الاقتصار على المتيقن و هو الظن الاطمئناني و عدم ترك الاحتياط‍‌ الا مع كون احتمال التكليف ضعيفا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تبعيض الاحتياط‍‌ يكون ترك الاحتياط‍‌ في المشكوكات من جهة العسر،لا رجوعا إلى الأصل و إن اتفقا عملا،لسقوط‍‌ الأصل بالعلم الإجمالي عند المصنف قدّس سرّه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لأجل كثرته يفي بمعظم الفقه،و لا يلزم 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يحصل غالبا من خبر من يوثق بصدقه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خصوص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إماميا أو ثقة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يتسامح في غير الروايات بما لا يتسامح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الإرسال،فمخالف لظاهر كلام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الظن أو الاطمئنان بإرادة ظهور الكلام أو بصدوره لبيان الحكم الواقعي لا لتقية أو نحوها،فلا يلزم حصولهما،لكفاية أصالة الظهور و الجهة عنهما، لأنهما من الظنون الخاصة و إن لم يحصل بهما الظن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 عدم حصول الظن بهما لا يظن بالحكم الشرعي و لا بالامتثال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مقدمات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النتيجة تتبع 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اعتبار الظن أو الاطمئنان على حد اعتبار العلم،فإنه لا يراد به إلا التنزل منه إليهما،فكما كان مقتضى حجية العلم العمل عليه سواء تعلق بالحكم ابتداء،فيعمل به وحده،أم تعلق ببعض مقدماته من الصدور أو غيره،فيعمل به منضما إلى الحجج في بقيتها و إن لم يحصل منها العلم،فلذا الحال في الظن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حتى بناء على تبعيض الاحتياط‍‌ في كفاية قيام الحجج و الأصول الخاصة في إحراز موضوعات الأحكام،مع أن الامتثال لا يكون اطمئنانيا بها،كما في موارد قاعدة الفراغ و التجاوز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غير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كلامه في كون نقله عن حس و مباشرة لا اعتمادا على نقل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أصالة الظهور في كلام الراوي لا أثر لها بعد عدم كونه حجة بالخصوص</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العلم و الاطمئنان بارادته لظاهر الكلام في عدم الإرسال يوجب الاطمئنان بصدور الكلام عن الإمام عليه السّلام،و أصالة الظهور كبقية الأصول التعبدية </w:t>
      </w:r>
    </w:p>
    <w:p>
      <w:pPr>
        <w:pStyle w:val="BookText"/>
        <w:rPr/>
      </w:pPr>
      <w:r>
        <w:rPr>
          <w:rFonts w:ascii="Amiri" w:hAnsi="Amiri" w:eastAsia="Amiri" w:cs="Amiri"/>
          <w:color w:val="111111"/>
          <w:sz w:val="28"/>
          <w:sz w:val="28"/>
          <w:szCs w:val="28"/>
          <w:rtl w:val="true"/>
          <w:lang w:bidi="ar-SA"/>
        </w:rPr>
        <w:t xml:space="preserve">في ظواهر الألفاظ‍‌،فلا يعتبر فيها إفادة الظن فضلا عن الاطمئناني منه، فلو فرض عدم حصول الظن بالصدور لأجل عدم الظن بالإسناد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في اعتبار ذلك الخبر،لأن الجهة التي يعتبر فيها الظن الاطمئناني هو جهة صدق الراوي في إخباره عمن يروي عنه،و أما أن إخباره بلا واسطة فهو ظهور لفظي لا بأس بعدم إفادته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صدور المتن غير مظنون أصلا،لأن النتيجة تابعة لأخس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فدعوى كثرة الظنون الاطمئنانية في الأخبار و غيرها من الأمارات،بحيث لا يحتاج إلى ما دونها،و لا يلزم من الرجوع في الموارد الخالية عنها إلى الاحتياط‍‌ 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هناك ظنون لا تبلغ مرتبة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حجة بلحاظ‍‌ ترتب الأثر العملي عليها و لو بضميمة غيرها،لا بلحاظ‍‌ الاطمئنان و نحوه من اللوازم الخارجية للعلم بما هو صفة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هذا عما سبق بأنه بعد فرض تحقق الاطمئنان بصدور الكلام عن الإمام عليه السّلام و حجية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أصالة الظهور في كلامه عليه السّلام موردا للأثر العملي، و لو بالانضمام إلى غيرها لحجية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حجية خبر الثقة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هو موجب للاطمئنان بصدور الكلام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لترتب الأثر على أصالة الظهور في كلامه،فيبنى في الفرض على عدم الإرسال،كما هو الحال بناء على حجية خبر الواحد بالخصوص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الإرسال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كونه من الظنون الخاصة التي لا يعتبر فيها إفادة الظن الشخصي،فضلا عن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كفاية ذلك في خصوص المقام</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الرجوع</w:t>
      </w:r>
      <w:r>
        <w:rPr>
          <w:rFonts w:eastAsia="Amiri" w:cs="Amiri" w:ascii="Amiri" w:hAnsi="Amiri"/>
          <w:color w:val="111111"/>
          <w:sz w:val="28"/>
          <w:szCs w:val="28"/>
          <w:rtl w:val="true"/>
          <w:lang w:bidi="ar-SA"/>
        </w:rPr>
        <w:t xml:space="preserve">...». </w:t>
      </w:r>
      <w:bookmarkStart w:id="312" w:name="pg16340_257826"/>
    </w:p>
    <w:p>
      <w:pPr>
        <w:pStyle w:val="BookText"/>
        <w:rPr/>
      </w:pPr>
      <w:bookmarkEnd w:id="312"/>
      <w:r>
        <w:rPr>
          <w:rFonts w:ascii="Amiri" w:hAnsi="Amiri" w:eastAsia="Amiri" w:cs="Amiri"/>
          <w:color w:val="111111"/>
          <w:sz w:val="28"/>
          <w:sz w:val="28"/>
          <w:szCs w:val="28"/>
          <w:rtl w:val="true"/>
          <w:lang w:bidi="ar-SA"/>
        </w:rPr>
        <w:t xml:space="preserve">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يحتاج إلى مزيد تتبع في الروايات و أحوال الرواة و فتاوى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أرى الظن الاطمئناني الحاصل من الأخبار و غيرها من الأمارات أقل عددا من الأخبار المصححة بعدلين،بل لعل هذا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313" w:name="__RefHeading___Toc6278198_1280447820"/>
      <w:bookmarkStart w:id="314" w:name="_Toc115"/>
      <w:bookmarkEnd w:id="313"/>
      <w:r>
        <w:rPr>
          <w:rtl w:val="true"/>
        </w:rPr>
        <w:t>عدم الفرق في الظن الاطمئناني بين الظن بالحكم أو الظن بالطريق</w:t>
      </w:r>
      <w:bookmarkEnd w:id="314"/>
    </w:p>
    <w:p>
      <w:pPr>
        <w:pStyle w:val="BookText"/>
        <w:rPr/>
      </w:pPr>
      <w:r>
        <w:rPr>
          <w:rFonts w:ascii="Amiri" w:hAnsi="Amiri" w:eastAsia="Amiri" w:cs="Amiri"/>
          <w:color w:val="111111"/>
          <w:sz w:val="28"/>
          <w:sz w:val="28"/>
          <w:szCs w:val="28"/>
          <w:rtl w:val="true"/>
          <w:lang w:bidi="ar-SA"/>
        </w:rPr>
        <w:t>ثم إن الظن الاطمئناني من أمارة أو أمارات إذا تعلقت بحجية أمارة ظنية كانت في حكم الاطمئنان و إن لم تفده،بناء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الفرق بين الظن بالحكم و الظن بالطريق،إلا أن يدعي مدع قلتها بالنسبة إلى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الاطمئنان له غالبا من الأمارات القوية و عدم ثبوت حجية أمارة 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فيتعين في حقه التعدي منه إلى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الاحتياط‍‌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لم يكن قريبا،إلا أن الأخبار المصححة بعدلين غير كافية ظاهرا كما يشهد به ما سبق منه في ردّ الوجه الثاني من وجوه التعميم،فكون الظن الاطمئناني اكثر منها لا يشهد بكفايته و عدم لزوم العسر من الاقتصار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كون المرجع في مورد عدم الاطمئنان عند المصنف قدّس سرّه هو الاحتياط‍‌،و المرجع في مورد فقد الخبر المصحح بعدلين بناء على حجيته هو الأصل المقتضي للسعة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الاطمئنان من الأمور الوجدانية التي تختلف باختلاف الأشخاص، فبعضهم يطمئن من أضعف أمارة،و آخر لا يطمئن من الأمارات القوية،فتكثر موارد الاطمئنان للأول،و تقل للثاني</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باب حجية الظن بالطريق،لعدم حصول الظن المذكور له</w:t>
      </w:r>
      <w:r>
        <w:rPr>
          <w:rFonts w:eastAsia="Amiri" w:cs="Amiri" w:ascii="Amiri" w:hAnsi="Amiri"/>
          <w:color w:val="111111"/>
          <w:sz w:val="28"/>
          <w:szCs w:val="28"/>
          <w:rtl w:val="true"/>
          <w:lang w:bidi="ar-SA"/>
        </w:rPr>
        <w:t xml:space="preserve">. </w:t>
      </w:r>
      <w:bookmarkStart w:id="315" w:name="pg16340_257827"/>
    </w:p>
    <w:p>
      <w:pPr>
        <w:pStyle w:val="Heading6"/>
        <w:numPr>
          <w:ilvl w:val="5"/>
          <w:numId w:val="1"/>
        </w:numPr>
        <w:rPr/>
      </w:pPr>
      <w:bookmarkStart w:id="316" w:name="__RefHeading___Toc6278200_1280447820"/>
      <w:bookmarkStart w:id="317" w:name="_Toc116"/>
      <w:bookmarkEnd w:id="315"/>
      <w:bookmarkEnd w:id="316"/>
      <w:r>
        <w:rPr>
          <w:rtl w:val="true"/>
        </w:rPr>
        <w:t>الإشكال في العمل بما يقتضيه الأصل في المشكوكات</w:t>
      </w:r>
      <w:bookmarkEnd w:id="317"/>
    </w:p>
    <w:p>
      <w:pPr>
        <w:pStyle w:val="BookText"/>
        <w:rPr/>
      </w:pPr>
      <w:r>
        <w:rPr>
          <w:rFonts w:ascii="Amiri" w:hAnsi="Amiri" w:eastAsia="Amiri" w:cs="Amiri"/>
          <w:color w:val="111111"/>
          <w:sz w:val="28"/>
          <w:sz w:val="28"/>
          <w:szCs w:val="28"/>
          <w:rtl w:val="true"/>
          <w:lang w:bidi="ar-SA"/>
        </w:rPr>
        <w:t>و أما العمل في المشكوكات بما يقتضيه الأصل في المورد،فلم يثبت، بل اللازم بقاؤه على الاحتياط‍‌،نظرا إلى كون المشكوكات من المحتملات التي يعلم إجمالا بتحقق التكليف فيها وجوبا و تحريما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عسر في الاحتياط‍‌ فيها،نظرا إلى قلة المشكوكات،لأن أغلب المسائل يحصل فيها الظن بأحد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الفرق بين الاحتياط‍‌ في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بالأصول الجارية في خصوص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يظهر في الأصول المخالفة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ريب أن العسر لا يحدث بالاحتياط‍‌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 مقتضى الاحتياط‍‌ في شبهة التحريم الترك،و هو غير موجب للعسر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في 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يخلو عن إشكال،و يحتاج إلى سبر للمسائل الفقهية إجمالا،مع أنه يختلف باختلاف الأشخاص،كالاطمئنان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المشكوكات،كما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تقتضي الاحتياط‍‌،كما في مثل الدوران بين القصر و الإتمام و موارد الشك في المحصل،و قد تقتضي السعة،كما في موارد الشبهة البدوية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ذكره المستشكل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الأصول الموافقة للاحتياط‍‌ فلا يثمر الرجوع إليها تخفيف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لقلة مواردها و هو غير ظاهر لكثرة الوقائع التي يرجع فيها إلى الأصول الترخيصية،خصوصا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ما ذكره أولا من قلة الوقائع المشكوكة التي لا رجحان فيها لأحد الطرفين،فيجري فيه ما سبق</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الترك لا يحتاج إلى مئونة،فيتسنى للمكلف أن يترك أمورا كثيرة في وقت واحد،بخلاف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يلزم العسر من الترك بسبب كون المتروك موردا للابتلاء العام،فيحتاج تركه إلى مئونة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المدعى،من حجية الظن و كونه دليلا بحيث يرجع في موارد عدمه إلى الأصل،بل يثبت عدم وجوب الاحتياط‍‌ في 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بالظن من باب الاحتياط‍‌ لا يخرج المشكوكات عن حكم الاحتياط‍‌ الكلي الثابت بمقتضى العلم الإجمالي في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ثبت بحكم العقل أن الظن عند انسداد باب العلم مرجع في الأحكام الشرعية نفيا و إثباتا كالعلم،انقلب التكليف إلى الظن، و حكمنا بأن الشارع لا يريد إلا الامتثال 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المشكوكات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فالمرجع إلى الأصول الموجودة في خصوصيات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كما لو انفتح باب العلم أو الظن الخاص،فيصير لزوم العسر حكمة في عدم ملاحظة الشارع العلم الإجمالي في الامتثال بعد تعذر التفصيلي،لا علة حتى يدور الحكم مدارها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المقدمات المذكورة لا تنتج هذه النتيجة،كما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لصلوحه لتمييز موارد العلم الإجمالي و انحلال العلم الإجمالي به،فلا منجز لموارد الشك الخالية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المنجز لها،فلا محذور من الرجوع فيها إلى الأصول المذكورة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يكون علة،غايته أنه علة لسقوط‍‌ الاحتياط‍‌ في المقام،و سقوط‍‌ الاحتياط‍‌ في خصوص بعض الموارد إنما هو للارتباطية بين الموارد في الاحتياط‍‌،بناء على أن سقوط‍‌ الاحتياط‍‌ في المقام ناش عن سقوط‍‌ التكليف المعلوم بالإجمال و مانع من منجزية العلم الإجمالي مطلقا،خلافا لما ذكره المصنف قدّس سرّه من التبعيض في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لمن راجعها و تأملها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نعم،لو ثبت أن الاحتياط‍‌ في المشكوكات يوجب العسر ثبتت النتيجة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فساد دعواه في الغاية،كدعوى أن العلم الإجمالي المقتضي للاحتياط‍‌ الكلي إنما هو في موارد الأمارات دون المشكوكات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مقتضي فيها للعدول عما تقتضيه الأصول الخاصة في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يكذبها ثبوت العلم الإجمالي بالتكليف الإلزامي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غير مرة أن هذا مبني على أن قاعدة العسر هل تقتضي التصرف في قاعدة الاحتياط‍‌ مع بقاء التكليف المعلوم بالإجمال منجزا،أو التصرف في نفس التكليف الشرعي،فلا موضوع للاحتياط‍‌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 المصنف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ذلك و إن اقتضى عدم وجوب الاحتياط‍‌ في المشكوكات،إلا أنه عند المصنف ليس مبنيا على الرجوع للأصول،بل لقاعدة العسر،و إن لم يكن فرق بين الأمرين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الدعوى المذكورة أنه كما يعلم إجمالا بثبوت التكاليف الشرعية في جميع موارد احتمالها كذلك يعلم إجمالا بثبوتها في خصوص موارد الظن،و حينئذ فإن كان المعلوم في الثاني بقدر المعلوم في الأول تعين انحلال الأول بالثاني،ابتداء فلا يتنجز إلا العلم الثاني بلا حاجة إلى لزوم العسر من الاحتياط‍‌ في الأول و إن كان أقل منه كان كل من العلمين منجزا في نفسه،إلا أنه لو فرض سقوط‍‌ الأول عن المنجزية بسبب العسر و الحرج بناء على عدم تبعيض الاحتياط‍‌ بقي الثاني منجزا في نفسه بلا محذور فيجب الاحتياط‍‌ فيه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لخروجها عن العلم الإجمالي فلا يحتاج في سقوط‍‌ الاحتياط‍‌ فيها إلى دعوى لزوم الحرج منه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لفساد دعوى اختصاص العلم الإجمالي بموارد الأمارات</w:t>
      </w:r>
      <w:r>
        <w:rPr>
          <w:rFonts w:eastAsia="Amiri" w:cs="Amiri" w:ascii="Amiri" w:hAnsi="Amiri"/>
          <w:color w:val="111111"/>
          <w:sz w:val="28"/>
          <w:szCs w:val="28"/>
          <w:rtl w:val="true"/>
          <w:lang w:bidi="ar-SA"/>
        </w:rPr>
        <w:t xml:space="preserve">. </w:t>
      </w:r>
      <w:bookmarkStart w:id="318" w:name="pg16340_257830"/>
    </w:p>
    <w:p>
      <w:pPr>
        <w:pStyle w:val="BookText"/>
        <w:rPr/>
      </w:pPr>
      <w:bookmarkEnd w:id="318"/>
      <w:r>
        <w:rPr>
          <w:rFonts w:ascii="Amiri" w:hAnsi="Amiri" w:eastAsia="Amiri" w:cs="Amiri"/>
          <w:color w:val="111111"/>
          <w:sz w:val="28"/>
          <w:sz w:val="28"/>
          <w:szCs w:val="28"/>
          <w:rtl w:val="true"/>
          <w:lang w:bidi="ar-SA"/>
        </w:rPr>
        <w:t xml:space="preserve">قبل استقصاء الأمارات،بل قبل الاطلاع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تضعيفه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فيه،فإن ادعاء ذلك ليس كل البعيد</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278202_1280447820"/>
      <w:bookmarkStart w:id="320" w:name="_Toc117"/>
      <w:bookmarkEnd w:id="319"/>
      <w:r>
        <w:rPr>
          <w:rtl w:val="true"/>
        </w:rPr>
        <w:t>الإشكال في الأصول اللفظية أيضا</w:t>
      </w:r>
      <w:bookmarkEnd w:id="320"/>
    </w:p>
    <w:p>
      <w:pPr>
        <w:pStyle w:val="BookText"/>
        <w:rPr/>
      </w:pPr>
      <w:r>
        <w:rPr>
          <w:rFonts w:ascii="Amiri" w:hAnsi="Amiri" w:eastAsia="Amiri" w:cs="Amiri"/>
          <w:color w:val="111111"/>
          <w:sz w:val="28"/>
          <w:sz w:val="28"/>
          <w:szCs w:val="28"/>
          <w:rtl w:val="true"/>
          <w:lang w:bidi="ar-SA"/>
        </w:rPr>
        <w:t>ثم إن نظير هذا الإشكال الوارد في المشكوكات من حيث الرجوع فيها بعد العمل بالظن إلى الأصول العملية،وارد فيها من حيث الرجوع فيها بعد العمل بالظن إلى الأصول اللفظية الجارية في ظواهر الكتاب و السنة المتواترة و الأخبار المتيقن كونها ظنونا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مقدمات دليل الانسداد إثبات عدم جواز العمل بتلك الظواهر،للعلم الإجمالي بمخالفة ظواهرها في كثير من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انحلال العلم الإجمالي الكبير بالعلم الإجمالي في خصوص موارد الأمارات لو فرض الالتفات إليه و لو إجمالا حين العلم الإجمالي الكبير و قبل النظر فيها،كما لا ينافي منجزية العلم المذكور بعد حصوله فيجب الاحتياط‍‌ فيه بعد سقوط‍‌ الاحتياط‍‌ في مورد العلم الإجمالي الكبير من جهة لزوم العسر بناء على عدم تبعيض الاحتياط‍‌،بل سقوطه كلية بسبب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الكلام في ذلك نقضا و إبراما عند الكلام في حجية الأخبار من حيث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يتضح مما سبق هناك تضعيف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نحو ارتباط‍‌ به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التعرض للعلم الإجمالي المذكور في المقدمة الثالثة في آخر الكلام في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منه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بنى الإشكال في العمل بالظن في قبال الظواهر المذكورة بناء على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منا أن العلم الإجمالي المذكور لو لم يتم لأشكل العمل بالظن في قبال الظواهر المذكورة حتى بناء على أن مقتضى مقدمات الانسداد حجية الظن لا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منا تقريب ثبوت العلم الإجمالي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فتصير مجملة 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فرضنا رجوع الأمر إلى ترك الاحتياط‍‌ في المظنونات أو في المشكوكات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العمل بالظن المخالف للاحتياط‍‌ و بالأصل المخالف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أخرج تلك الظواهر عن الإجمال حتى يصح الاستدلال بها في المشكوكات،إذ لم يثبت كون الظن مرجعا كالعلم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يكفي في الرجوع إلى الظواهر عدم الظن بالمخالفة‌؟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التمسك ب‍‌ أَوْفُوا بِالْعُقُودِ لإثبات صحة عقد انعقدت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كالشهرة أو الإجماع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فساده،قيل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التمسك بعمومه،للعلم الإجمالي بخروج كثير من العقود عن هذا العموم لا نعلم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ثبت وجوب العمل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عدم إمكان الاحتياط‍‌ 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الاحتياط‍‌ في جميع موارد إمكانه مستلزما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شك في صحة عقد لم يقم على حكمه أمارة ظنية،إن الواجب الرجوع إلى عموم الآية،و لا يخفى أن إجمالها لا يرتفع بمجرد حكم العقل بعدم وجوب الاحتياط‍‌ فيما ظن فيه بعدم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تبعيض الاحتياط‍‌ لتسليم لزوم العسر من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المشكوكات بناء على عدم وجوب الاحتياط‍‌ فيها للزوم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يوجب انحلال العلم الإجمالي الذي أوجب إجمال الظواهر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الدوران بين الوجوب و الحرمة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يصلح ذلك لتمييز موارد المعلوم بالإجمال و لا لانحلال العلم الإجمالي بعد فرض عدم رجوعه إلى حجية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دفع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كالإشكال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منحصر في أن يكون نتيجة دليل الانسداد حجية الظن كالعلم،ليرتفع الإجمال في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لقيامه في كثير من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الإجمالي،كما لو علم تفصيلا بعض تلك الموارد بحيث لا يبقى علم إجمالا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يدعى أن العلم الإجمالي الحاصل في تلك الظواهر إنما هو بملاحظة موارد الأمارات،فلا يقدح في المشكوكات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ثبت حجية الظن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يكذبها مقدمات 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إشكال الرجوع في المشكوكات للأصول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الإشكال المذكور يندفع لو فرض لزوم العسر من الاحتياط‍‌ في المشكوكات و لا ينحصر بالوجهين الآتين،بخلاف إشكال الرجوع للأصول اللفظية،فإن اندفاعه منحصر بالوجهين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لارتفاع الإجمال في الظواهر بقيام الظن في كثير من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لخروجها عن أطراف العلم الإجمالي،فلا مانع من التمسك فيها بالأصول اللفظية،لعدم إجمالها بالاضافة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الإجمال بموارد الأمارات التي هي أطراف العلم الإجمالي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قيل بتبعيض الاحتياط‍‌ على طبقه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الوجه الأول لدفع الإشكال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يقتضي حجية الظن</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و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 المعلوم إجمالا من مخالفة الظواهر بموارد الأمارات،مضعفة بأن هذا العلم حاصل من دون ملاحظة الأمارات و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دخول طائفة من المحتملات في أطراف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لنراعي فيها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دخولها،هو تبديل طائفة من المحتملات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لها دخل في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الدفع الثاني للإشكال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منه،لكن الظاهر أنه لا مجال لدعوى ذلك في المقام،فإنه لما كانت أصالة الظهور محكمة بنظر أهل اللسان فلا موجب للعلم بمخالفتها لمراد المتكلم إلا الاطلاع على الأمارات الكثيرة الدالة على المخالفة التي يعلم إجمالا بصدق بعضها و إن لم تكن حجة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العلم بوجود الأحكام الشرعية،فإنه ملازم للعلم بوجود الشريعة،و لا يحتاج إلى الاطلاع على الأمارات الدالة عليها،فلا مجال لهذا الوجه هنا و إن كان له مجال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سبق الكلام فيه من بعض الجهات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هذا منه في الإشكال الأول على الوجه الأول من الوجوه العقلية التي يستدل بها لحجية خبر الواحد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منا الكلام فيه،و توجيه الإشكال بوجه آخر لا يرد على دعوى اختصاص العلم الإجمالي بالظن،كما أشرنا إليه عند الكلام في تبعيض الاحتياط‍‌،كما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عزل مقدار من المظنونات بنحو يرتفع العلم الإجمالي و ضم طائفة من المشكوكات إلى الباقي لا يوجب رجوع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احتمال كذب جميع الظنون و إمكان عدم وجود التكليف في موارد الشك فلا مجال لدعوى عدم خصوصية المظنونات في العلم الإجمالي</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كالمظنونات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الطائفة المشكوك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العلم الإجمالي كانت من أطراف العلم،و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يدفع الإشكالان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قيام الإجماع بل الضرورة على أن المرجع في المشكوكات إلى العمل بالأصول اللفظية إن كانت،و إلا فإلى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الإجماع مع ملاحظة الأصول في 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طرو العلم الإجمالي بمخالفتها في كثير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فالإجماع على سقوط‍‌ العمل بالأصول مطلقا،لا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العلم الإجمالي و إن كان حاصلا لكل أحد قبل تمييز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كالمشكوكات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الإشكال بامتناع الرجوع في المشكوكات للأصول العملية، و الإشكال بامتناع الرجوع فيها للأصول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يتوجه لو كان الاستدلال بالإجماع القولي،أما لو كان الاستدلال بالإجماع العملي فلا وجه له،إذ لا معنى للتقدير و التعليق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تم الإجمال العملي كان كاشفا عن خلل فيما ادعي كونه مانعا من الرجوع للأصول العملية و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حينئذ بأن عملهم بالأصول اللفظية و العملية كان مبنيا على عدم تنجز العلم الإجمالي المذكور و انحلاله بقيام الطرق الخاصة لبنائهم على انفتاح باب العلم و وجود الحجج الخاصة الكافية،فلا مجال للاعتماد على العمل المذكور بناء على الانسداد و ثبوت العلم الإجمالي المانع من الرجوع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قوله قدّس سرّه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إلى ما ذكرنا</w:t>
      </w:r>
      <w:r>
        <w:rPr>
          <w:rFonts w:eastAsia="Amiri" w:cs="Amiri" w:ascii="Amiri" w:hAnsi="Amiri"/>
          <w:color w:val="111111"/>
          <w:sz w:val="28"/>
          <w:szCs w:val="28"/>
          <w:rtl w:val="true"/>
          <w:lang w:bidi="ar-SA"/>
        </w:rPr>
        <w:t xml:space="preserve">. </w:t>
      </w:r>
      <w:bookmarkStart w:id="321" w:name="pg16340_257835"/>
    </w:p>
    <w:p>
      <w:pPr>
        <w:pStyle w:val="BookText"/>
        <w:rPr/>
      </w:pPr>
      <w:bookmarkEnd w:id="321"/>
      <w:r>
        <w:rPr>
          <w:rFonts w:ascii="Amiri" w:hAnsi="Amiri" w:eastAsia="Amiri" w:cs="Amiri"/>
          <w:color w:val="111111"/>
          <w:sz w:val="28"/>
          <w:sz w:val="28"/>
          <w:szCs w:val="28"/>
          <w:rtl w:val="true"/>
          <w:lang w:bidi="ar-SA"/>
        </w:rPr>
        <w:t xml:space="preserve">الأدلة عن غيرها،إلا أن من تعينت له الأدلة و قام الدليل القطعي عنده على بعض الظنون عمل بمؤداها،و صار المعلوم بالإجمال عنده معلوما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أمارة معتبرة كالبينة و اليد على حرمة بعض القطيع الذي علم بحرمة كثير من شياهها،فإنه يعمل بمقتضى الأمارة، ثم يرجع في مورد فقدها إلى أصالة الحل،لأن المعلوم إجمالا صار معلوما بالتفصيل،و الحرام الزائد عليه غير معلوم التحقق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لم يقم عنده الدليل على أمارة،إلا أنه ثبت له عدم وجوب الاحتياط‍‌،و العمل بالأمارات لا من حيث إنها أدلة،بل من حيث إنها مخالفة للاحتياط‍‌ و ترك الاحتياط‍‌ فيها موجب لاندفاع العسر،فلا رافع لذلك العلم الإجمالي لهذا الشخص بالنسبة إلى المشكوكات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322" w:name="__RefHeading___Toc6278204_1280447820"/>
      <w:bookmarkStart w:id="323" w:name="_Toc118"/>
      <w:bookmarkEnd w:id="322"/>
      <w:r>
        <w:rPr>
          <w:rtl w:val="true"/>
        </w:rPr>
        <w:t>حاصل الكلام في المسألة</w:t>
      </w:r>
      <w:bookmarkEnd w:id="323"/>
    </w:p>
    <w:p>
      <w:pPr>
        <w:pStyle w:val="BookText"/>
        <w:rPr/>
      </w:pPr>
      <w:r>
        <w:rPr>
          <w:rFonts w:ascii="Amiri" w:hAnsi="Amiri" w:eastAsia="Amiri" w:cs="Amiri"/>
          <w:color w:val="111111"/>
          <w:sz w:val="28"/>
          <w:sz w:val="28"/>
          <w:szCs w:val="28"/>
          <w:rtl w:val="true"/>
          <w:lang w:bidi="ar-SA"/>
        </w:rPr>
        <w:t>فعلم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مقدمات دليل الانسداد على تقرير الحكومة و إن كانت تامة في الإنتاج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نتيجتها لا تفي بالمقصود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حجية الظن و جعله كالعلم أو كالظن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تقرير الكشف،فالمستنتج منها و إن كان عين المقصود،إلا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كون مؤدى الطرق الظاهرية شرح المعلوم بالإجمال و حصره،و هو غير ظاهر في المقام فالأولى دعوى أن الطرق المذكورة بعد فرض حجيتها تقتضي انحلال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تنجزها بالعلم الإجمالي لكونها من أطرافه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منه البناء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كانت هذه النسخة هي الصحيحة دون ما في بعض النسخ من جعل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 قريبا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الإشكال و النظر بل المنع في استنتاج تلك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كنت تقدر على إثبات حجية قسم من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الاقتصار عليه محذور،كان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تتعد على تقرير الكشف عما ذكرناه من المسلك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الحكومة ما بينا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الاقتصار في مقابل الاحتياط‍‌ على الظن الاطمئناني بالحكم أو بطريقية أمارة دلت على الحكم و إن لم تفد اطمئنانا بل و لا ظنا،بناء على ما عرفت من مسلكنا المتقدم من عدم الفرق بين الظن بالحكم و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ما لا يمكن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 في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سقوط‍‌ الأصول عن الاعتبار،للعلم الإجمالي بمخالفة الواقع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الظن إن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رفع اليد عن الاحتياط‍‌ في الدين مهما أمكن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و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بالخصوص بالنظر إلى الأدلة المتقدمة في مسألة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مغنيا عن دليل الانسداد و رافعا للمقدمة الأولى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للحسن في المقام،بل المدار على التمكن و عدمه بالنظر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بحسنه كونه أقرب لراحة بال الفقيه و أولى بتسهيل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الاقتصار على المتيقن إن و فى بمقدار الحاجة،و إلا لزم الرجوع في تعيين المهملة إلى الظن،على ما سبق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مورد الدوران بين الوجوب و الحرمة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فالمتبع</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الإشكال في ذلك،و قرب التخيير حتى مع الظن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الاطمئنان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عليك بمراجعة ما قدمنا من الأمارات على حجية الأخبار، عساك تظفر فيها بأمارات توجب الاطمئنان بوجوب العمل بخبر الثقة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الظن و إن لم يفد الاطمئنان،بل لعلك تظفر فيها بخبر مصحح بعدلين مطابق لعمل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للاطمئنان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المصحح بواحد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إلى حجية 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توجب كون خبر الثقة المفيد للظن بمنزلة الاطمئنان بناء على عدم الفرق بين الظن بالواقع و الظن بالطريق،فلا يحتاج في العمل به إلى دعوى لزوم العسر من الاحتياط‍‌ في المظنونات بالظن غير الاطمئناني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متيقن الحجية بناء على الكشف،كما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في المتيقن بناء على الحكومة و تبعيض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لا تخلو عن تشويش،لأن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حجية المصحح بواحد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دلالة الخبر المصحح بعدلين المتيقن الحجية على الخبر المصحح بواحد عدل ابتداء بلا حاجة إلى مقدمة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حجية قول الثقة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الثقة المعدل المستلزم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حجية المصحح بواحد عدل إنما تثبت بضميمة دخول خبر المعدّل في ملاك الحجية،و لو لا ذلك فلا طريق لإثباته من نفس الخبر المصحح بعدلين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 قدّس سرّه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حجية المصحح بواحد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حجية خبر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لجرى الكلام على سمت واحد،و سلم من التدافع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أنه المناسب لحال الأخبار الدالة على حجية الخبر،فإنها لا تتعرض للتعديل،كي يمكن أن يتحصل منها حجية المعدل بعدل واحد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غاية ما يستفاد منها حجية خبر </w:t>
      </w:r>
    </w:p>
    <w:p>
      <w:pPr>
        <w:pStyle w:val="BookText"/>
        <w:rPr/>
      </w:pP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في تعديله،فيصير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المعدل بعدلين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المصحح بعدل واحد متبعا،بناء على دليل الانسداد بكلا تقريريه، لأن المفروض حصول الاطمئنان من الخبر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قول الثقة 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المصحح بعدل واحد،بناء على شمول دليل اعتبار خبر الثقة للتعديلات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تقرير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مع السكوت عن ثبوت طريق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هذا هو مراد المصنف قدّس سرّه على غموض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فرض دلالة الخبر المعدل بعدلين المشار إليه على حجية خبر العدل كان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شموله للأخبار بالعدالة و عدم اختصاصه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حجية خبر العدل الواحد المعدل للراوي،فإذا ثبتت به عدالة الراوي كانت روايته حجة لدخولها في خبر العدل المفروض ثبوت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المعدل بعدل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تظفر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الخبر المعدل بعدلين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 ضميرا عائدا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قول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قيل باختصاص ما دل على حجية خبر العدل بالرواية لم يمكن اثبات حجية رواية المصحح بعدل واحد،لعدم ثبوت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أن الاحتياج إلى هذه المقدمات موقوف على كون الخبر المصحح بعدلين المفروض دالا على حجية خبر العدل،أما لو كان دالا على حجية خبر المصحح بعدل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صدر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إلى هذه المقدمات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حملنا كلامه على الوجه الأول المناسب لهذه المقدمات</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حصول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متيقن الاعتبار من بين الأمارات فيقضي به تقرير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حصول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ما ذكره قدّس سرّه أما بناء على الحكومة و تبعيض الاحتياط‍‌ فلأن مقتضى ما سبق هو الرجوع في مورد فقد خبر المصحح بعدل واحد إلى الاحتياط‍‌ لا إلى الأصل،لما عرفت منه من لزوم الاحتياط‍‌ في المشكوكات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يتأتى بذلك غرض القائل بالانسداد</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الكشف فلأنه موقوف على عدم الفرق في المتيقن بين الظن بالواقع و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منه قدّس سرّه الإشكال في ذلك،بل منعه عند الكلام في المواضع التي يرجع فيها إلى الظن في تعيين المهملة فراجع و 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 xml:space="preserve">. </w:t>
      </w:r>
      <w:bookmarkStart w:id="324" w:name="pg16340_257840"/>
    </w:p>
    <w:p>
      <w:pPr>
        <w:pStyle w:val="Heading6"/>
        <w:numPr>
          <w:ilvl w:val="5"/>
          <w:numId w:val="1"/>
        </w:numPr>
        <w:rPr/>
      </w:pPr>
      <w:bookmarkStart w:id="325" w:name="__RefHeading___Toc6278206_1280447820"/>
      <w:bookmarkStart w:id="326" w:name="_Toc119"/>
      <w:bookmarkEnd w:id="324"/>
      <w:bookmarkEnd w:id="325"/>
      <w:r>
        <w:rPr>
          <w:rtl w:val="true"/>
        </w:rPr>
        <w:t>المقام الثالث</w:t>
      </w:r>
      <w:bookmarkEnd w:id="326"/>
    </w:p>
    <w:p>
      <w:pPr>
        <w:pStyle w:val="Heading6"/>
        <w:numPr>
          <w:ilvl w:val="5"/>
          <w:numId w:val="1"/>
        </w:numPr>
        <w:rPr/>
      </w:pPr>
      <w:bookmarkStart w:id="327" w:name="__RefHeading___Toc6278208_1280447820"/>
      <w:bookmarkStart w:id="328" w:name="_Toc120"/>
      <w:bookmarkEnd w:id="327"/>
      <w:r>
        <w:rPr>
          <w:rtl w:val="true"/>
        </w:rPr>
        <w:t>عدم الإشكال في خروج الظن القياسي على الكشف</w:t>
      </w:r>
      <w:bookmarkEnd w:id="328"/>
    </w:p>
    <w:p>
      <w:pPr>
        <w:pStyle w:val="BookText"/>
        <w:rPr/>
      </w:pPr>
      <w:r>
        <w:rPr>
          <w:rFonts w:ascii="Amiri" w:hAnsi="Amiri" w:eastAsia="Amiri" w:cs="Amiri"/>
          <w:color w:val="111111"/>
          <w:sz w:val="28"/>
          <w:sz w:val="28"/>
          <w:szCs w:val="28"/>
          <w:rtl w:val="true"/>
          <w:lang w:bidi="ar-SA"/>
        </w:rPr>
        <w:t xml:space="preserve">في أنه إذا بني على تعميم الظن،فإن كان التعميم على تقرير الكشف، بأن يكون مقدمات الانسداد كاشفة عن حكم الشارع بوجوب العمل بالظن في الجملة ثم تعميمه بإحدى المعممات المتقدمة،فلا إشكال أصلا من جهة العلم بخروج القياس عن هذا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المعمم فيه بعد وجود الدليل على حرمة العمل به،فيكون التعميم بالنسبة إلى ما عداه،كما لا يخفى على من راجع المعممات المتقدمة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6278210_1280447820"/>
      <w:bookmarkStart w:id="330" w:name="_Toc121"/>
      <w:bookmarkEnd w:id="329"/>
      <w:r>
        <w:rPr>
          <w:rtl w:val="true"/>
        </w:rPr>
        <w:t>توجه الإشكال على الحكومة</w:t>
      </w:r>
      <w:bookmarkEnd w:id="330"/>
    </w:p>
    <w:p>
      <w:pPr>
        <w:pStyle w:val="BookText"/>
        <w:rPr/>
      </w:pPr>
      <w:r>
        <w:rPr>
          <w:rFonts w:ascii="Amiri" w:hAnsi="Amiri" w:eastAsia="Amiri" w:cs="Amiri"/>
          <w:color w:val="111111"/>
          <w:sz w:val="28"/>
          <w:sz w:val="28"/>
          <w:szCs w:val="28"/>
          <w:rtl w:val="true"/>
          <w:lang w:bidi="ar-SA"/>
        </w:rPr>
        <w:t xml:space="preserve">و أما على تقرير الحكومة،بأن يكون مقدمات الدليل موجبة لحكومة العقل بقبح إرادة الشارع ما عدا الظن و قبح اكتفاء المكلف بما دونه، فيشكل توجيه خروج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يجامع حكم العقل بكون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الشك فيه لاحتمال خصوصيته في ذلك دون غيره كفى في عدم العمل به بناء على ما سبقت الإشارة إليه في أول المعمم الأول من امتناع التعميم مع وجود محتمل الترجيح بخصوصه،بل يتعين الاقتصار عليه بعد فرض إهمال النتيجة،فلو فرض احتمال عدم الحجية في القياس وحده تعين عدم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أن حكم العقل بالعمل بالظن إنما هو بعد فرض تمامية </w:t>
      </w:r>
    </w:p>
    <w:p>
      <w:pPr>
        <w:pStyle w:val="BookText"/>
        <w:rPr/>
      </w:pPr>
      <w:r>
        <w:rPr>
          <w:rFonts w:ascii="Amiri" w:hAnsi="Amiri" w:eastAsia="Amiri" w:cs="Amiri"/>
          <w:color w:val="111111"/>
          <w:sz w:val="28"/>
          <w:sz w:val="28"/>
          <w:szCs w:val="28"/>
          <w:rtl w:val="true"/>
          <w:lang w:bidi="ar-SA"/>
        </w:rPr>
        <w:t>كالعلم مناطا للإطاعة و المعصية و يقبح من الآمر و المأمور التعدي عنه، و مع ذلك يحصل الظن أو خصوص الاطمئنان من القياس،و لا يجوّز الشارع العمل به فإن المنع عن العمل بما يقتضيه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 أو خصوص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ممكنا جرى في غير القياس،فلا يكون العقل مستقلا،إذ لعله نهى عن أمارة مثل ما نهى عن القياس بل و أزيد، و اختفى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رافع لهذا الاحتمال إلا قبح ذلك على الشارع،إذا احتمال صدور الممكن بالذات عن الحكيم لا يرتفع إلا بقبحه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أفراد ما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الدليل العقلي لا يقبل التخصيص،و منشؤه لزوم التناقض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يندفع إلا بكون الفرد الخارج عن الحكم خارجا عن الموضوع و هو التخصص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التناقض في تخصيص العمومات اللفظية إنما</w:t>
      </w:r>
    </w:p>
    <w:p>
      <w:pPr>
        <w:pStyle w:val="BookText"/>
        <w:rPr/>
      </w:pPr>
      <w:r>
        <w:rPr>
          <w:rFonts w:ascii="Amiri" w:hAnsi="Amiri" w:eastAsia="Amiri" w:cs="Amiri"/>
          <w:color w:val="111111"/>
          <w:sz w:val="28"/>
          <w:sz w:val="28"/>
          <w:szCs w:val="28"/>
          <w:rtl w:val="true"/>
          <w:lang w:bidi="ar-SA"/>
        </w:rPr>
        <w:t>مقدمات الانسداد،و منها عدم جواز الرجوع للاصول،و قد سبق أن المقدمات المذكورة إنما تجري في مجموع المسائل لا في كل مسألة مسألة،و هو إنما يقتضي حجية الظن في الجملة لا مطلقا،و من ثم سبق منا عدم الفرق بين الكشف و الحكومة في إهمال نتيجة الانسداد،و حينئذ فمع فرض العلم بالنهي فمع فرض العلم بالنهي عن القياس يلزم العلم بجواز الرجوع للأصول،و معه لا يبقى موضوع لحكم العقل بالاكتفاء بالظن،فلا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يرجع الوجه الثالث في الجواب على كلام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الدليل العقلي بعد فرض عمومه يوجب العلم بالموجبة الكلية، المناقضة للسالبة الجزئية المستفادة من الدليل المخصص</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في المقام</w:t>
      </w:r>
      <w:r>
        <w:rPr>
          <w:rFonts w:eastAsia="Amiri" w:cs="Amiri" w:ascii="Amiri" w:hAnsi="Amiri"/>
          <w:color w:val="111111"/>
          <w:sz w:val="28"/>
          <w:szCs w:val="28"/>
          <w:rtl w:val="true"/>
          <w:lang w:bidi="ar-SA"/>
        </w:rPr>
        <w:t xml:space="preserve">. </w:t>
      </w:r>
      <w:bookmarkStart w:id="331" w:name="pg16340_257842"/>
    </w:p>
    <w:p>
      <w:pPr>
        <w:pStyle w:val="BookText"/>
        <w:rPr/>
      </w:pPr>
      <w:bookmarkEnd w:id="331"/>
      <w:r>
        <w:rPr>
          <w:rFonts w:ascii="Amiri" w:hAnsi="Amiri" w:eastAsia="Amiri" w:cs="Amiri"/>
          <w:color w:val="111111"/>
          <w:sz w:val="28"/>
          <w:sz w:val="28"/>
          <w:szCs w:val="28"/>
          <w:rtl w:val="true"/>
          <w:lang w:bidi="ar-SA"/>
        </w:rPr>
        <w:t xml:space="preserve">هو لكون العموم صوريا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إلا التناقض الصوري</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278212_1280447820"/>
      <w:bookmarkStart w:id="333" w:name="_Toc122"/>
      <w:bookmarkEnd w:id="332"/>
      <w:r>
        <w:rPr>
          <w:rtl w:val="true"/>
        </w:rPr>
        <w:t>الإشكال في مقامين</w:t>
      </w:r>
      <w:r>
        <w:rPr>
          <w:rtl w:val="true"/>
        </w:rPr>
        <w:t>:</w:t>
      </w:r>
      <w:bookmarkEnd w:id="333"/>
    </w:p>
    <w:p>
      <w:pPr>
        <w:pStyle w:val="BookText"/>
        <w:rPr/>
      </w:pPr>
      <w:r>
        <w:rPr>
          <w:rFonts w:ascii="Amiri" w:hAnsi="Amiri" w:eastAsia="Amiri" w:cs="Amiri"/>
          <w:color w:val="111111"/>
          <w:sz w:val="28"/>
          <w:sz w:val="28"/>
          <w:szCs w:val="28"/>
          <w:rtl w:val="true"/>
          <w:lang w:bidi="ar-SA"/>
        </w:rPr>
        <w:t>ثم إن الإشكال هنا في مقامين</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278214_1280447820"/>
      <w:bookmarkStart w:id="335" w:name="_Toc123"/>
      <w:bookmarkEnd w:id="334"/>
      <w:r>
        <w:rPr>
          <w:rtl w:val="true"/>
        </w:rPr>
        <w:t>الأول</w:t>
      </w:r>
      <w:r>
        <w:rPr>
          <w:rtl w:val="true"/>
        </w:rPr>
        <w:t>:</w:t>
      </w:r>
      <w:r>
        <w:rPr>
          <w:rtl w:val="true"/>
        </w:rPr>
        <w:t>خروج الظن القياسي عن حجية مطلق الظن</w:t>
      </w:r>
      <w:bookmarkEnd w:id="33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 القياس و أمثاله مما نقطع بعدم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الظن الذي قام على عدم اعتباره ظن آخر،حيث إن الظن المانع و الممنوع متساويان في الدخول تحت دليل الانسداد و لا يجوز العمل بهما،فهل يطرحان أو يرجح المانع أو الممنوع منه أو يرجع إلى الترجيح‌؟وجوه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الأول،فقد قيل في توجيهه أمور</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6278216_1280447820"/>
      <w:bookmarkStart w:id="337" w:name="_Toc124"/>
      <w:bookmarkEnd w:id="336"/>
      <w:r>
        <w:rPr>
          <w:rtl w:val="true"/>
        </w:rPr>
        <w:t>منع حرمة العمل بالقياس في زمان الانسداد</w:t>
      </w:r>
      <w:bookmarkEnd w:id="3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مال إليه أو قال به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حرمة العمل بالقياس في أمثال زماننا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توجيهه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الدليل على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هي الأخبار المتواترة معنى في الحرمة، فلا ريب أن بعض تلك الأخبار في مقابلة معاصري الأئمة صلوات اللّه عليهم من العامة التاركين للثقلين،حيث تركوا الثقل الأصغر الذي عنده علم الثقل الأكبر،و رجعوا إلى اجتهاداتهم و آرائهم،فقاسوا و استحسنوا و ضلوا و أضلوا،و إليهم أشار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من يأتي من بعده من الأقوام،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دليل التخصيص يكشف عن عدم إرادة العموم من دليله المفروض كونه ظني الدلالة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بعض أعاظم المحشّين قدّس سرّه عن كاشف الغطاء قدّس سرّه كلاما يظهر منه الميل إلى جواز العمل بالقياس مع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بعض الكلمات المنقولة عن المحقق القمي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برهة يعملون بالقياس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الأمير صلوات اللّه عليه بما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تفلتت عنهم الأحاديث أن يحفظوها و أعوزتهم النصوص أن يعوها،فتمسكوا بآرائهم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يدل على الحرمة من حيث إنه 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الحرمة من حيث استلزامه لإبطال الدين و محق السنة،لاستلزامه الوقوع غالبا في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الحرمة و وجوب التوقف إذا لم يوجد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التمكن من إزالة التوقف لأجل العمل بالرجوع إلى أئمة الهدى عليهم السّلام،أو بصورة ما إذا كانت المسألة من غير العمليات،أو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شيئا من الأخبار الواردة على أحد هذه الوجوه المتقدمة، لا يدل على حرمة العمل بالقياس الكاشف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صدور الحكم عموما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كون هذا الحديث من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مثل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علينا أشياء ليس نعرفها في كتاب اللّه و لا سنته،فننظر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لا،أما إنك إن أصبت لم تؤجر، و إن أخطأت كذبت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اللزوم المذكور،بل هذا القسم كالنص في حرمة العمل به حال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يحمل على صورة إمكان إهمال الواقعة و الرجوع فيها للأصل،أو الاحتياط‍‌،فلا تتم مقدمات الانسداد</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القسم الأول فلأنه مختص بإعمال القياس في قبال المعصوم،فلا يدل </w:t>
      </w:r>
    </w:p>
    <w:p>
      <w:pPr>
        <w:pStyle w:val="BookText"/>
        <w:rPr/>
      </w:pPr>
      <w:r>
        <w:rPr>
          <w:rFonts w:ascii="Amiri" w:hAnsi="Amiri" w:eastAsia="Amiri" w:cs="Amiri"/>
          <w:color w:val="111111"/>
          <w:sz w:val="28"/>
          <w:sz w:val="28"/>
          <w:szCs w:val="28"/>
          <w:rtl w:val="true"/>
          <w:lang w:bidi="ar-SA"/>
        </w:rPr>
        <w:t>أو خصوصا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 أمنائه صلوات اللّه عليهم أجمعين،مع عدم التمكن من تحصيل العلم به و لا الطريق الشرعي،و دوران الأمر بين العمل بما يظن أنه صدر منهم عليهم السّلام و العمل بما يظن أن خلافه صدر منهم، كمقتضى الأصول المخالفة للقياس في موارده أو الأمارات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واضح على من راعى الإنصاف و جانب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الدليل هو الإجماع،بل الضرورة عند علماء المذهب كما ادعي،فنقول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كذلك،إلا أن دعوى الإجماع و الضرورة على الحرمة في كل زمان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الظن من الطرق</w:t>
      </w:r>
    </w:p>
    <w:p>
      <w:pPr>
        <w:pStyle w:val="BookText"/>
        <w:rPr/>
      </w:pPr>
      <w:r>
        <w:rPr>
          <w:rFonts w:ascii="Amiri" w:hAnsi="Amiri" w:eastAsia="Amiri" w:cs="Amiri"/>
          <w:color w:val="111111"/>
          <w:sz w:val="28"/>
          <w:sz w:val="28"/>
          <w:szCs w:val="28"/>
          <w:rtl w:val="true"/>
          <w:lang w:bidi="ar-SA"/>
        </w:rPr>
        <w:t>على حرمة العمل به في معرفة الحكم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إنما يقتضي كون القياس كالظن،فكما أمكن العمل في حال الانسداد مع إطلاق الأدلة الدالة على أنه لا يغني من الحق شيئا فكذلك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التعليل فيه اختصاص القياس بجهة مانعة عن العمل به حتى في حال الانسداد،لأن الجهة الموجبة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أقرب إصابة بنظر العقل،و ظاهر هذه الأخبار أن القياس أبعد عن الإصابة و أن ما يفسده أكثر مما يصلحه،فهو مناف رادع من نظر العقل في تشخيص الصغرى المدعاة في المقام</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حكم العقل بالعمل بالظن ليس غلبة مصادفته للواقع،بل اقربيته في نفسه من حيث الاحتمال،و ذلك موجود في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تمام الكلام في ذلك في 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 فلما أشار إليه المصنف قدّس سرّه عند التعرض له، و عرفت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السمعية لعامة المكلفين أو لمكلف واحد باعتبار ما سنح له من البعد عن بلاد الإسلام،فهل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يحرم عليه العمل بما يظن بواسطة القياس أنه الحكم الشرعي المتداول بين المتشرعة،و أنه مخير بين العمل به و العمل بما يقابله من الاحتمال الموهوم،ثم تدعي الضرورة على ما ادعيته من الحرمة‌؟ حاشاك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زماننا هذا و زمان انطماس جميع الأمارات السمعية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ممنوعة،لأن المفروض أن الأمارات السمعية الموجودة بأيدينا لم تثبت كونها مقدمة في نظر الشارع على القياس،لأن تقدمها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لخصوصية فيها،فالمفروض بعد انسداد باب الظن الخاص عدم ثبوت خصوصية فيها،و احتمالها بل ظنها لا يجدي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نفرض الكلام فيما إذا قطعنا بأن الشارع لم ينصب تلك الأمارات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لخصوصية في القياس أوجبت كونه دونها في المرتبة،فليس الكلام إلا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كان،فدعوى الإجماع و الضرورة في ذلك في الجملة مسلمة، و أما كلية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الدعوى ليست بأولى من دعوى السيد ضرورة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يفترق ما نحن فيه عن الفرض الذي ذكره المصنف قدّس سرّه لمن بعد عن بلاد الإسلام بأن العمل ببقية الأمارات متيسر فيما نحن فيه بخلاف الفرض المذكور،إذا المفروض فيه انحصار الأمر بالقياس</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يجدي بناء على إهمال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الكلام في المقام مبني على عمومها</w:t>
      </w:r>
      <w:r>
        <w:rPr>
          <w:rFonts w:eastAsia="Amiri" w:cs="Amiri" w:ascii="Amiri" w:hAnsi="Amiri"/>
          <w:color w:val="111111"/>
          <w:sz w:val="28"/>
          <w:szCs w:val="28"/>
          <w:rtl w:val="true"/>
          <w:lang w:bidi="ar-SA"/>
        </w:rPr>
        <w:t xml:space="preserve">. </w:t>
      </w:r>
      <w:bookmarkStart w:id="338" w:name="pg16340_257846"/>
    </w:p>
    <w:p>
      <w:pPr>
        <w:pStyle w:val="BookText"/>
        <w:rPr/>
      </w:pPr>
      <w:bookmarkEnd w:id="338"/>
      <w:r>
        <w:rPr>
          <w:rFonts w:ascii="Amiri" w:hAnsi="Amiri" w:eastAsia="Amiri" w:cs="Amiri"/>
          <w:color w:val="111111"/>
          <w:sz w:val="28"/>
          <w:sz w:val="28"/>
          <w:szCs w:val="28"/>
          <w:rtl w:val="true"/>
          <w:lang w:bidi="ar-SA"/>
        </w:rPr>
        <w:t>المذهب على حرمة العمل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إطلاق بعض الأخبار و جميع معاقد الإجماعات يوجب الظن المتاخم للعلم بل العلم بأنه ليس مما يركن إليه في الدين مع وجود الأمارات السمعية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مما قام الدليل على عدم حجيته، بل العمل بالقياس المفيد للظن في مقابل الخبر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لازم القول بدخول القياس في مطلق الظن المحكوم بحجيته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البطلان في المذهب</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6278218_1280447820"/>
      <w:bookmarkStart w:id="340" w:name="_Toc125"/>
      <w:bookmarkEnd w:id="339"/>
      <w:r>
        <w:rPr>
          <w:rtl w:val="true"/>
        </w:rPr>
        <w:t>منع إفادة القياس للظن</w:t>
      </w:r>
      <w:bookmarkEnd w:id="34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إفادة القياس للظن،خصوصا بعد ملاحظة أن الشارع جمع في الحكم بين ما يتراءى متخالفة،و فرق بين ما يتخيل متآلفة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ما ورد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شيء أبعد عن عقول الرجال من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مما دل على غلبة مخالفة الواقع في العمل بالقياس،و خصوص رواية أبان بن تغلب الواردة في دية أصابع الرجل و المرأة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منع حصول الظن من القياس في بعض الأحيان مكابرة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الأمارات السمعية مع فرض عدم حجيتها بالخصوص و إن كانت قريبة جدا للمرتكزات،إلا أنه لا دلالة في الأخبار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ذلك في معاقد الإجماعات</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يحضرني فعلا المحل الذي يذكرها فيه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ذكرها في التنبيه الثاني من تنبيهات مباحث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كثرة تفريق الشارع بين المؤتلفات و تأليفه بين المختلفات،فلا يؤثر في منع الظن،لأن هذه الموارد بالنسبة إلى موارد الجمع بين المؤتلفات أقل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حصول الظن مع القياس،إلا أن في كونه مسببا عنه كلام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 إنما توجب الظن بلحاظ‍‌ اعتقاد أن الأفراد مشتركه بحسب الاقتضاء و أن اختلافها بسبب الموانع الخاصة الموجودة في الأفراد الشاذة النادرة، ففي الفرد المشكوك لما كان المقتضي محرزا بسبب الاعتقاد المذكور،و كان البناء عرفا على عدم تحقق المانع،خصوصا مع قلة وجوده،لأنه خلاف الأصل،أوجب ذلك الظن بمشابهته لحكم الأفراد الغالبة و عدم حمله على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بقي الذهن على طبيعته و غفلته،أما لو نبه من قبل من بيده الجعل العالم به إلى أن الأمر على خلاف المعتقد المذكور،و أن الاستنتاج في غير محله،و أن بناء الجاعل على ملاكات خاصة لا يطلع عليها المكلف،و لا تدخل تحت ضابط‍‌،فلا توجب الغلبة الظن،بل يتعين الوقفة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فحيث إن الجمع بين المتفرقات و التفريق بين المؤتلفات من الشارع لم يدرك بمحض عثورنا عليه،حتى لا يمنع من حصول الظن بسبب الغلبة، و إنما نبهنا إليه الشارع نفسه بمقتضى الأحاديث التي أشير إليها في هذا الوجه التي هي واردة مورد الردع عن القياس و التنبيه على أن العقول قاصرة عن إدراك علل الأحكام كان ذلك مانعا من حصول الظن بسبب الغلبة،و إلا لزم حصول الظن من القياس دائما،إذ مع تحقق سببه و هو الغلبة لا وجه لعدم حصول المسبب و هو الظن، كما لا يخفى</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قد يقال بعدم حصول الظن من القياس بعد الالتفات للاخبار المذكورة و التدبر في حال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إشكال في حصول الظن في </w:t>
      </w:r>
    </w:p>
    <w:p>
      <w:pPr>
        <w:pStyle w:val="BookText"/>
        <w:rPr/>
      </w:pPr>
      <w:r>
        <w:rPr>
          <w:rFonts w:ascii="Amiri" w:hAnsi="Amiri" w:eastAsia="Amiri" w:cs="Amiri"/>
          <w:color w:val="111111"/>
          <w:sz w:val="28"/>
          <w:sz w:val="28"/>
          <w:szCs w:val="28"/>
          <w:rtl w:val="true"/>
          <w:lang w:bidi="ar-SA"/>
        </w:rPr>
        <w:t>نعم،الإنصاف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 من الأخبار في منع العمل بالقياس موهن قوي يوجب غالبا ارتفاع الظن الحاصل منه في بادئ النظر،أما منعه عن ذلك دائما فلا،كيف‌؟و قد يحصل من القياس القطع،و هو المسمى عندهم بتنقيح المناط‍‌ القطعي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فالأولوية الاعتبارية من أقسام القياس، و من المعلوم إفادتها للظن،و لا ريب أن منشأ الظن فيها هو استنباط‍‌ المناط‍‌ ظنا،و أما آكديته في الفرع فلا مدخل له في حصول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موارد القياس في الجملة،إلا أنه لا بد من الالتزام بأنه ليس مسببا عن القياس،بل لخصوصية في المورد و إن كانت مغفولا عنها،إذ لو كان القياس موجبا للظن لا وجه دائما لما ذكرنا من عدم تخلف المسبب عنه سببه،إلا أن الخصوصيات المذكورة لما كانت قد يغفل عنها و لا يلتفت إلا إلى القياس يتوهم كونه هو السبب في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المذكور إنما يقتضي عدم صلوح غلبة الجمع بين المؤتلفات لحصول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ينافي حصول الظن من القياس في بعض الموارد بسبب الظن بملاك الحكم المستند إلى علل أخر غير الغلبة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تضمن أن دين اللّه لا يصاب بالعقول إنما ورد مورد السلب الجزئي في قبال الإيجاب الكلي الذي يدعيه العاملون بالقياس،حيث يدعون تيسر الوصول للأحكام من طريق القياس و النظر،فهو وارد لبيان كثرة الخطأ لا امتناع الوصول و دوام الخطأ،فلا ينافي حصول الظن بملاك الأحكام في بعض الموارد المقتضي للظن بجريانها في مورد الملاكات المظنونة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يبتني على القطع بملاك الحكم،و لا مانع من حصوله بناء على ما عرفت</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يكفي في تحقق الحكم في مورد حصول ملاكه،بلا حاجة إلى تأكده</w:t>
      </w:r>
      <w:r>
        <w:rPr>
          <w:rFonts w:eastAsia="Amiri" w:cs="Amiri" w:ascii="Amiri" w:hAnsi="Amiri"/>
          <w:color w:val="111111"/>
          <w:sz w:val="28"/>
          <w:szCs w:val="28"/>
          <w:rtl w:val="true"/>
          <w:lang w:bidi="ar-SA"/>
        </w:rPr>
        <w:t xml:space="preserve">. </w:t>
      </w:r>
      <w:bookmarkStart w:id="341" w:name="pg16340_257849"/>
    </w:p>
    <w:p>
      <w:pPr>
        <w:pStyle w:val="Heading6"/>
        <w:numPr>
          <w:ilvl w:val="5"/>
          <w:numId w:val="1"/>
        </w:numPr>
        <w:rPr/>
      </w:pPr>
      <w:bookmarkStart w:id="342" w:name="__RefHeading___Toc6278220_1280447820"/>
      <w:bookmarkStart w:id="343" w:name="_Toc126"/>
      <w:bookmarkEnd w:id="341"/>
      <w:bookmarkEnd w:id="342"/>
      <w:r>
        <w:rPr>
          <w:rtl w:val="true"/>
        </w:rPr>
        <w:t>إن باب العلم في القياس مفتوح</w:t>
      </w:r>
      <w:bookmarkEnd w:id="34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باب العلم في مورد القياس و مثله مفتوح،للعلم بأن الشارع أرجعنا في هذه الموارد إلى الأصول اللفظية أو العملية،فلا يقضي دليل الانسداد باعتبار ظن القياس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العلم إنما حصل من جهة النهي عن القياس،و لا كلام في وجوب الامتناع عنه بعد منع الشارع،إنما الكلام في توجيه نهي الشارع عن العمل به مع أن موارده و موارد سائر الأمارات متساوية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منع الشارع عن العمل بالقياس أمكن ذلك في أمارة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يستقل العقل بوجوب العمل بالظن و قبح الاكتفاء بغيره من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أنه لو لا ثبوت القبح في التكليف بالخلاف لم يستقل العقل بتعيين العمل بالظن،إذ لا مانع عقلا عن وقوع الفعل الممكن ذاتا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إلى إحراز التساوي واقعا،و غاية ما في المقام أنه بعد عدم نصب الشارع للطرق فالعقل لا يدرك الفرق بين أفراد الظن،لاشتراكها في الجهة التي أوجبت الرجوع للظن،بعد عدم نصب الشارع للطرق و هي الأقربية للواقع، و ذلك لا يقتضي قبح منع الشارع عن العمل بالقياس الكاشف عن جعل الطرق الشرعية في مورده،فينفتح باب العلم و يرتفع موضوع حكم العقل،كما أشرنا إليه في أول الكلام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مبني على إهمال النتيجة،فإن كان مرجع الوجه المذكور إلى ذلك فهو في محله،و إلا كان خلفا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الالتزام بإمكانه،و إنما يحكم العقل بقبحه في ظرف عدم نصب الشارع للطرق،و امتناع الرجوع للأصول،فإن أحرز في مورد الأمارات الأخر ذلك فهو،و إلا فلا يحكم العقل بالرجوع للأمارات</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استقلاله بذلك لا يمنع من نصب الطرق،بل هو موقوف على عدم نصبها</w:t>
      </w:r>
      <w:r>
        <w:rPr>
          <w:rFonts w:eastAsia="Amiri" w:cs="Amiri" w:ascii="Amiri" w:hAnsi="Amiri"/>
          <w:color w:val="111111"/>
          <w:sz w:val="28"/>
          <w:szCs w:val="28"/>
          <w:rtl w:val="true"/>
          <w:lang w:bidi="ar-SA"/>
        </w:rPr>
        <w:t xml:space="preserve">. </w:t>
      </w:r>
      <w:bookmarkStart w:id="344" w:name="pg16340_257850"/>
    </w:p>
    <w:p>
      <w:pPr>
        <w:pStyle w:val="BookText"/>
        <w:rPr/>
      </w:pPr>
      <w:bookmarkEnd w:id="344"/>
      <w:r>
        <w:rPr>
          <w:rFonts w:ascii="Amiri" w:hAnsi="Amiri" w:eastAsia="Amiri" w:cs="Amiri"/>
          <w:color w:val="111111"/>
          <w:sz w:val="28"/>
          <w:sz w:val="28"/>
          <w:szCs w:val="28"/>
          <w:rtl w:val="true"/>
          <w:lang w:bidi="ar-SA"/>
        </w:rPr>
        <w:t>الحكيم إلا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الانفتاح المدعى إن كان مع قطع النظر عن منع الشارع فهو خلاف المفروض،و إن كان بملاحظة منع الشارع،فالإشكال في صحة المنع و مجامعته مع استقلال العقل بوجوب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فالكلام هنا في توجيه المنع،لا في تحققه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278222_1280447820"/>
      <w:bookmarkStart w:id="346" w:name="_Toc127"/>
      <w:bookmarkEnd w:id="345"/>
      <w:r>
        <w:rPr>
          <w:rtl w:val="true"/>
        </w:rPr>
        <w:t>عدم حجية مطلق الظن النفس الأمري</w:t>
      </w:r>
      <w:bookmarkEnd w:id="346"/>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مقدمات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انسداد باب العلم مع العلم ببقاء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توجب جواز العمل بما يفيد الظن،يعني في نفسه و مع قطع النظر عما يفيد ظنا أقوى،و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تدل على حجية الأدلة الظنية دون مطلق الظن النفس الأمري،و الأول أمر قابل للاستثناء، إذ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يجوز العمل بكل ما يفيد الظن بنفسه و يدل على مراد الشارع ظنا إلا الدليل الفلاني،و بعد إخراج ما خرج عن ذلك يكون باقي الأدلة المفيدة للظن حجة معتبرة،فإذا تعارضت تلك الأدلة لزم الأخذ بما هو الأقوى و ترك ما هو الأضعف،فالمعتبر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بالواقع، و يكون مفاد الأقوى حينئذ ظنا و الأضعف و هما،فيؤخذ بالظن و يترك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منع الشارع مانع عن استقلال العقل بالرجوع للظن لا مجامع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المنع حتى يحتاج إلى 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هذا الوجه من محكي كلام المحقق القمي قدّس سرّه مع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 في التفصي عن إشكال خروج القياس و خبر الفاسق المصرح في آية النبأ بعدم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إما لأنهما لا يفيدان الظن،و ذلك علة منع الشارع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لأنهما مستثنيان من الأدلة المفيدة للظن،لا أن الظن الحاصل منهما مستثنى من مطلق الظن</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التعارض بين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الاصول من باب الظن و عدم وجوب العمل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في الوقائع مع بقاء التكليف فيها يوجب عقلا الرجوع إلى طائفة من الأمارات الظنية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القضية يمكن أن تكون 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القياس خارجا عن حكمها،لا أن العقل يحكم بعمومها و يخرج الشارع القياس، لأن هذا عين ما فر منه من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علم بخروج القياس عن هذا الحكم فلا بد من إعمال الباقي في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في مورد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كلام المصنف قدّس سرّه أن هذا مفروض في كلام من ذكر هذا الوجه، و على تقديره فلا يتضح فعلا دخله في تمامية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غرضه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الرجوع إلى نفس الظن الحاصل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ظاهر الكلام السابق الذي ذكره المصنف قدّس سرّه و الكلام الذي ذكرناه عن المحقق القمي قدّس سرّه لظهور الكلامين في عموم الحجية و إن كانت قابلة للاستثناء،بحيث أنه لو كلا الاستثناء لكان اللازم البناء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الإهمال، كي يحتاج التعيين إلى 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قدّس سرّه قد فرّ عن الإشكال بدعوى قابلية العموم للتخصيص،لا بدعوى إهمال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 ذكره غير تام في نفسه،لما تكرر بيانه من عدم قابلية العموم العقلي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رفع موضوعه،فيخرج المورد عنه تخصصا،لا تخصيصا،على ما سبق منا في دفع الإشكال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يناسب الإهمال،لأن دليل خروج القياس لا يصلح لتعيين المهملة في تمام الباقي،بل لا بد من الرجوع إلى دليل آخر يقتضي التعيين،على ما سبق 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 الأصل لا يفيد الظن في مقابل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الأخذ بها،و إذا فرض خلو المورد عن الأمارة أخذ بالأصل،لأنه يوجب الظن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منع الشارع عن القياس،بخلاف ما لو قررنا دليل الانسداد على وجه يقتضي الرجوع في كل مسألة إلى الظن الموجود فيها،فإن هذه القضية لا تقبل الإهمال و لا التخصيص،إذ ليس في كل مسألة إلا ظن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معنى قوله في 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القياس مستثنى من الأدلة الظنية، لا أن الظن القياسي مستثنى من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بالاستثناء هنا إخراج ما لولاه لكان قابلا للدخول،لا داخلا بالفعل،و إلا لم يصح بالنسبة إلى المهملة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غاية ما يخطر بالبال في كشف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نتيجة المقدمات المذكورة لا تتغير بتقريرها على وجه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يصلح تعليلا لعدم قابلية القضية للإهمال أو التخصيص،و إنما تصلح تعليلا لعدم موضوع للتعارض و الترجيح بلحاظ‍‌ مثل هذه القضية،بمعنى أنه لا مجال لفرض تعارض الظنين أو الترجيح بينهما بعد فرض وحدة الظن في كل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قريب من الكلام الذي نقلناه عن المحقق القمي قدّس سرّه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المهملة لا تقتضي دخول الفرد فعلا،بل قابليته للدخول لكن عرفت أن الحمل على ذلك خلاف ظاهر الكلام المنقول في تقرير هذا الوجه</w:t>
      </w:r>
      <w:r>
        <w:rPr>
          <w:rFonts w:eastAsia="Amiri" w:cs="Amiri" w:ascii="Amiri" w:hAnsi="Amiri"/>
          <w:color w:val="111111"/>
          <w:sz w:val="28"/>
          <w:szCs w:val="28"/>
          <w:rtl w:val="true"/>
          <w:lang w:bidi="ar-SA"/>
        </w:rPr>
        <w:t xml:space="preserve">. </w:t>
      </w:r>
      <w:bookmarkStart w:id="347" w:name="pg16340_257853"/>
    </w:p>
    <w:p>
      <w:pPr>
        <w:pStyle w:val="BookText"/>
        <w:rPr/>
      </w:pPr>
      <w:bookmarkEnd w:id="347"/>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بوجوب الرجوع إلى الأمارات الظنية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العمل بالظن في الجملة،إذ ليس لذات الأمارة مدخلية في الحجية في لحاظ‍‌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هو وصف الظن،سواء اعتبر مطلقا أو على وجه الإهمال،و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النتيجة على تقرير الحكومة ليست 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معينة للظن الاطمئناني مع الكفاية،و مع عدمها فمطلق الظن،و على كلا التقديرين لا وجه لإخراج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تقرير الكشف فهي مهملة لا يشكل معها خروج القياس، إذ الإشكال مبني على عدم الإهمال و عموم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278224_1280447820"/>
      <w:bookmarkStart w:id="349" w:name="_Toc128"/>
      <w:bookmarkEnd w:id="348"/>
      <w:r>
        <w:rPr>
          <w:rtl w:val="true"/>
        </w:rPr>
        <w:t>عدم حجية الظن الذي قام على حجيته دليل</w:t>
      </w:r>
      <w:bookmarkEnd w:id="34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الانسداد إنما يثبت حجية الظن الذي لم يقم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فرق بين أن يكون موضوع الحجية الأمارات الموجبة للظن، و أن يكون نفس الظن الحاصل من الأمارات،فإن كلا منهما صالح للتعميم و الإهمال،و مع التعميم يشكل الاستثناء منه بمعناه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القضية العقلية لا تقبل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بطلان ما ذكر في هذا الوجه من أن موضوع الحجية هو الأمارات المفيدة للظن،لا الظن الحاصل من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أنها مهملة حتى على الحكومة،و أن النهي عن القياس كاشف عن عدم تحقق موضوع حكم العقل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المحكي عن المحقق القمي قدّس سرّه،أنه اختار الكشف،فهو في مقام التوجيه بناء عليه لا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فرق بين أن تكون النتيجة هي حجية الأمارات المفيدة للظن و أن تكون هي حجية الظن الحاصل من الأمارات</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أطال بعض الأعاظم من المحشّين قدّس سرّه في توجيه كلام المحقق القمي قدّس سرّه بما لا مجال للتعرض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عدم حجيته دليل،فخروج القياس على وجه التخصص دون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إنما يحكم باعتبار الظن و عدم الاعتناء بالاحتمال الموهوم في مقام الامتثال،لأن البراءة الظنية تقوم مقام العلمية، أما إذا حصل بواسطة منع الشارع القطع بعدم البراءة بالعمل بالقياس، فلا يبقى براءة ظنية حتى يحكم العقل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استوضح ذلك من حكم العقل بحرمة العمل بالظن و طرح الاحتمال الموهوم عند انفتاح باب العلم في المسألة،كما تقدم في تقرير أصالة حرمة العمل بالظن،فإذا فرض قيام الدليل من الشارع على اعتبار ظن و وجوب العمل به،فإن هذا لا يكون تخصيصا في حكم العقل بحرمة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هذا الوجه للتفصي عن إشكال خروج القياس في كلام الشيخ المحقق المحشي في هداية المسترشدين المعلقة على المعالم،و في كلام أخيه الشيخ الفاضل في فصوله قدّس سرّه و اعتمدا عليه كمال الاعتماد،من حيث إن الحجة عندهم بمقتضى دليل الانسداد الأمارات التي ظن حجيتها و إن لم تفد الظن الشخصي في المسألة الفرعية،و من المعلوم أن خروج القياس و أشباهه من هذه الكلية ليس بعنوان التخصيص،بل التخصص و الخروج عن موضوع حكم العقل،حيث أنه مما يعلم عدم حجيته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الامر عليهما فيما فرض قيام القياس المفيد للظن على المسألة الأصولية،كما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الشهرة المحققة يحصل منها الظن الاقوى من الظن الحاصل من خبر العادل،فإذا فرض قيام الدليل الظني على حجيته فيظن منها حجية الشهرة من جهة القياس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فالاشكال متوجه عليهما لا محالة،فلا بد من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لكلامهما المتضمن للوجه المذكور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بالظن،لأن حرمة العمل بالظن مع التمكن إنما هو لقبح الاكتفاء بما دون الامتثال العلمي مع التمكن من العلمي،فإذا فرض الدليل على اعتبار ظن و وجوب العمل به صار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العمل بمؤداه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علميا، فلا يشمله حكم العقل بقبح الاكتفاء بما دون الامتثال العلمي،فما نحن فيه على العكس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التكلم في مذهب ابن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التعبد بالظن مع التمكن من العلم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الطريقية بحيث لا يلاحظ‍‌ الشارع في أمره عدا كون الظن انكشافا ظنيا للواقع بحيث لا يترتب على العمل به عدا مصلحة الواقع على تقدير 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الفرق بين المقامين،فإن ملاك حكم العقل بقبح الاكتفاء بالامتثال غير العلمي للمكلف مع تمكنه من العلمي إنما هو خوف الضرر،و عدم إحراز الفراغ عن مسئولية التكليف،لعدم إحراز تحقق الواقع به و لاكتفاء الشارع به،فمع جعل الشارع الظن حجة،يكون العمل به موجبا للأمان و القطع بالفراغ و الفراغ عن مسئولية التكليف،و إن لم يتحقق معه الامتثال الواقعي،فلا يبقى معه موضوع حكم العقل بالقبح و لا ملاكه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حكمه في المقام بالاكتفاء بالظن بالامتثال فملاكه أقربية الظن الذاتية للواقع أو الطريق الشرعي،و النهي عن العمل بالظن لا يوجب ارتفاع الأقربية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ظن مثلا بسبب القياس بحجية الشهرة فالظن بحصول البراءة بالعمل بها لا يرتفع بسبب النهي عن القياس،فلا يصلح النهي لرفع ملاك حكم العقل،كي يوجب خروج مورده عن موضوعه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ما ذكرناه في الجواب أولى مما سيذكره المصنف قدّس سرّه على 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يكون في سلوكه مصلحة يتدارك بها مصلحة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الفائتة على تقدير مخالفة الظن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بالعمل بالظن مع التمكن من العلم على الوجه الأول قبيح جدا،لأنه مخالف لحكم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الاكتفاء في الوصول إلى الواقع بسلوك طريق ظني يحتمل الإفضاء إلى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نعم،إنما يصح التعبد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في ما نحن فيه كذلك،فإنه بعد ما حكم العقل بانحصار الامتثال عند فقد العلم في سلوك الطريق الظني،فنهي الشارع عن العمل ببعض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على وجه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نهى عند فقد العلم عن سلوك هذا الطريق من حيث إنه ظن يحتمل فيه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قبيح، لأنه معرض لفوات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فينتقض به الغرض،كما كان يلزم ذلك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أنه لا بد من مصلحة مصححة لجعل الطريق مساوية لمصلحة الواقع الذي يفوت به أو أهم منها،و لا يلزم أن تكون المصلحة المذكورة موجبة لتدارك مصلحة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المذكور راجع إلى حكمه بالقبح في حق المكلف للملاك المتقدمة إليه الاشارة،و هو الظاهر من كلام من تقدم في تقريب الوجه المذكور، أما حكم العقل بالقبح فيما تقدم عند التعرض لكلام ابن قبة فهو راجع إلى حكمه بالقبح في حق الشارع الأقدس بملاك قبح تفويت الملاك الواقعي بجعل الطريق الذي قد لا يوصل إليه فلا ينبغي التعرض له في المقام،لانه أجنبي عن محل كلام من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يكون هذا وجها آخر راجعا إلى الوجه السادس</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ترك العمل بالظن حينئذ يستلزم العمل بالوهم الذي هو أبعد عن </w:t>
      </w:r>
      <w:bookmarkStart w:id="350" w:name="pg16340_257857"/>
    </w:p>
    <w:p>
      <w:pPr>
        <w:pStyle w:val="BookText"/>
        <w:rPr/>
      </w:pPr>
      <w:bookmarkEnd w:id="350"/>
      <w:r>
        <w:rPr>
          <w:rFonts w:ascii="Amiri" w:hAnsi="Amiri" w:eastAsia="Amiri" w:cs="Amiri"/>
          <w:color w:val="111111"/>
          <w:sz w:val="28"/>
          <w:sz w:val="28"/>
          <w:szCs w:val="28"/>
          <w:rtl w:val="true"/>
          <w:lang w:bidi="ar-SA"/>
        </w:rPr>
        <w:t xml:space="preserve">الأمر بسلوكه على وجه الطريقية عند التمكن من العلم،لأن حال الظن عند الانسداد من حيث الطريقية حال العلم مع الانفتاح لا يجوز النهي عنه من هذه الحيثية في الأول كما لا يجوز الأمر به في الثاني،فالنهي عنه و إن كان مخرجا للعمل به عن ظن البراءة إلى القطع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جواز هذا النهي،لما عرفت من أنه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 وجه يكشف النهي عن وجود مفسدة في العمل بهذا الظن يغلب على مفسدة مخالفة الواقع اللازمة عند طرحه،فهذا كان جائزا حسنا نظير الأمر به على هذا الوجه مع الانفتاح،إلا أنه يرجع إلى ما سنذكره</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6278226_1280447820"/>
      <w:bookmarkStart w:id="352" w:name="_Toc129"/>
      <w:bookmarkEnd w:id="351"/>
      <w:r>
        <w:rPr>
          <w:rtl w:val="true"/>
        </w:rPr>
        <w:t>ما اخترناه سابقا</w:t>
      </w:r>
      <w:bookmarkEnd w:id="352"/>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اخترناه سابقا،و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يكشف عن وجود مفسدة غالبة على المصلحة الواقعية المدركة على تقدير</w:t>
      </w:r>
    </w:p>
    <w:p>
      <w:pPr>
        <w:pStyle w:val="BookText"/>
        <w:rPr/>
      </w:pPr>
      <w:r>
        <w:rPr>
          <w:rFonts w:ascii="Amiri" w:hAnsi="Amiri" w:eastAsia="Amiri" w:cs="Amiri"/>
          <w:color w:val="111111"/>
          <w:sz w:val="28"/>
          <w:sz w:val="28"/>
          <w:szCs w:val="28"/>
          <w:rtl w:val="true"/>
          <w:lang w:bidi="ar-SA"/>
        </w:rPr>
        <w:t>تحصيل الواقع،بخلاف النهي عنه مع التمكن من العلم،فإنه يستلزم العمل بالعلم الذي هو أقرب إيصالا للواقع</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يوجب القطع بعدم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بالبراءة الأمان على تقدير المخالفة،و عدم إصابة الواقع فإن النهي عن الظن يوجب القطع بعدم البراءة عند عدم الإصابة،لتوقف البراءة مع عدم إصابة الظن على جعل الشارع للطريق أو رضاه به فمع عدمها يقطع بعدم البراءة على تقدير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كان اللازم حينئذ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مخرجا للعمل به عن اليقين بالبراءة إلى اليقين بعدمها،إذ قبل نهي الشارع يقطع بأن العمل بالظن موجب للبراءة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البراءة بالمعنى المذكورة مترتبة على حكم العقل بوجوب العمل بالظن حين الانسداد،لا أنها ملاك له سابق عليه بالمرتبة،كما يظهر من كلام من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الظنون الخاصة في مقابل حكم العقل بوجوب العمل بالظن مع الانسداد نظير الأمر بالظنون الخاصة في مقابل حكم العقل بحرمة العمل بالظن مع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بني على ذلك،فكل ظن من الظنون يحتمل أن يكون في العمل به مفسدة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لكن احتمال المفسدة لا يقدح في حكم العقل بوجوب سلوك طريق يظن معه بالبراءة عند الانسداد،كما أن احتمال وجود المصلحة المتداركة لمصلحة الواقع في ظن لا يقدح في حكم العقل بحرمة العمل بالظن مع الانفتاح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آخر مقدمات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المفسدة المذكورة إن كانت من سنخ المصلحة المقتضية للحجية، فهي موجبة لقصور ملاك الحجية و مانعة من حجية الظن المذكور،إلا أن هذا خلاف فرض كون الحجية عقلية،إذ العقل إنما يحكم بالحجية بعد اطلاعه على الملاك و صلوحه و عدم مزاحمته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سنخ آخر فهي إنما تقتضي حرمة الاعتماد على الظن المذكور، نفسيا،و لا تنافي حجيته بمعنى جواز الاكتفاء به في الامتثال،حيث فرض ثبوت ذلك 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منشأ الحرمة المذكورة عدم الأمان بسلوك الطريق لعدم العلم باكتفاء الشارع به،و أن الملاك المذكور يرتفع مع العلم بنصب الشارع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ملاك حكم العقل بجواز العمل بالظن حال الانسداد فهو لا يرتفع بنهي الشارع عنه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المفسدة المزاحمة فإن كانت من سنخ المصلحة المقتضية للحجية لم تخف على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من سنخ آخر لم تمنع من حجية الطريق و إن اقتضت حرمة سلوكه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سبق و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مستقل بوجوب العمل بالظن مع انسداد باب العلم،و لا اعتبار باحتمال كون شيء آخر هو المتعبد به غير الظن،إذ لا يحصل من العمل بذلك المحتمل سوى الشك في البراءة أو توهمها،و لا يجوز العدول عن البراءة الظنية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و إن كان حسنا و قد اخترناه سابقا،إلا أن ظاهر أكثر الأخبار الناهية عن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مفسدة فيه إلا الوقوع في خلاف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بعضها ساكتا عن ذلك و بعضها ظاهرا في ثبوت المفسدة الذاتية،إلا أن دلالة الأكثر أظهر،فهي الحاكمة على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يظهر لمن راجع الجميع،فالنهي راجع إلى سلوكه من باب الطريقية، و قد عرفت الإشكال في النهي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النواهي اللفظية عن العمل بالقياس من حيث الطريقية لا بد من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العقل المستقل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انفتاح باب العلم بالرجوع إلى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الأدلة القطعية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كالإجماع المنعقد على حرمة العمل به حتى مع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له غير المفسدة الذاتية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ما تضمن أن دين اللّه لا يصاب بالعقول،و أن السنة إذا قيست محق الدين،و ما ورد في القياس من أن ما يفسده أكثر مما يصلحه،و نحو ذلك مما يظهر منه كون مفسدة القياس غلبة عدم الوصول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فرع التعارض بين الظهورين،و لا تعارض بينهما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فيتعين التفكيك بين الأدلة اللفظية و اللبية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خلاف الظاهر إلا أنه لا بد منه بعد فرض انحصار التخلص عن المحذور العقلي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الإجماع مستند إلى الأدلة اللفظية الكثيرة فهو تابع لها سعة و ضيقا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إذا قام دليل على حجية ظن مع التمكن من العلم نحمله على وجود المصلحة المتداركة لمخالفة الواقع،لأن حمله على العمل من حيث الطريقية مخالف لحكم العقل بقبح الاكتفاء بغير العلم مع تيسره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خصوصية القياس من بين سائر الأمارات هي غلبة مخالفتها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يفسده أكثر مما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عن عقول الرجال من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لما خفي على العقل الحاكم بوجوب سلوك الطرق الظنية عند فقد العلم،فهو إنما يحكم بها لإدراك أكثر الواقعيات المجهولة بها،فإذا كشف الشارع عن حال القياس و تبين عند العقل حال القياس فيحكم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إجماليا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جواز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نعم،إذا حصل الظن منه في خصوص مورد،لا يحكم بترجيح غيره عليه في مقام البراءة عن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يصح للشارع المنع عنه تعبدا و</w:t>
      </w:r>
    </w:p>
    <w:p>
      <w:pPr>
        <w:pStyle w:val="BookText"/>
        <w:rPr/>
      </w:pPr>
      <w:r>
        <w:rPr>
          <w:rFonts w:ascii="Amiri" w:hAnsi="Amiri" w:eastAsia="Amiri" w:cs="Amiri"/>
          <w:color w:val="111111"/>
          <w:sz w:val="28"/>
          <w:sz w:val="28"/>
          <w:szCs w:val="28"/>
          <w:rtl w:val="true"/>
          <w:lang w:bidi="ar-SA"/>
        </w:rPr>
        <w:t>انحصار التخلص عن المحذور العقلي بهذا الوجه أول الكلام،و خفاء وجه آخر غيره لا يكشف عن عدمه و تعين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تأنيث الضمير بلحاظ‍‌ كونه أمارة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يتضح الوجه في توقف العقل عن الحكم بعدم حجية القياس في المورد الشخصي،فانه إذا كان ملاك حكم العقل بالحجية هو كثرة المصادفة،و المفروض انكشاف عدمها ببيان الشارع يتعين عدول العقل عن حكمه بحجيته في جميع الموارد بنحو القضية الكلية الاستغراقية،لا المجموعية المهملة،فلا يكون حجة في المورد الشخصي و غاية ما يدركه العقل في المورد الشخصي بسبب القياس هو الأقربية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للواقع بمعنى رجحان الإصابة،لا بمعنى غلبتها،و ليس هو حسب الفرض ملاكا للحجية،فلا وجه لتوقف العقل عن الحكم بعدم الحجية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حكم العقل بحجية الظن حال الانسداد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غلبة مصادفته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رجحان إصابته للواقع و اقربيتها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فهو ليس من لوازم الظن الذاتية،بل غاية ما يمكن الالتزام به أنه من لوازمه الغالبية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فمع انكشاف عدمها في خصوص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عدول العقل عن حكمه بحجيته،و الجزم بعدم حجيته بنحو القضية الاستغراقية،و حينئذ يحتاج في عدم الحجية في المورد الشخصي إلى منع الشارع تعبدا بنحو يظهر منه عدم إرادة الواقع،بل يكفي كشفه عن غلبة الخطأ،إذ ليس في المورد الشخصي إلا الأقربية للواقع بمعنى رجحان الإصابة لا بمعنى غلبة المصادفة،لأن الغلبة مما لا يتصف المورد الشخصي بها،كما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فهو من لوازم الظن الذاتية غير القابلة للانفكاك،و ليس نهي الشارع كاشفا عن عدمه،حتى يوجب عدول العقل عن حكمه بالحجية،و خروج المورد عنه تخصصا،و لا يندفع الإشكال إلا بدعوى تنازل الشارع عن الواقع في ظرف الإصابة،فإنه بيد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و إن كان ممكنا ثبوتا،إلا أنه معلوم البطلان، لما هو المعلوم من بقاء الواقع في حق الجاهل</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ملاك الحجية في المقام هو الأمر الثاني لا الأول،كما أن ملاك حجية العلم هو انكشاف الواقع معه،لا استمرار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غلبة الإصابة في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مسلمة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علة للحكم المذكور،لعدم توقف العقل في المقام في كل ظن على استيعاب حاله و أنه غالب المصادفة أولا،لما هو المعلوم من اختلاف أسباب الظنون و الأشخاص في ذلك،بل العقل يحكم بحجية الظن من دون نظر و فحص من هذه الجهة،كما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ما أريد الواقعيات التي تضمنها القياس،فإن الظن ليس كالعلم في عدم جواز تكليف الشخص بتركه و الأخذ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فالمحسن لنهي الشارع عن سلوكه على وجه الطريقية كونه في علم الشارع مؤديا في الغالب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قبح النهي عن العمل بالقياس على وجه الطريقية، إما أن يكون لغلبة الوقوع في خلاف الواقع مع طرحه فينا في الغرض،و إما أن يكون لأجل قبح ذلك في نظر الظان،حيث إن مقتضى القياس أقرب في نظره إلى الواقع،فالنهي عنه نقض لغرضه في نظر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الأول،فهو مفقود في المقام،لأن المفروض غلبة مخالفته</w:t>
      </w:r>
    </w:p>
    <w:p>
      <w:pPr>
        <w:pStyle w:val="BookText"/>
        <w:rPr/>
      </w:pPr>
      <w:r>
        <w:rPr>
          <w:rFonts w:ascii="Amiri" w:hAnsi="Amiri" w:eastAsia="Amiri" w:cs="Amiri"/>
          <w:color w:val="111111"/>
          <w:sz w:val="28"/>
          <w:sz w:val="28"/>
          <w:szCs w:val="28"/>
          <w:rtl w:val="true"/>
          <w:lang w:bidi="ar-SA"/>
        </w:rPr>
        <w:t>و من جميع ما ذكرنا يظهر النظر في كلمات المصنف قدّس سرّه في المقام،و أنها مبتنية تارة على الوجه الأول و أخرى على الثاني،و قد اختلطا فيها،الأمر الذي أوجب اضطراب كلامه جدا و تشويشه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باظهار عدم إرادة الواقعيات العدول عن الحكم الواقعي بحيث يرتفع واقعا لو فرض ثبوته ذاتا،فهو مما يصح من الشارع الأقدس كما سبق، و لم يتجه التعليل بأن الظن ليس كالعلم في عدم جواز تكليف الشخص بتركه،لعدم رجوع ذلك إلى النهي عن الأخذ بالظن،بل إلى رفع الحكم المظنون،و هو متيسر حتى مع العلم،كما في موارد نسخ الأحكام الواقعية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به عدم إرادة الواقع من طريق القياس الراجع إلى عدم حجية القياس في الوصول للواقع،فهو مناف لحكم العقل المفروض بحجيته،و لا يندفع به الأشكال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يظهر من بقية كلام المصنف قدّس سرّه إرادة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الوجه الثاني،فهو غير قبيح بعد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الظان النهي في ذلك المورد الشخصي على عدم إرادة الواقع منه في هذه المسألة و لو لأجل اطراد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يصح أن يقول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للوسواسي القاطع بنجاسة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منك الصلاة بطهارة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ثوبه في الواقع نجسا، حسما لمادة وسواسه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ولده الصغير في دكانه في مكانه،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الإمكان الوقوعي الراجع إلى الاحتمال،لا الإمكان العقلي الذي يكون مع القطع بالعدم،و قد عرفت أنه غير محتمل الوقوع،فلا رافع للقبح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بعدم إرادة الواقع الذي قام عليه القياس ليس لعدم إصابته الواقع دائما،و لا لعدم تمامية ملاك الحكم الواقعي،بل لأجل التمكن من المنع عن القياس في موارد عدم الإصابة و اطّراد الحكم بالمنع فيها،إذ مع تعذر التمييز بين موارد الإصابة و غيرها يتعين تعميم الحكم بعدم الحجية و بعدم إرادة الواقع لموارد الإصابة للمحافظة على الواقع في موارد الخطأ التي هي 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صحة ذلك،إلا أن المهم وقوعه كما عرفت،و لو أمكن تسليم وقوعه في حق الوسواسي فلا مجال له هنا،للقطع بعدم تنازل الشارع عن الواقع،كما تقدم</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للتنظير مع فرض عدم تكليف الوالد للولد بالبيع حسب المصلحة،فلا ملزم بحجية ظنه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فرض إلزام الوالد للولد بالبيع مع المصلحة و فرض انسداد باب العلم و امتناع الرجوع للاحتياط‍‌ و غيره من الأصول </w:t>
      </w:r>
    </w:p>
    <w:p>
      <w:pPr>
        <w:pStyle w:val="BookText"/>
        <w:rPr/>
      </w:pPr>
      <w:r>
        <w:rPr>
          <w:rFonts w:ascii="Amiri" w:hAnsi="Amiri" w:eastAsia="Amiri" w:cs="Amiri"/>
          <w:color w:val="111111"/>
          <w:sz w:val="28"/>
          <w:sz w:val="28"/>
          <w:szCs w:val="28"/>
          <w:rtl w:val="true"/>
          <w:lang w:bidi="ar-SA"/>
        </w:rPr>
        <w:t xml:space="preserve">و علم منه أنه يبيع أجناسه بحسب ظنونه القاصرة،صح له منعه عن العمل بظنه،و يكون منعه في الواقع لأجل عدم الخسارة في البيع،و يكون هذا النهي في نظر الصبي الظان بوجود النفع في المعاملة الشخصية إقداما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رضى بالخسارة و ترك العمل بما يظنه نفعا،لئلا يقع في الخسارة في مقامات أخر،فإن حصول الظن الشخصي بالنفع تفصيلا في بعض الموارد لا ينافي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بالظن القياسي منه و من غيره في هذا المورد و في غيره يوجب الوقوع غالبا في مخالفة الواقع،و لذا علمنا ذلك من الأخبار المتواترة معنى مع حصول الظن الشخصي في الموارد منه،إلا أنه كل مورد حصل الظن نقول بحسب ظننا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موارد التخلف، فنحمل عموم نهي الشارع الشامل لهذا المورد على رفع الشارع يده عن الواقع و إغماضه عن الواقع في موارد مطابقة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مفسدة تخلفه عن الواقع في أكثر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حضرني من نفسي و من غيري في دفع الإشكال،و عليك بالتأمل في هذا المجال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نظيرا لما نحن فيه مما فرض فيه عدم سقوط‍‌ التكاليف بسبب الجهل و امتناع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فيه حينئذ الكلام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العلم بالمخالفة إجمالا لا ينافي حصول العلم في المورد الشخصي،إلا أنه لا وجه للاستشهاد بذلك،كما يظهر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مجال لذلك مع القطع بعدم تبدل الواقع بسبب الجهل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قد عرفت أن أولى الوجوه بالصحة هو الثالث،و أنه مبني على </w:t>
      </w:r>
      <w:bookmarkStart w:id="353" w:name="pg16340_257865"/>
    </w:p>
    <w:p>
      <w:pPr>
        <w:pStyle w:val="Heading6"/>
        <w:numPr>
          <w:ilvl w:val="5"/>
          <w:numId w:val="1"/>
        </w:numPr>
        <w:rPr/>
      </w:pPr>
      <w:bookmarkStart w:id="354" w:name="__RefHeading___Toc6278228_1280447820"/>
      <w:bookmarkStart w:id="355" w:name="_Toc130"/>
      <w:bookmarkEnd w:id="353"/>
      <w:bookmarkEnd w:id="354"/>
      <w:r>
        <w:rPr>
          <w:rtl w:val="true"/>
        </w:rPr>
        <w:t>الثاني</w:t>
      </w:r>
      <w:r>
        <w:rPr>
          <w:rtl w:val="true"/>
        </w:rPr>
        <w:t>:</w:t>
      </w:r>
      <w:r>
        <w:rPr>
          <w:rtl w:val="true"/>
        </w:rPr>
        <w:t>لو قام ظن على حرمة العمل ببعض الظنون</w:t>
      </w:r>
      <w:bookmarkEnd w:id="35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إذا قام ظن من أفراد مطلق الظن على حرمة العمل ببعضها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عدم الدليل على اعتباره،فيخرج مثل الشهرة القائمة على عدم حجية الشهرة،لأن مرجعها إلى انعقاد الشهرة على عدم الدليل على حجية الشهرة و بقائها تحت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356" w:name="__RefHeading___Toc6278230_1280447820"/>
      <w:bookmarkStart w:id="357" w:name="_Toc131"/>
      <w:bookmarkEnd w:id="356"/>
      <w:r>
        <w:rPr>
          <w:rtl w:val="true"/>
        </w:rPr>
        <w:t>هل يجب العمل بالظن الممنوع أو المانع أو الأقوى منهما أو التساقط؟</w:t>
      </w:r>
      <w:bookmarkEnd w:id="357"/>
    </w:p>
    <w:p>
      <w:pPr>
        <w:pStyle w:val="BookText"/>
        <w:rPr/>
      </w:pPr>
      <w:r>
        <w:rPr>
          <w:rFonts w:ascii="Amiri" w:hAnsi="Amiri" w:eastAsia="Amiri" w:cs="Amiri"/>
          <w:color w:val="111111"/>
          <w:sz w:val="28"/>
          <w:sz w:val="28"/>
          <w:szCs w:val="28"/>
          <w:rtl w:val="true"/>
          <w:lang w:bidi="ar-SA"/>
        </w:rPr>
        <w:t>و في وجوب العمل بالظن الممنوع أو المانع أو الأقوى منهما أو التساقط‍‌ وجوه،بل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مشايخنا إلى الأول،بناء منه على ما عرفت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بناء غير واحد منهم على أن دليل الانسداد لا يثبت اعتبار الظن في المسائل الأصولية التي منها مسألة حجية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إهمال النتيجة،الراجع إلى عدم جريان مقدمات الانسداد في كل مسألة بل في مجموع المسائل بنحو يقتضي حجية الظن فيها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إمكان المنع عن بعض أفراد الظن عقلا،على ما تقدم في المقام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لا ينافي حجيتها بدليل الانسداد،إذ لا إشكال في الخروج به عن الأصل المذكور،سواء كان مستنده أصالة عدم الحجية،أم عموم أدلة عدم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يكون الظن المانع داخلا في ملاك الحجية،و يختص ملاكها بالممنوع،فلا وجه للمزاحمة بينهما،بل يتعين العمل بالممنوع لا غير</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العقل بالحجية في ظن موقوف على قطعه بتمامية </w:t>
      </w:r>
    </w:p>
    <w:p>
      <w:pPr>
        <w:pStyle w:val="BookText"/>
        <w:rPr/>
      </w:pPr>
      <w:r>
        <w:rPr>
          <w:rFonts w:ascii="Amiri" w:hAnsi="Amiri" w:eastAsia="Amiri" w:cs="Amiri"/>
          <w:color w:val="111111"/>
          <w:sz w:val="28"/>
          <w:sz w:val="28"/>
          <w:szCs w:val="28"/>
          <w:rtl w:val="true"/>
          <w:lang w:bidi="ar-SA"/>
        </w:rPr>
        <w:t>و لازم بعض المعاصرين الثاني،بناء على ما عرفت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اللازم بعد الانسداد تحصيل الظن بالطريق،فلا عبرة بالظن بالواقع ما لم يقم على اعتباره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ملاكها فيه،فمع فرض توقف ملاكها على عدم النهي الشرعي بالخصوص لو فرض الظن بالنهي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القطع بتحقق ملاكها،بل يكون موهوما، فيمتنع حكم العقل بحجيته،بل مقتضى أصالة عدم الحجية البناء على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لا بد من القطع بعدم النهي،و لا يكفي الظن به،فضلا عن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الحجية مع النهي ليس لقصور ملاكها،بل لمزاحمته بما يمنع من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الوجه السادس على كلام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يبعد بناء العقل على عدم المزاحم إلا مع قيام الحجة عليه،و حيث فرض عدم حجية الظن بالمسألة الأصولية لم يكن وجه لرفع اليد عن ملاك الحجية المتيقن بالظن بالمزاحم بعد فرض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كون موضوع حكم العقل بالحجية صورة ما إذا لم يصل النهي من الشارع،لا ما إذا لم يكن نهي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مقتضى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المتعين البناء على الحجية بعد فرض كون الظن بالنهي غير صالح لإيصاله،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هنا يبتني على الكلام في المقام السابق،فاللازم التأمل في الوجوه السابقة و في غيرها مما يصحح النهي في المقام لاختلاف الكلام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عرفت أن المصحح للنهي هو إهمال النتيجة المقتضي للرجوع في تعيينها إلى الظن تعين البناء على عدم حجية الظن الممنوع،كما هو ظاهر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 بعدم اعتباره خارج موضوعا لكن هذا إنما يتم لو قام الظن الممنوع على الحكم في المسألة الفرعية،أما لو قام على الحكم في المسألة الأصولية فهو واجد لملاك الحجية،كما لو ظن بعدم حجية الشهرة فقامت على حجية الخبر </w:t>
      </w:r>
      <w:bookmarkStart w:id="358" w:name="pg16340_257867"/>
    </w:p>
    <w:p>
      <w:pPr>
        <w:pStyle w:val="BookText"/>
        <w:rPr/>
      </w:pPr>
      <w:bookmarkEnd w:id="358"/>
      <w:r>
        <w:rPr>
          <w:rFonts w:ascii="Amiri" w:hAnsi="Amiri" w:eastAsia="Amiri" w:cs="Amiri"/>
          <w:color w:val="111111"/>
          <w:sz w:val="28"/>
          <w:sz w:val="28"/>
          <w:szCs w:val="28"/>
          <w:rtl w:val="true"/>
          <w:lang w:bidi="ar-SA"/>
        </w:rPr>
        <w:t xml:space="preserve">و قد عرفت ضعف كلا البناءين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نتيجة مقدمات الانسداد هو الظن بسقوط‍‌ التكاليف الواقعية في نظر الشارع الحاصل بموافقة نفس الواقع،و بموافقة طريق رضي الشارع به عن الواقع</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278232_1280447820"/>
      <w:bookmarkStart w:id="360" w:name="_Toc132"/>
      <w:bookmarkEnd w:id="359"/>
      <w:r>
        <w:rPr>
          <w:rtl w:val="true"/>
        </w:rPr>
        <w:t>القول بوجوب طرح الظن الممنوع و الاستدلال عليه</w:t>
      </w:r>
      <w:bookmarkEnd w:id="360"/>
    </w:p>
    <w:p>
      <w:pPr>
        <w:pStyle w:val="BookText"/>
        <w:rPr/>
      </w:pPr>
      <w:r>
        <w:rPr>
          <w:rFonts w:ascii="Amiri" w:hAnsi="Amiri" w:eastAsia="Amiri" w:cs="Amiri"/>
          <w:color w:val="111111"/>
          <w:sz w:val="28"/>
          <w:sz w:val="28"/>
          <w:szCs w:val="28"/>
          <w:rtl w:val="true"/>
          <w:lang w:bidi="ar-SA"/>
        </w:rPr>
        <w:t>نعم،بعض من وافقنا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أو تنزلا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الفرق في النتيجة بين الظن بالواقع و الظن بالطريق،اختار في المقام وجوب طرح الظن الممنوع، نظرا إلى أن مفاد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الوجه الخامس من وجوه دفع إشكال خروج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اعتبار كل ظن لم يقم على عدم اعتباره دليل معتبر،و الظن الممنوع مما قام على عدم اعتباره دليل معتبر و هو الظن المانع،فإنه معتبر،حيث لم يقم دليل على المنع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الممنوع لم يدل على حرمة الأخذ بالظن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الأخذ به مناف للأخذ بالمانع،لا أنه يدل على وجوب 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الظن المانع فإنه يدل على وجوب طرح الظن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الممنوع من باب التخصص لا التخصيص،فلا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دخول أحد المتنافيين تحت العام لا يصلح دليلا لخروج الآخر مع تساويهما في</w:t>
      </w:r>
    </w:p>
    <w:p>
      <w:pPr>
        <w:pStyle w:val="BookText"/>
        <w:rPr/>
      </w:pPr>
      <w:r>
        <w:rPr>
          <w:rFonts w:ascii="Amiri" w:hAnsi="Amiri" w:eastAsia="Amiri" w:cs="Amiri"/>
          <w:color w:val="111111"/>
          <w:sz w:val="28"/>
          <w:sz w:val="28"/>
          <w:szCs w:val="28"/>
          <w:rtl w:val="true"/>
          <w:lang w:bidi="ar-SA"/>
        </w:rPr>
        <w:t>الضعيف المعمول به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يمكن النزاع في مثل ذلك في تعيين ما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الحكومة و أما بناء على الكشف فقد تقدم منه قدّس سرّه عند الكلام في المورد الأول من الموارد التي يرجع فيها إلى الظن في تعيين المهملة الإشكال في عموم النتيجة للظن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دليل الانسداد حجيته حينئذ</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قابلية الدخول من حيث الفردية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نظير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تقرر في الاستصحاب،من أن مثل استصحاب طهارة الماء المغسول به الثوب النجس دليل حاكم على استصحاب نجاسة الثوب،و إن كان كل من طهارة الماء و نجاسة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حكم الشارع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متيقنة في السابق مشكوكة في اللاحق، و حكم الشارع بإبقاء كل متيقن في السابق مشكوك في اللاحق متساويا بالنسبة إليهما،إلا أنه لما كان دخول يقين الطهارة في عموم الحكم بعدم النقض و الحكم عليه بالبقاء يكون دليلا على زوال نجاسة الثوب المتيقنة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إنما يصح فيما إذا لم يكن دخول أحد الفردين موجبا لخروج الآخر تخصصا،أما مع ذلك فاللازم البناء على خروجه،لعدم المقتضي لشموله معه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كونه ناظرا إليه و موجبا لخروجه تخصيصا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العكس كان اللازم البناء على شمول العام للأول دون الثاني،لأن شموله للأول فعلي لتحقق موضوعه،و إذا كان العام حجة فيه كان هو صالحا لتخصيص العام و مانعا من جريان أصالة العموم بالإضافة إلى الثاني و إن كان العام شاملا للأول 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كعموم حجية خبر الثقة لو فرض ورود خبر ثقة باشتراط‍‌ العدالة في حجية الخبر،فإن اللازم البناء على حجية الخبر المتضمن لذلك،لعدم المانع،و يبنى على عدم حجية خبر الثقة غير العادل،لعدم الموضوع لأصالة العموم بالإضافة إليه بعد فرض تحقق المخصص</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الفردان المتنافيان في رتبة واحدة لا نظر لأحدهما للآخر تعين التوقف فيهما معا مع عدم المرجح الخارجي،كما في الدليلين المتعارضين الذين يمتنع دخولهما معا تحت عموم دليل الحجية</w:t>
      </w:r>
      <w:r>
        <w:rPr>
          <w:rFonts w:eastAsia="Amiri" w:cs="Amiri" w:ascii="Amiri" w:hAnsi="Amiri"/>
          <w:color w:val="111111"/>
          <w:sz w:val="28"/>
          <w:szCs w:val="28"/>
          <w:rtl w:val="true"/>
          <w:lang w:bidi="ar-SA"/>
        </w:rPr>
        <w:t xml:space="preserve">. </w:t>
      </w:r>
      <w:bookmarkStart w:id="361" w:name="pg16340_257869"/>
    </w:p>
    <w:p>
      <w:pPr>
        <w:pStyle w:val="BookText"/>
        <w:rPr/>
      </w:pPr>
      <w:bookmarkEnd w:id="361"/>
      <w:r>
        <w:rPr>
          <w:rFonts w:ascii="Amiri" w:hAnsi="Amiri" w:eastAsia="Amiri" w:cs="Amiri"/>
          <w:color w:val="111111"/>
          <w:sz w:val="28"/>
          <w:sz w:val="28"/>
          <w:szCs w:val="28"/>
          <w:rtl w:val="true"/>
          <w:lang w:bidi="ar-SA"/>
        </w:rPr>
        <w:t xml:space="preserve">سابقا،فيخرج عن المشكوك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دخول يقين النجاسة و الحكم عليها بالبقاء،فإنه لا يصلح للدلالة على طرو النجاسة للماء المغسول به قبل الغسل و إن كان منافيا لبقائه على الطهارة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6278234_1280447820"/>
      <w:bookmarkStart w:id="363" w:name="_Toc133"/>
      <w:bookmarkEnd w:id="362"/>
      <w:r>
        <w:rPr>
          <w:rtl w:val="true"/>
        </w:rPr>
        <w:t>المناقشة في هذا الاستدلال</w:t>
      </w:r>
      <w:bookmarkEnd w:id="36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يتم فيما إذا كان الظن المانع و الممنوع من جنس أمارة واحدة،كأن يقوم الشهرة مثلا على عدم حجية الشهرة،فإن العمل ببعض أفراد الأمارة و هي الشهرة في المسألة الأصولية دون البعض الآخر و هي الشهرة في المسألة الفرعية،كما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عدم خروجه بذلك عن كونه مشكوكا،و إلا لزم كون استصحاب طهارة الماء واردا على استصحاب نجاسة الثوب،لا حاكما كما ادعاه المصنف قدّس سرّه و تمام الكلام في مبحث تعارض الاستصحابين من خاتمة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المحذور فيه،فإنه لو فرض كون مفاد الشهرة المذكورة عدم حجية الشهرة في المسألة الفرعية،كانت الشهرة في المسألة الأصولية داخلة في القضية العقلية،لعدم الموجب لخروجها،فتكون حجة على خروج الشهرة في المسألة الفرعية عن القضية العقلية و على وجود المانع من شمولها لها،لعين الوجه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اتحادهما سنخا لا أهمية له،كما ذكرناه في عموم 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قيل من أن خبر الواحد دل على عدم حجية خبر الواحد في الموضوعات،فيكون موجبا لخروجه عن عموم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نحن فيه أولى،لأن خروج الممنوع عن القضية العقلية من باب التخصص لا التخصيص،بخلاف الفرضين المذكورين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مفاد الشهرة عدم حجية الشهرة مطلقا،لا في خصوص المسألة الفرعية أشكل التمسك بها،من حيث كونها مانعة عن نفسها،فيلزم من حجيتها عدم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محذور آخر لا دخل له بما ذكره المصنف قدّس سرّه و إن كان لا يبعد اندفاع المحذور المذكور بأنه يمتنع اختصاص القضية بنفسها،كما أنه في مثل المقام لما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 المانع إنما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عدم اعتبار الممنوع،لأن الامتثال بالممنوع حينئذ مقطوع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تقرر في توضيح الوجه الخامس من وجوه دفع إشكال خروج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موجود في الظن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فرض صيرورة الأولوية مقطوعة الاعتبار بمقتضى دخولها تحت دليل الانسداد،لم يعقل بقاء الشهرة المانعة عنها على إفادة الظن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بقاء الظن من الشهرة بعدم اعتبار الأولوية دليل على عدم حصول القطع من دليل الانسداد بحجية الأولوية،و إلا لارتفع الظن بعدم حجيتها،فيكشف ذلك عن دخول الظن المانع تحت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لا نجد من أنفسنا القطع بعدم تحقق الامتثال بسلوك الطريق الممنوع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الظن المانع داخلا لحصل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يمتنع عموم ملاكها لنفسها تعين خروجها عن حكم نفسها،و مع خروج الظن المانع عن عموم المنع الذي اقتضاه يتعين الرجوع فيه إلى القضية العقلية الحاكمة بالحجية لعدم المانع منه،و يبنى على عدم حجية الممنوع لا غير و إن كان من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زيادة توضيح لذلك في خبر الواحد عند الكلام في إشكال خبر الواسطة في الاستدلال بآية 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امتناع النهي عن الظن الذي يقتضي دليل الانسداد حجيته عقلا،و هو خلاف فرض الكلام،إذ المفروض إمكان النهي و كونه موجبا لخروج الظن المنهي عنه عن عموم القضية العقلية تخصصا،فلا وجه للإيراد بذلك</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الامتثال الواقعي فلا إشكال في عدم القطع بعدم حصوله، بل هو مظنون الحصول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ينفع،إذ لا بد من إحراز الفراغ عن التكليف بطريق معتبر عقلي أو شرعي،و لا يكفي الظن غير المعتبر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به الامتثال </w:t>
      </w:r>
    </w:p>
    <w:p>
      <w:pPr>
        <w:pStyle w:val="BookText"/>
        <w:rPr/>
      </w:pPr>
      <w:r>
        <w:rPr>
          <w:rFonts w:ascii="Amiri" w:hAnsi="Amiri" w:eastAsia="Amiri" w:cs="Amiri"/>
          <w:color w:val="111111"/>
          <w:sz w:val="28"/>
          <w:sz w:val="28"/>
          <w:szCs w:val="28"/>
          <w:rtl w:val="true"/>
          <w:lang w:bidi="ar-SA"/>
        </w:rPr>
        <w:t>و حل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 بعدم اعتبار الممنوع إنما هو مع قطع النظر عن ملاحظة 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بقاء الظن بعد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العقلي أو الأمارة القطعية يفيد القطع بثبوت الحكم بالنسبة إلى جميع أفراد موضوعه،فإذا تنافى دخول 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يكشف عن فساد ذلك الدليل،و إما أن يجب طرحهما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حصول القطع من ذلك الدليل العقلي بشيء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أن يحصل القطع بدخول أحدهما فيقطع بخروج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للتردد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حكومة أحدهما</w:t>
      </w:r>
    </w:p>
    <w:p>
      <w:pPr>
        <w:pStyle w:val="BookText"/>
        <w:rPr/>
      </w:pPr>
      <w:r>
        <w:rPr>
          <w:rFonts w:ascii="Amiri" w:hAnsi="Amiri" w:eastAsia="Amiri" w:cs="Amiri"/>
          <w:color w:val="111111"/>
          <w:sz w:val="28"/>
          <w:sz w:val="28"/>
          <w:szCs w:val="28"/>
          <w:rtl w:val="true"/>
          <w:lang w:bidi="ar-SA"/>
        </w:rPr>
        <w:t>الظاهري الراجع إلى عدم قيام الحجة عن الامتثال،فالمتعين الالتزام بالقطع بعدمه بعد كون الظن المانع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دليل الانسداد،كما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حجية الظن الممنوع،فلا يكون الظن بالامتثال الواقعي حجة عليه،و لا يغني في إحراز الفراغ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المراد بالظن بعدم حجية الممنوع عدم حجيته في نفسه مع قطع النظر عن الانسداد،و هو خلاف مفروض الكلام،إذ مع قطع النظر عن الانسداد يقطع بعدم حجية أكثر الظنون لا خصوص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 الكلام إنما هو عدم حجية الممنوع بعد فرض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إمكانه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يتعين العكس،و أن القطع بحجية الظن حال الانسداد عقلا موقوف على عدم نهي الشارع عنه،و معه يقطع بعدمه،و حينئذ فمع كون المانع حجة على عدم حجية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البناء على خروج الممنوع عن القضية العقلية القطعية،كما ذكره المستدل و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المقام كذلك،غايته أن تقديم المانع ليس لمرجح خارجي بل لخصوصية فيه تقتضي تقديمه على الممنوع و خروج الممنوع موضوعا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به التردد بدوا فلا مانع منه في الأدلة العقلية،لإمكان خفاء الأمر </w:t>
      </w:r>
    </w:p>
    <w:p>
      <w:pPr>
        <w:pStyle w:val="BookText"/>
        <w:rPr/>
      </w:pPr>
      <w:r>
        <w:rPr>
          <w:rFonts w:ascii="IRNazanin" w:hAnsi="IRNazanin" w:eastAsia="IRNazanin"/>
          <w:color w:val="111111"/>
          <w:sz w:val="28"/>
          <w:sz w:val="28"/>
          <w:szCs w:val="28"/>
          <w:rtl w:val="true"/>
          <w:lang w:bidi="fa-IR"/>
        </w:rPr>
        <w:t>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مثلنا به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استصحاب طهارة الماء و استصحاب نجاسة الثوب،مما لا وجه له،لأن مرجع تقديم الاستصحاب الأول إلى تقديم التخصص على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أحدهما دليلا رافعا لليقين السابق بخلاف الآخر،فالعمل بالأول تخصص و بالثاني تخصيص،و مرجعه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تقرر في مسألة تعارض الاستصحابين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وجوب العمل بالعام تعبدا إلى أن يحصل الدليل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 بحجية المانع عين القطع بعدم حجية الممنوع،لأن معنى حجية كل شيء وجوب الأخذ بمؤداه،لكن القطع بحجية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نقيض مؤدى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مستلزم للقطع بعدم حجية المانع،فدخول المانع لا يستلزم خروج الممنوع،و إنما هو عين خروجه،فلا ترجيح و لا تخصيص بخلاف دخول الممنوع،فإنه يستلزم خروج المانع، فيصير ترجيحا من غير مرجح،فافهم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العقل و التباس الحال،و إن أريد به التردد المستحكم الراجع إلى إجمال الدليل فهو غير لازم في المقام،بل عرفت لزوم تقديم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الأمر في المقام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مسألة الاستصحاب فهو محل كلام يأتي في محله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القطع بحجية المانع ليس عين عدم حجية الممنوع،بل مستلزم له،فإن وجوب الأخذ بالمانع في عدم العمل بالممنوع مفاد حجية المانع،لا مفاد القطع بحجيته،كما يظهر بأدنى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كفاية ذلك في تقديم المانع على الممنوع تأمل،بل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لأجل </w:t>
      </w:r>
      <w:bookmarkStart w:id="364" w:name="pg16340_257873"/>
    </w:p>
    <w:p>
      <w:pPr>
        <w:pStyle w:val="Heading6"/>
        <w:numPr>
          <w:ilvl w:val="5"/>
          <w:numId w:val="1"/>
        </w:numPr>
        <w:rPr/>
      </w:pPr>
      <w:bookmarkStart w:id="365" w:name="__RefHeading___Toc6278236_1280447820"/>
      <w:bookmarkStart w:id="366" w:name="_Toc134"/>
      <w:bookmarkEnd w:id="364"/>
      <w:bookmarkEnd w:id="365"/>
      <w:r>
        <w:rPr>
          <w:rtl w:val="true"/>
        </w:rPr>
        <w:t>مختار المصنف في المسألة</w:t>
      </w:r>
      <w:bookmarkEnd w:id="366"/>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الظن بعدم حجية الأمارة الممنوعة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سابقا في الوجه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من باب الطريقية، بل لا بد أن يكون من جهة اشتمال الظن الممنوع على مفسدة غالبة على مصلحة إدراك الواقع،و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ظن بعدم اعتبار ظن فقد ظن بإدراك الواقع،لكن مع الظن بترتب مفسدة غالبة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المصلحة المظنونة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المفسدة المظنونة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إلى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أعرض عنه،كما هو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منه سابقا الجزم بالوجه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الظن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مصلحة إدراك الواقع المفروض كونه مظنونا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المفسدة التي اقتضت المنع المفروض كونه مظنونا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الاحتمال الاقوى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فيما إذا دار الأمر بين المصلحة و المفسدة،و علمت إحداهما إجمالا،و لم يكن مع أحد الاحتمالين حجة، أما إذا احتمل وجود المصلحة و قامت الحجة على وجود المفسدة الفعلية المقتضية للعمل التي هي أقوى من المصلحة على تقدير وجودها،فاللازم العمل على الحجة المذكورة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الظن المانع في المقام لما كان داخلا في ملاك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الموجب لخروجه عن القضية العقلية كما تقدم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كاشفا عن وجود مفسدة في العمل بالظن الممنوع أقوى من مصلحة الواقع على تقدير وجودها،فيلزم العمل عليه،و لا وجه للتعارض بينه و بين احتمال المفسدة،لعدم الدوران بينهما،بل يحتمل وجودهما معا المقتضي للتزاحم بينهما و تقديم الأقوى منهما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المفروض قيام الحجة على وجود المفسدة و كونها أقوى،و الحجة هي الظن المانع،هذا كله بناء </w:t>
      </w:r>
    </w:p>
    <w:p>
      <w:pPr>
        <w:pStyle w:val="BookText"/>
        <w:rPr/>
      </w:pPr>
      <w:r>
        <w:rPr>
          <w:rFonts w:ascii="Amiri" w:hAnsi="Amiri" w:eastAsia="Amiri" w:cs="Amiri"/>
          <w:color w:val="111111"/>
          <w:sz w:val="28"/>
          <w:sz w:val="28"/>
          <w:szCs w:val="28"/>
          <w:rtl w:val="true"/>
          <w:lang w:bidi="ar-SA"/>
        </w:rPr>
        <w:t>فإذا ظن بالشهرة نهي الشارع عن العمل بالأولوية،فيلاحظ‍‌ مرتبة هذا الظن،فكل أولوية في المسألة كان أقوى مرتبة من ذلك الظن الحاصل من الشهرة أخذ به،و كل أولوية كان أضعف منه وجب طرحه،و إذا لم يتحقق الترجيح بالقوة حكم بالتساقط‍‌،لعدم استقلال العقل بشيء منهما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العمل بالظن المانع سليما عن محذور ترك العمل بالظن الممنوع،كما إذا خالف الظن الممنوع الاحتياط‍‌ اللازم في المسألة، و إلا تعين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به،لعدم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تمامية الوجه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بقية الوجوه فالأمر كذلك،و إن اختلف في بعض الخصوصيات التي تظهر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مخرج عما سبق من لزوم تقديم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 احتياطا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الظن الممنوع لما كان على طبق الاحتياط‍‌ اللازم فهو لا يعارض الظن المانع،إذ العمل بالمانع أيضا يوجب الرجوع بعد سقوط‍‌ الممنوع إلى الاحتياط‍‌ اللازم فهما متفقان عملا و لا 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يلزم الاحتياط‍‌ المذكور على كل حال من جهة المانع و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مبني على تبعيض الاحتياط‍‌ الذي هو مبنى الحكومة عند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كون مقتضى مقدمات الانسداد حجية الظن في استكشاف الحكم الشرعي،كان هناك فرق بين حجية الظن الممنوع المقتضية لنسبة مضمونه للشارع،و عدمها المقتضية للاحتياط‍‌،و إن اتفقا عملا،فتأمل فيما ذكرناه جيدا،و اللّه سبحانه و تعالى العالم العاصم و له الحمد</w:t>
      </w:r>
      <w:r>
        <w:rPr>
          <w:rFonts w:eastAsia="Amiri" w:cs="Amiri" w:ascii="Amiri" w:hAnsi="Amiri"/>
          <w:color w:val="111111"/>
          <w:sz w:val="28"/>
          <w:szCs w:val="28"/>
          <w:rtl w:val="true"/>
          <w:lang w:bidi="ar-SA"/>
        </w:rPr>
        <w:t xml:space="preserve">. </w:t>
      </w:r>
      <w:bookmarkStart w:id="367" w:name="pg16340_257875"/>
    </w:p>
    <w:p>
      <w:pPr>
        <w:pStyle w:val="Heading5"/>
        <w:numPr>
          <w:ilvl w:val="4"/>
          <w:numId w:val="1"/>
        </w:numPr>
        <w:rPr/>
      </w:pPr>
      <w:bookmarkStart w:id="368" w:name="__RefHeading___Toc6278238_1280447820"/>
      <w:bookmarkStart w:id="369" w:name="_Toc135"/>
      <w:bookmarkEnd w:id="367"/>
      <w:bookmarkEnd w:id="368"/>
      <w:r>
        <w:rPr>
          <w:rtl w:val="true"/>
        </w:rPr>
        <w:t>الأمر الثالث</w:t>
      </w:r>
      <w:bookmarkEnd w:id="369"/>
    </w:p>
    <w:p>
      <w:pPr>
        <w:pStyle w:val="Heading6"/>
        <w:numPr>
          <w:ilvl w:val="5"/>
          <w:numId w:val="1"/>
        </w:numPr>
        <w:rPr/>
      </w:pPr>
      <w:bookmarkStart w:id="370" w:name="__RefHeading___Toc6278240_1280447820"/>
      <w:bookmarkStart w:id="371" w:name="_Toc136"/>
      <w:bookmarkEnd w:id="370"/>
      <w:r>
        <w:rPr>
          <w:rtl w:val="true"/>
        </w:rPr>
        <w:t>لو حصل الظن بالحكم من أمارة متعلقة بألفاظ‍‌ الدليل</w:t>
      </w:r>
      <w:bookmarkEnd w:id="371"/>
    </w:p>
    <w:p>
      <w:pPr>
        <w:pStyle w:val="BookText"/>
        <w:rPr/>
      </w:pPr>
      <w:r>
        <w:rPr>
          <w:rFonts w:ascii="Amiri" w:hAnsi="Amiri" w:eastAsia="Amiri" w:cs="Amiri"/>
          <w:color w:val="111111"/>
          <w:sz w:val="28"/>
          <w:sz w:val="28"/>
          <w:szCs w:val="28"/>
          <w:rtl w:val="true"/>
          <w:lang w:bidi="ar-SA"/>
        </w:rPr>
        <w:t>أنه لا فرق في نتيجة مقدمات دليل الانسداد بين الظن الحاصل أولا من الأمارة بالحكم الفرعي الكلي كالشهرة أو نقل الإجماع على حكم، و بين الحاصل به من أمارة متعلقة بألفاظ‍‌ الدليل،كأن يحصل الظن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،بجواز التيمم بالحجر مع وجود التراب الخالص،بسبب قول جماعة من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الصعيد هو مطلق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المتعلق بالألفاظ‍‌ على قسمين،ذكرناهما في بحث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بتشخيص الظواهر،مثل الظن من الشهرة بثبوت الحقائق الشرعية،و بأن الأمر ظاهر في الوجوب لأجل الوضع،و أن الأمر عقيب الحظر ظاهر في الإباحة الخاصة أو في مجرد رفع الحظر،و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تشخيص ما وضعت له المفردات،كلفظ‍‌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مما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بتشخيص إرادة الظواهر و عدمها،كأن يحصل ظن بإرادة المعنى المجازي أو أحد معاني المشترك،لأجل تفسير الراوي مثلا أو من جهة كون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حاصل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غير الخاصة المتعلقة بتشخيص الظواهر أو المرادات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حجيتها عند كل من قال بحجية مطلق الظن لأجل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إثبات ذلك إلى إعمال دليل الانسداد في نفس الظنون المتعلقة بالألفاظ‍‌،بأن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فيها قليل،فلو بني الأمر على</w:t>
      </w:r>
    </w:p>
    <w:p>
      <w:pPr>
        <w:pStyle w:val="BookText"/>
        <w:rPr/>
      </w:pPr>
      <w:r>
        <w:rPr>
          <w:rFonts w:ascii="Amiri" w:hAnsi="Amiri" w:eastAsia="Amiri" w:cs="Amiri"/>
          <w:color w:val="111111"/>
          <w:sz w:val="28"/>
          <w:sz w:val="28"/>
          <w:szCs w:val="28"/>
          <w:rtl w:val="true"/>
          <w:lang w:bidi="ar-SA"/>
        </w:rPr>
        <w:t>يرجع فيه إلى قول اللغويين و 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الراوي في مورد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يوجب الظن بأن المراد من الرواية ما يوافق مذهبه لقرينة اطلع عليها و اختفت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أوجبت الظن الشخصي بالحكم الشرعي،أما إذا لم توجبه،و إنما أوجبت الظن النوعي فلا وجه للاعتماد عليها،إلا إذا ظن بحجيتها بالخصوص،بناء على عموم دليل الانسداد للظن بالطريق،كما لو فرض الظن بحجية قول اللغويين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يشكل ما ذكره قدّس سرّه فيما إذا كان الظن الموجب للظن بالحكم الشرعي على خلاف الظن الخاص،كاحتمال إرادة المجاز،فإن أصالة الحقيقة لما كانت من الظنون الخاصة فلا وجه لرفع اليد عنها بالظن المطلق،لانفتاح باب العلم المانع من حجية الظن المطلق،إلا أن تسقط‍‌ أصالة الحقيقة بالعلم الإجمالي بالخروج عنها الموجب لإجمال الدليل عرضا،فلا مانع من الرجوع للظن المطلق حينئذ مع تمامية مقدمات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إجراء الأصل لزم كذا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لو انفتح باب العلم في جميع الألفاظ‍‌ إلا في مورد واحد وجب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بالحكم الفرعي من تلك الأمارة المتعلقة بمعاني الألفاظ‍‌ عند انسداد باب العلم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يعمل بذلك الظن في سائر الثمرات المترتبة على تعيين معنى اللفظ‍‌ في غير مقام تعيين الحكم الشرعي الكلي،كالوصايا و الأقارير و النذور؟</w:t>
      </w:r>
    </w:p>
    <w:p>
      <w:pPr>
        <w:pStyle w:val="BookText"/>
        <w:rPr/>
      </w:pPr>
      <w:r>
        <w:rPr>
          <w:rFonts w:ascii="Amiri" w:hAnsi="Amiri" w:eastAsia="Amiri" w:cs="Amiri"/>
          <w:color w:val="111111"/>
          <w:sz w:val="28"/>
          <w:sz w:val="28"/>
          <w:szCs w:val="28"/>
          <w:rtl w:val="true"/>
          <w:lang w:bidi="ar-SA"/>
        </w:rPr>
        <w:t xml:space="preserve">فيه إشكال،و الأقوى العدم،لأن مرجع العمل بالظن فيها إلى العمل بالظن في الموضوعات الخارجية المترتبة عليها الأحكام الجزئية الغير المحتاجة إلى بيان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في ما انسد فيه باب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ليس من وجوه تقرير دليل الانسداد في خصوص باب الألفاظ‍‌،لاختصاص المقدمات بانسداد باب العلم بالأحكام الذي يمتنع معه الرجوع للأصول الترخيصية لاستلزامه المخالفة الكثيرة،كما يمتنع معه الرجوع للاحتياط‍‌ للزوم العسر و الحرج أو اختلال النظام،و لا يلزم المحذوران من انسداد باب العلم بالألفاظ‍‌ مع قطع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انسداد باب العلم فيها حكمة في جعل الظن فيها حجة بالخصوص كما تقدمت الإشارة إلى ذلك عند الكلام في حجية قول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 في القضية العقلية المتحصلة من تمامية مقدمات الانسداد</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مشعر بأن الاحتياج إلى بيان الشارع مما يتوقف عليه تمامية مقدمات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ظاهر الوجه،بل لو فرض في الموضوعات الخارجية انسداد باب العلم و امتناع الرجوع للأصول و الاحتياط‍‌ تعين الرجوع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الظاهر </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نعم،من جعل الظنون المتعلقة بالألفاظ‍‌ من الظنون الخاصة مطلقا لزمه الاعتبار في الأحكام و الموضوعات،و قد مرّ تضعيف هذا القول عند الكلام في الظنون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الظن الحاصل بالحكم الفرعي الكلي من نفس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أمارة متعلقة بالألفاظ‍‌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الحاصل بالحكم الفرعي الكلي من الأمارة المتعلقة بالموضوع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الراوي عادلا أو مؤمنا حال الرواية،و كون زرارة هو ابن أعين لا ابن لطيفة، و كون علي بن الحكم هو الكوفي بقرينة رواية أحمد بن محمد عنه،فإن جميع ذلك و إن كان ظنا بالموضوع الخارجي،إلا أنه لما كان منشأ للظن بالحكم الفرعي الكلي الذي انسد فيه باب العلم عمل به من هذه الجهة،و إن لم يعمل به من سائر الجهات المتعلقة بعدالة ذلك الرجل أو بتشخيصه عند</w:t>
      </w:r>
    </w:p>
    <w:p>
      <w:pPr>
        <w:pStyle w:val="BookText"/>
        <w:rPr/>
      </w:pPr>
      <w:r>
        <w:rPr>
          <w:rFonts w:ascii="Amiri" w:hAnsi="Amiri" w:eastAsia="Amiri" w:cs="Amiri"/>
          <w:color w:val="111111"/>
          <w:sz w:val="28"/>
          <w:sz w:val="28"/>
          <w:szCs w:val="28"/>
          <w:rtl w:val="true"/>
          <w:lang w:bidi="ar-SA"/>
        </w:rPr>
        <w:t>أن الفرض المذكور لا واقع له،كما لعله يأتي توضيحه في التنبيه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في مبحث حجية الظواهر هو تضعيف القول باشتراط‍‌ حجية الظواهر بإفادتها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بأن المدار على إفادة الكلام الظن بالمراد و لو مع إجماله أو ظهوره في خلاف المعنى المظنون،فلم يتقدم،و لا يظن من أحد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كالشهرة الدالة على الحكم ابتداء الموجبة للظن به،كما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اللغويين و غيره مما تقدم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ظنا شخصيا،أما إذا كان نوعيا فلا وجه لحجيته إلا إذا ظن بحجيته،بناء على عموم دليل الانسداد للظن بالطريق،كما ذكرنا في سابقه</w:t>
      </w:r>
      <w:r>
        <w:rPr>
          <w:rFonts w:eastAsia="Amiri" w:cs="Amiri" w:ascii="Amiri" w:hAnsi="Amiri"/>
          <w:color w:val="111111"/>
          <w:sz w:val="28"/>
          <w:szCs w:val="28"/>
          <w:rtl w:val="true"/>
          <w:lang w:bidi="ar-SA"/>
        </w:rPr>
        <w:t xml:space="preserve">. </w:t>
      </w:r>
      <w:bookmarkStart w:id="372" w:name="pg16340_257879"/>
    </w:p>
    <w:p>
      <w:pPr>
        <w:pStyle w:val="BookText"/>
        <w:rPr/>
      </w:pPr>
      <w:bookmarkEnd w:id="372"/>
      <w:r>
        <w:rPr>
          <w:rFonts w:ascii="Amiri" w:hAnsi="Amiri" w:eastAsia="Amiri" w:cs="Amiri"/>
          <w:color w:val="111111"/>
          <w:sz w:val="28"/>
          <w:sz w:val="28"/>
          <w:szCs w:val="28"/>
          <w:rtl w:val="true"/>
          <w:lang w:bidi="ar-SA"/>
        </w:rPr>
        <w:t>إطلاق اسمه المشترك</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278242_1280447820"/>
      <w:bookmarkStart w:id="374" w:name="_Toc137"/>
      <w:bookmarkEnd w:id="373"/>
      <w:r>
        <w:rPr>
          <w:rtl w:val="true"/>
        </w:rPr>
        <w:t>حجية الظنون الرجالية</w:t>
      </w:r>
      <w:bookmarkEnd w:id="374"/>
    </w:p>
    <w:p>
      <w:pPr>
        <w:pStyle w:val="BookText"/>
        <w:rPr/>
      </w:pPr>
      <w:r>
        <w:rPr>
          <w:rFonts w:ascii="Amiri" w:hAnsi="Amiri" w:eastAsia="Amiri" w:cs="Amiri"/>
          <w:color w:val="111111"/>
          <w:sz w:val="28"/>
          <w:sz w:val="28"/>
          <w:szCs w:val="28"/>
          <w:rtl w:val="true"/>
          <w:lang w:bidi="ar-SA"/>
        </w:rPr>
        <w:t>و من هنا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الظنون الرجالية معتبرة بقول مطلق عند من قال بمطلق الظن في الأحكام،و لا يحتاج إلى تعيين أن اعتبار أقوال أهل الرجال من جهة دخولها في الشهادة أو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يقتصر على أقوال أهل الخبرة،بل 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تصحيح الغير للسند و إن كان من آحاد العلماء إذا أفاد قوله الظن بصدق الخبر المستلزم للظن بالحكم الفرعي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هذا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ظن تولد منه الظن بالحكم الفرعي الكلي فهو حجة من هذه الجهة،سواء كان الحكم الفرعي واقعيا أو كان ظاهريا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كالظن بحجية الاستصحاب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بحجية الأمارة الغير المفيدة للظن الفعلي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سواء تعلق الظن أولا بالمطالب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إنما يحتاج إليه بناء على الظن الخاص،لا المطلق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حق العبارة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 منه من عموم دليل الانسداد للظن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الأخبار بما هو من الأصول،لا بما هو أمارة،و إلا دخل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بحجية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الظن بالحكم الفرعي ابتداء،كما في الشهرة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كناية عن الأحكام الفرعية</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كالظن بالأوضاع،أو بمراد المتكلم في الموارد الشخصية بسبب القرائن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إن كان داخلا في الأمور الخارجية،إلا أنه سبق منه عدة في قبالها، </w:t>
      </w:r>
    </w:p>
    <w:p>
      <w:pPr>
        <w:pStyle w:val="BookText"/>
        <w:rPr/>
      </w:pP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استثناء في سبب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واضح،فإن مقتضى النتيجة هو لزوم الامتثال الظني و ترجيح الراجح على المرجوح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لو قلنا بخصوصية في بعض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التعميم في نتيجة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فرق بين ما تعلق تلك الأمارة بنفس الحكم أو بما يتولد منه الظن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إشكال في ذلك أصلا،إلا أن يغفل غافل عن مقتضى دليل الانسداد فيدعي الاختصاص بالبعض دون البعض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تخيل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بالظنون المطلقة في الرجال غير مختص بمن يعمل بمطلق الظن في الأحكام،بل المقتصر على الظنون الخاصة في الأحكام أيضا عامل بالظن المطلق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نظر،يظهر للمتتبع لعمل العلماء في الرجال،فإنه يحصل القطع بعدم بنائهم فيها على العمل بكل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على ذلك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كعدالة الراوي</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بناء على إهمال النتيجة لو فرض خصوصية بعض الأمارات بحيث تتعين بها القضية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البناء على عموم حجيتها لجميع الموارد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مبني على ما سبق منه قدّس سرّه من التعميم من حيثية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بناء على الكشف،لكنه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تماميته في نفسه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التعميم هنا، لأن أقسام الظنون في المقام ليست من سنخ الموارد،بل من سنخ الأسباب للظن بالحكم الشرعي و بالامتثال،و قد بنى قدّس سرّه على الإهمال فيها بناء على الكشف،فلا وجه لخصوصية المقام في التعميم</w:t>
      </w:r>
      <w:r>
        <w:rPr>
          <w:rFonts w:eastAsia="Amiri" w:cs="Amiri" w:ascii="Amiri" w:hAnsi="Amiri"/>
          <w:color w:val="111111"/>
          <w:sz w:val="28"/>
          <w:szCs w:val="28"/>
          <w:rtl w:val="true"/>
          <w:lang w:bidi="ar-SA"/>
        </w:rPr>
        <w:t xml:space="preserve">. </w:t>
      </w:r>
      <w:bookmarkStart w:id="375" w:name="pg16340_257881"/>
    </w:p>
    <w:p>
      <w:pPr>
        <w:pStyle w:val="BookText"/>
        <w:rPr/>
      </w:pPr>
      <w:bookmarkEnd w:id="375"/>
      <w:r>
        <w:rPr>
          <w:rFonts w:ascii="Amiri" w:hAnsi="Amiri" w:eastAsia="Amiri" w:cs="Amiri"/>
          <w:color w:val="111111"/>
          <w:sz w:val="28"/>
          <w:sz w:val="28"/>
          <w:szCs w:val="28"/>
          <w:rtl w:val="true"/>
          <w:lang w:bidi="ar-SA"/>
        </w:rPr>
        <w:t>نعم،لو كان الخبر المظنون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بالظن الاطمئناني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لقيام الأخبار أو الإجماع عليه،لزم القائل به العمل بمطلق الظن أو الاطمئنان منه 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،كالعامل بالظن المطلق في الأحكام</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278244_1280447820"/>
      <w:bookmarkStart w:id="377" w:name="_Toc138"/>
      <w:bookmarkEnd w:id="376"/>
      <w:r>
        <w:rPr>
          <w:rtl w:val="true"/>
        </w:rPr>
        <w:t>حجية الظن في المسائل الأصولية</w:t>
      </w:r>
      <w:bookmarkEnd w:id="377"/>
    </w:p>
    <w:p>
      <w:pPr>
        <w:pStyle w:val="Heading6"/>
        <w:numPr>
          <w:ilvl w:val="5"/>
          <w:numId w:val="1"/>
        </w:numPr>
        <w:rPr/>
      </w:pPr>
      <w:bookmarkStart w:id="378" w:name="__RefHeading___Toc6278246_1280447820"/>
      <w:bookmarkStart w:id="379" w:name="_Toc139"/>
      <w:bookmarkEnd w:id="378"/>
      <w:r>
        <w:rPr>
          <w:rtl w:val="true"/>
        </w:rPr>
        <w:t>اصالة حرمة العمل بالظن</w:t>
      </w:r>
      <w:bookmarkEnd w:id="379"/>
    </w:p>
    <w:p>
      <w:pPr>
        <w:pStyle w:val="BookText"/>
        <w:rPr/>
      </w:pPr>
      <w:r>
        <w:rPr>
          <w:rFonts w:ascii="Amiri" w:hAnsi="Amiri" w:eastAsia="Amiri" w:cs="Amiri"/>
          <w:color w:val="111111"/>
          <w:sz w:val="28"/>
          <w:sz w:val="28"/>
          <w:szCs w:val="28"/>
          <w:rtl w:val="true"/>
          <w:lang w:bidi="ar-SA"/>
        </w:rPr>
        <w:t>ثم إنه قد ظهر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 في المسائل الأصولية العملية حجة بالنسبة إلى ما يتولد منه،من الظن بالحكم الفرعي الواقعي أو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منع منه غير واحد من مشايخنا رضوان اللّه عليهم، و ما استند إليه أو يصح الاستناد إليه للمنع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القائلين 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الحرمة و عدم شمول دليل الانسداد،لأن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يجري في خصوص المسائل الأصولية كما يجري في خصوص الفروع،و إما أن يقرر دليل الانسداد بالنسبة إلى جميع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الظن أو الاطمئنان بوثاقة الراوي لما كان موجبا للظن بصدور الرواية التي يرويها دخلت الرواية في عموم حجية الخبر المظنون أو المطمأن بصدوره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الظن أو الاطمئنان بوثاقة الراوي لا يوجب الظن أو الاطمئنان بصدور روايته،لبعض الطوارئ،لم يكن وجه للاكتفاء به،كما هو الحال بناء على الانسداد أيضا،كما سبقت الإشارة إليه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بالمسألة الأصولية العملية إنما يوجب الظن بالحكم الظاهري لا الواقعي،و الظن بالحكم الواقعي عبارة أخرى عن الظن بالمسألة الفرعية،الذي هو لا يرتبط‍‌ بالظن بالمسألة الأصولية و لا يتولد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سبق من المصنف قدّس سرّه من عدم الفرق بين الظن بالواقع و الظن بالطريق راجع إلى ما ذكره هنا من عدم الفرق بين الظن بالمسألة الفرعية و الظن بالمسألة الأصولية،و الكلام فيهما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سبق منه قدّس سرّه في آخر التنبيه الأول التحويل على ما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الشرعية،فيثبت حجية الظن في الجميع و يندرج فيها المسائل الأصولية، و إما أن يجري في خصوص المسائل الفرعية،فيثبت به اعتبار الظن في خصوص الفروع،لكن الظن بالمسألة الأصولية يستلزم الظن بالمسألة الفرعية التي تبتني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الوجوه بين ما لا يصح و ما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الأول،فهو غير صحيح،لأن المسائل الأصولية التي ينسد فيها باب العلم ليست في أنفسها من الكثرة بحيث يلزم من إجراء الأصول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يلزم من إجراء الأصول في المسائل الفرعية التي انسد فيها باب العلم،لأن ما كان من المسائل الأصولية يبحث فيها عن كون شيء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كمسألة حجية الشهرة و نقل الإجماع و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كونه مرجحا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انفتح فيها باب العلم و علم الحجة منها من غير الحجة و المرجح منها من غيره،بإثبات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المسائل الفرعية،إذ بإثبات ذلك المطلب حصل الدلالة العقلية على أن ما كان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فحجية الظن بالمسألة الفرعية تستلزم العمل بالظن في المسألة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عدم الحجية مع الشك فيها بدوا،و الاحتياط‍‌ بموافقة محتمل الحجية مع العلم بها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إهمال الأحكام بنحو يعلم بعدم رضا الشارع الأقدس اللازم من الأصل النافي،أو العسر و الحرج و اختلال النظام اللازمين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كمسألة ترجيح إحدى الروايتين بالشهرة في الفتوى</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انفتح فيها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للسببية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الأمارات داخلا في نتيجة دليل الانسداد فهو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قس على ذلك معرفة المرجح،فإنا قد علمنا بدليل الانسداد أن كلا من المتعارضين إذا اعتضد بما يوجب قوته على غيره من جهة من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راجح على صاحبه مقدم عليه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يبحث فيها عن الموضوعات الاستنباطية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ألفاظ‍‌ الكتاب و السنة من حيث استنباط‍‌ الأحكام عنهما،كمسائل الأمر و النهي،و أخواتهما من المطلق و المقيد،و العام و الخاص،و المجمل و المبين،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حجية الظن فيها من حيث استلزام الظن بها الظن بالحكم الفرعي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مقتضى دليل الانسداد في الفروع حجية الظن الحاصل بها من الأمارة ابتداء،و الظن المتولد من أمارة موجودة في مسألة 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موجبة للظن الشخصي بالحكم الشرعي،دون ما لم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مفاده مظنونا،و مفاد معارضه موهوما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كان من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الفاء للإشعار بالعلية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الاستلزام غير مطرد،فمثلا الظن بأن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للوجوب إنما يوجب الظن بإرادته من الكلام إذا علم أو ظن بعدم القرينة الصارفة، أما مع احتمال القرينة المذكورة فلا يظن بإرادة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عدم القرينة إنما يرجع إليها مع ثبوت الوضع أو الظهور الأولي،لا مع الظن بهما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هذا التنبيه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يلحق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المسائل العقلية،مثل وجوب المقدمة و حرمة الضد و امتناع اجتماع الأمر و النهي و الأمر مع العلم بانتفاء شرطه،و نحو ذلك مما يستلزم الظن به الظن بالحكم الفرعي،فإنه يكتفى في حجية الظن فيها بإجراء دليل الانسداد في خصوص الفروع،و لا يحتاج إلى إجرائه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المسائل الأصولية صارت معلومة بدليل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صارت حجية الظن فيها معلومة بدليل الانسداد في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يحتاج إثبات حجية الظن فيها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المسائل التي يبحث فيها عن حجية شيء،كالشهرة،فإن الظن بالحجية مع قطع النظر عن مقدمات الانسداد ينقلب إلى العلم بها بملاحظتها،لكن بشرط‍‌ إفادتها الظن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المسائل التي يكون الظن بها مستلزما للظن بالحكم الفرعي كمسائل الأصول اللفظية و الملازمات العقلية،فإن حجية الظن بالحكم الفرعي في حكم حجية الظن بالمسائل المذكورة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المصنف قدّس سرّه إمضاء هذا التقرير في إبطال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ظاهر،فإنه كما يمكن دعوى كون إجراء دليل الانسداد في خصوص الفروع موجبا لانفتاح باب العلم في المسائل الأصولية،المانع من جريان دليل الانسداد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العكس و أن إجراء الدليل في المسائل الأصولية موجب لانفتاح باب العلم في المسائل الفرعية فيمتنع جريان الدليل فيها،لما هو المعلوم من أنه مع انفتاح باب العلم في المسائل الأصولية يتحصل للمكلف مقدار من الأدلة في الفروع فلا محذور من الرجوع فيها في غير موارد الأدلة المذكورة إلى الأصول</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الإشكال على الوجه المذكور هو عدم تمامية مقدمات الانسداد في </w:t>
      </w:r>
    </w:p>
    <w:p>
      <w:pPr>
        <w:pStyle w:val="BookText"/>
        <w:rPr/>
      </w:pPr>
      <w:r>
        <w:rPr>
          <w:rFonts w:ascii="Amiri" w:hAnsi="Amiri" w:eastAsia="Amiri" w:cs="Amiri"/>
          <w:color w:val="111111"/>
          <w:sz w:val="28"/>
          <w:sz w:val="28"/>
          <w:szCs w:val="28"/>
          <w:rtl w:val="true"/>
          <w:lang w:bidi="ar-SA"/>
        </w:rPr>
        <w:t>إجراء دليل الانسداد في خصوص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الكثرة بحيث يلزم من العمل بالأصول و طرح الظن الموجود فيها محذور و إن كانت في أنفسها كثيرة،مثل المسائل الباحثة عن حجية بعض الأمارات،كخبر الواحد و نقل الإجماع لا بشرط‍‌ الظن الشخصي،و كالمسائل الباحثة عن شروط‍‌ أخبار الآحاد على مذهب من يراها ظنونا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الباحثة عن بعض المرجحات التعبدية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ذلك،فإن هذه المسائل لا تصير</w:t>
      </w:r>
    </w:p>
    <w:p>
      <w:pPr>
        <w:pStyle w:val="BookText"/>
        <w:rPr/>
      </w:pPr>
      <w:r>
        <w:rPr>
          <w:rFonts w:ascii="Amiri" w:hAnsi="Amiri" w:eastAsia="Amiri" w:cs="Amiri"/>
          <w:color w:val="111111"/>
          <w:sz w:val="28"/>
          <w:sz w:val="28"/>
          <w:szCs w:val="28"/>
          <w:rtl w:val="true"/>
          <w:lang w:bidi="ar-SA"/>
        </w:rPr>
        <w:t>المسائل الأصولية،إما لعدم العلم الإجمالي بنصب الشارع للطرق غير العلمية بناء على ما سبق من المصنف قدّس سرّه في الوجه الأول من الإشكال على الوجه الأول من دليلى القول باختصاص الحجية بالظن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لأنه لا موضوع للاحتياط‍‌ في المسائل الأصولية،لأن الحجية من الأحكام الطريقية التي لا تكون متنجزة في نفسها،و إنما المتنجز هو الأحكام المحصلة بها،فلا موضوع للاحتياط‍‌ إلا في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منا توضيحه عند الكلام في المعمم الثالث لنتيجة الانسداد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لو فرض العلم الإجمالي بنصب الطرق فقد يدعى انحلال العلم الإجمالي الكبير المقتضي لتنجز جميع المحتملات بالعلم الإجمالي بنصب الطرق المقتضي لتنجز الأحكام الفرعية في خصوص موارد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سبق منا الكلام فيه عند الكلام في الوجه الأول من دليلى القول باختصاص الحجية بالظن بالطريق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يشكل الوجه الثاني من الوجوه الثلاثة المذكورة هنا لتقرير دليل الانسداد الذي سيأتي من المصنف قدّس سرّه الكلام فيه،كما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كون ما هو الحجة منها لا يفي بمعظم الفقه،و إلا لزم انفتاح باب العلم و لم يبق مورد لدليل الانسداد لا في الفروع و لا في الأصول</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توجب الظن بالراجح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معلومة بإجراء دليل الانسداد في خصوص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هذه المسائل بل و أضعافها ليست في الكثرة بحيث لو رجع مع حصول الظن بأحد طرفي المسألة إلى الأصول و طرح ذلك الظن لزم محذور كان يلزم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الثاني،و هو إجراء دليل الانسداد في مطلق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فرعية كانت أو 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غير مجد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النتيجة و هو العمل بالظن لا يثبت عمومه من حيث موارد الظن إلا بالإجماع المركب أو الترجيح بلا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بالظن في الطهارات دون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 و مخالف للإجماع،و هذان الوجهان مفقودان في التعميم و التسوية بين المسائل الفرعية و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فقد الإجماع فواضح،لأن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اعتبار الظن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وجود المرجح،فلأن الاهتمام بالمطالب الأصولية أكثر،لابتناء الفروع عليها،و كلما كانت المسألة مهمة كان الاهتمام فيها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غير تام في نفسه،لعدم تمامية مقدمات الانسداد في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 المصنف قدّس سرّه أنه بناء على الكشف فالتعميم ثابت بالإجماع القطعي،و بناء على الحكومة فالتعميم ثابت بحكم العقل لاستقلاله بعدم الفرق بين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راجع إلى قبح الترجيح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عرفت الاشكال في ذلك في محله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الاهتمام بالمسائل الأصولية لما كان ناشئا من ابتناء الفروع عليها فهو لا يقتضي الاهتمام بها زائدا على الاهتمام بالفروع،و لا تقتضي ترجيحها عليها، </w:t>
      </w:r>
    </w:p>
    <w:p>
      <w:pPr>
        <w:pStyle w:val="BookText"/>
        <w:rPr/>
      </w:pPr>
      <w:r>
        <w:rPr>
          <w:rFonts w:ascii="Amiri" w:hAnsi="Amiri" w:eastAsia="Amiri" w:cs="Amiri"/>
          <w:color w:val="111111"/>
          <w:sz w:val="28"/>
          <w:sz w:val="28"/>
          <w:szCs w:val="28"/>
          <w:rtl w:val="true"/>
          <w:lang w:bidi="ar-SA"/>
        </w:rPr>
        <w:t>و التحفظ‍‌ عن الخطأ فيها آكد،و لذا يعبرون في مقام المنع عن ذلك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إثبات مثل هذا الأصل بهذا مشكل،أو إنه إثبات أصل بخبر،و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الثالث،و هو اختصاص مقدمات الانسداد و نتيجتها بالمسائل الفرعية،إلا أن الظن بالمسألة الفرعية قد يتولد من الظن بالمسألة الأصولية، فالمسألة الأصولية بمنزلة المسائل اللغوية يعتبر الظن فيها من حيث كونه منشأ للظن بالحكم الفرعي،ففيه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الظن بالمسألة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منشأ للظن بالحكم الفرعي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كالباحثة عن الموضوعات المستنبطة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المسائل العقلية مثل وجوب المقدمة و امتناع اجتماع 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اعترفنا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يتعلق بذلك و تكون باحثة عن أحوال الدليل من حيث</w:t>
      </w:r>
    </w:p>
    <w:p>
      <w:pPr>
        <w:pStyle w:val="BookText"/>
        <w:rPr/>
      </w:pPr>
      <w:r>
        <w:rPr>
          <w:rFonts w:ascii="Amiri" w:hAnsi="Amiri" w:eastAsia="Amiri" w:cs="Amiri"/>
          <w:color w:val="111111"/>
          <w:sz w:val="28"/>
          <w:sz w:val="28"/>
          <w:szCs w:val="28"/>
          <w:rtl w:val="true"/>
          <w:lang w:bidi="ar-SA"/>
        </w:rPr>
        <w:t>بحيث يجتزأ بالظن في الفروع و لا يجتزأ به فى الأصول بل لا بدّ فيها من العلم و ما في كلمات بعضهم من عدم إثبات الأصل بالظن غير ظاهر المأخذ،كما تقدم فى الاستدلال بآية النبأ لحجية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 هذا الوجه ما عرفت من عدم تمامية مقدمات الانسداد في المسائل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 سابقا من إهمال النتيجة من حيثية الموارد حتى على الحكومة،و الظاهر عدم جريان ما تقدم في وجه التعميم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الباحثة عن ألفاظ‍‌ الكتاب و السنة من حيث استنباط‍‌ الأحكام عنهما كمسائل الأمر و النهي و العموم و الخصوص و غيرهما،كما تقدم في كلام المصنف قدّس سرّه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الجواب عن الوجه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الاعتبار في نفسه أو عند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التي منعنا عن حجية الظن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يتولد من الظن فيها الظن بالحكم الفرعي الواقعي،و إنما ينشأ منه الظن بالحكم الفرعي الظاهري،و هو مما لم يقتض انسداد باب العلم بالأحكام الواقعية العمل بالظن فيه،فإن انسداد باب العلم في حكم العصير العنبي إنما يقتضي العمل بالظن في ذلك الحكم المنسد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حكم العصير من حيث أخبر عادل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أمثال هذه الأحكام الثابتة للموضوعات لا من حيث هي،بل من حيث قيام الأمارة الغير المفيدة للظن الفعلي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ثبت انسداد باب العلم فيها على وجه يلزم المحذور من الرجوع فيها إلى الأصول عمل فيها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فانسداد باب العلم في الأحكام الواقعية و عدم إمكان العمل فيها بالأصول لا يقتضي العمل بالظن في هذه الأحكام،لأنها لا تغني عن الواقع المنسد فيه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توضيح ما قرره أستاذنا الشريف قدّس سره اللطيف،في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إفادته الظن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الحكم المذكور غير مجعول للشارع الأقدس كغيره من الأحكام الظاهرية و إنما هي منتزعة من جعل الحجج الذي هو موضوع المسائل الأصولية،المفروض هنا عدم جريان الانسداد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يجري في المسائل الفرعية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يبتني على أحد الوجهين السابقين الذين عرفت الكلام فيهما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هذا الوجه فهو يبتني على تمامية مقدمات الانسداد في المسائل الفرعية لا غير</w:t>
      </w:r>
      <w:r>
        <w:rPr>
          <w:rFonts w:eastAsia="Amiri" w:cs="Amiri" w:ascii="Amiri" w:hAnsi="Amiri"/>
          <w:color w:val="111111"/>
          <w:sz w:val="28"/>
          <w:szCs w:val="28"/>
          <w:rtl w:val="true"/>
          <w:lang w:bidi="ar-SA"/>
        </w:rPr>
        <w:t xml:space="preserve">. </w:t>
      </w:r>
      <w:bookmarkStart w:id="380" w:name="pg16340_257889"/>
    </w:p>
    <w:p>
      <w:pPr>
        <w:pStyle w:val="BookText"/>
        <w:rPr/>
      </w:pPr>
      <w:bookmarkEnd w:id="380"/>
      <w:r>
        <w:rPr>
          <w:rFonts w:ascii="Amiri" w:hAnsi="Amiri" w:eastAsia="Amiri" w:cs="Amiri"/>
          <w:color w:val="111111"/>
          <w:sz w:val="28"/>
          <w:sz w:val="28"/>
          <w:szCs w:val="28"/>
          <w:rtl w:val="true"/>
          <w:lang w:bidi="ar-SA"/>
        </w:rPr>
        <w:t>منع نهوض دليل الانسداد لإثبات حجية الظن في المسائل الأصولية</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278248_1280447820"/>
      <w:bookmarkStart w:id="382" w:name="_Toc140"/>
      <w:bookmarkEnd w:id="381"/>
      <w:r>
        <w:rPr>
          <w:rtl w:val="true"/>
        </w:rPr>
        <w:t>ما اشتهر من عدم حجية الظن في مسائل أصول الفقه</w:t>
      </w:r>
      <w:bookmarkEnd w:id="382"/>
    </w:p>
    <w:p>
      <w:pPr>
        <w:pStyle w:val="BookText"/>
        <w:rPr/>
      </w:pPr>
      <w:r>
        <w:rPr>
          <w:rFonts w:ascii="Amiri" w:hAnsi="Amiri" w:eastAsia="Amiri" w:cs="Amiri"/>
          <w:color w:val="111111"/>
          <w:sz w:val="28"/>
          <w:sz w:val="28"/>
          <w:szCs w:val="28"/>
          <w:rtl w:val="true"/>
          <w:lang w:bidi="ar-SA"/>
        </w:rPr>
        <w:t>الثاني من دليلي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الشهرة المحققة و الإجماع المنقول على عدم حجية الظن في مسائل أصول الفقه،و هي مسألة أصولية،فلو كان الظن فيها حجة وجب الأخذ بالشهرة و نقل الإجماع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 دليل الانسداد وارد على أصالة حرمة العمل بالظن،و المختار في الاستدلال به في المقام هو الوجه الثالث،و هو إجراؤه في الأحكام الفرعية،و الظن في المسائل الأصولية مستلزم للظن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اللازم منه هو الظن بالحكم الفرعي الظاهري صحيح،إلا أن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انسداد باب العلم في الأحكام الواقعية و بقاء التكليف بها و عدم جواز الرجوع فيها إلى الأصول،لا يقتضي إلا اعتبار الظن بالحكم الفرعي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ممنوع،بل المقدمات المذكورة كما عرفت غير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اعتبار الظن بسقوط‍‌ تلك الأحكام الواقعية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عرفت من لزوم العمل بالظن المانع و إهمال الظن الممنوع مع فرض عموم نتيجة الانسداد لهما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الكلام فيه منه و منّا في الأمر الأول حيث سبق منه عدم الفرق بين الظن بالواقع و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ذكره قدّس سرّه لو تم في نفسه مبني على الحكومة أما بناء على الكشف فاحتمال الفرق بين الظن بالحكم الواقعي و الظاهري كاف في التوقف،كما أشار إليه قدّس سرّه عند الكلام في المورد الأول من الموارد التي يرجع فيها إلى الظن في تعيين نتيجة دليل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فراغ الذمة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ظننا بحكم العصير لا واقعا،بل من حيث قام عليه ما لا يفيد الظن الفعلي بالحكم الواقعي،فهذا الظن يكفي في الظن بسقوط‍‌ الحكم الواقعي للعصير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يحصل ظن بحكم واقعي أصلا،و إنما حصل الظن بحجية أمور لا تفيد الظن،فإن العمل بها يظن معه سقوط‍‌ الأحكام الواقعية عنا،لما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فرق في سقوط‍‌ الواقع بين الإتيان بالواقع علما أو ظنا،و بين الإتيان ببدله كذلك،فالظن بالإتيان بالبدل كالظن بإتيان الواقع،و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فبمنع الشهرة و الإجماع،نظرا إلى أن المسألة من المستحدثات، فدعوى الإجماع فيها مساوقة لدعوى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الظاهر أنه حتى بناء على الحكومة فالالتزام بعدم الفرق بين الظن بالحكم الواقعي و الظاهري مبني على عموم النتيجة،أما بناء على 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أنه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محتاج إلى ما يقتضي التعميم،و هو غير ثابت،كما قد يظهر بالتأمل في وجوه التعميم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يعتبر حصول الظن بالواقع أصلا،كما لو كان الظن به متعذرا و لم يتهيأ إلا الظن بالطريق،فإنه يكفي في جريان دليل الانسداد،و لا يتوقف على التمكن من الظن بالواقع</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التعويل عليها،لعدم كشف الإجماع و لا الشهرة عن رأى المعصوم عليه السّلام و لو ظنا بعد عدم الابتلاء بالمسألة في عصره ليحتمل أخذ حكمها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الشهرة،لكنه لأجل بناء المشهور على الظنون الخاصة كأخبار الآحاد و الإجماع المنقول،و حيث إن المتبع فيها الأدلة الخاصة،و كانت أدلتها كالإجماع و السيرة على حجية أخبار الآحاد مختصة بالمسائل الفرعية،بقيت المسائل الأصولية تحت أصالة حرمة العمل بالظن،و لم يعلم بل و لم يظن من مذهبهم الفرق بين الفروع و الأصول، بناء على مقدمات الانسداد و اقتضاء العقل كفاية الخروج الظني عن عهدة التكاليف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قيام الشهرة و الإجماع المنقول على عدم الحجية على تقدير الانسداد،لكن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كون مقتضى الانسداد هو العمل بالظن مطلقا أو في خصوص الفروع دون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عقلية،و الشهرة و نقل الإجماع إنما يفيدان الظن في المسائل التوقيفية دون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حصول الظن بعدم الحجية مع تسليم دلالة دليل الانسداد على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دليل الانسداد يمنع من حصول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مراد المستدل الرجوع إلى الشهرة و الإجماع في منع جريان دليل الانسداد بنحو يقتضي حجية الظن في المسألة الأصولية،و الظاهر أن ذلك ليس مردا له،بل مراده دعوى الشهرة و الإجماع على كون الظن في المسألة الأصولية منهيا عنه بالخصوص،و إن كان مقتضى دليل الانسداد حجيته لو لا المانع، و من الظاهر أن النهي المذكور ليس عقليا،بل شرعيا توقيفيا،فلا مانع من استفادته من الشهرة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منه قدّس سرّه في وجه التعميم للمسألة الأصولية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يجتمعان بناء على إمكان منع الشارع بعض الظنون بالخصوص،و قد </w:t>
      </w:r>
    </w:p>
    <w:p>
      <w:pPr>
        <w:pStyle w:val="BookText"/>
        <w:rPr/>
      </w:pP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حصول الظن،لكن غاية الأمر دخول المسألة فيما تقدم،من قيام الظن على عدم حجية ظن،و قد عرفت أن المرجع فيه إلى متابعة الظن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أن الكلام في الظن المانع و الممنوع مبني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منّا أن اللازم الرجوع إلى الظن المانع و إهمال الظن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بعض أعاظم المحشّين قدّس سرّه وجها آخر للمنع من الرجوع للشهرة و الإجماع المنقول في المقام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شمول الدليل لهما موجب لعدم شموله لهما،فإنهما ظن في المسألة الأصولية و ما يستلزم وجوده عدمه فهو محال</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اختار قدّس سرّه هذا الجواب و ارتضاه بعد ما عرضته عليه في مجلس المذاكرة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مندفع بما سبق منا في مسألة الظن المانع و الممنوع في الجواب عن الوجه الأول الذي ذكره المصنف قدّس سرّه لرد حجة القول بتقديم المانع فراجع</w:t>
      </w:r>
      <w:r>
        <w:rPr>
          <w:rFonts w:eastAsia="Amiri" w:cs="Amiri" w:ascii="Amiri" w:hAnsi="Amiri"/>
          <w:color w:val="111111"/>
          <w:sz w:val="28"/>
          <w:szCs w:val="28"/>
          <w:rtl w:val="true"/>
          <w:lang w:bidi="ar-SA"/>
        </w:rPr>
        <w:t xml:space="preserve">. </w:t>
      </w:r>
      <w:bookmarkStart w:id="383" w:name="pg16340_257893"/>
    </w:p>
    <w:p>
      <w:pPr>
        <w:pStyle w:val="Heading5"/>
        <w:numPr>
          <w:ilvl w:val="4"/>
          <w:numId w:val="1"/>
        </w:numPr>
        <w:rPr/>
      </w:pPr>
      <w:bookmarkStart w:id="384" w:name="__RefHeading___Toc6278250_1280447820"/>
      <w:bookmarkStart w:id="385" w:name="_Toc141"/>
      <w:bookmarkEnd w:id="383"/>
      <w:bookmarkEnd w:id="384"/>
      <w:r>
        <w:rPr>
          <w:rtl w:val="true"/>
        </w:rPr>
        <w:t>الأمر الرابع</w:t>
      </w:r>
      <w:bookmarkEnd w:id="385"/>
    </w:p>
    <w:p>
      <w:pPr>
        <w:pStyle w:val="Heading6"/>
        <w:numPr>
          <w:ilvl w:val="5"/>
          <w:numId w:val="1"/>
        </w:numPr>
        <w:rPr/>
      </w:pPr>
      <w:bookmarkStart w:id="386" w:name="__RefHeading___Toc6278252_1280447820"/>
      <w:bookmarkStart w:id="387" w:name="_Toc142"/>
      <w:bookmarkEnd w:id="386"/>
      <w:r>
        <w:rPr>
          <w:rtl w:val="true"/>
        </w:rPr>
        <w:t>عدم كفاية الظن بالامتثال في مقام التطبيق</w:t>
      </w:r>
      <w:bookmarkEnd w:id="387"/>
    </w:p>
    <w:p>
      <w:pPr>
        <w:pStyle w:val="BookText"/>
        <w:rPr/>
      </w:pPr>
      <w:r>
        <w:rPr>
          <w:rFonts w:ascii="Amiri" w:hAnsi="Amiri" w:eastAsia="Amiri" w:cs="Amiri"/>
          <w:color w:val="111111"/>
          <w:sz w:val="28"/>
          <w:sz w:val="28"/>
          <w:szCs w:val="28"/>
          <w:rtl w:val="true"/>
          <w:lang w:bidi="ar-SA"/>
        </w:rPr>
        <w:t xml:space="preserve">أن الثابت بمقدمات دليل الانسداد هو الاكتفاء بالظن في الخروج عن عهدة الأحكام المنسد فيها باب العلم،بمعنى أن المظنون إذا خالف حكم اللّه الواقعي لم يعاقب بل يثاب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بالامتثال إنما يكفي في مقام تعيين الحكم الشرعي الممتثل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تطبيق العمل الخارجي على ذلك المعين،فلا دليل على الاكتفاء فيه بالظن،مثلا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وجوب الجمعة أو الظهر جاز لنا تعيين الواجب الواقعي بالظن،فلو ظننا وجوب الجمعة فلا نعاقب على تقدير وجوب الظهر واقعا،لكن لا يلزم من ذلك حجية الظن في مقام العمل على طبق ذلك الظن،فإذا ظننا بعد مضي مقدار من الوقت بأنا قد أتينا بالجمعة في هذا اليوم،لكن احتمل نسيانها،فلا يكفي الظن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العمل به موجبا للانقياد،كالظن بوجوب الجمعة،أما لو لم يوجبه كالظن بحلية التتن أو بعدم وجوب الدعاء عند رؤية الهلال فلا يوجب الثواب مع الإصابة فضلا عن الخطأ</w:t>
      </w:r>
      <w:r>
        <w:rPr>
          <w:rFonts w:eastAsia="Amiri" w:cs="Amiri" w:ascii="Amiri" w:hAnsi="Amiri"/>
          <w:color w:val="111111"/>
          <w:sz w:val="28"/>
          <w:szCs w:val="28"/>
          <w:rtl w:val="true"/>
          <w:lang w:bidi="ar-SA"/>
        </w:rPr>
        <w:t xml:space="preserve">. </w:t>
      </w:r>
      <w:bookmarkStart w:id="388" w:name="pg16340_257894"/>
    </w:p>
    <w:p>
      <w:pPr>
        <w:pStyle w:val="BookText"/>
        <w:rPr/>
      </w:pPr>
      <w:bookmarkEnd w:id="388"/>
      <w:r>
        <w:rPr>
          <w:rFonts w:ascii="Amiri" w:hAnsi="Amiri" w:eastAsia="Amiri" w:cs="Amiri"/>
          <w:color w:val="111111"/>
          <w:sz w:val="28"/>
          <w:sz w:val="28"/>
          <w:szCs w:val="28"/>
          <w:rtl w:val="true"/>
          <w:lang w:bidi="ar-SA"/>
        </w:rPr>
        <w:t xml:space="preserve">بالامتثال من هذه الجهة،بمعنى أنه إذا لم نأت بها في الواقع و نسيناها قام الظن بالإتيان مقام العلم به،بل يجب بحكم الأصل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لو ظننا بدخول الوقت و أتينا بالجمعة فلا يقتصر على هذا الظن بمعنى عدم العقاب على تقدير مخالفة الظن للواقع بإتيان الجمعة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ظن المكلف بالامتثال و براءة ذمته و سقوط‍‌ الواقع، فهذا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مستندا إلى الظن في تعيين الحكم الشرعي كان المكلف فيه معذورا مأجورا على تقدير المخالفة للواقع،و إن كان مستندا إلى الظن بكون الواقع في الخارج منه منطبقا على الحكم الشرعي فليس معذورا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يعاقب على ترك الواقع أو ترك الرجوع إلى القواعد الظاهرية التي هي المعول لغير العالم</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6278254_1280447820"/>
      <w:bookmarkStart w:id="390" w:name="_Toc143"/>
      <w:bookmarkEnd w:id="389"/>
      <w:r>
        <w:rPr>
          <w:rtl w:val="true"/>
        </w:rPr>
        <w:t>عدم حجية الظن في الأمور الخارجية</w:t>
      </w:r>
      <w:bookmarkEnd w:id="390"/>
    </w:p>
    <w:p>
      <w:pPr>
        <w:pStyle w:val="BookText"/>
        <w:rPr/>
      </w:pPr>
      <w:r>
        <w:rPr>
          <w:rFonts w:ascii="Amiri" w:hAnsi="Amiri" w:eastAsia="Amiri" w:cs="Amiri"/>
          <w:color w:val="111111"/>
          <w:sz w:val="28"/>
          <w:sz w:val="28"/>
          <w:szCs w:val="28"/>
          <w:rtl w:val="true"/>
          <w:lang w:bidi="ar-SA"/>
        </w:rPr>
        <w:t>و مما ذكرنا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 بالأمور الخارجية عند فقد العلم بانطباقها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فيما عندي من النسخ،و الظاهر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بناء على الكشف عن حجية الظن شرعا،فظاهر لأن حجية الظن في الحكم الكلي لا تستلزم حجيته في الموضوع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اشتهر حجية خبر الواحد في الأحكام و عدم حجيته في الموضوعات،بل لا بد فيها من البينة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الحكومة و أن الظن حجة في مقام الامتثال،فاللازم الاقتصار على المقدار الذي يتعذر فيه الرجوع للعلم و العلمي،لما عرفت في أول التنبيه الثاني من أن دليل الانسداد يقتضي استفراغ الوسع في تحصيل الحكم و عدم الاكتفاء بالمرتبة الضعيفة من الظن مع التمكن من المرتبة القوية،فإن ذلك يقتضي وجوب الرجوع للعلم و العلمي في المقام مع التمكن منهما،كما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المفاهيم الكلية التي تعلق بها الأحكام الشرعية لا دليل على اعتباره، و أن دليل الانسداد إنما يعذر الجاهل فيما انسد فيه باب العلم لفقد الأدلة المنصوبة من الشارع أو إجمال ما وجد منها،و لا يعذر الجاهل بالامتثال من غير هذه الجهة،فإن المعذور فيه هو الظن بأن قبلة العراق ما بين المشرق و المغرب،أما الظن بوقوع الصلاة إليه فلا يعذر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اندفاع توهم أنه إذا بني على الامتثال الظني للأحكام الواقعية فلا يجدي إحراز العلم بانطباق الخارج على المفهوم،لأن الامتثال يرجع بالآخرة إلى الامتثال الظني،حيث إن الظان بكون القبلة ما بين المشرق و المغرب امتثاله للتكاليف الواقعية ظني،علم بما بين المشرق و المغرب أو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حجية الظن في تعيين الحكم بمعنى معذورية الشخص مع المخالفة لا تستلزم حجيته في الانطباق بمعنى معذوريته لو لم يكن الخارج منطبقا على ذلك الذي عين،و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الإذن في العمل بالظن في بعض شروط‍‌ الصلاة أو أجزائها يوجب جوازه في سائرها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إنه لا ملازمة بين الظن بالموضوع حينئذ و الظن بالامتثال و أن الظن بالموضوع إنما يستلزم الظن بالامتثال إذا كان الحكم الشرعي الكلي معلوما، لأن النتيجة تتبع أخس المقدمات أما أن الظن بجميع المقدمات مستلزم للظن بالنتيجة فهو غير ظاهر،و إن كان لا بد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حجية الظن من بعض الجهات مستلزمة لحجيته من جميعها،لعدم التفكيك بين الجهات في ذلك</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الارتباطية بين الأجزاء و الشرائط‍‌ يوجب كون الرجوع إلى الظن في </w:t>
      </w:r>
    </w:p>
    <w:p>
      <w:pPr>
        <w:pStyle w:val="BookText"/>
        <w:rPr/>
      </w:pPr>
      <w:r>
        <w:rPr>
          <w:rFonts w:ascii="Amiri" w:hAnsi="Amiri" w:eastAsia="Amiri" w:cs="Amiri"/>
          <w:color w:val="111111"/>
          <w:sz w:val="28"/>
          <w:sz w:val="28"/>
          <w:szCs w:val="28"/>
          <w:rtl w:val="true"/>
          <w:lang w:bidi="ar-SA"/>
        </w:rPr>
        <w:t>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قياس الظن بالأمور الخارجية على المسائل الأصولية و اللغوية،و استلزامه الظن بالامتثال قياس مع الفارق،لأن جميع هذه يرجع إلى شيء واحد هو الظن بتعيين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المعلوم عدم جريان دليل الانسداد في نفس الامور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غير منوطة بأدلة و أمارات مضبوطة حتى يدعى طرو الانسداد فيها في هذا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دليل الانسداد في أنفسها،لأن</w:t>
      </w:r>
    </w:p>
    <w:p>
      <w:pPr>
        <w:pStyle w:val="BookText"/>
        <w:rPr/>
      </w:pPr>
      <w:r>
        <w:rPr>
          <w:rFonts w:ascii="Amiri" w:hAnsi="Amiri" w:eastAsia="Amiri" w:cs="Amiri"/>
          <w:color w:val="111111"/>
          <w:sz w:val="28"/>
          <w:sz w:val="28"/>
          <w:szCs w:val="28"/>
          <w:rtl w:val="true"/>
          <w:lang w:bidi="ar-SA"/>
        </w:rPr>
        <w:t>بعضها عوضا للامتثال الظني بالإضافة إلى الواجب الارتباطي و هو المركب التام سواء كان البعض الآخر معلوما أم مظنونا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انسداد باب العلم بالأحكام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موضوع حكم العقل هو الانسداد مع بقية المقدمات، و لا خصوصية لطروئه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يمكن فرض الطروء في بعض الموضوعات بسبب ضياع بعض أماراتها و انطماسها كالفجر الذي يصعب العلم به أول وقته بسبب انتشار الأنوار الكهربائية المانع من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المرجع في الأمور الخارجية ليس هو الشرع لا أهمية له بعد عدم أخذ الرجوع إلى الشارع في موضوع القضية العقلية و عدم كونه من مقدمات دليل الانسداد،فليس المدار إلا على مقدمات الانسداد التي لو فرض تماميتها في مورد لزم البناء على الرجوع إلى الظن فيه من دون فرق بين الأحكام الكلية و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تماميتها في الموضوعات الخارجية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إن الابتلاء بالموضوعات ليس دفعيا حتى يمتنع مع العلم الإجمالي فيها بالتكليف الرجوع للأصول الترخيصية،بل لا مانع من الرجوع إليها في ما هو مورد الابتلاء لخروج غيره من أطراف العلم الإجمالي عن الابتلاء فلا يكون </w:t>
      </w:r>
      <w:bookmarkStart w:id="391" w:name="pg16340_257897"/>
    </w:p>
    <w:p>
      <w:pPr>
        <w:pStyle w:val="BookText"/>
        <w:rPr/>
      </w:pPr>
      <w:bookmarkEnd w:id="391"/>
      <w:r>
        <w:rPr>
          <w:rFonts w:ascii="Amiri" w:hAnsi="Amiri" w:eastAsia="Amiri" w:cs="Amiri"/>
          <w:color w:val="111111"/>
          <w:sz w:val="28"/>
          <w:sz w:val="28"/>
          <w:szCs w:val="28"/>
          <w:rtl w:val="true"/>
          <w:lang w:bidi="ar-SA"/>
        </w:rPr>
        <w:t>مرجعها ليس إلى الشرع و لا إلى مرجع آخر منضبط‍‌</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6278256_1280447820"/>
      <w:bookmarkStart w:id="393" w:name="_Toc144"/>
      <w:bookmarkEnd w:id="392"/>
      <w:r>
        <w:rPr>
          <w:rtl w:val="true"/>
        </w:rPr>
        <w:t>حجية الظن في بعض الأمور الخارجية كالضرر و النسب و شبههما</w:t>
      </w:r>
      <w:bookmarkEnd w:id="393"/>
    </w:p>
    <w:p>
      <w:pPr>
        <w:pStyle w:val="BookText"/>
        <w:rPr/>
      </w:pPr>
      <w:r>
        <w:rPr>
          <w:rFonts w:ascii="Amiri" w:hAnsi="Amiri" w:eastAsia="Amiri" w:cs="Amiri"/>
          <w:color w:val="111111"/>
          <w:sz w:val="28"/>
          <w:sz w:val="28"/>
          <w:szCs w:val="28"/>
          <w:rtl w:val="true"/>
          <w:lang w:bidi="ar-SA"/>
        </w:rPr>
        <w:t>نعم،قد يوجد في الامور الخارجية ما لا يبعد إجراء نظير دليل الانسداد فيه،كما في موضوع الضرر الذي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نيط‍‌ به أحكام كثيرة من جواز التيمم و الافطار و غيرهما،فيقال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باب العلم بالضرر منسد غالبا،إذ لا</w:t>
      </w:r>
    </w:p>
    <w:p>
      <w:pPr>
        <w:pStyle w:val="BookText"/>
        <w:rPr/>
      </w:pPr>
      <w:r>
        <w:rPr>
          <w:rFonts w:ascii="Amiri" w:hAnsi="Amiri" w:eastAsia="Amiri" w:cs="Amiri"/>
          <w:color w:val="111111"/>
          <w:sz w:val="28"/>
          <w:sz w:val="28"/>
          <w:szCs w:val="28"/>
          <w:rtl w:val="true"/>
          <w:lang w:bidi="ar-SA"/>
        </w:rPr>
        <w:t>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فرض منجزية العلم الإجمالي فلا مانع من وجوب الاحتياط‍‌ التام،لقلة الموارد بنحو لا يلزم من الاجتناب فيها للحرج فضلا عن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فرض وجود المانع من الاحتياط‍‌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مورد شخصي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سقوط‍‌ الاحتياط‍‌ مطلقا و إهمال الحكم،بناء على ما هو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المانع من الاحتياط‍‌ التام كالحرج و نحوه يكون رافعا لفعلية التكليف المعلوم بالإجمال،فلا منجز للواقع حتى يتعين الرجوع للظن في تشخيصه مع تعذر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الأحكام الكلية،لأن امتناع الاحتياط‍‌ التام فيها و إن أوجب سقوط‍‌ العلم الإجمالي عن المنجزية،إلا إنّها متنجزة بالعلم باهتمام الشارع الأقدس بنحو يعلم بعدم رضاه بتركها بسبب الجهل الكاشف عن جعله الحجة الكافية عليها و هو الظن،لأن ترجحه الذاتي بنظر العقل صالح لاتكال الشارع عليه في مقام البيان بخلاف غيره من الطرق،كما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الموضوعات الخارجية فإن مع قلة موارد المخالفة فيها لا يحصل العلم بالاهتمام لعدم بلوغ ذلك حدا يشبه الخروج عن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مختار المصنف قدّس سرّه من أن تعذر الاحتياط‍‌ التام لا يسقط‍‌ التكليف المعلوم بالاجمال،بل يقتضي تبعيض الاحتياط‍‌ بتعين حجية الظن بعد فرض تنجز الأحكام الجزئية بالعلم الإجمالي و عدم تعيينها بعلم و لا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فتتم مقدمات الانسداد في الفرض المذكور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يعلم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تحققه،و إجراء أصالة عدمه في تلك الموارد يوجب المحذور،و هو الوقوع في الضرر غالبا،فتعين إناطة الحكم فيه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أنيط‍‌ الحكم بنفس الضرر،و أما إذا أنيط‍‌ بموضوع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حينئذ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يجري مثل ذلك في مثل العدالة و النسب و شبههما من الموضوعات التي يلزم من إجراء الأصول فيها مع عدم العلم الوقوع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في الضرر غالبا مع الجهل ليس محذورا شرعيا و لا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يفرض العلم باهتمام الشارع به نظير العلم باهتمام الشارع بالأحكام الواقعية مع فرض انسداد العلم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فتتم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بناء المسلمين على الاكتفاء بالظن بالضرر في ترتيب أحكامه للزم الهرج و المرج الموجبان لكثرة السؤال و انكشاف الحال، و حيث لم يقع ذلك كشف عن المفروغية عن حجيته بنحو يوجب القطع بحجيته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الظن حينئذ حجة خاصة في باب الضرر،و لا يبتني على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فرق بين أن يكون للخوف موضوعية في ترتب الأحكام،و أن يكون طريقا محضا مع كون الموضوع هو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 لا يكون الموضوع مما يتعذر فيه تحصيل العلم،بل يكون أمرا وجدانيا لا يقبل الجهل</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فالموضوع و إن كان مما يتعذر فيه العلم إلا أنه لا محذور فيه بعد تيسر الرجوع فيه إلى الحجة الخاصة شرعا،و هي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تتم مقدمات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مخالفة الواقع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كثرة الوقوع في مخالفة الواقع لا أهمية لها مع فرض عدم تنجز الواقع لعدم الابتلاء ببعض أطراف العلم أو مع لزوم محذور في الاحتياط‍‌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يعلم باهتمام الشارع بذلك لخصوصية في المورد،و ذلك غير مطرد،بل لعله لا مورد له في الشبهات الموضوعية</w:t>
      </w:r>
      <w:r>
        <w:rPr>
          <w:rFonts w:eastAsia="Amiri" w:cs="Amiri" w:ascii="Amiri" w:hAnsi="Amiri"/>
          <w:color w:val="111111"/>
          <w:sz w:val="28"/>
          <w:szCs w:val="28"/>
          <w:rtl w:val="true"/>
          <w:lang w:bidi="ar-SA"/>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6340_257901"/>
      <w:bookmarkStart w:id="395" w:name="pg16340_257901"/>
      <w:bookmarkEnd w:id="395"/>
    </w:p>
    <w:p>
      <w:pPr>
        <w:pStyle w:val="Heading5"/>
        <w:numPr>
          <w:ilvl w:val="4"/>
          <w:numId w:val="1"/>
        </w:numPr>
        <w:rPr/>
      </w:pPr>
      <w:bookmarkStart w:id="396" w:name="pg16340_257901"/>
      <w:bookmarkStart w:id="397" w:name="__RefHeading___Toc6278258_1280447820"/>
      <w:bookmarkStart w:id="398" w:name="_Toc145"/>
      <w:bookmarkEnd w:id="396"/>
      <w:bookmarkEnd w:id="397"/>
      <w:r>
        <w:rPr>
          <w:rtl w:val="true"/>
        </w:rPr>
        <w:t>الأمر الخامس</w:t>
      </w:r>
      <w:bookmarkEnd w:id="398"/>
    </w:p>
    <w:p>
      <w:pPr>
        <w:pStyle w:val="Heading6"/>
        <w:numPr>
          <w:ilvl w:val="5"/>
          <w:numId w:val="1"/>
        </w:numPr>
        <w:rPr/>
      </w:pPr>
      <w:bookmarkStart w:id="399" w:name="__RefHeading___Toc6278260_1280447820"/>
      <w:bookmarkStart w:id="400" w:name="_Toc146"/>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في اعتبار الظن في أصول الدين</w:t>
      </w:r>
    </w:p>
    <w:p>
      <w:pPr>
        <w:pStyle w:val="BookText"/>
        <w:rPr/>
      </w:pPr>
      <w:r>
        <w:rPr>
          <w:rFonts w:ascii="Amiri" w:hAnsi="Amiri" w:eastAsia="Amiri" w:cs="Amiri"/>
          <w:color w:val="111111"/>
          <w:sz w:val="28"/>
          <w:sz w:val="28"/>
          <w:szCs w:val="28"/>
          <w:rtl w:val="true"/>
          <w:lang w:bidi="ar-SA"/>
        </w:rPr>
        <w:t>و الأقوال المستفادة من تتبع كلمات العلماء في هذه المسألة،من حيث وجوب مطلق المعرفة،أو الحاصلة عن خصوص النظر،و كفاية الظن مطلقا،أو في الجملة،ستة</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278262_1280447820"/>
      <w:bookmarkStart w:id="402" w:name="_Toc147"/>
      <w:bookmarkEnd w:id="401"/>
      <w:r>
        <w:rPr>
          <w:rtl w:val="true"/>
        </w:rPr>
        <w:t>الأقوال في المسألة</w:t>
      </w:r>
      <w:r>
        <w:rPr>
          <w:rtl w:val="true"/>
        </w:rPr>
        <w:t>:</w:t>
      </w:r>
      <w:bookmarkEnd w:id="402"/>
    </w:p>
    <w:p>
      <w:pPr>
        <w:pStyle w:val="Heading6"/>
        <w:numPr>
          <w:ilvl w:val="5"/>
          <w:numId w:val="1"/>
        </w:numPr>
        <w:rPr/>
      </w:pPr>
      <w:bookmarkStart w:id="403" w:name="__RefHeading___Toc6278264_1280447820"/>
      <w:bookmarkStart w:id="404" w:name="_Toc148"/>
      <w:bookmarkEnd w:id="403"/>
      <w:r>
        <w:rPr>
          <w:rtl w:val="true"/>
        </w:rPr>
        <w:t>القول الأول</w:t>
      </w:r>
      <w:bookmarkEnd w:id="4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العلم فيها من النظر و الاستدلال،و هو المعروف عن الأكثر،و ادعى عليه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الحادي عشر من 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يحكى دعوى الإجماع عن العضدي،لكن الموجود منه في مسألة عدم جواز التقليد في العقليات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إجماع الأمة على وجوب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تعرض لاعتبار العلم،و لا لكونه حاصلا من النظر و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أدري هل أن ذلك اجتهاد في تفسير مراد المصنف قدّس سرّه أو بعد الاطلاع على كلام العضدي‌؟ </w:t>
      </w:r>
      <w:bookmarkStart w:id="405" w:name="pg16340_257902"/>
    </w:p>
    <w:p>
      <w:pPr>
        <w:pStyle w:val="Heading6"/>
        <w:numPr>
          <w:ilvl w:val="5"/>
          <w:numId w:val="1"/>
        </w:numPr>
        <w:rPr/>
      </w:pPr>
      <w:bookmarkStart w:id="406" w:name="__RefHeading___Toc6278266_1280447820"/>
      <w:bookmarkStart w:id="407" w:name="_Toc149"/>
      <w:bookmarkEnd w:id="405"/>
      <w:bookmarkEnd w:id="406"/>
      <w:r>
        <w:rPr>
          <w:rtl w:val="true"/>
        </w:rPr>
        <w:t>القول الثاني</w:t>
      </w:r>
      <w:bookmarkEnd w:id="40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العلم و لو من التقليد،و هو المصرح به في كلام بعض و المحكي عن آخرين</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6278268_1280447820"/>
      <w:bookmarkStart w:id="409" w:name="_Toc150"/>
      <w:bookmarkEnd w:id="408"/>
      <w:r>
        <w:rPr>
          <w:rtl w:val="true"/>
        </w:rPr>
        <w:t>القول الثالث</w:t>
      </w:r>
      <w:bookmarkEnd w:id="40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الظن مطلقا،و هو المحكي عن جماعة،منهم المحقق الطوسي في بعض الرسائل المنسوبة إليه و حكي نسبته إليه في فصوله و لم أجده فيه،و عن المحقق الأردبيلي و تلميذه صاحب المدارك و ظاهر شيخنا البهائي و العلامة المجلسي و المحدث الكاشاني و غيرهم قدّس اللّه أسرارهم</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6278270_1280447820"/>
      <w:bookmarkStart w:id="411" w:name="_Toc151"/>
      <w:bookmarkEnd w:id="410"/>
      <w:r>
        <w:rPr>
          <w:rtl w:val="true"/>
        </w:rPr>
        <w:t>القول الرابع</w:t>
      </w:r>
      <w:bookmarkEnd w:id="41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الظن المستفاد من النظر و الاستدلال دون التقليد، حكي عن شيخنا البهائي قدّس سرّه في بعض تعليقاته على شرح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نسبه إلى بعض</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6278272_1280447820"/>
      <w:bookmarkStart w:id="413" w:name="_Toc152"/>
      <w:bookmarkEnd w:id="412"/>
      <w:r>
        <w:rPr>
          <w:rtl w:val="true"/>
        </w:rPr>
        <w:t>القول الخامس</w:t>
      </w:r>
      <w:bookmarkEnd w:id="41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الظن المستفاد من أخبار الآحاد،و هو الظاهر مما حكاه العلامة قدّس سرّه في النهاية عن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 لم يعولوا في أصول الدين و فروعه إلا على أخبار الآحاد،و حكاه الشيخ في عدته في مسألة حجية أخبار الآحاد عن بعض غفلة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 حملة الأحاديث،الجامدون على ظواهرها، المعرضون عما عداها من البراهين العقلية المعارضة لتلك الظواهر</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6278274_1280447820"/>
      <w:bookmarkStart w:id="415" w:name="_Toc153"/>
      <w:bookmarkEnd w:id="414"/>
      <w:r>
        <w:rPr>
          <w:rtl w:val="true"/>
        </w:rPr>
        <w:t>القول السادس</w:t>
      </w:r>
      <w:bookmarkEnd w:id="41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الجزم بل الظن من التقليد،مع كون النظر واجبا مستقلا لكنه معفو عنه،كما يظهر من عدة الشيخ قدّس سرّه في مسألة حجية أخبار الآحاد و في أواخر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نقل كلامه في آخر هذا التنبيه</w:t>
      </w:r>
      <w:r>
        <w:rPr>
          <w:rFonts w:eastAsia="Amiri" w:cs="Amiri" w:ascii="Amiri" w:hAnsi="Amiri"/>
          <w:color w:val="111111"/>
          <w:sz w:val="28"/>
          <w:szCs w:val="28"/>
          <w:rtl w:val="true"/>
          <w:lang w:bidi="ar-SA"/>
        </w:rPr>
        <w:t xml:space="preserve">. </w:t>
      </w:r>
      <w:bookmarkStart w:id="416" w:name="pg16340_257903"/>
    </w:p>
    <w:p>
      <w:pPr>
        <w:pStyle w:val="BookText"/>
        <w:rPr/>
      </w:pPr>
      <w:bookmarkEnd w:id="416"/>
      <w:r>
        <w:rPr>
          <w:rFonts w:ascii="Amiri" w:hAnsi="Amiri" w:eastAsia="Amiri" w:cs="Amiri"/>
          <w:color w:val="111111"/>
          <w:sz w:val="28"/>
          <w:sz w:val="28"/>
          <w:szCs w:val="28"/>
          <w:rtl w:val="true"/>
          <w:lang w:bidi="ar-SA"/>
        </w:rPr>
        <w:t>ثم إن محل الكلام في كلمات هؤلاء الأعلام غير منقح،فالأولى ذكر الجهات التي يمكن أن يتكلم فيها،و تعقيب كل واحدة منها بما يقتضيه النظر من حكمها،فنقول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مستعينا باللّه</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6278276_1280447820"/>
      <w:bookmarkStart w:id="418" w:name="_Toc154"/>
      <w:bookmarkEnd w:id="417"/>
      <w:r>
        <w:rPr>
          <w:rtl w:val="true"/>
        </w:rPr>
        <w:t>مسائل أصول الدين على قسمين</w:t>
      </w:r>
      <w:r>
        <w:rPr>
          <w:rtl w:val="true"/>
        </w:rPr>
        <w:t>:</w:t>
      </w:r>
      <w:bookmarkEnd w:id="418"/>
    </w:p>
    <w:p>
      <w:pPr>
        <w:pStyle w:val="Heading6"/>
        <w:numPr>
          <w:ilvl w:val="5"/>
          <w:numId w:val="1"/>
        </w:numPr>
        <w:rPr/>
      </w:pPr>
      <w:bookmarkStart w:id="419" w:name="__RefHeading___Toc6278278_1280447820"/>
      <w:bookmarkStart w:id="420" w:name="_Toc155"/>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إن مسائل أصول الدين،و هي التي لا يطلب فيها أولا و بالذات إلا الاعتقاد باطنا و التدين ظاهرا و إن ترتب على وجوب ذلك بعض الآثار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6278280_1280447820"/>
      <w:bookmarkStart w:id="422" w:name="_Toc156"/>
      <w:bookmarkEnd w:id="421"/>
      <w:r>
        <w:rPr>
          <w:rtl w:val="true"/>
        </w:rPr>
        <w:t>ما يجب الاعتقاد به إذا حصل العلم به</w:t>
      </w:r>
      <w:bookmarkEnd w:id="42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على المكلف الاعتقاد و التدين به غير مشروط‍‌ بحصول العلم كالمعارف،فيكون تحصيل العلم من مقدمات الواجب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الاعتقاد و التدين به إذا اتفق حصول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كبعض تفاصيل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الثاني،فحيث كان المفروض عدم وجوب تحصيل المعرفة العلمية كان الأقوى القول بعدم وجوب العمل فيه بالظن لو فرض حصوله،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لزوم العمل بقول المعصوم بعد التدين و الاعتقاد بعصمته أو أحكام الإسلام و الكفر الفرعية من الطهارة و النجاسة و التوارث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توقف الاعتقاد و التدين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الكلام في ذلك</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وجوب الاعتقاد به حينئذ لأجل إنه يتوقف عليه الاعتقاد بصحة الدين و صدق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به الذي هو قوام الدين،لا لأنه من الأصول التي يجب الاعتقاد بها في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فيه،للأخبار الكثيرة الناهية عن القول بغير علم و الآمرة بالتوقف،و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ما تعلمون فقولوا به،و إذا جاءكم ما لا تعلمون 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تكون الأمارة الواردة في تلك المسألة خبرا صحيحا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الثاني في المقاصد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أن المعرفة بتفاصيل البرزخ و المعاد غير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من طريق الآحاد فلا يجب التصديق به مطلقا و إن كان طريقه صحيحا،لأن خبر الواحد ظني،و قد اختلف في جواز العمل به في الأحكام الشرعية الظنية، فكيف بالأحكام الاعتقادية العلمية،انتهى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عدم جواز التعويل في أصول الدين على أخبار الآحاد اتفاقي إلا عن بعض غفلة أصحاب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المحكي في السرائر عن السيد المرتضى عدم الخلاف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مقتضى كلام كل من قال بعدم اعتبار أخبار الآحاد في 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حصل الظن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بعدم وجوب التصديق بمقتضى الخبر عدم تصديقه علما أو ظنا،فعدم حصول الأول كحصول الثاني قهري لا يتصف بالوجوب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مبحث خبر الواحد نقل كلامه،و يأتي أيضا في آخر هذا التنبيه</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للأولوية،أو لعموم أدلتهم،فلا بد من النظر في مفاد تلك الأدلة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أرادوا التدين به الذي ذكرنا وجوبه في الاعتقاديات و عدم الاكتفاء فيها بمجرد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من بعض الأخبار الدالة على أن فرض اللسان القول و التعبير عما عقد عليه القلب و أقر به،مستشهدا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وجوبه في مورد خبر الواحد،بناء على أن هذا نوع عمل بالخبر، فإن ما دل على وجوب تصديق العادل لا يأبى الشمول لمثل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كان العمل بالخبر لا لأجل الدليل الخاص على وجوب العمل به،بل من جهة الحاجة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لثبوت التكليف و انسداد باب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وجه للعمل به في مورد لم يثبت التكليف فيه بالواقع كما هو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عمدة أدلة حجية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الإجماع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تساعد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بالاعتقاد هنا العلم أو الظن أو ما يلازمهما،لا عقد القلب،فإنه عبارة أخرى عن التدين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مثل ما روي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اعتمدا في دينكما على كل مسن في حبّنا كثير القدم في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شامل للاعتقاديات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 من روايات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المفروض عدم الإطلاق لوجوب الاعتقاد بذلك،و إنما هو مشروط‍‌ بحصول العلم به،فمع قيام الخبر لا دليل على وجوب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يثبت من الخارج كونه بمنزلة العلم،و المفروض أنه محل الكلام</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شهرة القول بالمنع،بل 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يظهر الكلام في العمل بظاهر الكتاب و الخبر المتواتر في أصول الدين،فإنه قد لا يأبى دليل حجية 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التدين بما تدل عليه من المسائل الأصولية التي لم يثبت التكليف بمعرفتها،لكن ظاهر كلمات كثير عدم العمل بها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التدين المذكور إنما هو من آثار العلم بالمسألة الأصولية لا من آثار نفسها،و اعتبار الظن مطلقا أو الظن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 الظواهر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الآثار المتفرعة على نفس الأمر المظنون لا على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أنه المقطوع به منه،فإن انحصار طريق التبليغ و البيان عرفا بالظواهر مما يبعد معه عدم حجيتها،مع كون كثير من الأصول لا طريق لها إلا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التوقف على النصوص القطعية الدلالة بعيد جدا،لعدم الضابط‍‌ لها مما يمنع من صلوحها للاستدلال و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أن الحجج إنما تقوم مقام العلم الطريقي الذي يكون الأثر فيه للمعلوم،و لا تقوم مقام العلم الموضوعي الذي يكون الأثر فيه لنفس العلم،كما في المقام،حيث أن المفروض أن وجوب التدين و الاعتقاد من آثار العلم و 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منه قدّس سرّه في أول مبحث القطع الاعتراف بقيام الحجج مقام القطع الموضوعي إذا كان مأخوذا بنحو الطريقية،لا بما هو صفة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اعتبار العلم في المقام بما هو طريق لا بما هو صفة خاصة إذ التدين إنما هو بالواقع بنفسه و المنساق عرفا أن اعتبار العلم به لأجل انكشافه،لا لخصوصية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ما أشرنا إليه من عدم الدليل على وجوب الاعتقاد بعد حصول العلم في نفسه،و إنما يجب من حيث كونه من لوازم الاعتقاد بالدين و صدق ما جاء به النبي صلّى اللّه عليه و آله و سلّم و من الظاهر أن ملازمة الاعتقاد بالدين للاعتقاد بالأمور المذكورة </w:t>
      </w:r>
    </w:p>
    <w:p>
      <w:pPr>
        <w:pStyle w:val="BookText"/>
        <w:rPr/>
      </w:pPr>
      <w:r>
        <w:rPr>
          <w:rFonts w:ascii="Amiri" w:hAnsi="Amiri" w:eastAsia="Amiri" w:cs="Amiri"/>
          <w:color w:val="111111"/>
          <w:sz w:val="28"/>
          <w:sz w:val="28"/>
          <w:szCs w:val="28"/>
          <w:rtl w:val="true"/>
          <w:lang w:bidi="ar-SA"/>
        </w:rPr>
        <w:t>و أما ما يتراءى من التمسك بها أحيانا لبعض العقائد،فلاعتضاد مدلولها بتعدد الظواهر و غيرها من القرائن،و إفادة كل منها الظن، فيحصل من المجموع القطع بالمسألة،و ليس استنادهم في تلك المسألة إلى مجرد أصالة الحقيقة التي قد لا تفيد الظن بإرادة الظاهر،فضلا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ثم،إن الفرق بين القسمين المذكورين،و تمييز ما يجب تحصيل العلم به عما لا يجب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العلامة قدّس سرّه في 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يجب معرفته على كل مكلف من تفاصيل التوحيد و النبوة و الإمامة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أمورا لا دليل على وجوبها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الجاهل بها عن نظر و استدلال خارج عن ربقة الإيمان مستحق للعذاب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مقتضى عموم وجوب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p>
    <w:p>
      <w:pPr>
        <w:pStyle w:val="BookText"/>
        <w:rPr/>
      </w:pPr>
      <w:r>
        <w:rPr>
          <w:rFonts w:ascii="Amiri" w:hAnsi="Amiri" w:eastAsia="Amiri" w:cs="Amiri"/>
          <w:color w:val="111111"/>
          <w:sz w:val="28"/>
          <w:sz w:val="28"/>
          <w:szCs w:val="28"/>
          <w:rtl w:val="true"/>
          <w:lang w:bidi="ar-SA"/>
        </w:rPr>
        <w:t>موقوفة على العلم بها،و لا يكفي فيها قيام الحجة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الاعتقاد بصحة الدين لا يقتضي حينئذ إلا الاعتقاد بها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الحقيقة إنه لا أثر عملى شرعي للأمور المذكورة و لا العلم بها كى يترتب بقيام الحجة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وجوبها مطلقا غير مشروط‍‌ بالمعرفة،بل تكون المعرفة شرطا للواجب لا للوجوب</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بالعموم ما سيأتي من الأدلة فالظاهر أنه لا دلالة فيه، كما سيأتي،و إن كان غيره فاللازم النظر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مجال لاستفادة العموم بالنحو المذكور من الإطلاقات الآمرة بالمعرفة لو فرض تحققها،إذ لا وجه له إلا دعوى ظهور حذف المتعلق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أي ليعرفون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الصلوات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الأفضلية من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الصلاة تستلزم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هي مندفعة بأن ذلك مخصوص بما إذا كان يمكن إرادة العموم،دون مثل المقام مما يعلم فيه بعدم إرادة وجوب معرفة كل شيء،لاستلزامه كثرة التخصيص المستهجن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حمله على جميع الأمور الدينية بأولى من حمله على خصوص بعضها مما لا إشكال في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مجملا من هذه الجهة،و يجب الرجوع إلى مقتضى الأدلة المفصلة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الظهور في العموم المذكور تعين رفع اليد عنه بالأدلة الآتية الظاهرة في عدم وجوب ما عدا الأمور المذكورة فيها و لو مع القدرة على أكثر من ذلك لا على مجرد عدم دخل ذلك في الإيمان،كما سيأتي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بمعرفته سبحانه،و المنصرف منها معرفة وجوده و استناد الخلق إليه،و لا إطلاق له يشمل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المعرفة الكاملة له تعالى لا تتم إلا بمعرفة أنبيائه و أوليائه و جميع أمور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لا تنافي انصراف الخطاب بالمعرفة إلى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حمل العبادة على المعرفة خلاف ظاهر الآية الكريمة،إلا أن يعتمد فيه على الأخبار الكافية في المسألة لو فرض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المبنى المذكور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في ذلك ما ذكره بعض أعاظم المحشّين قدّس سرّه من إن السلام المستحب أفضل بمراتب من رده الواجب</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إنما يقتضي المفروغية عن وجوب المعرفة،و ليس في مقام بيان ما يجب معرفته ليتمسك بإطلاقه المستفاد من حذف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عرفت من الأشكال في الاعتماد على ذلك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عمومات وجوب التفقه في الدين الشامل للمعارف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استشهاد الإمام عليه السّلام بها لوجوب النفر لمعرفة الإمام بعد موت الإمام السابق عليه السّلام،و عمومات طلب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معرفة اللّه جل ذكره و معرفة النبي و معرفة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معرفة ما جاء به 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قادر يتمكن من تحصيل العلم،فيجب الفحص حتى يحصل اليأس،فإن حصل العلم بشيء من هذه التفاصيل اعتقد و تدين،و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مسلما،إلا إنه لا إطلاق له في وجوب معرفة كل شيء من الدين نفسيا،و لا سيما بعد كون الغاية في آية النفر هي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إن وجوب معرفة الأحكام العملية طريقي لأجل العمل،لا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مسوق لبيان كيفية تحصيل العلم و التنبيه إلى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إطلاق له بنحو يتمسك به في معرفة ما يجب تحصيل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مجمل من هذه الجهة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مثل ما ورد من أن طلب العلم فريضة على كل مسلم و مسلمة، و الأمر بطلب العلم و لو بالصين،و نحوهما مما تضمن التأكيد و الحث على تحصيل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إجماله من حيثية ما يجب تحصيل العلم به،و لا سيما مع ما هو المعلوم من إن وجوب تحصيل العلم في كثير من أمور الدين طريقي لا نفسي، فالأحاديث المذكورة مسوقة للحث على طلب العلم بعد المفروغية عن أصل وجوبه و لو طريقيا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وجوب معرفة هذه الأمور الثلاثة،فإنها متيقنة بلا حاجة إلى العموم</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وجوبه،لما عرفت من الإشكال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تصديق النبي في كل ما جاء به و لو على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مستلزم لتصديقه فيما علم إتيانه به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توقف و لم يتدين بالظن لو حصل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الاشتغال بالعلم المتكفل لمعرفة اللّه و معرفة أوليائه صلوات اللّه عليهم أهم من الاشتغال بعلم المسائل العملية،بل هو المتعين،لأن العمل يصح عن تقليد،فلا يكون الاشتغال بعلمه إلا كفائيا، بخلاف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لكن الإنصاف ممن جانب الاعتساف يقتضي الإذعان بعدم التمكن من ذلك إلا للأوحدي من الناس،لأن المعرفة المذكورة لا تحصل إلا بعد تحصيل قوة استنباط‍‌ المطالب من الأخبار،و قوة نظرية أخرى،لئلا يأخذ بالأخبار المخالفة للبراهين العقلية،و مثل هذا الشخص مجتهد في الفروع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عليه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دعوى جوازه له للضرورة،ليس بأولى من دعوى جواز ترك الاشتغال بالمعرفة التي لا تحصل غالبا بالأعمال المبتنية على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عدم كفاية الظن فيما يجب الاعتقاد به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فلو فرض كفاية الظن في مثل ذلك وجب الاعتقاد بناء على دلالة العموم المدعى على وجوب العلم به كما سبق 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ملكة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يسلم في الجملة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 التقليد في حق الواجد لملكة الاجتهاد،بل يجب عليه أعمالها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لا تخلو عن 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بعض أعاظم المحشّين قدّس سرّه أن المراد بها أن فيض المعرفة الكاملة لا يوفق إليه المقلد في العمل من حيث نقصان عمله و عدم البصيرة التامة فيه الموجب لعدم صفاء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كما ترى لا يبتني على دليل كما أوضحه المحشي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لم يتعين عليه الإفتاء و المرافعة لأجل قلة المجتهدين،و أما في مثل زماننا فالأمر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تغتر حينئذ بمن قصر استعداده أو همته عن تحصيل مقدمات استنباط‍‌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الاعتقادية الأصولية و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الأدلة العقلية و النقلية،فيتركها بغضا لها،لأن الناس أعداء ما جهلوا،و يشتغل بمعرفة صفات الرب جل ذكره و أوصاف حججه صلوات اللّه عليهم،ينظر في الأخبار لا يعرف من ألفاظها الفاعل من المفعول،فضلا عن معرفة الخاص من العام،و ينظر في المطالب العقلية لا يعرف البديهيات منها،و يشتغل في خلال ذلك بالتشنيع على حملة الشريعة العملية و الاستهزاء بهم بقصور الفهم و سوء النية،فسيأتيهم أنباء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وجوب المعرفة مستقلا،و أما اعتبار ذلك في الإسلام أو الإيمان فلا دليل عليه،بل يدل على خلافه الأخبار الكثيرة المفسرة لمعنى الإسلام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كلّ‌ من يقدر على تحصيل المعارف ليس ممن يقوم به الكفاية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فرض وجوب المعرفة بالنحو المذكور فلا وجه لتقديم الاجتهاد الواجب عليها مع التزاحم لعدم العلم بأهميته بل لا يبعد أهمية المعرفة كما قد 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الاستدلال به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كعلوم اللغة و المنطق و نحوهما مما يتوقف عليه النظر في الأدلة السمعية و العقلية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رواية محمد بن سالم،عن أبي جعفر عليه السّلام،المروية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محمدا صلّى اللّه عليه و آله و سلّم و هو بمكة عشر سنين،فلم يمت بمكة في تلك العشر سنين أحد يشهد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أدخله اللّه الجنة بإقراره،و هو إيمان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 حقيقة الإيمان التي يخرج الإنسان بها عن حد الكفر الموجب للخلود في النار،لم تتغير بعد انتشار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نعم،ظهر في الشريعة أمور صارت ضرورية الثبوت من النبي صلّى اللّه عليه و آله و سلّم، فيعتبر في الإسلام عدم إنكارها،لكن هذا لا يوجب التغيير،فإن المقصود أنه لم يعتبر في الإيمان أزيد من التوحيد و التصديق بالنبي و بكونه رسولا صادقا فيما يبلغ،و ليس المراد معرفة تفاصيل ذلك،و إلا لم يكن من آمن بمكة من أهل الجنة أو كان حقيقة الإيمان بعد انتشار الشريعة غيرها في صدر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سليم بن قيس،عن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 ما يكون به العبد مؤمنا أن يعرفه اللّه تبارك و تعالى إياه فيقر له بالطاعة،و يعرفه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 له بالطاعة،و يعرفه إمامه و حجته في أرضه و شاهده على خلقه فيقر له بالطاعة،فقلت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جهل جميع الأشياء إلا ما وصفت‌؟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صريحة في المدعى</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بالالتزام بهذا،فإنه لا إشكال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اعتبار الولاية في الإيمان في صدر الإسلام،مع أنه لا إشكال أيضا في اعتبارها بعد ذلك،كما تشهد به الروايات الآتية،بمعنى لزومها تفصيلا،و لا بالمقدار الملازم لتصديق النبي صلّى اللّه عليه و آله و سلّم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الدين الذي افترضه اللّه تعالى على العباد،ما لا يسعهم جهله و لا يقبل منهم غيره،ما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علي،فأعاد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 الصلاة،و إيتاء الزكاة،و حج البيت من استطاع إليه سبيلا،و 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قليلا،ثم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و الولاية،مرتين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فرض اللّه عزّ و جل على العباد،لا يسأل الرب العباد يوم القيامة،فيقول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زدتني على ما افترضت عليك،و لكن من زاد زاده اللّه،إن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سنة حسنة ينبغي للناس الأخذ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نحوها رواية عيسى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 بنيت عليه دعائم الإسلام،التي إذا أخذت بها زكى عملي و لم يضرني جهل ما جهلت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رسول اللّه،و الإقرار بما جاء من عند اللّه،و حق في الأموال الزكاة،و الولاية التي أمر اللّه بها ولاية آل محمد صلّى اللّه عليه و آله و سلّم،فإن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،فكان علي،ثم صار من بعده الحسن،ثم من بعده الحسين،ثم من بعده علي بن الحسين،ثم من بعده محمد بن علي،ثم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ظهور هذه الرواية في شرح الدين العملي أيضا،لا خصوص ما يجب معرفته و الاعتقاد به من أمور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تدل على المطلوب في عدم وجوب الاعتقاد بما زاد على ما تضمنته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حال أكثر الروايات الآتية،بخلاف الروايتين السابقتين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يكون الأمر،إن الأرض لا تصلح إلا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ابن أبي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بدعائم الإسلام التي لا يسع أحدا التقصير عن معرفة شيء منها التي من قصر عن معرفة شيء منها فسد عليه دينه و لم يقبل منه عمله،و من عرفها و عمل بها صلح دينه و قبل عمله و لم يضق به مما هو فيه لجهل شيء من الأمور جهله‌؟فقال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الإيمان بأن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الإقرار بما جاء به من عند اللّه،و حق في الأموال الزكاة،و الولاية التي أمر اللّه عزّ و جل بها ولاية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الدين الذي لا يسع العباد جهله،فقال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واسع،و إن الخوارج ضيقوا على أنفسهم بجهلهم،فقلت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أما أحدثك بديني الذي أنا عليه‌؟فقال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أن محمدا عبده و رسوله،و الإقرار بما جاء به من عند اللّه،و أتولاكم،و أبرأ من عدوكم و من ركب رقابكم و تأمر عليكم و ظلمكم حقكم،فقال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جهلت شيئا،هو و اللّه الذي نحن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سلم أحد لا يعرف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المستضعفين،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و أولادكم،قال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أم أيمن،فإني أشهد أنها من أهل الجنة،و ما كانت تعرف 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جهلت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واضحة على عدم اعتبار الزائد في أصل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ظاهرة في عدم وجوب معرفة الزائد مطلقا حتى على القادر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المستفاد من هذه الأخبار المصرحة بعدم اعتبار معرفة أزيد مما ذكر فيها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الظاهر أيضا من جماعة من علمائنا الأخيار، كالشهيدين في الألفية و شرحها،و المحقق الثاني في الجعفرية،و شارحها،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يكفي في معرفة الرب التصديق بكونه موجودا واجب الوجود لذاته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التصديق بصفاته الثبوتية الراجعة إلى صفتي العلم و القدرة،و نفي الصفات الراجعة إلى الحاجة و الحدوث،و أنه لا يصدر منه القبيح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بمعرفة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ركوزها في اعتقاد المكلف،بحيث إذا سألته عن شيء مما ذكر،أجاب بما هو الحق فيه و إن لم يعرف التعبير عنه بالعبارات المتعارفة على ألسنة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معرفة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شخصه بالنسب المعروف المختص</w:t>
      </w:r>
    </w:p>
    <w:p>
      <w:pPr>
        <w:pStyle w:val="BookText"/>
        <w:rPr/>
      </w:pPr>
      <w:r>
        <w:rPr>
          <w:rFonts w:ascii="Amiri" w:hAnsi="Amiri" w:eastAsia="Amiri" w:cs="Amiri"/>
          <w:color w:val="111111"/>
          <w:sz w:val="28"/>
          <w:sz w:val="28"/>
          <w:szCs w:val="28"/>
          <w:rtl w:val="true"/>
          <w:lang w:bidi="ar-SA"/>
        </w:rPr>
        <w:t>و لذا ذكرنا أنه يمكن الخروج بها عن عموم وجوب المعرفة 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مجال لذلك في الروايتين الأوليين،لظهورهما في شرح ما يقوم الإيمان،لا في بيان تمام ما يجب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التصديق بتوحيده الملازم لوجوده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الروايات التي لم تتضمن الا الشهادة التي لا تدل على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الغفلة عن بقية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إنكار بعضها قد يوجب الكفر،إما من حيث كونها من ضروريات الدين،أو لخصوص بعض النصوص الدالة على كفر المجسمة و نحوهم ممن ينكر بعض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التصديق بنبوته و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ذلك الاعتقاد بعصمته، أعني كونه معصوما بالملكة من أول عمره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المقاصد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اعتبار ذلك،لأن الغرض المقصود من الرسالة لا يتم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به،فتنتفي الفائدة التي باعتبارها وجب إرسال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بعض كتب العقائد المصدرة بأن من جهل ما ذكروه فيها فليس مؤمنا مع ذكرهم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غير بعيد من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مراده ببعض كتب العقائد هو الباب الحادي عشر للعلامة قدّس سرّه حيث ذكر تلك العبارة،بل ظاهره دعوى إجماع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ما عدا النبوة واجبة بالاستقلال على من هو متمكن منه بحسب الاستعداد و عدم الموانع،لما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عمومات وجوب التفقه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المعرفة أفضل من الصلوات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لاعتبار معرفة نسبه الشريف،بل يكفي تعيينه صلّى اللّه عليه و آله و سلّم و الإشارة إلى شخصه على ما هو مقتضى الاسم العلم الحاكي عن الخصوصية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اشتمال النصوص على الشهادة له بالرسالة و الإقرار بما 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لموافقته للروايات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الاشكال في ثبوت العمومات المذكورة و إمكان الخروج عنها لو تمت بالروايات السابقة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الاشكال في دلالته على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الجهل بمراتب سفراء اللّه جل ذكره مع تيسر العلم بها تقصير في حقهم، و تفريط‍‌ في حبهم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يجب بحكم العقل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أعظم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أومأ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إلى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بعض العلوم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معرفة فضائلهم و سمو مقامهم موجب للازدياد في حبهم و شدة التمسك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صلوح ذلك لإثبات وجوب ما زاد على ما تقدم إشكال بل منع،فإنه لا يقتضي إلاّ رجحان النظر و المعرفة بذلك،لا وجوبه،خصوصا بعد ما عرفت من الروايات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دخل العقل في مثل هذه الأمور،بحيث يدرك وجوب النظر ما لم يرجع إلى خوف الضرر من عدم النظر،و لا وجه له بعد عدم الدليل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 الايماء قوله صلّى اللّه عليه و آله و سلّم في العلوم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علم لا يضر من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مشعر بكون العلوم الدينية مما يضر 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تم لاقتضى وجوب العلم بجميع ما يمكن معرفته من العلوم الدينية،و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قد يحمل على إرادة أن العلوم الدينية يضر الجهل بها بنحو الموجبة الجزئية في مقابل العلوم الأخرى التي لا يضر الجهل بها أصلا بنحو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الحديث مذيل بقوله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 من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يدل على أكثر من أهمية العلوم الدينية و أنها مورد للنفع و الضرر،بخلاف بقية العلوم،فإنها ليست مهمة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وجوب المعرفة بالوجه المذكور في كلام المصنف قدّس سرّه و أما قوله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العلوم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إنما يدل على رجحان تعلمها لا 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 في شمولها لمعرفة هذه الأمور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يظهر من الأدلة النقلية اعتبار معرفة كونهم عليهم السّلام آل النبي صلّى اللّه عليه و آله و سلّم بحيث تكون موالاتهم عليهم السّلام موالاة له صلّى اللّه عليه و آله و سلّم فلا تكفي معرفة أشخاصهم مع الغفلة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الخارجة عن العلوم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علم لا يضر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العلوم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 و فريضة عادلة و سنة قائمة،و ما سواهن فهو 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ذلك رئيس المحدثين في ديباجة الكافي،حيث قسم الناس إلى أهل الصحة و السلامة و أهل المرض و الزمانة،و ذكر وضع التكليف عن الفرقة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معرفتهم بنسبهم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التصديق بأنهم أئمة يهدون بالحق و يجب الانقياد إليهم و الأخذ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وجوب الزائد على ما ذكر من عصمتهم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معرفة حق الإمام عليه السّلام بمعرفة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يدل على المطلوب،و ديباجة الكافي لا تتضمن إلا وجوب المعرفة على أهل الصحة و السلامة مقدمة للقيام بوظائف التكليف،و هو أجنبي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لزوم معرفة النسب</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إن كانت متقومة بلزوم الائتمام بالإمام و الأخذ عنه إلا أنها عند الإمامية مبنية على كون ذلك متفرعا عن ملازمتهم عليهم السّلام للحق و عدم خروجهم عليه،كما يرشد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مأخوذ في صميم الأصل المعتقد،لا أن المعتبر هو الائتمام بهم و إن خالفوا الحق،كما قد يوجد في بعض المذاهب الفاسدة،فانه هدم للإمامة و لكيانها الديني و العقائدي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إماما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التصديق بما جاء به 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التصديق بما علم مجيئه به متواترا،من أحوال المبدأ و المعاد،كالتكليف بالعبادات و السؤال في القبر و عذابه و المعاد الجسماني و الحساب و الصراط‍‌ و الميزان و الجنة و النار إجمالا،مع تأمل في اعتبار معرفة ما عدا المعاد الجسماني من هذه الأمور في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للكفر الموجب للخلود في النار،للأخبار المتقدمة المستفيضة،و السيرة المستمرة،فإنا نعلم بالوجدان جهل كثير من الناس بها من أول البعثة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المعتبر هو عدم إنكار هذه الأمور و غيرها من الضروريات،لا وجوب الاعتقاد بها،على ما يظهر من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تعرضت له الأخبار السابقة المتضمنة للاقرار بما جاء به من عند اللّه و الظاهر إن ذكر ذلك كفاية عن تصديقه صلّى اللّه عليه و آله و سلّم و التسليم له و هو إنما يقتضي التسليم بما جاء به صلّى اللّه عليه و آله و سلّم إجمالا مع عدم معرفة تفاصيله،و تفصيلا مع معرفتها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لزوم التصديق بالمعاد و كونه من أصول الدين،بل لعله الأصل فيها لكونه الداعي الأهم للتمسك بالدين،و يشهد به الآيات الكثيرة المتضمنة للأمر بالأيمان بالآخرة و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 عدم ذكره في النصوص السابقة للمفروغية عنه،كما يظهر من كلام المسائل في كثير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المعاد جسمانيا فلا يظهر الوجه في عدّه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كونه من ضروريات الدين التي يلزم التصديق بها اجمالا و لا يجوز إنكارها،و هو لا يقتضي كون التدين بها من أصول الدين،بحيث لا يسوغ الغفلة عنها و إن كان لا بد من التأمل</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المذكورة ظاهرة في ذلك حتى بالإضافة إلى الأصول الثلاثة و 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 الشاك إذا لم يكن جاحدا فليس بكافر،ففي رواية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وقفوا و لم يجحدوا،لم يكفروا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كتاب الغيبة للشيخ قدّس سرّه بإسناده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يقال لهم الحقيقة،و هم الذين يقسمون بحق علي و لا يعرفون حقه و فضله،و هم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بأنه يكفي في الإيمان الاعتقاد بوجوب الواجب الجامع للكمالات المنزه عن النقائص و بنبوة محمد صلّى اللّه عليه و آله و سلّم و بإمامة الأئمة عليهم السّلام،و البراءة من أعدائهم و الاعتقاد بالمعاد الجسماني الذي لا ينفك غالبا عن الاعتقادات السابقة،غير بعيد،بالنظر إلى الأخبار و 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التدين بسائر الضروريات،ففي اشتراطه،أو كفاية عدم إنكارها،أو عدم اشتراطه أيضا،فلا يضر إنكارها إلا مع العلم بكونها من الدين أو لا يشترط‍‌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استقربناه في ما يعتبر في الإيمان وجدته بعد ذلك في كلام محكي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الإنكار</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المراد به أنه لا يشترط‍‌ عدم إنكارها حتى مع العلم بكونه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مما لا يمكن الالتزام لرجوع إنكارها إلى إنكار الدين و تكذيب المبلغين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حمله على إرادة الإنكار مع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يخلو عن إشكال أيضا لما ورد من النهي عن الإنكار مع عدم العلم،بل ظاهر كثير من النصوص تحقق الكفر به لو كان الشيء ثابتا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يبعد حملها على التنزيل منزلة الكفر بلحاظ‍‌ شدة التحريم،لا على تحقق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23" w:name="pg16340_257921"/>
    </w:p>
    <w:p>
      <w:pPr>
        <w:pStyle w:val="BookText"/>
        <w:rPr/>
      </w:pPr>
      <w:bookmarkEnd w:id="423"/>
      <w:r>
        <w:rPr>
          <w:rFonts w:ascii="Amiri" w:hAnsi="Amiri" w:eastAsia="Amiri" w:cs="Amiri"/>
          <w:color w:val="111111"/>
          <w:sz w:val="28"/>
          <w:sz w:val="28"/>
          <w:szCs w:val="28"/>
          <w:rtl w:val="true"/>
          <w:lang w:bidi="ar-SA"/>
        </w:rPr>
        <w:t>عن المحقق الورع الأردبيلي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إلى هنا في تمييز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لا يجب الاعتقاد به إلا بعد حصول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القسم الأول،و هو ما يجب الاعتقاد به مطلقا فيجب تحصيل مقدماته،أعني الأسباب المحصلة للاعتقاد،و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عدم جواز العمل بغير العلم في القسم الثاني</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6278282_1280447820"/>
      <w:bookmarkStart w:id="425" w:name="_Toc157"/>
      <w:bookmarkEnd w:id="424"/>
      <w:r>
        <w:rPr>
          <w:rtl w:val="true"/>
        </w:rPr>
        <w:t>ما يجب فيه النظر لتحصيل الاعتقاد</w:t>
      </w:r>
      <w:bookmarkEnd w:id="425"/>
    </w:p>
    <w:p>
      <w:pPr>
        <w:pStyle w:val="Heading6"/>
        <w:numPr>
          <w:ilvl w:val="5"/>
          <w:numId w:val="1"/>
        </w:numPr>
        <w:rPr/>
      </w:pPr>
      <w:bookmarkStart w:id="426" w:name="__RefHeading___Toc6278284_1280447820"/>
      <w:bookmarkStart w:id="427" w:name="_Toc158"/>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و أما القسم الأول الذي يجب فيه النظر لتحصيل الاعتقاد،فالكلام فيه يقع تارة بالنسبة إلى القادر على تحصيل العلم و أخرى بالنسبة إلى العاجز،فهنا مقامان</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6278286_1280447820"/>
      <w:bookmarkStart w:id="429" w:name="_Toc159"/>
      <w:bookmarkEnd w:id="428"/>
      <w:r>
        <w:rPr>
          <w:rtl w:val="true"/>
        </w:rPr>
        <w:t>القادر على تحصيل العلم في الاعتقاديات</w:t>
      </w:r>
      <w:bookmarkEnd w:id="4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جواز عمله بالظن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الوضعي من حيث الإيمان و عدمه،فنقول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حكمه التكليفي،فلا ينبغي التأمل في عدم جواز اقتصاره على العمل بالظن،فمن ظن بنبوة نبينا محمد صلّى اللّه عليه و آله و سلّم أو بإمامة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الاقتصار،فيجب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التفطن لهذه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النظر،و يجب على العلماء أمره بزيادة النظر ليحصل له العلم إن لم يخافوا عليه الوقوع في خلاف الحق،لأنه حينئذ يدخل في قسم العاجز عن تحصيل العلم بالحق،فإن بقاءه على الظن بالحق أولى من رجوعه إلى الشك أو الظن بالباطل،فضلا عن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القطع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الدليل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الآيات و الأخبار الدالة على وجوب الإيمان و العلم و التفقه و المعرفة و التصديق و الإقرار و الشهادة و التدين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تحصيل العلم مع التمكن و عدم جواز الاقتصار على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الأدلة المذكورة مختلفة المفاد،فبعضها ظاهر في وجوب تحصيل العلم،و هو ما دل على وجوب التفقه و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ظاهر في وجوب الاعتقاد،و هو ما دلّ‌ على وجوب الإيمان و التصديق و الإقرار و الشهادة و التدين، و الظاهر أنهما مختلفان حقيقة و وجودا،و أن الأول من سنخ الصفات النفسية،و الثاني من سنخ الأفعال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التلازم بينهما خارجا،بل يمكن انفكاك أحدهما عن الآخر، فيمكن الاعتقاد بما علم خلافه فضلا عما لم يعلم به أو ظن به،و ذلك بسبب العوامل النفسية الخارجية من التقليد للآباء أو الحسد أو الحب أو البغض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لا إشكال ظاهرا في أن كثيرا من الكفار و المنافقين الذين كانوا معاصرين للنبي صلّى اللّه عليه و آله و سلّم العارفين بنفسيته العالية و الناظرين في آياته النيرة و معاجزه الباهرة كانوا عالمين بصدقه مع أنهم عقدوا قلوبهم على تكذيبه و رفض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بما ذكرنا ما ورد من أن أدنى الشرك أن يقول الرجل للحصاة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نواة،ثم يدين اللّه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أنه لو أن العباد إذا جهلوا وقفوا و لم يجحدوا لم يكفروا،بناء على أن المراد من الجحود القلبي الراجع لعقد القلب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اللساني،و غير ذلك مما يجده الناظر في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بد من التوفيق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يكون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بالأخذ بظاهر الأولى،و حمل الثانية على أن ذكر الاعتقاد بلحاظ‍‌ كونه ملازما عرفا للعلم و نتيجة له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بالأخذ بظاهر الثانية و حمل الأولى على أن ذكر العلم كفاية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الواجب من حيث كونه الطريق العقلي المعذر المتعارف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بالأخذ بهما معا بعد تقييد إحداهما بالأخرى،فيكون الواجب خصوص الاعتقاد الناشئ عن العلم،و لا اعتداد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بالأخذ بهما معا مع إطلاقهما،فيكون كل منهما واجبا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بعيد جدا عن مقام الجمع العرفي بل هو كالمقطوع بعدمه،لعدم الإشكال ظاهرا في لزوم الاعتقاد و أنه المقوم الحقيقة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و إن كان ممكنا، إلا أنه لا شاهد عليه،فإن التقييد يحتاج إلى عناية خاصة لا شاهد لها من الكلام خصوصا بعد اشتمال كثير من النصوص على تفسير المعرفة بالاعتقاد،فإنه كالصريح بأن العبرة بالاعتقاد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فالمتعين عرفا هو الثاني الراجع إلى أن الواجب النفسي هو الاعتقاد،و ليس العلم إلا واجبا طريقيا من حيث كونه معذرا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حصول الاعتقاد مع الظن كفى في تحقق الدين،و إن لم يكن الظن طريقا عقليا معذرا،بل يجب بحكم العقل تحصيل العلم بالطرق الصحيحة الصالحة للاحتجاج من دون تقصير في المقدمات،ليتم به الأمان،إلا أن الحكم المذكور لما كان طريقيا صرفا لم تضر مخالفته مع فرض الإصابة و الوصول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سيأتي من المصنف قدّس سرّه الاكتفاء بالعلم الحاصل من التقليد مع الاعتراف بعدم كونه طريقا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العلم النظري مع التقصير في المقدمات إذا أوصل إلى الواقع</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التفت المكلف إلى ظنه و عدم حجيته حرم عليه الاعتقاد على طبقه في الأصول التي يكون الاعتقاد بها قولا في الدين بغير علم،من حيث لزوم التشريع المحرم،بنسبتها له تعالى من غير علم كالنبوة و الإمامة و هذا بخلاف الاعتقاد بالتوحيد أو بوجوده تعالى،فإنه لا يتضمن نسبة شيء إليه من غير علم و لا يصدق </w:t>
      </w:r>
    </w:p>
    <w:p>
      <w:pPr>
        <w:pStyle w:val="BookText"/>
        <w:rPr/>
      </w:pPr>
      <w:r>
        <w:rPr>
          <w:rFonts w:ascii="Amiri" w:hAnsi="Amiri" w:eastAsia="Amiri" w:cs="Amiri"/>
          <w:color w:val="111111"/>
          <w:sz w:val="28"/>
          <w:sz w:val="28"/>
          <w:szCs w:val="28"/>
          <w:rtl w:val="true"/>
          <w:lang w:bidi="ar-SA"/>
        </w:rPr>
        <w:t xml:space="preserve">و عدم الرخصة في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متابعة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بعدم الإيمان، للأخبار المفسرة للإيمان بالإقرار و الشهادة و التدين و المعرفة و غير ذلك من العبائر الظاهرة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هو كافر مع ظنه بالحق‌؟فيه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محمول على ما إذا كان الجهل مستلزما لعدم الاعتقاد،لما عرفت، و لا سيما مع قرب إرادة الغفلة منه،لشياع استعماله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القريب جدا حمله على التحير و التردد المنافي للاعتقاد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محمول على الإرشاد إلى حكم العقل بعدم حجية الظن و عدم معذريته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ورد مورد التبكيت و الاستنكار على الكفار غير المؤمنين،فإنه لا يناسب مقام التعبد،كما أشرنا إليه عند الكلام في حجج المانعين من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يختص بالظن،بل ورد أيضا في بعض الطرق غير العقلائية التي قد توجب العلم و إن لم تصلح للعذر،كالتقليد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تمنع هذه الأدلة من الاجتزاء بالاعتقاد المصيب للواقع المستند إلى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 المصنف قدّس سرّه في التقليد،كما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تمنع من نسبة شيء إليه تعالى معه و إن كان حقا للزوم التشريع،كما ذكرنا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ظهور هذه العبائر في الاعتقاد،و هو غير ملازم للعلم،بل منفك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إطلاق ما دل على أن الشاك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المؤمن كافر،و ظاهر ما دل من الكتاب و السنة على حصر المكلف في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تقييد كفر الشاك في غير واحد من الأخبار بالجحود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نحن فيه،و دلالة الأخبار المستفيضة على ثبوت الواسطة بين الكفر و الإيمان،و قد أطلق عليه في الأخبار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أكثر الأخبار الدالة على الواسطة مختصة بالإيمان بالمعنى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أن من المسلمين من ليس بمؤمن و لا كافر، لا على ثبوت الواسطة بين الإسلام و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بعضها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و في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 فتشكوا و لا تشكوا فتكفروا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محمد 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جالسا عن يساره و زرارة عن يمينه فدخل عليه أبو بصير،فقال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تقول فيمن شك في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 في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زرارة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لا ينبغي الإشكال في تقديمها على المطلقات السابقة،لأنها من سنخ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الظاهر من الجحود هو القلبي لا اللفظي،كما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بعض الكلام في ذلك في العاجز عن تحصيل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متوقف على التشيع،فهي تدل على أن غير الشيعي المحق قد لا يكون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ورد في المستضعفين غير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الظاهر أن المراد بالكفر المنفي عن هؤلاء ليس هو الكفر المقابل للإسلام،بل المستلزم للهلاك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لا حاجة له في المقام،إذ محل الكلام هو ثبوت الواسطة بين الايمان و الكفر و عدمها،فعلى الثاني يكون الشاك غير المؤمن كافرا،و على الأول لا </w:t>
      </w:r>
    </w:p>
    <w:p>
      <w:pPr>
        <w:pStyle w:val="BookText"/>
        <w:rPr/>
      </w:pPr>
      <w:r>
        <w:rPr>
          <w:rFonts w:ascii="Amiri" w:hAnsi="Amiri" w:eastAsia="Amiri" w:cs="Amiri"/>
          <w:color w:val="111111"/>
          <w:sz w:val="28"/>
          <w:sz w:val="28"/>
          <w:szCs w:val="28"/>
          <w:rtl w:val="true"/>
          <w:lang w:bidi="ar-SA"/>
        </w:rPr>
        <w:t xml:space="preserve">يظهر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فالشاك في شيء مما يعتبر في الإيمان بالمعنى الأخص ليس بمؤمن و لا كافر،فلا يجري عليه أحكام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الشاك في شيء مما يعتبر في الإسلام بالمعنى الأعم كالنبوة</w:t>
      </w:r>
    </w:p>
    <w:p>
      <w:pPr>
        <w:pStyle w:val="BookText"/>
        <w:rPr/>
      </w:pPr>
      <w:r>
        <w:rPr>
          <w:rFonts w:ascii="Amiri" w:hAnsi="Amiri" w:eastAsia="Amiri" w:cs="Amiri"/>
          <w:color w:val="111111"/>
          <w:sz w:val="28"/>
          <w:sz w:val="28"/>
          <w:szCs w:val="28"/>
          <w:rtl w:val="true"/>
          <w:lang w:bidi="ar-SA"/>
        </w:rPr>
        <w:t>يكون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الإسلام فسيأتي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المراد بالنصوص المذكورة و قد ذكر بعض أعاظم المحشّين قدّس سرّه جملة من النصوص مدعيا دلالتها على المطلوب،مثل ما عن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مشركين فقتلوا مثل حمزة و جعفر و أشباههما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دخلوا في الإسلام فوحدوا اللّه و تركوا الشرك و لم يعرفوا الإيمان بقلوبهم فيكونوا من المؤمنين فيجب لهم الجنة،و لم يكونوا على جحودهم فيكفروا فيجب لهم النار فهم على تلك الحالة إما يعذبهم و إما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صريحة في كونهم مسلمين فهم ليسوا واسطة بين الإسلام و الكفر،بل بين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الإيمان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الإقرار بالأمور الاعتقادية على بصيرة،في مقابل المؤلفة قلوبهم من المسلمين و من يعبد اللّه على حرف و هو المراد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ما يتوقف على الإقرار بالولاية،في مقابل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المراد بالنصوص السابقة و لا إشكال في أن الإسلام أعم من الأمرين معا فهو المشتمل على الواسطة بينهما و بين الكفر</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لا بدّ من الخروج بذلك عما قد يظهر منه نفى الواسطة بين الإيمان و الكفر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بحمل الإيمان فيه على ما يساوق الإسلام أو بحمل الحصر فيه على الإضافي بلحاظ‍‌ المعتقد و الجاحد فلا ينافي كون المستضعف و نحوه واسطة بين الأمرين،كما يظهر من الروايات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المعاد،فإن اكتفينا في الإسلام بظاهر الشهادتين و عدم الإنكار ظاهرا و إن لم يعتقد باطنا فهو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اعتبرنا في الإسلام الشهادتين مع احتمال الاعتقاد على طبقهما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الشهادتان أمارة على الاعتقاد الباطني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عدم إسلام الشاك لو علم منه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عليه أحكام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المناكحة و التوارث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يحكم بكفره و نجاسته حينئذ؟</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تقييد كفر الشاك في غير واحد من الأخبار بالجحود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الظان بالحق،أما الظان بالباطل فالظاهر 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 الكلام في أنه إذا لم يكتف بالظن و حصل الجزم من التقليد،فهل يكفي ذلك أو لا بد من النظر و الاستدلال‌؟</w:t>
      </w:r>
    </w:p>
    <w:p>
      <w:pPr>
        <w:pStyle w:val="BookText"/>
        <w:rPr/>
      </w:pPr>
      <w:r>
        <w:rPr>
          <w:rFonts w:ascii="Amiri" w:hAnsi="Amiri" w:eastAsia="Amiri" w:cs="Amiri"/>
          <w:color w:val="111111"/>
          <w:sz w:val="28"/>
          <w:sz w:val="28"/>
          <w:szCs w:val="28"/>
          <w:rtl w:val="true"/>
          <w:lang w:bidi="ar-SA"/>
        </w:rPr>
        <w:t>ظاهر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الثاني،بل ادعى عليه العلامة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الحادي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مؤمنا لما عرفت من الواسطة بين الإيمان 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بعيد عن سيرة المسلمين،خصوصا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كونه في مقام الاستمرار على ذلك و الجري عليه،فلا يكفي الإظهار 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المدار ليس على الشك،بل على عدم الاعتقاد،فلو كان معتقدا واقعا كان مسلما و لو مع عدم حصول العلم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إطلاق الشك على ذلك إشكال،بل لا يبعد كون المراد بالشك التحير و التردد المنافي للاعتقاد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ذلك،بل اللازم التفصيل بين تدينه بالحق و جحوده له و توقفه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بإيمانه في الأول و كفره في الثاني،و يبتني الكلام في الثالث على ما سبق من حيث إسلامه مع إظهار الشهادة و عدمه نعم لا إشكال في عدمه إيمانه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على وجوب معرفة اللّه و صفاته الثبوتية و ما يصح عليه و ما يمتنع عنه و النبوة و الإمامة و المعاد بالدليل لا بالتقليد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صريحه أن المعرفة بالتقليد غير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أصرح منها عبارة المحقق في المعارج،حيث استدل على بطلان التقليد بأنه جزم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مثلهما عبارة الشهيد الأول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استدلال العضدي على منع التقليد بالإجماع على وجوب معرفة اللّه و أنها لا تحصل بالتقليد،هو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التقليد الغير المفيد للمعرفة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يقتضيه أيضا ما ذكره شيخنا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الشهيد في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جواز التقليد في العقليات، و لا في الأصول الضرورية من السمعيات،و لا في غيرها مما لا يتعلق به عمل و يكون المطلوب فيها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،كالتفاضل بين الأنبياء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ما عن شيخنا البهائي قدّس سرّه في حاشية الزبدة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النزاع في جواز التقليد و عدمه يرجع إلى النزاع في كفاية الظن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اقتران التقليد في الأصول في كلماتهم بالتقليد في الفروع،حيث يذكرون في أركان الفتوى أن المستفتى فيه هي الفروع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في المفروغية عن حصول الجزم من التقليد،فينحصر بما إذا أفاد العلم،بناء على التلازم بينهما أو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الجزم مساوق للاعتقاد الذي عرفت أنه لا يتوقف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إشكال في أنه قد يحصل معه فكلام المحقق قدّس سرّه و إن لم يكن صريحا في شمول العلم إلا أنه ظاهر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يدل على فرض كون التقليد غير مفيد للعلم،بل على عدم الاجتزاء به فيما يطلب فيه العلم،من دون مانع من فرض إفادته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المقابلة التامة بين التقليدين،إذ لا يعتبر في التقليد في الفروع حصول الظن،فيعمل المقلد مع كونه شاكا،و هذا غير معقول في أصول الدين التي يطلب فيها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يجري فيه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ليس المراد من كفاية التقليد هنا كفايته عن الواقع،مخالفا كان في الواقع أو موافقا كما في الفروع،بل المراد كفاية التقليد في الحق و سقوط‍‌ النظر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فيها بمجرد التدين ظاهرا و إن لم يعتقد،لكنه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ظاهر كلام الحاجبي و العضدي اختصاص الخلاف بالمسائل العقلية،و هو في محله،بناء على ما استظهرنا منهم من عدم حصول الجزم من التقليد،لأن الذي لا يفيد الجزم من التقليد إنما هو في العقليات المبتنية على الاستدلالات العقلية،و أما النقليات فالاعتماد فيها على قول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كالاعتماد على قول المخبر الذي قد يفيد الجزم بصدقه بواسطة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امتناع الاعتقاد مع عدم الظن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المنع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الاكتفاء بالتقليد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في كلام الشيخ قدّس سرّه في العدة الآتي إشعار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استدراك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معقول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احتمال كون مراد من جوز التقليد في أصول الدين هو التدين ظاهرا من دون اعتقاد فلا يتوقف على العلم أو الظن</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الخروج عما دل على وجوب الاعتقاد و التدين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يخرج هذا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كفاية الجزم الحاصل من التقليد،لعدم الدليل على اعتبار الزائد على المعرفة و التصديق و الاعتقاد،و تقييدها بطريق خاص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النظر و الاستدلال بالبراهين العقلية للشخص المتفطن لوجوب النظر في الأصول لا يفيد بنفسه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الشبه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إمكان حصول العلم بسبب القرائن في النقليات لا يستلزم حصوله دائما فيها،فلا موجب لتقييد كلامهم بالعقليات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قد يحصل القطع من التقليد في العقليات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للمقلّد مكانه سامية في نفس 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الواجب هو حصول الجزم و الاعتقاد من دون تقييد بالعلم فضلا عن الطريق الخاص له،و أن وجوب العلم عقلي طريقي لكونه عذرا مؤمنا من الخطر،و كذا حال سبب العلم،فلا بد من كونه سببا عقلائيا،و إلا فلا أمان مع فرض التقصير في مقدمات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التقليد ليس طريقا عقلائيا صالحا للمعذرية عقلا إلا للقاصر الغافل،و لا يجتزئ به العقلاء مع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فرض الوصول للواقع مع التقليد أجزأ مع حصول الاعتقاد الواجب،كما تقدم، و إليه يرجع كلام المصنف قدّس سرّه هنا،كما يشهد به قوله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ليس المراد من كفاية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دعوى تقييد الاعتقاد بذلك و عدم الاجتزاء بالتقليد</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قد يتم في البراهين العقلية الصرفة،و لم يظهر منهم اختصاص النظر بها بل يمكن سلوك الطرق السمعية في كثير من أمور الدين مع النظر في المعاجز الموجبة لليقين بالحق كالقرآن الكريم و نحوه مما يجتزئ به العقل في مقام الفحص و إن لم يستند إلى العقليات المحضة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مرادهم من النظر ما يعم ذلك،و مثل هذا </w:t>
      </w:r>
      <w:bookmarkStart w:id="430" w:name="pg16340_257931"/>
    </w:p>
    <w:p>
      <w:pPr>
        <w:pStyle w:val="BookText"/>
        <w:rPr/>
      </w:pPr>
      <w:bookmarkEnd w:id="430"/>
      <w:r>
        <w:rPr>
          <w:rFonts w:ascii="Amiri" w:hAnsi="Amiri" w:eastAsia="Amiri" w:cs="Amiri"/>
          <w:color w:val="111111"/>
          <w:sz w:val="28"/>
          <w:sz w:val="28"/>
          <w:szCs w:val="28"/>
          <w:rtl w:val="true"/>
          <w:lang w:bidi="ar-SA"/>
        </w:rPr>
        <w:t xml:space="preserve">الحادثة في النفس و المدونة في الكتب،حتى أنهم ذكروا شبها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الجواب عنها للمحققين الصارفين لأعمارهم في فن الكلام،فكيف حال المشتغل به مقدارا من الزمان لأجل تصحيح عقائده،ليشتغل بعد ذلك بأمور معاشه و معاده،خصوصا و الشيطان يغتنم الفرصة لإلقاء الشبهات و التشكيك في البديهيات،و قد شاهدنا جماعة صرفوا أعمارهم و لم يحصلوا منها شيئا إلا القليل</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6278288_1280447820"/>
      <w:bookmarkStart w:id="432" w:name="_Toc160"/>
      <w:bookmarkEnd w:id="431"/>
      <w:r>
        <w:rPr>
          <w:rtl w:val="true"/>
        </w:rPr>
        <w:t>العاجز عن تحصيل العلم في الاعتقاديات</w:t>
      </w:r>
      <w:bookmarkEnd w:id="432"/>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في تحقق موضوعه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أنه يجب عليه مع اليأس من العلم تحصيل الظن أم لا؟</w:t>
      </w:r>
    </w:p>
    <w:p>
      <w:pPr>
        <w:pStyle w:val="BookText"/>
        <w:rPr/>
      </w:pPr>
      <w:r>
        <w:rPr>
          <w:rFonts w:ascii="Amiri" w:hAnsi="Amiri" w:eastAsia="Amiri" w:cs="Amiri"/>
          <w:color w:val="111111"/>
          <w:sz w:val="28"/>
          <w:sz w:val="28"/>
          <w:szCs w:val="28"/>
          <w:rtl w:val="true"/>
          <w:lang w:bidi="ar-SA"/>
        </w:rPr>
        <w:t xml:space="preserve">و ثالثة في حكمه الوضعي قبل الظن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الأول،فقد يقال فيه بعدم وجود العاجز،نظرا إلى العمومات الدالة على حصر الناس في المؤمن و الكافر،مع ما دل على خلود الكافرين</w:t>
      </w:r>
    </w:p>
    <w:p>
      <w:pPr>
        <w:pStyle w:val="BookText"/>
        <w:rPr/>
      </w:pPr>
      <w:r>
        <w:rPr>
          <w:rFonts w:ascii="Amiri" w:hAnsi="Amiri" w:eastAsia="Amiri" w:cs="Amiri"/>
          <w:color w:val="111111"/>
          <w:sz w:val="28"/>
          <w:sz w:val="28"/>
          <w:szCs w:val="28"/>
          <w:rtl w:val="true"/>
          <w:lang w:bidi="ar-SA"/>
        </w:rPr>
        <w:t>لا يتعذر في حق الكثير،بل الأكثر،لوضوح الحق و كثرة البينات المشاهدة عليه وَ مٰا كٰانَ‌ اللّٰهُ‌ لِيُضِلَّ‌ قَوْماً بَعْدَ إِذْ هَدٰاهُمْ‌ حَتّٰى يُبَيِّنَ‌ لَهُمْ‌ مٰا يَتَّقُونَ‌ 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أمرنا في عهد الغيبة أبين من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ذلك من كون الشخص في مقام طلب الحق للحق،لا في مقام الإصرار على معتقده و تنزيل الحق على طبقه،و إلا اختلطت العاطفة بالدين و تسنى للشيطان التلبيس و الإضلال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الهداية و نسأله العصمة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الجواب عنها بأنها شبهة في مقابل البديهة بعد تمامية الاستدلال على الحق و وضوح برهانه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حيثية الإسلام و الكفر</w:t>
      </w:r>
      <w:r>
        <w:rPr>
          <w:rFonts w:eastAsia="Amiri" w:cs="Amiri" w:ascii="Amiri" w:hAnsi="Amiri"/>
          <w:color w:val="111111"/>
          <w:sz w:val="28"/>
          <w:szCs w:val="28"/>
          <w:rtl w:val="true"/>
          <w:lang w:bidi="ar-SA"/>
        </w:rPr>
        <w:t xml:space="preserve">. </w:t>
      </w:r>
      <w:bookmarkStart w:id="433" w:name="pg16340_257932"/>
    </w:p>
    <w:p>
      <w:pPr>
        <w:pStyle w:val="BookText"/>
        <w:rPr/>
      </w:pPr>
      <w:bookmarkEnd w:id="433"/>
      <w:r>
        <w:rPr>
          <w:rFonts w:ascii="Amiri" w:hAnsi="Amiri" w:eastAsia="Amiri" w:cs="Amiri"/>
          <w:color w:val="111111"/>
          <w:sz w:val="28"/>
          <w:sz w:val="28"/>
          <w:szCs w:val="28"/>
          <w:rtl w:val="true"/>
          <w:lang w:bidi="ar-SA"/>
        </w:rPr>
        <w:t xml:space="preserve">بأجمعهم في النار،بضميمة حكم العقل بقبح عقاب الجاهل القاصر، فيكشف ذلك عن تقصير كل غير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نراه قاصرا عاجزا عن العلم قد تمكن من تحصيل العلم بالحق و لو في زمان ما و إن كان عاجزا قبل ذلك أو بعده،و العقل لا يقبح عقاب مثل هذا الشخص،و لهذا ادعى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التخطئة و التصويب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 المخطئ في العقائد غير معذور</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6278290_1280447820"/>
      <w:bookmarkStart w:id="435" w:name="_Toc161"/>
      <w:bookmarkEnd w:id="434"/>
      <w:r>
        <w:rPr>
          <w:rtl w:val="true"/>
        </w:rPr>
        <w:t>شهادة الوجدان بقصور بعض المكلفين</w:t>
      </w:r>
      <w:bookmarkEnd w:id="435"/>
    </w:p>
    <w:p>
      <w:pPr>
        <w:pStyle w:val="BookText"/>
        <w:rPr/>
      </w:pPr>
      <w:r>
        <w:rPr>
          <w:rFonts w:ascii="Amiri" w:hAnsi="Amiri" w:eastAsia="Amiri" w:cs="Amiri"/>
          <w:color w:val="111111"/>
          <w:sz w:val="28"/>
          <w:sz w:val="28"/>
          <w:szCs w:val="28"/>
          <w:rtl w:val="true"/>
          <w:lang w:bidi="ar-SA"/>
        </w:rPr>
        <w:t>لكن الذي يقتضيه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الوجدان بقصور بعض المكلفين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 الكليني ما يشير إلى ذلك،و سيجيء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فإما أن يكون غير كافر،أو كافرا غير معاقب،أو معاقبا و إن كان قاصرا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مناف لما دل على حصر الناس في المؤمن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مناف لما دل على خلود الكفار في النار،و الثالث مناف لحكم العقل بقبح عقاب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مبني على عدم الاجتزاء بالظن في حصول الإيمان،و إلا تعين كونه مؤمنا مع فرض حصوله منه و إن كان عاجزا عن تحصيل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هذا،إلا أن المكلف القاصر لا يتسنى له حصول الظن بالنظر،و لو حصل له لم يلتفت إلى كونه ظنا و لم يلتفت إلى إمكان حصول العلم له و عدمه،فلا ينفع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يلتفت إلى ذلك فمن البعيد جدا عجزه عن تحصيل العلم و الوصول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و تعالى قد هيأ للحق الطرق الكافية و أقام عليه الأدلة الوافية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قيام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الحفظ‍‌،حتى لو أراد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قابلية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إليه لوصل لِيَهْلِكَ‌ مَنْ‌ هَلَكَ‌ عَنْ‌ بَيِّنَةٍ‌ وَ يَحْيىٰ‌ مَنْ‌ حَيَّ‌ عَنْ‌ بَيِّنَةٍ‌ ، وَ لَنْ‌ يَجْعَلَ‌ اللّٰهُ‌ لِلْكٰافِرِينَ‌ عَلَى الْمُؤْمِنِينَ‌ سَبِيلاً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ذلك محفوف بمشاكل و مصاعب تهون دونها إزالة الجبال الرواسي، و عمدتها التجرد عن العواطف،و لا سيما عاطفة الحب للآباء و العقائد التي ينشأ </w:t>
      </w:r>
    </w:p>
    <w:p>
      <w:pPr>
        <w:pStyle w:val="BookText"/>
        <w:rPr/>
      </w:pPr>
      <w:r>
        <w:rPr>
          <w:rFonts w:ascii="Amiri" w:hAnsi="Amiri" w:eastAsia="Amiri" w:cs="Amiri"/>
          <w:color w:val="111111"/>
          <w:sz w:val="28"/>
          <w:sz w:val="28"/>
          <w:szCs w:val="28"/>
          <w:rtl w:val="true"/>
          <w:lang w:bidi="ar-SA"/>
        </w:rPr>
        <w:t>الشيخ قدّس سرّه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العاجز عن التحصيل بمنزلة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هذا،مع ورود الأخبار المستفيضة بثبوت الواسطة بين المؤمن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مناظرة زرارة و غيره مع الإمام عليه السّلام في ذلك مذكورة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مورد الإجماع على أن المخطئ آثم هو المجتهد الباذل جهده بزعمه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كون الغافل و الملتفت العاجز عن بذل الجهد معذورا غير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الإنسان،فإنها تكون جزءا من كيانه يصعب عليه التخلي عنها و التجرد منها، حتى ينظر بعين البصيرة الصافية الخالية عن شوائب الأوهام و التمويه،كما نشاهده في أعاظم علماء الفرق و كبارهم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و له الشكر على ما من به علينا،حيث هيأ لنا ظروف الاعتقاد الحق من دون تعب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تعالى أن يتم علينا هذه النعمة العظمى بحسن الخاتمة و الثبات على الحق مع العصمة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أرحم الراحمين،و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 العجز عن الوصول إلى الحق و العلم به مع عدم قصور الشخص في نفسه،و كمال التفاته،فيما لو ابتلي بالموانع الخارجية كحبس و تشريد و نحوهما مما يمنعه من النظر في الأدلة السمعية و الاطلاع على مفادها،و في مثل هذا يقع الكلام في كفاية الظن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قسم الناس إلى أهل الصحة و السلامة و أهل المرض و 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وضع التكليف عن الفرقة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الإشارة إلى بعض الأخبار المذكورة في المقام الأول</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عدم كون مثله قاصرا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خطؤه في الاجتهاد ناش عما ذكرناه من ابتناء فحصه على العاطفة،فهو في مقام تنزيل الأدلة على معتقده،لا في مقام الاعتقاد على طبق الأدلة</w:t>
      </w:r>
      <w:r>
        <w:rPr>
          <w:rFonts w:eastAsia="Amiri" w:cs="Amiri" w:ascii="Amiri" w:hAnsi="Amiri"/>
          <w:color w:val="111111"/>
          <w:sz w:val="28"/>
          <w:szCs w:val="28"/>
          <w:rtl w:val="true"/>
          <w:lang w:bidi="ar-SA"/>
        </w:rPr>
        <w:t xml:space="preserve">. </w:t>
      </w:r>
      <w:bookmarkStart w:id="436" w:name="pg16340_257934"/>
    </w:p>
    <w:p>
      <w:pPr>
        <w:pStyle w:val="Heading6"/>
        <w:numPr>
          <w:ilvl w:val="5"/>
          <w:numId w:val="1"/>
        </w:numPr>
        <w:rPr/>
      </w:pPr>
      <w:bookmarkStart w:id="437" w:name="__RefHeading___Toc6278292_1280447820"/>
      <w:bookmarkStart w:id="438" w:name="_Toc162"/>
      <w:bookmarkEnd w:id="436"/>
      <w:bookmarkEnd w:id="437"/>
      <w:r>
        <w:rPr>
          <w:rtl w:val="true"/>
        </w:rPr>
        <w:t>هل يجب تحصيل الظن على العاجز؟</w:t>
      </w:r>
      <w:bookmarkEnd w:id="438"/>
    </w:p>
    <w:p>
      <w:pPr>
        <w:pStyle w:val="BookText"/>
        <w:rPr/>
      </w:pPr>
      <w:r>
        <w:rPr>
          <w:rFonts w:ascii="Amiri" w:hAnsi="Amiri" w:eastAsia="Amiri" w:cs="Amiri"/>
          <w:color w:val="111111"/>
          <w:sz w:val="28"/>
          <w:sz w:val="28"/>
          <w:szCs w:val="28"/>
          <w:rtl w:val="true"/>
          <w:lang w:bidi="ar-SA"/>
        </w:rPr>
        <w:t xml:space="preserve">و أما الثاني،فالظاهر فيه عدم وجوب تحصيل الظن،لأن المفروض عجزه عن الإيمان و 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به،و لا دليل آخر على عدم جواز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من قبيل الفروع في وجوب العمل بالظن مع تعذر العلم،لأن المقصود فيها العمل،و لا معنى للتوقف فيه،فلا بد عند انسداد باب العلم من العمل على طبق أصل أو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فيما نحن فيه الاعتقاد،فإذا عجز عنه فلا دليل على وجوب تحصيل الظن الذي لا يغني عن الحق شيئا،فيندرج في عموم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ما لا تعلمون 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رجع الجاهل بحكم هذه المسألة إلى العالم،و رأى العالم منه التمكن من تحصيل الظن بالحق و لم يخف عليه إفضاء نظره الظني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عجزه عنهما،لأنهما من سنخ الاعتقاد الذي عرفت أنه لا يتوقف على العلم،إلا أنه مع فرض عدم علمه بالحق الذي يجب الاعتقاد،لا يكون وجوب الاعتقاد به متنجزا عليه و إن كان ثابتا في الواقع،بل لو فرض تنجزه عليه بتقصير سابق أو بعلم إجمالي امتنع منه الاعتقاد اعتمادا على الظن،بما فيه من التشريع و التدين بلا بصيرة،بل يتعين الاعتقاد بالواقع على إجماله و التسليم به على ما هو عليه الذي هو كاف مع فرض العجز و لو لموانع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ما ورد في تدين أهل البلاد النائية إذا بلغهم موت الإمام في زمن الفحص عن من قام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الدليل على وجوبه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عليه السّلام إلى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السكوت و قد تظافرت الأخبار عنهم عليهم السلام بأن من حق اللّه على العباد أن يقولوا ما يعلمون و يقفوا عند ما لا يعلمون</w:t>
      </w:r>
      <w:r>
        <w:rPr>
          <w:rFonts w:eastAsia="Amiri" w:cs="Amiri" w:ascii="Amiri" w:hAnsi="Amiri"/>
          <w:color w:val="111111"/>
          <w:sz w:val="28"/>
          <w:szCs w:val="28"/>
          <w:rtl w:val="true"/>
          <w:lang w:bidi="ar-SA"/>
        </w:rPr>
        <w:t xml:space="preserve">. </w:t>
      </w:r>
      <w:bookmarkStart w:id="439" w:name="pg16340_257935"/>
    </w:p>
    <w:p>
      <w:pPr>
        <w:pStyle w:val="BookText"/>
        <w:rPr/>
      </w:pPr>
      <w:bookmarkEnd w:id="439"/>
      <w:r>
        <w:rPr>
          <w:rFonts w:ascii="Amiri" w:hAnsi="Amiri" w:eastAsia="Amiri" w:cs="Amiri"/>
          <w:color w:val="111111"/>
          <w:sz w:val="28"/>
          <w:sz w:val="28"/>
          <w:szCs w:val="28"/>
          <w:rtl w:val="true"/>
          <w:lang w:bidi="ar-SA"/>
        </w:rPr>
        <w:t>الباطل،فلا يبعد وجوب إلزامه بالتحصيل،لأن انكشاف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البقاء على الشك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40" w:name="__RefHeading___Toc6278294_1280447820"/>
      <w:bookmarkStart w:id="441" w:name="_Toc163"/>
      <w:bookmarkEnd w:id="440"/>
      <w:r>
        <w:rPr>
          <w:rtl w:val="true"/>
        </w:rPr>
        <w:t>حكم العاجز من حيث الإيمان و الكفر</w:t>
      </w:r>
      <w:bookmarkEnd w:id="441"/>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يقر في الظاهر بما هو مناط‍‌ الإسلام فالظاهر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أقر به مع العلم بأنه شاك باطنا فالظاهر عدم إسلامه،بناء على أن الإقرار الظاهري مشروط‍‌ باحتمال اعتقاده لما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جريان حكم الكفر عليه حينئذ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بعض الأخبار بكفر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تقييده في غير واحد من الأخبار بالجحود،مثل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من شك في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 في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زرارة،فقال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إذا جهلوا وقفوا و لم يجحدوا لم يكفروا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فيه إذا لم يحتمل إفضاء النظر إلى العلم،فيجب حينئذ احتياطا،من باب وجوب الاحتياط‍‌ مع الشك في القدرة،أما مع العلم بالعجز عن تحصيل العلم و عدم الوصول إلى الاعتقاد التفصيلي فلا يظهر الوجه في وجوب تحصيل الظن و إن كان قريبا إلى الذوق</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 هو الكلام في الظان مع التمكن من تحصيل العلم،إذ لا دخل للقدرة و العجز في تحقق الإسلام و الإيمان و عدمه،و إنما هما دخيلان في العذر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 المتمكن من تحصيل العلم،كما تقدم التعرض لبعض النصوص التي استشهد بها المصنف قدّس سرّه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جحود الشاك،يحتمل أن يراد به إظهار عدم الثبوت و إنكار التدين به،لأجل عدم الثبوت،و يحتمل أن يراد به الإنكار الصوري على سبيل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المقر ظاهرا الشاك باطنا الغير المظهر لشكه،غير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كانوا مشركين فقتلوا مثل حمزة و جعفر و أشباههما من المؤمنين،ثم إنهم دخلوا في الإسلام فوحدوا اللّه و تركوا الشرك،و لم يعرفوا الإيمان بقلوبهم فيكونوا مؤمنين فتجب لهم الجنة،و لم يكونوا على جحودهم فيكفروا فتجب لهم النار،فهم على تلك الحالة إما يعذبهم و إما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الكلام بذكر كلام السيد الصدر الشارح للوافية،في أقسام المقلد في أصول الدين بناء على القول بجواز التقليد،و أقسامه بناء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 من الجحود،و أما مجرد إعلان عدم التدين و التوقف فليس بجحود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يبعد ان يكون المراد بالجحود القلبي،لا اللساني،و لا يكون الجحود اللساني إلا دليلا عليه،لا أنه هو الموضوع الأصلي،كما أنه لا يبعد كون النصوص المذكورة واردة في بيان حكم الشخص في الآخرة من جهة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يشهد به الرواية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الدنيا،و إلا فمن البعيد جدا عدم الحكم بكفر الشخص مع إعلانه الشك و عدم التدين في مقام ترتيب الأثر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الثاني عدم كفره مع إعلانه الشك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لا يبعد حمله على حكمه في الآخرة،لا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42" w:name="pg16340_257937"/>
    </w:p>
    <w:p>
      <w:pPr>
        <w:pStyle w:val="BookText"/>
        <w:rPr/>
      </w:pPr>
      <w:bookmarkEnd w:id="442"/>
      <w:r>
        <w:rPr>
          <w:rFonts w:ascii="IRNazanin" w:hAnsi="IRNazanin" w:eastAsia="IRNazanin"/>
          <w:color w:val="111111"/>
          <w:sz w:val="28"/>
          <w:sz w:val="28"/>
          <w:szCs w:val="28"/>
          <w:rtl w:val="true"/>
          <w:lang w:bidi="fa-IR"/>
        </w:rPr>
        <w:t>عدم جوازه،قال</w:t>
      </w:r>
      <w:r>
        <w:rPr>
          <w:rFonts w:eastAsia="IRNazanin" w:cs="IRNazanin"/>
          <w:color w:val="111111"/>
          <w:sz w:val="28"/>
          <w:szCs w:val="28"/>
          <w:rtl w:val="true"/>
          <w:lang w:bidi="fa-IR"/>
        </w:rPr>
        <w:t>:</w:t>
      </w:r>
    </w:p>
    <w:p>
      <w:pPr>
        <w:pStyle w:val="Heading6"/>
        <w:numPr>
          <w:ilvl w:val="5"/>
          <w:numId w:val="1"/>
        </w:numPr>
        <w:rPr/>
      </w:pPr>
      <w:bookmarkStart w:id="443" w:name="__RefHeading___Toc6278296_1280447820"/>
      <w:bookmarkStart w:id="444" w:name="_Toc164"/>
      <w:bookmarkEnd w:id="443"/>
      <w:r>
        <w:rPr>
          <w:rtl w:val="true"/>
        </w:rPr>
        <w:t>كلام السيد الصدر قدّس سرّه في أقسام المقلد في أصول الدين و بعض المناقشات فيه</w:t>
      </w:r>
      <w:bookmarkEnd w:id="444"/>
    </w:p>
    <w:p>
      <w:pPr>
        <w:pStyle w:val="BookText"/>
        <w:rPr/>
      </w:pPr>
      <w:r>
        <w:rPr>
          <w:rFonts w:ascii="Amiri" w:hAnsi="Amiri" w:eastAsia="Amiri" w:cs="Amiri"/>
          <w:color w:val="111111"/>
          <w:sz w:val="28"/>
          <w:sz w:val="28"/>
          <w:szCs w:val="28"/>
          <w:rtl w:val="true"/>
          <w:lang w:bidi="ar-SA"/>
        </w:rPr>
        <w:t>إن أقسام 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بجواز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مقلدا في مسألة حقة أو في باطلة،و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جازما بها أو ظانا،و على تقديري التقليد في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إصراره على التقليد مبتنيا على عناد و تعصب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حصل له طريق علم إلى الحق فما سلكه، و إما لا،فهذه 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قلد في مسألة حقة جازما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 في وجود الصانع و صفاته 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مؤمن،و استدل عليه بما تقدم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التصديق معتبر من أي طريق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قلد في مسألة حقة ظانا بها من دون جزم،فالظاهر إجراء حكم المسلم عليه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باللسان،إذ ليس حاله بأدون من حال المنافق،سيما إذا كان طالبا للجزم مشغولا بتحصيله فمات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مبني على أن الإسلام مجرد الإقرار الصوري و إن لم يحتمل مطابقته للاعتقاد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عرفت من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دل عليه غير واحد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لفرض العناد و التعصب إلا مع فرض عدم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الواقع بناء على جواز التقليد و إمكان حصول الاعتقاد مع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مبني على إمكان حصول الاعتقاد مع الظن،كما يشهد به ما يأتي منه في صور التقليد غير الجائز،حيث حكم بأن المقلد الظان مؤمن غير فاسق</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الكلام فيه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قلد في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إنكار الصانع أو شيء مما يعتبر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به من غير ظهور حق و لا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قلد في باطل و ظن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في هذين إلحاقهما بمن يقام عليه الحجة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في الدنيا فيحكم عليهما بالكفر إن اعتقدا ما يوجبه،و بالإسلام إن لم يكونا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كمن أنكر النبي صلّى اللّه عليه و آله و سلّم مثلا،و الثاني كمن أنكر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قلد في باطل جازما مع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قلد في باطل ظانا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يحكم بكفرهما مع ظهور الحق و الإصرار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أقسام المقلد على القول بعدم جواز التقليد،قال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إما أن يكون مقلدا في حق أو في باطل،و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الجزم أو الظن،و على تقديري التقليد في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عناد أو به،و على التقادير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غير معذورين لعدم وصولهما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الوصول لا ينافي العذر إلا مع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يجتمع مع فرض جواز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من جوازه كفاية الوصول من طريقه إلى الواقع و اعتقاد الحق،إلاّ أنه عذر على كل حال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اعتقادهما لما يوجب الكفر كإنكار الصانع،لا مع غيره كإنكار الإمامة،فلا فرق بينهما و بين الصورتين السابقتين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عقله على الوجوب أو بين له غيره،و على تقدير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أصر على التقليد أو رجع و لم يحصل له كمال الاستدلال بعد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أقسام أربعة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التقليد في الحق جازما مع العلم بوجوب النظر و الإصرار، فهذا مؤمن 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،لإصراره على ترك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الباطل مع العناد و بدونه مع الجزم و الظن،و في الحق مع الجزم و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عقله على 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الأقسام ثمانية عشر،و هي ستة في الحق،و اثنى عشر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الستة في الحق فهي التقليد مع الجزم و مع الظن،و كل منهما مع الغفلة،أو الالتفات إلى وجوب النظر مع العناد في تركه أو الرجوع إليه قبل استكمال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الاثنى عشر في غير الحق فهي الستة في صورتي العناد و بدونه و إن كان التقسيم لا يخلو في نفسه عن اضطراب،من حيث تكرار ذكر العناد إلا أن يراد بالعناد الأول التعصب للباطل في قبال اعتقاده من دون تعصب،و بالعناد الثاني العناد لوجوب النظر المفروض التفاته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فرض اعتقاد الباطل مع عدم التعصب له مما لا يتعقل إلا أن يراد العلم به أو الظن من دون اعتقاده في قبال العلم به مع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 النظر تكليف نفسي مستقل،لا أنه شرط‍‌ في الإيمان،و لا واجب طريقي عقلي كما ذكرنا،إذ على الأول لا يكون الشخص في الفرض مؤمنا، و على الثاني لا يكون فاسقا،لأن الواجب الطريقي لا موضوع له مع فرض الوصول للواقع و الجزم به من التقليد،فلا يكون تركه موجبا للفسق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الصورة مع ترك الإصرار و الرجوع،فهذا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المقلد في الحق الظان مع الإصرار،و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مؤمن مرجى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فاسق،للإصرار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الصورة مع عدم الإصرار،فهذا مسلم ظاهرا غير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المقلد في الحق جازما أو ظانا مع عدم العلم بوجوب الرجوع،فهذان كالسابق بلا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بإيمان هؤلاء لا يجامع فرض القول بعدم جواز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بهذا القول قول الشيخ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النظر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 موقوف على تحقق الاعتقاد منه بعد فرض عدوله عن التقليد و عدم استكماله النظر،و هو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المفروض في كلامه ضمّ‌ النظر للتقليد للاستظهار به،لا عدوله منه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 موقوف على تحقق الاعتقاد مع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من الإيمان الظاهري الإسلام،كما يناسبه جعله مرجى في الآخرة حيث تقدم في النصوص عدّ المرجى واسطة بين الإيمان و الكفر مع دخوله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يناسبه ما في بعض النسخ من عدّ القسم الرابع مسلما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تقدم في النصوص من إرجاء من لم يدخل الإيمان في قلوبهم إما لكون دخول الإيمان في القلب كفاية عن العلم به المفروض عدم تحققه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لكونه كناية عن الاعتقاد الذي عرفت الكلام في تحققه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الشيخ فسيأتي عند التعرض لكلامه، و لعل مقتضى ما يأتي منه من العفو مع التقليد عدم تحقق الفسق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45" w:name="pg16340_257941"/>
    </w:p>
    <w:p>
      <w:pPr>
        <w:pStyle w:val="BookText"/>
        <w:rPr/>
      </w:pPr>
      <w:bookmarkEnd w:id="445"/>
      <w:r>
        <w:rPr>
          <w:rFonts w:ascii="Amiri" w:hAnsi="Amiri" w:eastAsia="Amiri" w:cs="Amiri"/>
          <w:color w:val="111111"/>
          <w:sz w:val="28"/>
          <w:sz w:val="28"/>
          <w:szCs w:val="28"/>
          <w:rtl w:val="true"/>
          <w:lang w:bidi="ar-SA"/>
        </w:rPr>
        <w:t>مستقلا،لكن ظاهره إرادة قول المشهور،فالأولى الحكم بعدم إيمانهم على المشهور،كما يقتضيه إطلاق معقد إجماع العلامة في أول الباب الحادي عشر،لأن الإيمان عندهم المعرفة الحاصلة عن الدليل لا 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المقلد في الباطل جازما معاندا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بوجوب النظر و الإصرار عليه،فهذا أشد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الصورة من غير عناد و لا إصرار،فهذا أيضا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الباقي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حكمها يظهر مما سبق</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278298_1280447820"/>
      <w:bookmarkStart w:id="447" w:name="_Toc165"/>
      <w:bookmarkEnd w:id="446"/>
      <w:r>
        <w:rPr>
          <w:rtl w:val="true"/>
        </w:rPr>
        <w:t>كلام الشيخ الطوسي قدّس سرّه في العدة في وجوب النظر مع العفو</w:t>
      </w:r>
      <w:bookmarkEnd w:id="4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هذا القول الحكم بكفرهم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أولى به من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نسب إلى الشيخ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بوجوب النظر مستقلا مع العفو،فلا بد من نقل عبارة العدة،فنقول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باب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ذكر استمرار السيرة على التقليد في الفروع،و الكلام في عدم جواز التقليد في الأصول،مستدلا بأنه لا خلاف في أنه يجب على العامي معرفة الصلاة و أعدادها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لا يتم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بقية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يتضح وجه الأولوية من السابقين و لا سيما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يظهر من بعض أعاظم المحشّين قدّس سرّه مخالفة المصنف قدّس سرّه في نقل كلام السيد الصدر في حكم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ليس بمهم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وجوب ذلك طريقي لأجل إحراز الامتثال،لا نفسي</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متفرعة على ذلك،فمع عدم انتهاء مقدماتها إلى العلم لا تكون </w:t>
      </w:r>
    </w:p>
    <w:p>
      <w:pPr>
        <w:pStyle w:val="BookText"/>
        <w:rPr/>
      </w:pPr>
      <w:r>
        <w:rPr>
          <w:rFonts w:ascii="Amiri" w:hAnsi="Amiri" w:eastAsia="Amiri" w:cs="Amiri"/>
          <w:color w:val="111111"/>
          <w:sz w:val="28"/>
          <w:sz w:val="28"/>
          <w:szCs w:val="28"/>
          <w:rtl w:val="true"/>
          <w:lang w:bidi="ar-SA"/>
        </w:rPr>
        <w:t>ذلك إلا بعد معرفة اللّه و معرفة عدله و معرفة النبوة،وجب أن لا يصح التقليد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السيرة كما جرت له على تقرير المقلدين في الفروع كذلك جرت على تقرير المقلدين في الاصول و عدم الإنكار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على بطلان التقليد في الاصول أدلة عقلية و شرعية من كتاب و سنة و غير ذلك،و هذا كاف في النكير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المقلد للحق في اصول الديانات و إن كان مخطئا في تقليده غير مؤاخذ به و أنه معفو عنه،و إنما قلنا ذلك لمثل هذه الطريقة التي قدمناها،</w:t>
      </w:r>
    </w:p>
    <w:p>
      <w:pPr>
        <w:pStyle w:val="BookText"/>
        <w:rPr/>
      </w:pPr>
      <w:r>
        <w:rPr>
          <w:rFonts w:ascii="Amiri" w:hAnsi="Amiri" w:eastAsia="Amiri" w:cs="Amiri"/>
          <w:color w:val="111111"/>
          <w:sz w:val="28"/>
          <w:sz w:val="28"/>
          <w:szCs w:val="28"/>
          <w:rtl w:val="true"/>
          <w:lang w:bidi="ar-SA"/>
        </w:rPr>
        <w:t>معلومة و لا دليل على إجزاء التقليد في هذه الأمور،لعدم إحراز الإمضاء،بخلاف الفروع فإنه يمكن فيها إحراز الإمضاء بعد العلم 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توقفه على فرض عدم إفادة التقليد في الأصول للعلم بها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إشكال، لأن العلم بوجوب الصلاة و أعدادها المفضي لوجوب العلم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العلم بالأصول،فكيف يكون دليلا على وجوبه و هل هو إلا دور واضح‌؟فلاحظ‍‌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يحمل هذا على أن المراد أن الأدلة المذكورة كاشفة عن كون السيرة في غير محلها بل كان اللازم الانكار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يحمل على أن المراد أن الحاجة إلى الإنكار انّما هي لكشف الحق فمع انكشافه بالأدلة المذكورة لا يبقى للإنكار حاجة، فلا يدل السكوت عن الإنكار على التقرير</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الادلة المذكورة بانفسها نحو من الانكار كافية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الثاني هو الاظهر،و هو الذي فهمه المصنف قدّس سرّه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لأني لم أجد أحدا من الطائفة و لا من الأئمة عليهم السّلام قطع موالاة من يسمع قولهم و اعتقد مثل اعتقادهم و إن لم يستند ذلك إلى حجة من عقل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يجوز،لأنه يؤدي إلى الإغراء بما لا يأمن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ذلك،لأن هذا المقلد لا يمكنه أن يعلم سقوط‍‌ العقاب عنه فيستديم الاعتقاد،لأنه إنما يمكنه معرفة ذلك إذا عرف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فرضنا أنه مقلد في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إسقاط‍‌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عدم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إقرار المقلدة و عدم قطع موالاتهم من الأئمة و أصحابهم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الاغراء بما هو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المفروض أن التقليد بنفسه محرم فهو جهل 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المراد بالجهل ما يقابل الحكمة لا ما يقابل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قدّس سرّه يشير بهذا إلى الوجه الملزم بالعقاب على المعاصى أو بإنكارها على أصحابها و هو أن عدم العقاب أو عدم الإنكار على المعاصي موجب للإغراء بها،لضعف الداعي إلى اجتنابها بدونهما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من الأصول ما يعمّ‌ مسألة العقاب على التقليد و عدمه، و إلا فلو كان المراد من الأصول خصوص الأصول المقومة للدين كالتوحيد و العدل و النبوة لم يتوقف معرفة العفو عن التقليد على معرفتها،لإمكان أن يتضح للمكلف بعد النظر في السيرة المشار إليها العفو عن التقليد مع أنه مقلد في الأصول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كلامه قدّس سرّه لا يفي بدفع الإشكال حتى بناء على ما ذكرنا،لإمكان التفكيك في الأصول،فيقلد في بعضها كالتوحيد و النبوة،و يستكمل النظر في بعضها كمسألة العفو عن التقليد،فلا يندفع إشكال الإغراء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يتيسر له العلم بالعفو حتى يتكل عليه و يتحقق الإغراء بالجهل </w:t>
      </w:r>
    </w:p>
    <w:p>
      <w:pPr>
        <w:pStyle w:val="BookText"/>
        <w:rPr/>
      </w:pPr>
      <w:r>
        <w:rPr>
          <w:rFonts w:ascii="Amiri" w:hAnsi="Amiri" w:eastAsia="Amiri" w:cs="Amiri"/>
          <w:color w:val="111111"/>
          <w:sz w:val="28"/>
          <w:sz w:val="28"/>
          <w:szCs w:val="28"/>
          <w:rtl w:val="true"/>
          <w:lang w:bidi="ar-SA"/>
        </w:rPr>
        <w:t xml:space="preserve">العقاب مغريا؟و إنما يعلم ذلك غيره من العلماء الذين حصل لهم العلم بالأصول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سبروا أحوالهم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العلماء لم يقطعوا موالاتهم و لا أنكروا عليهم،و لا يسوغ ذلك لهم إلا بعد العلم بسقوط‍‌ العقاب عنهم، و ذلك يخرجه من باب الإغراء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 هذا الباب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أقوى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التقليد في الأصول إذا كان للمقلد طريق إلى العلم به،إما على جملة أو تفصيل،و من ليس له قدرة على ذلك أصلا فليس بمكلف،و هو بمنزلة البهائم التي ليست مكلفة بحال،انتهى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عند الاحتجاج على حجية أخبار الآحاد ما هو قريب من ذلك،قال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يرويه قوم من المقلدة،فالصحيح الذي أعتقده أن المقلد للحق و إن كان مخطئا معفو عنه،و لا أحكم فيه بحكم الفساق،فلا يلزم على هذا ترك ما نقلوه،انتهى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قدّس سرّه في الاستدلال على منع التقليد بتوقف معرفة</w:t>
      </w:r>
    </w:p>
    <w:p>
      <w:pPr>
        <w:pStyle w:val="BookText"/>
        <w:rPr/>
      </w:pPr>
      <w:r>
        <w:rPr>
          <w:rFonts w:ascii="Amiri" w:hAnsi="Amiri" w:eastAsia="Amiri" w:cs="Amiri"/>
          <w:color w:val="111111"/>
          <w:sz w:val="28"/>
          <w:sz w:val="28"/>
          <w:szCs w:val="28"/>
          <w:rtl w:val="true"/>
          <w:lang w:bidi="ar-SA"/>
        </w:rPr>
        <w:t>و اعتماده على التقليد في إثبات العفو عنه 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يتحقق في حقهم الإغراء بالجهل،لفرض عدم ارتكابهم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ذلك بإمكان التفكيك في الأصول في التقليد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المقلدة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أحوال الأئمة و أصحابهم في عدم قطعهم لموالاة المقلدة</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ذلك،و كلامه لا يخلو عن 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 أعدادها على معرفة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الكلام في المقلد الغير الجازم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دليل على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قطع العلماء و الأئمة موالاتهم مع المقلدين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تسليمه و الغض عن إمكان كون ذلك من باب الحمل على الجزم بعقائدهم،لعدم العلم بأحوالهم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يدل على العفو،و إنما يدل على كفاية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إمساك النكير عليهم في ترك النظر و الاستدلال إذا لم يدل على عدم وجوبه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اعترف به قبل ذلك من كفاية النكير المستفاد من الأدلة الواضحة على بطلان التقليد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يدل على العفو عن هذا الواجب المستفاد من الأدلة،فلا دليل على العفو عن هذا الواجب المعلوم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إمساك النكير لو ثبت و لم يحتمل كونه لحمل أمرهم على الصحة و لعلمهم بالأصول،دليل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الوجوب،لأن 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المقلد الجازم بالأصول يمكنه معرفة الفروع،لأنها تنتهي إلى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يتم في أصحاب الأئمة لا في الأئمة عليهم السّلام بأنفسهم،لوضوح علمهم بحال المقلدة و عدم اشتباهه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سائر السير العملية،فإن إقرارها كاشف عن صوابها لا عن خطئها مع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تحقق النكير عليها كشف عن خطئها و لا موجب للعفو و لا كاشف عنه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w:t>
      </w:r>
      <w:r>
        <w:rPr>
          <w:rFonts w:eastAsia="Amiri" w:cs="Amiri" w:ascii="Amiri" w:hAnsi="Amiri"/>
          <w:color w:val="111111"/>
          <w:sz w:val="28"/>
          <w:szCs w:val="28"/>
          <w:rtl w:val="true"/>
          <w:lang w:bidi="ar-SA"/>
        </w:rPr>
        <w:t xml:space="preserve">...». </w:t>
      </w:r>
      <w:bookmarkStart w:id="448" w:name="pg16340_257946"/>
    </w:p>
    <w:p>
      <w:pPr>
        <w:pStyle w:val="BookText"/>
        <w:rPr/>
      </w:pPr>
      <w:bookmarkEnd w:id="448"/>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إمساك النكير من باب 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كفى فيه من حيث الإرشاد و الدلالة على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ثبوت التقرير و عدم احتمال كونه لاحتمال العلم في حق المقلدين</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6278300_1280447820"/>
      <w:bookmarkStart w:id="450" w:name="_Toc166"/>
      <w:bookmarkEnd w:id="449"/>
      <w:r>
        <w:rPr>
          <w:rtl w:val="true"/>
        </w:rPr>
        <w:t>رأي المصنف في المسألة</w:t>
      </w:r>
      <w:bookmarkEnd w:id="450"/>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المقلد الغير الجازم المتفطن لوجوب النظر عليه فاسق مؤاخذ على تركه للمعرفة الجزمية بعقائده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احتمال كفره،لعموم أدلة كفر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الغير المتفطن لوجوب النظر للغفلة أو العاجز عن تحصيل الجزم فهو معذور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جريان حكم الكفر احتمال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النظر و بطلان التقليد،كما أشار إليه قدّس سرّه في صدر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النكير من هذه الجهة كاشف عن اطلاعهم على خلل في الأدلة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الارشاد يحصل بالأدلة المذكورة،كما ذكره الشيخ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إشكال،ضرورة أن العامي لا يطلع على الأدلة المذكورة،و ليس مضمونها من الواضحات التي لا تخفى على العوام،فوصول الحكم للعوام موقوف على نكير العلماء و لا يكفي فيه الأدلة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العلم في الأصول،أو توقف الاعتقاد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الكلام في ذلك،و أن الظاهر كفاية الاعتقاد غير المتوقف على العلم،فلو حصل أغنى عن تحصيل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بد من الغفلة،و إلاّ لزم التشريع المحرم</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معذورية الغافل موقوفة على عدم تقصيره في غفلته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الجازم فلا يجب عليه النظر و الاستدلال و إن علم من عمومات الآيات و الأخبار وجوب النظر و الاستدلال،لأن وجوب ذلك توصلي لأجل حصول المعرفة،فإذا حصلت سقط‍‌ وجوب تحصيلها بالنظر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إلا أن يفهم هذا الشخص منها كون النظر و الاستدلال واجبا تعبديا مستقلا أو شرطا شرعيا للإيمان،لكن الظاهر خلاف ذلك،فإن الظاهر كون ذلك من المقدمات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عدم وجوب النظر و الاستدلال إلا تخييرا بينه و بين التقليد،إذ مع فرض وجوب المعرفة و حصولها بالنظر و بالتقليد معا يتعين الالتزام بالتخيير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التزم بكون الواجب هو خصوص المعرفة عن نظر و استدلال لم يجز التقليد،كما لا يخفى</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ما سبق منا من كون الواجب الأصلي هو الاعتقاد و أن الطريق العقلي له هو العلم الناشئ من النظر و الاستدلال و استفراغ الوسع في تحصيل الواقع،و غيره من الطرق و إن أغنى في تحصيل الواجب الأصلي إلا أنه ليس عذرا عقليا،فلا ينفع في ظرف الخطأ،و إن نفع في ظرف الإصابة و الوصول للواقع</w:t>
      </w:r>
      <w:r>
        <w:rPr>
          <w:rFonts w:eastAsia="Amiri" w:cs="Amiri" w:ascii="Amiri" w:hAnsi="Amiri"/>
          <w:color w:val="111111"/>
          <w:sz w:val="28"/>
          <w:szCs w:val="28"/>
          <w:rtl w:val="true"/>
          <w:lang w:bidi="ar-SA"/>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6340_257949"/>
      <w:bookmarkStart w:id="452" w:name="pg16340_257949"/>
      <w:bookmarkEnd w:id="452"/>
    </w:p>
    <w:p>
      <w:pPr>
        <w:pStyle w:val="Heading5"/>
        <w:numPr>
          <w:ilvl w:val="4"/>
          <w:numId w:val="1"/>
        </w:numPr>
        <w:rPr/>
      </w:pPr>
      <w:bookmarkStart w:id="453" w:name="pg16340_257949"/>
      <w:bookmarkStart w:id="454" w:name="__RefHeading___Toc6278302_1280447820"/>
      <w:bookmarkStart w:id="455" w:name="_Toc167"/>
      <w:bookmarkEnd w:id="453"/>
      <w:bookmarkEnd w:id="454"/>
      <w:r>
        <w:rPr>
          <w:rtl w:val="true"/>
        </w:rPr>
        <w:t>الأمر السادس</w:t>
      </w:r>
      <w:bookmarkEnd w:id="455"/>
    </w:p>
    <w:p>
      <w:pPr>
        <w:pStyle w:val="Heading6"/>
        <w:numPr>
          <w:ilvl w:val="5"/>
          <w:numId w:val="1"/>
        </w:numPr>
        <w:rPr/>
      </w:pPr>
      <w:bookmarkStart w:id="456" w:name="__RefHeading___Toc6278304_1280447820"/>
      <w:bookmarkStart w:id="457" w:name="_Toc168"/>
      <w:bookmarkEnd w:id="456"/>
      <w:r>
        <w:rPr>
          <w:rtl w:val="true"/>
        </w:rPr>
        <w:t>بناء على عدم حجية الظن فهل له آثار أخر غير الحجية‌؟</w:t>
      </w:r>
      <w:bookmarkEnd w:id="457"/>
    </w:p>
    <w:p>
      <w:pPr>
        <w:pStyle w:val="BookText"/>
        <w:rPr/>
      </w:pPr>
      <w:r>
        <w:rPr>
          <w:rFonts w:ascii="Amiri" w:hAnsi="Amiri" w:eastAsia="Amiri" w:cs="Amiri"/>
          <w:color w:val="111111"/>
          <w:sz w:val="28"/>
          <w:sz w:val="28"/>
          <w:szCs w:val="28"/>
          <w:rtl w:val="true"/>
          <w:lang w:bidi="ar-SA"/>
        </w:rPr>
        <w:t>إذا بنينا على عدم حجية ظن أو على عدم حجية الظن المطلق،فهل يترتب عليه آثار أخر غير الحجية بالاستقلال،مثل كونه جابرا لضعف سند أو قصور دلالة،أو كونه موهنا لحجة أخرى،أو كونه مرجحا لأحد المتعارضين على الآخر؟</w:t>
      </w:r>
    </w:p>
    <w:p>
      <w:pPr>
        <w:pStyle w:val="BookText"/>
        <w:rPr/>
      </w:pPr>
      <w:r>
        <w:rPr>
          <w:rFonts w:ascii="Amiri" w:hAnsi="Amiri" w:eastAsia="Amiri" w:cs="Amiri"/>
          <w:color w:val="111111"/>
          <w:sz w:val="28"/>
          <w:sz w:val="28"/>
          <w:szCs w:val="28"/>
          <w:rtl w:val="true"/>
          <w:lang w:bidi="ar-SA"/>
        </w:rPr>
        <w:t>و مجمل القول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يكون الأصل في الظن عدم الحجية، كذلك الأصل فيه عدم ترتب الآثار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الجبر،و الوهن، و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58" w:name="__RefHeading___Toc6278306_1280447820"/>
      <w:bookmarkStart w:id="459" w:name="_Toc169"/>
      <w:bookmarkEnd w:id="458"/>
      <w:r>
        <w:rPr>
          <w:rtl w:val="true"/>
        </w:rPr>
        <w:t>و أما تفصيل الكلام في ذلك فيقع في مقامات ثلاثة</w:t>
      </w:r>
      <w:bookmarkEnd w:id="459"/>
    </w:p>
    <w:p>
      <w:pPr>
        <w:pStyle w:val="Heading6"/>
        <w:numPr>
          <w:ilvl w:val="5"/>
          <w:numId w:val="1"/>
        </w:numPr>
        <w:rPr/>
      </w:pPr>
      <w:bookmarkStart w:id="460" w:name="__RefHeading___Toc6278308_1280447820"/>
      <w:bookmarkStart w:id="461" w:name="_Toc170"/>
      <w:bookmarkEnd w:id="460"/>
      <w:r>
        <w:rPr>
          <w:rtl w:val="true"/>
        </w:rPr>
        <w:t>اشارة</w:t>
      </w:r>
      <w:bookmarkEnd w:id="461"/>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 ذلك إلى حجية المنجبر مع عدم حجيته في نفسه،و عدم حجية الموهن مع حجيته في نفسه،و حجية خصوص الراجح من المتعارضين الذين كان الأصل عدم حجيتهما معا،و الأول و الثالث خلاف أصالة عدم الحجية،و الثاني خلاف إطلاق دليل الحجية،و كلاهما محتاج إلى دليل</w:t>
      </w:r>
      <w:r>
        <w:rPr>
          <w:rFonts w:eastAsia="Amiri" w:cs="Amiri" w:ascii="Amiri" w:hAnsi="Amiri"/>
          <w:color w:val="111111"/>
          <w:sz w:val="28"/>
          <w:szCs w:val="28"/>
          <w:rtl w:val="true"/>
          <w:lang w:bidi="ar-SA"/>
        </w:rPr>
        <w:t xml:space="preserve">. </w:t>
      </w:r>
      <w:bookmarkStart w:id="462" w:name="pg16340_257950"/>
    </w:p>
    <w:p>
      <w:pPr>
        <w:pStyle w:val="Heading6"/>
        <w:numPr>
          <w:ilvl w:val="5"/>
          <w:numId w:val="1"/>
        </w:numPr>
        <w:rPr/>
      </w:pPr>
      <w:bookmarkStart w:id="463" w:name="__RefHeading___Toc6278310_1280447820"/>
      <w:bookmarkStart w:id="464" w:name="_Toc171"/>
      <w:bookmarkEnd w:id="462"/>
      <w:bookmarkEnd w:id="463"/>
      <w:r>
        <w:rPr>
          <w:rtl w:val="true"/>
        </w:rPr>
        <w:t>الأول</w:t>
      </w:r>
      <w:r>
        <w:rPr>
          <w:rtl w:val="true"/>
        </w:rPr>
        <w:t>:</w:t>
      </w:r>
      <w:r>
        <w:rPr>
          <w:rtl w:val="true"/>
        </w:rPr>
        <w:t>الجبر بالظن الغير المعتبر</w:t>
      </w:r>
      <w:bookmarkEnd w:id="464"/>
    </w:p>
    <w:p>
      <w:pPr>
        <w:pStyle w:val="Heading6"/>
        <w:numPr>
          <w:ilvl w:val="5"/>
          <w:numId w:val="1"/>
        </w:numPr>
        <w:rPr/>
      </w:pPr>
      <w:bookmarkStart w:id="465" w:name="__RefHeading___Toc6278312_1280447820"/>
      <w:bookmarkStart w:id="466" w:name="_Toc172"/>
      <w:bookmarkEnd w:id="465"/>
      <w:r>
        <w:rPr>
          <w:rtl w:val="true"/>
        </w:rPr>
        <w:t>هل يكون الظن غير المعتبر جابرا؟</w:t>
      </w:r>
      <w:bookmarkEnd w:id="46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من جهة ورود النهي عنه بالخصوص كالقياس و نحوه،و إما من جهة دخوله تحت عموم أصالة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الأول،فلا ينبغي التأمل في عدم كونه مفيدا للجبر،لعموم ما دل على عدم جواز الاعتناء به و استعماله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67" w:name="__RefHeading___Toc6278314_1280447820"/>
      <w:bookmarkStart w:id="468" w:name="_Toc173"/>
      <w:bookmarkEnd w:id="467"/>
      <w:r>
        <w:rPr>
          <w:rtl w:val="true"/>
        </w:rPr>
        <w:t>الكلام في جبر قصور السند</w:t>
      </w:r>
      <w:bookmarkEnd w:id="468"/>
    </w:p>
    <w:p>
      <w:pPr>
        <w:pStyle w:val="BookText"/>
        <w:rPr/>
      </w:pPr>
      <w:r>
        <w:rPr>
          <w:rFonts w:ascii="Amiri" w:hAnsi="Amiri" w:eastAsia="Amiri" w:cs="Amiri"/>
          <w:color w:val="111111"/>
          <w:sz w:val="28"/>
          <w:sz w:val="28"/>
          <w:szCs w:val="28"/>
          <w:rtl w:val="true"/>
          <w:lang w:bidi="ar-SA"/>
        </w:rPr>
        <w:t>و أما الثاني،فالأصل فيه و إن كان ذلك،إلا أن الظاهر أنه إذا كان المجبور محتاجا إليه من جهة إفادته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كالخبر إذا قلنا بكونه حجة بالخصوص بوصف كونه مظنون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تلك الأمارة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ظاهر ما دل على عدم الاعتناء به عدم حجيته في نفسه،فلا يمنع من الجبر به إذا كان وجوده موجبا لتمامية ملاك الحجية في المجبور،كما يأتي في القسم الثاني،فإن الاعتناء حينئذ ليس به،بل بالمجبور الذي فرض تمامية ملاك حجيته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يستفاد من عدم الاعتناء به عدم ترتيب الأثر عليه أصلا و لو بهذا المقدار بحيث يكون وجوده كعدمه فيكون مخصصا لدليل الانجبار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لو أمكن تسليمه في مثل القياس مما ارتكز في نفوس المتشرعة طرحه،فلا مجال له في غيره من موارد النهي عن الظن بالخصوص</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الشخصي</w:t>
      </w:r>
      <w:r>
        <w:rPr>
          <w:rFonts w:eastAsia="Amiri" w:cs="Amiri" w:ascii="Amiri" w:hAnsi="Amiri"/>
          <w:color w:val="111111"/>
          <w:sz w:val="28"/>
          <w:szCs w:val="28"/>
          <w:rtl w:val="true"/>
          <w:lang w:bidi="ar-SA"/>
        </w:rPr>
        <w:t xml:space="preserve">. </w:t>
      </w:r>
      <w:bookmarkStart w:id="469" w:name="pg16340_257951"/>
    </w:p>
    <w:p>
      <w:pPr>
        <w:pStyle w:val="BookText"/>
        <w:rPr/>
      </w:pPr>
      <w:bookmarkEnd w:id="469"/>
      <w:r>
        <w:rPr>
          <w:rFonts w:ascii="Amiri" w:hAnsi="Amiri" w:eastAsia="Amiri" w:cs="Amiri"/>
          <w:color w:val="111111"/>
          <w:sz w:val="28"/>
          <w:sz w:val="28"/>
          <w:szCs w:val="28"/>
          <w:rtl w:val="true"/>
          <w:lang w:bidi="ar-SA"/>
        </w:rPr>
        <w:t>المعتبرة الظن بصدور ذلك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انجبر قصور سنده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اشتراط‍‌ حجية ذلك الخبر بإفادته للظن بالصدور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كونه مظنون الصدور و لو حصل الظن بصدوره من غير سنده</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6278316_1280447820"/>
      <w:bookmarkStart w:id="471" w:name="_Toc174"/>
      <w:bookmarkEnd w:id="470"/>
      <w:r>
        <w:rPr>
          <w:rtl w:val="true"/>
        </w:rPr>
        <w:t>الكلام في جبر قصور الدلالة</w:t>
      </w:r>
      <w:bookmarkEnd w:id="471"/>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فالمتبع هو ما يفهم من دليل حجية المجبور،و من هنا لا ينبغي التأمل في عدم انجبار قصور الدلالة بالظن المطلق،لأن المعتبر في باب الدلالات هو ظهور الألفاظ‍‌ نوعا في مدلولاتها،لا مجرد الظن بمطابقة مدلولاتها للواقع و لو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إن كان ظاهرا في معنى بنفسه أو بالقرائن الداخلة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مجملا أو كان دلالته في الأصل ضعيفة كدلالة الكلام بمفهومه الوصفي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يجدي الظن بمراد الشارع من أمارة خارجية غير معتبرة بالفرض،إذ التعويل حينئذ على ذلك الظن من غير مدخلية للكلام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لا تكون تلك الأمارة موجبة للظن بمراد الشارع من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لتمامية ملاك الحجية بسبب الظن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الظن بالصدور مستندا إلى نفس الخبر،لا لضميمة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توجب ظهوره ظهورا ثانويا في المعنى المظنون،سواء كانت من سنخ القرائن الحالية أم المقالية،و المعيار فيها ما يصح اعتماد المتكلم عليه في مقام البيان،لا مطلق ما يفيد الظن</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في كبرى حجية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الكلام،غايته إفادة الظن بالحكم الفرعي،و لا ملازمة بينه و بين الظن بإرادته من اللفظ‍‌،فقد لا يريده بذلك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نعم،قد يعلم من الخارج كون المراد هو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اللفظ‍‌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 بين معنيين متنافيين خارجا، بحيث لا يمكن تحققهما معا في الخارج،كالقرء المردد بين الطهر 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 بين معنيين يمكن اجتماعهما في الخارج كصيغة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المرددة بين مطلق الطلب و خصوص الوجوب،أما في الأول فالظن بصدق الأمارة موجب للظن بإرادة مؤداها من الكلام،لامتناع إرادة المعنى الأخر المنافي مع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الثاني،فإن صدق الأمارة لا يمنع من إرادة المعنى الآخر بعد عدم التنافي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الوجهين لا يوجب الظن بصدق الأمارة حجية الكلام بناء على ما هو الظاهر من اعتبار الظهور في الحجية،و إن كان عدم الحجية في الصورة الثانية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الأمارة موجبة للعلم أو الاطمئنان بوجود قرائن حالية أو مقالية موجبة لظهور الكلام على طبقها و إن اختفت علينا،كما لو فرض فتوى المشهور استنادا إلى رواية مجملة أو ظاهرة في خلاف ما أفتوا به،بحيث لا يحتمل ابتناء فتواهم على دعوى ظهورها في نفسها فيما ذهبوا إليه،و لا على دليل 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قد يوجب القطع باطلاعهم على قرائن صارفة لها على طبق 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إشكال في كون الفتوى جابرة لضعف الدلالة في مثل ذلك، بخلاف ما لو احتمل كون مستند فتواهم دليلا آخر غير ظاهر الحال لنا،أو ابتنائها على دعوى ظهور الرواية فيما أفتوا به لجهات لم تثبت عندنا،فإنه لا مجال للانجبار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 على ما ذكرنا من كون الاحتمال الآخر منافيا لما قامت عليه الأمارة، و أما مجرد العلم بتعرض الكلام لبيان الحكم الواقعي فهو لا ينفع،كما لو تردد المراد بالصيغة بين أن يكون هو مطلق الطلب و أن يكون خصوص الوجوب،و ظن من </w:t>
      </w:r>
    </w:p>
    <w:p>
      <w:pPr>
        <w:pStyle w:val="BookText"/>
        <w:rPr/>
      </w:pPr>
      <w:r>
        <w:rPr>
          <w:rFonts w:ascii="Amiri" w:hAnsi="Amiri" w:eastAsia="Amiri" w:cs="Amiri"/>
          <w:color w:val="111111"/>
          <w:sz w:val="28"/>
          <w:sz w:val="28"/>
          <w:szCs w:val="28"/>
          <w:rtl w:val="true"/>
          <w:lang w:bidi="ar-SA"/>
        </w:rPr>
        <w:t>به يستلزم الظن بالمراد،لكن هذا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ضعف الدلالة منجبر بعمل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المستند،بل و كذلك دعوى انجبار قصور الدلالة بفهم الأصحاب لم يعلم لها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فهم الأصحاب و تمسكهم به كاشف ظني عن قرينة على المراد،بخلاف عمل الأصحاب،فإن غايته الكشف عن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أنه لا يستلزم كونه مرادا من ذلك اللفظ‍‌،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مستند المشهور،في كون الشهرة في الفتوى جابرة لضعف 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كان من جهة إفادتها الظن بصدق الخبر،ففيه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قد لا يوجب الظن بصدور ذلك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الظن بصدور حكم عن الشارع مطابق لمضمون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جلهم لا يقولون بحجية الخبر المظنون</w:t>
      </w:r>
    </w:p>
    <w:p>
      <w:pPr>
        <w:pStyle w:val="BookText"/>
        <w:rPr/>
      </w:pPr>
      <w:r>
        <w:rPr>
          <w:rFonts w:ascii="Amiri" w:hAnsi="Amiri" w:eastAsia="Amiri" w:cs="Amiri"/>
          <w:color w:val="111111"/>
          <w:sz w:val="28"/>
          <w:sz w:val="28"/>
          <w:szCs w:val="28"/>
          <w:rtl w:val="true"/>
          <w:lang w:bidi="ar-SA"/>
        </w:rPr>
        <w:t>الخارج بأن الحكم هو الوجوب،فإنه لا يوجب الظن بإرادته من الكلام،لاحتمال إرادة مطلق الطلب فإنه هو الحكم الواقعي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عمل الأصحاب بالكلام فرع فهمهم له،فهو راجع إلى اطلاعهم على قرنية مقتضية لتعيين ما فهموه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المراد بالعمل مجرد الفتوى من غير أن تستند إلى الكلام المجمل،فيتم ما ذكره المصنف قدّس سرّه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استنادهم لغيره،أو غفلتهم عن ضعف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كون مراد القائل بالانجبار بعمل المشهور غير هذه الصورة،فلا يتوجه الإيراد عليه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الصدور مطلقا،فإن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المشهور اعتبار الإيمان في الراوي، مع أنه لا يرتاب في إفادة الموثق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لخروج خبر غير الإمامي بالدليل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منطوق آية النبأ،و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تأخذن معالم دينك من غير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ما خرج بحكم الآية و الرواية مختصا بما لا يفيد الظن فلا يشمل 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عاما لما ظن بصدوره كان خبر غير الإمامي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بالشهرة و الموثق متساويين في الدخول تحت الدليل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الموثق خبر الفاسق المتحرز عن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الاعتماد على الحكاية المذكورة مع ما تقدم في مبحث خبر الواحد عن الشيخ قدّس سرّه من دعوى عمل الطائفة بأخبار الفطحية و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حجيته عندهم كاشف عن عدم كون معيار الحجية هو الظن بالصدور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عن عموم دليل حجية الخبر المفيد للظن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الموثق داخلا في عموم حجية الخبر المفيد للظن لو تم،مع أن مبناهم على عدم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مبناهم على العمل بخبر غير الإمامي الضعيف المنجبر بالشهرة دون الموثق الذي لم ينجبر بها</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داخل في منطوق آية النبأ مع إفادته الظن،فإن كان مفاد الآية عدم حجية خبر الفاسق مطلقا و لو كان مفيدا للظن لزم البناء على عدم حجيته و لو كان </w:t>
      </w:r>
    </w:p>
    <w:p>
      <w:pPr>
        <w:pStyle w:val="BookText"/>
        <w:rPr/>
      </w:pP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بالأولوية و الاستقراء و سائر الأمارات الظنية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لا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دليل خاص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وجود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فالفرق بين الضعيف المنجبر بالشهرة و المنجبر بغيرها من الأمارات و بين الخبر الموثق المفيد لمثل الظن الحاصل من الضعيف المنجبر،في غاية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العلم باستناد المشهور</w:t>
      </w:r>
    </w:p>
    <w:p>
      <w:pPr>
        <w:pStyle w:val="BookText"/>
        <w:rPr/>
      </w:pPr>
      <w:r>
        <w:rPr>
          <w:rFonts w:ascii="Amiri" w:hAnsi="Amiri" w:eastAsia="Amiri" w:cs="Amiri"/>
          <w:color w:val="111111"/>
          <w:sz w:val="28"/>
          <w:sz w:val="28"/>
          <w:szCs w:val="28"/>
          <w:rtl w:val="true"/>
          <w:lang w:bidi="ar-SA"/>
        </w:rPr>
        <w:t>منجبرا بالشهرة،و إن كان مفادها عدم حجية خبر الفاسق الذي لا يفيد الظن دون المفيد للظن،لزم حجيته حتى لو لم ينجبر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فرق بينها و بين الشهرة في إفادة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المذكورة إنما توجب الظن بالحكم الشرعي لا بصدور الخبر،فلا تقاس بالشهرة المفروض كونها موجبة للظن بصدور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كان من جهة أفادتها الظن بصدق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الخبر الضعيف في نفسه المنجبر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الفرق بين المنجبر بالشهرة و المنجبر بغيرها من الأمارات بأن الشهرة قد توجب الظن بل الاطمئنان بصدور الخبر،و ذلك إذا كانت راجعة إلى الشهرة على العمل به لا مجرد الفتوى بمضمونه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بقية الأمارات فهي لا توجب إلا الظن،بمضمون الخبر لا بصدوره</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الفرق بين المنجبر بالشهرة و الموثق أو نحوه في غاية الإشكال لكن عرفت الإشكال في صدق ما حكي عنهم من إنكار حجية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تلك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إليه أشار شيخنا في موضع من المسالك بأن جبر الضعف بالشهرة ضعيف مجبور بالشهرة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يدعى كون الخبر الضعيف المنجبر من الظنون الخاصة،حيث ادعي الإجماع على حجيته،و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دلالة منطوق آية النبأ عليه،بناء على أن التبين يعم الظني الحاصل من ذهاب المشهور إلى مضمون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بعيد،إذ لو أريد مطلق الظن فلا يخفى بعده،لأن المنهي عنه ليس إلا خبر الفاسق المفيد للظن،إذ لا يعمل أحد بالخبر المشكوك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خروج هذا عن محل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انجبار ذلك بالشهرة لا ينفع بعد عدم ثبوت صلوح الشهرة للجبر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اعترافه بضعف الجبر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بد من انتهاء حجية الحجة إلى معلوم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حمل الآية على الردع عنه فقط‍‌،بل لا بد من حملها على الردع عما يعم خبر الفاسق المفيد للظن،لأنه الذي يمكن به حتى يتجه الردع عنه، فلا تدل على كفاية التبين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الآية واردة للردع عن قضية واقعة،و كان من المعلوم عدم عمل أحد بخبر الفاسق الذي لا يفيد الظن،فحمل الآية عليه مستلزم لخروج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مبني على كون خبر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 مورد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للظن،و هو غير معلوم،و لم يثبت ممن يعتد به العمل به،كما أشرنا إلى ذلك في مبحث خبر الواحد عند الكلام في مفاد الآية الشريفة</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رد الاحتمال المذكور بأن حمل التبين على الظني خلاف الظاهر منه،فإن التبين طلب البيان،و هو لا يكون بغير العلم أو الاطمئنان على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أريد البالغ حد الاطمئنان فله وجه،غير أنه يقتضي دخول سائر الظنون الجابرة إذا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بضميمة المجبور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الاطمئنان و لا يختص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تدل على حجية الخبر المفيد للوثوق و الاطمئنان،و لا بعد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أدلة حجية الأخبار ما يؤيده أو يدل عليه،من حكايات الإجماع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استفادة حجيته مما دل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كمقبولة ابن حنظلة و المرفوعة إلى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الأمر بالأخذ بما اشتهر بين الأصحاب من المتعارضين،فإن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 على غيره في مقام التعارض يوجب حجيته في مقام عدم المعارض بالإجماع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فساد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من الروايتين شهرة الخبر من حيث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 السائل فيما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معا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ذكر الشهرة من المرجحات يدل على كون الخبرين في أنفسهما معتبرين مع قطع النظر عن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إذا حصل الاطمئنان بصدور الخبر،لا بمطابقة مضمونه للواقع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الاستدلال بالأخبار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الظاهر من وصف الخبر بالشهرة،إذ الشهرة الفتوائية بنفسها لا تصحح وصف الخبر بالشهرة،و لا الشذوذ،بل يكون الخبر معها موافقا للمشهور أو مخالفا له</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فرض التعارض إنما يهتم بالسؤال عنه مع كون الخبرين واجدين لملاك الحجية،و حينئذ فلا إطلاق للأخبار المتضمنة لذلك بنحو يشمل الضعيف </w:t>
      </w:r>
      <w:bookmarkStart w:id="472" w:name="pg16340_257958"/>
    </w:p>
    <w:p>
      <w:pPr>
        <w:pStyle w:val="Heading6"/>
        <w:numPr>
          <w:ilvl w:val="5"/>
          <w:numId w:val="1"/>
        </w:numPr>
        <w:rPr/>
      </w:pPr>
      <w:bookmarkStart w:id="473" w:name="__RefHeading___Toc6278318_1280447820"/>
      <w:bookmarkStart w:id="474" w:name="_Toc175"/>
      <w:bookmarkEnd w:id="472"/>
      <w:bookmarkEnd w:id="473"/>
      <w:r>
        <w:rPr>
          <w:rtl w:val="true"/>
        </w:rPr>
        <w:t>المقام الثاني</w:t>
      </w:r>
      <w:r>
        <w:rPr>
          <w:rtl w:val="true"/>
        </w:rPr>
        <w:t>:</w:t>
      </w:r>
      <w:r>
        <w:rPr>
          <w:rtl w:val="true"/>
        </w:rPr>
        <w:t>في كون الظن الغير المعتبر موهنا</w:t>
      </w:r>
      <w:bookmarkEnd w:id="474"/>
    </w:p>
    <w:p>
      <w:pPr>
        <w:pStyle w:val="Heading6"/>
        <w:numPr>
          <w:ilvl w:val="5"/>
          <w:numId w:val="1"/>
        </w:numPr>
        <w:rPr/>
      </w:pPr>
      <w:bookmarkStart w:id="475" w:name="__RefHeading___Toc6278320_1280447820"/>
      <w:bookmarkStart w:id="476" w:name="_Toc176"/>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و الكلام هنا أيضا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فيما علم بعدم اعتباره،و أخرى فيما لم يثبت اعتباره</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6278322_1280447820"/>
      <w:bookmarkStart w:id="478" w:name="_Toc177"/>
      <w:bookmarkEnd w:id="477"/>
      <w:r>
        <w:rPr>
          <w:rtl w:val="true"/>
        </w:rPr>
        <w:t>الكلام في الظن الذي علم عدم اعتباره</w:t>
      </w:r>
      <w:bookmarkEnd w:id="478"/>
    </w:p>
    <w:p>
      <w:pPr>
        <w:pStyle w:val="BookText"/>
        <w:rPr/>
      </w:pPr>
      <w:r>
        <w:rPr>
          <w:rFonts w:ascii="Amiri" w:hAnsi="Amiri" w:eastAsia="Amiri" w:cs="Amiri"/>
          <w:color w:val="111111"/>
          <w:sz w:val="28"/>
          <w:sz w:val="28"/>
          <w:szCs w:val="28"/>
          <w:rtl w:val="true"/>
          <w:lang w:bidi="ar-SA"/>
        </w:rPr>
        <w:t>و تفصيل الكلام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المقابل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الأمور المعتبرة لأجل إفادته الظن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نوعه لو خلي و طبعه مفيدا للظن،و إن لم يكن مفيدا له في المقام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عدم وهنه بمقابلة ما علم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في مقابل الخبر الصحيح بناء على كونه من الظنون الخاصة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في مقابلة الظواهر اللفظية،فإنه لا عبرة به أصلا بناء على كون اعتبارها من باب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باب التعبد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نفسه،حتى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ترجيحه على غيره في مقام التعارض بسبب الشهرة يستلزم حجيته بها مع عدم المعارضة بالإجماع و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للظن،و هو الأمر الذي يراد توهينه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خروجه بذلك عن موضوع الحجية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مفيد للظن النوعي لا الشخصي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كان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 باب الظن النوعي أو كان من باب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مقيدة بصورة عدم الظن على خلافه،كان للتوقف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 الوجه فيما حكاه لي بعض المعاصرين،عن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له 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يتوقف في الظواهر المعارضة بمطلق الظن على الخلاف حتى القياس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تقييد حجية الظواهر بصورة عدم الظن على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في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فيكفي في المطلب ما دل على عدم جواز الاعتناء بالقياس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استمرار سيرة الأصحاب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النهي عن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بقيام القياس مثلا على خلافه عن موضوع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سبق توضيحه في آخر مبحث حجية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عدم جواز الاعتناء بالقياس راجع إلى عدم حجيته،و ذلك لا ينافي كونه رافعا لموضوع الحجية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سلم أختص بالقياس و لا يشمل جميع ما يفرض النهي عنه بالخصوص،فإن المفروض أن النهي لبيان عدم الحجية لا غير،كما ذكرناه في أول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ذكره أولا من عدم اشتراط‍‌ حجية الظواهر بعدم قيام الظن على خلافها،فلا يكون قيام الظن على خلافها موجبا لخروجها عن موضوع الحجية</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منشأ السيرة المذكورة بناؤهم على عموم حجية الظواهر لصورة قيام الظن على خلافها،الذي عرفت أنه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حاصله غلبة مخالفته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يقتضي أن لا يترتب شرعا على القياس أثر،لا من حيث تأثيره في الكشف و لا من حيث قدحه فيما هو كاشف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عدمه،فكأن مضمونه مشكوك لا مظنون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التعليل بأن ما يفسده أكثر مما يصلحه و أن السنة إذا قيست محق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بناء على اشتراط‍‌ حجية الظواهر بعدم قيام الظن على خلافها لا يكون الظاهر المخالف للقياس كاشفا بالذات،لخروجه عن ملاك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يرجع إلى محصل ما لم يرجع إلى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اعتبره شكا تنزيلا و تعبدا و أخرجه عن الظن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للقطع بعدم كون مفاد نهي الشارع عن حجيته ذلك،و لا سيما مع عدم كون الحجية من أحكام الظن كي يتوهم رجوع رفعها إلى التعبد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إلغاء كونه ظنا إنما يقتضي رفع أحكام الظن شرعا عنه،نظير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وهن الأمارة بمخالفة الظن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حكما شرعيا للظن،فمجرد توقف حجية الظواهر مثلا على عدم قيام الظن على خلافها ليس من أحكام الظن،فإن مرجعه ليس إلا إلى عدم حجية الظواهر التي ظن بخلافها،و ليس عدم الحجية من الأحكام الشرعية،فإنه مقتضى الأصل الأولي لكل شيء بلا حاجة إلى جعل،فيلغو جعله، لعدم الأثر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حجية الظواهر من حيث هي مع كون الظن معارضا لها و مسقطا لها عن الحجية كان ذلك من أحكام الظن التي يصح النفي بلحاظها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 عن مساق كلام المصنف قدّس سرّه فإن إسقاط‍‌ الحجية فرع حجية المسقط‍‌ عرفا،فمع عدم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صالحا لإسقاط‍‌ الظواهر عن الحجية، بل لا بد من فرض كون عدمه شرطا في حجية الظواهر،لا أنه مسقط‍‌ لها بعد فرض حجيتها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مقتضى ظاهر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كالموهوم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ينجبر به ضعيف لا يضعف به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المتقدمة عن أبان الدالة على ردع الإمام له في رد الخبر الوارد في تنصيف دية أصابع المرأة بمجرد مخالفته للقياس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حسن،لكن الأحسن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تخصيص ذلك بما كان اعتباره من قبل الشارع كما لو دل الشرع على حجية الخبر ما لم يكن الظن على خلافه، فإن نفي الأثر شرعا من الظن القياسي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بقاء اعتبار تلك الأمارة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التعليل بأن ما يفسده أكثر مما يصلحه و نحوه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السابق لا يقتضي تنزيله منزلة الموهوم،فإن غلبة الخطأ ليست من آثار الوهم كي يمكن دعوى أن بيانها كناية عنه،و ليست غلبة الإصابة من لوازم الظن،على ما تقدم التنبيه له في الوجه السابع من وجوه خروج القياس عن نتيجة دليل الانسداد،كما تقدم في الوجه الثاني من الوجوه المذكورة التعرض لدفع توهم كون التعليل المشار إليه مانعا من إفادة القياس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التوهم المذكور لو تم كان خروجا عن الفرض،إذ المفروض إفادة القياس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ردعه عليه السّلام كان عن ردّ الخبر و القطع بكذبه بسبب القياس، لا عن التوقف عن الخبر و عدم الحكم بحجيته بسبب القياس حتى ينفع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الردع فيه عن التوقف في الخبر بسبب القياس فمن القريب ابتناؤه على حجية الخبر مطلقا حتى لو قام الظن الشخصي على خلافه،فلا ينفع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مختص بالخبر فلا يعم غيره مما يفرض كون الظن على خلافه مانعا من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النهي عن القياس ظاهر في عدم حجيته،لا عدم ترتيب الآثار </w:t>
      </w:r>
    </w:p>
    <w:p>
      <w:pPr>
        <w:pStyle w:val="BookText"/>
        <w:rPr/>
      </w:pP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كان اعتباره من باب بناء العرف و كان مرجع حجيته شرعا إلى تقرير ذلك البناء كظواهر الألفاظ‍‌،فإن وجود القياس إن كان يمنع عن بنائهم فلا يرتفع ذلك بما ورد من قصور القياس عن الدلالة على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الظن بالخلاف في القدح في حجية الظواهر ليس</w:t>
      </w:r>
    </w:p>
    <w:p>
      <w:pPr>
        <w:pStyle w:val="BookText"/>
        <w:rPr/>
      </w:pPr>
      <w:r>
        <w:rPr>
          <w:rFonts w:ascii="Amiri" w:hAnsi="Amiri" w:eastAsia="Amiri" w:cs="Amiri"/>
          <w:color w:val="111111"/>
          <w:sz w:val="28"/>
          <w:sz w:val="28"/>
          <w:szCs w:val="28"/>
          <w:rtl w:val="true"/>
          <w:lang w:bidi="ar-SA"/>
        </w:rPr>
        <w:t>عليه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مختص بالآثار الشرعية دون مثل عدم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فرض كون القياس من سنخ المعارض مع حجية الخبر ذاتا،فمع فرض عدم حجيته لا يصلح لمعارضة الخبر المفروض كونه حجة ذاتا لو لا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كون الحكم بالحجية تأسيسيا للشارع و كونه إمضائيا منه لما عند العرف لرجوع الوجهين إلى الحكم الشرعي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بناء العرف على حجية الظواهر مع قيام القياس على خلافها فاللازم فيه التفصيل المتقدم في الخبر،فإن كان راجعا إلى بنائهم على حجية القياس في قبال الظواهر بحيث يوجب سقوطها بمعارضته مع حجيتها ذاتا لو لا المعارضة به فإمضاء الشارع لحجيتها مع حكمه بعدم حجية القياس موجب لعدم صلوحه لمعارضتها و إن كان عند العرف معارضا لها،نظير بنائهم على معارضة اليد بخبر الثقة،فإن إمضاء الشارع لحجية اليد مع حكمه بعدم حجية خبر الفاسق و إن كان ثقة موجب لحجية اليد شرعا مع معارضتها لخبره،لعدم المانع شرعا منها بعد حجيتها ذاتا شرعا و عرفا</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راجعا إلى بنائهم على تقييد حجية الظواهر ذاتا بما إذا لم يظن بخلافها فإمضاء الشارع لحجيتها لا يقتضي التعدي عما عند العرف،و لا ينافي ذلك النهي عن القياس الراجع إلى عدم حجيته،لأن عدم حجيتها معه عندهم ليس من جهة كونه حجة معارضا لها،بل لخروجها معه عن موضوع الحجية و لا دليل حينئذ على حجيتها شرعا بعد فرض كون حجيتها تأسيسية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تأثيره في القدح في حجية الخبر المظنون الخلاف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شرعيا يرتفع بحكم الشارع بنفي الأثر عن القياس،لأن المنفي في حكم الشارع من آثار الشيء الموجود حسا هي الآثار المجعولة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العرف بعد تبين حال القياس لهم من قبل الشارع لا يعبئون به في مقام استنباط‍‌ أحكام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خطاباته، فيكون النهي عن القياس ردعا لبنائهم على تعطيل الظواهر لأجل مخالفتها للقياس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 يعلم حال القياس في مقابل الدليل الثابت حجيته بشرط‍‌ الظن،كما لو جعلنا الحجة من الأخبار المظنون الصدور منها أو الموثوق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تأثير الظن في القدح،في حجية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أن الآثار المجعولة إمضاء مجعولة للشارع أيضا كما هي مجعولة للعرف فهي مثل الآثار المجعولة تأسيسا في قابليتها للرفع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القدح في الحجية إن كان ناشئا من تقييد موضوع الحجية فهو ليس أثرا مجعولا حتى يقبل الرفع،و إن كان ناشئا من معارضة الحجة بأخرى فهو أمر مجعول قابل للرفع،كما سبق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أحكامهم فلا يصلح الردع الشرعي للتعرض لها بوجه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تعطيلهم للظواهر لأجل مخالفتها للقياس ناشئا من بنائهم على حجية القياس و معارضته للظواهر مع حجيتها ذاتا لو لا المعارضة،لا من تقييد موضوع الحجية بخصوص ما لا يخالف القياس،إذ على الثاني لا يكون تعطيل الظواهر ناشئا من الاعتناء بالقياس في مقام الاستنباط‍‌،بل لخروجها عن موضوع الحجية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وهنهما بالقياس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رفعه للقيد المأخوذ في حجيتهما على وجه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فمرجعه إلى فقدان شرط‍‌ 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وصف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الآثار الشرعية للظن القياسي لا يجدي،لأن الأثر المذكور أعني رفع الظن ليس من الأمور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أصل اشتراط‍‌ الظن من الشارع،فإذا علمنا من الشارع أن الخبر المزاحم بالظن القياسي لا ينقص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الإيصال إلى الواقع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الخبر السليم عن مزاحمته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وجود القياس و عدمه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كون القياس على خلاف الخبر لا ينافي الظن و الوثوق بصدوره لإمكان التشكيك في أصالة الظهور أو الجهة بالإضافة إليه،نعم لو كان المعتبر في حجية الخبر الظن أو الوثوق بمضمونه كان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القياس لا يرفع القيد،إذ ليس القيد عدم الظن بالخلاف حتى يكون القياس على خلاف الظن رافعا له،بل القيد وجود الظن بالخبر نفسه،و قد لا يكون القياس المخالف للخبر رافعا له،فلا أثر لإلغاء القياس في إثبات حجيته،و لا تتأتى الشبهة التي سبقت في القسم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يختص الكلام بما إذا كان الخبر مفيدا للظن الشخصي لو لا القياس،بحيث يستند عدم الظن به إلى القياس لا إلى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ذلك قد لا يستند إلى القياس</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الخبر السليم موجبا للظن كان مختلفا مع الخبر المزاحم بالقياس من جهة أخرى غير المزاحمة،و بسبب المخالفة المذكورة يدخل الخبر السليم في ملاك الحجية دون المزاحم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الخبر السليم موجبا للظن كانا على حدّ سواء في </w:t>
      </w:r>
    </w:p>
    <w:p>
      <w:pPr>
        <w:pStyle w:val="BookText"/>
        <w:rPr/>
      </w:pPr>
      <w:r>
        <w:rPr>
          <w:rFonts w:ascii="Amiri" w:hAnsi="Amiri" w:eastAsia="Amiri" w:cs="Amiri"/>
          <w:color w:val="111111"/>
          <w:sz w:val="28"/>
          <w:sz w:val="28"/>
          <w:szCs w:val="28"/>
          <w:rtl w:val="true"/>
          <w:lang w:bidi="ar-SA"/>
        </w:rPr>
        <w:t>نظره سيان،فلا إشكال في الحكم بكون الخبرين المذكورين عنده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يمكن جريان التفصيل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إن كان الدليل المذكور المقيد اعتباره بالظن مما دل الشرع على اعتباره،لم يزاحمه القياس الذي دل الشرع على كونه كالعدم من جميع الجهات التي لها مدخل في الوصول إلى 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مما دل على اعتباره العقل الحاكم بتعيين الأخذ بالراجح عند انسداد باب العلم و الطرق الشرعية،فلا وجه لاعتباره مع مزاحمة القياس الرافع لما هو مناط‍‌ حجيته أعني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غاية الأمر صيرورة مورد اجتماع تلك الأمارة و القياس مشكوكا،فلا يحكم العقل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الحجية لا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القياس لا دخل له على كلا الوجهين،إذ ليس المراد به إلا عدم حجيته و لا نظر له إلى التسوية بين الخبرين المذكورين و عدمها بعد فرض كون ملاك الحجية حصول الظن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التفصيل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ما سبق كان تفصيلا بين ما حكم العرف بحجيته و أمضاه الشارع،و ما حكم الشارع بحجيته تأسيسا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التفصيل فهو بين ما حكم به الشارع و ما استقل به العقل من دون أن يحكم به الشارع و لو إمضاء،و هو الظن الانسدادي بناء على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لاستفادة ذلك من دليل النهي عن القياس،لرجوعه إلى عدم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 كونه موجبا لقصور بعض الطرق و عدم اشتمالها على ملاك لحجية</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ارتفاع الظن قد لا يستند للقياس،بل لقصور الخبر عن إفادته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يدعي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 بعد تبين حال القياس لا يسقط‍‌ عنده الأمارة المزاحمة به عن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لها على تقدير عدم المزاحم،و إن كان لا يعبر عن تلك القوة حينئذ بالظن و عن مقابلها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العقلاء إذا وجدوا في شهرة خاصة أو إجماع منقول مقدارا من القوة و القرب إلى الواقع،و التجئوا إلى العمل على طبقهما مع فقد العلم،و علموا من حال القياس ببيان الشارع أنه لا عبرة بما يفيده من الظن و لا يرضى الشارع بدخله في دين اللّه،لم يفرقوا بين كون الشهرة و الإجماع المذكورين مزاحمين بالقياس أم لا،لأنه لا ينقصهما عما هما عليه من القوة و المزية المسماة بالظن الشأني و النوعي و الطبعي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للقائلين بمطلق الظن لأجل الانسداد إلا ما خرج،أن يقولوا بحجية الظن الشأني،بمعنى أن الظن الشخصي إذا ارتفع عن الأمارات المشمولة لدليل الانسداد بسبب الأمارات الخارجة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ذلك في حجيتها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القول بذلك على رأي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لها بنفسها بعد فرض كون موضوع حكم العقل هو الظن الشخصي لا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خروج عن فرض كون موضوع حكم العقل هو الظن الشخصي لا النوعي،كما تقدم في تقرير نتيجة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ذلك لا بد من الفرق بين الأمارتين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دليل الانسداد،كالقياس و نحوه مما فرض خروجه عن عموم نتيجة دليل الانسداد بنهي الشارع لو أمكن</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شمول دليل الانسداد للأمارة من حيث إفادتها الظن الشخصي </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يجري دليل الانسداد في كل مسألة مسألة،لأنه إذا فرض في مسألة وجود أمارة مزاحمة بالقياس،فلا وجه للأخذ بخلاف تلك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كله،مع استمرار السيرة على عدم ملاحظة القياس في مورد من الموارد الفقهية و عدم الاعتناء به في الكتب الأصولية،فلو كان له أثر شرعي و لو في الوهن لوجب التعرض لأحكامه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w:t>
      </w:r>
    </w:p>
    <w:p>
      <w:pPr>
        <w:pStyle w:val="BookText"/>
        <w:rPr/>
      </w:pPr>
      <w:r>
        <w:rPr>
          <w:rFonts w:ascii="Amiri" w:hAnsi="Amiri" w:eastAsia="Amiri" w:cs="Amiri"/>
          <w:color w:val="111111"/>
          <w:sz w:val="28"/>
          <w:sz w:val="28"/>
          <w:szCs w:val="28"/>
          <w:rtl w:val="true"/>
          <w:lang w:bidi="ar-SA"/>
        </w:rPr>
        <w:t>فلا وجه لشموله لها مع انسلاخها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احتمال كون شموله لها من حيث إفادتها الظن النوعي فلا وجه له بعد كون ملاك الحجية مما يدركه العقل،فإن العقل لا يدرك الأقربية الشأنية النوعية،و إنما يدرك ذلك الشرع لعلمه بالملاك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يدرك العرف الأقربية الشأنية،فيبني على كون موضوعها حجة بالخصوص،كما في الظواهر،و يكون حكمه قابلا للإمضاء الشرعي حينئذ،و هذا غير ما نحن فيه من فرض الحجية بدليل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خصوصية ذلك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بخلاف تلك الأمارة إن كان بمعنى الأخذ بالقياس،فهو ممنوع بعد فرض النهي عنه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بمعنى الأخذ بالأصل فلا مانع منه،بل هو المتعين،لعموم دليل حجيته بعد خروج الأمارة عن ملاك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له إنما يجب إذا كان حجة بالخصوص،حيث يلزم حينئذ البحث في قيوده الدخيلة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المعيار في الحجية الظن فهو أمر وجداني لا يقبل التقييد و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يتعرضوا لأحكام الظن المطلق و قيوده و شروطه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التعرض له في الفقه فلعله لأجل بنائهم على عدم كون الظن قيدا في حجية الأمارة لا وجودا و لا عدما،بل هي حجة مطلقا،كما هو المعلوم من حالهم في </w:t>
      </w:r>
      <w:bookmarkStart w:id="479" w:name="pg16340_257968"/>
    </w:p>
    <w:p>
      <w:pPr>
        <w:pStyle w:val="BookText"/>
        <w:rPr/>
      </w:pPr>
      <w:bookmarkEnd w:id="479"/>
      <w:r>
        <w:rPr>
          <w:rFonts w:ascii="Amiri" w:hAnsi="Amiri" w:eastAsia="Amiri" w:cs="Amiri"/>
          <w:color w:val="111111"/>
          <w:sz w:val="28"/>
          <w:sz w:val="28"/>
          <w:szCs w:val="28"/>
          <w:rtl w:val="true"/>
          <w:lang w:bidi="ar-SA"/>
        </w:rPr>
        <w:t>و التفتيش عن وجوده في كل مورد من موارد الفروع،لأن الفحص عن الموهن كالفحص عن المعارض واجب،و قد تركه أصحابنا في الأصول و الفروع،بل تركوا روايات من اعتنى به منهم و إن كان من المؤسسين لتقرير الأصول و تحرير الفروع،كالإسكافي الذي نسب إليه بناء تدوين أصول الفقه من الإمامية منه و من العماني يعني ابن أبي عقيل قدّس سرّهما،و في كلام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تحرير الفتاوى في الكتب المستقلة منهما أيضا،جزاهما اللّه و جميع من سبقهما و لحقهما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تقدر بملاحظة ما ذكرنا في التفصي عن إشكال خروج القياس عن عموم دليل الانسداد من الوجوه،على التكلم فيما سطرنا هاهنا نقضا و إبراما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80" w:name="__RefHeading___Toc6278324_1280447820"/>
      <w:bookmarkStart w:id="481" w:name="_Toc178"/>
      <w:bookmarkEnd w:id="480"/>
      <w:r>
        <w:rPr>
          <w:rtl w:val="true"/>
        </w:rPr>
        <w:t>الكلام في الظن الذي لم يثبت اعتباره</w:t>
      </w:r>
      <w:bookmarkEnd w:id="481"/>
    </w:p>
    <w:p>
      <w:pPr>
        <w:pStyle w:val="BookText"/>
        <w:rPr/>
      </w:pPr>
      <w:r>
        <w:rPr>
          <w:rFonts w:ascii="Amiri" w:hAnsi="Amiri" w:eastAsia="Amiri" w:cs="Amiri"/>
          <w:color w:val="111111"/>
          <w:sz w:val="28"/>
          <w:sz w:val="28"/>
          <w:szCs w:val="28"/>
          <w:rtl w:val="true"/>
          <w:lang w:bidi="ar-SA"/>
        </w:rPr>
        <w:t>هذا تمام الكلام في وهن الأمارة المعتبرة بالظن المنهي عنه بالخصوص، كالقياس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الظن الذي لم يثبت إلغاؤه إلا من جهة بقائه تحت أصالة حرمة العمل بالظن،فلا إشكال في وهنه لما كان من الأمارات اعتبارها مشروطا</w:t>
      </w:r>
    </w:p>
    <w:p>
      <w:pPr>
        <w:pStyle w:val="BookText"/>
        <w:rPr/>
      </w:pPr>
      <w:r>
        <w:rPr>
          <w:rFonts w:ascii="Amiri" w:hAnsi="Amiri" w:eastAsia="Amiri" w:cs="Amiri"/>
          <w:color w:val="111111"/>
          <w:sz w:val="28"/>
          <w:sz w:val="28"/>
          <w:szCs w:val="28"/>
          <w:rtl w:val="true"/>
          <w:lang w:bidi="ar-SA"/>
        </w:rPr>
        <w:t>الظواهر و الأخبار،فلا مجال للاستشهاد به بناء على كونه قيدا،كما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لما سبق فيما هاهنا،إذ الكلام فيما سبق في عدم حجيته بالخصوص و ذلك لا دخل له بكونه موهنا و جابرا إذا كان موجبا لخروج غيره من ملاك الحجية أو لدخوله فيه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سبق في الوجه الثاني دعوى عدم حصول الظن من القياس بسبب تنبيه الشارع الأقدس إلى حاله،و هو لو تم دخيل فيما نحن فيه،إلا أنه يوجب خروج القياس عن محل الكلام،كما سبق التنبيه له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الظن بالخلاف،فضلا عما كان اعتباره مشروطا بإفادة الظن،و السر فيه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ما ذكرنا في القياس هنا،من جهة أن النهي يدل على عدم كونه مؤثرا أصلا،فوجوده كعدمه من جميع الجهات،مدفوع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لا إشكال في عدم الوهنية إذا كان اعتبارها من باب الظن النوعي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منا تعرف الوجه في دفعه،فإن النهي إنما يدل على عدم حجيته بنفسه مستقلا،و لا يمنع من موهنيته لغيره إذا كان موجبا لخروجه عن ملاك الحجية و 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يمكن دعوى كونه غير مؤثر أصلا مع فرض كون عدمه شرطا في حجية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أن هذا جار في القياس أيضا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خروجها به عن موضوع الحجية و ملاكها</w:t>
      </w:r>
      <w:r>
        <w:rPr>
          <w:rFonts w:eastAsia="Amiri" w:cs="Amiri" w:ascii="Amiri" w:hAnsi="Amiri"/>
          <w:color w:val="111111"/>
          <w:sz w:val="28"/>
          <w:szCs w:val="28"/>
          <w:rtl w:val="true"/>
          <w:lang w:bidi="ar-SA"/>
        </w:rPr>
        <w:t xml:space="preserve">. </w:t>
      </w:r>
      <w:bookmarkStart w:id="482" w:name="pg16340_257970"/>
    </w:p>
    <w:p>
      <w:pPr>
        <w:pStyle w:val="Heading6"/>
        <w:numPr>
          <w:ilvl w:val="5"/>
          <w:numId w:val="1"/>
        </w:numPr>
        <w:rPr/>
      </w:pPr>
      <w:bookmarkStart w:id="483" w:name="__RefHeading___Toc6278326_1280447820"/>
      <w:bookmarkStart w:id="484" w:name="_Toc179"/>
      <w:bookmarkEnd w:id="482"/>
      <w:bookmarkEnd w:id="483"/>
      <w:r>
        <w:rPr>
          <w:rtl w:val="true"/>
        </w:rPr>
        <w:t>المقام الثالث</w:t>
      </w:r>
      <w:r>
        <w:rPr>
          <w:rtl w:val="true"/>
        </w:rPr>
        <w:t>:</w:t>
      </w:r>
      <w:r>
        <w:rPr>
          <w:rtl w:val="true"/>
        </w:rPr>
        <w:t>في الترجيح بالظن الغير المعتبر</w:t>
      </w:r>
      <w:bookmarkEnd w:id="484"/>
    </w:p>
    <w:p>
      <w:pPr>
        <w:pStyle w:val="Heading6"/>
        <w:numPr>
          <w:ilvl w:val="5"/>
          <w:numId w:val="1"/>
        </w:numPr>
        <w:rPr/>
      </w:pPr>
      <w:bookmarkStart w:id="485" w:name="__RefHeading___Toc6278328_1280447820"/>
      <w:bookmarkStart w:id="486" w:name="_Toc180"/>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 قد عرفت أنه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ورد النهي عنه بالخصوص كالقياس و شبهه،و الآخر ما لم يعتبر لأجل عدم الدليل و بقائه تحت 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الأول،فالظاهر من أصحابنا عدم الترجيح به،نعم يظهر من المعارج وجود القول به بين أصحابنا،حيث قال في باب القياس</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278330_1280447820"/>
      <w:bookmarkStart w:id="488" w:name="_Toc181"/>
      <w:bookmarkEnd w:id="487"/>
      <w:r>
        <w:rPr>
          <w:rtl w:val="true"/>
        </w:rPr>
        <w:t>كلام المحقق في الترجيح بالقياس</w:t>
      </w:r>
      <w:bookmarkEnd w:id="488"/>
    </w:p>
    <w:p>
      <w:pPr>
        <w:pStyle w:val="BookText"/>
        <w:rPr/>
      </w:pPr>
      <w:r>
        <w:rPr>
          <w:rFonts w:ascii="Amiri" w:hAnsi="Amiri" w:eastAsia="Amiri" w:cs="Amiri"/>
          <w:color w:val="111111"/>
          <w:sz w:val="28"/>
          <w:sz w:val="28"/>
          <w:szCs w:val="28"/>
          <w:rtl w:val="true"/>
          <w:lang w:bidi="ar-SA"/>
        </w:rPr>
        <w:t>ذهب ذاهب إلى أن الخبرين إذا تعارضا و كان القياس موافقا لما تضمنه أحدهما،كان ذلك وجها يقتضي ترجيح ذلك الخبر على معارضه، و يمكن أن يحتج لذلك بأن الحق في أحد الخبرين فلا يمكن العمل بهما و لا طرحهما،فتعين العمل بأحدهما،و إذا كان التقدير تقدير التعارض،فلا بد للعمل بأحدهما من مرجح،و القياس يصلح أن يكون مرجحا،لحصول الظن به،فتعين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أجمعنا على أن القياس مطروح في الشريعة</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ليس بدليل على الحكم،لا بمعنى أنه لا يكون مرجحا لأحد الخبرين على الآخر،و هذا لأن فائدة كونه مرجحا كونه رافعا للعمل بالخبر المرجوح،فيعود الراجح كالخبر السليم عن المعارض، </w:t>
      </w:r>
    </w:p>
    <w:p>
      <w:pPr>
        <w:pStyle w:val="BookText"/>
        <w:rPr/>
      </w:pPr>
      <w:r>
        <w:rPr>
          <w:rFonts w:ascii="Amiri" w:hAnsi="Amiri" w:eastAsia="Amiri" w:cs="Amiri"/>
          <w:color w:val="111111"/>
          <w:sz w:val="28"/>
          <w:sz w:val="28"/>
          <w:szCs w:val="28"/>
          <w:rtl w:val="true"/>
          <w:lang w:bidi="ar-SA"/>
        </w:rPr>
        <w:t>فيكون العمل به،لا بذلك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إلى ذلك بعض سادة مشايخنا المعاصرين قدّس سرّه بعض الميل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الحق خلافه،لأن رفع الخبر المرجوح بالقياس 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حقيقة،فإنه لو لا القياس كان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جائزا،و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العمل به لأجل القياس،و أي عمل أعظم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الفرق بين المرجح و الدليل ليس إلا أن الدليل مقتض لتعين العمل به و المرجح رافع للمزاحم عنه،فلكل منهما مدخل في العلة التامة لتعين العمل به،فإذا كان استعمال القياس محظورا و أنه لا يعبأ به في الشرعيات كان وجوده كعدمه غير 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مقتضى الاستناد في الترجيح به إلى إفادته للظن كونه من قبيل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 أعاظم المحشّين قدّس سرّه الميل المذكور عن السيد في المناهل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الترجيح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فلا يزيد القياس عن كونه شرطا في العمل بالخبر،لا أنه موضوع العمل،فلو فرض اختصاص أدلة النهي عن القياس بالعمل به كان خارجا عن مفاد النهي،فلا أهمية لهذا الوجه ما لم يرجع للوجه الآتي</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دلالة الدليل على أن القياس لا يعبأ به لم يبعد شموله للترجيح به لأنه نحو من الاعتناء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مختص بالقياس و لا يعم جميع ما كان منهيا عنه بالخصوص،و أما مجرد النهي عن العمل به فهو ظاهر في جعله موضوعا للعمل و لا يعم الترجيح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لمقتضي تعين العمل،لا من قبيل دفع المزاحم،فيشترك مع الدليل المنضم إليه في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على مذهب غير القائلين بمطلق الظن،و أما على مذهبهم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 أن الوجه الذي ذكره المحقق قدّس سرّه في كلامه المتقدم تضمن أن ملاك الترجيح بالقياس هو إفادته للظن،و حينئذ فيكون دخيلا في المقتضي للعمل، لأن مقتضى العمل بالراجح إفادته الظن أيضا،فيكون كل من القياس و الدليل المترجح دخيلا في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إن أريد بمقتضى العمل موضوعه،و هو الأمر الذي يعمل به و يجعل دليلا في المسألة فلا دليل على أن موضوع العمل هو الظن الحاصل من الدليل و القياس بل الظاهر أن العمل إنما هو بالدليل في ظرف رجحانه بما تقتضي قوة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 العمل هو الدليل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بمقتضى العمل ملاكه فدخل القياس في الملاك لا يهم بعد ظهور دليل النهي عن القياس في النهي عن العمل به و جعله دليلا و موضوعا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إلى التمسك بما دل على أنه لا يعبأ به،فيرجع إلى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كون ملاك العمل بالدليل هو الظن محل إشكال و محتاج إلى 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ملاكا في الترجيح لا يستلزم كونه ملاكا للعمل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الاقتصار على المرجحات المنصوصة فالأمر واضح،لعدم كون القياس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التعدي منها إلى كل أمارة توجب الظن و أقربية أحد الخبرين للواقع فإن تم إطلاق عدم الاعتناء بالقياس و أنه لا يعبأ به تعين عدم الترجيح به،لأنه نحو من الاعتناء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تعين الترجيح به، و مجرد النهي عن العمل به لا يمنع من الترجيح به،لظهوره في جعله دليلا و موضوعا للعمل،و لا يشمل الترجيح به بعد فرض العمل بالدليل المترجح به لا بالقياس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سبق من كون القياس جزء المقتضي أو شرطه مبني على </w:t>
      </w:r>
    </w:p>
    <w:p>
      <w:pPr>
        <w:pStyle w:val="BookText"/>
        <w:rPr/>
      </w:pPr>
      <w:r>
        <w:rPr>
          <w:rFonts w:ascii="Amiri" w:hAnsi="Amiri" w:eastAsia="Amiri" w:cs="Amiri"/>
          <w:color w:val="111111"/>
          <w:sz w:val="28"/>
          <w:sz w:val="28"/>
          <w:szCs w:val="28"/>
          <w:rtl w:val="true"/>
          <w:lang w:bidi="ar-SA"/>
        </w:rPr>
        <w:t xml:space="preserve">فيكون القياس تمام المقتضي بناء على كون الحجة عندهم الظن الفعلي،لأن الخبر المنضم إليه ليس له مدخل في حصول الظن الفعلي بمضمونه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نعم،قد يكون الظن مستندا إليهما فيصير من قبيل جزء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ذكرنا،بل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سيرة أصحابنا الإمامية رضوان اللّه عليهم في الاستنباط‍‌ على هجره و ترك الاعتناء بما حصل لهم من الظن القياسي أحيانا،فضلا عن أن يتوقفوا في التخيير بين الخبرين المتعارضين مع عدم مرجح آخر أو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 موجود،إلى أن يبحثوا عن القياس،كيف و لو كان كذلك لاحتاجوا إلى عنوان مباحث القياس و البحث عنه بما يقتضي البحث عنها على تقدير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حجية الظنون الخاصة،إذ حينئذ يكون الحجة هو إحدى الروايتين المتعارضين تعيينا أو تخييرا،و ليس القياس إلا من سنخ المرجح لا الدليل إلى آخر ما سبق،أما بناء على حجية الظن المطلق بدليل الانسداد فتعارض الروايتين يوجب خروجهما معا عن موضوع الحجية،لعدم إفادتهما للظن بسبب المعارضة،و يكون الرجوع للقياس في الترجيح عبارة أخرى عن العمل بالظن الناشئ منه لا بالأمارة المرجحة به،فيشمله النهي عن العمل بالقياس بناء على خروج القياس عن عموم نتيجة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المعارضة،كما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عدم كون القياس بنفسه مفيدا للظن،بل بضميمة الخبر المعارض المترجح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يبعد شمول إطلاق النهي عن القياس لمثل ذلك، لأن تتميم الدليل به نحو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أن يتوقفوا في التخيير</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عدم البحث عنه لأن المرجح إذا كان هو خصوص القياس المفيد للظن فهو أمر وجداني لا يحتاج إلى تحديد،و إنما يحتاج إلى التحديد لو كان معتبرا </w:t>
      </w:r>
      <w:bookmarkStart w:id="489" w:name="pg16340_257974"/>
    </w:p>
    <w:p>
      <w:pPr>
        <w:pStyle w:val="BookText"/>
        <w:rPr/>
      </w:pPr>
      <w:bookmarkEnd w:id="489"/>
      <w:r>
        <w:rPr>
          <w:rFonts w:ascii="Amiri" w:hAnsi="Amiri" w:eastAsia="Amiri" w:cs="Amiri"/>
          <w:color w:val="111111"/>
          <w:sz w:val="28"/>
          <w:sz w:val="28"/>
          <w:szCs w:val="28"/>
          <w:rtl w:val="true"/>
          <w:lang w:bidi="ar-SA"/>
        </w:rPr>
        <w:t>و أما القسم الآخر،و هو الظن الغير المعتبر لأجل بقائه تحت أصالة حرمة العمل</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6278332_1280447820"/>
      <w:bookmarkStart w:id="491" w:name="_Toc182"/>
      <w:bookmarkEnd w:id="490"/>
      <w:r>
        <w:rPr>
          <w:rtl w:val="true"/>
        </w:rPr>
        <w:t>الكلام في الظن غير المعتبر لأجل عدم الدليل</w:t>
      </w:r>
      <w:r>
        <w:rPr>
          <w:rtl w:val="true"/>
        </w:rPr>
        <w:t>:</w:t>
      </w:r>
      <w:bookmarkEnd w:id="491"/>
    </w:p>
    <w:p>
      <w:pPr>
        <w:pStyle w:val="BookText"/>
        <w:rPr/>
      </w:pPr>
      <w:r>
        <w:rPr>
          <w:rFonts w:ascii="Amiri" w:hAnsi="Amiri" w:eastAsia="Amiri" w:cs="Amiri"/>
          <w:color w:val="111111"/>
          <w:sz w:val="28"/>
          <w:sz w:val="28"/>
          <w:szCs w:val="28"/>
          <w:rtl w:val="true"/>
          <w:lang w:bidi="ar-SA"/>
        </w:rPr>
        <w:t>فالكلام في الترجيح به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به في الدلالة،بأن يقع التعارض بين ظهوري الدليلين كما في العامين من وجه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 بالدليل الظني السند،بل يجري في الكتاب و السنة المتواترة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به في وجه الصدور،بأن نفرض الخبرين صادرين و ظاهري الدلالة،و انحصر التحير في تعيين ما صدر لبيان الحكم و تمييزه عما صدر على وجه التقية أو غيرها من الحكم المقتضية لبيان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يجري في مقطوعي الصدور و مظنوني الصدور مع بقاء الظن بالصدور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به من حيث الصدور،بأن صار بالمرجح أحدهما مظنون الصدور</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278334_1280447820"/>
      <w:bookmarkStart w:id="493" w:name="_Toc183"/>
      <w:bookmarkEnd w:id="492"/>
      <w:r>
        <w:rPr>
          <w:rtl w:val="true"/>
        </w:rPr>
        <w:t>الترجيح به في الدلالة</w:t>
      </w:r>
      <w:bookmarkEnd w:id="493"/>
    </w:p>
    <w:p>
      <w:pPr>
        <w:pStyle w:val="BookText"/>
        <w:rPr/>
      </w:pPr>
      <w:r>
        <w:rPr>
          <w:rFonts w:ascii="Amiri" w:hAnsi="Amiri" w:eastAsia="Amiri" w:cs="Amiri"/>
          <w:color w:val="111111"/>
          <w:sz w:val="28"/>
          <w:sz w:val="28"/>
          <w:szCs w:val="28"/>
          <w:rtl w:val="true"/>
          <w:lang w:bidi="ar-SA"/>
        </w:rPr>
        <w:t>أما المقام الأول،فتفصيل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بما هو أمر خاص و إن لم يفد ظنا بالفعل،فعدم تعرضهم له بالخصوص لا يشهد بعدم كونه مرجحا عندهم،و لذا لم يتعرضوا لبقية الأمارات المفيدة للظن التي يمكن الترجيح بها بناء على التعدي عن المرجحات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بين ظهوري الدليلين الموجب للرجوع للمرجح الدلالي</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القطع بصدور الدليل لا ينافي إجماله بسبب المعارضة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إن قلنا بأن مطلق الظن على خلاف الظواهر يسقطها عن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 حجيتها بعدم الظن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وجوب الأخذ بمقتضى ذلك الظن المرجح،لكن يخرج حينئذ عن كونه مرجحا،بل يصير سببا لسقوط‍‌ الظهور المقابل له عن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لدفع مزاحمته للظهور المنضم إليه،فيصير ما وافقه حجة سليمة عن الدليل المعارض،إذ لو لم يكن في مقابل ذلك المعارض إلا هذا الظن لأسقطه عن الاعتبار،نظير الشهرة في أحد الخبرين الموجبة لدخول الآخر في الشواذ التي لا اعتبار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أمرنا بتركها و لو لم يكن في مقابلها خبر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باشتراط‍‌ حجية الظواهر بحصول الظن منها أو من غيرها على طبقها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القول سخيف جدا،و الأول أيضا بعيد،كما حقق في مسألة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بأن حجية الظواهر من حيث إفادتها للظن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عبرة بالظن الحاصل من غيرها على طبقها،أو قلنا بأن حجيتها من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سببا لقصوره عنها ذاتا،كما سبق التنبيه عليه عند الكلام في كون الظن موهنا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 نحن فيه يدخل في الحقيقة في التوهين بالظن،لا في الترجيح به،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بعد كون الشهرة المذكورة مسقطة لمخالفها عن الحجية أو مخرجه له عن موضوعها ذاتا،بل ظاهر أدلة الأخبار العلاجية كونها مرجحة لأحد الدليلين في فرض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 في الأدلة</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يعتبر إفادتها بنفسها للظن،لا مجرد مطابقة الظن لها و لو مع كونه مسببا عن 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الاتكال على أصالة عدم القرينة التي لا يعتبر فيها إفادتها للظن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فالأقوى عدم اعتبار مطلق الظن في مقام الترجيح،إذ المفروض على هذين القولين سقوط‍‌ كلا الظاهرين عن الحجية في مورد التعارض،و أنه إذا صدر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لا بأس بخرئه و 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عدم قوة أحد الظاهرين من حيث نفسه على الآخر،كان ذلك مسقطا لظاهر كليهما عن الحجية في مادة التعارض،أعني خرء الطير الغير المأكول و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حجية الظواهر مشروطة بالظن المفقود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على الثاني،فلأن أصالة عدم القرينة في كل منهما معارضة بمثلها في الآخر،و الحكم في باب تعارض الأصلين مع عدم حكومة أحدهما على الآخر،التساقط‍‌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إلى عموم أو أصل يكون حجيته مشروطة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على ما تقدم في مبحث حجية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بلزوم إفادة الظهور بنفسه للظن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يمكن أن يفيد كل منهما الظن بعد فرض التعارض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أحدهما أقوى ظهورا أمكن أن يفيد الظن دون الآخر،لكنه يدخل في تحكيم أحد الظاهرين على الآخر من باب الجمع العرفي</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مشروط‍‌ بعدم المرجح،فلو فرض كون الظن مرجحا كان العمل حينئذ بالظاهر الراجح لا بالظن،و كان على المصنف قدّس سرّه التنبيه إلى وجه عدم مرجحية الظن في المقام بناء على ما يأتي منه قدّس سرّه من ظهور أدلة الترجيح في عموم الترجيح للمرجحات غير المنصوصة مما يوجب أقربية أحد المتعارضين للواقع من </w:t>
      </w:r>
    </w:p>
    <w:p>
      <w:pPr>
        <w:pStyle w:val="BookText"/>
        <w:rPr/>
      </w:pPr>
      <w:r>
        <w:rPr>
          <w:rFonts w:ascii="Amiri" w:hAnsi="Amiri" w:eastAsia="Amiri" w:cs="Amiri"/>
          <w:color w:val="111111"/>
          <w:sz w:val="28"/>
          <w:sz w:val="28"/>
          <w:szCs w:val="28"/>
          <w:rtl w:val="true"/>
          <w:lang w:bidi="ar-SA"/>
        </w:rPr>
        <w:t xml:space="preserve">بعدم وجودهما على قابلية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حينئذ بالظن الموجود مع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كالشهرة القائمة في المسألة المذكورة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قد عملنا بذلك الظن مستقلا،لا من باب كونه مرجحا،لفرض تساقط‍‌ الظاهرين و صيرورتهما كالعدم،فالمتجه حينئذ الرجوع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الفراغ من المرجحات من حيث السند أو من حيث الصدور تقية أو 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مبني على دعوى انصراف تلك الأدلة إلى التعارض من جهة السند أو الجهة و لا تشمل التعارض من جهة الظهور،كما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حجة في عرضهما كان معارضا للمرجوح أيضا،فيسقط‍‌ 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فرض حجية العموم في عرض الخاصين المتعارضين كان معارضا لما خالفه كالآخر،فيسقط‍‌ الجميع عن الحجية 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لدعوى التعارض أولا بين الخاصين و بعد سقوطهما يرجع إلى العموم بعد فرض حجيته في عرضهما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ثمرة القول بعدم حجية الدليل و الأصل المحكوم في عرض الدليل أو الأصل الحاكم هو الرجوع إليه بعد تعارض الحاكمين و تساقطهما،فلو كان حجة في عرضهما لزم سقوطه معهما و الرجوع إليه بعد 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قد يتم فيما لو كان المرجح الأصل،بناء على كونه محكوما للدليل المعارض و الموافق معا،و أما العموم فلا ينبغي الإشكال في كونه حجة مع الدليل الخاص الموافق له،فيسقط‍‌ معه بالمعارضة للخاص الآخر و يمتنع الرجوع له بعد تساقط‍‌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الموافق للعام و إن لم يمنع من حجيته،إلا أن الخاص الآخر مانع منها،ففي مرتبة حجيته يتعين عدم حجية العام،و لا يكون حجة إلا بعد سقوطه بالمعارضة للخاص الموافق،فيتم ما ذكره المصنف قدّس سرّه في العموم و الأصل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جريان المرجحات المذكورة في تعارض الظهورين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موقوف </w:t>
      </w:r>
      <w:bookmarkStart w:id="494" w:name="pg16340_257978"/>
    </w:p>
    <w:p>
      <w:pPr>
        <w:pStyle w:val="BookText"/>
        <w:rPr/>
      </w:pPr>
      <w:bookmarkEnd w:id="494"/>
      <w:r>
        <w:rPr>
          <w:rFonts w:ascii="Amiri" w:hAnsi="Amiri" w:eastAsia="Amiri" w:cs="Amiri"/>
          <w:color w:val="111111"/>
          <w:sz w:val="28"/>
          <w:sz w:val="28"/>
          <w:szCs w:val="28"/>
          <w:rtl w:val="true"/>
          <w:lang w:bidi="ar-SA"/>
        </w:rPr>
        <w:t xml:space="preserve">إلى قاعدة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95" w:name="__RefHeading___Toc6278336_1280447820"/>
      <w:bookmarkStart w:id="496" w:name="_Toc184"/>
      <w:bookmarkEnd w:id="495"/>
      <w:r>
        <w:rPr>
          <w:rtl w:val="true"/>
        </w:rPr>
        <w:t>الترجيح به في وجه الصدور</w:t>
      </w:r>
      <w:bookmarkEnd w:id="496"/>
    </w:p>
    <w:p>
      <w:pPr>
        <w:pStyle w:val="BookText"/>
        <w:rPr/>
      </w:pPr>
      <w:r>
        <w:rPr>
          <w:rFonts w:ascii="Amiri" w:hAnsi="Amiri" w:eastAsia="Amiri" w:cs="Amiri"/>
          <w:color w:val="111111"/>
          <w:sz w:val="28"/>
          <w:sz w:val="28"/>
          <w:szCs w:val="28"/>
          <w:rtl w:val="true"/>
          <w:lang w:bidi="ar-SA"/>
        </w:rPr>
        <w:t>و أما المقام الثاني،فتفصيل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أصالة عدم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المستند فيها أصل العدم في كل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دواعي التقية التي هي من قبيل الموانع لإظهار الحق حادثة تدفع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فالمرجع بعد معارضة هذا الأصل في كل خبر بمثله في الآخر،هو التساقط‍‌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لو استندنا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ظاهر حال المتكلم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الإمام عليه السّلام في مقام إظهار الأحكام التي نصب</w:t>
      </w:r>
    </w:p>
    <w:p>
      <w:pPr>
        <w:pStyle w:val="BookText"/>
        <w:rPr/>
      </w:pPr>
      <w:r>
        <w:rPr>
          <w:rFonts w:ascii="Amiri" w:hAnsi="Amiri" w:eastAsia="Amiri" w:cs="Amiri"/>
          <w:color w:val="111111"/>
          <w:sz w:val="28"/>
          <w:sz w:val="28"/>
          <w:szCs w:val="28"/>
          <w:rtl w:val="true"/>
          <w:lang w:bidi="ar-SA"/>
        </w:rPr>
        <w:t>على عموم أدلة الترجيح لتعارضهما،و لازمه الترجيح بالظن فيه بناء على مختاره قدّس سرّه من التعدي من المرجحات المنصوصة إلى جميع ما يوجب أقربية أحد الدليلين للواقع، فلا يلائم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قاعدة الطهارة مبني على قصور أدلة التخيير عن شمول المقام مما كان التعارض من حيث الظهور لانصرافها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لو تم اقتضى قصور أدلة الترجيح أيضا،لأنها جارية في مساق واحد،مع أن ظاهره جريان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التساقط‍‌ موقوف على عدم مرجحية الظن المفروض في المقام،إذ مع الترجيح لا مجال لأصالة التساقط‍‌ في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الكلام في وجه الترجيح و عدمه و الكلام فيه نظير الكلام الآتي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استندنا فيها إلى الظهور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من باب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المصنف قدّس سرّه التنبيه على ذلك</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الفرق بينهما أنه على الأول يكون التعارض موجبا لتساقط‍‌ الأصلين مع كون كل منهما واجدا لملاك الحجية ذاتا،و على الثاني يكون التعارض موجبا لتساقط‍‌ الأصلين مع فقد كل منهما لملاك الحجية ذاتا،لفقد شرطها و هو إفادة ظهور حال المتكلم للظن الفعلي بعدم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بيان الحق،و قلنا بأن اعتبار هذا الظهور مشروط‍‌ بإفادته الظن الفعلي المفروض سقوطه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عملنا بمطلق الظن في تشخيص التقية و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حجية الظن في هذا المقام،لأجل الحاجة إليه،من جهة العلم بصدور كثير من الأخبار تقية،و أن الرجوع إلى أصالة عدمها في كل مورد يوجب الافتاء بكثير مما صدر تقية،فيتعين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لأنا نفهم مما ورد في ترجيح ما خالف العامة على ما وافقهم كون ذلك من أجل كون الموافقة مظنة للتقية،فيتعين العمل بما هو أبعد عنها بحسب كل 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الظن دليلا مستقلا في ذلك المقام و خرج عن كونه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استندنا فيها إلى الظهور المذكور و اشترطنا في اعتباره عدم الظن على خلافه،كان الخبر الموافق لذلك الظن حجة سليمة عن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المزاحم،كما عرفت نظيره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استندنا فيها إلى الظهور النوعي،نظير ظهور فعل المسلم في الصحيح و ظهور تكلم المتكلم في كونه قاصدا لا هازلا،و لم نشترط‍‌ في اعتباره الظن الفعلي و لا عدم الظن بالخلاف،تعارض الظاهران،فيقع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باب الانسداد مع كونه مرجعا مرجحا لأحد الدليلين،كما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الظن بعدم التقية من الظنون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استفيدت حجيته من الدليل المذكور</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لتمامية ملاك الحجية فيه دون معارضه لخروجه بالظن على خلافه عن موضوع الحجية</w:t>
      </w:r>
      <w:r>
        <w:rPr>
          <w:rFonts w:eastAsia="Amiri" w:cs="Amiri" w:ascii="Amiri" w:hAnsi="Amiri"/>
          <w:color w:val="111111"/>
          <w:sz w:val="28"/>
          <w:szCs w:val="28"/>
          <w:rtl w:val="true"/>
          <w:lang w:bidi="ar-SA"/>
        </w:rPr>
        <w:t xml:space="preserve">. </w:t>
      </w:r>
      <w:bookmarkStart w:id="497" w:name="pg16340_257980"/>
    </w:p>
    <w:p>
      <w:pPr>
        <w:pStyle w:val="BookText"/>
        <w:rPr/>
      </w:pPr>
      <w:bookmarkEnd w:id="497"/>
      <w:r>
        <w:rPr>
          <w:rFonts w:ascii="Amiri" w:hAnsi="Amiri" w:eastAsia="Amiri" w:cs="Amiri"/>
          <w:color w:val="111111"/>
          <w:sz w:val="28"/>
          <w:sz w:val="28"/>
          <w:szCs w:val="28"/>
          <w:rtl w:val="true"/>
          <w:lang w:bidi="ar-SA"/>
        </w:rPr>
        <w:t>الكلام في الترجيح بهذا الظن المفروض،و الكلام فيه يعلم مما سيجيء في المقام الثالث</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6278338_1280447820"/>
      <w:bookmarkStart w:id="499" w:name="_Toc185"/>
      <w:bookmarkEnd w:id="498"/>
      <w:r>
        <w:rPr>
          <w:rtl w:val="true"/>
        </w:rPr>
        <w:t>ترجيح السند بمطلق الظن</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المقام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ترجيح السند بمطلق الظن،إذ الكلام فيه أيضا مفروض فيما إذا لم نقل بحجية الظن المطلق و لا بحجية الخبرين بشرط‍‌ إفادة الظن و لا بشرط‍‌ عدم الظن على خلافه،إذ يخرج الظن المفروض على هذه التقادير عن المرجحية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يصير حجة مستقلة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حجية المتعارضين من باب الظن المطلق أو من باب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الظن الخاص،فإن القول بالظن المطلق لا ينافي القول بالظن الخاص في بعض الأمارات كالخبر الصحيح بعدلين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المرجوح عن الحجية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كونه حجة مستقلة،إلا أنه لا ينافي مرجحيته أيضا،فيكون الموافق له حجة أخرى معاضدة له،نظير ما لو حصل في مسألة ظن بالواقع و ظن بالطريق فإن كلا منهما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إشارة إلى ما تقدم منه قدّس سرّه من تقريب اختصاص نتيجة دليل الانسداد بالظن الاطمئناني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يفي بمعظم الفقه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أن وجود الظن الخاص مانع من جريان دليل الانسداد في المسألة،و حينئذ إذا فرض مرجحية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حجية الخبر الموافق له،فيكون الظن مرجحا لا مرجعا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عدم مرجحية الظن تعين سقوط‍‌ الخبرين معا عن الحجية، </w:t>
      </w:r>
    </w:p>
    <w:p>
      <w:pPr>
        <w:pStyle w:val="BookText"/>
        <w:rPr/>
      </w:pPr>
      <w:r>
        <w:rPr>
          <w:rFonts w:ascii="Amiri" w:hAnsi="Amiri" w:eastAsia="Amiri" w:cs="Amiri"/>
          <w:color w:val="111111"/>
          <w:sz w:val="28"/>
          <w:sz w:val="28"/>
          <w:szCs w:val="28"/>
          <w:rtl w:val="true"/>
          <w:lang w:bidi="ar-SA"/>
        </w:rPr>
        <w:t xml:space="preserve">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فيتعين الكلام في مرجحيته فيما إذا قلنا بحجية كل منهما من حيث الظن النوعي كما هو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في الترجيح بالظن في مقام لو لاه لحكم بالتخيير، و أخرى في الترجيح به في مقابل المرجحات المنصوصة في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فملخصه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ريب في أن مقتضى الأصل عدم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w:t>
      </w:r>
    </w:p>
    <w:p>
      <w:pPr>
        <w:pStyle w:val="BookText"/>
        <w:rPr/>
      </w:pPr>
      <w:r>
        <w:rPr>
          <w:rFonts w:ascii="Amiri" w:hAnsi="Amiri" w:eastAsia="Amiri" w:cs="Amiri"/>
          <w:color w:val="111111"/>
          <w:sz w:val="28"/>
          <w:sz w:val="28"/>
          <w:szCs w:val="28"/>
          <w:rtl w:val="true"/>
          <w:lang w:bidi="ar-SA"/>
        </w:rPr>
        <w:t>فتكون المسألة خالية عن الظن الخاص،فيرجع فيها إلى مقتضى دليل الانسداد من كون الظن مرجعا و حجة مستقلة،لا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بقيام الظن على خلافه يخرج عن موضوع الحجية،على ما تقدم في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الراجح فهو حجة على الأخير،دون الثاني،لعدم إفادته الظن بسبب المعارضة فلا يتحقق فيه شرط‍‌ الحجية،و هو إفادته للظن الفعلي على القول المذكور،فإنه و إن فرض فيه تحقق الظن،إلا أنه مستند لأمر خارجي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في بعض النسخ،من إبدال هذه العبارة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الخبران كلاهما من الحجية على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لا يتم على القول الأخير، لأن الراجح واجد لشرط‍‌ الحجية عليه،كما لا يخفى</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بناء على الرجوع إلى أصالة التساقط‍‌ في المتعارضين،لأصالة عدم الحجية بعد قصور دليل الحجية عن شمول حال التعارض،فالخروج عن مقتضى الأصل المذكور في خصوص ما طابق الظن من دون دليل على مرجحيته مستلزم لما سيأتي من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الحجية،لأن العمل بالخبر الموافق لذلك الظن إن كان على وجه التدين و الالتزام بتعين العمل به من جانب الشارع و أن الحكم الشرعي الواقعي هو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مضمون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دليل قطعي يدل على ذلك،فهو تشريع محرم 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العمل به لا على هذا الوجه محرم إذا استلزم مخالفة القاعدة أو الأصل الذي يرجع إليه على تقدير فقد هذا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فالوجه المقتضي لتحريم العمل بالظن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التشريع أو مخالفة الأصول القطعية الموجودة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بعينه في الترجيح بالظن، و الآيات و الأخبار الناهية عن القول بغير علم كلها متساوية النسبة إلى</w:t>
      </w:r>
    </w:p>
    <w:p>
      <w:pPr>
        <w:pStyle w:val="BookText"/>
        <w:rPr/>
      </w:pPr>
      <w:r>
        <w:rPr>
          <w:rFonts w:ascii="Amiri" w:hAnsi="Amiri" w:eastAsia="Amiri" w:cs="Amiri"/>
          <w:color w:val="111111"/>
          <w:sz w:val="28"/>
          <w:sz w:val="28"/>
          <w:szCs w:val="28"/>
          <w:rtl w:val="true"/>
          <w:lang w:bidi="ar-SA"/>
        </w:rPr>
        <w:t>أما بناء على الرجوع في المتعارضين إلى التخيير فالأصل هو الترجيح بالظن لليقين بحجية الراجح دون غيره،و لذا اشتهر الرجوع إلى أصالة التعيين عند الدوران بينه و بين التخيير في الحجية،كما سيأتي من المصنف قدّس سرّه في الوجه الأول من وجوه الترجيح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الترجيح على خلاف إطلاقات التخيير لو تمت،و لعله يأتي بعض الكلام في ذلك في آخر الكلام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بناء على أصالة التساقط‍‌ في المتعارضين،أما بناء على التخيير فلا تشريع أما من حيث الواقع فلفرض قيام الحجة عليه،لأن المظنون متيقن الحجية،و أما من حيث نفس الترجيح الراجع إلى البناء على عدم حجية المرجوح فلأنه مقتضى الأصل نعم لو تمت إطلاقات التخيير كان البناء على الترجيح منافيا للإطلاقات المذكورة كما ذكرنا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كسابقه موقوف على أصالة التساقط‍‌،أما بناء على التخيير فيكون المظنون متيقن الحجية فلا بأس بالخروج به عن مقتضى القاعدة أو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الحجية و إلى المرجحية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 الترجيح بالقياس أن المرجح يحدث حكما شرعيا لم يكن مع عدمه،و هو وجوب العمل بموافقه عينا مع كون الحكم لا معه هو التخيير أو الرجوع إلى الأصل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الذي يظهر من كلمات معظم الأصوليين هو الترجيح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عنوان المقامات الثلاثة،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 الوهن،و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الظن الذي لم يعلم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فالترجيح به من حيث السند أو الدلالة ترجيح بأمر خارجي،و هذا لا دخل له بمسألة أخرى اتفاقية،و هي وجوب العمل بأقوى الدليلين و أرجحهما،فإن الكلام فيها في ترجيح أحد الخبرين الذي يكون بنفسه أقوى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السند،كالأعدل و الأفقه أو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كسابقه مبني على أصالة التساقط‍‌،أما بناء على أصالة التخيير فالترجيح يكون مقتضى الأصل و ليس كالحجية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تمت إطلاقات التخيير كانت حاكمة على الأصل المذكور،كما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بناء على إطلاقات التخيير أو أصالة التساقط‍‌،أما بناء على عدمهما فاحتمال الترجيح على طبق الأصل فيتعين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ترجع جهة الرجحان إلى أمر في نفس الخبر،كالأوثقية و نحوها مما سيذكره المصنف قدّس سرّه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ما يقابل المسند و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في الحقيقة من معارضة الحجة باللاحجة،لا من تعارض الحجتين الذي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يفرض فيما إذا كان المرفوع أو المرسل حجة و لو من جهة الانجبار بالعمل بناء على أنه جابر </w:t>
      </w:r>
    </w:p>
    <w:p>
      <w:pPr>
        <w:pStyle w:val="BookText"/>
        <w:rPr/>
      </w:pPr>
      <w:r>
        <w:rPr>
          <w:rFonts w:ascii="Amiri" w:hAnsi="Amiri" w:eastAsia="Amiri" w:cs="Amiri"/>
          <w:color w:val="111111"/>
          <w:sz w:val="28"/>
          <w:sz w:val="28"/>
          <w:szCs w:val="28"/>
          <w:rtl w:val="true"/>
          <w:lang w:bidi="ar-SA"/>
        </w:rPr>
        <w:t xml:space="preserve">الأشهر رواية أو غير ذلك،أو من حيث الدلالة،كالعام على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الحقيقة على المجاز،و المجاز على الإضمار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الترجيح بالمرجحات الداخلية من جهة السند اتفاقي،و استفاض نقل الإجماع من الخاصة و العامة على وجوب العمل بأقوى الدليلين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الكلام هنا في المرجحات الخارجية المعاضدة لمضمون أحد الخبرين الموجبة لصيرورة مضمونه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كشف تلك الأمارة عن مزية داخلية لأحد الخبرين على الآخر من حيث سنده أو دلالته دخلت في المسألة الاتفاقية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الأخذ بها،لأن العمل بالراجح من الدليلين واجب إجماعا،سواء علم وجه الرجحان تفصيلا أم لم يعلم إلا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الترجيح بالشهرة و الإجماع المنقول إذا كشفا عن مزية داخلية في سند أحد الخبرين أو دلالته،مما لا ينبغي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لضعف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ذكروا أن العام لما كان ظهوره مستندا إلى الوضع فهو أقوى من المطلق الذي يستند ظهوره إلى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ذكروا أن المجاز أقرب من الإضمار 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المتيقن منه الترجيح بقوة الدلالة الراجع إلى الجمع العرفي، و بالمرجحات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يظهر أنه قد يقع الخلاف فيه لو لم ترجع المزية إلى مقام الدلالة و لم تكن من المرجحات المنصوصة</w:t>
      </w:r>
      <w:r>
        <w:rPr>
          <w:rFonts w:eastAsia="Amiri" w:cs="Amiri" w:ascii="Amiri" w:hAnsi="Amiri"/>
          <w:color w:val="111111"/>
          <w:sz w:val="28"/>
          <w:szCs w:val="28"/>
          <w:rtl w:val="true"/>
          <w:lang w:bidi="ar-SA"/>
        </w:rPr>
        <w:t xml:space="preserve">. </w:t>
      </w:r>
      <w:bookmarkStart w:id="500" w:name="pg16340_257985"/>
    </w:p>
    <w:p>
      <w:pPr>
        <w:pStyle w:val="BookText"/>
        <w:rPr/>
      </w:pPr>
      <w:bookmarkEnd w:id="500"/>
      <w:r>
        <w:rPr>
          <w:rFonts w:ascii="Amiri" w:hAnsi="Amiri" w:eastAsia="Amiri" w:cs="Amiri"/>
          <w:color w:val="111111"/>
          <w:sz w:val="28"/>
          <w:sz w:val="28"/>
          <w:szCs w:val="28"/>
          <w:rtl w:val="true"/>
          <w:lang w:bidi="ar-SA"/>
        </w:rPr>
        <w:t>لو لم يكشفا عن ذلك إلا ظنا ففي حجيته أو إلحاقه بالمرجح الخارجي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6278340_1280447820"/>
      <w:bookmarkStart w:id="502" w:name="_Toc186"/>
      <w:bookmarkEnd w:id="501"/>
      <w:r>
        <w:rPr>
          <w:rtl w:val="true"/>
        </w:rPr>
        <w:t>ما استدل به للترجيح بمطلق الظن</w:t>
      </w:r>
      <w:r>
        <w:rPr>
          <w:rtl w:val="true"/>
        </w:rPr>
        <w:t>:</w:t>
      </w:r>
      <w:bookmarkEnd w:id="502"/>
    </w:p>
    <w:p>
      <w:pPr>
        <w:pStyle w:val="Heading6"/>
        <w:numPr>
          <w:ilvl w:val="5"/>
          <w:numId w:val="1"/>
        </w:numPr>
        <w:rPr/>
      </w:pPr>
      <w:bookmarkStart w:id="503" w:name="__RefHeading___Toc6278342_1280447820"/>
      <w:bookmarkStart w:id="504" w:name="_Toc187"/>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يمكن أن يستدل به للترجيح بمطلق الظن الخارجي وجوه</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6278344_1280447820"/>
      <w:bookmarkStart w:id="506" w:name="_Toc188"/>
      <w:bookmarkEnd w:id="505"/>
      <w:r>
        <w:rPr>
          <w:rtl w:val="true"/>
        </w:rPr>
        <w:t>الأول</w:t>
      </w:r>
      <w:r>
        <w:rPr>
          <w:rtl w:val="true"/>
        </w:rPr>
        <w:t>:</w:t>
      </w:r>
      <w:r>
        <w:rPr>
          <w:rtl w:val="true"/>
        </w:rPr>
        <w:t>قاعدة الاشتغال</w:t>
      </w:r>
      <w:bookmarkEnd w:id="5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الاشتغال،لدوران الأمر بين التخيير و تعيين الموافق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يكون الطرف المخالف للظن موافقا للاحتياط‍‌ اللازم في المسألة الفرعية فيعارض الاحتياط‍‌ في المسألة الأصولية،بل يرجح عليه في مثل المقام كما نبهنا عليه عند الكلام في معممات نتيجة 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الترجيح به مع قطع النظر عما يأتي في المرجح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ما أشرنا إليه في الترجيح بالظن من أنه بناء على عدم التساقط‍‌ في المتعارضين فالمظنون متيقن الحجية و غيره مشكوكها،و الأصل عدم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لما ذكرناه هناك من الرجوع إلى إطلاقات التخيير بعد فرض تقييدها بما إذا كان أحد الدليلين بنفسه أقوى،فإنه مع الشك في الأقوائية يكون الرجوع إلى إطلاقات نظير التمسك بالعام في الشبهة المصداقية من طرف الخاص الذي هو خلاف التحقيق،بخلاف ما سبق في الترجيح بالظن،فإن الشك فيه في أصل التقييد،فيصح الرجوع فيه للإطلاقات المقتضية للتخيير الحاكمة على أصالة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ذكرناه في تقريب الأصل بناء على التخيير في المتعارضين، و ذكرنا أنه محكوم لإطلاقات التخيير لو تمت</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هناك من أن الاحتياط‍‌ في المسألة الأصولية إنما هو لتنجز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المفروض في ما نحن فيه عدم وجوب الأخذ بما وافق الاحتياط‍‌ من الخبرين لو لا الظن،لأن الأخذ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من جهة اقتضاء المورد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عليه حكم الشارع بالتخيير المرخص للأخذ بخلاف الاحتياط‍‌،و براءة الذمة من الواقع في حكم الشارع بالعمل بالخبر المخالف له،و لهذا يحكم بالتخيير أيضا و إن كان أحدهما موافقا للاستصحاب و الآخر مخالفا،إذ كما أن الدليل المعين للعمل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حاكما على الأصول،كذلك الدليل المخير في العمل به و بمعارضه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الحكم الفرعي و وجوب الاحتياط‍‌ فيه،لأن الحجية من الأحكام الطريقية التي لا يكون تنجزها إلا بتبع تنجز ما قامت عليه الحجة،فيتعين تقديم الاحتياط‍‌ في الحكم الفرعي على الاحتياط‍‌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سبق مبني على أن مقتضى الاحتياط‍‌ في المسألة الأصولية يطابق الحجية عملا للعلم الإجمالي بحجية بعض الظنون الموجب لترتيب آثار الحجية على جميعها، أما هنا فالمفروض أن مقتضاه عدم الحجية،لوجود القدر المتيقن و الشك فيما عداه المقتضي للرجوع إلى أصالة عدم الحجية،فلا وجه لقياس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وافق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العلم الإجمالي كالدوران بين القصر 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الحجية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الدليل المخير راجع في الحقيقة إلى الحكم بحجية الدليل المختار، فيحكم على الأصل كسائر الأدلة الحاكمة بالحجية</w:t>
      </w:r>
      <w:r>
        <w:rPr>
          <w:rFonts w:eastAsia="Amiri" w:cs="Amiri" w:ascii="Amiri" w:hAnsi="Amiri"/>
          <w:color w:val="111111"/>
          <w:sz w:val="28"/>
          <w:szCs w:val="28"/>
          <w:rtl w:val="true"/>
          <w:lang w:bidi="ar-SA"/>
        </w:rPr>
        <w:t xml:space="preserve">. </w:t>
      </w:r>
      <w:bookmarkStart w:id="507" w:name="pg16340_257987"/>
    </w:p>
    <w:p>
      <w:pPr>
        <w:pStyle w:val="BookText"/>
        <w:rPr/>
      </w:pPr>
      <w:bookmarkEnd w:id="507"/>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بعض الأخبار الدالة على وجوب الأخذ بما وافق الاحتياط‍‌ و طرح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تقرر في محله،من عدم نهوض تلك الأخبار لتخصيص الأخبار الدالة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 كلام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حجية الخبر المرجوح في المقام و جواز الأخذ به يحتاج إلى توقيف،إذ لا يكفي في ذلك ما دل على حجية كلا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امتناع العمل بكل منهما،فيجب الأخذ بالمتيقن جواز العمل به و طرح المشكوك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المقام مقام التكليف المردد بين التعيين و التخيير حتى يبنى على مسألة البراءة و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 الكلام في خاتمة الكتاب في مبحث التراجيح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278346_1280447820"/>
      <w:bookmarkStart w:id="509" w:name="_Toc189"/>
      <w:bookmarkEnd w:id="508"/>
      <w:r>
        <w:rPr>
          <w:rtl w:val="true"/>
        </w:rPr>
        <w:t>الثاني</w:t>
      </w:r>
      <w:r>
        <w:rPr>
          <w:rtl w:val="true"/>
        </w:rPr>
        <w:t>:</w:t>
      </w:r>
      <w:r>
        <w:rPr>
          <w:rtl w:val="true"/>
        </w:rPr>
        <w:t>الإجماع على ذلك</w:t>
      </w:r>
      <w:bookmarkEnd w:id="5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الإجماع على ذلك،كما استظهره بعض مشايخنا، فتراهم يستدلون في موارد الترجيح ببعض المرجحات الخارجية،بإفادته للظن بمطابقة أحد الدليلين للواقع،فكأن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وجوب الأخذ بمطلق ما يفيد الظن على طبق أحد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يستفاد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الشرطية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الأخذ به إن كان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كعموم حجية خبر الثقة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عدم كفاية مثل ذلك امتناع شموله للمتعارضين معا لاستلزامه التعبد بالنقيضين،كما يذكر في مباحث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إطلاقات أدلة التخيير تقتضي حجيته على تقدير اختياره،فيخرج بها عن مقتضى الأصل المذكور</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الحجية ليست حكما تكليفيا حتى يمكن جريان البراءة من التعيين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من الإجماعات المستفيضة على وجوب الأخذ بأقوى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يشكل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الظاهر أن المراد بأقوى الدليلين فيها ما كان كذلك في نفسه و لو لكشف أمر خارجي عن ذلك،كعمل الأكثر الكاشف عن مرجح داخلي لا نعلمه تفصيلا،فلا يدخل فيه ما كان مضمونه مطابقا لأمارة غير معتبرة،كالاستقراء و الأولوية الظنية مثلا على تقدير عدم اعتبارهما،فإن الظاهر خروج ذلك عن معقد تلك الإجماعات و إن كان بعض أدلتهم الأخر قد يفيد العموم لما نحن فيه كقبح ترجيح المرجوح،إلا أنه لا يبعد أن يكون المراد المرجوح في نفسه من المتعارضين لا مجرد المرجوح بحسب الواقع،و إلا اقتضى ذلك حجية نفس المرجح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كلماتهم يستفاد منه،أن العبرة في الترجيح بصيرورة مضمون أحد الخبرين بواسطة المرجح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بعض مشايخنا الاتفاق على الترجيح بكل ظن ما عدا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المعارج،من الاستدلال للترجيح بالقياس بكون مضمون الخبر الموافق له أقرب إلى الواقع من مضمون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التعرض لذلك قريبا قبل ذكر أدلة الترجيح بالظن</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تقدم الاستدلال بالقاعدة المذكورة على حجية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ذكروه في مسائل تعارض الناقل مع المقرر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مرجع ما ذكروا فيها لتقديم أحدهما على الآخر إلى الظن بموافقة أحدهما لحكم اللّه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حاصل من نفس الخبر المتصف بكونه مقررا أو ناقلا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في ترجيح أحد الخبرين بعمل أكثر السلف معللين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الأكثر يوفق للصواب بما لا يوفق له الأقل،و في ترجيحه بعمل علماء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كاشف عن مرجح داخلي في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الناقل هو المخالف للأصل الناقل عن حكمه،و المقرر هو الموافق للأصل المقرر لحكمه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علل تقديم الناقل بأن التأسيس أولى من التأكيد،و بأن اهتمام الشارع ببيان المحرمات لا المباحات،فيظن صدور المخالف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علل تقديم المقرر باعتضاده بالأصل،فيظن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ذلك بعض أعاظم المحشّين قدّس سرّه و هذه الوجوه ظاهرة في كون الأمارة الخارجية كافية في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في المرجح الداخلي الذي تقدم منه أنه خارج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اتصاف الخبر بكونه ناقلا أو مقررا ليس راجعا إلى أمر فيه، و إنما هو راجع إلى أمر خارج عنه،و هو الأصل الموافق له أو المخالف،و مثل ذلك لا يوجب كون المزية 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حمل بعض وجوه الترجيح السابقة على المزية الداخلية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الترجيح بهذا الوجه يناسب طريقة العامة،فلا يكشف عن رأى المعصوم عليه السّلام و لو ظنا</w:t>
      </w:r>
      <w:r>
        <w:rPr>
          <w:rFonts w:eastAsia="Amiri" w:cs="Amiri" w:ascii="Amiri" w:hAnsi="Amiri"/>
          <w:color w:val="111111"/>
          <w:sz w:val="28"/>
          <w:szCs w:val="28"/>
          <w:rtl w:val="true"/>
          <w:lang w:bidi="ar-SA"/>
        </w:rPr>
        <w:t xml:space="preserve">. </w:t>
      </w:r>
      <w:bookmarkStart w:id="510" w:name="pg16340_257990"/>
    </w:p>
    <w:p>
      <w:pPr>
        <w:pStyle w:val="BookText"/>
        <w:rPr/>
      </w:pPr>
      <w:bookmarkEnd w:id="510"/>
      <w:r>
        <w:rPr>
          <w:rFonts w:ascii="Amiri" w:hAnsi="Amiri" w:eastAsia="Amiri" w:cs="Amiri"/>
          <w:color w:val="111111"/>
          <w:sz w:val="28"/>
          <w:sz w:val="28"/>
          <w:szCs w:val="28"/>
          <w:rtl w:val="true"/>
          <w:lang w:bidi="ar-SA"/>
        </w:rPr>
        <w:t xml:space="preserve">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فتتبع كلماتهم يوجب الظن القوي بل القطع بأن بناءهم على الأخذ بكل ما يشتمل على ما يوجب أقربيته إلى الصواب،سواء كان لأمر راجع إلى نفسه أو لاحتفافه بأمارة أجنبية توجب قوة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عدم حصول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الكلمات بمرجحية مطلق الظن المطابق لمضمون أحد الخبرين،فلا أقل من كونه مظنونا، و الظاهر وجوب العمل به في مقابل التخيير و إن لم يجب العمل به في مقابل الأصول،و سيجيء بيان ذلك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511" w:name="__RefHeading___Toc6278348_1280447820"/>
      <w:bookmarkStart w:id="512" w:name="_Toc190"/>
      <w:bookmarkEnd w:id="511"/>
      <w:r>
        <w:rPr>
          <w:rtl w:val="true"/>
        </w:rPr>
        <w:t>الثالث</w:t>
      </w:r>
      <w:r>
        <w:rPr>
          <w:rtl w:val="true"/>
        </w:rPr>
        <w:t>:</w:t>
      </w:r>
      <w:r>
        <w:rPr>
          <w:rtl w:val="true"/>
        </w:rPr>
        <w:t>ما يظهر من بعض الأخبار</w:t>
      </w:r>
      <w:r>
        <w:rPr>
          <w:rtl w:val="true"/>
        </w:rPr>
        <w:t>:</w:t>
      </w:r>
      <w:bookmarkEnd w:id="51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بعض الأخبار،من أن المناط‍‌ في الترجيح كون أحد الخبرين أقرب مطابقة للواقع،سواء كان لمرجح داخلي كالأعدلية مثلا،أو لمرجح خارجي كمطابقته لأمارة توجب كون مضمونه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الترجيح بالأصدقية في الحديث كما في مقبولة ابن حنظلة،فإنا نعلم أن وجه الترجيح بهذه الصفة ليس إلا كون خبر الموصوف بها أقرب إلى الواقع من خبر غير الموصوف بها،لا لمجرد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فيه،فإن مبنى الترجيح بذلك ليس على كشفه عن المزية الداخلية،بل لموضوعيته في الترجيح،كما يناسبه التعليل بأن الأكثر موفق للصواب بما لا يوفق له الأقل،و من الظاهر أنه بنفسه مزية خارجية لا 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عدم صلوح ما تقدم لحصول القطع</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منه قدّس سرّه التعرض لذلك في آخر المبحث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راوي أحدهما أصدق،و ليس هذه الصفة مثل الأعدلية و شبهها في احتمال كون العبرة بالظن الحاصل من جهتها بالخصوص،و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الظن الحاصل من عدالة البينة دون الحاصل من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صفة الصدق ليست إلا المطابقة للواقع،فمعنى الأصدق هو الأقرب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بها يدل على أن العبرة بالأقربية من أي 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لاحتمال خصوصية العدالة في الترجيح و عدم رجوع الترجيح بها إلى الترجيح بمطلق الأقربية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ملاك أخذ العدالة هو القرب للواقع لم يفرق بينها و بين الوثاقة، و حيث فرق بينهما في الحجية كشف عن خصوصية العدالة في ذلك،و هذا مما يوجب احتمال خصوصية العدالة في الترجيح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هذه الصفة مثل الأعدلية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سلم لا ينفع،لأن الترجيح ليس بأصدقية الخبر،حتى يرجع إلى الترجيح بأقربيته للواقع،بل بأصدقية الراوي،فلا وجه للتعدي إلى مطلق الاقربية و لو من غير جهة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يمتنع الترجيح بأصدقية الخبر،لأن معنى الصدق ليس هو القرب للواقع،حتى يكون معنى الأصدق هو الأقرب،بل المطابقة له،و هو أمر لا يقبل الزيادة و النقصان،بل الوجود و العدم لا غير،فلا معنى للتفضيل و التعبير بالأصدق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أصل الصدق في مقابل عدمه،نظير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خير من الكذب،لا مجال له أيضا لأن معرفة صدق الخبر و كذب معارضه كافية في العمل به دون معارضه بلا حاجة إلى الترجيح الشرعي،فلا بد من تنزيله على أصدقية الراوي من حيث شدة ملكة الصدق فيه في مقابل الراوي الآخر الذي تضعف فيه الملكة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الترجيح بالأصدقية لم يذكر إلا في مقبولة ابن حنظلة،و هي ظاهرة في أن ذكرها للترجيح بين الحكمين لا بين الروايتين،فهي أجنبية عما نحن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ترجيح أوثق المخبرين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الأوثقية شدة الاعتماد عليه،و ليس إلا لكون خبره أوثق،فإذا حصل هذا المعنى في أحد الخبرين من مرجح خارجي،اتبع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يستفاد منه المطلب على وجه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ترجيح أحد الخبرين على الآخر بكونه مشهورا بين الأصحاب بحيث يعرفه كلهم و كون الآخر غير مشهور الرواية بينهم بل ينفرد بروايته بعضهم دون بعض،معللا ذلك بأن المجمع عليه لا ريب فيه،فيدل على أن طرح الآخر لأجل ثبوت الريب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لا ريب في بطلانه كما قد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إلا لم يكن معنى للتعارض و تحير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لتقديمه على الخبر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يتعرض لذلك إلا في مقبولة زرارة التي ذكر المصنف قدّس سرّه في مبحث الشهرة أنها غير معتمدة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إنما تضمنت الترجيح بأوثقية الراوي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 أعدلهما عندك و أوثقهما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أوثقية الرواية،و حينئذ يأتي ما سبق في الترجيح بالأصدقية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لا مجال للاستدلال على حجية الخبر الموثوق بصدوره لقرائن خارجية بما دل على حجية خبر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المقابل لما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صاحب الفصول قدّس سرّه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المراد نفي الريب حقيقة و خارجا من كل أحد في المشهور و إثباته كذلك في الآخر،فإنه لو أريد بإثباته في الآخر أنه لا ريب في بطلانه لم يجتمع مع تحيّر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يبعد كون مراد الإمام عليه السّلام أنه مما لا ينبغي الريب فيه و أن التشكيك فيه من قبيل الوساوس التي لا ينبغي الاعتماد عليها و الالتفات إليها، </w:t>
      </w:r>
    </w:p>
    <w:p>
      <w:pPr>
        <w:pStyle w:val="BookText"/>
        <w:rPr/>
      </w:pPr>
      <w:r>
        <w:rPr>
          <w:rFonts w:ascii="Amiri" w:hAnsi="Amiri" w:eastAsia="Amiri" w:cs="Amiri"/>
          <w:color w:val="111111"/>
          <w:sz w:val="28"/>
          <w:sz w:val="28"/>
          <w:szCs w:val="28"/>
          <w:rtl w:val="true"/>
          <w:lang w:bidi="ar-SA"/>
        </w:rPr>
        <w:t xml:space="preserve">المجمع عليه،إذا كان راويه أعدل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صدر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لقول السائل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معا مشهوران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فحاصل المرجح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ثبوت الريب في الخبر الغير المشهور و انتفاؤه في المشهور،فيكون المشهور من الأمر البين الرشد،و غيره من الأمر المشكل، لا بين الغي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كون المراد أن الآخر مما لا ينبغي الريب في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البعيد أن يكون الشاذ مما لا ريب في بطلانه إذا لم يكن راويه أعدل مع أنه مقدم على المجمع عليه إذا كان راويه أعدل،بل ذلك إنما يناسب كونه مما فيه الريب و أن الريب ينتفي أو يضعف مع فرض أعدلية 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بعيد في الجملة و أما دعوى أن الترجيح بالاعدلية للحكم لا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تهمّ‌ إذ لا معنى الترجيح حكم الأعدل مع كون روايته مما لا ريب في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الترجيح بالأعدلية قبل الترجيح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دخل له بالمطلب و لا يصلح قرينة على ما ذكره من كون غير المشهور فيه الريب لا أنه لا ريب في بطلانه،و إنما يصلح شاهدا على ما يأتي من أن نفي الريب ليس من جميع الجهات،بل في الجملة،حيث أنه لو أريد به نفي الريب من جميع الجهات امتنع كون الخبرين مشهورين ينتفي الريب فيهما من جميع الجهات، مع فرض تعارضهما،كما ذكره قدّس سرّه في مبحث التعارض</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أن ما ذكره المصنف قدّس سرّه في تفسير الرواية هو الأنسب بالمقابلة في الرواية مع قطع النظر عن الوجوه التي ذكرها لكن لا يبعد كون المراد نفي الريب من جهة الصدور،لا من جميع الجهات و لا بالإضافة،لمناسبته للشهرة،كما أنه أشرنا إلى أنه لا يبعد كون المراد نفي الريب ادعاء الراجع إلى أنه لا ينبغي أن يرتاب فيه،إذ مع ذلك لا مانع من اجتماع الشهرة و نفي الريب في الخبرين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المراد به نفي الريب من جميع الجهات،لأن الإجماع على الرواية لا يوجب ذلك ضرورة،بل المراد وجود ريب في غير المشهور يكون منتفيا في الخبر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وروده على بعض الوجوه أو عدم صدوره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بالريب مجرد الاحتمال و لو موهوما،لأن الخبر المجمع عليه يحتمل فيه أيضا من حيث الصدور بعض الاحتمالات المتطرقة في غير المشهور،غاية الأمر كونه في المشهور في غاية الضعف بحيث يكون خلافه واضحا و في غير المشهور احتمالا مساويا يصدق عليه الريب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فيدل على رجحان كل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نسبته إلى معارضه مثل نسبة الخبر المجمع على روايته إلى الخبر الذي اختص بروايته بعض دون بعض مع كونه بحيث لو سلم عن المعارض أو كان راويه أعدل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نفي الريب بالاضافة إلى غير المشهور لا مطلقا، و بمقتضى عموم التعليل يتعين التعدي إلى غير الشهرة مما يوجب كون أحد الخبرين لا ريب فيه بالإضافة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قرب حمل نفي الريب على نفيه من حيث الصدور لا غير و أن الظاهر نفي الريب ادعاء،بمعنى أنه لا ينبغي أن يرتاب فيه،و مرجعه حينئذ إلى تعليل تقديم المشهور بأن المشهور لا ينبغي الارتياب في سنده،بخلاف غير المشهور فإنه مورد الريب،فتكون الشهرة من المرجحات الصدورية،و لا يستفاد من التعليل العموم الذي يدعيه المصنف،كما يظهر بالتأمل</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مستند لعموم التعليل،و عرفت حمل التعليل على ما لا يقتضي العموم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أصدق من راوي معارضه المجمع عليه لأخذ به،و من المعلوم أن الخبر المعتضد بأمارة توجب الظن بمطابقته و مخالفة معارضه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نسبته إلى معارضه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علل تقديم الخبر المخالف للعامة على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ذاك لا يحتمل إلا الفتوى و هذا يحتمل التقية،لأن الريب الموجود في الثاني منتف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كثير من المرجحات الراجعة إلى وجود احتمال في أحدهما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أو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خبر من المتعارضين يكون فيه ريب لا يوجد في الآخر،أو يوجد و لا يعد 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ريبا،فذاك الآخر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كله في إفادة الترجيح بمطلق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 الأخبار العلاجية على الترجيح بمخالفة العامة،بناء على أن الوجه في الترجيح بها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الخبر المخالف أبعد من التقية،كما علل به الشيخ و المحقق،فيستفاد منه اعتبار كل قرينة 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أبعدية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سبق التنبيه عليه من تقديم الترجيح بالأعدلية و الأصدقية على الترجيح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للتعليل،و هو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ريبا لأنه في غاية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الوجه لو تم فهو يقتضي الترجيح بمجرد وجود احتمال في أحد الخبرين و لو لم يكن ظنا غير موجود في الآخر،لا الاقتصار على الظن،كما قد يظهر بالمتأمل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التنبيه له من المصنف قدّس سرّه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استفادة عدم الخصوصية للعبد عن التقية،و أن المعيار مجرد </w:t>
      </w:r>
    </w:p>
    <w:p>
      <w:pPr>
        <w:pStyle w:val="BookText"/>
        <w:rPr/>
      </w:pPr>
      <w:r>
        <w:rPr>
          <w:rFonts w:ascii="Amiri" w:hAnsi="Amiri" w:eastAsia="Amiri" w:cs="Amiri"/>
          <w:color w:val="111111"/>
          <w:sz w:val="28"/>
          <w:sz w:val="28"/>
          <w:szCs w:val="28"/>
          <w:rtl w:val="true"/>
          <w:lang w:bidi="ar-SA"/>
        </w:rPr>
        <w:t>أحدهما عن خلاف الحق و لو كانت مثل الشهرة و الاستقراء،بل يستفاد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اشتراط‍‌ الظن في الترجيح،بل يكفي تطرق احتمال غير بعيد في أحد الخبرين بعيد في الآخر،كما هو مفاد الخبر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ترجيح ما لا ريب فيه على ما فيه الريب بالإضافة إلى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لم ينص عليه في الأخبار،و إنما هو شيء مستنبط‍‌ منها،ذكره الشيخ و 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رواية عبيد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مني يشبه قول الناس ففيه التقية،و ما سمعت مني لا يشبه قول الناس فلا تقية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البعد عن الحق و الواقع،كما قد يقتضيه ظهور التعليل في كونه ارتكازيا،لعدم خصوصية ارتكازية لاحتمال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الظهور المذكور فرع اشتمال الأدلة على التعليل المذكور،أما لو كان التعليل مستنبطا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الاقتصار فيه على المتيقن،و هو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بالعموم لا يجدي ما لم يستند إلى الظهور و لا سيما مع قرب احتمال خصوصية لاحتمال التقية،بلحاظ‍‌ كثرة ابتلاء الأخبار بها المناسب لجعل الطريق لإحرازها و عدم الاكتفاء بأصالة الجهة،بخلاف بقية الاحتمالات،فإنها مدفوعة بالأصول و القواعد المعول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ما يأتي من الترجيح بالغلبة فإن الغلبة مختصة بالتقية و لا تأتي في غيرها من الجهات و إن كانت قد يظن بها،فلا مجال لاستفادة عموم الترجيح بالظن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قريبا</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تدل عليه الرواية أمارية المشابهة لقول الناس على كون الكلام تقية فتكون حاكمة على أصالة الجهة فيه،و هذا و إن كان مناسبا لتعليل الترجيح بمخالفة العامة المتقدم إلا أنه لا ظهور له في عموم الترجيح بالأقربية بنحو ينفع في المقام،كما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الخبر المخالف أقرب من حيث المضمون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كاشف عن وجه صدور الخبر،و الثاني كاشف عن مطابقة مضمون أحدهما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لما نحن فيه منصوص في الأخبار،مثل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الحكم المذكور فيها بقولهم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هذه القضية قضية غالبية لا دائمية،فيدل على أنه يكفي في الترجيح الظن بكون الرشد في مضمون أحد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هذا التعليل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صورة عدم وجدان المفتي بالحق في بلد،من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فقيه البلد فاستفته في أمرك،فإذا أفتاك بشيء</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يدل على كون الغلبة في المقام أمارة معتبرة على بطلان أحد الخبرين في ظرف المعارضة،فيبقى الآخر سليما عن المعارض،و لا عموم فيه للترجيح بكل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استفادة العموم بقرينة التعليل الظاهر في كونه ارتكازيا لارتكاز عدم خصوصية الغلبة المذكورة بين الأمور الموجبة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ظهور الروايات في سوق هذا مساق التعليل،بل هو قد وقع جوابا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مرسلة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الغلبة مساق التعليل،إلا أنها ضعيفة السند</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ارتكاز عدم خصوصية للغلبة من بين الطرق الظنية،كما يظهر بالتأمل فيما ذكرناه في الجواب عن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فخذ بخلافه،فإن الحق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أصرح من الكل في التعليل بالوجه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أبي إسحاق الأرجائي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أمرتم بالأخذ بخلاف ما يقوله العامة‌؟فقلت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 يكن يدين اللّه بدين إلا خالف عليه الأمة،إرادة لإبطال أمره،و كانوا يسألون أمير المؤمنين عليه السّلام عن الشيء الذي لا يعلمونه،فإذا أفتاهم بشيء جعلوا له ضدا من عند أنفسهم ليلبسوا على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يصدق هذا الخبر سيرة أهل الباطل مع الأئمة عليهم السّلام على هذا النحو تبعا لسلفهم،حتى أن أبا حنيفة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جعفرا في كل ما يقول أو يفعل،لكني لا أدري هل يغمض عينيه في السجود أو يفتحهما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تعليل الأخذ بخلاف العامة في هذه الروايات بكونه أقرب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أنه يجعل دليلا مستقلا عند فقد من يرجع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حجية فتوى العامة على مخالفة حكمهم للواقع في ظرف الانسداد،و هو أجنبي عن الترجيح بمطلق الظن في ظرف المعارضة،فلا يصلح للاستدلال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يدل إلا على تعليل الأمر بالأخذ بخلاف العامة بالغلبة،فيجري فيه ما سبق بالأقربية للواقع حتى يتمسك بعمومه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في النصوص التعليل بالأقربية للواقع حتى يتمسك بعمومه، بل غاية ما تقدم هو التعليل بغلبة مخالفة العامة للواقع،و لا يدل على العموم المدعى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الترجيح بكل ما هو من قبيل هذه الأمارة في كون مضمونه مظنة الرشد،فإذا انضم هذا الظهور إلى الظهور الذي ادعيناه في روايات الترجيح بالأصدقية و الأوثقية،فالظاهر أنه يحصل من المجموع دلالة لفظية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الظهور المحصل من مجموع الأخبار العلاجية هو الذي دعا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بكل ما يوجب رجحان أحد الخبرين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عدم تمامية الظهورين،فلا مجال للخروج عن إطلاقات التخيير 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استلزامه ندرة العمل بالتخيير لندرة التساوي من جميع الجهات بحيث لا يمتاز أحد المتعارضين بجهة تقتضي أقربيته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كان المراد ذلك لكان المناسب التنبيه إليه و عدم الاقتصار على المرجحات المنصوصة و على مثل هذه الإشعارات و الإشارات المدعاة،فعدم التنبيه عليه كالصريح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 ذلك من الأمور الارتكازية فيكفي في بيانها مثل هذه الإشارات و الإشعارات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 مبنى الأصحاب رضوان اللّه عليهم في الفقه على عدم التخيير،كما نبه له شيخنا الأستاذ دامت بركاته،و لا يبعد أن يكون بناؤهم على الترجيح بكل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يمكن دعوى هجر أخبار التخيير عندهم عملا،لو لا بناؤهم عليه في الأصول و قرب احتمال أن يكون عملهم في الفقه ناشئا من ملاحظة طريقة الاحتياط‍‌ غفلة عن حكومة أخبار التخيير عليه أو نحو ذلك مما لا تسقط‍‌ معه أخبار التخيير عن الحجية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ذكره المصنف قدّس سرّه من الظهورات،كما قد يشهد به بناؤهم على الترتيب بين المرجحات المنصوصة،و تقديمها على غير المنصوصة،مع أن مقتضى الظهورات </w:t>
      </w:r>
    </w:p>
    <w:p>
      <w:pPr>
        <w:pStyle w:val="BookText"/>
        <w:rPr/>
      </w:pPr>
      <w:r>
        <w:rPr>
          <w:rFonts w:ascii="Amiri" w:hAnsi="Amiri" w:eastAsia="Amiri" w:cs="Amiri"/>
          <w:color w:val="111111"/>
          <w:sz w:val="28"/>
          <w:sz w:val="28"/>
          <w:szCs w:val="28"/>
          <w:rtl w:val="true"/>
          <w:lang w:bidi="ar-SA"/>
        </w:rPr>
        <w:t>الآخر،بل يوجب في أحدهما مزية مفقودة في الآخر و لو بمجرد كون خلاف الحق في أحدهما أبعد منه في الآخر،كما هو كذلك في كثير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ظنه بعض المتأخرين من أصحابنا على العلامة و غيره قدست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متابعتهم في ذلك طريقة العامة،ظن في غير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الاستفادة التي ذكرناها إن دخلت تحت الدلالة اللفظية، فلا إشكال في الاعتماد عليها،و إن لم يبلغ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يكن إلا مجرد الإشعار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مؤيدا لما ذكرناه من ظهور الاتفاق،فإن لم يبلغ المجموع حد الحجية فلا أقل من كونها أمارة مفيدة للظن بالمدعى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العمل به،لأن التكليف بالترجيح بين المتعارضين ثابت،لأن التخيير في جميع الموارد و عدم ملاحظة المرجحات يوجب مخالفة الواقع في كثير من</w:t>
      </w:r>
    </w:p>
    <w:p>
      <w:pPr>
        <w:pStyle w:val="BookText"/>
        <w:rPr/>
      </w:pPr>
      <w:r>
        <w:rPr>
          <w:rFonts w:ascii="Amiri" w:hAnsi="Amiri" w:eastAsia="Amiri" w:cs="Amiri"/>
          <w:color w:val="111111"/>
          <w:sz w:val="28"/>
          <w:sz w:val="28"/>
          <w:szCs w:val="28"/>
          <w:rtl w:val="true"/>
          <w:lang w:bidi="ar-SA"/>
        </w:rPr>
        <w:t>التي ادعاها المصنف قدّس سرّه عدم الترتيب بين جميع المرجحات منصوصة كانت أو غيرها، و أن اللازم ترجيح ما يفيد الظن الأقوى منها،كما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بد من سبر كلماتهم حتى يتضح مذهبهم بنحو معتد به،و ذلك لا يتهيأ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ولي العصمة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الظهور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البعيد التفاتهم إليه،فضلا عن اعتمادهم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متابعتهم للعامة عن التفات أبعد،بل هي مقطوع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المظنون ما سبق منا من ملاحظتهم لطريقة الاحتياط‍‌ في اختيار الأقرب،فإن ذلك لما كان أمرا ارتكازيا أمكن غفلتهم عن عدم لزومه بعد إطلاقات التخيير لو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تقدم يظهر إمكان منع الظن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بوجوب الأخذ ببعض الأخبار المتعارضة و طرح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 لزوم المخالفة للأحكام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أهمية للعلم الإجمالي المذكور،لعدم تنجزه،فإن كل شخص لو تخير لا يعلم بمخالفة عمله للواقع،غاية الأمر أنه يعلم بحدوث المخالفة من بعض الناس،نظير واجدي المني في الثوب المشترك مع أنه لو تم يقتضي بطلان التخيير حتى مع تساوي الدليلين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يقتضي الترجيح بالظن و لا غيره،بل لزوم الأخذ بأحوط‍‌ الخبرين أو الرجوع للأصل بعد سقوط‍‌ المتعارضين معا عن الحجية بسبب العلم الإجمالي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ذلك حرج و لا مخالفة قطعية،لقلة موارد تعارض الأدلة،كما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لزوم المخالفة لوجوب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يشهد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نعلم بوجوب الأخذ ببعض الأخبار المتعارضة و طرح بعضها معينا و المرجحات المنصوصة غير 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موقوف على العلم بجعل الشارع للمرجحات غير المرجحات المنصوصة و أن إطلاقات التخيير مخصصة واقعا و إن اختفى ذلك علينا تفصيلا،و عهدة ذلك على مدعيه إذ لم يثبت علما،بل و لا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مبني على إجراء دليل الانسداد في المسألة الأصولية نظير ما سبق من صاحب الحاشية و أخيه صاحب الفصول قدّس سرّه من دعوى نصب الشارع للطرق، و أنه بعد تعذر العلم بها يلزم العمل بما ظن أنه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هنا للعمل بما ظن أنه الراجح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 المصنف قدّس سرّه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يقال هنا في دفع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سقوط‍‌ إطلاقات التخيير لفرض العلم الإجمالي بتقييدها يتعين سقوط‍‌ كلا الخبرين عن الحجية لاشتباه الحجة منهما باللاحجة،فيلزم حينئذ الرجوع للعمومات أو الأصول لو لم يلزم مخالفة العلم الإجمالي في المسألة الفرعية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لزم مخالفة العلم الإجمالي فاللازم الاحتياط‍‌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تعذر جرى </w:t>
      </w:r>
    </w:p>
    <w:p>
      <w:pPr>
        <w:pStyle w:val="BookText"/>
        <w:rPr/>
      </w:pPr>
      <w:r>
        <w:rPr>
          <w:rFonts w:ascii="Amiri" w:hAnsi="Amiri" w:eastAsia="Amiri" w:cs="Amiri"/>
          <w:color w:val="111111"/>
          <w:sz w:val="28"/>
          <w:sz w:val="28"/>
          <w:szCs w:val="28"/>
          <w:rtl w:val="true"/>
          <w:lang w:bidi="ar-SA"/>
        </w:rPr>
        <w:t xml:space="preserve">بعضها معينا،و المرجحات المنصوصة في الأخبار غير وافية،مع أن تلك الأخبار معارض بعضها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بعضها غير معمول به بظاهره، كمقبولة ابن حنظلة المتضمنة لتقديم الأعدلية على الشهرة و مخالفة العامة و موافقة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حاصل هذه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التكليف بالترجيح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المرجح اليقيني،و انتفاء ما دل الشرع على كونه مرجحا،فينحصر العمل في الظن بالترجيح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ظن أنه مرجح في نظر الشارع وجب الترجيح به،و إلا لوجب ترك الترجيح أو العمل بما ظن من المتعارضين أن الشارع رجح غيره عليه،و الأول مستلزم للعمل بالتخيير في موارد كثيرة نعلم بوجوب الترجيح،و الثاني ترجيح للمرجوح على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السابق هناك في لزوم العمل بالظن في المسألة الأصولية أو الفرعية أو فيهما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سيأتي من المصنف قدّس سرّه ناظر إلى بعض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الجمع العرفي بينها غير متعذر ظاهرا و تمام الكلام في مبحث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الترجيح بذلك في المقبولة بين الحكمين لا بين الروايتين،فلا تنافي عمل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عدم ثبوت الترجيح بما زاد على المرجحات المنصوصة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اللازم سقوط‍‌ كلا الخبرين و الرجوع للعمومات أو الأصول و لو فرض لزوم محذور مخالفة العلم الإجمالي يلزم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أنه يلزم ترك الخبرين و الرجوع للعموم أو الأصل أو الاحتياط‍‌ و لا يحتاج إلى التخيير و لا إلى ترجيح المرجوح </w:t>
      </w:r>
    </w:p>
    <w:p>
      <w:pPr>
        <w:pStyle w:val="BookText"/>
        <w:rPr/>
      </w:pPr>
      <w:r>
        <w:rPr>
          <w:rFonts w:ascii="Amiri" w:hAnsi="Amiri" w:eastAsia="Amiri" w:cs="Amiri"/>
          <w:color w:val="111111"/>
          <w:sz w:val="28"/>
          <w:sz w:val="28"/>
          <w:szCs w:val="28"/>
          <w:rtl w:val="true"/>
          <w:lang w:bidi="ar-SA"/>
        </w:rPr>
        <w:t>في مقام وجوب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تعذر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أحدهما،و قبحه بديهي، 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ظننا من الأمارات السابقة أن مجرد أقربية مضمون أحد الخبرين إلى الواقع مرجح في نظر الشارع تعين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لمانع أن يمنع وجوب الترجيح بين المتعارضين الفاقدين للمرجحات المعلومة،كالتراجيح الراجعة إلى الدلالة التي دل العرف على وجوب الترجيح بها كتقديم النص و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كان من المتعارضين من قبيل النص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 و الخاص و شبههما مما لا يحتاج الجمع بينهما إلى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فالمرجح فيه معلوم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من قبيل تعارض الظاهرين كالعامين من وجه و شبههما مما يحتاج الجمع بينهما إلى شاهد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الترجيح إلا بقوة الدلالة،لا بمطابقة أحدهما لظن خارجي غير معتبر،و لذا لم يحكم فيه بالتخيير مع عدم ذلك الظن،بل يرجع فيه إلى الأصول و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كاشف عن أن الحكم فيهما ذلك من أول الأمر،للتساقط‍‌،لإجمال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قبيل المتباينين اللذين لا يمكن الجمع بينهما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التصرف في أحدهما و يخرج مورد الاجتماع عن عمومه،فيرتفع التنافي بينه و بين الآخر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الكلام في ذلك في آخر المقام الأول من هذه المقامات الثلاثة عند الكلام في تعارض الخبرين من حيث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المتيقن من مورد وجوب الترجيح بالمرجحات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موارد هذا التعارض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يمكن الرجوع فيه إلى أصل أو عموم كتاب أو سنة مطابق لأحدهما،و هذا القسم يرجع فيه إلى ذلك العموم أو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الخبر المخالف لأحدهما مطابقا لأمارة خارجية،و ذلك لأن العمل بالعموم و الأصل يقيني لا يرفع اليد عنه إلا بوارد يقيني،و الخبر المخالف له لا ينهض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 وجوب الترجيح بذلك الظن لم يثبت،فلا وارد على العموم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أقل قليل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كل منهما التصرف في ظهور أحد المتعارضين بما لا ينافي الآخر، كتخصيص كل منهما ببعض أفراده غير ما يخصص به الآخر،مثل حمل ما دل على أنه لا بأس ببيع العذرة على عذرة غير الإنسان،و ما دلّ‌ على أن ثمن العذرة سحت على عذرة الإنسان لكن الظاهر أنه لا يعتبر في المتباينين ذلك،بل قد يكتفى بشاهد واحد،كما لو تعارض الأمر و النهي و أمكن حمل أحدهما على التهديد و إبقاء الآخر على ظاهره مع أنهما متباينين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اللازم في هذا القسم الرجوع للمرجحات المنصوصة ثم إلى التخيير لإطلاق أدلته الحاكم على أصالة التساقط‍‌ في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يفرض تعارض الأخبار في المرجحات الموجب لتساقطها،و العلم بتقييد إطلاقات التخيير إجمالا الموجب لسقوطها أيضا،فيسقط‍‌ الخبران المتعارضان عن الحجة لاشتباه الحجة منهما باللاحجة،فيلزم الرجوع للعموم أو الأصل المفروضين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الاشكال من ذلك</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يتصور الفرض الذي لا يكون موردا للأصل من براءة أو احتياط‍‌ </w:t>
      </w:r>
    </w:p>
    <w:p>
      <w:pPr>
        <w:pStyle w:val="BookText"/>
        <w:rPr/>
      </w:pPr>
      <w:r>
        <w:rPr>
          <w:rFonts w:ascii="Amiri" w:hAnsi="Amiri" w:eastAsia="Amiri" w:cs="Amiri"/>
          <w:color w:val="111111"/>
          <w:sz w:val="28"/>
          <w:sz w:val="28"/>
          <w:szCs w:val="28"/>
          <w:rtl w:val="true"/>
          <w:lang w:bidi="ar-SA"/>
        </w:rPr>
        <w:t xml:space="preserve">المتعارضات،فلو فرضنا العمل فيه بالتخيير مع وجود ظن خارجي على طبق أحدهما لم يلزم 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الاحتياط‍‌ يقتضي الأخذ بما يطابق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خصوصا مع أن مبنى المسألة على حجية الخبر من باب الظن غير مقيد بعدم الظن الفعلي و لا بعدم الظن على خلافه،و الدليل على هذا الإطلاق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كان الظن المقابل من الشهرة المحققة أو</w:t>
      </w:r>
    </w:p>
    <w:p>
      <w:pPr>
        <w:pStyle w:val="BookText"/>
        <w:rPr/>
      </w:pP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به مورد العلم الإجمالي بالتكليف مع تعذر الاحتياط‍‌،كما في الدوران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لفرض عدم العموم أو الأصل المانعين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ذلك إنما يتم في الدوران بين محذورين و نحوه مما يعلم فيه بالتكليف و يتعذر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بالتخيير فيه إنما يتجه بناء على أنه مع تعذر الاحتياط‍‌ يسقط‍‌ العلم الإجمالي عن المنجزية،كما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سقوطه عن المنجزية،و أنه يتعين تبعيض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الرجوع للظن،كما تقدم في تقريب دليل الانسداد نعم بناء على تمامية إطلاقات التخيير يتعين جواز اختيار ما يخالف المظنون،فيكون حاكما على أصالة الاحتياط‍‌ و مانعا من لزوم العمل بالظن لانفتاح باب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فرض المصنف قدّس سرّه العلم بتقييد الإطلاقات المذكورة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تقريب أن هذا هو الذي أوجب سيرة الأصحاب على الرجوع للظن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إطلاقات حجية خبر الثقة مما لا مجال لإنكارها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بعد كونها مقتضى السيرة العقلائية التي يسهل تحصيل إمضائها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فهو خلاف فرض الكلام،إذ الكلام مبني على أن حجية الخبر غير مشروطة بالظن الفعلي على طبقه و لا بعدم قيام الظن على خلافه و إلا كان الظن موهنا لا مرجحا كما يظهر بملاحظة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الإجماع الكاشف عن تحقق الشهرة،فإن إثبات حجية الخبر المخالف للمشهور في غاية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بحجية الشهرة،و لذا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بالخبر المخالف للمشهور مشكل،و موافقة الأصحاب من غير دليل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ترك الاحتياط‍‌ بالأخذ بالمظنون في مقابل التخيير،و أما في مقابل العمل 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الأصل مثبتا للاحتياط‍‌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كالاحتياط‍‌ اللازم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فالأحوط‍‌ العمل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نافيا للتكليف كأصل البراءة و الاستصحاب النافي للتكليف،أو مثبتا له مع عدم التمكن من الاحتياط‍‌ كأصالة الفساد في باب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إلا أن تكشف الشهرة عن خلل في الخبر إجمالا، كما أشرنا إلى ذلك في أول هذا التنبيه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بناء على أن المتيقن من حجية الخبر خصوص المطابق للظن أو غير المخالف له يكون المطابق للظن هو الحجة الحاكمة على الاحتياط‍‌،لفرض عدم ثبوت حجية معارضه كما أنه بناء على تمامية إطلاق دليل حجية الخبر و عدم تمامية إطلاق أدلة التخيير في المتعارضين للعلم الإجمالي بالترجيح يلزم تساقط‍‌ الخبرين، لاشتباه الحجة منهما باللاحجة،فيتعين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تتم مقدمات الانسداد المقتضية للترجيح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تمامية إطلاقات التخيير فالعمل عليه بلا موجب للاحتياط‍‌،و لا للترجيح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لتعارض الحقوق المانع من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إنما يمنع من الاحتياط‍‌ في حقّ‌ مثل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الأفراد الذين هم أصحاب الحق فلا مانع من الاحتياط‍‌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مانع من الرجوع إلى الأصل الترخيصي في حقّ‌ كل منهم لو فرض له موضوع،لعدم العلم الإجمالي بالتكليف في حق كل شخص بنفسه،و إن علم إجمالا </w:t>
      </w:r>
    </w:p>
    <w:p>
      <w:pPr>
        <w:pStyle w:val="BookText"/>
        <w:rPr/>
      </w:pPr>
      <w:r>
        <w:rPr>
          <w:rFonts w:ascii="Amiri" w:hAnsi="Amiri" w:eastAsia="Amiri" w:cs="Amiri"/>
          <w:color w:val="111111"/>
          <w:sz w:val="28"/>
          <w:sz w:val="28"/>
          <w:szCs w:val="28"/>
          <w:rtl w:val="true"/>
          <w:lang w:bidi="ar-SA"/>
        </w:rPr>
        <w:t xml:space="preserve">و نحو ذلك،ففيه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التراجيح تتمة المقال،و اللّه العالم بحقيقة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أولا و آخرا،و صلى اللّه على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الأول و يليه الجزء الثاني في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بالتكليف في حق أحد الشخصين نظير واجدي المني في الثوب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لزوم العمل بالأصل،أو بالموافق للظن من الخبرين،أو التخيير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تعيين مباني المسألة بلحاظ‍‌ إطلاق دليل الحجية و عدمه،و إطلاق أخبار التخيير و عدمه،ثم رفع الإشكال على أساس المباني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ما ينبغي العمل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العاصم،و الحمد 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من لا نبي بعده محمد المبعوث بالحق و آله سادات الخلق،انتهى الكلام في التعليق على مباحث الظن شرحا و تعليقا على كتاب فرائد الأصول بقلم العبد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 نجل العلامة الجليل الحجة السيد محمد علي الطباطبائي الحكيم دامت بركاته في النجف الأشرف عصر يوم يوم الاثنين الخامس و العشرين من شهر جمادى الآخرة لسنة ألف و ثلاثمائة و تسع و ثمانين للهجرة النبوية على صاحبها و آله أفضل الصلوات و أزكى التحيات و الحمد للّه في البدء و الختام و به الاعتصام</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انتهى بمنه و عونه تبييضه بعد إعادة النظر فيه بقلم مؤلفه الفقير ليلة الجمعة الثامن من شهر رمضان المبارك ألف و ثلاثمائة و إحدى و تسعين لهجرة سيد المرسلين صلى اللّه عليه و آله الطيبين الطاهرين في النجف الأشرف ببركة الحرم المقدس المشرف على مشرفه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أولا و آخرا و ظاهرا و باطنا و له الشكر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حسبنا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 xml:space="preserve">.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6340_258009"/>
      <w:bookmarkStart w:id="514" w:name="pg16340_258009"/>
      <w:bookmarkEnd w:id="514"/>
    </w:p>
    <w:p>
      <w:pPr>
        <w:pStyle w:val="Heading2"/>
        <w:numPr>
          <w:ilvl w:val="1"/>
          <w:numId w:val="1"/>
        </w:numPr>
        <w:rPr/>
      </w:pPr>
      <w:bookmarkStart w:id="515" w:name="pg16340_258009"/>
      <w:bookmarkStart w:id="516" w:name="__RefHeading___Toc6278350_1280447820"/>
      <w:bookmarkStart w:id="517" w:name="_Toc191"/>
      <w:bookmarkEnd w:id="515"/>
      <w:bookmarkEnd w:id="516"/>
      <w:r>
        <w:rPr>
          <w:rtl w:val="true"/>
        </w:rPr>
        <w:t>المحتويات</w:t>
      </w:r>
      <w:bookmarkEnd w:id="517"/>
    </w:p>
    <w:p>
      <w:pPr>
        <w:pStyle w:val="BookText"/>
        <w:rPr/>
      </w:pPr>
      <w:r>
        <w:rPr>
          <w:rFonts w:ascii="Amiri" w:hAnsi="Amiri" w:eastAsia="Amiri" w:cs="Amiri"/>
          <w:color w:val="111111"/>
          <w:sz w:val="28"/>
          <w:sz w:val="28"/>
          <w:szCs w:val="28"/>
          <w:rtl w:val="true"/>
          <w:lang w:bidi="ar-SA"/>
        </w:rPr>
        <w:t>حجية مطلق الظن</w:t>
      </w:r>
    </w:p>
    <w:p>
      <w:pPr>
        <w:pStyle w:val="BookText"/>
        <w:rPr/>
      </w:pPr>
      <w:r>
        <w:rPr>
          <w:rFonts w:ascii="Amiri" w:hAnsi="Amiri" w:eastAsia="Amiri" w:cs="Amiri"/>
          <w:color w:val="111111"/>
          <w:sz w:val="28"/>
          <w:sz w:val="28"/>
          <w:szCs w:val="28"/>
          <w:rtl w:val="true"/>
          <w:lang w:bidi="ar-SA"/>
        </w:rPr>
        <w:t>دليل العقل على حجية مطلق الظن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دفع الضرر المظنون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جواب الحاجبي عن هذا الوجه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المناقشة في هذا الجواب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جواب آخر عن هذا الوجه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المناقشة في هذا الجواب أيضا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جواب ثالث عن هذا الوجه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الأولى في المناقشة في الجواب الثالث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الأولى في الجواب عن الوجه الأول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 أريد من الضرر العقاب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 أريد من الضرر المفسدة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الأولى في الجواب عن المفسدة المظنونة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مفاد هذا الدليل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الوجه الثاني في حجية 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ترجيح المرجوح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 أجيب عن هذا الوجه و مناقشته </w:t>
      </w:r>
      <w:r>
        <w:rPr>
          <w:rFonts w:eastAsia="Amiri" w:cs="Amiri" w:ascii="Amiri" w:hAnsi="Amiri"/>
          <w:color w:val="111111"/>
          <w:sz w:val="28"/>
          <w:szCs w:val="28"/>
          <w:lang w:bidi="ar-SA"/>
        </w:rPr>
        <w:t>24</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الجواب عن هذا الوجه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حكي عن صاحب الرياض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مناقشة ما أفاده في الرياض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مقدمات دليل الانسداد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انسداد باب العلم و الظن الخاص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تسليم أو منع هذه المقدمة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إهمال الوقائع المشتبهة و الدليل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القطعي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المخالفة القطعية الكثيرة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الإشارة إلى هذا الوجه في كلام جماعة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بوجود الواجبات و المحرمات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كلام المحقق القمي قدّس سرّه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المناقشة فيما أفاده المحقق القمي قدّس سرّه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كلام المحقق جمال الدين الخوانساري قدّس سرّه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المناقشة فيما أفاده الخوانساري قدّس سرّه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وجوب تحصيل الامتثال بالطرق المقررة للجاهل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عدم وجوب الاحتياط‍‌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القطعي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العسر و الحرج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تعليم و تعلّم موارد الاحتياط‍‌ حرج أيضا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توضيح الحرج في ذلك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مع عدم إمكان الاحتياط‍‌ لا مناص عن العمل بالظن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الإيراد على لزوم الحرج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lang w:bidi="ar-SA"/>
        </w:rPr>
        <w:t>59</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الإيراد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حكومة أدلة نفي الحرج على العمومات المثبتة للتكليف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مما يوضح الحكومة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رجوع إلى مناقشة الإيراد الأول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الإيراد الثاني على لزوم الحرج و جوابه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الإيراد الثالث على لزوم الحرج و جوابه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الرد على الاحتياط‍‌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و المناقشة فيه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مناقشة هذا الوجه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مقتضى نفي الاحتياط‍‌ عدم وجوب مراعاة الاحتمالات الموهومة فقط‍‌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دعوى الإجماع على عدم وجوب الاحتياط‍‌ في المشكوكات أيضا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الإشكال في هذه الدعوى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إشكال آخر في المقام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بطلان الرجوع في كل واقعة إلى ما يقتضيه الأصل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بطلان الرجوع إلى فتوى العالم و تقليده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المقدمة الرابعة تعيّن العمل بمطلق الظن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مراتب امتثال الحكم الشرعي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ترتب هذه المراتب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الامتثال الظني بعد تعذر العلمي لا يحتاج إلى جعل جاعل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توهم و دفع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الأخذ بالمرجوح و طرح الراجح قبيح مطلقا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عدم الفرق في الامتثال الظني بين الظن بالحكم الواقعي أو الظاهري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المخالف للتعميم فريقان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أدلة القائلين باعتبار الظن في المسائل الأصولية دون الفرعية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صاحب الفصول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المناقشة الثانية في كلام صاحب الفصول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صاحب هداية المسترشدين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المناقشة فيما أفاده صاحب الهداية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القول باعتبار الظن في المسائل الفرعية دون الأصولية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ذكره صاحب ضوابط‍‌ الأصول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المناقشة فيما أفاده صاحب ضوابط‍‌ الأصول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الكلام في مقامات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هل أن نتيجة دليل الانسداد مهملة أو معينة‌؟</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تقرير دليل الانسداد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على الكشف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الوجه الثاني على الحكومة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التعميم من حيث الموارد مشترك بين التقريرين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لازم الحكومة التعميم من حيث الأسباب دون المراتب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لازم الكشف الإهمال من حيث الأسباب و المراتب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الحق في تقرير دليل الانسداد هو الحكومة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طرق التعميم على الكشف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المرجح </w:t>
      </w:r>
      <w:r>
        <w:rPr>
          <w:rFonts w:eastAsia="Amiri" w:cs="Amiri" w:ascii="Amiri" w:hAnsi="Amiri"/>
          <w:color w:val="111111"/>
          <w:sz w:val="28"/>
          <w:szCs w:val="28"/>
          <w:lang w:bidi="ar-SA"/>
        </w:rPr>
        <w:t>164</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يصلح أن يكون معيّنا أو مرجحا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بعض الظنون متيقنا بالنسبة إلى الباقي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كون بعض الظنون أقوى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كون بعض الظنون مظنون الحجية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المناقشة في المرجحات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تيقن البعض لا ينفع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أقوائية البعض لا يمكن ضبطه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الظن بحجية البعض ليست له ضابطة كلية أيضا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عدم اعتبار مطلق الظن في تعيين القضية المهملة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كلام صاحب هداية المسترشدين في لزوم الأخذ بمظنون الحجية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المناقشة فيما أفاده صاحب الهداية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كلام الفاضل النراقي إلزاما على القائلين بحجية مطلق الظن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المناقشة في كلام الفاضل النراقي قدّس سرّه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كلام آخر للفاضل النراقي قدّس سرّه في ترجيح مظنون الاعتبار بمطلق الظن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المناقشة فيما أفاده الفاضل النراقي قدّس سرّه أيضا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عدم صحة تعيين بعض الظنون لأجل الظن بعدم حجية ما سواه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صحة تعيين القضية المهملة بمطلق الظن في مواضع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وجوب الاقتصار على القدر المتيقن بناء على الكشف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لو لم يكن القدر المتيقن كافيا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الطريق الثاني للتعميم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كفاية الظنون المعتبرة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المناقشة في هذا الطريق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الطريق الثالث للتعميم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المناقشة في هذا الطريق أيضا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وجوب الاقتصار على الظن الاطمئناني بناء على الحكومة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النتيجة بناء على الحكومة هو التبعيض في الاحتياط‍‌ </w:t>
      </w:r>
      <w:r>
        <w:rPr>
          <w:rFonts w:eastAsia="Amiri" w:cs="Amiri" w:ascii="Amiri" w:hAnsi="Amiri"/>
          <w:color w:val="111111"/>
          <w:sz w:val="28"/>
          <w:szCs w:val="28"/>
          <w:lang w:bidi="ar-SA"/>
        </w:rPr>
        <w:t>220</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العمل بالظن بعنوان التبعيض في الاحتياط‍‌ أو بعنوان الحجية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الفرق في الظن الاطمئناني بين الظن بالحكم أو الظن بالطريق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الإشكال في العمل بما يقتضيه الأصل في المشكوكات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الإشكال في الأصول اللفظية أيضا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حاصل الكلام في المسألة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عدم الإشكال في خروج الظن القياسي على الكشف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توجه الإشكال على الحكومة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الإشكال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الظن القياسي عن حجية مطلق الظن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ما قيل في توجيه خروج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حرمة العمل بالقياس في زمان الانسداد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المناقشة في هذا الوجه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منع إفادة القياس للظن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المناقشة في هذا الوجه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إن باب العلم في القياس مفتوح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المناقشة في هذا الوجه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عدم حجية مطلق الظن النفس الأمري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المناقشة في هذا الوجه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عدم حجية الظن الذي قام على حجيته دليل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المناقشة في هذا الوجه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ما اخترناه سابقا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عدم تمامية هذا الوجه أيضا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مختار المصنف في التوجيه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قام ظن على حرمة العمل ببعض الظنون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هل يجب العمل بالظن الممنوع أو المانع أو الأقوى منهما أو التساقط؟</w:t>
      </w:r>
      <w:r>
        <w:rPr>
          <w:rFonts w:eastAsia="Amiri" w:cs="Amiri" w:ascii="Amiri" w:hAnsi="Amiri"/>
          <w:color w:val="111111"/>
          <w:sz w:val="28"/>
          <w:szCs w:val="28"/>
          <w:lang w:bidi="ar-SA"/>
        </w:rPr>
        <w:t>267</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بوجوب طرح الظن الممنوع و الاستدلال عليه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 هذا الاستدلال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مختار المصنف في المسألة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لو حصل الظن بالحكم من أمارة متعلقة بألفاظ‍‌ الدليل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الظن المتعلق بالألفاظ‍‌ على قسمين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الظاهر حجية هذه الظنون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لو حصل الظن بالحكم من الأمارة المتعلقة بالموضوع الخارجي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حجية الظنون الرجالية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ملخص الكلام في هذا التنبيه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ما تخيله السيد المجاهد قدّس سرّه و المناقشة فيه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حجية الظن في المسائل الأصولية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أدلة القائلين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اصالة حرمة العمل بالظن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 اشتهر من عدم حجية الظن في مسائل أصول الفقه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الجواب عن الدليل الأول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الجواب عن الدليل الثاني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عدم كفاية الظن بالامتثال في مقام التطبيق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عدم حجية الظن في الأمور الخارجية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حجية الظن في بعض الأمور الخارجية كالضرر و النسب و شبههما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هل يعتبر الظن في أصول الدين‌؟</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lang w:bidi="fa-IR"/>
        </w:rPr>
        <w:t>304</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الخامس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السادس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مسائل أصول الدين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يجب الاعتقاد به إذا حصل العلم به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كلام الشهيد الثاني قدّس سرّه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لو حصل الظن من الخبر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العمل بظاهر الكتاب و الخبر المتواتر في أصول الدين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تمييز ما يجب تحصيل العلم به عما لا يجب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هل تجب معرفة التفاصيل‌؟</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عدم اعتبار معرفة التفاصيل في الإسلام و الإيمان للأخبار الكثيرة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ما يكفي في معرفة اللّه تعالى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المراد من المعرفة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ما يكفي في معرفة النبي صلّى اللّه عليه و آله و سلّم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ما يكفي في معرفة الأئمة عليهم السّلام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ما يكفي في التصديق بما جاء به النبي صلّى اللّه عليه و آله و سلّم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ما يعتبر في الإيمان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ما يجب فيه النظر لتحصيل الاعتقاد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القادر على تحصيل العلم في الاعتقاديات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وجوب تحصيل العلم و عدم جواز الاقتصار على الظن في الاعتقاديات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الاستدلال على ذلك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الحكم بعدم الإيمان لو اقتصر على الظن و الدليل عليه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هل يحكم بالكفر مع الظن بالحق‌؟</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 الشاك غير الجاحد من حيث الإيمان و الكفر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هل يكفي حصول الجزم من التقليد أو لا بد من النظر و الاستدلال‌؟</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الأقوى كفاية الجزم الحاصل من التقليد في الاعتقاديات </w:t>
      </w:r>
      <w:r>
        <w:rPr>
          <w:rFonts w:eastAsia="Amiri" w:cs="Amiri" w:ascii="Amiri" w:hAnsi="Amiri"/>
          <w:color w:val="111111"/>
          <w:sz w:val="28"/>
          <w:szCs w:val="28"/>
          <w:lang w:bidi="ar-SA"/>
        </w:rPr>
        <w:t>332</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العاجز عن تحصيل العلم في الاعتقاديات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وجود العاجز في الاعتقاديات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شهادة الوجدان بقصور بعض المكلفين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هل يجب تحصيل الظن على العاجز؟</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حكم العاجز من حيث الإيمان و الكفر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كلام السيد الصدر قدّس سرّه في أقسام المقلد في أصول الدين و بعض المناقشات فيه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كلام الشيخ الطوسي قدّس سرّه في العدة في وجوب النظر مع العفو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المناقشة فيما أفاده الشيخ الطوسي قدّس سرّه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رأي المصنف في المسألة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بناء على عدم حجية الظن فهل له آثار أخر غير الحجية‌؟</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هل يكون الظن غير المعتبر جابرا؟</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الكلام في جبر قصور السند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الكلام في جبر قصور الدلالة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الكلام فيما اشتهر من كون الشهرة في الفتوى جابرة لضعف سند الخبر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هل يكون الظن غير المعتبر موهنا؟</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الكلام في الظن الذي علم عدم اعتباره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الكلام في الظن الذي لم يثبت اعتباره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هل يكون الظن غير المعتبر مرجحا؟</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الكلام في الظن الذي ورد النهي عنه بالخصوص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كلام المحقق في الترجيح بالقياس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الحق عدم الترجيح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الكلام في الظن غير المعتبر لأجل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الترجيح به في الدلالة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الترجيح به في وجه الصدور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ترجيح السند بمطلق الظن </w:t>
      </w:r>
      <w:r>
        <w:rPr>
          <w:rFonts w:eastAsia="Amiri" w:cs="Amiri" w:ascii="Amiri" w:hAnsi="Amiri"/>
          <w:color w:val="111111"/>
          <w:sz w:val="28"/>
          <w:szCs w:val="28"/>
          <w:lang w:bidi="ar-SA"/>
        </w:rPr>
        <w:t>382</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الأصل عدم الترجيح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معظم الأصوليين هو الترجيح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ما استدل به للترجيح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ذلك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 على الترجيح بالأصدقية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ما دلّ‌ على ترجيح أوثق الخبرين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 دلّ‌ على ترجيح أحد الخبرين لكونه مشهورا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 دلّ‌ على الترجيح بمخالفة العامة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ما دعا أصحابنا إلى العمل بكل ما يوجب رجحان أحد الخبرين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القول بوجوب الترجيح و دليله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القول بعدم وجوب الترجيح و دليله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مقتضى الاحتياط‍‌ في المقام </w:t>
      </w:r>
      <w:r>
        <w:rPr>
          <w:rFonts w:eastAsia="Amiri" w:cs="Amiri" w:ascii="Amiri" w:hAnsi="Amiri"/>
          <w:color w:val="111111"/>
          <w:sz w:val="28"/>
          <w:szCs w:val="28"/>
          <w:lang w:bidi="ar-SA"/>
        </w:rPr>
        <w:t>408</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90543</Words>
  <Characters>408698</Characters>
  <CharactersWithSpaces>492932</CharactersWithSpaces>
  <Paragraphs>3399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2026-08-25T12:16:06Z</dcterms:created>
  <dc:creator>ghaemiyeh.com</dc:creator>
  <dc:description/>
  <dc:language>en-US</dc:language>
  <cp:lastModifiedBy/>
  <dcterms:modified xsi:type="dcterms:W3CDTF">2026-08-25T15:46:18Z</dcterms:modified>
  <cp:revision>1</cp:revision>
  <dc:subject/>
  <dc:title>التنقیح جلد 2</dc:title>
</cp:coreProperties>
</file>

<file path=docProps/custom.xml><?xml version="1.0" encoding="utf-8"?>
<Properties xmlns="http://schemas.openxmlformats.org/officeDocument/2006/custom-properties" xmlns:vt="http://schemas.openxmlformats.org/officeDocument/2006/docPropsVTypes"/>
</file>