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الأغانی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81404_1280447820">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2781406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2781408_1280447820">
            <w:r>
              <w:rPr>
                <w:webHidden/>
                <w:rStyle w:val="IndexLink"/>
                <w:rtl w:val="true"/>
              </w:rPr>
              <w:t>تتمة التراجم</w:t>
            </w:r>
            <w:r>
              <w:rPr>
                <w:rStyle w:val="IndexLink"/>
                <w:rtl w:val="true"/>
              </w:rPr>
              <w:tab/>
            </w:r>
            <w:r>
              <w:rPr>
                <w:rStyle w:val="IndexLink"/>
              </w:rPr>
              <w:t>17</w:t>
            </w:r>
          </w:hyperlink>
        </w:p>
        <w:p>
          <w:pPr>
            <w:pStyle w:val="Contents3"/>
            <w:tabs>
              <w:tab w:val="clear" w:pos="8459"/>
              <w:tab w:val="right" w:pos="9026" w:leader="dot"/>
            </w:tabs>
            <w:rPr/>
          </w:pPr>
          <w:hyperlink w:anchor="__RefHeading___Toc2781410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781412_1280447820">
            <w:r>
              <w:rPr>
                <w:webHidden/>
                <w:rStyle w:val="IndexLink"/>
              </w:rPr>
              <w:t>1</w:t>
            </w:r>
            <w:r>
              <w:rPr>
                <w:rStyle w:val="IndexLink"/>
                <w:rtl w:val="true"/>
              </w:rPr>
              <w:t xml:space="preserve"> - </w:t>
            </w:r>
            <w:r>
              <w:rPr>
                <w:rStyle w:val="IndexLink"/>
                <w:rtl w:val="true"/>
              </w:rPr>
              <w:t>أخبار النابغة و نسبه</w:t>
            </w:r>
            <w:r>
              <w:rPr>
                <w:rStyle w:val="IndexLink"/>
                <w:rtl w:val="true"/>
              </w:rPr>
              <w:tab/>
            </w:r>
            <w:r>
              <w:rPr>
                <w:rStyle w:val="IndexLink"/>
              </w:rPr>
              <w:t>17</w:t>
            </w:r>
          </w:hyperlink>
        </w:p>
        <w:p>
          <w:pPr>
            <w:pStyle w:val="Contents4"/>
            <w:tabs>
              <w:tab w:val="clear" w:pos="8176"/>
              <w:tab w:val="right" w:pos="9026" w:leader="dot"/>
            </w:tabs>
            <w:rPr/>
          </w:pPr>
          <w:hyperlink w:anchor="__RefHeading___Toc2781414_1280447820">
            <w:r>
              <w:rPr>
                <w:webHidden/>
                <w:rStyle w:val="IndexLink"/>
                <w:rtl w:val="true"/>
              </w:rPr>
              <w:t>نسب النابغة</w:t>
            </w:r>
            <w:r>
              <w:rPr>
                <w:rStyle w:val="IndexLink"/>
                <w:rtl w:val="true"/>
              </w:rPr>
              <w:t>:</w:t>
              <w:tab/>
            </w:r>
            <w:r>
              <w:rPr>
                <w:rStyle w:val="IndexLink"/>
              </w:rPr>
              <w:t>17</w:t>
            </w:r>
          </w:hyperlink>
        </w:p>
        <w:p>
          <w:pPr>
            <w:pStyle w:val="Contents4"/>
            <w:tabs>
              <w:tab w:val="clear" w:pos="8176"/>
              <w:tab w:val="right" w:pos="9026" w:leader="dot"/>
            </w:tabs>
            <w:rPr/>
          </w:pPr>
          <w:hyperlink w:anchor="__RefHeading___Toc2781416_1280447820">
            <w:r>
              <w:rPr>
                <w:webHidden/>
                <w:rStyle w:val="IndexLink"/>
                <w:rtl w:val="true"/>
              </w:rPr>
              <w:t>من الطبعة الأولى</w:t>
            </w:r>
            <w:r>
              <w:rPr>
                <w:rStyle w:val="IndexLink"/>
                <w:rtl w:val="true"/>
              </w:rPr>
              <w:t>:</w:t>
              <w:tab/>
            </w:r>
            <w:r>
              <w:rPr>
                <w:rStyle w:val="IndexLink"/>
              </w:rPr>
              <w:t>17</w:t>
            </w:r>
          </w:hyperlink>
        </w:p>
        <w:p>
          <w:pPr>
            <w:pStyle w:val="Contents4"/>
            <w:tabs>
              <w:tab w:val="clear" w:pos="8176"/>
              <w:tab w:val="right" w:pos="9026" w:leader="dot"/>
            </w:tabs>
            <w:rPr/>
          </w:pPr>
          <w:hyperlink w:anchor="__RefHeading___Toc2781418_1280447820">
            <w:r>
              <w:rPr>
                <w:webHidden/>
                <w:rStyle w:val="IndexLink"/>
                <w:rtl w:val="true"/>
              </w:rPr>
              <w:t>سأل عمر بن الخطاب عن شعر فلما أخبر أنه له قال إنه أشعر العرب</w:t>
            </w:r>
            <w:r>
              <w:rPr>
                <w:rStyle w:val="IndexLink"/>
                <w:rtl w:val="true"/>
              </w:rPr>
              <w:t>:</w:t>
              <w:tab/>
            </w:r>
            <w:r>
              <w:rPr>
                <w:rStyle w:val="IndexLink"/>
              </w:rPr>
              <w:t>17</w:t>
            </w:r>
          </w:hyperlink>
        </w:p>
        <w:p>
          <w:pPr>
            <w:pStyle w:val="Contents4"/>
            <w:tabs>
              <w:tab w:val="clear" w:pos="8176"/>
              <w:tab w:val="right" w:pos="9026" w:leader="dot"/>
            </w:tabs>
            <w:rPr/>
          </w:pPr>
          <w:hyperlink w:anchor="__RefHeading___Toc2781420_1280447820">
            <w:r>
              <w:rPr>
                <w:webHidden/>
                <w:rStyle w:val="IndexLink"/>
                <w:rtl w:val="true"/>
              </w:rPr>
              <w:t>سئل ابن عباس عن أشعر الناس فأمر أبا الأسود بالجواب فذكره</w:t>
            </w:r>
            <w:r>
              <w:rPr>
                <w:rStyle w:val="IndexLink"/>
                <w:rtl w:val="true"/>
              </w:rPr>
              <w:t>:</w:t>
              <w:tab/>
            </w:r>
            <w:r>
              <w:rPr>
                <w:rStyle w:val="IndexLink"/>
              </w:rPr>
              <w:t>18</w:t>
            </w:r>
          </w:hyperlink>
        </w:p>
        <w:p>
          <w:pPr>
            <w:pStyle w:val="Contents4"/>
            <w:tabs>
              <w:tab w:val="clear" w:pos="8176"/>
              <w:tab w:val="right" w:pos="9026" w:leader="dot"/>
            </w:tabs>
            <w:rPr/>
          </w:pPr>
          <w:hyperlink w:anchor="__RefHeading___Toc2781422_1280447820">
            <w:r>
              <w:rPr>
                <w:webHidden/>
                <w:rStyle w:val="IndexLink"/>
                <w:rtl w:val="true"/>
              </w:rPr>
              <w:t>حوار في شعر له في مجلس الجنيد بن عبد الرحمن</w:t>
            </w:r>
            <w:r>
              <w:rPr>
                <w:rStyle w:val="IndexLink"/>
                <w:rtl w:val="true"/>
              </w:rPr>
              <w:t>:</w:t>
              <w:tab/>
            </w:r>
            <w:r>
              <w:rPr>
                <w:rStyle w:val="IndexLink"/>
              </w:rPr>
              <w:t>18</w:t>
            </w:r>
          </w:hyperlink>
        </w:p>
        <w:p>
          <w:pPr>
            <w:pStyle w:val="Contents4"/>
            <w:tabs>
              <w:tab w:val="clear" w:pos="8176"/>
              <w:tab w:val="right" w:pos="9026" w:leader="dot"/>
            </w:tabs>
            <w:rPr/>
          </w:pPr>
          <w:hyperlink w:anchor="__RefHeading___Toc2781424_1280447820">
            <w:r>
              <w:rPr>
                <w:webHidden/>
                <w:rStyle w:val="IndexLink"/>
                <w:rtl w:val="true"/>
              </w:rPr>
              <w:t>كان يجلس للشعراء بعكاظ فمدح شعر الخنساء و حواره مع حسان</w:t>
            </w:r>
            <w:r>
              <w:rPr>
                <w:rStyle w:val="IndexLink"/>
                <w:rtl w:val="true"/>
              </w:rPr>
              <w:t>:</w:t>
              <w:tab/>
            </w:r>
            <w:r>
              <w:rPr>
                <w:rStyle w:val="IndexLink"/>
              </w:rPr>
              <w:t>18</w:t>
            </w:r>
          </w:hyperlink>
        </w:p>
        <w:p>
          <w:pPr>
            <w:pStyle w:val="Contents4"/>
            <w:tabs>
              <w:tab w:val="clear" w:pos="8176"/>
              <w:tab w:val="right" w:pos="9026" w:leader="dot"/>
            </w:tabs>
            <w:rPr/>
          </w:pPr>
          <w:hyperlink w:anchor="__RefHeading___Toc2781426_1280447820">
            <w:r>
              <w:rPr>
                <w:webHidden/>
                <w:rStyle w:val="IndexLink"/>
                <w:rtl w:val="true"/>
              </w:rPr>
              <w:t>تذاكر قوم الشعر و هم في الصحراء فإذا هم بجني يقول إنه أشعر الناس</w:t>
            </w:r>
            <w:r>
              <w:rPr>
                <w:rStyle w:val="IndexLink"/>
                <w:rtl w:val="true"/>
              </w:rPr>
              <w:t>:</w:t>
              <w:tab/>
            </w:r>
            <w:r>
              <w:rPr>
                <w:rStyle w:val="IndexLink"/>
              </w:rPr>
              <w:t>20</w:t>
            </w:r>
          </w:hyperlink>
        </w:p>
        <w:p>
          <w:pPr>
            <w:pStyle w:val="Contents4"/>
            <w:tabs>
              <w:tab w:val="clear" w:pos="8176"/>
              <w:tab w:val="right" w:pos="9026" w:leader="dot"/>
            </w:tabs>
            <w:rPr/>
          </w:pPr>
          <w:hyperlink w:anchor="__RefHeading___Toc2781428_1280447820">
            <w:r>
              <w:rPr>
                <w:webHidden/>
                <w:rStyle w:val="IndexLink"/>
                <w:rtl w:val="true"/>
              </w:rPr>
              <w:t>فضله أبو عمرو على زهير</w:t>
            </w:r>
            <w:r>
              <w:rPr>
                <w:rStyle w:val="IndexLink"/>
                <w:rtl w:val="true"/>
              </w:rPr>
              <w:t>:</w:t>
              <w:tab/>
            </w:r>
            <w:r>
              <w:rPr>
                <w:rStyle w:val="IndexLink"/>
              </w:rPr>
              <w:t>20</w:t>
            </w:r>
          </w:hyperlink>
        </w:p>
        <w:p>
          <w:pPr>
            <w:pStyle w:val="Contents4"/>
            <w:tabs>
              <w:tab w:val="clear" w:pos="8176"/>
              <w:tab w:val="right" w:pos="9026" w:leader="dot"/>
            </w:tabs>
            <w:rPr/>
          </w:pPr>
          <w:hyperlink w:anchor="__RefHeading___Toc2781430_1280447820">
            <w:r>
              <w:rPr>
                <w:webHidden/>
                <w:rStyle w:val="IndexLink"/>
                <w:rtl w:val="true"/>
              </w:rPr>
              <w:t>سأل عبد الملك عن شعر له في اعتذاره للنعمان و قال إنه أشعر العرب</w:t>
            </w:r>
            <w:r>
              <w:rPr>
                <w:rStyle w:val="IndexLink"/>
                <w:rtl w:val="true"/>
              </w:rPr>
              <w:t>:</w:t>
              <w:tab/>
            </w:r>
            <w:r>
              <w:rPr>
                <w:rStyle w:val="IndexLink"/>
              </w:rPr>
              <w:t>20</w:t>
            </w:r>
          </w:hyperlink>
        </w:p>
        <w:p>
          <w:pPr>
            <w:pStyle w:val="Contents4"/>
            <w:tabs>
              <w:tab w:val="clear" w:pos="8176"/>
              <w:tab w:val="right" w:pos="9026" w:leader="dot"/>
            </w:tabs>
            <w:rPr/>
          </w:pPr>
          <w:hyperlink w:anchor="__RefHeading___Toc2781432_1280447820">
            <w:r>
              <w:rPr>
                <w:webHidden/>
                <w:rStyle w:val="IndexLink"/>
                <w:rtl w:val="true"/>
              </w:rPr>
              <w:t>سئل حماد بم تقدّم النابغة فأجاب</w:t>
            </w:r>
            <w:r>
              <w:rPr>
                <w:rStyle w:val="IndexLink"/>
                <w:rtl w:val="true"/>
              </w:rPr>
              <w:t>:</w:t>
              <w:tab/>
            </w:r>
            <w:r>
              <w:rPr>
                <w:rStyle w:val="IndexLink"/>
              </w:rPr>
              <w:t>21</w:t>
            </w:r>
          </w:hyperlink>
        </w:p>
        <w:p>
          <w:pPr>
            <w:pStyle w:val="Contents4"/>
            <w:tabs>
              <w:tab w:val="clear" w:pos="8176"/>
              <w:tab w:val="right" w:pos="9026" w:leader="dot"/>
            </w:tabs>
            <w:rPr/>
          </w:pPr>
          <w:hyperlink w:anchor="__RefHeading___Toc2781434_1280447820">
            <w:r>
              <w:rPr>
                <w:webHidden/>
                <w:rStyle w:val="IndexLink"/>
                <w:rtl w:val="true"/>
              </w:rPr>
              <w:t>كان أثيرا عند النعمان فدخل على زوجته المتجردة فوصفها</w:t>
            </w:r>
            <w:r>
              <w:rPr>
                <w:rStyle w:val="IndexLink"/>
                <w:rtl w:val="true"/>
              </w:rPr>
              <w:t>:</w:t>
              <w:tab/>
            </w:r>
            <w:r>
              <w:rPr>
                <w:rStyle w:val="IndexLink"/>
              </w:rPr>
              <w:t>21</w:t>
            </w:r>
          </w:hyperlink>
        </w:p>
        <w:p>
          <w:pPr>
            <w:pStyle w:val="Contents4"/>
            <w:tabs>
              <w:tab w:val="clear" w:pos="8176"/>
              <w:tab w:val="right" w:pos="9026" w:leader="dot"/>
            </w:tabs>
            <w:rPr/>
          </w:pPr>
          <w:hyperlink w:anchor="__RefHeading___Toc2781436_1280447820">
            <w:r>
              <w:rPr>
                <w:webHidden/>
                <w:rStyle w:val="IndexLink"/>
                <w:rtl w:val="true"/>
              </w:rPr>
              <w:t>كان يقوى فلما ذهب إلى يثرب تبين له هذا العيب فأصلحه</w:t>
            </w:r>
            <w:r>
              <w:rPr>
                <w:rStyle w:val="IndexLink"/>
                <w:rtl w:val="true"/>
              </w:rPr>
              <w:t>:</w:t>
              <w:tab/>
            </w:r>
            <w:r>
              <w:rPr>
                <w:rStyle w:val="IndexLink"/>
              </w:rPr>
              <w:t>23</w:t>
            </w:r>
          </w:hyperlink>
        </w:p>
        <w:p>
          <w:pPr>
            <w:pStyle w:val="Contents5"/>
            <w:tabs>
              <w:tab w:val="clear" w:pos="7892"/>
              <w:tab w:val="right" w:pos="9026" w:leader="dot"/>
            </w:tabs>
            <w:rPr/>
          </w:pPr>
          <w:hyperlink w:anchor="__RefHeading___Toc2781438_1280447820">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2781440_1280447820">
            <w:r>
              <w:rPr>
                <w:webHidden/>
                <w:rStyle w:val="IndexLink"/>
                <w:rtl w:val="true"/>
              </w:rPr>
              <w:t>صوت</w:t>
            </w:r>
            <w:r>
              <w:rPr>
                <w:rStyle w:val="IndexLink"/>
                <w:rtl w:val="true"/>
              </w:rPr>
              <w:tab/>
            </w:r>
            <w:r>
              <w:rPr>
                <w:rStyle w:val="IndexLink"/>
              </w:rPr>
              <w:t>24</w:t>
            </w:r>
          </w:hyperlink>
        </w:p>
        <w:p>
          <w:pPr>
            <w:pStyle w:val="Contents4"/>
            <w:tabs>
              <w:tab w:val="clear" w:pos="8176"/>
              <w:tab w:val="right" w:pos="9026" w:leader="dot"/>
            </w:tabs>
            <w:rPr/>
          </w:pPr>
          <w:hyperlink w:anchor="__RefHeading___Toc2781442_1280447820">
            <w:r>
              <w:rPr>
                <w:webHidden/>
                <w:rStyle w:val="IndexLink"/>
                <w:rtl w:val="true"/>
              </w:rPr>
              <w:t>قال صالح بن حسان إنه كان مخنثا</w:t>
            </w:r>
            <w:r>
              <w:rPr>
                <w:rStyle w:val="IndexLink"/>
                <w:rtl w:val="true"/>
              </w:rPr>
              <w:t>:</w:t>
              <w:tab/>
            </w:r>
            <w:r>
              <w:rPr>
                <w:rStyle w:val="IndexLink"/>
              </w:rPr>
              <w:t>26</w:t>
            </w:r>
          </w:hyperlink>
        </w:p>
        <w:p>
          <w:pPr>
            <w:pStyle w:val="Contents4"/>
            <w:tabs>
              <w:tab w:val="clear" w:pos="8176"/>
              <w:tab w:val="right" w:pos="9026" w:leader="dot"/>
            </w:tabs>
            <w:rPr/>
          </w:pPr>
          <w:hyperlink w:anchor="__RefHeading___Toc2781444_1280447820">
            <w:r>
              <w:rPr>
                <w:webHidden/>
                <w:rStyle w:val="IndexLink"/>
                <w:rtl w:val="true"/>
              </w:rPr>
              <w:t>هروبه من النعمان إلى ملوك غسان و اختلاف الرواة في سببه</w:t>
            </w:r>
            <w:r>
              <w:rPr>
                <w:rStyle w:val="IndexLink"/>
                <w:rtl w:val="true"/>
              </w:rPr>
              <w:t>:</w:t>
              <w:tab/>
            </w:r>
            <w:r>
              <w:rPr>
                <w:rStyle w:val="IndexLink"/>
              </w:rPr>
              <w:t>26</w:t>
            </w:r>
          </w:hyperlink>
        </w:p>
        <w:p>
          <w:pPr>
            <w:pStyle w:val="Contents4"/>
            <w:tabs>
              <w:tab w:val="clear" w:pos="8176"/>
              <w:tab w:val="right" w:pos="9026" w:leader="dot"/>
            </w:tabs>
            <w:rPr/>
          </w:pPr>
          <w:hyperlink w:anchor="__RefHeading___Toc2781446_1280447820">
            <w:r>
              <w:rPr>
                <w:webHidden/>
                <w:rStyle w:val="IndexLink"/>
                <w:rtl w:val="true"/>
              </w:rPr>
              <w:t>كان المنخل اليشكري يهوى هندا بنت عمرو بن هند فتغزل فيها فقتله</w:t>
            </w:r>
            <w:r>
              <w:rPr>
                <w:rStyle w:val="IndexLink"/>
                <w:rtl w:val="true"/>
              </w:rPr>
              <w:t>:</w:t>
              <w:tab/>
            </w:r>
            <w:r>
              <w:rPr>
                <w:rStyle w:val="IndexLink"/>
              </w:rPr>
              <w:t>28</w:t>
            </w:r>
          </w:hyperlink>
        </w:p>
        <w:p>
          <w:pPr>
            <w:pStyle w:val="Contents5"/>
            <w:tabs>
              <w:tab w:val="clear" w:pos="7892"/>
              <w:tab w:val="right" w:pos="9026" w:leader="dot"/>
            </w:tabs>
            <w:rPr/>
          </w:pPr>
          <w:hyperlink w:anchor="__RefHeading___Toc2781448_128044782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2781450_1280447820">
            <w:r>
              <w:rPr>
                <w:webHidden/>
                <w:rStyle w:val="IndexLink"/>
                <w:rtl w:val="true"/>
              </w:rPr>
              <w:t>صوت</w:t>
            </w:r>
            <w:r>
              <w:rPr>
                <w:rStyle w:val="IndexLink"/>
                <w:rtl w:val="true"/>
              </w:rPr>
              <w:tab/>
            </w:r>
            <w:r>
              <w:rPr>
                <w:rStyle w:val="IndexLink"/>
              </w:rPr>
              <w:t>28</w:t>
            </w:r>
          </w:hyperlink>
        </w:p>
        <w:p>
          <w:pPr>
            <w:pStyle w:val="Contents4"/>
            <w:tabs>
              <w:tab w:val="clear" w:pos="8176"/>
              <w:tab w:val="right" w:pos="9026" w:leader="dot"/>
            </w:tabs>
            <w:rPr/>
          </w:pPr>
          <w:hyperlink w:anchor="__RefHeading___Toc2781452_1280447820">
            <w:r>
              <w:rPr>
                <w:webHidden/>
                <w:rStyle w:val="IndexLink"/>
                <w:rtl w:val="true"/>
              </w:rPr>
              <w:t>مدح عمرو بن الحارث الأصغر الغساني و أخاه النّعمان</w:t>
            </w:r>
            <w:r>
              <w:rPr>
                <w:rStyle w:val="IndexLink"/>
                <w:rtl w:val="true"/>
              </w:rPr>
              <w:t>:</w:t>
              <w:tab/>
            </w:r>
            <w:r>
              <w:rPr>
                <w:rStyle w:val="IndexLink"/>
              </w:rPr>
              <w:t>30</w:t>
            </w:r>
          </w:hyperlink>
        </w:p>
        <w:p>
          <w:pPr>
            <w:pStyle w:val="Contents5"/>
            <w:tabs>
              <w:tab w:val="clear" w:pos="7892"/>
              <w:tab w:val="right" w:pos="9026" w:leader="dot"/>
            </w:tabs>
            <w:rPr/>
          </w:pPr>
          <w:hyperlink w:anchor="__RefHeading___Toc2781454_1280447820">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2781456_1280447820">
            <w:r>
              <w:rPr>
                <w:webHidden/>
                <w:rStyle w:val="IndexLink"/>
                <w:rtl w:val="true"/>
              </w:rPr>
              <w:t>صوت</w:t>
            </w:r>
            <w:r>
              <w:rPr>
                <w:rStyle w:val="IndexLink"/>
                <w:rtl w:val="true"/>
              </w:rPr>
              <w:tab/>
            </w:r>
            <w:r>
              <w:rPr>
                <w:rStyle w:val="IndexLink"/>
              </w:rPr>
              <w:t>30</w:t>
            </w:r>
          </w:hyperlink>
        </w:p>
        <w:p>
          <w:pPr>
            <w:pStyle w:val="Contents5"/>
            <w:tabs>
              <w:tab w:val="clear" w:pos="7892"/>
              <w:tab w:val="right" w:pos="9026" w:leader="dot"/>
            </w:tabs>
            <w:rPr/>
          </w:pPr>
          <w:hyperlink w:anchor="__RefHeading___Toc2781458_1280447820">
            <w:r>
              <w:rPr>
                <w:webHidden/>
                <w:rStyle w:val="IndexLink"/>
                <w:rtl w:val="true"/>
              </w:rPr>
              <w:t>صوت</w:t>
            </w:r>
            <w:r>
              <w:rPr>
                <w:rStyle w:val="IndexLink"/>
                <w:rtl w:val="true"/>
              </w:rPr>
              <w:tab/>
            </w:r>
            <w:r>
              <w:rPr>
                <w:rStyle w:val="IndexLink"/>
              </w:rPr>
              <w:t>33</w:t>
            </w:r>
          </w:hyperlink>
        </w:p>
        <w:p>
          <w:pPr>
            <w:pStyle w:val="Contents4"/>
            <w:tabs>
              <w:tab w:val="clear" w:pos="8176"/>
              <w:tab w:val="right" w:pos="9026" w:leader="dot"/>
            </w:tabs>
            <w:rPr/>
          </w:pPr>
          <w:hyperlink w:anchor="__RefHeading___Toc2781460_1280447820">
            <w:r>
              <w:rPr>
                <w:webHidden/>
                <w:rStyle w:val="IndexLink"/>
                <w:rtl w:val="true"/>
              </w:rPr>
              <w:t>فضله الشعبي على الأخطل في مواجهته في مجلس عبد الملك</w:t>
            </w:r>
            <w:r>
              <w:rPr>
                <w:rStyle w:val="IndexLink"/>
                <w:rtl w:val="true"/>
              </w:rPr>
              <w:t>:</w:t>
              <w:tab/>
            </w:r>
            <w:r>
              <w:rPr>
                <w:rStyle w:val="IndexLink"/>
              </w:rPr>
              <w:t>33</w:t>
            </w:r>
          </w:hyperlink>
        </w:p>
        <w:p>
          <w:pPr>
            <w:pStyle w:val="Contents4"/>
            <w:tabs>
              <w:tab w:val="clear" w:pos="8176"/>
              <w:tab w:val="right" w:pos="9026" w:leader="dot"/>
            </w:tabs>
            <w:rPr/>
          </w:pPr>
          <w:hyperlink w:anchor="__RefHeading___Toc2781462_1280447820">
            <w:r>
              <w:rPr>
                <w:webHidden/>
                <w:rStyle w:val="IndexLink"/>
                <w:rtl w:val="true"/>
              </w:rPr>
              <w:t>حديث حسان عنه حين وفد على النعمان</w:t>
            </w:r>
            <w:r>
              <w:rPr>
                <w:rStyle w:val="IndexLink"/>
                <w:rtl w:val="true"/>
              </w:rPr>
              <w:t>:</w:t>
              <w:tab/>
            </w:r>
            <w:r>
              <w:rPr>
                <w:rStyle w:val="IndexLink"/>
              </w:rPr>
              <w:t>40</w:t>
            </w:r>
          </w:hyperlink>
        </w:p>
        <w:p>
          <w:pPr>
            <w:pStyle w:val="Contents5"/>
            <w:tabs>
              <w:tab w:val="clear" w:pos="7892"/>
              <w:tab w:val="right" w:pos="9026" w:leader="dot"/>
            </w:tabs>
            <w:rPr/>
          </w:pPr>
          <w:hyperlink w:anchor="__RefHeading___Toc2781464_1280447820">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2781466_1280447820">
            <w:r>
              <w:rPr>
                <w:webHidden/>
                <w:rStyle w:val="IndexLink"/>
                <w:rtl w:val="true"/>
              </w:rPr>
              <w:t>صوت</w:t>
            </w:r>
            <w:r>
              <w:rPr>
                <w:rStyle w:val="IndexLink"/>
                <w:rtl w:val="true"/>
              </w:rPr>
              <w:tab/>
            </w:r>
            <w:r>
              <w:rPr>
                <w:rStyle w:val="IndexLink"/>
              </w:rPr>
              <w:t>42</w:t>
            </w:r>
          </w:hyperlink>
        </w:p>
        <w:p>
          <w:pPr>
            <w:pStyle w:val="Contents5"/>
            <w:tabs>
              <w:tab w:val="clear" w:pos="7892"/>
              <w:tab w:val="right" w:pos="9026" w:leader="dot"/>
            </w:tabs>
            <w:rPr/>
          </w:pPr>
          <w:hyperlink w:anchor="__RefHeading___Toc2781468_1280447820">
            <w:r>
              <w:rPr>
                <w:webHidden/>
                <w:rStyle w:val="IndexLink"/>
                <w:rtl w:val="true"/>
              </w:rPr>
              <w:t>صوت</w:t>
            </w:r>
            <w:r>
              <w:rPr>
                <w:rStyle w:val="IndexLink"/>
                <w:rtl w:val="true"/>
              </w:rPr>
              <w:tab/>
            </w:r>
            <w:r>
              <w:rPr>
                <w:rStyle w:val="IndexLink"/>
              </w:rPr>
              <w:t>43</w:t>
            </w:r>
          </w:hyperlink>
        </w:p>
        <w:p>
          <w:pPr>
            <w:pStyle w:val="Contents4"/>
            <w:tabs>
              <w:tab w:val="clear" w:pos="8176"/>
              <w:tab w:val="right" w:pos="9026" w:leader="dot"/>
            </w:tabs>
            <w:rPr/>
          </w:pPr>
          <w:hyperlink w:anchor="__RefHeading___Toc2781470_1280447820">
            <w:r>
              <w:rPr>
                <w:webHidden/>
                <w:rStyle w:val="IndexLink"/>
                <w:rtl w:val="true"/>
              </w:rPr>
              <w:t>مما يغنى فيه من شعره</w:t>
            </w:r>
            <w:r>
              <w:rPr>
                <w:rStyle w:val="IndexLink"/>
                <w:rtl w:val="true"/>
              </w:rPr>
              <w:t>:</w:t>
              <w:tab/>
            </w:r>
            <w:r>
              <w:rPr>
                <w:rStyle w:val="IndexLink"/>
              </w:rPr>
              <w:t>43</w:t>
            </w:r>
          </w:hyperlink>
        </w:p>
        <w:p>
          <w:pPr>
            <w:pStyle w:val="Contents5"/>
            <w:tabs>
              <w:tab w:val="clear" w:pos="7892"/>
              <w:tab w:val="right" w:pos="9026" w:leader="dot"/>
            </w:tabs>
            <w:rPr/>
          </w:pPr>
          <w:hyperlink w:anchor="__RefHeading___Toc2781472_128044782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2781474_1280447820">
            <w:r>
              <w:rPr>
                <w:webHidden/>
                <w:rStyle w:val="IndexLink"/>
                <w:rtl w:val="true"/>
              </w:rPr>
              <w:t>صوت</w:t>
            </w:r>
            <w:r>
              <w:rPr>
                <w:rStyle w:val="IndexLink"/>
                <w:rtl w:val="true"/>
              </w:rPr>
              <w:tab/>
            </w:r>
            <w:r>
              <w:rPr>
                <w:rStyle w:val="IndexLink"/>
              </w:rPr>
              <w:t>43</w:t>
            </w:r>
          </w:hyperlink>
        </w:p>
        <w:p>
          <w:pPr>
            <w:pStyle w:val="Contents5"/>
            <w:tabs>
              <w:tab w:val="clear" w:pos="7892"/>
              <w:tab w:val="right" w:pos="9026" w:leader="dot"/>
            </w:tabs>
            <w:rPr/>
          </w:pPr>
          <w:hyperlink w:anchor="__RefHeading___Toc2781476_1280447820">
            <w:r>
              <w:rPr>
                <w:webHidden/>
                <w:rStyle w:val="IndexLink"/>
                <w:rtl w:val="true"/>
              </w:rPr>
              <w:t>صوت</w:t>
            </w:r>
            <w:r>
              <w:rPr>
                <w:rStyle w:val="IndexLink"/>
                <w:rtl w:val="true"/>
              </w:rPr>
              <w:tab/>
            </w:r>
            <w:r>
              <w:rPr>
                <w:rStyle w:val="IndexLink"/>
              </w:rPr>
              <w:t>44</w:t>
            </w:r>
          </w:hyperlink>
        </w:p>
        <w:p>
          <w:pPr>
            <w:pStyle w:val="Contents5"/>
            <w:tabs>
              <w:tab w:val="clear" w:pos="7892"/>
              <w:tab w:val="right" w:pos="9026" w:leader="dot"/>
            </w:tabs>
            <w:rPr/>
          </w:pPr>
          <w:hyperlink w:anchor="__RefHeading___Toc2781478_1280447820">
            <w:r>
              <w:rPr>
                <w:webHidden/>
                <w:rStyle w:val="IndexLink"/>
                <w:rtl w:val="true"/>
              </w:rPr>
              <w:t>صوت</w:t>
            </w:r>
            <w:r>
              <w:rPr>
                <w:rStyle w:val="IndexLink"/>
                <w:rtl w:val="true"/>
              </w:rPr>
              <w:tab/>
            </w:r>
            <w:r>
              <w:rPr>
                <w:rStyle w:val="IndexLink"/>
              </w:rPr>
              <w:t>47</w:t>
            </w:r>
          </w:hyperlink>
        </w:p>
        <w:p>
          <w:pPr>
            <w:pStyle w:val="Contents4"/>
            <w:tabs>
              <w:tab w:val="clear" w:pos="8176"/>
              <w:tab w:val="right" w:pos="9026" w:leader="dot"/>
            </w:tabs>
            <w:rPr/>
          </w:pPr>
          <w:hyperlink w:anchor="__RefHeading___Toc2781480_1280447820">
            <w:r>
              <w:rPr>
                <w:webHidden/>
                <w:rStyle w:val="IndexLink"/>
                <w:rtl w:val="true"/>
              </w:rPr>
              <w:t>أخذ معنى لزرقاء اليمامة</w:t>
            </w:r>
            <w:r>
              <w:rPr>
                <w:rStyle w:val="IndexLink"/>
                <w:rtl w:val="true"/>
              </w:rPr>
              <w:t>:</w:t>
              <w:tab/>
            </w:r>
            <w:r>
              <w:rPr>
                <w:rStyle w:val="IndexLink"/>
              </w:rPr>
              <w:t>47</w:t>
            </w:r>
          </w:hyperlink>
        </w:p>
        <w:p>
          <w:pPr>
            <w:pStyle w:val="Contents5"/>
            <w:tabs>
              <w:tab w:val="clear" w:pos="7892"/>
              <w:tab w:val="right" w:pos="9026" w:leader="dot"/>
            </w:tabs>
            <w:rPr/>
          </w:pPr>
          <w:hyperlink w:anchor="__RefHeading___Toc2781482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2781484_1280447820">
            <w:r>
              <w:rPr>
                <w:webHidden/>
                <w:rStyle w:val="IndexLink"/>
                <w:rtl w:val="true"/>
              </w:rPr>
              <w:t>صوت</w:t>
            </w:r>
            <w:r>
              <w:rPr>
                <w:rStyle w:val="IndexLink"/>
                <w:rtl w:val="true"/>
              </w:rPr>
              <w:tab/>
            </w:r>
            <w:r>
              <w:rPr>
                <w:rStyle w:val="IndexLink"/>
              </w:rPr>
              <w:t>48</w:t>
            </w:r>
          </w:hyperlink>
        </w:p>
        <w:p>
          <w:pPr>
            <w:pStyle w:val="Contents4"/>
            <w:tabs>
              <w:tab w:val="clear" w:pos="8176"/>
              <w:tab w:val="right" w:pos="9026" w:leader="dot"/>
            </w:tabs>
            <w:rPr/>
          </w:pPr>
          <w:hyperlink w:anchor="__RefHeading___Toc2781486_1280447820">
            <w:r>
              <w:rPr>
                <w:webHidden/>
                <w:rStyle w:val="IndexLink"/>
                <w:rtl w:val="true"/>
              </w:rPr>
              <w:t>رواية أخرى في حديث حسان عنه حين وفد على النعمان</w:t>
            </w:r>
            <w:r>
              <w:rPr>
                <w:rStyle w:val="IndexLink"/>
                <w:rtl w:val="true"/>
              </w:rPr>
              <w:t>:</w:t>
              <w:tab/>
            </w:r>
            <w:r>
              <w:rPr>
                <w:rStyle w:val="IndexLink"/>
              </w:rPr>
              <w:t>48</w:t>
            </w:r>
          </w:hyperlink>
        </w:p>
        <w:p>
          <w:pPr>
            <w:pStyle w:val="Contents5"/>
            <w:tabs>
              <w:tab w:val="clear" w:pos="7892"/>
              <w:tab w:val="right" w:pos="9026" w:leader="dot"/>
            </w:tabs>
            <w:rPr/>
          </w:pPr>
          <w:hyperlink w:anchor="__RefHeading___Toc2781488_1280447820">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2781490_1280447820">
            <w:r>
              <w:rPr>
                <w:webHidden/>
                <w:rStyle w:val="IndexLink"/>
                <w:rtl w:val="true"/>
              </w:rPr>
              <w:t>صوت</w:t>
            </w:r>
            <w:r>
              <w:rPr>
                <w:rStyle w:val="IndexLink"/>
                <w:rtl w:val="true"/>
              </w:rPr>
              <w:tab/>
            </w:r>
            <w:r>
              <w:rPr>
                <w:rStyle w:val="IndexLink"/>
              </w:rPr>
              <w:t>52</w:t>
            </w:r>
          </w:hyperlink>
        </w:p>
        <w:p>
          <w:pPr>
            <w:pStyle w:val="Contents5"/>
            <w:tabs>
              <w:tab w:val="clear" w:pos="7892"/>
              <w:tab w:val="right" w:pos="9026" w:leader="dot"/>
            </w:tabs>
            <w:rPr/>
          </w:pPr>
          <w:hyperlink w:anchor="__RefHeading___Toc2781492_1280447820">
            <w:r>
              <w:rPr>
                <w:webHidden/>
                <w:rStyle w:val="IndexLink"/>
                <w:rtl w:val="true"/>
              </w:rPr>
              <w:t>صوت</w:t>
            </w:r>
            <w:r>
              <w:rPr>
                <w:rStyle w:val="IndexLink"/>
                <w:rtl w:val="true"/>
              </w:rPr>
              <w:tab/>
            </w:r>
            <w:r>
              <w:rPr>
                <w:rStyle w:val="IndexLink"/>
              </w:rPr>
              <w:t>52</w:t>
            </w:r>
          </w:hyperlink>
        </w:p>
        <w:p>
          <w:pPr>
            <w:pStyle w:val="Contents5"/>
            <w:tabs>
              <w:tab w:val="clear" w:pos="7892"/>
              <w:tab w:val="right" w:pos="9026" w:leader="dot"/>
            </w:tabs>
            <w:rPr/>
          </w:pPr>
          <w:hyperlink w:anchor="__RefHeading___Toc2781494_1280447820">
            <w:r>
              <w:rPr>
                <w:webHidden/>
                <w:rStyle w:val="IndexLink"/>
                <w:rtl w:val="true"/>
              </w:rPr>
              <w:t>صوت</w:t>
            </w:r>
            <w:r>
              <w:rPr>
                <w:rStyle w:val="IndexLink"/>
                <w:rtl w:val="true"/>
              </w:rPr>
              <w:tab/>
            </w:r>
            <w:r>
              <w:rPr>
                <w:rStyle w:val="IndexLink"/>
              </w:rPr>
              <w:t>52</w:t>
            </w:r>
          </w:hyperlink>
        </w:p>
        <w:p>
          <w:pPr>
            <w:pStyle w:val="Contents3"/>
            <w:tabs>
              <w:tab w:val="clear" w:pos="8459"/>
              <w:tab w:val="right" w:pos="9026" w:leader="dot"/>
            </w:tabs>
            <w:rPr/>
          </w:pPr>
          <w:hyperlink w:anchor="__RefHeading___Toc2781496_1280447820">
            <w:r>
              <w:rPr>
                <w:webHidden/>
                <w:rStyle w:val="IndexLink"/>
              </w:rPr>
              <w:t>2</w:t>
            </w:r>
            <w:r>
              <w:rPr>
                <w:rStyle w:val="IndexLink"/>
                <w:rtl w:val="true"/>
              </w:rPr>
              <w:t xml:space="preserve"> - </w:t>
            </w:r>
            <w:r>
              <w:rPr>
                <w:rStyle w:val="IndexLink"/>
                <w:rtl w:val="true"/>
              </w:rPr>
              <w:t>أخبار الحارث بن حلزة و نسبه</w:t>
            </w:r>
            <w:r>
              <w:rPr>
                <w:rStyle w:val="IndexLink"/>
                <w:rtl w:val="true"/>
              </w:rPr>
              <w:tab/>
            </w:r>
            <w:r>
              <w:rPr>
                <w:rStyle w:val="IndexLink"/>
              </w:rPr>
              <w:t>53</w:t>
            </w:r>
          </w:hyperlink>
        </w:p>
        <w:p>
          <w:pPr>
            <w:pStyle w:val="Contents4"/>
            <w:tabs>
              <w:tab w:val="clear" w:pos="8176"/>
              <w:tab w:val="right" w:pos="9026" w:leader="dot"/>
            </w:tabs>
            <w:rPr/>
          </w:pPr>
          <w:hyperlink w:anchor="__RefHeading___Toc2781498_1280447820">
            <w:r>
              <w:rPr>
                <w:webHidden/>
                <w:rStyle w:val="IndexLink"/>
                <w:rtl w:val="true"/>
              </w:rPr>
              <w:t>نسب الحارث بن حلزة</w:t>
            </w:r>
            <w:r>
              <w:rPr>
                <w:rStyle w:val="IndexLink"/>
                <w:rtl w:val="true"/>
              </w:rPr>
              <w:t>:</w:t>
              <w:tab/>
            </w:r>
            <w:r>
              <w:rPr>
                <w:rStyle w:val="IndexLink"/>
              </w:rPr>
              <w:t>53</w:t>
            </w:r>
          </w:hyperlink>
        </w:p>
        <w:p>
          <w:pPr>
            <w:pStyle w:val="Contents4"/>
            <w:tabs>
              <w:tab w:val="clear" w:pos="8176"/>
              <w:tab w:val="right" w:pos="9026" w:leader="dot"/>
            </w:tabs>
            <w:rPr/>
          </w:pPr>
          <w:hyperlink w:anchor="__RefHeading___Toc2781500_1280447820">
            <w:r>
              <w:rPr>
                <w:webHidden/>
                <w:rStyle w:val="IndexLink"/>
                <w:rtl w:val="true"/>
              </w:rPr>
              <w:t>السبب في قول قصيدته المعلقة</w:t>
            </w:r>
            <w:r>
              <w:rPr>
                <w:rStyle w:val="IndexLink"/>
                <w:rtl w:val="true"/>
              </w:rPr>
              <w:t>:</w:t>
              <w:tab/>
            </w:r>
            <w:r>
              <w:rPr>
                <w:rStyle w:val="IndexLink"/>
              </w:rPr>
              <w:t>53</w:t>
            </w:r>
          </w:hyperlink>
        </w:p>
        <w:p>
          <w:pPr>
            <w:pStyle w:val="Contents4"/>
            <w:tabs>
              <w:tab w:val="clear" w:pos="8176"/>
              <w:tab w:val="right" w:pos="9026" w:leader="dot"/>
            </w:tabs>
            <w:rPr/>
          </w:pPr>
          <w:hyperlink w:anchor="__RefHeading___Toc2781502_1280447820">
            <w:r>
              <w:rPr>
                <w:webHidden/>
                <w:rStyle w:val="IndexLink"/>
                <w:rtl w:val="true"/>
              </w:rPr>
              <w:t>كان أبو عمرو الشيباني يعجب لارتجاله معلقته في موقف واحد، و شرح أبيات منها</w:t>
            </w:r>
            <w:r>
              <w:rPr>
                <w:rStyle w:val="IndexLink"/>
                <w:rtl w:val="true"/>
              </w:rPr>
              <w:t>:</w:t>
              <w:tab/>
            </w:r>
            <w:r>
              <w:rPr>
                <w:rStyle w:val="IndexLink"/>
              </w:rPr>
              <w:t>56</w:t>
            </w:r>
          </w:hyperlink>
        </w:p>
        <w:p>
          <w:pPr>
            <w:pStyle w:val="Contents4"/>
            <w:tabs>
              <w:tab w:val="clear" w:pos="8176"/>
              <w:tab w:val="right" w:pos="9026" w:leader="dot"/>
            </w:tabs>
            <w:rPr/>
          </w:pPr>
          <w:hyperlink w:anchor="__RefHeading___Toc2781504_1280447820">
            <w:r>
              <w:rPr>
                <w:webHidden/>
                <w:rStyle w:val="IndexLink"/>
                <w:rtl w:val="true"/>
              </w:rPr>
              <w:t>قصيدة له دالية</w:t>
            </w:r>
            <w:r>
              <w:rPr>
                <w:rStyle w:val="IndexLink"/>
                <w:rtl w:val="true"/>
              </w:rPr>
              <w:t>:</w:t>
              <w:tab/>
            </w:r>
            <w:r>
              <w:rPr>
                <w:rStyle w:val="IndexLink"/>
              </w:rPr>
              <w:t>58</w:t>
            </w:r>
          </w:hyperlink>
        </w:p>
        <w:p>
          <w:pPr>
            <w:pStyle w:val="Contents5"/>
            <w:tabs>
              <w:tab w:val="clear" w:pos="7892"/>
              <w:tab w:val="right" w:pos="9026" w:leader="dot"/>
            </w:tabs>
            <w:rPr/>
          </w:pPr>
          <w:hyperlink w:anchor="__RefHeading___Toc2781506_128044782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2781508_1280447820">
            <w:r>
              <w:rPr>
                <w:webHidden/>
                <w:rStyle w:val="IndexLink"/>
                <w:rtl w:val="true"/>
              </w:rPr>
              <w:t>صوت</w:t>
            </w:r>
            <w:r>
              <w:rPr>
                <w:rStyle w:val="IndexLink"/>
                <w:rtl w:val="true"/>
              </w:rPr>
              <w:tab/>
            </w:r>
            <w:r>
              <w:rPr>
                <w:rStyle w:val="IndexLink"/>
              </w:rPr>
              <w:t>58</w:t>
            </w:r>
          </w:hyperlink>
        </w:p>
        <w:p>
          <w:pPr>
            <w:pStyle w:val="Contents5"/>
            <w:tabs>
              <w:tab w:val="clear" w:pos="7892"/>
              <w:tab w:val="right" w:pos="9026" w:leader="dot"/>
            </w:tabs>
            <w:rPr/>
          </w:pPr>
          <w:hyperlink w:anchor="__RefHeading___Toc2781510_1280447820">
            <w:r>
              <w:rPr>
                <w:webHidden/>
                <w:rStyle w:val="IndexLink"/>
                <w:rtl w:val="true"/>
              </w:rPr>
              <w:t>صوت</w:t>
            </w:r>
            <w:r>
              <w:rPr>
                <w:rStyle w:val="IndexLink"/>
                <w:rtl w:val="true"/>
              </w:rPr>
              <w:tab/>
            </w:r>
            <w:r>
              <w:rPr>
                <w:rStyle w:val="IndexLink"/>
              </w:rPr>
              <w:t>60</w:t>
            </w:r>
          </w:hyperlink>
        </w:p>
        <w:p>
          <w:pPr>
            <w:pStyle w:val="Contents3"/>
            <w:tabs>
              <w:tab w:val="clear" w:pos="8459"/>
              <w:tab w:val="right" w:pos="9026" w:leader="dot"/>
            </w:tabs>
            <w:rPr/>
          </w:pPr>
          <w:hyperlink w:anchor="__RefHeading___Toc2781512_1280447820">
            <w:r>
              <w:rPr>
                <w:webHidden/>
                <w:rStyle w:val="IndexLink"/>
              </w:rPr>
              <w:t>3</w:t>
            </w:r>
            <w:r>
              <w:rPr>
                <w:rStyle w:val="IndexLink"/>
                <w:rtl w:val="true"/>
              </w:rPr>
              <w:t xml:space="preserve"> - </w:t>
            </w:r>
            <w:r>
              <w:rPr>
                <w:rStyle w:val="IndexLink"/>
                <w:rtl w:val="true"/>
              </w:rPr>
              <w:t>نسب عمرو بن كلثوم و خبره</w:t>
            </w:r>
            <w:r>
              <w:rPr>
                <w:rStyle w:val="IndexLink"/>
                <w:rtl w:val="true"/>
              </w:rPr>
              <w:tab/>
            </w:r>
            <w:r>
              <w:rPr>
                <w:rStyle w:val="IndexLink"/>
              </w:rPr>
              <w:t>61</w:t>
            </w:r>
          </w:hyperlink>
        </w:p>
        <w:p>
          <w:pPr>
            <w:pStyle w:val="Contents4"/>
            <w:tabs>
              <w:tab w:val="clear" w:pos="8176"/>
              <w:tab w:val="right" w:pos="9026" w:leader="dot"/>
            </w:tabs>
            <w:rPr/>
          </w:pPr>
          <w:hyperlink w:anchor="__RefHeading___Toc2781514_1280447820">
            <w:r>
              <w:rPr>
                <w:webHidden/>
                <w:rStyle w:val="IndexLink"/>
                <w:rtl w:val="true"/>
              </w:rPr>
              <w:t>نسب عمرو بن كلثوم من قبل أبويه</w:t>
            </w:r>
            <w:r>
              <w:rPr>
                <w:rStyle w:val="IndexLink"/>
                <w:rtl w:val="true"/>
              </w:rPr>
              <w:t>:</w:t>
              <w:tab/>
            </w:r>
            <w:r>
              <w:rPr>
                <w:rStyle w:val="IndexLink"/>
              </w:rPr>
              <w:t>61</w:t>
            </w:r>
          </w:hyperlink>
        </w:p>
        <w:p>
          <w:pPr>
            <w:pStyle w:val="Contents4"/>
            <w:tabs>
              <w:tab w:val="clear" w:pos="8176"/>
              <w:tab w:val="right" w:pos="9026" w:leader="dot"/>
            </w:tabs>
            <w:rPr/>
          </w:pPr>
          <w:hyperlink w:anchor="__RefHeading___Toc2781516_1280447820">
            <w:r>
              <w:rPr>
                <w:webHidden/>
                <w:rStyle w:val="IndexLink"/>
                <w:rtl w:val="true"/>
              </w:rPr>
              <w:t>قصة قتله لعمرو بن هند</w:t>
            </w:r>
            <w:r>
              <w:rPr>
                <w:rStyle w:val="IndexLink"/>
                <w:rtl w:val="true"/>
              </w:rPr>
              <w:t>:</w:t>
              <w:tab/>
            </w:r>
            <w:r>
              <w:rPr>
                <w:rStyle w:val="IndexLink"/>
              </w:rPr>
              <w:t>62</w:t>
            </w:r>
          </w:hyperlink>
        </w:p>
        <w:p>
          <w:pPr>
            <w:pStyle w:val="Contents4"/>
            <w:tabs>
              <w:tab w:val="clear" w:pos="8176"/>
              <w:tab w:val="right" w:pos="9026" w:leader="dot"/>
            </w:tabs>
            <w:rPr/>
          </w:pPr>
          <w:hyperlink w:anchor="__RefHeading___Toc2781518_1280447820">
            <w:r>
              <w:rPr>
                <w:webHidden/>
                <w:rStyle w:val="IndexLink"/>
                <w:rtl w:val="true"/>
              </w:rPr>
              <w:t>تعظيم تغلب بقصيدته المعلقة</w:t>
            </w:r>
            <w:r>
              <w:rPr>
                <w:rStyle w:val="IndexLink"/>
                <w:rtl w:val="true"/>
              </w:rPr>
              <w:t>:</w:t>
              <w:tab/>
            </w:r>
            <w:r>
              <w:rPr>
                <w:rStyle w:val="IndexLink"/>
              </w:rPr>
              <w:t>62</w:t>
            </w:r>
          </w:hyperlink>
        </w:p>
        <w:p>
          <w:pPr>
            <w:pStyle w:val="Contents4"/>
            <w:tabs>
              <w:tab w:val="clear" w:pos="8176"/>
              <w:tab w:val="right" w:pos="9026" w:leader="dot"/>
            </w:tabs>
            <w:rPr/>
          </w:pPr>
          <w:hyperlink w:anchor="__RefHeading___Toc2781520_1280447820">
            <w:r>
              <w:rPr>
                <w:webHidden/>
                <w:rStyle w:val="IndexLink"/>
                <w:rtl w:val="true"/>
              </w:rPr>
              <w:t>فخر شعراء تغلب بقتله عمرو بن هند</w:t>
            </w:r>
            <w:r>
              <w:rPr>
                <w:rStyle w:val="IndexLink"/>
                <w:rtl w:val="true"/>
              </w:rPr>
              <w:t>:</w:t>
              <w:tab/>
            </w:r>
            <w:r>
              <w:rPr>
                <w:rStyle w:val="IndexLink"/>
              </w:rPr>
              <w:t>62</w:t>
            </w:r>
          </w:hyperlink>
        </w:p>
        <w:p>
          <w:pPr>
            <w:pStyle w:val="Contents4"/>
            <w:tabs>
              <w:tab w:val="clear" w:pos="8176"/>
              <w:tab w:val="right" w:pos="9026" w:leader="dot"/>
            </w:tabs>
            <w:rPr/>
          </w:pPr>
          <w:hyperlink w:anchor="__RefHeading___Toc2781522_1280447820">
            <w:r>
              <w:rPr>
                <w:webHidden/>
                <w:rStyle w:val="IndexLink"/>
                <w:rtl w:val="true"/>
              </w:rPr>
              <w:t>أغار على بني تميم ثم انتهى إلى بني حنيفة فأسره يزيد ابن عمرو ثم أطلقه فمدحه</w:t>
            </w:r>
            <w:r>
              <w:rPr>
                <w:rStyle w:val="IndexLink"/>
                <w:rtl w:val="true"/>
              </w:rPr>
              <w:t>:</w:t>
              <w:tab/>
            </w:r>
            <w:r>
              <w:rPr>
                <w:rStyle w:val="IndexLink"/>
              </w:rPr>
              <w:t>64</w:t>
            </w:r>
          </w:hyperlink>
        </w:p>
        <w:p>
          <w:pPr>
            <w:pStyle w:val="Contents4"/>
            <w:tabs>
              <w:tab w:val="clear" w:pos="8176"/>
              <w:tab w:val="right" w:pos="9026" w:leader="dot"/>
            </w:tabs>
            <w:rPr/>
          </w:pPr>
          <w:hyperlink w:anchor="__RefHeading___Toc2781524_1280447820">
            <w:r>
              <w:rPr>
                <w:webHidden/>
                <w:rStyle w:val="IndexLink"/>
                <w:rtl w:val="true"/>
              </w:rPr>
              <w:t>حواره مع عمرو بن أبي حجر الغساني حين مر ببني تغلب فلم يكرموه</w:t>
            </w:r>
            <w:r>
              <w:rPr>
                <w:rStyle w:val="IndexLink"/>
                <w:rtl w:val="true"/>
              </w:rPr>
              <w:t>:</w:t>
              <w:tab/>
            </w:r>
            <w:r>
              <w:rPr>
                <w:rStyle w:val="IndexLink"/>
              </w:rPr>
              <w:t>65</w:t>
            </w:r>
          </w:hyperlink>
        </w:p>
        <w:p>
          <w:pPr>
            <w:pStyle w:val="Contents4"/>
            <w:tabs>
              <w:tab w:val="clear" w:pos="8176"/>
              <w:tab w:val="right" w:pos="9026" w:leader="dot"/>
            </w:tabs>
            <w:rPr/>
          </w:pPr>
          <w:hyperlink w:anchor="__RefHeading___Toc2781526_1280447820">
            <w:r>
              <w:rPr>
                <w:webHidden/>
                <w:rStyle w:val="IndexLink"/>
                <w:rtl w:val="true"/>
              </w:rPr>
              <w:t>هجاؤه للنعمان بن المنذر</w:t>
            </w:r>
            <w:r>
              <w:rPr>
                <w:rStyle w:val="IndexLink"/>
                <w:rtl w:val="true"/>
              </w:rPr>
              <w:t>:</w:t>
              <w:tab/>
            </w:r>
            <w:r>
              <w:rPr>
                <w:rStyle w:val="IndexLink"/>
              </w:rPr>
              <w:t>66</w:t>
            </w:r>
          </w:hyperlink>
        </w:p>
        <w:p>
          <w:pPr>
            <w:pStyle w:val="Contents4"/>
            <w:tabs>
              <w:tab w:val="clear" w:pos="8176"/>
              <w:tab w:val="right" w:pos="9026" w:leader="dot"/>
            </w:tabs>
            <w:rPr/>
          </w:pPr>
          <w:hyperlink w:anchor="__RefHeading___Toc2781528_1280447820">
            <w:r>
              <w:rPr>
                <w:webHidden/>
                <w:rStyle w:val="IndexLink"/>
                <w:rtl w:val="true"/>
              </w:rPr>
              <w:t>وفاته و نصيحته لبنيه</w:t>
            </w:r>
            <w:r>
              <w:rPr>
                <w:rStyle w:val="IndexLink"/>
                <w:rtl w:val="true"/>
              </w:rPr>
              <w:t>:</w:t>
              <w:tab/>
            </w:r>
            <w:r>
              <w:rPr>
                <w:rStyle w:val="IndexLink"/>
              </w:rPr>
              <w:t>67</w:t>
            </w:r>
          </w:hyperlink>
        </w:p>
        <w:p>
          <w:pPr>
            <w:pStyle w:val="Contents5"/>
            <w:tabs>
              <w:tab w:val="clear" w:pos="7892"/>
              <w:tab w:val="right" w:pos="9026" w:leader="dot"/>
            </w:tabs>
            <w:rPr/>
          </w:pPr>
          <w:hyperlink w:anchor="__RefHeading___Toc2781530_128044782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2781532_1280447820">
            <w:r>
              <w:rPr>
                <w:webHidden/>
                <w:rStyle w:val="IndexLink"/>
                <w:rtl w:val="true"/>
              </w:rPr>
              <w:t>صوت</w:t>
            </w:r>
            <w:r>
              <w:rPr>
                <w:rStyle w:val="IndexLink"/>
                <w:rtl w:val="true"/>
              </w:rPr>
              <w:tab/>
            </w:r>
            <w:r>
              <w:rPr>
                <w:rStyle w:val="IndexLink"/>
              </w:rPr>
              <w:t>67</w:t>
            </w:r>
          </w:hyperlink>
        </w:p>
        <w:p>
          <w:pPr>
            <w:pStyle w:val="Contents3"/>
            <w:tabs>
              <w:tab w:val="clear" w:pos="8459"/>
              <w:tab w:val="right" w:pos="9026" w:leader="dot"/>
            </w:tabs>
            <w:rPr/>
          </w:pPr>
          <w:hyperlink w:anchor="__RefHeading___Toc2781534_1280447820">
            <w:r>
              <w:rPr>
                <w:webHidden/>
                <w:rStyle w:val="IndexLink"/>
              </w:rPr>
              <w:t>4</w:t>
            </w:r>
            <w:r>
              <w:rPr>
                <w:rStyle w:val="IndexLink"/>
                <w:rtl w:val="true"/>
              </w:rPr>
              <w:t xml:space="preserve"> - </w:t>
            </w:r>
            <w:r>
              <w:rPr>
                <w:rStyle w:val="IndexLink"/>
                <w:rtl w:val="true"/>
              </w:rPr>
              <w:t>ذكر الخبر عن السبب في اتصال الهجاء بين جرير و الأخطل</w:t>
            </w:r>
            <w:r>
              <w:rPr>
                <w:rStyle w:val="IndexLink"/>
                <w:rtl w:val="true"/>
              </w:rPr>
              <w:tab/>
            </w:r>
            <w:r>
              <w:rPr>
                <w:rStyle w:val="IndexLink"/>
              </w:rPr>
              <w:t>68</w:t>
            </w:r>
          </w:hyperlink>
        </w:p>
        <w:p>
          <w:pPr>
            <w:pStyle w:val="Contents4"/>
            <w:tabs>
              <w:tab w:val="clear" w:pos="8176"/>
              <w:tab w:val="right" w:pos="9026" w:leader="dot"/>
            </w:tabs>
            <w:rPr/>
          </w:pPr>
          <w:hyperlink w:anchor="__RefHeading___Toc2781536_1280447820">
            <w:r>
              <w:rPr>
                <w:webHidden/>
                <w:rStyle w:val="IndexLink"/>
                <w:rtl w:val="true"/>
              </w:rPr>
              <w:t>سبب التهاجي بين جرير و الأخطل</w:t>
            </w:r>
            <w:r>
              <w:rPr>
                <w:rStyle w:val="IndexLink"/>
                <w:rtl w:val="true"/>
              </w:rPr>
              <w:t>:</w:t>
              <w:tab/>
            </w:r>
            <w:r>
              <w:rPr>
                <w:rStyle w:val="IndexLink"/>
              </w:rPr>
              <w:t>68</w:t>
            </w:r>
          </w:hyperlink>
        </w:p>
        <w:p>
          <w:pPr>
            <w:pStyle w:val="Contents4"/>
            <w:tabs>
              <w:tab w:val="clear" w:pos="8176"/>
              <w:tab w:val="right" w:pos="9026" w:leader="dot"/>
            </w:tabs>
            <w:rPr/>
          </w:pPr>
          <w:hyperlink w:anchor="__RefHeading___Toc2781538_1280447820">
            <w:r>
              <w:rPr>
                <w:webHidden/>
                <w:rStyle w:val="IndexLink"/>
                <w:rtl w:val="true"/>
              </w:rPr>
              <w:t>قصيدة للأخطل و شرح بعض كلماتها</w:t>
            </w:r>
            <w:r>
              <w:rPr>
                <w:rStyle w:val="IndexLink"/>
                <w:rtl w:val="true"/>
              </w:rPr>
              <w:t>:</w:t>
              <w:tab/>
            </w:r>
            <w:r>
              <w:rPr>
                <w:rStyle w:val="IndexLink"/>
              </w:rPr>
              <w:t>69</w:t>
            </w:r>
          </w:hyperlink>
        </w:p>
        <w:p>
          <w:pPr>
            <w:pStyle w:val="Contents5"/>
            <w:tabs>
              <w:tab w:val="clear" w:pos="7892"/>
              <w:tab w:val="right" w:pos="9026" w:leader="dot"/>
            </w:tabs>
            <w:rPr/>
          </w:pPr>
          <w:hyperlink w:anchor="__RefHeading___Toc2781540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2781542_1280447820">
            <w:r>
              <w:rPr>
                <w:webHidden/>
                <w:rStyle w:val="IndexLink"/>
                <w:rtl w:val="true"/>
              </w:rPr>
              <w:t>صوت</w:t>
            </w:r>
            <w:r>
              <w:rPr>
                <w:rStyle w:val="IndexLink"/>
                <w:rtl w:val="true"/>
              </w:rPr>
              <w:tab/>
            </w:r>
            <w:r>
              <w:rPr>
                <w:rStyle w:val="IndexLink"/>
              </w:rPr>
              <w:t>69</w:t>
            </w:r>
          </w:hyperlink>
        </w:p>
        <w:p>
          <w:pPr>
            <w:pStyle w:val="Contents5"/>
            <w:tabs>
              <w:tab w:val="clear" w:pos="7892"/>
              <w:tab w:val="right" w:pos="9026" w:leader="dot"/>
            </w:tabs>
            <w:rPr/>
          </w:pPr>
          <w:hyperlink w:anchor="__RefHeading___Toc2781544_1280447820">
            <w:r>
              <w:rPr>
                <w:webHidden/>
                <w:rStyle w:val="IndexLink"/>
                <w:rtl w:val="true"/>
              </w:rPr>
              <w:t>صوت</w:t>
            </w:r>
            <w:r>
              <w:rPr>
                <w:rStyle w:val="IndexLink"/>
                <w:rtl w:val="true"/>
              </w:rPr>
              <w:tab/>
            </w:r>
            <w:r>
              <w:rPr>
                <w:rStyle w:val="IndexLink"/>
              </w:rPr>
              <w:t>70</w:t>
            </w:r>
          </w:hyperlink>
        </w:p>
        <w:p>
          <w:pPr>
            <w:pStyle w:val="Contents4"/>
            <w:tabs>
              <w:tab w:val="clear" w:pos="8176"/>
              <w:tab w:val="right" w:pos="9026" w:leader="dot"/>
            </w:tabs>
            <w:rPr/>
          </w:pPr>
          <w:hyperlink w:anchor="__RefHeading___Toc2781546_1280447820">
            <w:r>
              <w:rPr>
                <w:webHidden/>
                <w:rStyle w:val="IndexLink"/>
                <w:rtl w:val="true"/>
              </w:rPr>
              <w:t>مدح الرشيد بيتا للأخطل</w:t>
            </w:r>
            <w:r>
              <w:rPr>
                <w:rStyle w:val="IndexLink"/>
                <w:rtl w:val="true"/>
              </w:rPr>
              <w:t>:</w:t>
              <w:tab/>
            </w:r>
            <w:r>
              <w:rPr>
                <w:rStyle w:val="IndexLink"/>
              </w:rPr>
              <w:t>72</w:t>
            </w:r>
          </w:hyperlink>
        </w:p>
        <w:p>
          <w:pPr>
            <w:pStyle w:val="Contents4"/>
            <w:tabs>
              <w:tab w:val="clear" w:pos="8176"/>
              <w:tab w:val="right" w:pos="9026" w:leader="dot"/>
            </w:tabs>
            <w:rPr/>
          </w:pPr>
          <w:hyperlink w:anchor="__RefHeading___Toc2781548_1280447820">
            <w:r>
              <w:rPr>
                <w:webHidden/>
                <w:rStyle w:val="IndexLink"/>
                <w:rtl w:val="true"/>
              </w:rPr>
              <w:t>مدح آدم بن عمر بن عبد العزيز بيتا للأخطل في مجلس المهدي فأغضبه</w:t>
            </w:r>
            <w:r>
              <w:rPr>
                <w:rStyle w:val="IndexLink"/>
                <w:rtl w:val="true"/>
              </w:rPr>
              <w:t>:</w:t>
              <w:tab/>
            </w:r>
            <w:r>
              <w:rPr>
                <w:rStyle w:val="IndexLink"/>
              </w:rPr>
              <w:t>72</w:t>
            </w:r>
          </w:hyperlink>
        </w:p>
        <w:p>
          <w:pPr>
            <w:pStyle w:val="Contents5"/>
            <w:tabs>
              <w:tab w:val="clear" w:pos="7892"/>
              <w:tab w:val="right" w:pos="9026" w:leader="dot"/>
            </w:tabs>
            <w:rPr/>
          </w:pPr>
          <w:hyperlink w:anchor="__RefHeading___Toc2781550_1280447820">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2781552_1280447820">
            <w:r>
              <w:rPr>
                <w:webHidden/>
                <w:rStyle w:val="IndexLink"/>
                <w:rtl w:val="true"/>
              </w:rPr>
              <w:t>صوت</w:t>
            </w:r>
            <w:r>
              <w:rPr>
                <w:rStyle w:val="IndexLink"/>
                <w:rtl w:val="true"/>
              </w:rPr>
              <w:tab/>
            </w:r>
            <w:r>
              <w:rPr>
                <w:rStyle w:val="IndexLink"/>
              </w:rPr>
              <w:t>72</w:t>
            </w:r>
          </w:hyperlink>
        </w:p>
        <w:p>
          <w:pPr>
            <w:pStyle w:val="Contents3"/>
            <w:tabs>
              <w:tab w:val="clear" w:pos="8459"/>
              <w:tab w:val="right" w:pos="9026" w:leader="dot"/>
            </w:tabs>
            <w:rPr/>
          </w:pPr>
          <w:hyperlink w:anchor="__RefHeading___Toc2781554_1280447820">
            <w:r>
              <w:rPr>
                <w:webHidden/>
                <w:rStyle w:val="IndexLink"/>
              </w:rPr>
              <w:t>5</w:t>
            </w:r>
            <w:r>
              <w:rPr>
                <w:rStyle w:val="IndexLink"/>
                <w:rtl w:val="true"/>
              </w:rPr>
              <w:t xml:space="preserve"> - </w:t>
            </w:r>
            <w:r>
              <w:rPr>
                <w:rStyle w:val="IndexLink"/>
                <w:rtl w:val="true"/>
              </w:rPr>
              <w:t>ذكر أوس بن حجر و شيء من أخباره</w:t>
            </w:r>
            <w:r>
              <w:rPr>
                <w:rStyle w:val="IndexLink"/>
                <w:rtl w:val="true"/>
              </w:rPr>
              <w:tab/>
            </w:r>
            <w:r>
              <w:rPr>
                <w:rStyle w:val="IndexLink"/>
              </w:rPr>
              <w:t>75</w:t>
            </w:r>
          </w:hyperlink>
        </w:p>
        <w:p>
          <w:pPr>
            <w:pStyle w:val="Contents4"/>
            <w:tabs>
              <w:tab w:val="clear" w:pos="8176"/>
              <w:tab w:val="right" w:pos="9026" w:leader="dot"/>
            </w:tabs>
            <w:rPr/>
          </w:pPr>
          <w:hyperlink w:anchor="__RefHeading___Toc2781556_1280447820">
            <w:r>
              <w:rPr>
                <w:webHidden/>
                <w:rStyle w:val="IndexLink"/>
                <w:rtl w:val="true"/>
              </w:rPr>
              <w:t>نسب أوس بن حجر</w:t>
            </w:r>
            <w:r>
              <w:rPr>
                <w:rStyle w:val="IndexLink"/>
                <w:rtl w:val="true"/>
              </w:rPr>
              <w:t>:</w:t>
              <w:tab/>
            </w:r>
            <w:r>
              <w:rPr>
                <w:rStyle w:val="IndexLink"/>
              </w:rPr>
              <w:t>75</w:t>
            </w:r>
          </w:hyperlink>
        </w:p>
        <w:p>
          <w:pPr>
            <w:pStyle w:val="Contents4"/>
            <w:tabs>
              <w:tab w:val="clear" w:pos="8176"/>
              <w:tab w:val="right" w:pos="9026" w:leader="dot"/>
            </w:tabs>
            <w:rPr/>
          </w:pPr>
          <w:hyperlink w:anchor="__RefHeading___Toc2781558_1280447820">
            <w:r>
              <w:rPr>
                <w:webHidden/>
                <w:rStyle w:val="IndexLink"/>
                <w:rtl w:val="true"/>
              </w:rPr>
              <w:t>في الشعر</w:t>
            </w:r>
            <w:r>
              <w:rPr>
                <w:rStyle w:val="IndexLink"/>
                <w:rtl w:val="true"/>
              </w:rPr>
              <w:t>:</w:t>
              <w:tab/>
            </w:r>
            <w:r>
              <w:rPr>
                <w:rStyle w:val="IndexLink"/>
              </w:rPr>
              <w:t>75</w:t>
            </w:r>
          </w:hyperlink>
        </w:p>
        <w:p>
          <w:pPr>
            <w:pStyle w:val="Contents4"/>
            <w:tabs>
              <w:tab w:val="clear" w:pos="8176"/>
              <w:tab w:val="right" w:pos="9026" w:leader="dot"/>
            </w:tabs>
            <w:rPr/>
          </w:pPr>
          <w:hyperlink w:anchor="__RefHeading___Toc2781560_1280447820">
            <w:r>
              <w:rPr>
                <w:webHidden/>
                <w:rStyle w:val="IndexLink"/>
                <w:rtl w:val="true"/>
              </w:rPr>
              <w:t>غنت فتاة أعرابية بشعر له في السحاب</w:t>
            </w:r>
            <w:r>
              <w:rPr>
                <w:rStyle w:val="IndexLink"/>
                <w:rtl w:val="true"/>
              </w:rPr>
              <w:t>:</w:t>
              <w:tab/>
            </w:r>
            <w:r>
              <w:rPr>
                <w:rStyle w:val="IndexLink"/>
              </w:rPr>
              <w:t>75</w:t>
            </w:r>
          </w:hyperlink>
        </w:p>
        <w:p>
          <w:pPr>
            <w:pStyle w:val="Contents4"/>
            <w:tabs>
              <w:tab w:val="clear" w:pos="8176"/>
              <w:tab w:val="right" w:pos="9026" w:leader="dot"/>
            </w:tabs>
            <w:rPr/>
          </w:pPr>
          <w:hyperlink w:anchor="__RefHeading___Toc2781562_1280447820">
            <w:r>
              <w:rPr>
                <w:webHidden/>
                <w:rStyle w:val="IndexLink"/>
                <w:rtl w:val="true"/>
              </w:rPr>
              <w:t>كان يسير ليلا فصرعته ناقته، فأكرمه فضالة بن كلدة، فمدحه</w:t>
            </w:r>
            <w:r>
              <w:rPr>
                <w:rStyle w:val="IndexLink"/>
                <w:rtl w:val="true"/>
              </w:rPr>
              <w:t>:</w:t>
              <w:tab/>
            </w:r>
            <w:r>
              <w:rPr>
                <w:rStyle w:val="IndexLink"/>
              </w:rPr>
              <w:t>76</w:t>
            </w:r>
          </w:hyperlink>
        </w:p>
        <w:p>
          <w:pPr>
            <w:pStyle w:val="Contents4"/>
            <w:tabs>
              <w:tab w:val="clear" w:pos="8176"/>
              <w:tab w:val="right" w:pos="9026" w:leader="dot"/>
            </w:tabs>
            <w:rPr/>
          </w:pPr>
          <w:hyperlink w:anchor="__RefHeading___Toc2781564_1280447820">
            <w:r>
              <w:rPr>
                <w:webHidden/>
                <w:rStyle w:val="IndexLink"/>
                <w:rtl w:val="true"/>
              </w:rPr>
              <w:t>رثى فضالة بن كلدة حين مات</w:t>
            </w:r>
            <w:r>
              <w:rPr>
                <w:rStyle w:val="IndexLink"/>
                <w:rtl w:val="true"/>
              </w:rPr>
              <w:t>:</w:t>
              <w:tab/>
            </w:r>
            <w:r>
              <w:rPr>
                <w:rStyle w:val="IndexLink"/>
              </w:rPr>
              <w:t>78</w:t>
            </w:r>
          </w:hyperlink>
        </w:p>
        <w:p>
          <w:pPr>
            <w:pStyle w:val="Contents5"/>
            <w:tabs>
              <w:tab w:val="clear" w:pos="7892"/>
              <w:tab w:val="right" w:pos="9026" w:leader="dot"/>
            </w:tabs>
            <w:rPr/>
          </w:pPr>
          <w:hyperlink w:anchor="__RefHeading___Toc2781566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2781568_1280447820">
            <w:r>
              <w:rPr>
                <w:webHidden/>
                <w:rStyle w:val="IndexLink"/>
                <w:rtl w:val="true"/>
              </w:rPr>
              <w:t>صوت</w:t>
            </w:r>
            <w:r>
              <w:rPr>
                <w:rStyle w:val="IndexLink"/>
                <w:rtl w:val="true"/>
              </w:rPr>
              <w:tab/>
            </w:r>
            <w:r>
              <w:rPr>
                <w:rStyle w:val="IndexLink"/>
              </w:rPr>
              <w:t>78</w:t>
            </w:r>
          </w:hyperlink>
        </w:p>
        <w:p>
          <w:pPr>
            <w:pStyle w:val="Contents5"/>
            <w:tabs>
              <w:tab w:val="clear" w:pos="7892"/>
              <w:tab w:val="right" w:pos="9026" w:leader="dot"/>
            </w:tabs>
            <w:rPr/>
          </w:pPr>
          <w:hyperlink w:anchor="__RefHeading___Toc2781570_1280447820">
            <w:r>
              <w:rPr>
                <w:webHidden/>
                <w:rStyle w:val="IndexLink"/>
                <w:rtl w:val="true"/>
              </w:rPr>
              <w:t>صوت</w:t>
            </w:r>
            <w:r>
              <w:rPr>
                <w:rStyle w:val="IndexLink"/>
                <w:rtl w:val="true"/>
              </w:rPr>
              <w:tab/>
            </w:r>
            <w:r>
              <w:rPr>
                <w:rStyle w:val="IndexLink"/>
              </w:rPr>
              <w:t>79</w:t>
            </w:r>
          </w:hyperlink>
        </w:p>
        <w:p>
          <w:pPr>
            <w:pStyle w:val="Contents3"/>
            <w:tabs>
              <w:tab w:val="clear" w:pos="8459"/>
              <w:tab w:val="right" w:pos="9026" w:leader="dot"/>
            </w:tabs>
            <w:rPr/>
          </w:pPr>
          <w:hyperlink w:anchor="__RefHeading___Toc2781572_1280447820">
            <w:r>
              <w:rPr>
                <w:webHidden/>
                <w:rStyle w:val="IndexLink"/>
              </w:rPr>
              <w:t>6</w:t>
            </w:r>
            <w:r>
              <w:rPr>
                <w:rStyle w:val="IndexLink"/>
                <w:rtl w:val="true"/>
              </w:rPr>
              <w:t xml:space="preserve"> - </w:t>
            </w:r>
            <w:r>
              <w:rPr>
                <w:rStyle w:val="IndexLink"/>
                <w:rtl w:val="true"/>
              </w:rPr>
              <w:t>خبر ورقاء بن زهير و نسبه و قصة شعره هذا</w:t>
            </w:r>
            <w:r>
              <w:rPr>
                <w:rStyle w:val="IndexLink"/>
                <w:rtl w:val="true"/>
              </w:rPr>
              <w:t>:</w:t>
              <w:tab/>
            </w:r>
            <w:r>
              <w:rPr>
                <w:rStyle w:val="IndexLink"/>
              </w:rPr>
              <w:t>80</w:t>
            </w:r>
          </w:hyperlink>
        </w:p>
        <w:p>
          <w:pPr>
            <w:pStyle w:val="Contents4"/>
            <w:tabs>
              <w:tab w:val="clear" w:pos="8176"/>
              <w:tab w:val="right" w:pos="9026" w:leader="dot"/>
            </w:tabs>
            <w:rPr/>
          </w:pPr>
          <w:hyperlink w:anchor="__RefHeading___Toc2781574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2781576_1280447820">
            <w:r>
              <w:rPr>
                <w:webHidden/>
                <w:rStyle w:val="IndexLink"/>
                <w:rtl w:val="true"/>
              </w:rPr>
              <w:t>مقتل شأس بن زهير أخيه و البحث عن قاتله ثم محاولة الثأر منه</w:t>
            </w:r>
            <w:r>
              <w:rPr>
                <w:rStyle w:val="IndexLink"/>
                <w:rtl w:val="true"/>
              </w:rPr>
              <w:t>:</w:t>
              <w:tab/>
            </w:r>
            <w:r>
              <w:rPr>
                <w:rStyle w:val="IndexLink"/>
              </w:rPr>
              <w:t>80</w:t>
            </w:r>
          </w:hyperlink>
        </w:p>
        <w:p>
          <w:pPr>
            <w:pStyle w:val="Contents4"/>
            <w:tabs>
              <w:tab w:val="clear" w:pos="8176"/>
              <w:tab w:val="right" w:pos="9026" w:leader="dot"/>
            </w:tabs>
            <w:rPr/>
          </w:pPr>
          <w:hyperlink w:anchor="__RefHeading___Toc2781578_1280447820">
            <w:r>
              <w:rPr>
                <w:webHidden/>
                <w:rStyle w:val="IndexLink"/>
                <w:rtl w:val="true"/>
              </w:rPr>
              <w:t>رثاء زهير بن جذيمة لابنه شأس</w:t>
            </w:r>
            <w:r>
              <w:rPr>
                <w:rStyle w:val="IndexLink"/>
                <w:rtl w:val="true"/>
              </w:rPr>
              <w:t>:</w:t>
              <w:tab/>
            </w:r>
            <w:r>
              <w:rPr>
                <w:rStyle w:val="IndexLink"/>
              </w:rPr>
              <w:t>84</w:t>
            </w:r>
          </w:hyperlink>
        </w:p>
        <w:p>
          <w:pPr>
            <w:pStyle w:val="Contents3"/>
            <w:tabs>
              <w:tab w:val="clear" w:pos="8459"/>
              <w:tab w:val="right" w:pos="9026" w:leader="dot"/>
            </w:tabs>
            <w:rPr/>
          </w:pPr>
          <w:hyperlink w:anchor="__RefHeading___Toc2781580_1280447820">
            <w:r>
              <w:rPr>
                <w:webHidden/>
                <w:rStyle w:val="IndexLink"/>
              </w:rPr>
              <w:t>7</w:t>
            </w:r>
            <w:r>
              <w:rPr>
                <w:rStyle w:val="IndexLink"/>
                <w:rtl w:val="true"/>
              </w:rPr>
              <w:t xml:space="preserve"> - </w:t>
            </w:r>
            <w:r>
              <w:rPr>
                <w:rStyle w:val="IndexLink"/>
                <w:rtl w:val="true"/>
              </w:rPr>
              <w:t>مقتل زهير بن جذيمة العبسيّ‌</w:t>
            </w:r>
            <w:r>
              <w:rPr>
                <w:rStyle w:val="IndexLink"/>
                <w:rtl w:val="true"/>
              </w:rPr>
              <w:tab/>
            </w:r>
            <w:r>
              <w:rPr>
                <w:rStyle w:val="IndexLink"/>
              </w:rPr>
              <w:t>89</w:t>
            </w:r>
          </w:hyperlink>
        </w:p>
        <w:p>
          <w:pPr>
            <w:pStyle w:val="Contents4"/>
            <w:tabs>
              <w:tab w:val="clear" w:pos="8176"/>
              <w:tab w:val="right" w:pos="9026" w:leader="dot"/>
            </w:tabs>
            <w:rPr/>
          </w:pPr>
          <w:hyperlink w:anchor="__RefHeading___Toc2781582_1280447820">
            <w:r>
              <w:rPr>
                <w:webHidden/>
                <w:rStyle w:val="IndexLink"/>
                <w:rtl w:val="true"/>
              </w:rPr>
              <w:t>قتله خالد بن جعفر و تعظيم هوازن له</w:t>
            </w:r>
            <w:r>
              <w:rPr>
                <w:rStyle w:val="IndexLink"/>
                <w:rtl w:val="true"/>
              </w:rPr>
              <w:t>:</w:t>
              <w:tab/>
            </w:r>
            <w:r>
              <w:rPr>
                <w:rStyle w:val="IndexLink"/>
              </w:rPr>
              <w:t>89</w:t>
            </w:r>
          </w:hyperlink>
        </w:p>
        <w:p>
          <w:pPr>
            <w:pStyle w:val="Contents4"/>
            <w:tabs>
              <w:tab w:val="clear" w:pos="8176"/>
              <w:tab w:val="right" w:pos="9026" w:leader="dot"/>
            </w:tabs>
            <w:rPr/>
          </w:pPr>
          <w:hyperlink w:anchor="__RefHeading___Toc2781584_1280447820">
            <w:r>
              <w:rPr>
                <w:webHidden/>
                <w:rStyle w:val="IndexLink"/>
                <w:rtl w:val="true"/>
              </w:rPr>
              <w:t>حلف خالد بن جعفر أن يقتله و شعره في ذلك</w:t>
            </w:r>
            <w:r>
              <w:rPr>
                <w:rStyle w:val="IndexLink"/>
                <w:rtl w:val="true"/>
              </w:rPr>
              <w:t>:</w:t>
              <w:tab/>
            </w:r>
            <w:r>
              <w:rPr>
                <w:rStyle w:val="IndexLink"/>
              </w:rPr>
              <w:t>89</w:t>
            </w:r>
          </w:hyperlink>
        </w:p>
        <w:p>
          <w:pPr>
            <w:pStyle w:val="Contents4"/>
            <w:tabs>
              <w:tab w:val="clear" w:pos="8176"/>
              <w:tab w:val="right" w:pos="9026" w:leader="dot"/>
            </w:tabs>
            <w:rPr/>
          </w:pPr>
          <w:hyperlink w:anchor="__RefHeading___Toc2781586_1280447820">
            <w:r>
              <w:rPr>
                <w:webHidden/>
                <w:rStyle w:val="IndexLink"/>
                <w:rtl w:val="true"/>
              </w:rPr>
              <w:t>وصف مقتله و ما كان قبله من حوادث</w:t>
            </w:r>
            <w:r>
              <w:rPr>
                <w:rStyle w:val="IndexLink"/>
                <w:rtl w:val="true"/>
              </w:rPr>
              <w:t>:</w:t>
              <w:tab/>
            </w:r>
            <w:r>
              <w:rPr>
                <w:rStyle w:val="IndexLink"/>
              </w:rPr>
              <w:t>90</w:t>
            </w:r>
          </w:hyperlink>
        </w:p>
        <w:p>
          <w:pPr>
            <w:pStyle w:val="Contents4"/>
            <w:tabs>
              <w:tab w:val="clear" w:pos="8176"/>
              <w:tab w:val="right" w:pos="9026" w:leader="dot"/>
            </w:tabs>
            <w:rPr/>
          </w:pPr>
          <w:hyperlink w:anchor="__RefHeading___Toc2781588_1280447820">
            <w:r>
              <w:rPr>
                <w:webHidden/>
                <w:rStyle w:val="IndexLink"/>
                <w:rtl w:val="true"/>
              </w:rPr>
              <w:t>شعر ورقاء بن زهير حين قتل والده</w:t>
            </w:r>
            <w:r>
              <w:rPr>
                <w:rStyle w:val="IndexLink"/>
                <w:rtl w:val="true"/>
              </w:rPr>
              <w:t>:</w:t>
              <w:tab/>
            </w:r>
            <w:r>
              <w:rPr>
                <w:rStyle w:val="IndexLink"/>
              </w:rPr>
              <w:t>95</w:t>
            </w:r>
          </w:hyperlink>
        </w:p>
        <w:p>
          <w:pPr>
            <w:pStyle w:val="Contents4"/>
            <w:tabs>
              <w:tab w:val="clear" w:pos="8176"/>
              <w:tab w:val="right" w:pos="9026" w:leader="dot"/>
            </w:tabs>
            <w:rPr/>
          </w:pPr>
          <w:hyperlink w:anchor="__RefHeading___Toc2781590_1280447820">
            <w:r>
              <w:rPr>
                <w:webHidden/>
                <w:rStyle w:val="IndexLink"/>
                <w:rtl w:val="true"/>
              </w:rPr>
              <w:t>شعر لخالد بن جعفر يمنّ على هوازن بقتله زهير</w:t>
            </w:r>
            <w:r>
              <w:rPr>
                <w:rStyle w:val="IndexLink"/>
                <w:rtl w:val="true"/>
              </w:rPr>
              <w:t>:</w:t>
              <w:tab/>
            </w:r>
            <w:r>
              <w:rPr>
                <w:rStyle w:val="IndexLink"/>
              </w:rPr>
              <w:t>97</w:t>
            </w:r>
          </w:hyperlink>
        </w:p>
        <w:p>
          <w:pPr>
            <w:pStyle w:val="Contents4"/>
            <w:tabs>
              <w:tab w:val="clear" w:pos="8176"/>
              <w:tab w:val="right" w:pos="9026" w:leader="dot"/>
            </w:tabs>
            <w:rPr/>
          </w:pPr>
          <w:hyperlink w:anchor="__RefHeading___Toc2781592_1280447820">
            <w:r>
              <w:rPr>
                <w:webHidden/>
                <w:rStyle w:val="IndexLink"/>
                <w:rtl w:val="true"/>
              </w:rPr>
              <w:t>شعر للفرزدق ينعي فيه على بني عبس ضربة ورقاء خالدا</w:t>
            </w:r>
            <w:r>
              <w:rPr>
                <w:rStyle w:val="IndexLink"/>
                <w:rtl w:val="true"/>
              </w:rPr>
              <w:t>:</w:t>
              <w:tab/>
            </w:r>
            <w:r>
              <w:rPr>
                <w:rStyle w:val="IndexLink"/>
              </w:rPr>
              <w:t>97</w:t>
            </w:r>
          </w:hyperlink>
        </w:p>
        <w:p>
          <w:pPr>
            <w:pStyle w:val="Contents3"/>
            <w:tabs>
              <w:tab w:val="clear" w:pos="8459"/>
              <w:tab w:val="right" w:pos="9026" w:leader="dot"/>
            </w:tabs>
            <w:rPr/>
          </w:pPr>
          <w:hyperlink w:anchor="__RefHeading___Toc2781594_1280447820">
            <w:r>
              <w:rPr>
                <w:webHidden/>
                <w:rStyle w:val="IndexLink"/>
              </w:rPr>
              <w:t>8</w:t>
            </w:r>
            <w:r>
              <w:rPr>
                <w:rStyle w:val="IndexLink"/>
                <w:rtl w:val="true"/>
              </w:rPr>
              <w:t xml:space="preserve"> - </w:t>
            </w:r>
            <w:r>
              <w:rPr>
                <w:rStyle w:val="IndexLink"/>
                <w:rtl w:val="true"/>
              </w:rPr>
              <w:t>ذكر مقتل خالد بن جعفر بن كلاب</w:t>
            </w:r>
            <w:r>
              <w:rPr>
                <w:rStyle w:val="IndexLink"/>
                <w:rtl w:val="true"/>
              </w:rPr>
              <w:tab/>
            </w:r>
            <w:r>
              <w:rPr>
                <w:rStyle w:val="IndexLink"/>
              </w:rPr>
              <w:t>101</w:t>
            </w:r>
          </w:hyperlink>
        </w:p>
        <w:p>
          <w:pPr>
            <w:pStyle w:val="Contents4"/>
            <w:tabs>
              <w:tab w:val="clear" w:pos="8176"/>
              <w:tab w:val="right" w:pos="9026" w:leader="dot"/>
            </w:tabs>
            <w:rPr/>
          </w:pPr>
          <w:hyperlink w:anchor="__RefHeading___Toc2781596_1280447820">
            <w:r>
              <w:rPr>
                <w:webHidden/>
                <w:rStyle w:val="IndexLink"/>
                <w:rtl w:val="true"/>
              </w:rPr>
              <w:t>مقتل خالد بن جعفر و سببه</w:t>
            </w:r>
            <w:r>
              <w:rPr>
                <w:rStyle w:val="IndexLink"/>
                <w:rtl w:val="true"/>
              </w:rPr>
              <w:t>:</w:t>
              <w:tab/>
            </w:r>
            <w:r>
              <w:rPr>
                <w:rStyle w:val="IndexLink"/>
              </w:rPr>
              <w:t>101</w:t>
            </w:r>
          </w:hyperlink>
        </w:p>
        <w:p>
          <w:pPr>
            <w:pStyle w:val="Contents4"/>
            <w:tabs>
              <w:tab w:val="clear" w:pos="8176"/>
              <w:tab w:val="right" w:pos="9026" w:leader="dot"/>
            </w:tabs>
            <w:rPr/>
          </w:pPr>
          <w:hyperlink w:anchor="__RefHeading___Toc2781598_1280447820">
            <w:r>
              <w:rPr>
                <w:webHidden/>
                <w:rStyle w:val="IndexLink"/>
                <w:rtl w:val="true"/>
              </w:rPr>
              <w:t>شعر قيس بن زهير للحارث حين قتل خالدا و إجابته له</w:t>
            </w:r>
            <w:r>
              <w:rPr>
                <w:rStyle w:val="IndexLink"/>
                <w:rtl w:val="true"/>
              </w:rPr>
              <w:t>:</w:t>
              <w:tab/>
            </w:r>
            <w:r>
              <w:rPr>
                <w:rStyle w:val="IndexLink"/>
              </w:rPr>
              <w:t>104</w:t>
            </w:r>
          </w:hyperlink>
        </w:p>
        <w:p>
          <w:pPr>
            <w:pStyle w:val="Contents4"/>
            <w:tabs>
              <w:tab w:val="clear" w:pos="8176"/>
              <w:tab w:val="right" w:pos="9026" w:leader="dot"/>
            </w:tabs>
            <w:rPr/>
          </w:pPr>
          <w:hyperlink w:anchor="__RefHeading___Toc2781600_1280447820">
            <w:r>
              <w:rPr>
                <w:webHidden/>
                <w:rStyle w:val="IndexLink"/>
                <w:rtl w:val="true"/>
              </w:rPr>
              <w:t>إباء غطفان جوار الحارث و لحوقه ببني تميم و طلب بني عامر له</w:t>
            </w:r>
            <w:r>
              <w:rPr>
                <w:rStyle w:val="IndexLink"/>
                <w:rtl w:val="true"/>
              </w:rPr>
              <w:t>:</w:t>
              <w:tab/>
            </w:r>
            <w:r>
              <w:rPr>
                <w:rStyle w:val="IndexLink"/>
              </w:rPr>
              <w:t>106</w:t>
            </w:r>
          </w:hyperlink>
        </w:p>
        <w:p>
          <w:pPr>
            <w:pStyle w:val="Contents4"/>
            <w:tabs>
              <w:tab w:val="clear" w:pos="8176"/>
              <w:tab w:val="right" w:pos="9026" w:leader="dot"/>
            </w:tabs>
            <w:rPr/>
          </w:pPr>
          <w:hyperlink w:anchor="__RefHeading___Toc2781602_1280447820">
            <w:r>
              <w:rPr>
                <w:webHidden/>
                <w:rStyle w:val="IndexLink"/>
                <w:rtl w:val="true"/>
              </w:rPr>
              <w:t>شعر الحارث حين أمره حاجب بالتنحي و رد حاجب عليه</w:t>
            </w:r>
            <w:r>
              <w:rPr>
                <w:rStyle w:val="IndexLink"/>
                <w:rtl w:val="true"/>
              </w:rPr>
              <w:t>:</w:t>
              <w:tab/>
            </w:r>
            <w:r>
              <w:rPr>
                <w:rStyle w:val="IndexLink"/>
              </w:rPr>
              <w:t>108</w:t>
            </w:r>
          </w:hyperlink>
        </w:p>
        <w:p>
          <w:pPr>
            <w:pStyle w:val="Contents4"/>
            <w:tabs>
              <w:tab w:val="clear" w:pos="8176"/>
              <w:tab w:val="right" w:pos="9026" w:leader="dot"/>
            </w:tabs>
            <w:rPr/>
          </w:pPr>
          <w:hyperlink w:anchor="__RefHeading___Toc2781604_1280447820">
            <w:r>
              <w:rPr>
                <w:webHidden/>
                <w:rStyle w:val="IndexLink"/>
                <w:rtl w:val="true"/>
              </w:rPr>
              <w:t>شعر لعامر بن مالك يرد به على حاجب</w:t>
            </w:r>
            <w:r>
              <w:rPr>
                <w:rStyle w:val="IndexLink"/>
                <w:rtl w:val="true"/>
              </w:rPr>
              <w:t>:</w:t>
              <w:tab/>
            </w:r>
            <w:r>
              <w:rPr>
                <w:rStyle w:val="IndexLink"/>
              </w:rPr>
              <w:t>109</w:t>
            </w:r>
          </w:hyperlink>
        </w:p>
        <w:p>
          <w:pPr>
            <w:pStyle w:val="Contents4"/>
            <w:tabs>
              <w:tab w:val="clear" w:pos="8176"/>
              <w:tab w:val="right" w:pos="9026" w:leader="dot"/>
            </w:tabs>
            <w:rPr/>
          </w:pPr>
          <w:hyperlink w:anchor="__RefHeading___Toc2781606_1280447820">
            <w:r>
              <w:rPr>
                <w:webHidden/>
                <w:rStyle w:val="IndexLink"/>
                <w:rtl w:val="true"/>
              </w:rPr>
              <w:t>قتل الحارث لابن النعمان</w:t>
            </w:r>
            <w:r>
              <w:rPr>
                <w:rStyle w:val="IndexLink"/>
                <w:rtl w:val="true"/>
              </w:rPr>
              <w:t>:</w:t>
              <w:tab/>
            </w:r>
            <w:r>
              <w:rPr>
                <w:rStyle w:val="IndexLink"/>
              </w:rPr>
              <w:t>109</w:t>
            </w:r>
          </w:hyperlink>
        </w:p>
        <w:p>
          <w:pPr>
            <w:pStyle w:val="Contents4"/>
            <w:tabs>
              <w:tab w:val="clear" w:pos="8176"/>
              <w:tab w:val="right" w:pos="9026" w:leader="dot"/>
            </w:tabs>
            <w:rPr/>
          </w:pPr>
          <w:hyperlink w:anchor="__RefHeading___Toc2781608_1280447820">
            <w:r>
              <w:rPr>
                <w:webHidden/>
                <w:rStyle w:val="IndexLink"/>
                <w:rtl w:val="true"/>
              </w:rPr>
              <w:t>أخذ النعمان عم الحارث فاعتذر إليه فخلى عنه، و قال شعرا</w:t>
            </w:r>
            <w:r>
              <w:rPr>
                <w:rStyle w:val="IndexLink"/>
                <w:rtl w:val="true"/>
              </w:rPr>
              <w:t>:</w:t>
              <w:tab/>
            </w:r>
            <w:r>
              <w:rPr>
                <w:rStyle w:val="IndexLink"/>
              </w:rPr>
              <w:t>109</w:t>
            </w:r>
          </w:hyperlink>
        </w:p>
        <w:p>
          <w:pPr>
            <w:pStyle w:val="Contents4"/>
            <w:tabs>
              <w:tab w:val="clear" w:pos="8176"/>
              <w:tab w:val="right" w:pos="9026" w:leader="dot"/>
            </w:tabs>
            <w:rPr/>
          </w:pPr>
          <w:hyperlink w:anchor="__RefHeading___Toc2781610_1280447820">
            <w:r>
              <w:rPr>
                <w:webHidden/>
                <w:rStyle w:val="IndexLink"/>
                <w:rtl w:val="true"/>
              </w:rPr>
              <w:t>شعر للحارث في قتله ابن النعمان</w:t>
            </w:r>
            <w:r>
              <w:rPr>
                <w:rStyle w:val="IndexLink"/>
                <w:rtl w:val="true"/>
              </w:rPr>
              <w:t>:</w:t>
              <w:tab/>
            </w:r>
            <w:r>
              <w:rPr>
                <w:rStyle w:val="IndexLink"/>
              </w:rPr>
              <w:t>110</w:t>
            </w:r>
          </w:hyperlink>
        </w:p>
        <w:p>
          <w:pPr>
            <w:pStyle w:val="Contents4"/>
            <w:tabs>
              <w:tab w:val="clear" w:pos="8176"/>
              <w:tab w:val="right" w:pos="9026" w:leader="dot"/>
            </w:tabs>
            <w:rPr/>
          </w:pPr>
          <w:hyperlink w:anchor="__RefHeading___Toc2781612_1280447820">
            <w:r>
              <w:rPr>
                <w:webHidden/>
                <w:rStyle w:val="IndexLink"/>
                <w:rtl w:val="true"/>
              </w:rPr>
              <w:t>شعر للحارث يخاطب به النعمان</w:t>
            </w:r>
            <w:r>
              <w:rPr>
                <w:rStyle w:val="IndexLink"/>
                <w:rtl w:val="true"/>
              </w:rPr>
              <w:t>:</w:t>
              <w:tab/>
            </w:r>
            <w:r>
              <w:rPr>
                <w:rStyle w:val="IndexLink"/>
              </w:rPr>
              <w:t>111</w:t>
            </w:r>
          </w:hyperlink>
        </w:p>
        <w:p>
          <w:pPr>
            <w:pStyle w:val="Contents4"/>
            <w:tabs>
              <w:tab w:val="clear" w:pos="8176"/>
              <w:tab w:val="right" w:pos="9026" w:leader="dot"/>
            </w:tabs>
            <w:rPr/>
          </w:pPr>
          <w:hyperlink w:anchor="__RefHeading___Toc2781614_1280447820">
            <w:r>
              <w:rPr>
                <w:webHidden/>
                <w:rStyle w:val="IndexLink"/>
                <w:rtl w:val="true"/>
              </w:rPr>
              <w:t>أخذ مصدق للنعمان إبلا لديهث فاستجارت بالحارث فردها إليها</w:t>
            </w:r>
            <w:r>
              <w:rPr>
                <w:rStyle w:val="IndexLink"/>
                <w:rtl w:val="true"/>
              </w:rPr>
              <w:t>:</w:t>
              <w:tab/>
            </w:r>
            <w:r>
              <w:rPr>
                <w:rStyle w:val="IndexLink"/>
              </w:rPr>
              <w:t>112</w:t>
            </w:r>
          </w:hyperlink>
        </w:p>
        <w:p>
          <w:pPr>
            <w:pStyle w:val="Contents4"/>
            <w:tabs>
              <w:tab w:val="clear" w:pos="8176"/>
              <w:tab w:val="right" w:pos="9026" w:leader="dot"/>
            </w:tabs>
            <w:rPr/>
          </w:pPr>
          <w:hyperlink w:anchor="__RefHeading___Toc2781616_1280447820">
            <w:r>
              <w:rPr>
                <w:webHidden/>
                <w:rStyle w:val="IndexLink"/>
                <w:rtl w:val="true"/>
              </w:rPr>
              <w:t>خروج الحارث إلى صديق من كندة</w:t>
            </w:r>
            <w:r>
              <w:rPr>
                <w:rStyle w:val="IndexLink"/>
                <w:rtl w:val="true"/>
              </w:rPr>
              <w:t>:</w:t>
              <w:tab/>
            </w:r>
            <w:r>
              <w:rPr>
                <w:rStyle w:val="IndexLink"/>
              </w:rPr>
              <w:t>112</w:t>
            </w:r>
          </w:hyperlink>
        </w:p>
        <w:p>
          <w:pPr>
            <w:pStyle w:val="Contents4"/>
            <w:tabs>
              <w:tab w:val="clear" w:pos="8176"/>
              <w:tab w:val="right" w:pos="9026" w:leader="dot"/>
            </w:tabs>
            <w:rPr/>
          </w:pPr>
          <w:hyperlink w:anchor="__RefHeading___Toc2781618_1280447820">
            <w:r>
              <w:rPr>
                <w:webHidden/>
                <w:rStyle w:val="IndexLink"/>
                <w:rtl w:val="true"/>
              </w:rPr>
              <w:t>لجوؤه إلى بني عجل بن لجيم</w:t>
            </w:r>
            <w:r>
              <w:rPr>
                <w:rStyle w:val="IndexLink"/>
                <w:rtl w:val="true"/>
              </w:rPr>
              <w:t>:</w:t>
              <w:tab/>
            </w:r>
            <w:r>
              <w:rPr>
                <w:rStyle w:val="IndexLink"/>
              </w:rPr>
              <w:t>113</w:t>
            </w:r>
          </w:hyperlink>
        </w:p>
        <w:p>
          <w:pPr>
            <w:pStyle w:val="Contents4"/>
            <w:tabs>
              <w:tab w:val="clear" w:pos="8176"/>
              <w:tab w:val="right" w:pos="9026" w:leader="dot"/>
            </w:tabs>
            <w:rPr/>
          </w:pPr>
          <w:hyperlink w:anchor="__RefHeading___Toc2781620_1280447820">
            <w:r>
              <w:rPr>
                <w:webHidden/>
                <w:rStyle w:val="IndexLink"/>
                <w:rtl w:val="true"/>
              </w:rPr>
              <w:t>لحوقه بطيء</w:t>
            </w:r>
            <w:r>
              <w:rPr>
                <w:rStyle w:val="IndexLink"/>
                <w:rtl w:val="true"/>
              </w:rPr>
              <w:t>:</w:t>
              <w:tab/>
            </w:r>
            <w:r>
              <w:rPr>
                <w:rStyle w:val="IndexLink"/>
              </w:rPr>
              <w:t>113</w:t>
            </w:r>
          </w:hyperlink>
        </w:p>
        <w:p>
          <w:pPr>
            <w:pStyle w:val="Contents4"/>
            <w:tabs>
              <w:tab w:val="clear" w:pos="8176"/>
              <w:tab w:val="right" w:pos="9026" w:leader="dot"/>
            </w:tabs>
            <w:rPr/>
          </w:pPr>
          <w:hyperlink w:anchor="__RefHeading___Toc2781622_1280447820">
            <w:r>
              <w:rPr>
                <w:webHidden/>
                <w:rStyle w:val="IndexLink"/>
                <w:rtl w:val="true"/>
              </w:rPr>
              <w:t>أخذ الأسود أموال جارات له فردها هو إليهن</w:t>
            </w:r>
            <w:r>
              <w:rPr>
                <w:rStyle w:val="IndexLink"/>
                <w:rtl w:val="true"/>
              </w:rPr>
              <w:t>:</w:t>
              <w:tab/>
            </w:r>
            <w:r>
              <w:rPr>
                <w:rStyle w:val="IndexLink"/>
              </w:rPr>
              <w:t>113</w:t>
            </w:r>
          </w:hyperlink>
        </w:p>
        <w:p>
          <w:pPr>
            <w:pStyle w:val="Contents4"/>
            <w:tabs>
              <w:tab w:val="clear" w:pos="8176"/>
              <w:tab w:val="right" w:pos="9026" w:leader="dot"/>
            </w:tabs>
            <w:rPr/>
          </w:pPr>
          <w:hyperlink w:anchor="__RefHeading___Toc2781624_1280447820">
            <w:r>
              <w:rPr>
                <w:webHidden/>
                <w:rStyle w:val="IndexLink"/>
                <w:rtl w:val="true"/>
              </w:rPr>
              <w:t>رواية أخرى في قتله بن الملك</w:t>
            </w:r>
            <w:r>
              <w:rPr>
                <w:rStyle w:val="IndexLink"/>
                <w:rtl w:val="true"/>
              </w:rPr>
              <w:t>:</w:t>
              <w:tab/>
            </w:r>
            <w:r>
              <w:rPr>
                <w:rStyle w:val="IndexLink"/>
              </w:rPr>
              <w:t>115</w:t>
            </w:r>
          </w:hyperlink>
        </w:p>
        <w:p>
          <w:pPr>
            <w:pStyle w:val="Contents4"/>
            <w:tabs>
              <w:tab w:val="clear" w:pos="8176"/>
              <w:tab w:val="right" w:pos="9026" w:leader="dot"/>
            </w:tabs>
            <w:rPr/>
          </w:pPr>
          <w:hyperlink w:anchor="__RefHeading___Toc2781626_1280447820">
            <w:r>
              <w:rPr>
                <w:webHidden/>
                <w:rStyle w:val="IndexLink"/>
                <w:rtl w:val="true"/>
              </w:rPr>
              <w:t>وجود نعل شرحبيل بن الأسود في بني محارب و تعذيب الأسود لهم</w:t>
            </w:r>
            <w:r>
              <w:rPr>
                <w:rStyle w:val="IndexLink"/>
                <w:rtl w:val="true"/>
              </w:rPr>
              <w:t>:</w:t>
              <w:tab/>
            </w:r>
            <w:r>
              <w:rPr>
                <w:rStyle w:val="IndexLink"/>
              </w:rPr>
              <w:t>117</w:t>
            </w:r>
          </w:hyperlink>
        </w:p>
        <w:p>
          <w:pPr>
            <w:pStyle w:val="Contents4"/>
            <w:tabs>
              <w:tab w:val="clear" w:pos="8176"/>
              <w:tab w:val="right" w:pos="9026" w:leader="dot"/>
            </w:tabs>
            <w:rPr/>
          </w:pPr>
          <w:hyperlink w:anchor="__RefHeading___Toc2781628_1280447820">
            <w:r>
              <w:rPr>
                <w:webHidden/>
                <w:rStyle w:val="IndexLink"/>
                <w:rtl w:val="true"/>
              </w:rPr>
              <w:t>أخذ الأسود لسنان بن أبي حارثة الذي قتل ابنه عنده و اعتذار الحارث بن سفيان عنه</w:t>
            </w:r>
            <w:r>
              <w:rPr>
                <w:rStyle w:val="IndexLink"/>
                <w:rtl w:val="true"/>
              </w:rPr>
              <w:t>:</w:t>
              <w:tab/>
            </w:r>
            <w:r>
              <w:rPr>
                <w:rStyle w:val="IndexLink"/>
              </w:rPr>
              <w:t>117</w:t>
            </w:r>
          </w:hyperlink>
        </w:p>
        <w:p>
          <w:pPr>
            <w:pStyle w:val="Contents4"/>
            <w:tabs>
              <w:tab w:val="clear" w:pos="8176"/>
              <w:tab w:val="right" w:pos="9026" w:leader="dot"/>
            </w:tabs>
            <w:rPr/>
          </w:pPr>
          <w:hyperlink w:anchor="__RefHeading___Toc2781630_1280447820">
            <w:r>
              <w:rPr>
                <w:webHidden/>
                <w:rStyle w:val="IndexLink"/>
                <w:rtl w:val="true"/>
              </w:rPr>
              <w:t>لحوق الحارث ببني دارم</w:t>
            </w:r>
            <w:r>
              <w:rPr>
                <w:rStyle w:val="IndexLink"/>
                <w:rtl w:val="true"/>
              </w:rPr>
              <w:t>:</w:t>
              <w:tab/>
            </w:r>
            <w:r>
              <w:rPr>
                <w:rStyle w:val="IndexLink"/>
              </w:rPr>
              <w:t>119</w:t>
            </w:r>
          </w:hyperlink>
        </w:p>
        <w:p>
          <w:pPr>
            <w:pStyle w:val="Contents4"/>
            <w:tabs>
              <w:tab w:val="clear" w:pos="8176"/>
              <w:tab w:val="right" w:pos="9026" w:leader="dot"/>
            </w:tabs>
            <w:rPr/>
          </w:pPr>
          <w:hyperlink w:anchor="__RefHeading___Toc2781632_1280447820">
            <w:r>
              <w:rPr>
                <w:webHidden/>
                <w:rStyle w:val="IndexLink"/>
                <w:rtl w:val="true"/>
              </w:rPr>
              <w:t>أسر بني قيس و بني هزان للحارث و حديثه معهم</w:t>
            </w:r>
            <w:r>
              <w:rPr>
                <w:rStyle w:val="IndexLink"/>
                <w:rtl w:val="true"/>
              </w:rPr>
              <w:t>:</w:t>
              <w:tab/>
            </w:r>
            <w:r>
              <w:rPr>
                <w:rStyle w:val="IndexLink"/>
              </w:rPr>
              <w:t>120</w:t>
            </w:r>
          </w:hyperlink>
        </w:p>
        <w:p>
          <w:pPr>
            <w:pStyle w:val="Contents4"/>
            <w:tabs>
              <w:tab w:val="clear" w:pos="8176"/>
              <w:tab w:val="right" w:pos="9026" w:leader="dot"/>
            </w:tabs>
            <w:rPr/>
          </w:pPr>
          <w:hyperlink w:anchor="__RefHeading___Toc2781634_1280447820">
            <w:r>
              <w:rPr>
                <w:webHidden/>
                <w:rStyle w:val="IndexLink"/>
                <w:rtl w:val="true"/>
              </w:rPr>
              <w:t>مروره برجل من بني أسد</w:t>
            </w:r>
            <w:r>
              <w:rPr>
                <w:rStyle w:val="IndexLink"/>
                <w:rtl w:val="true"/>
              </w:rPr>
              <w:t>:</w:t>
              <w:tab/>
            </w:r>
            <w:r>
              <w:rPr>
                <w:rStyle w:val="IndexLink"/>
              </w:rPr>
              <w:t>123</w:t>
            </w:r>
          </w:hyperlink>
        </w:p>
        <w:p>
          <w:pPr>
            <w:pStyle w:val="Contents4"/>
            <w:tabs>
              <w:tab w:val="clear" w:pos="8176"/>
              <w:tab w:val="right" w:pos="9026" w:leader="dot"/>
            </w:tabs>
            <w:rPr/>
          </w:pPr>
          <w:hyperlink w:anchor="__RefHeading___Toc2781636_1280447820">
            <w:r>
              <w:rPr>
                <w:webHidden/>
                <w:rStyle w:val="IndexLink"/>
                <w:rtl w:val="true"/>
              </w:rPr>
              <w:t>لحوقه بمكة و انتماؤه إلى قريش</w:t>
            </w:r>
            <w:r>
              <w:rPr>
                <w:rStyle w:val="IndexLink"/>
                <w:rtl w:val="true"/>
              </w:rPr>
              <w:t>:</w:t>
              <w:tab/>
            </w:r>
            <w:r>
              <w:rPr>
                <w:rStyle w:val="IndexLink"/>
              </w:rPr>
              <w:t>123</w:t>
            </w:r>
          </w:hyperlink>
        </w:p>
        <w:p>
          <w:pPr>
            <w:pStyle w:val="Contents4"/>
            <w:tabs>
              <w:tab w:val="clear" w:pos="8176"/>
              <w:tab w:val="right" w:pos="9026" w:leader="dot"/>
            </w:tabs>
            <w:rPr/>
          </w:pPr>
          <w:hyperlink w:anchor="__RefHeading___Toc2781638_1280447820">
            <w:r>
              <w:rPr>
                <w:webHidden/>
                <w:rStyle w:val="IndexLink"/>
                <w:rtl w:val="true"/>
              </w:rPr>
              <w:t>لحوقه بالشام عند ملك من غسان و مقتله</w:t>
            </w:r>
            <w:r>
              <w:rPr>
                <w:rStyle w:val="IndexLink"/>
                <w:rtl w:val="true"/>
              </w:rPr>
              <w:t>:</w:t>
              <w:tab/>
            </w:r>
            <w:r>
              <w:rPr>
                <w:rStyle w:val="IndexLink"/>
              </w:rPr>
              <w:t>123</w:t>
            </w:r>
          </w:hyperlink>
        </w:p>
        <w:p>
          <w:pPr>
            <w:pStyle w:val="Contents3"/>
            <w:tabs>
              <w:tab w:val="clear" w:pos="8459"/>
              <w:tab w:val="right" w:pos="9026" w:leader="dot"/>
            </w:tabs>
            <w:rPr/>
          </w:pPr>
          <w:hyperlink w:anchor="__RefHeading___Toc2781640_1280447820">
            <w:r>
              <w:rPr>
                <w:webHidden/>
                <w:rStyle w:val="IndexLink"/>
              </w:rPr>
              <w:t>9</w:t>
            </w:r>
            <w:r>
              <w:rPr>
                <w:rStyle w:val="IndexLink"/>
                <w:rtl w:val="true"/>
              </w:rPr>
              <w:t xml:space="preserve"> - </w:t>
            </w:r>
            <w:r>
              <w:rPr>
                <w:rStyle w:val="IndexLink"/>
                <w:rtl w:val="true"/>
              </w:rPr>
              <w:t>خبر الحارث و عمرو بن الإطنابة</w:t>
            </w:r>
            <w:r>
              <w:rPr>
                <w:rStyle w:val="IndexLink"/>
                <w:rtl w:val="true"/>
              </w:rPr>
              <w:tab/>
            </w:r>
            <w:r>
              <w:rPr>
                <w:rStyle w:val="IndexLink"/>
              </w:rPr>
              <w:t>127</w:t>
            </w:r>
          </w:hyperlink>
        </w:p>
        <w:p>
          <w:pPr>
            <w:pStyle w:val="Contents4"/>
            <w:tabs>
              <w:tab w:val="clear" w:pos="8176"/>
              <w:tab w:val="right" w:pos="9026" w:leader="dot"/>
            </w:tabs>
            <w:rPr/>
          </w:pPr>
          <w:hyperlink w:anchor="__RefHeading___Toc2781642_128044782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2781644_1280447820">
            <w:r>
              <w:rPr>
                <w:webHidden/>
                <w:rStyle w:val="IndexLink"/>
                <w:rtl w:val="true"/>
              </w:rPr>
              <w:t>عضب عمرو بن الإطنابة على الحارث لقتله خالدا و شعره في ذلك</w:t>
            </w:r>
            <w:r>
              <w:rPr>
                <w:rStyle w:val="IndexLink"/>
                <w:rtl w:val="true"/>
              </w:rPr>
              <w:t>:</w:t>
              <w:tab/>
            </w:r>
            <w:r>
              <w:rPr>
                <w:rStyle w:val="IndexLink"/>
              </w:rPr>
              <w:t>127</w:t>
            </w:r>
          </w:hyperlink>
        </w:p>
        <w:p>
          <w:pPr>
            <w:pStyle w:val="Contents4"/>
            <w:tabs>
              <w:tab w:val="clear" w:pos="8176"/>
              <w:tab w:val="right" w:pos="9026" w:leader="dot"/>
            </w:tabs>
            <w:rPr/>
          </w:pPr>
          <w:hyperlink w:anchor="__RefHeading___Toc2781646_1280447820">
            <w:r>
              <w:rPr>
                <w:webHidden/>
                <w:rStyle w:val="IndexLink"/>
                <w:rtl w:val="true"/>
              </w:rPr>
              <w:t>مسير الحارث إلى عمرو و انخذال عمرو عنه و شعر الحارث في ذلك</w:t>
            </w:r>
            <w:r>
              <w:rPr>
                <w:rStyle w:val="IndexLink"/>
                <w:rtl w:val="true"/>
              </w:rPr>
              <w:t>:</w:t>
              <w:tab/>
            </w:r>
            <w:r>
              <w:rPr>
                <w:rStyle w:val="IndexLink"/>
              </w:rPr>
              <w:t>128</w:t>
            </w:r>
          </w:hyperlink>
        </w:p>
        <w:p>
          <w:pPr>
            <w:pStyle w:val="Contents4"/>
            <w:tabs>
              <w:tab w:val="clear" w:pos="8176"/>
              <w:tab w:val="right" w:pos="9026" w:leader="dot"/>
            </w:tabs>
            <w:rPr/>
          </w:pPr>
          <w:hyperlink w:anchor="__RefHeading___Toc2781648_1280447820">
            <w:r>
              <w:rPr>
                <w:webHidden/>
                <w:rStyle w:val="IndexLink"/>
                <w:rtl w:val="true"/>
              </w:rPr>
              <w:t>نسبة ما في هذا الخبر من الأغاني</w:t>
            </w:r>
            <w:r>
              <w:rPr>
                <w:rStyle w:val="IndexLink"/>
                <w:rtl w:val="true"/>
              </w:rPr>
              <w:tab/>
            </w:r>
            <w:r>
              <w:rPr>
                <w:rStyle w:val="IndexLink"/>
              </w:rPr>
              <w:t>128</w:t>
            </w:r>
          </w:hyperlink>
        </w:p>
        <w:p>
          <w:pPr>
            <w:pStyle w:val="Contents5"/>
            <w:tabs>
              <w:tab w:val="clear" w:pos="7892"/>
              <w:tab w:val="right" w:pos="9026" w:leader="dot"/>
            </w:tabs>
            <w:rPr/>
          </w:pPr>
          <w:hyperlink w:anchor="__RefHeading___Toc2781650_128044782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2781652_1280447820">
            <w:r>
              <w:rPr>
                <w:webHidden/>
                <w:rStyle w:val="IndexLink"/>
                <w:rtl w:val="true"/>
              </w:rPr>
              <w:t>صوت</w:t>
            </w:r>
            <w:r>
              <w:rPr>
                <w:rStyle w:val="IndexLink"/>
                <w:rtl w:val="true"/>
              </w:rPr>
              <w:tab/>
            </w:r>
            <w:r>
              <w:rPr>
                <w:rStyle w:val="IndexLink"/>
              </w:rPr>
              <w:t>128</w:t>
            </w:r>
          </w:hyperlink>
        </w:p>
        <w:p>
          <w:pPr>
            <w:pStyle w:val="Contents6"/>
            <w:tabs>
              <w:tab w:val="clear" w:pos="7609"/>
              <w:tab w:val="right" w:pos="9026" w:leader="dot"/>
            </w:tabs>
            <w:rPr/>
          </w:pPr>
          <w:hyperlink w:anchor="__RefHeading___Toc2781654_1280447820">
            <w:r>
              <w:rPr>
                <w:webHidden/>
                <w:rStyle w:val="IndexLink"/>
                <w:rtl w:val="true"/>
              </w:rPr>
              <w:t>الغناء في شعر عمرو و الحارث</w:t>
            </w:r>
            <w:r>
              <w:rPr>
                <w:rStyle w:val="IndexLink"/>
                <w:rtl w:val="true"/>
              </w:rPr>
              <w:t>:</w:t>
              <w:tab/>
            </w:r>
            <w:r>
              <w:rPr>
                <w:rStyle w:val="IndexLink"/>
              </w:rPr>
              <w:t>128</w:t>
            </w:r>
          </w:hyperlink>
        </w:p>
        <w:p>
          <w:pPr>
            <w:pStyle w:val="Contents5"/>
            <w:tabs>
              <w:tab w:val="clear" w:pos="7892"/>
              <w:tab w:val="right" w:pos="9026" w:leader="dot"/>
            </w:tabs>
            <w:rPr/>
          </w:pPr>
          <w:hyperlink w:anchor="__RefHeading___Toc2781656_1280447820">
            <w:r>
              <w:rPr>
                <w:webHidden/>
                <w:rStyle w:val="IndexLink"/>
                <w:rtl w:val="true"/>
              </w:rPr>
              <w:t>صوت</w:t>
            </w:r>
            <w:r>
              <w:rPr>
                <w:rStyle w:val="IndexLink"/>
                <w:rtl w:val="true"/>
              </w:rPr>
              <w:tab/>
            </w:r>
            <w:r>
              <w:rPr>
                <w:rStyle w:val="IndexLink"/>
              </w:rPr>
              <w:t>129</w:t>
            </w:r>
          </w:hyperlink>
        </w:p>
        <w:p>
          <w:pPr>
            <w:pStyle w:val="Contents5"/>
            <w:tabs>
              <w:tab w:val="clear" w:pos="7892"/>
              <w:tab w:val="right" w:pos="9026" w:leader="dot"/>
            </w:tabs>
            <w:rPr/>
          </w:pPr>
          <w:hyperlink w:anchor="__RefHeading___Toc2781658_1280447820">
            <w:r>
              <w:rPr>
                <w:webHidden/>
                <w:rStyle w:val="IndexLink"/>
                <w:rtl w:val="true"/>
              </w:rPr>
              <w:t>صوت</w:t>
            </w:r>
            <w:r>
              <w:rPr>
                <w:rStyle w:val="IndexLink"/>
                <w:rtl w:val="true"/>
              </w:rPr>
              <w:tab/>
            </w:r>
            <w:r>
              <w:rPr>
                <w:rStyle w:val="IndexLink"/>
              </w:rPr>
              <w:t>129</w:t>
            </w:r>
          </w:hyperlink>
        </w:p>
        <w:p>
          <w:pPr>
            <w:pStyle w:val="Contents4"/>
            <w:tabs>
              <w:tab w:val="clear" w:pos="8176"/>
              <w:tab w:val="right" w:pos="9026" w:leader="dot"/>
            </w:tabs>
            <w:rPr/>
          </w:pPr>
          <w:hyperlink w:anchor="__RefHeading___Toc2781660_1280447820">
            <w:r>
              <w:rPr>
                <w:webHidden/>
                <w:rStyle w:val="IndexLink"/>
                <w:rtl w:val="true"/>
              </w:rPr>
              <w:t>و نذكر هاهنا خبر رحرحان و يوم قتله إذ كان مقتل الحارث و خبره خبرهما</w:t>
            </w:r>
            <w:r>
              <w:rPr>
                <w:rStyle w:val="IndexLink"/>
                <w:rtl w:val="true"/>
              </w:rPr>
              <w:tab/>
            </w:r>
            <w:r>
              <w:rPr>
                <w:rStyle w:val="IndexLink"/>
              </w:rPr>
              <w:t>129</w:t>
            </w:r>
          </w:hyperlink>
        </w:p>
        <w:p>
          <w:pPr>
            <w:pStyle w:val="Contents5"/>
            <w:tabs>
              <w:tab w:val="clear" w:pos="7892"/>
              <w:tab w:val="right" w:pos="9026" w:leader="dot"/>
            </w:tabs>
            <w:rPr/>
          </w:pPr>
          <w:hyperlink w:anchor="__RefHeading___Toc2781662_1280447820">
            <w:r>
              <w:rPr>
                <w:webHidden/>
                <w:rStyle w:val="IndexLink"/>
                <w:rtl w:val="true"/>
              </w:rPr>
              <w:t>يوم رحرحان الثاني و السبب فيه</w:t>
            </w:r>
            <w:r>
              <w:rPr>
                <w:rStyle w:val="IndexLink"/>
                <w:rtl w:val="true"/>
              </w:rPr>
              <w:t>:</w:t>
              <w:tab/>
            </w:r>
            <w:r>
              <w:rPr>
                <w:rStyle w:val="IndexLink"/>
              </w:rPr>
              <w:t>129</w:t>
            </w:r>
          </w:hyperlink>
        </w:p>
        <w:p>
          <w:pPr>
            <w:pStyle w:val="Contents5"/>
            <w:tabs>
              <w:tab w:val="clear" w:pos="7892"/>
              <w:tab w:val="right" w:pos="9026" w:leader="dot"/>
            </w:tabs>
            <w:rPr/>
          </w:pPr>
          <w:hyperlink w:anchor="__RefHeading___Toc2781664_1280447820">
            <w:r>
              <w:rPr>
                <w:webHidden/>
                <w:rStyle w:val="IndexLink"/>
                <w:rtl w:val="true"/>
              </w:rPr>
              <w:t>أسر معبد بن زرارة و مقتله</w:t>
            </w:r>
            <w:r>
              <w:rPr>
                <w:rStyle w:val="IndexLink"/>
                <w:rtl w:val="true"/>
              </w:rPr>
              <w:t>:</w:t>
              <w:tab/>
            </w:r>
            <w:r>
              <w:rPr>
                <w:rStyle w:val="IndexLink"/>
              </w:rPr>
              <w:t>132</w:t>
            </w:r>
          </w:hyperlink>
        </w:p>
        <w:p>
          <w:pPr>
            <w:pStyle w:val="Contents5"/>
            <w:tabs>
              <w:tab w:val="clear" w:pos="7892"/>
              <w:tab w:val="right" w:pos="9026" w:leader="dot"/>
            </w:tabs>
            <w:rPr/>
          </w:pPr>
          <w:hyperlink w:anchor="__RefHeading___Toc2781666_1280447820">
            <w:r>
              <w:rPr>
                <w:webHidden/>
                <w:rStyle w:val="IndexLink"/>
                <w:rtl w:val="true"/>
              </w:rPr>
              <w:t>شعر لعوف بن عطية يعير لقيطا</w:t>
            </w:r>
            <w:r>
              <w:rPr>
                <w:rStyle w:val="IndexLink"/>
                <w:rtl w:val="true"/>
              </w:rPr>
              <w:t>:</w:t>
              <w:tab/>
            </w:r>
            <w:r>
              <w:rPr>
                <w:rStyle w:val="IndexLink"/>
              </w:rPr>
              <w:t>134</w:t>
            </w:r>
          </w:hyperlink>
        </w:p>
        <w:p>
          <w:pPr>
            <w:pStyle w:val="Contents5"/>
            <w:tabs>
              <w:tab w:val="clear" w:pos="7892"/>
              <w:tab w:val="right" w:pos="9026" w:leader="dot"/>
            </w:tabs>
            <w:rPr/>
          </w:pPr>
          <w:hyperlink w:anchor="__RefHeading___Toc2781668_1280447820">
            <w:r>
              <w:rPr>
                <w:webHidden/>
                <w:rStyle w:val="IndexLink"/>
                <w:rtl w:val="true"/>
              </w:rPr>
              <w:t>مما قاله الشعراء في وقعة رحرحان</w:t>
            </w:r>
            <w:r>
              <w:rPr>
                <w:rStyle w:val="IndexLink"/>
                <w:rtl w:val="true"/>
              </w:rPr>
              <w:t>:</w:t>
              <w:tab/>
            </w:r>
            <w:r>
              <w:rPr>
                <w:rStyle w:val="IndexLink"/>
              </w:rPr>
              <w:t>135</w:t>
            </w:r>
          </w:hyperlink>
        </w:p>
        <w:p>
          <w:pPr>
            <w:pStyle w:val="Contents4"/>
            <w:tabs>
              <w:tab w:val="clear" w:pos="8176"/>
              <w:tab w:val="right" w:pos="9026" w:leader="dot"/>
            </w:tabs>
            <w:rPr/>
          </w:pPr>
          <w:hyperlink w:anchor="__RefHeading___Toc2781670_1280447820">
            <w:r>
              <w:rPr>
                <w:webHidden/>
                <w:rStyle w:val="IndexLink"/>
                <w:rtl w:val="true"/>
              </w:rPr>
              <w:t>و هذا يوم شعب جبلة</w:t>
            </w:r>
            <w:r>
              <w:rPr>
                <w:rStyle w:val="IndexLink"/>
                <w:rtl w:val="true"/>
              </w:rPr>
              <w:t>:</w:t>
              <w:tab/>
            </w:r>
            <w:r>
              <w:rPr>
                <w:rStyle w:val="IndexLink"/>
              </w:rPr>
              <w:t>135</w:t>
            </w:r>
          </w:hyperlink>
        </w:p>
        <w:p>
          <w:pPr>
            <w:pStyle w:val="Contents5"/>
            <w:tabs>
              <w:tab w:val="clear" w:pos="7892"/>
              <w:tab w:val="right" w:pos="9026" w:leader="dot"/>
            </w:tabs>
            <w:rPr/>
          </w:pPr>
          <w:hyperlink w:anchor="__RefHeading___Toc2781672_1280447820">
            <w:r>
              <w:rPr>
                <w:webHidden/>
                <w:rStyle w:val="IndexLink"/>
                <w:rtl w:val="true"/>
              </w:rPr>
              <w:t>السبب في يوم جبلة</w:t>
            </w:r>
            <w:r>
              <w:rPr>
                <w:rStyle w:val="IndexLink"/>
                <w:rtl w:val="true"/>
              </w:rPr>
              <w:t>:</w:t>
              <w:tab/>
            </w:r>
            <w:r>
              <w:rPr>
                <w:rStyle w:val="IndexLink"/>
              </w:rPr>
              <w:t>135</w:t>
            </w:r>
          </w:hyperlink>
        </w:p>
        <w:p>
          <w:pPr>
            <w:pStyle w:val="Contents4"/>
            <w:tabs>
              <w:tab w:val="clear" w:pos="8176"/>
              <w:tab w:val="right" w:pos="9026" w:leader="dot"/>
            </w:tabs>
            <w:rPr/>
          </w:pPr>
          <w:hyperlink w:anchor="__RefHeading___Toc2781674_1280447820">
            <w:r>
              <w:rPr>
                <w:webHidden/>
                <w:rStyle w:val="IndexLink"/>
                <w:rtl w:val="true"/>
              </w:rPr>
              <w:t>شعر لدختنوس بنت لقيط تعير ابن قهوس</w:t>
            </w:r>
            <w:r>
              <w:rPr>
                <w:rStyle w:val="IndexLink"/>
                <w:rtl w:val="true"/>
              </w:rPr>
              <w:t>:</w:t>
              <w:tab/>
            </w:r>
            <w:r>
              <w:rPr>
                <w:rStyle w:val="IndexLink"/>
              </w:rPr>
              <w:t>138</w:t>
            </w:r>
          </w:hyperlink>
        </w:p>
        <w:p>
          <w:pPr>
            <w:pStyle w:val="Contents4"/>
            <w:tabs>
              <w:tab w:val="clear" w:pos="8176"/>
              <w:tab w:val="right" w:pos="9026" w:leader="dot"/>
            </w:tabs>
            <w:rPr/>
          </w:pPr>
          <w:hyperlink w:anchor="__RefHeading___Toc2781676_1280447820">
            <w:r>
              <w:rPr>
                <w:webHidden/>
                <w:rStyle w:val="IndexLink"/>
                <w:rtl w:val="true"/>
              </w:rPr>
              <w:t>تشاور بني عامر في أمرهم</w:t>
            </w:r>
            <w:r>
              <w:rPr>
                <w:rStyle w:val="IndexLink"/>
                <w:rtl w:val="true"/>
              </w:rPr>
              <w:t>:</w:t>
              <w:tab/>
            </w:r>
            <w:r>
              <w:rPr>
                <w:rStyle w:val="IndexLink"/>
              </w:rPr>
              <w:t>140</w:t>
            </w:r>
          </w:hyperlink>
        </w:p>
        <w:p>
          <w:pPr>
            <w:pStyle w:val="Contents4"/>
            <w:tabs>
              <w:tab w:val="clear" w:pos="8176"/>
              <w:tab w:val="right" w:pos="9026" w:leader="dot"/>
            </w:tabs>
            <w:rPr/>
          </w:pPr>
          <w:hyperlink w:anchor="__RefHeading___Toc2781678_1280447820">
            <w:r>
              <w:rPr>
                <w:webHidden/>
                <w:rStyle w:val="IndexLink"/>
                <w:rtl w:val="true"/>
              </w:rPr>
              <w:t>دخولهم شعب جبلة</w:t>
            </w:r>
            <w:r>
              <w:rPr>
                <w:rStyle w:val="IndexLink"/>
                <w:rtl w:val="true"/>
              </w:rPr>
              <w:t>:</w:t>
              <w:tab/>
            </w:r>
            <w:r>
              <w:rPr>
                <w:rStyle w:val="IndexLink"/>
              </w:rPr>
              <w:t>142</w:t>
            </w:r>
          </w:hyperlink>
        </w:p>
        <w:p>
          <w:pPr>
            <w:pStyle w:val="Contents4"/>
            <w:tabs>
              <w:tab w:val="clear" w:pos="8176"/>
              <w:tab w:val="right" w:pos="9026" w:leader="dot"/>
            </w:tabs>
            <w:rPr/>
          </w:pPr>
          <w:hyperlink w:anchor="__RefHeading___Toc2781680_1280447820">
            <w:r>
              <w:rPr>
                <w:webHidden/>
                <w:rStyle w:val="IndexLink"/>
                <w:rtl w:val="true"/>
              </w:rPr>
              <w:t>من شهد الوقعة من القبائل</w:t>
            </w:r>
            <w:r>
              <w:rPr>
                <w:rStyle w:val="IndexLink"/>
                <w:rtl w:val="true"/>
              </w:rPr>
              <w:t>:</w:t>
              <w:tab/>
            </w:r>
            <w:r>
              <w:rPr>
                <w:rStyle w:val="IndexLink"/>
              </w:rPr>
              <w:t>144</w:t>
            </w:r>
          </w:hyperlink>
        </w:p>
        <w:p>
          <w:pPr>
            <w:pStyle w:val="Contents4"/>
            <w:tabs>
              <w:tab w:val="clear" w:pos="8176"/>
              <w:tab w:val="right" w:pos="9026" w:leader="dot"/>
            </w:tabs>
            <w:rPr/>
          </w:pPr>
          <w:hyperlink w:anchor="__RefHeading___Toc2781682_1280447820">
            <w:r>
              <w:rPr>
                <w:webHidden/>
                <w:rStyle w:val="IndexLink"/>
                <w:rtl w:val="true"/>
              </w:rPr>
              <w:t>تفرق بجيلة في بطون بنى عامر</w:t>
            </w:r>
            <w:r>
              <w:rPr>
                <w:rStyle w:val="IndexLink"/>
                <w:rtl w:val="true"/>
              </w:rPr>
              <w:t>:</w:t>
              <w:tab/>
            </w:r>
            <w:r>
              <w:rPr>
                <w:rStyle w:val="IndexLink"/>
              </w:rPr>
              <w:t>144</w:t>
            </w:r>
          </w:hyperlink>
        </w:p>
        <w:p>
          <w:pPr>
            <w:pStyle w:val="Contents4"/>
            <w:tabs>
              <w:tab w:val="clear" w:pos="8176"/>
              <w:tab w:val="right" w:pos="9026" w:leader="dot"/>
            </w:tabs>
            <w:rPr/>
          </w:pPr>
          <w:hyperlink w:anchor="__RefHeading___Toc2781684_1280447820">
            <w:r>
              <w:rPr>
                <w:webHidden/>
                <w:rStyle w:val="IndexLink"/>
                <w:rtl w:val="true"/>
              </w:rPr>
              <w:t>ما فعله كرب بن صفوان لتميم و أسد</w:t>
            </w:r>
            <w:r>
              <w:rPr>
                <w:rStyle w:val="IndexLink"/>
                <w:rtl w:val="true"/>
              </w:rPr>
              <w:t>:</w:t>
              <w:tab/>
            </w:r>
            <w:r>
              <w:rPr>
                <w:rStyle w:val="IndexLink"/>
              </w:rPr>
              <w:t>146</w:t>
            </w:r>
          </w:hyperlink>
        </w:p>
        <w:p>
          <w:pPr>
            <w:pStyle w:val="Contents4"/>
            <w:tabs>
              <w:tab w:val="clear" w:pos="8176"/>
              <w:tab w:val="right" w:pos="9026" w:leader="dot"/>
            </w:tabs>
            <w:rPr/>
          </w:pPr>
          <w:hyperlink w:anchor="__RefHeading___Toc2781686_1280447820">
            <w:r>
              <w:rPr>
                <w:webHidden/>
                <w:rStyle w:val="IndexLink"/>
                <w:rtl w:val="true"/>
              </w:rPr>
              <w:t>صعود بني عامر الشعب و تشاور أعدائهم في الصعود إليهم</w:t>
            </w:r>
            <w:r>
              <w:rPr>
                <w:rStyle w:val="IndexLink"/>
                <w:rtl w:val="true"/>
              </w:rPr>
              <w:t>:</w:t>
              <w:tab/>
            </w:r>
            <w:r>
              <w:rPr>
                <w:rStyle w:val="IndexLink"/>
              </w:rPr>
              <w:t>146</w:t>
            </w:r>
          </w:hyperlink>
        </w:p>
        <w:p>
          <w:pPr>
            <w:pStyle w:val="Contents4"/>
            <w:tabs>
              <w:tab w:val="clear" w:pos="8176"/>
              <w:tab w:val="right" w:pos="9026" w:leader="dot"/>
            </w:tabs>
            <w:rPr/>
          </w:pPr>
          <w:hyperlink w:anchor="__RefHeading___Toc2781688_1280447820">
            <w:r>
              <w:rPr>
                <w:webHidden/>
                <w:rStyle w:val="IndexLink"/>
                <w:rtl w:val="true"/>
              </w:rPr>
              <w:t>شعر لبعض بني عامر في الوقعة</w:t>
            </w:r>
            <w:r>
              <w:rPr>
                <w:rStyle w:val="IndexLink"/>
                <w:rtl w:val="true"/>
              </w:rPr>
              <w:t>:</w:t>
              <w:tab/>
            </w:r>
            <w:r>
              <w:rPr>
                <w:rStyle w:val="IndexLink"/>
              </w:rPr>
              <w:t>148</w:t>
            </w:r>
          </w:hyperlink>
        </w:p>
        <w:p>
          <w:pPr>
            <w:pStyle w:val="Contents4"/>
            <w:tabs>
              <w:tab w:val="clear" w:pos="8176"/>
              <w:tab w:val="right" w:pos="9026" w:leader="dot"/>
            </w:tabs>
            <w:rPr/>
          </w:pPr>
          <w:hyperlink w:anchor="__RefHeading___Toc2781690_1280447820">
            <w:r>
              <w:rPr>
                <w:webHidden/>
                <w:rStyle w:val="IndexLink"/>
                <w:rtl w:val="true"/>
              </w:rPr>
              <w:t>قتال بني تميم ضد بني عامر</w:t>
            </w:r>
            <w:r>
              <w:rPr>
                <w:rStyle w:val="IndexLink"/>
                <w:rtl w:val="true"/>
              </w:rPr>
              <w:t>:</w:t>
              <w:tab/>
            </w:r>
            <w:r>
              <w:rPr>
                <w:rStyle w:val="IndexLink"/>
              </w:rPr>
              <w:t>148</w:t>
            </w:r>
          </w:hyperlink>
        </w:p>
        <w:p>
          <w:pPr>
            <w:pStyle w:val="Contents4"/>
            <w:tabs>
              <w:tab w:val="clear" w:pos="8176"/>
              <w:tab w:val="right" w:pos="9026" w:leader="dot"/>
            </w:tabs>
            <w:rPr/>
          </w:pPr>
          <w:hyperlink w:anchor="__RefHeading___Toc2781692_1280447820">
            <w:r>
              <w:rPr>
                <w:webHidden/>
                <w:rStyle w:val="IndexLink"/>
                <w:rtl w:val="true"/>
              </w:rPr>
              <w:t>سقوط لقيط في الموقعة</w:t>
            </w:r>
            <w:r>
              <w:rPr>
                <w:rStyle w:val="IndexLink"/>
                <w:rtl w:val="true"/>
              </w:rPr>
              <w:t>:</w:t>
              <w:tab/>
            </w:r>
            <w:r>
              <w:rPr>
                <w:rStyle w:val="IndexLink"/>
              </w:rPr>
              <w:t>149</w:t>
            </w:r>
          </w:hyperlink>
        </w:p>
        <w:p>
          <w:pPr>
            <w:pStyle w:val="Contents4"/>
            <w:tabs>
              <w:tab w:val="clear" w:pos="8176"/>
              <w:tab w:val="right" w:pos="9026" w:leader="dot"/>
            </w:tabs>
            <w:rPr/>
          </w:pPr>
          <w:hyperlink w:anchor="__RefHeading___Toc2781694_1280447820">
            <w:r>
              <w:rPr>
                <w:webHidden/>
                <w:rStyle w:val="IndexLink"/>
                <w:rtl w:val="true"/>
              </w:rPr>
              <w:t>شعر لدختنوس في أبيها</w:t>
            </w:r>
            <w:r>
              <w:rPr>
                <w:rStyle w:val="IndexLink"/>
                <w:rtl w:val="true"/>
              </w:rPr>
              <w:t>:</w:t>
              <w:tab/>
            </w:r>
            <w:r>
              <w:rPr>
                <w:rStyle w:val="IndexLink"/>
              </w:rPr>
              <w:t>150</w:t>
            </w:r>
          </w:hyperlink>
        </w:p>
        <w:p>
          <w:pPr>
            <w:pStyle w:val="Contents4"/>
            <w:tabs>
              <w:tab w:val="clear" w:pos="8176"/>
              <w:tab w:val="right" w:pos="9026" w:leader="dot"/>
            </w:tabs>
            <w:rPr/>
          </w:pPr>
          <w:hyperlink w:anchor="__RefHeading___Toc2781696_1280447820">
            <w:r>
              <w:rPr>
                <w:webHidden/>
                <w:rStyle w:val="IndexLink"/>
                <w:rtl w:val="true"/>
              </w:rPr>
              <w:t>من قتل في الموقعة و من نجا و أخبارهم</w:t>
            </w:r>
            <w:r>
              <w:rPr>
                <w:rStyle w:val="IndexLink"/>
                <w:rtl w:val="true"/>
              </w:rPr>
              <w:t>:</w:t>
              <w:tab/>
            </w:r>
            <w:r>
              <w:rPr>
                <w:rStyle w:val="IndexLink"/>
              </w:rPr>
              <w:t>151</w:t>
            </w:r>
          </w:hyperlink>
        </w:p>
        <w:p>
          <w:pPr>
            <w:pStyle w:val="Contents4"/>
            <w:tabs>
              <w:tab w:val="clear" w:pos="8176"/>
              <w:tab w:val="right" w:pos="9026" w:leader="dot"/>
            </w:tabs>
            <w:rPr/>
          </w:pPr>
          <w:hyperlink w:anchor="__RefHeading___Toc2781698_1280447820">
            <w:r>
              <w:rPr>
                <w:webHidden/>
                <w:rStyle w:val="IndexLink"/>
                <w:rtl w:val="true"/>
              </w:rPr>
              <w:t>تاريخ يوم جبلة</w:t>
            </w:r>
            <w:r>
              <w:rPr>
                <w:rStyle w:val="IndexLink"/>
                <w:rtl w:val="true"/>
              </w:rPr>
              <w:t>:</w:t>
              <w:tab/>
            </w:r>
            <w:r>
              <w:rPr>
                <w:rStyle w:val="IndexLink"/>
              </w:rPr>
              <w:t>164</w:t>
            </w:r>
          </w:hyperlink>
        </w:p>
        <w:p>
          <w:pPr>
            <w:pStyle w:val="Contents4"/>
            <w:tabs>
              <w:tab w:val="clear" w:pos="8176"/>
              <w:tab w:val="right" w:pos="9026" w:leader="dot"/>
            </w:tabs>
            <w:rPr/>
          </w:pPr>
          <w:hyperlink w:anchor="__RefHeading___Toc2781700_1280447820">
            <w:r>
              <w:rPr>
                <w:webHidden/>
                <w:rStyle w:val="IndexLink"/>
                <w:rtl w:val="true"/>
              </w:rPr>
              <w:t>ما قيل في هذا اليوم من الشعر</w:t>
            </w:r>
            <w:r>
              <w:rPr>
                <w:rStyle w:val="IndexLink"/>
                <w:rtl w:val="true"/>
              </w:rPr>
              <w:t>:</w:t>
              <w:tab/>
            </w:r>
            <w:r>
              <w:rPr>
                <w:rStyle w:val="IndexLink"/>
              </w:rPr>
              <w:t>164</w:t>
            </w:r>
          </w:hyperlink>
        </w:p>
        <w:p>
          <w:pPr>
            <w:pStyle w:val="Contents5"/>
            <w:tabs>
              <w:tab w:val="clear" w:pos="7892"/>
              <w:tab w:val="right" w:pos="9026" w:leader="dot"/>
            </w:tabs>
            <w:rPr/>
          </w:pPr>
          <w:hyperlink w:anchor="__RefHeading___Toc2781702_12804478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2781704_1280447820">
            <w:r>
              <w:rPr>
                <w:webHidden/>
                <w:rStyle w:val="IndexLink"/>
                <w:rtl w:val="true"/>
              </w:rPr>
              <w:t>صوت</w:t>
            </w:r>
            <w:r>
              <w:rPr>
                <w:rStyle w:val="IndexLink"/>
                <w:rtl w:val="true"/>
              </w:rPr>
              <w:tab/>
            </w:r>
            <w:r>
              <w:rPr>
                <w:rStyle w:val="IndexLink"/>
              </w:rPr>
              <w:t>166</w:t>
            </w:r>
          </w:hyperlink>
        </w:p>
        <w:p>
          <w:pPr>
            <w:pStyle w:val="Contents4"/>
            <w:tabs>
              <w:tab w:val="clear" w:pos="8176"/>
              <w:tab w:val="right" w:pos="9026" w:leader="dot"/>
            </w:tabs>
            <w:rPr/>
          </w:pPr>
          <w:hyperlink w:anchor="__RefHeading___Toc2781706_1280447820">
            <w:r>
              <w:rPr>
                <w:webHidden/>
                <w:rStyle w:val="IndexLink"/>
                <w:rtl w:val="true"/>
              </w:rPr>
              <w:t>عمليق ملك طسم و جديس و سبب قتله</w:t>
            </w:r>
            <w:r>
              <w:rPr>
                <w:rStyle w:val="IndexLink"/>
                <w:rtl w:val="true"/>
              </w:rPr>
              <w:t>:</w:t>
              <w:tab/>
            </w:r>
            <w:r>
              <w:rPr>
                <w:rStyle w:val="IndexLink"/>
              </w:rPr>
              <w:t>167</w:t>
            </w:r>
          </w:hyperlink>
        </w:p>
        <w:p>
          <w:pPr>
            <w:pStyle w:val="Contents4"/>
            <w:tabs>
              <w:tab w:val="clear" w:pos="8176"/>
              <w:tab w:val="right" w:pos="9026" w:leader="dot"/>
            </w:tabs>
            <w:rPr/>
          </w:pPr>
          <w:hyperlink w:anchor="__RefHeading___Toc2781708_1280447820">
            <w:r>
              <w:rPr>
                <w:webHidden/>
                <w:rStyle w:val="IndexLink"/>
                <w:rtl w:val="true"/>
              </w:rPr>
              <w:t>أمر أ لا تزوّج بكر من جديس حتى يفترعها</w:t>
            </w:r>
            <w:r>
              <w:rPr>
                <w:rStyle w:val="IndexLink"/>
                <w:rtl w:val="true"/>
              </w:rPr>
              <w:t>:</w:t>
              <w:tab/>
            </w:r>
            <w:r>
              <w:rPr>
                <w:rStyle w:val="IndexLink"/>
              </w:rPr>
              <w:t>167</w:t>
            </w:r>
          </w:hyperlink>
        </w:p>
        <w:p>
          <w:pPr>
            <w:pStyle w:val="Contents4"/>
            <w:tabs>
              <w:tab w:val="clear" w:pos="8176"/>
              <w:tab w:val="right" w:pos="9026" w:leader="dot"/>
            </w:tabs>
            <w:rPr/>
          </w:pPr>
          <w:hyperlink w:anchor="__RefHeading___Toc2781710_1280447820">
            <w:r>
              <w:rPr>
                <w:webHidden/>
                <w:rStyle w:val="IndexLink"/>
                <w:rtl w:val="true"/>
              </w:rPr>
              <w:t>تحريض عفيرة بنت عباد قومها عليه</w:t>
            </w:r>
            <w:r>
              <w:rPr>
                <w:rStyle w:val="IndexLink"/>
                <w:rtl w:val="true"/>
              </w:rPr>
              <w:t>:</w:t>
              <w:tab/>
            </w:r>
            <w:r>
              <w:rPr>
                <w:rStyle w:val="IndexLink"/>
              </w:rPr>
              <w:t>168</w:t>
            </w:r>
          </w:hyperlink>
        </w:p>
        <w:p>
          <w:pPr>
            <w:pStyle w:val="Contents4"/>
            <w:tabs>
              <w:tab w:val="clear" w:pos="8176"/>
              <w:tab w:val="right" w:pos="9026" w:leader="dot"/>
            </w:tabs>
            <w:rPr/>
          </w:pPr>
          <w:hyperlink w:anchor="__RefHeading___Toc2781712_1280447820">
            <w:r>
              <w:rPr>
                <w:webHidden/>
                <w:rStyle w:val="IndexLink"/>
                <w:rtl w:val="true"/>
              </w:rPr>
              <w:t>ائتمار جديس للغدر به و بقومه</w:t>
            </w:r>
            <w:r>
              <w:rPr>
                <w:rStyle w:val="IndexLink"/>
                <w:rtl w:val="true"/>
              </w:rPr>
              <w:t>:</w:t>
              <w:tab/>
            </w:r>
            <w:r>
              <w:rPr>
                <w:rStyle w:val="IndexLink"/>
              </w:rPr>
              <w:t>168</w:t>
            </w:r>
          </w:hyperlink>
        </w:p>
        <w:p>
          <w:pPr>
            <w:pStyle w:val="Contents4"/>
            <w:tabs>
              <w:tab w:val="clear" w:pos="8176"/>
              <w:tab w:val="right" w:pos="9026" w:leader="dot"/>
            </w:tabs>
            <w:rPr/>
          </w:pPr>
          <w:hyperlink w:anchor="__RefHeading___Toc2781714_1280447820">
            <w:r>
              <w:rPr>
                <w:webHidden/>
                <w:rStyle w:val="IndexLink"/>
                <w:rtl w:val="true"/>
              </w:rPr>
              <w:t>غزوة حسان بن تبع لجديس و هروب الأسود و قتل طيئ له</w:t>
            </w:r>
            <w:r>
              <w:rPr>
                <w:rStyle w:val="IndexLink"/>
                <w:rtl w:val="true"/>
              </w:rPr>
              <w:t>:</w:t>
              <w:tab/>
            </w:r>
            <w:r>
              <w:rPr>
                <w:rStyle w:val="IndexLink"/>
              </w:rPr>
              <w:t>169</w:t>
            </w:r>
          </w:hyperlink>
        </w:p>
        <w:p>
          <w:pPr>
            <w:pStyle w:val="Contents5"/>
            <w:tabs>
              <w:tab w:val="clear" w:pos="7892"/>
              <w:tab w:val="right" w:pos="9026" w:leader="dot"/>
            </w:tabs>
            <w:rPr/>
          </w:pPr>
          <w:hyperlink w:anchor="__RefHeading___Toc2781716_1280447820">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2781718_1280447820">
            <w:r>
              <w:rPr>
                <w:webHidden/>
                <w:rStyle w:val="IndexLink"/>
                <w:rtl w:val="true"/>
              </w:rPr>
              <w:t>صوت</w:t>
            </w:r>
            <w:r>
              <w:rPr>
                <w:rStyle w:val="IndexLink"/>
                <w:rtl w:val="true"/>
              </w:rPr>
              <w:tab/>
            </w:r>
            <w:r>
              <w:rPr>
                <w:rStyle w:val="IndexLink"/>
              </w:rPr>
              <w:t>170</w:t>
            </w:r>
          </w:hyperlink>
        </w:p>
        <w:p>
          <w:pPr>
            <w:pStyle w:val="Contents4"/>
            <w:tabs>
              <w:tab w:val="clear" w:pos="8176"/>
              <w:tab w:val="right" w:pos="9026" w:leader="dot"/>
            </w:tabs>
            <w:rPr/>
          </w:pPr>
          <w:hyperlink w:anchor="__RefHeading___Toc2781720_1280447820">
            <w:r>
              <w:rPr>
                <w:webHidden/>
                <w:rStyle w:val="IndexLink"/>
                <w:rtl w:val="true"/>
              </w:rPr>
              <w:t>حديث عمر بن أبي ربيعة عن صاحبه الجعد بن مهجع العذري</w:t>
            </w:r>
            <w:r>
              <w:rPr>
                <w:rStyle w:val="IndexLink"/>
                <w:rtl w:val="true"/>
              </w:rPr>
              <w:t>:</w:t>
              <w:tab/>
            </w:r>
            <w:r>
              <w:rPr>
                <w:rStyle w:val="IndexLink"/>
              </w:rPr>
              <w:t>170</w:t>
            </w:r>
          </w:hyperlink>
        </w:p>
        <w:p>
          <w:pPr>
            <w:pStyle w:val="Contents4"/>
            <w:tabs>
              <w:tab w:val="clear" w:pos="8176"/>
              <w:tab w:val="right" w:pos="9026" w:leader="dot"/>
            </w:tabs>
            <w:rPr/>
          </w:pPr>
          <w:hyperlink w:anchor="__RefHeading___Toc2781722_1280447820">
            <w:r>
              <w:rPr>
                <w:webHidden/>
                <w:rStyle w:val="IndexLink"/>
                <w:rtl w:val="true"/>
              </w:rPr>
              <w:t>الجعد بن مهجع يذكر لعمر سبب عشقه و مسعى عمر في زواجه من عشقها</w:t>
            </w:r>
            <w:r>
              <w:rPr>
                <w:rStyle w:val="IndexLink"/>
                <w:rtl w:val="true"/>
              </w:rPr>
              <w:t>:</w:t>
              <w:tab/>
            </w:r>
            <w:r>
              <w:rPr>
                <w:rStyle w:val="IndexLink"/>
              </w:rPr>
              <w:t>172</w:t>
            </w:r>
          </w:hyperlink>
        </w:p>
        <w:p>
          <w:pPr>
            <w:pStyle w:val="Contents5"/>
            <w:tabs>
              <w:tab w:val="clear" w:pos="7892"/>
              <w:tab w:val="right" w:pos="9026" w:leader="dot"/>
            </w:tabs>
            <w:rPr/>
          </w:pPr>
          <w:hyperlink w:anchor="__RefHeading___Toc2781724_1280447820">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2781726_1280447820">
            <w:r>
              <w:rPr>
                <w:webHidden/>
                <w:rStyle w:val="IndexLink"/>
                <w:rtl w:val="true"/>
              </w:rPr>
              <w:t>صوت</w:t>
            </w:r>
            <w:r>
              <w:rPr>
                <w:rStyle w:val="IndexLink"/>
                <w:rtl w:val="true"/>
              </w:rPr>
              <w:tab/>
            </w:r>
            <w:r>
              <w:rPr>
                <w:rStyle w:val="IndexLink"/>
              </w:rPr>
              <w:t>176</w:t>
            </w:r>
          </w:hyperlink>
        </w:p>
        <w:p>
          <w:pPr>
            <w:pStyle w:val="Contents5"/>
            <w:tabs>
              <w:tab w:val="clear" w:pos="7892"/>
              <w:tab w:val="right" w:pos="9026" w:leader="dot"/>
            </w:tabs>
            <w:rPr/>
          </w:pPr>
          <w:hyperlink w:anchor="__RefHeading___Toc2781728_1280447820">
            <w:r>
              <w:rPr>
                <w:webHidden/>
                <w:rStyle w:val="IndexLink"/>
                <w:rtl w:val="true"/>
              </w:rPr>
              <w:t>صوت</w:t>
            </w:r>
            <w:r>
              <w:rPr>
                <w:rStyle w:val="IndexLink"/>
                <w:rtl w:val="true"/>
              </w:rPr>
              <w:tab/>
            </w:r>
            <w:r>
              <w:rPr>
                <w:rStyle w:val="IndexLink"/>
              </w:rPr>
              <w:t>178</w:t>
            </w:r>
          </w:hyperlink>
        </w:p>
        <w:p>
          <w:pPr>
            <w:pStyle w:val="Contents3"/>
            <w:tabs>
              <w:tab w:val="clear" w:pos="8459"/>
              <w:tab w:val="right" w:pos="9026" w:leader="dot"/>
            </w:tabs>
            <w:rPr/>
          </w:pPr>
          <w:hyperlink w:anchor="__RefHeading___Toc2781730_1280447820">
            <w:r>
              <w:rPr>
                <w:webHidden/>
                <w:rStyle w:val="IndexLink"/>
              </w:rPr>
              <w:t>10</w:t>
            </w:r>
            <w:r>
              <w:rPr>
                <w:rStyle w:val="IndexLink"/>
                <w:rtl w:val="true"/>
              </w:rPr>
              <w:t xml:space="preserve"> - </w:t>
            </w:r>
            <w:r>
              <w:rPr>
                <w:rStyle w:val="IndexLink"/>
                <w:rtl w:val="true"/>
              </w:rPr>
              <w:t>أخبار عائشة بنت طلحة و نسبها</w:t>
            </w:r>
            <w:r>
              <w:rPr>
                <w:rStyle w:val="IndexLink"/>
                <w:rtl w:val="true"/>
              </w:rPr>
              <w:tab/>
            </w:r>
            <w:r>
              <w:rPr>
                <w:rStyle w:val="IndexLink"/>
              </w:rPr>
              <w:t>179</w:t>
            </w:r>
          </w:hyperlink>
        </w:p>
        <w:p>
          <w:pPr>
            <w:pStyle w:val="Contents4"/>
            <w:tabs>
              <w:tab w:val="clear" w:pos="8176"/>
              <w:tab w:val="right" w:pos="9026" w:leader="dot"/>
            </w:tabs>
            <w:rPr/>
          </w:pPr>
          <w:hyperlink w:anchor="__RefHeading___Toc2781732_1280447820">
            <w:r>
              <w:rPr>
                <w:webHidden/>
                <w:rStyle w:val="IndexLink"/>
                <w:rtl w:val="true"/>
              </w:rPr>
              <w:t>نسب عائشة بنت طلحة</w:t>
            </w:r>
            <w:r>
              <w:rPr>
                <w:rStyle w:val="IndexLink"/>
                <w:rtl w:val="true"/>
              </w:rPr>
              <w:t>:</w:t>
              <w:tab/>
            </w:r>
            <w:r>
              <w:rPr>
                <w:rStyle w:val="IndexLink"/>
              </w:rPr>
              <w:t>179</w:t>
            </w:r>
          </w:hyperlink>
        </w:p>
        <w:p>
          <w:pPr>
            <w:pStyle w:val="Contents4"/>
            <w:tabs>
              <w:tab w:val="clear" w:pos="8176"/>
              <w:tab w:val="right" w:pos="9026" w:leader="dot"/>
            </w:tabs>
            <w:rPr/>
          </w:pPr>
          <w:hyperlink w:anchor="__RefHeading___Toc2781734_1280447820">
            <w:r>
              <w:rPr>
                <w:webHidden/>
                <w:rStyle w:val="IndexLink"/>
                <w:rtl w:val="true"/>
              </w:rPr>
              <w:t>كانت لا تستر وجهها و عتاب مصعب لها في ذلك</w:t>
            </w:r>
            <w:r>
              <w:rPr>
                <w:rStyle w:val="IndexLink"/>
                <w:rtl w:val="true"/>
              </w:rPr>
              <w:t>:</w:t>
              <w:tab/>
            </w:r>
            <w:r>
              <w:rPr>
                <w:rStyle w:val="IndexLink"/>
              </w:rPr>
              <w:t>179</w:t>
            </w:r>
          </w:hyperlink>
        </w:p>
        <w:p>
          <w:pPr>
            <w:pStyle w:val="Contents4"/>
            <w:tabs>
              <w:tab w:val="clear" w:pos="8176"/>
              <w:tab w:val="right" w:pos="9026" w:leader="dot"/>
            </w:tabs>
            <w:rPr/>
          </w:pPr>
          <w:hyperlink w:anchor="__RefHeading___Toc2781736_1280447820">
            <w:r>
              <w:rPr>
                <w:webHidden/>
                <w:rStyle w:val="IndexLink"/>
                <w:rtl w:val="true"/>
              </w:rPr>
              <w:t>غضبت على مصعب فبعث إليها ابن قيس الرقيات</w:t>
            </w:r>
            <w:r>
              <w:rPr>
                <w:rStyle w:val="IndexLink"/>
                <w:rtl w:val="true"/>
              </w:rPr>
              <w:t>:</w:t>
              <w:tab/>
            </w:r>
            <w:r>
              <w:rPr>
                <w:rStyle w:val="IndexLink"/>
              </w:rPr>
              <w:t>179</w:t>
            </w:r>
          </w:hyperlink>
        </w:p>
        <w:p>
          <w:pPr>
            <w:pStyle w:val="Contents4"/>
            <w:tabs>
              <w:tab w:val="clear" w:pos="8176"/>
              <w:tab w:val="right" w:pos="9026" w:leader="dot"/>
            </w:tabs>
            <w:rPr/>
          </w:pPr>
          <w:hyperlink w:anchor="__RefHeading___Toc2781738_1280447820">
            <w:r>
              <w:rPr>
                <w:webHidden/>
                <w:rStyle w:val="IndexLink"/>
                <w:rtl w:val="true"/>
              </w:rPr>
              <w:t>غضبت على مصعب فاسترضاها أشعب فرضيت</w:t>
            </w:r>
            <w:r>
              <w:rPr>
                <w:rStyle w:val="IndexLink"/>
                <w:rtl w:val="true"/>
              </w:rPr>
              <w:t>:</w:t>
              <w:tab/>
            </w:r>
            <w:r>
              <w:rPr>
                <w:rStyle w:val="IndexLink"/>
              </w:rPr>
              <w:t>179</w:t>
            </w:r>
          </w:hyperlink>
        </w:p>
        <w:p>
          <w:pPr>
            <w:pStyle w:val="Contents4"/>
            <w:tabs>
              <w:tab w:val="clear" w:pos="8176"/>
              <w:tab w:val="right" w:pos="9026" w:leader="dot"/>
            </w:tabs>
            <w:rPr/>
          </w:pPr>
          <w:hyperlink w:anchor="__RefHeading___Toc2781740_1280447820">
            <w:r>
              <w:rPr>
                <w:webHidden/>
                <w:rStyle w:val="IndexLink"/>
                <w:rtl w:val="true"/>
              </w:rPr>
              <w:t>وصف عزة الميلاء لها و لعائشة بنت عثمان و أم القاسم بنت زكريا</w:t>
            </w:r>
            <w:r>
              <w:rPr>
                <w:rStyle w:val="IndexLink"/>
                <w:rtl w:val="true"/>
              </w:rPr>
              <w:t>:</w:t>
              <w:tab/>
            </w:r>
            <w:r>
              <w:rPr>
                <w:rStyle w:val="IndexLink"/>
              </w:rPr>
              <w:t>180</w:t>
            </w:r>
          </w:hyperlink>
        </w:p>
        <w:p>
          <w:pPr>
            <w:pStyle w:val="Contents5"/>
            <w:tabs>
              <w:tab w:val="clear" w:pos="7892"/>
              <w:tab w:val="right" w:pos="9026" w:leader="dot"/>
            </w:tabs>
            <w:rPr/>
          </w:pPr>
          <w:hyperlink w:anchor="__RefHeading___Toc2781742_128044782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2781744_1280447820">
            <w:r>
              <w:rPr>
                <w:webHidden/>
                <w:rStyle w:val="IndexLink"/>
                <w:rtl w:val="true"/>
              </w:rPr>
              <w:t>صوت</w:t>
            </w:r>
            <w:r>
              <w:rPr>
                <w:rStyle w:val="IndexLink"/>
                <w:rtl w:val="true"/>
              </w:rPr>
              <w:tab/>
            </w:r>
            <w:r>
              <w:rPr>
                <w:rStyle w:val="IndexLink"/>
              </w:rPr>
              <w:t>180</w:t>
            </w:r>
          </w:hyperlink>
        </w:p>
        <w:p>
          <w:pPr>
            <w:pStyle w:val="Contents4"/>
            <w:tabs>
              <w:tab w:val="clear" w:pos="8176"/>
              <w:tab w:val="right" w:pos="9026" w:leader="dot"/>
            </w:tabs>
            <w:rPr/>
          </w:pPr>
          <w:hyperlink w:anchor="__RefHeading___Toc2781746_1280447820">
            <w:r>
              <w:rPr>
                <w:webHidden/>
                <w:rStyle w:val="IndexLink"/>
                <w:rtl w:val="true"/>
              </w:rPr>
              <w:t>أمها، و خالتها، و زواجها من ابن خالها و أولادها منه</w:t>
            </w:r>
            <w:r>
              <w:rPr>
                <w:rStyle w:val="IndexLink"/>
                <w:rtl w:val="true"/>
              </w:rPr>
              <w:t>:</w:t>
              <w:tab/>
            </w:r>
            <w:r>
              <w:rPr>
                <w:rStyle w:val="IndexLink"/>
              </w:rPr>
              <w:t>182</w:t>
            </w:r>
          </w:hyperlink>
        </w:p>
        <w:p>
          <w:pPr>
            <w:pStyle w:val="Contents4"/>
            <w:tabs>
              <w:tab w:val="clear" w:pos="8176"/>
              <w:tab w:val="right" w:pos="9026" w:leader="dot"/>
            </w:tabs>
            <w:rPr/>
          </w:pPr>
          <w:hyperlink w:anchor="__RefHeading___Toc2781748_1280447820">
            <w:r>
              <w:rPr>
                <w:webHidden/>
                <w:rStyle w:val="IndexLink"/>
                <w:rtl w:val="true"/>
              </w:rPr>
              <w:t>مصارمتها لزوجها و إيلاؤه منها</w:t>
            </w:r>
            <w:r>
              <w:rPr>
                <w:rStyle w:val="IndexLink"/>
                <w:rtl w:val="true"/>
              </w:rPr>
              <w:t>:</w:t>
              <w:tab/>
            </w:r>
            <w:r>
              <w:rPr>
                <w:rStyle w:val="IndexLink"/>
              </w:rPr>
              <w:t>183</w:t>
            </w:r>
          </w:hyperlink>
        </w:p>
        <w:p>
          <w:pPr>
            <w:pStyle w:val="Contents4"/>
            <w:tabs>
              <w:tab w:val="clear" w:pos="8176"/>
              <w:tab w:val="right" w:pos="9026" w:leader="dot"/>
            </w:tabs>
            <w:rPr/>
          </w:pPr>
          <w:hyperlink w:anchor="__RefHeading___Toc2781750_1280447820">
            <w:r>
              <w:rPr>
                <w:webHidden/>
                <w:rStyle w:val="IndexLink"/>
                <w:rtl w:val="true"/>
              </w:rPr>
              <w:t>زواجها من مصعب بن الزبير</w:t>
            </w:r>
            <w:r>
              <w:rPr>
                <w:rStyle w:val="IndexLink"/>
                <w:rtl w:val="true"/>
              </w:rPr>
              <w:t>:</w:t>
              <w:tab/>
            </w:r>
            <w:r>
              <w:rPr>
                <w:rStyle w:val="IndexLink"/>
              </w:rPr>
              <w:t>184</w:t>
            </w:r>
          </w:hyperlink>
        </w:p>
        <w:p>
          <w:pPr>
            <w:pStyle w:val="Contents4"/>
            <w:tabs>
              <w:tab w:val="clear" w:pos="8176"/>
              <w:tab w:val="right" w:pos="9026" w:leader="dot"/>
            </w:tabs>
            <w:rPr/>
          </w:pPr>
          <w:hyperlink w:anchor="__RefHeading___Toc2781752_1280447820">
            <w:r>
              <w:rPr>
                <w:webHidden/>
                <w:rStyle w:val="IndexLink"/>
                <w:rtl w:val="true"/>
              </w:rPr>
              <w:t>كانت تعاسر مصعبا فاحتال له كاتبه ابن أبي فروة حتى ياسرته</w:t>
            </w:r>
            <w:r>
              <w:rPr>
                <w:rStyle w:val="IndexLink"/>
                <w:rtl w:val="true"/>
              </w:rPr>
              <w:t>:</w:t>
              <w:tab/>
            </w:r>
            <w:r>
              <w:rPr>
                <w:rStyle w:val="IndexLink"/>
              </w:rPr>
              <w:t>184</w:t>
            </w:r>
          </w:hyperlink>
        </w:p>
        <w:p>
          <w:pPr>
            <w:pStyle w:val="Contents4"/>
            <w:tabs>
              <w:tab w:val="clear" w:pos="8176"/>
              <w:tab w:val="right" w:pos="9026" w:leader="dot"/>
            </w:tabs>
            <w:rPr/>
          </w:pPr>
          <w:hyperlink w:anchor="__RefHeading___Toc2781754_1280447820">
            <w:r>
              <w:rPr>
                <w:webHidden/>
                <w:rStyle w:val="IndexLink"/>
                <w:rtl w:val="true"/>
              </w:rPr>
              <w:t>أخبار لها مع مصعب</w:t>
            </w:r>
            <w:r>
              <w:rPr>
                <w:rStyle w:val="IndexLink"/>
                <w:rtl w:val="true"/>
              </w:rPr>
              <w:t>:</w:t>
              <w:tab/>
            </w:r>
            <w:r>
              <w:rPr>
                <w:rStyle w:val="IndexLink"/>
              </w:rPr>
              <w:t>184</w:t>
            </w:r>
          </w:hyperlink>
        </w:p>
        <w:p>
          <w:pPr>
            <w:pStyle w:val="Contents4"/>
            <w:tabs>
              <w:tab w:val="clear" w:pos="8176"/>
              <w:tab w:val="right" w:pos="9026" w:leader="dot"/>
            </w:tabs>
            <w:rPr/>
          </w:pPr>
          <w:hyperlink w:anchor="__RefHeading___Toc2781756_1280447820">
            <w:r>
              <w:rPr>
                <w:webHidden/>
                <w:rStyle w:val="IndexLink"/>
                <w:rtl w:val="true"/>
              </w:rPr>
              <w:t>خطبها بشر بن مروان فتزوجت عمر بن عبيد اللّه</w:t>
            </w:r>
            <w:r>
              <w:rPr>
                <w:rStyle w:val="IndexLink"/>
                <w:rtl w:val="true"/>
              </w:rPr>
              <w:t>:</w:t>
              <w:tab/>
            </w:r>
            <w:r>
              <w:rPr>
                <w:rStyle w:val="IndexLink"/>
              </w:rPr>
              <w:t>186</w:t>
            </w:r>
          </w:hyperlink>
        </w:p>
        <w:p>
          <w:pPr>
            <w:pStyle w:val="Contents4"/>
            <w:tabs>
              <w:tab w:val="clear" w:pos="8176"/>
              <w:tab w:val="right" w:pos="9026" w:leader="dot"/>
            </w:tabs>
            <w:rPr/>
          </w:pPr>
          <w:hyperlink w:anchor="__RefHeading___Toc2781758_1280447820">
            <w:r>
              <w:rPr>
                <w:webHidden/>
                <w:rStyle w:val="IndexLink"/>
                <w:rtl w:val="true"/>
              </w:rPr>
              <w:t>ما كان في يوم زواجها من عمر بن عبيد اللّه</w:t>
            </w:r>
            <w:r>
              <w:rPr>
                <w:rStyle w:val="IndexLink"/>
                <w:rtl w:val="true"/>
              </w:rPr>
              <w:t>:</w:t>
              <w:tab/>
            </w:r>
            <w:r>
              <w:rPr>
                <w:rStyle w:val="IndexLink"/>
              </w:rPr>
              <w:t>188</w:t>
            </w:r>
          </w:hyperlink>
        </w:p>
        <w:p>
          <w:pPr>
            <w:pStyle w:val="Contents4"/>
            <w:tabs>
              <w:tab w:val="clear" w:pos="8176"/>
              <w:tab w:val="right" w:pos="9026" w:leader="dot"/>
            </w:tabs>
            <w:rPr/>
          </w:pPr>
          <w:hyperlink w:anchor="__RefHeading___Toc2781760_1280447820">
            <w:r>
              <w:rPr>
                <w:webHidden/>
                <w:rStyle w:val="IndexLink"/>
                <w:rtl w:val="true"/>
              </w:rPr>
              <w:t>ثم رجع الخبر إلى سياقة خبرها</w:t>
            </w:r>
            <w:r>
              <w:rPr>
                <w:rStyle w:val="IndexLink"/>
                <w:rtl w:val="true"/>
              </w:rPr>
              <w:t>:</w:t>
              <w:tab/>
            </w:r>
            <w:r>
              <w:rPr>
                <w:rStyle w:val="IndexLink"/>
              </w:rPr>
              <w:t>188</w:t>
            </w:r>
          </w:hyperlink>
        </w:p>
        <w:p>
          <w:pPr>
            <w:pStyle w:val="Contents5"/>
            <w:tabs>
              <w:tab w:val="clear" w:pos="7892"/>
              <w:tab w:val="right" w:pos="9026" w:leader="dot"/>
            </w:tabs>
            <w:rPr/>
          </w:pPr>
          <w:hyperlink w:anchor="__RefHeading___Toc2781762_1280447820">
            <w:r>
              <w:rPr>
                <w:webHidden/>
                <w:rStyle w:val="IndexLink"/>
                <w:rtl w:val="true"/>
              </w:rPr>
              <w:t>حديث امرأة عنها و قد اختلى بها عمر</w:t>
            </w:r>
            <w:r>
              <w:rPr>
                <w:rStyle w:val="IndexLink"/>
                <w:rtl w:val="true"/>
              </w:rPr>
              <w:t>:</w:t>
              <w:tab/>
            </w:r>
            <w:r>
              <w:rPr>
                <w:rStyle w:val="IndexLink"/>
              </w:rPr>
              <w:t>188</w:t>
            </w:r>
          </w:hyperlink>
        </w:p>
        <w:p>
          <w:pPr>
            <w:pStyle w:val="Contents5"/>
            <w:tabs>
              <w:tab w:val="clear" w:pos="7892"/>
              <w:tab w:val="right" w:pos="9026" w:leader="dot"/>
            </w:tabs>
            <w:rPr/>
          </w:pPr>
          <w:hyperlink w:anchor="__RefHeading___Toc2781764_1280447820">
            <w:r>
              <w:rPr>
                <w:webHidden/>
                <w:rStyle w:val="IndexLink"/>
                <w:rtl w:val="true"/>
              </w:rPr>
              <w:t>طلبت ضرتها من مولاة لها أن تراها متجردة ثم ندمت أن رأتها</w:t>
            </w:r>
            <w:r>
              <w:rPr>
                <w:rStyle w:val="IndexLink"/>
                <w:rtl w:val="true"/>
              </w:rPr>
              <w:tab/>
            </w:r>
            <w:r>
              <w:rPr>
                <w:rStyle w:val="IndexLink"/>
              </w:rPr>
              <w:t>189</w:t>
            </w:r>
          </w:hyperlink>
        </w:p>
        <w:p>
          <w:pPr>
            <w:pStyle w:val="Contents5"/>
            <w:tabs>
              <w:tab w:val="clear" w:pos="7892"/>
              <w:tab w:val="right" w:pos="9026" w:leader="dot"/>
            </w:tabs>
            <w:rPr/>
          </w:pPr>
          <w:hyperlink w:anchor="__RefHeading___Toc2781766_1280447820">
            <w:r>
              <w:rPr>
                <w:webHidden/>
                <w:rStyle w:val="IndexLink"/>
                <w:rtl w:val="true"/>
              </w:rPr>
              <w:t>أخبار لها مع عمر بن عبيد اللّه</w:t>
            </w:r>
            <w:r>
              <w:rPr>
                <w:rStyle w:val="IndexLink"/>
                <w:rtl w:val="true"/>
              </w:rPr>
              <w:t>:</w:t>
              <w:tab/>
            </w:r>
            <w:r>
              <w:rPr>
                <w:rStyle w:val="IndexLink"/>
              </w:rPr>
              <w:t>190</w:t>
            </w:r>
          </w:hyperlink>
        </w:p>
        <w:p>
          <w:pPr>
            <w:pStyle w:val="Contents5"/>
            <w:tabs>
              <w:tab w:val="clear" w:pos="7892"/>
              <w:tab w:val="right" w:pos="9026" w:leader="dot"/>
            </w:tabs>
            <w:rPr/>
          </w:pPr>
          <w:hyperlink w:anchor="__RefHeading___Toc2781768_1280447820">
            <w:r>
              <w:rPr>
                <w:webHidden/>
                <w:rStyle w:val="IndexLink"/>
                <w:rtl w:val="true"/>
              </w:rPr>
              <w:t>طلبت من الوليد بن عبد الملك أعوانا حين حجت</w:t>
            </w:r>
            <w:r>
              <w:rPr>
                <w:rStyle w:val="IndexLink"/>
                <w:rtl w:val="true"/>
              </w:rPr>
              <w:t>:</w:t>
              <w:tab/>
            </w:r>
            <w:r>
              <w:rPr>
                <w:rStyle w:val="IndexLink"/>
              </w:rPr>
              <w:t>192</w:t>
            </w:r>
          </w:hyperlink>
        </w:p>
        <w:p>
          <w:pPr>
            <w:pStyle w:val="Contents5"/>
            <w:tabs>
              <w:tab w:val="clear" w:pos="7892"/>
              <w:tab w:val="right" w:pos="9026" w:leader="dot"/>
            </w:tabs>
            <w:rPr/>
          </w:pPr>
          <w:hyperlink w:anchor="__RefHeading___Toc2781770_1280447820">
            <w:r>
              <w:rPr>
                <w:webHidden/>
                <w:rStyle w:val="IndexLink"/>
                <w:rtl w:val="true"/>
              </w:rPr>
              <w:t>حجت مع سكينة بنت الحسين و كانت أحسن آلة و ثقلا</w:t>
            </w:r>
            <w:r>
              <w:rPr>
                <w:rStyle w:val="IndexLink"/>
                <w:rtl w:val="true"/>
              </w:rPr>
              <w:t>:</w:t>
              <w:tab/>
            </w:r>
            <w:r>
              <w:rPr>
                <w:rStyle w:val="IndexLink"/>
              </w:rPr>
              <w:t>192</w:t>
            </w:r>
          </w:hyperlink>
        </w:p>
        <w:p>
          <w:pPr>
            <w:pStyle w:val="Contents5"/>
            <w:tabs>
              <w:tab w:val="clear" w:pos="7892"/>
              <w:tab w:val="right" w:pos="9026" w:leader="dot"/>
            </w:tabs>
            <w:rPr/>
          </w:pPr>
          <w:hyperlink w:anchor="__RefHeading___Toc2781772_1280447820">
            <w:r>
              <w:rPr>
                <w:webHidden/>
                <w:rStyle w:val="IndexLink"/>
                <w:rtl w:val="true"/>
              </w:rPr>
              <w:t>بهر موكب عاتكة بنت يزيد في الحج</w:t>
            </w:r>
            <w:r>
              <w:rPr>
                <w:rStyle w:val="IndexLink"/>
                <w:rtl w:val="true"/>
              </w:rPr>
              <w:t>:</w:t>
              <w:tab/>
            </w:r>
            <w:r>
              <w:rPr>
                <w:rStyle w:val="IndexLink"/>
              </w:rPr>
              <w:t>192</w:t>
            </w:r>
          </w:hyperlink>
        </w:p>
        <w:p>
          <w:pPr>
            <w:pStyle w:val="Contents5"/>
            <w:tabs>
              <w:tab w:val="clear" w:pos="7892"/>
              <w:tab w:val="right" w:pos="9026" w:leader="dot"/>
            </w:tabs>
            <w:rPr/>
          </w:pPr>
          <w:hyperlink w:anchor="__RefHeading___Toc2781774_1280447820">
            <w:r>
              <w:rPr>
                <w:webHidden/>
                <w:rStyle w:val="IndexLink"/>
                <w:rtl w:val="true"/>
              </w:rPr>
              <w:t>كان كبر عجيزتها مثار العجب</w:t>
            </w:r>
            <w:r>
              <w:rPr>
                <w:rStyle w:val="IndexLink"/>
                <w:rtl w:val="true"/>
              </w:rPr>
              <w:t>:</w:t>
              <w:tab/>
            </w:r>
            <w:r>
              <w:rPr>
                <w:rStyle w:val="IndexLink"/>
              </w:rPr>
              <w:t>193</w:t>
            </w:r>
          </w:hyperlink>
        </w:p>
        <w:p>
          <w:pPr>
            <w:pStyle w:val="Contents5"/>
            <w:tabs>
              <w:tab w:val="clear" w:pos="7892"/>
              <w:tab w:val="right" w:pos="9026" w:leader="dot"/>
            </w:tabs>
            <w:rPr/>
          </w:pPr>
          <w:hyperlink w:anchor="__RefHeading___Toc2781776_1280447820">
            <w:r>
              <w:rPr>
                <w:webHidden/>
                <w:rStyle w:val="IndexLink"/>
                <w:rtl w:val="true"/>
              </w:rPr>
              <w:t>إعجاب أبي هريرة بجمالها</w:t>
            </w:r>
            <w:r>
              <w:rPr>
                <w:rStyle w:val="IndexLink"/>
                <w:rtl w:val="true"/>
              </w:rPr>
              <w:t>:</w:t>
              <w:tab/>
            </w:r>
            <w:r>
              <w:rPr>
                <w:rStyle w:val="IndexLink"/>
              </w:rPr>
              <w:t>193</w:t>
            </w:r>
          </w:hyperlink>
        </w:p>
        <w:p>
          <w:pPr>
            <w:pStyle w:val="Contents5"/>
            <w:tabs>
              <w:tab w:val="clear" w:pos="7892"/>
              <w:tab w:val="right" w:pos="9026" w:leader="dot"/>
            </w:tabs>
            <w:rPr/>
          </w:pPr>
          <w:hyperlink w:anchor="__RefHeading___Toc2781778_1280447820">
            <w:r>
              <w:rPr>
                <w:webHidden/>
                <w:rStyle w:val="IndexLink"/>
                <w:rtl w:val="true"/>
              </w:rPr>
              <w:t>وفدت على هشام فأعجب سامروه بعلمها</w:t>
            </w:r>
            <w:r>
              <w:rPr>
                <w:rStyle w:val="IndexLink"/>
                <w:rtl w:val="true"/>
              </w:rPr>
              <w:t>:</w:t>
              <w:tab/>
            </w:r>
            <w:r>
              <w:rPr>
                <w:rStyle w:val="IndexLink"/>
              </w:rPr>
              <w:t>193</w:t>
            </w:r>
          </w:hyperlink>
        </w:p>
        <w:p>
          <w:pPr>
            <w:pStyle w:val="Contents5"/>
            <w:tabs>
              <w:tab w:val="clear" w:pos="7892"/>
              <w:tab w:val="right" w:pos="9026" w:leader="dot"/>
            </w:tabs>
            <w:rPr/>
          </w:pPr>
          <w:hyperlink w:anchor="__RefHeading___Toc2781780_1280447820">
            <w:r>
              <w:rPr>
                <w:webHidden/>
                <w:rStyle w:val="IndexLink"/>
                <w:rtl w:val="true"/>
              </w:rPr>
              <w:t>مر بها النميري الشاعر فاستنشدته و خبره معها</w:t>
            </w:r>
            <w:r>
              <w:rPr>
                <w:rStyle w:val="IndexLink"/>
                <w:rtl w:val="true"/>
              </w:rPr>
              <w:t>:</w:t>
              <w:tab/>
            </w:r>
            <w:r>
              <w:rPr>
                <w:rStyle w:val="IndexLink"/>
              </w:rPr>
              <w:t>193</w:t>
            </w:r>
          </w:hyperlink>
        </w:p>
        <w:p>
          <w:pPr>
            <w:pStyle w:val="Contents5"/>
            <w:tabs>
              <w:tab w:val="clear" w:pos="7892"/>
              <w:tab w:val="right" w:pos="9026" w:leader="dot"/>
            </w:tabs>
            <w:rPr/>
          </w:pPr>
          <w:hyperlink w:anchor="__RefHeading___Toc2781782_1280447820">
            <w:r>
              <w:rPr>
                <w:webHidden/>
                <w:rStyle w:val="IndexLink"/>
                <w:rtl w:val="true"/>
              </w:rPr>
              <w:t>أخر الحارث بن خالد الصلاة لتتم طوافها</w:t>
            </w:r>
            <w:r>
              <w:rPr>
                <w:rStyle w:val="IndexLink"/>
                <w:rtl w:val="true"/>
              </w:rPr>
              <w:t>:</w:t>
              <w:tab/>
            </w:r>
            <w:r>
              <w:rPr>
                <w:rStyle w:val="IndexLink"/>
              </w:rPr>
              <w:t>195</w:t>
            </w:r>
          </w:hyperlink>
        </w:p>
        <w:p>
          <w:pPr>
            <w:pStyle w:val="Contents5"/>
            <w:tabs>
              <w:tab w:val="clear" w:pos="7892"/>
              <w:tab w:val="right" w:pos="9026" w:leader="dot"/>
            </w:tabs>
            <w:rPr/>
          </w:pPr>
          <w:hyperlink w:anchor="__RefHeading___Toc2781784_1280447820">
            <w:r>
              <w:rPr>
                <w:webHidden/>
                <w:rStyle w:val="IndexLink"/>
                <w:rtl w:val="true"/>
              </w:rPr>
              <w:t>كانت معناة بعجيزتها</w:t>
            </w:r>
            <w:r>
              <w:rPr>
                <w:rStyle w:val="IndexLink"/>
                <w:rtl w:val="true"/>
              </w:rPr>
              <w:t>:</w:t>
              <w:tab/>
            </w:r>
            <w:r>
              <w:rPr>
                <w:rStyle w:val="IndexLink"/>
              </w:rPr>
              <w:t>195</w:t>
            </w:r>
          </w:hyperlink>
        </w:p>
        <w:p>
          <w:pPr>
            <w:pStyle w:val="Contents5"/>
            <w:tabs>
              <w:tab w:val="clear" w:pos="7892"/>
              <w:tab w:val="right" w:pos="9026" w:leader="dot"/>
            </w:tabs>
            <w:rPr/>
          </w:pPr>
          <w:hyperlink w:anchor="__RefHeading___Toc2781786_1280447820">
            <w:r>
              <w:rPr>
                <w:webHidden/>
                <w:rStyle w:val="IndexLink"/>
                <w:rtl w:val="true"/>
              </w:rPr>
              <w:t>خطبها أبان بن سعيد على يد أخيه فأبت</w:t>
            </w:r>
            <w:r>
              <w:rPr>
                <w:rStyle w:val="IndexLink"/>
                <w:rtl w:val="true"/>
              </w:rPr>
              <w:t>:</w:t>
              <w:tab/>
            </w:r>
            <w:r>
              <w:rPr>
                <w:rStyle w:val="IndexLink"/>
              </w:rPr>
              <w:t>196</w:t>
            </w:r>
          </w:hyperlink>
        </w:p>
        <w:p>
          <w:pPr>
            <w:pStyle w:val="Contents6"/>
            <w:tabs>
              <w:tab w:val="clear" w:pos="7609"/>
              <w:tab w:val="right" w:pos="9026" w:leader="dot"/>
            </w:tabs>
            <w:rPr/>
          </w:pPr>
          <w:hyperlink w:anchor="__RefHeading___Toc2781788_1280447820">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2781790_1280447820">
            <w:r>
              <w:rPr>
                <w:webHidden/>
                <w:rStyle w:val="IndexLink"/>
                <w:rtl w:val="true"/>
              </w:rPr>
              <w:t>صوت</w:t>
            </w:r>
            <w:r>
              <w:rPr>
                <w:rStyle w:val="IndexLink"/>
                <w:rtl w:val="true"/>
              </w:rPr>
              <w:tab/>
            </w:r>
            <w:r>
              <w:rPr>
                <w:rStyle w:val="IndexLink"/>
              </w:rPr>
              <w:t>196</w:t>
            </w:r>
          </w:hyperlink>
        </w:p>
        <w:p>
          <w:pPr>
            <w:pStyle w:val="Contents5"/>
            <w:tabs>
              <w:tab w:val="clear" w:pos="7892"/>
              <w:tab w:val="right" w:pos="9026" w:leader="dot"/>
            </w:tabs>
            <w:rPr/>
          </w:pPr>
          <w:hyperlink w:anchor="__RefHeading___Toc2781792_1280447820">
            <w:r>
              <w:rPr>
                <w:webHidden/>
                <w:rStyle w:val="IndexLink"/>
                <w:rtl w:val="true"/>
              </w:rPr>
              <w:t>سئل ابن عمران الطلحيّ أن يعاون صيرفيا أفلس فتمثل ببيتين لكثير</w:t>
            </w:r>
            <w:r>
              <w:rPr>
                <w:rStyle w:val="IndexLink"/>
                <w:rtl w:val="true"/>
              </w:rPr>
              <w:t>:</w:t>
              <w:tab/>
            </w:r>
            <w:r>
              <w:rPr>
                <w:rStyle w:val="IndexLink"/>
              </w:rPr>
              <w:t>196</w:t>
            </w:r>
          </w:hyperlink>
        </w:p>
        <w:p>
          <w:pPr>
            <w:pStyle w:val="Contents5"/>
            <w:tabs>
              <w:tab w:val="clear" w:pos="7892"/>
              <w:tab w:val="right" w:pos="9026" w:leader="dot"/>
            </w:tabs>
            <w:rPr/>
          </w:pPr>
          <w:hyperlink w:anchor="__RefHeading___Toc2781794_1280447820">
            <w:r>
              <w:rPr>
                <w:webHidden/>
                <w:rStyle w:val="IndexLink"/>
                <w:rtl w:val="true"/>
              </w:rPr>
              <w:t>أن يفرض له فأبى فتمثل الأبرش ببيتين لكثير</w:t>
            </w:r>
            <w:r>
              <w:rPr>
                <w:rStyle w:val="IndexLink"/>
                <w:rtl w:val="true"/>
              </w:rPr>
              <w:t>:</w:t>
              <w:tab/>
            </w:r>
            <w:r>
              <w:rPr>
                <w:rStyle w:val="IndexLink"/>
              </w:rPr>
              <w:t>196</w:t>
            </w:r>
          </w:hyperlink>
        </w:p>
        <w:p>
          <w:pPr>
            <w:pStyle w:val="Contents5"/>
            <w:tabs>
              <w:tab w:val="clear" w:pos="7892"/>
              <w:tab w:val="right" w:pos="9026" w:leader="dot"/>
            </w:tabs>
            <w:rPr/>
          </w:pPr>
          <w:hyperlink w:anchor="__RefHeading___Toc2781796_1280447820">
            <w:r>
              <w:rPr>
                <w:webHidden/>
                <w:rStyle w:val="IndexLink"/>
                <w:rtl w:val="true"/>
              </w:rPr>
              <w:t>من شعر عمرو بن شأس</w:t>
            </w:r>
            <w:r>
              <w:rPr>
                <w:rStyle w:val="IndexLink"/>
                <w:rtl w:val="true"/>
              </w:rPr>
              <w:t>:</w:t>
              <w:tab/>
            </w:r>
            <w:r>
              <w:rPr>
                <w:rStyle w:val="IndexLink"/>
              </w:rPr>
              <w:t>198</w:t>
            </w:r>
          </w:hyperlink>
        </w:p>
        <w:p>
          <w:pPr>
            <w:pStyle w:val="Contents6"/>
            <w:tabs>
              <w:tab w:val="clear" w:pos="7609"/>
              <w:tab w:val="right" w:pos="9026" w:leader="dot"/>
            </w:tabs>
            <w:rPr/>
          </w:pPr>
          <w:hyperlink w:anchor="__RefHeading___Toc2781798_1280447820">
            <w:r>
              <w:rPr>
                <w:webHidden/>
                <w:rStyle w:val="IndexLink"/>
                <w:rtl w:val="true"/>
              </w:rPr>
              <w:t>صوت</w:t>
            </w:r>
            <w:r>
              <w:rPr>
                <w:rStyle w:val="IndexLink"/>
                <w:rtl w:val="true"/>
              </w:rPr>
              <w:tab/>
            </w:r>
            <w:r>
              <w:rPr>
                <w:rStyle w:val="IndexLink"/>
              </w:rPr>
              <w:t>198</w:t>
            </w:r>
          </w:hyperlink>
        </w:p>
        <w:p>
          <w:pPr>
            <w:pStyle w:val="Contents3"/>
            <w:tabs>
              <w:tab w:val="clear" w:pos="8459"/>
              <w:tab w:val="right" w:pos="9026" w:leader="dot"/>
            </w:tabs>
            <w:rPr/>
          </w:pPr>
          <w:hyperlink w:anchor="__RefHeading___Toc2781800_1280447820">
            <w:r>
              <w:rPr>
                <w:webHidden/>
                <w:rStyle w:val="IndexLink"/>
              </w:rPr>
              <w:t>11</w:t>
            </w:r>
            <w:r>
              <w:rPr>
                <w:rStyle w:val="IndexLink"/>
                <w:rtl w:val="true"/>
              </w:rPr>
              <w:t xml:space="preserve"> - </w:t>
            </w:r>
            <w:r>
              <w:rPr>
                <w:rStyle w:val="IndexLink"/>
                <w:rtl w:val="true"/>
              </w:rPr>
              <w:t>نسب عمرو بن شأس و أخباره في هذا الشعر و غيره</w:t>
            </w:r>
            <w:r>
              <w:rPr>
                <w:rStyle w:val="IndexLink"/>
                <w:rtl w:val="true"/>
              </w:rPr>
              <w:t>:</w:t>
              <w:tab/>
            </w:r>
            <w:r>
              <w:rPr>
                <w:rStyle w:val="IndexLink"/>
              </w:rPr>
              <w:t>199</w:t>
            </w:r>
          </w:hyperlink>
        </w:p>
        <w:p>
          <w:pPr>
            <w:pStyle w:val="Contents4"/>
            <w:tabs>
              <w:tab w:val="clear" w:pos="8176"/>
              <w:tab w:val="right" w:pos="9026" w:leader="dot"/>
            </w:tabs>
            <w:rPr/>
          </w:pPr>
          <w:hyperlink w:anchor="__RefHeading___Toc2781802_1280447820">
            <w:r>
              <w:rPr>
                <w:webHidden/>
                <w:rStyle w:val="IndexLink"/>
                <w:rtl w:val="true"/>
              </w:rPr>
              <w:t>نسب عمرو بن شأس</w:t>
            </w:r>
            <w:r>
              <w:rPr>
                <w:rStyle w:val="IndexLink"/>
                <w:rtl w:val="true"/>
              </w:rPr>
              <w:t>:</w:t>
              <w:tab/>
            </w:r>
            <w:r>
              <w:rPr>
                <w:rStyle w:val="IndexLink"/>
              </w:rPr>
              <w:t>199</w:t>
            </w:r>
          </w:hyperlink>
        </w:p>
        <w:p>
          <w:pPr>
            <w:pStyle w:val="Contents4"/>
            <w:tabs>
              <w:tab w:val="clear" w:pos="8176"/>
              <w:tab w:val="right" w:pos="9026" w:leader="dot"/>
            </w:tabs>
            <w:rPr/>
          </w:pPr>
          <w:hyperlink w:anchor="__RefHeading___Toc2781804_1280447820">
            <w:r>
              <w:rPr>
                <w:webHidden/>
                <w:rStyle w:val="IndexLink"/>
                <w:rtl w:val="true"/>
              </w:rPr>
              <w:t>كانت امرأته تؤذي ابنه عرارا و تشتمه و يشتمها، فقال هو شعرا يخاطبها به</w:t>
            </w:r>
            <w:r>
              <w:rPr>
                <w:rStyle w:val="IndexLink"/>
                <w:rtl w:val="true"/>
              </w:rPr>
              <w:t>:</w:t>
              <w:tab/>
            </w:r>
            <w:r>
              <w:rPr>
                <w:rStyle w:val="IndexLink"/>
              </w:rPr>
              <w:t>199</w:t>
            </w:r>
          </w:hyperlink>
        </w:p>
        <w:p>
          <w:pPr>
            <w:pStyle w:val="Contents4"/>
            <w:tabs>
              <w:tab w:val="clear" w:pos="8176"/>
              <w:tab w:val="right" w:pos="9026" w:leader="dot"/>
            </w:tabs>
            <w:rPr/>
          </w:pPr>
          <w:hyperlink w:anchor="__RefHeading___Toc2781806_1280447820">
            <w:r>
              <w:rPr>
                <w:webHidden/>
                <w:rStyle w:val="IndexLink"/>
                <w:rtl w:val="true"/>
              </w:rPr>
              <w:t>لما يئس من الصلح بين امرأته و ابنه طلقها ثم ندم و قال شعرا</w:t>
            </w:r>
            <w:r>
              <w:rPr>
                <w:rStyle w:val="IndexLink"/>
                <w:rtl w:val="true"/>
              </w:rPr>
              <w:t>:</w:t>
              <w:tab/>
            </w:r>
            <w:r>
              <w:rPr>
                <w:rStyle w:val="IndexLink"/>
              </w:rPr>
              <w:t>201</w:t>
            </w:r>
          </w:hyperlink>
        </w:p>
        <w:p>
          <w:pPr>
            <w:pStyle w:val="Contents4"/>
            <w:tabs>
              <w:tab w:val="clear" w:pos="8176"/>
              <w:tab w:val="right" w:pos="9026" w:leader="dot"/>
            </w:tabs>
            <w:rPr/>
          </w:pPr>
          <w:hyperlink w:anchor="__RefHeading___Toc2781808_1280447820">
            <w:r>
              <w:rPr>
                <w:webHidden/>
                <w:rStyle w:val="IndexLink"/>
                <w:rtl w:val="true"/>
              </w:rPr>
              <w:t>خبر ابنه عرار مع عبد الملك حين جاءه رسولا من قبل الحجاج</w:t>
            </w:r>
            <w:r>
              <w:rPr>
                <w:rStyle w:val="IndexLink"/>
                <w:rtl w:val="true"/>
              </w:rPr>
              <w:t>:</w:t>
              <w:tab/>
            </w:r>
            <w:r>
              <w:rPr>
                <w:rStyle w:val="IndexLink"/>
              </w:rPr>
              <w:t>202</w:t>
            </w:r>
          </w:hyperlink>
        </w:p>
        <w:p>
          <w:pPr>
            <w:pStyle w:val="Contents4"/>
            <w:tabs>
              <w:tab w:val="clear" w:pos="8176"/>
              <w:tab w:val="right" w:pos="9026" w:leader="dot"/>
            </w:tabs>
            <w:rPr/>
          </w:pPr>
          <w:hyperlink w:anchor="__RefHeading___Toc2781810_1280447820">
            <w:r>
              <w:rPr>
                <w:webHidden/>
                <w:rStyle w:val="IndexLink"/>
                <w:rtl w:val="true"/>
              </w:rPr>
              <w:t>قال شعرا في قتل ملك من غسان يقال له عديّ</w:t>
            </w:r>
            <w:r>
              <w:rPr>
                <w:rStyle w:val="IndexLink"/>
                <w:rtl w:val="true"/>
              </w:rPr>
              <w:t>:</w:t>
              <w:tab/>
            </w:r>
            <w:r>
              <w:rPr>
                <w:rStyle w:val="IndexLink"/>
              </w:rPr>
              <w:t>202</w:t>
            </w:r>
          </w:hyperlink>
        </w:p>
        <w:p>
          <w:pPr>
            <w:pStyle w:val="Contents5"/>
            <w:tabs>
              <w:tab w:val="clear" w:pos="7892"/>
              <w:tab w:val="right" w:pos="9026" w:leader="dot"/>
            </w:tabs>
            <w:rPr/>
          </w:pPr>
          <w:hyperlink w:anchor="__RefHeading___Toc2781812_1280447820">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2781814_1280447820">
            <w:r>
              <w:rPr>
                <w:webHidden/>
                <w:rStyle w:val="IndexLink"/>
                <w:rtl w:val="true"/>
              </w:rPr>
              <w:t>صوت</w:t>
            </w:r>
            <w:r>
              <w:rPr>
                <w:rStyle w:val="IndexLink"/>
                <w:rtl w:val="true"/>
              </w:rPr>
              <w:tab/>
            </w:r>
            <w:r>
              <w:rPr>
                <w:rStyle w:val="IndexLink"/>
              </w:rPr>
              <w:t>204</w:t>
            </w:r>
          </w:hyperlink>
        </w:p>
        <w:p>
          <w:pPr>
            <w:pStyle w:val="Contents4"/>
            <w:tabs>
              <w:tab w:val="clear" w:pos="8176"/>
              <w:tab w:val="right" w:pos="9026" w:leader="dot"/>
            </w:tabs>
            <w:rPr/>
          </w:pPr>
          <w:hyperlink w:anchor="__RefHeading___Toc2781816_1280447820">
            <w:r>
              <w:rPr>
                <w:webHidden/>
                <w:rStyle w:val="IndexLink"/>
                <w:rtl w:val="true"/>
              </w:rPr>
              <w:t>خطب بنت رجل كان مجاورا له فلما أحس منه امتناعا أراد أن يصيبها سبية ثم تذمم و قال شعرا</w:t>
            </w:r>
            <w:r>
              <w:rPr>
                <w:rStyle w:val="IndexLink"/>
                <w:rtl w:val="true"/>
              </w:rPr>
              <w:t>:</w:t>
              <w:tab/>
            </w:r>
            <w:r>
              <w:rPr>
                <w:rStyle w:val="IndexLink"/>
              </w:rPr>
              <w:t>204</w:t>
            </w:r>
          </w:hyperlink>
        </w:p>
        <w:p>
          <w:pPr>
            <w:pStyle w:val="Contents5"/>
            <w:tabs>
              <w:tab w:val="clear" w:pos="7892"/>
              <w:tab w:val="right" w:pos="9026" w:leader="dot"/>
            </w:tabs>
            <w:rPr/>
          </w:pPr>
          <w:hyperlink w:anchor="__RefHeading___Toc2781818_1280447820">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2781820_1280447820">
            <w:r>
              <w:rPr>
                <w:webHidden/>
                <w:rStyle w:val="IndexLink"/>
                <w:rtl w:val="true"/>
              </w:rPr>
              <w:t>صوت</w:t>
            </w:r>
            <w:r>
              <w:rPr>
                <w:rStyle w:val="IndexLink"/>
                <w:rtl w:val="true"/>
              </w:rPr>
              <w:tab/>
            </w:r>
            <w:r>
              <w:rPr>
                <w:rStyle w:val="IndexLink"/>
              </w:rPr>
              <w:t>206</w:t>
            </w:r>
          </w:hyperlink>
        </w:p>
        <w:p>
          <w:pPr>
            <w:pStyle w:val="Contents4"/>
            <w:tabs>
              <w:tab w:val="clear" w:pos="8176"/>
              <w:tab w:val="right" w:pos="9026" w:leader="dot"/>
            </w:tabs>
            <w:rPr/>
          </w:pPr>
          <w:hyperlink w:anchor="__RefHeading___Toc2781822_1280447820">
            <w:r>
              <w:rPr>
                <w:webHidden/>
                <w:rStyle w:val="IndexLink"/>
                <w:rtl w:val="true"/>
              </w:rPr>
              <w:t>سئل ابن سيرين عن النسيب فأنشد بيتين في شعره دلالة على جوازه</w:t>
            </w:r>
            <w:r>
              <w:rPr>
                <w:rStyle w:val="IndexLink"/>
                <w:rtl w:val="true"/>
              </w:rPr>
              <w:t>:</w:t>
              <w:tab/>
            </w:r>
            <w:r>
              <w:rPr>
                <w:rStyle w:val="IndexLink"/>
              </w:rPr>
              <w:t>206</w:t>
            </w:r>
          </w:hyperlink>
        </w:p>
        <w:p>
          <w:pPr>
            <w:pStyle w:val="Contents5"/>
            <w:tabs>
              <w:tab w:val="clear" w:pos="7892"/>
              <w:tab w:val="right" w:pos="9026" w:leader="dot"/>
            </w:tabs>
            <w:rPr/>
          </w:pPr>
          <w:hyperlink w:anchor="__RefHeading___Toc2781824_1280447820">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2781826_1280447820">
            <w:r>
              <w:rPr>
                <w:webHidden/>
                <w:rStyle w:val="IndexLink"/>
                <w:rtl w:val="true"/>
              </w:rPr>
              <w:t>صوت</w:t>
            </w:r>
            <w:r>
              <w:rPr>
                <w:rStyle w:val="IndexLink"/>
                <w:rtl w:val="true"/>
              </w:rPr>
              <w:tab/>
            </w:r>
            <w:r>
              <w:rPr>
                <w:rStyle w:val="IndexLink"/>
              </w:rPr>
              <w:t>206</w:t>
            </w:r>
          </w:hyperlink>
        </w:p>
        <w:p>
          <w:pPr>
            <w:pStyle w:val="Contents3"/>
            <w:tabs>
              <w:tab w:val="clear" w:pos="8459"/>
              <w:tab w:val="right" w:pos="9026" w:leader="dot"/>
            </w:tabs>
            <w:rPr/>
          </w:pPr>
          <w:hyperlink w:anchor="__RefHeading___Toc2781828_1280447820">
            <w:r>
              <w:rPr>
                <w:webHidden/>
                <w:rStyle w:val="IndexLink"/>
              </w:rPr>
              <w:t>12</w:t>
            </w:r>
            <w:r>
              <w:rPr>
                <w:rStyle w:val="IndexLink"/>
                <w:rtl w:val="true"/>
              </w:rPr>
              <w:t xml:space="preserve"> - </w:t>
            </w:r>
            <w:r>
              <w:rPr>
                <w:rStyle w:val="IndexLink"/>
                <w:rtl w:val="true"/>
              </w:rPr>
              <w:t>ذكر ليلى و نسبها و خبر توبة بن الحميّر معها و خبر مقتله</w:t>
            </w:r>
            <w:r>
              <w:rPr>
                <w:rStyle w:val="IndexLink"/>
                <w:rtl w:val="true"/>
              </w:rPr>
              <w:tab/>
            </w:r>
            <w:r>
              <w:rPr>
                <w:rStyle w:val="IndexLink"/>
              </w:rPr>
              <w:t>208</w:t>
            </w:r>
          </w:hyperlink>
        </w:p>
        <w:p>
          <w:pPr>
            <w:pStyle w:val="Contents4"/>
            <w:tabs>
              <w:tab w:val="clear" w:pos="8176"/>
              <w:tab w:val="right" w:pos="9026" w:leader="dot"/>
            </w:tabs>
            <w:rPr/>
          </w:pPr>
          <w:hyperlink w:anchor="__RefHeading___Toc2781830_1280447820">
            <w:r>
              <w:rPr>
                <w:webHidden/>
                <w:rStyle w:val="IndexLink"/>
                <w:rtl w:val="true"/>
              </w:rPr>
              <w:t>نسب ليلى الأخيلية</w:t>
            </w:r>
            <w:r>
              <w:rPr>
                <w:rStyle w:val="IndexLink"/>
                <w:rtl w:val="true"/>
              </w:rPr>
              <w:t>:</w:t>
              <w:tab/>
            </w:r>
            <w:r>
              <w:rPr>
                <w:rStyle w:val="IndexLink"/>
              </w:rPr>
              <w:t>208</w:t>
            </w:r>
          </w:hyperlink>
        </w:p>
        <w:p>
          <w:pPr>
            <w:pStyle w:val="Contents4"/>
            <w:tabs>
              <w:tab w:val="clear" w:pos="8176"/>
              <w:tab w:val="right" w:pos="9026" w:leader="dot"/>
            </w:tabs>
            <w:rPr/>
          </w:pPr>
          <w:hyperlink w:anchor="__RefHeading___Toc2781832_1280447820">
            <w:r>
              <w:rPr>
                <w:webHidden/>
                <w:rStyle w:val="IndexLink"/>
                <w:rtl w:val="true"/>
              </w:rPr>
              <w:t>كان توبة بن الحمير يهواها و نسبه</w:t>
            </w:r>
            <w:r>
              <w:rPr>
                <w:rStyle w:val="IndexLink"/>
                <w:rtl w:val="true"/>
              </w:rPr>
              <w:t>:</w:t>
              <w:tab/>
            </w:r>
            <w:r>
              <w:rPr>
                <w:rStyle w:val="IndexLink"/>
              </w:rPr>
              <w:t>208</w:t>
            </w:r>
          </w:hyperlink>
        </w:p>
        <w:p>
          <w:pPr>
            <w:pStyle w:val="Contents4"/>
            <w:tabs>
              <w:tab w:val="clear" w:pos="8176"/>
              <w:tab w:val="right" w:pos="9026" w:leader="dot"/>
            </w:tabs>
            <w:rPr/>
          </w:pPr>
          <w:hyperlink w:anchor="__RefHeading___Toc2781834_1280447820">
            <w:r>
              <w:rPr>
                <w:webHidden/>
                <w:rStyle w:val="IndexLink"/>
                <w:rtl w:val="true"/>
              </w:rPr>
              <w:t>جاءها توبة يوما فسفرت له لتحذره</w:t>
            </w:r>
            <w:r>
              <w:rPr>
                <w:rStyle w:val="IndexLink"/>
                <w:rtl w:val="true"/>
              </w:rPr>
              <w:t>:</w:t>
              <w:tab/>
            </w:r>
            <w:r>
              <w:rPr>
                <w:rStyle w:val="IndexLink"/>
              </w:rPr>
              <w:t>208</w:t>
            </w:r>
          </w:hyperlink>
        </w:p>
        <w:p>
          <w:pPr>
            <w:pStyle w:val="Contents4"/>
            <w:tabs>
              <w:tab w:val="clear" w:pos="8176"/>
              <w:tab w:val="right" w:pos="9026" w:leader="dot"/>
            </w:tabs>
            <w:rPr/>
          </w:pPr>
          <w:hyperlink w:anchor="__RefHeading___Toc2781836_1280447820">
            <w:r>
              <w:rPr>
                <w:webHidden/>
                <w:rStyle w:val="IndexLink"/>
                <w:rtl w:val="true"/>
              </w:rPr>
              <w:t>عرفها رجل من بنى كلاب و خبره معها و مع زوجها</w:t>
            </w:r>
            <w:r>
              <w:rPr>
                <w:rStyle w:val="IndexLink"/>
                <w:rtl w:val="true"/>
              </w:rPr>
              <w:t>:</w:t>
              <w:tab/>
            </w:r>
            <w:r>
              <w:rPr>
                <w:rStyle w:val="IndexLink"/>
              </w:rPr>
              <w:t>209</w:t>
            </w:r>
          </w:hyperlink>
        </w:p>
        <w:p>
          <w:pPr>
            <w:pStyle w:val="Contents4"/>
            <w:tabs>
              <w:tab w:val="clear" w:pos="8176"/>
              <w:tab w:val="right" w:pos="9026" w:leader="dot"/>
            </w:tabs>
            <w:rPr/>
          </w:pPr>
          <w:hyperlink w:anchor="__RefHeading___Toc2781838_1280447820">
            <w:r>
              <w:rPr>
                <w:webHidden/>
                <w:rStyle w:val="IndexLink"/>
                <w:rtl w:val="true"/>
              </w:rPr>
              <w:t>سألها الحجاج هل كان بينها و بين توبة ريبة و جوابها له</w:t>
            </w:r>
            <w:r>
              <w:rPr>
                <w:rStyle w:val="IndexLink"/>
                <w:rtl w:val="true"/>
              </w:rPr>
              <w:t>:</w:t>
              <w:tab/>
            </w:r>
            <w:r>
              <w:rPr>
                <w:rStyle w:val="IndexLink"/>
              </w:rPr>
              <w:t>211</w:t>
            </w:r>
          </w:hyperlink>
        </w:p>
        <w:p>
          <w:pPr>
            <w:pStyle w:val="Contents5"/>
            <w:tabs>
              <w:tab w:val="clear" w:pos="7892"/>
              <w:tab w:val="right" w:pos="9026" w:leader="dot"/>
            </w:tabs>
            <w:rPr/>
          </w:pPr>
          <w:hyperlink w:anchor="__RefHeading___Toc2781840_1280447820">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2781842_1280447820">
            <w:r>
              <w:rPr>
                <w:webHidden/>
                <w:rStyle w:val="IndexLink"/>
                <w:rtl w:val="true"/>
              </w:rPr>
              <w:t>صوت</w:t>
            </w:r>
            <w:r>
              <w:rPr>
                <w:rStyle w:val="IndexLink"/>
                <w:rtl w:val="true"/>
              </w:rPr>
              <w:tab/>
            </w:r>
            <w:r>
              <w:rPr>
                <w:rStyle w:val="IndexLink"/>
              </w:rPr>
              <w:t>211</w:t>
            </w:r>
          </w:hyperlink>
        </w:p>
        <w:p>
          <w:pPr>
            <w:pStyle w:val="Contents4"/>
            <w:tabs>
              <w:tab w:val="clear" w:pos="8176"/>
              <w:tab w:val="right" w:pos="9026" w:leader="dot"/>
            </w:tabs>
            <w:rPr/>
          </w:pPr>
          <w:hyperlink w:anchor="__RefHeading___Toc2781844_1280447820">
            <w:r>
              <w:rPr>
                <w:webHidden/>
                <w:rStyle w:val="IndexLink"/>
                <w:rtl w:val="true"/>
              </w:rPr>
              <w:t>رأي الأصمعيّ فيما تضمنه شعر لتوبة</w:t>
            </w:r>
            <w:r>
              <w:rPr>
                <w:rStyle w:val="IndexLink"/>
                <w:rtl w:val="true"/>
              </w:rPr>
              <w:t>:</w:t>
              <w:tab/>
            </w:r>
            <w:r>
              <w:rPr>
                <w:rStyle w:val="IndexLink"/>
              </w:rPr>
              <w:t>212</w:t>
            </w:r>
          </w:hyperlink>
        </w:p>
        <w:p>
          <w:pPr>
            <w:pStyle w:val="Contents4"/>
            <w:tabs>
              <w:tab w:val="clear" w:pos="8176"/>
              <w:tab w:val="right" w:pos="9026" w:leader="dot"/>
            </w:tabs>
            <w:rPr/>
          </w:pPr>
          <w:hyperlink w:anchor="__RefHeading___Toc2781846_1280447820">
            <w:r>
              <w:rPr>
                <w:webHidden/>
                <w:rStyle w:val="IndexLink"/>
                <w:rtl w:val="true"/>
              </w:rPr>
              <w:t>مقتل توبة و سببه و كيف كان</w:t>
            </w:r>
            <w:r>
              <w:rPr>
                <w:rStyle w:val="IndexLink"/>
                <w:rtl w:val="true"/>
              </w:rPr>
              <w:t>:</w:t>
              <w:tab/>
            </w:r>
            <w:r>
              <w:rPr>
                <w:rStyle w:val="IndexLink"/>
              </w:rPr>
              <w:t>213</w:t>
            </w:r>
          </w:hyperlink>
        </w:p>
        <w:p>
          <w:pPr>
            <w:pStyle w:val="Contents4"/>
            <w:tabs>
              <w:tab w:val="clear" w:pos="8176"/>
              <w:tab w:val="right" w:pos="9026" w:leader="dot"/>
            </w:tabs>
            <w:rPr/>
          </w:pPr>
          <w:hyperlink w:anchor="__RefHeading___Toc2781848_1280447820">
            <w:r>
              <w:rPr>
                <w:webHidden/>
                <w:rStyle w:val="IndexLink"/>
                <w:rtl w:val="true"/>
              </w:rPr>
              <w:t>رواية لأبي عبيدة في مقتله و سببه</w:t>
            </w:r>
            <w:r>
              <w:rPr>
                <w:rStyle w:val="IndexLink"/>
                <w:rtl w:val="true"/>
              </w:rPr>
              <w:t>:</w:t>
              <w:tab/>
            </w:r>
            <w:r>
              <w:rPr>
                <w:rStyle w:val="IndexLink"/>
              </w:rPr>
              <w:t>219</w:t>
            </w:r>
          </w:hyperlink>
        </w:p>
        <w:p>
          <w:pPr>
            <w:pStyle w:val="Contents4"/>
            <w:tabs>
              <w:tab w:val="clear" w:pos="8176"/>
              <w:tab w:val="right" w:pos="9026" w:leader="dot"/>
            </w:tabs>
            <w:rPr/>
          </w:pPr>
          <w:hyperlink w:anchor="__RefHeading___Toc2781850_1280447820">
            <w:r>
              <w:rPr>
                <w:webHidden/>
                <w:rStyle w:val="IndexLink"/>
                <w:rtl w:val="true"/>
              </w:rPr>
              <w:t>قصيدة لعبد اللّه بن الحمير يعتذر فيها إلى قومه بعد قتل أخيه</w:t>
            </w:r>
            <w:r>
              <w:rPr>
                <w:rStyle w:val="IndexLink"/>
                <w:rtl w:val="true"/>
              </w:rPr>
              <w:t>:</w:t>
              <w:tab/>
            </w:r>
            <w:r>
              <w:rPr>
                <w:rStyle w:val="IndexLink"/>
              </w:rPr>
              <w:t>221</w:t>
            </w:r>
          </w:hyperlink>
        </w:p>
        <w:p>
          <w:pPr>
            <w:pStyle w:val="Contents4"/>
            <w:tabs>
              <w:tab w:val="clear" w:pos="8176"/>
              <w:tab w:val="right" w:pos="9026" w:leader="dot"/>
            </w:tabs>
            <w:rPr/>
          </w:pPr>
          <w:hyperlink w:anchor="__RefHeading___Toc2781852_1280447820">
            <w:r>
              <w:rPr>
                <w:webHidden/>
                <w:rStyle w:val="IndexLink"/>
                <w:rtl w:val="true"/>
              </w:rPr>
              <w:t>رواية أبي عبيدة عن مزرّع في مقتله و سببه</w:t>
            </w:r>
            <w:r>
              <w:rPr>
                <w:rStyle w:val="IndexLink"/>
                <w:rtl w:val="true"/>
              </w:rPr>
              <w:t>:</w:t>
              <w:tab/>
            </w:r>
            <w:r>
              <w:rPr>
                <w:rStyle w:val="IndexLink"/>
              </w:rPr>
              <w:t>223</w:t>
            </w:r>
          </w:hyperlink>
        </w:p>
        <w:p>
          <w:pPr>
            <w:pStyle w:val="Contents4"/>
            <w:tabs>
              <w:tab w:val="clear" w:pos="8176"/>
              <w:tab w:val="right" w:pos="9026" w:leader="dot"/>
            </w:tabs>
            <w:rPr/>
          </w:pPr>
          <w:hyperlink w:anchor="__RefHeading___Toc2781854_1280447820">
            <w:r>
              <w:rPr>
                <w:webHidden/>
                <w:rStyle w:val="IndexLink"/>
                <w:rtl w:val="true"/>
              </w:rPr>
              <w:t>رثت ليلى توبة بعدّة قصائد</w:t>
            </w:r>
            <w:r>
              <w:rPr>
                <w:rStyle w:val="IndexLink"/>
                <w:rtl w:val="true"/>
              </w:rPr>
              <w:t>:</w:t>
              <w:tab/>
            </w:r>
            <w:r>
              <w:rPr>
                <w:rStyle w:val="IndexLink"/>
              </w:rPr>
              <w:t>225</w:t>
            </w:r>
          </w:hyperlink>
        </w:p>
        <w:p>
          <w:pPr>
            <w:pStyle w:val="Contents5"/>
            <w:tabs>
              <w:tab w:val="clear" w:pos="7892"/>
              <w:tab w:val="right" w:pos="9026" w:leader="dot"/>
            </w:tabs>
            <w:rPr/>
          </w:pPr>
          <w:hyperlink w:anchor="__RefHeading___Toc2781856_1280447820">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2781858_1280447820">
            <w:r>
              <w:rPr>
                <w:webHidden/>
                <w:rStyle w:val="IndexLink"/>
                <w:rtl w:val="true"/>
              </w:rPr>
              <w:t>صوت</w:t>
            </w:r>
            <w:r>
              <w:rPr>
                <w:rStyle w:val="IndexLink"/>
                <w:rtl w:val="true"/>
              </w:rPr>
              <w:tab/>
            </w:r>
            <w:r>
              <w:rPr>
                <w:rStyle w:val="IndexLink"/>
              </w:rPr>
              <w:t>228</w:t>
            </w:r>
          </w:hyperlink>
        </w:p>
        <w:p>
          <w:pPr>
            <w:pStyle w:val="Contents4"/>
            <w:tabs>
              <w:tab w:val="clear" w:pos="8176"/>
              <w:tab w:val="right" w:pos="9026" w:leader="dot"/>
            </w:tabs>
            <w:rPr/>
          </w:pPr>
          <w:hyperlink w:anchor="__RefHeading___Toc2781860_1280447820">
            <w:r>
              <w:rPr>
                <w:webHidden/>
                <w:rStyle w:val="IndexLink"/>
                <w:rtl w:val="true"/>
              </w:rPr>
              <w:t>خرج توبة إلى الشام فلقيه زنجي و خبره معه</w:t>
            </w:r>
            <w:r>
              <w:rPr>
                <w:rStyle w:val="IndexLink"/>
                <w:rtl w:val="true"/>
              </w:rPr>
              <w:t>:</w:t>
              <w:tab/>
            </w:r>
            <w:r>
              <w:rPr>
                <w:rStyle w:val="IndexLink"/>
              </w:rPr>
              <w:t>233</w:t>
            </w:r>
          </w:hyperlink>
        </w:p>
        <w:p>
          <w:pPr>
            <w:pStyle w:val="Contents4"/>
            <w:tabs>
              <w:tab w:val="clear" w:pos="8176"/>
              <w:tab w:val="right" w:pos="9026" w:leader="dot"/>
            </w:tabs>
            <w:rPr/>
          </w:pPr>
          <w:hyperlink w:anchor="__RefHeading___Toc2781862_1280447820">
            <w:r>
              <w:rPr>
                <w:webHidden/>
                <w:rStyle w:val="IndexLink"/>
                <w:rtl w:val="true"/>
              </w:rPr>
              <w:t>حديث معاوية مع ليلى في توبة</w:t>
            </w:r>
            <w:r>
              <w:rPr>
                <w:rStyle w:val="IndexLink"/>
                <w:rtl w:val="true"/>
              </w:rPr>
              <w:t>:</w:t>
              <w:tab/>
            </w:r>
            <w:r>
              <w:rPr>
                <w:rStyle w:val="IndexLink"/>
              </w:rPr>
              <w:t>233</w:t>
            </w:r>
          </w:hyperlink>
        </w:p>
        <w:p>
          <w:pPr>
            <w:pStyle w:val="Contents4"/>
            <w:tabs>
              <w:tab w:val="clear" w:pos="8176"/>
              <w:tab w:val="right" w:pos="9026" w:leader="dot"/>
            </w:tabs>
            <w:rPr/>
          </w:pPr>
          <w:hyperlink w:anchor="__RefHeading___Toc2781864_1280447820">
            <w:r>
              <w:rPr>
                <w:webHidden/>
                <w:rStyle w:val="IndexLink"/>
                <w:rtl w:val="true"/>
              </w:rPr>
              <w:t>ما كان بين توبة و جميل أمام بثينة</w:t>
            </w:r>
            <w:r>
              <w:rPr>
                <w:rStyle w:val="IndexLink"/>
                <w:rtl w:val="true"/>
              </w:rPr>
              <w:t>:</w:t>
              <w:tab/>
            </w:r>
            <w:r>
              <w:rPr>
                <w:rStyle w:val="IndexLink"/>
              </w:rPr>
              <w:t>237</w:t>
            </w:r>
          </w:hyperlink>
        </w:p>
        <w:p>
          <w:pPr>
            <w:pStyle w:val="Contents4"/>
            <w:tabs>
              <w:tab w:val="clear" w:pos="8176"/>
              <w:tab w:val="right" w:pos="9026" w:leader="dot"/>
            </w:tabs>
            <w:rPr/>
          </w:pPr>
          <w:hyperlink w:anchor="__RefHeading___Toc2781866_1280447820">
            <w:r>
              <w:rPr>
                <w:webHidden/>
                <w:rStyle w:val="IndexLink"/>
                <w:rtl w:val="true"/>
              </w:rPr>
              <w:t>سأل عبد الملك بن مروان ليلى عما رآه توبة فيها فأجابته</w:t>
            </w:r>
            <w:r>
              <w:rPr>
                <w:rStyle w:val="IndexLink"/>
                <w:rtl w:val="true"/>
              </w:rPr>
              <w:t>:</w:t>
              <w:tab/>
            </w:r>
            <w:r>
              <w:rPr>
                <w:rStyle w:val="IndexLink"/>
              </w:rPr>
              <w:t>238</w:t>
            </w:r>
          </w:hyperlink>
        </w:p>
        <w:p>
          <w:pPr>
            <w:pStyle w:val="Contents4"/>
            <w:tabs>
              <w:tab w:val="clear" w:pos="8176"/>
              <w:tab w:val="right" w:pos="9026" w:leader="dot"/>
            </w:tabs>
            <w:rPr/>
          </w:pPr>
          <w:hyperlink w:anchor="__RefHeading___Toc2781868_1280447820">
            <w:r>
              <w:rPr>
                <w:webHidden/>
                <w:rStyle w:val="IndexLink"/>
                <w:rtl w:val="true"/>
              </w:rPr>
              <w:t>وفود ليلى على الحجاج و حديثه معها</w:t>
            </w:r>
            <w:r>
              <w:rPr>
                <w:rStyle w:val="IndexLink"/>
                <w:rtl w:val="true"/>
              </w:rPr>
              <w:t>:</w:t>
              <w:tab/>
            </w:r>
            <w:r>
              <w:rPr>
                <w:rStyle w:val="IndexLink"/>
              </w:rPr>
              <w:t>238</w:t>
            </w:r>
          </w:hyperlink>
        </w:p>
        <w:p>
          <w:pPr>
            <w:pStyle w:val="Contents4"/>
            <w:tabs>
              <w:tab w:val="clear" w:pos="8176"/>
              <w:tab w:val="right" w:pos="9026" w:leader="dot"/>
            </w:tabs>
            <w:rPr/>
          </w:pPr>
          <w:hyperlink w:anchor="__RefHeading___Toc2781870_1280447820">
            <w:r>
              <w:rPr>
                <w:webHidden/>
                <w:rStyle w:val="IndexLink"/>
                <w:rtl w:val="true"/>
              </w:rPr>
              <w:t>وفاتها و كيف كانت</w:t>
            </w:r>
            <w:r>
              <w:rPr>
                <w:rStyle w:val="IndexLink"/>
                <w:rtl w:val="true"/>
              </w:rPr>
              <w:t>:</w:t>
              <w:tab/>
            </w:r>
            <w:r>
              <w:rPr>
                <w:rStyle w:val="IndexLink"/>
              </w:rPr>
              <w:t>241</w:t>
            </w:r>
          </w:hyperlink>
        </w:p>
        <w:p>
          <w:pPr>
            <w:pStyle w:val="Contents5"/>
            <w:tabs>
              <w:tab w:val="clear" w:pos="7892"/>
              <w:tab w:val="right" w:pos="9026" w:leader="dot"/>
            </w:tabs>
            <w:rPr/>
          </w:pPr>
          <w:hyperlink w:anchor="__RefHeading___Toc2781872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2781874_1280447820">
            <w:r>
              <w:rPr>
                <w:webHidden/>
                <w:rStyle w:val="IndexLink"/>
                <w:rtl w:val="true"/>
              </w:rPr>
              <w:t>صوت</w:t>
            </w:r>
            <w:r>
              <w:rPr>
                <w:rStyle w:val="IndexLink"/>
                <w:rtl w:val="true"/>
              </w:rPr>
              <w:tab/>
            </w:r>
            <w:r>
              <w:rPr>
                <w:rStyle w:val="IndexLink"/>
              </w:rPr>
              <w:t>241</w:t>
            </w:r>
          </w:hyperlink>
        </w:p>
        <w:p>
          <w:pPr>
            <w:pStyle w:val="Contents4"/>
            <w:tabs>
              <w:tab w:val="clear" w:pos="8176"/>
              <w:tab w:val="right" w:pos="9026" w:leader="dot"/>
            </w:tabs>
            <w:rPr/>
          </w:pPr>
          <w:hyperlink w:anchor="__RefHeading___Toc2781876_1280447820">
            <w:r>
              <w:rPr>
                <w:webHidden/>
                <w:rStyle w:val="IndexLink"/>
                <w:rtl w:val="true"/>
              </w:rPr>
              <w:t>كان توبة شريرا كثير الغارات</w:t>
            </w:r>
            <w:r>
              <w:rPr>
                <w:rStyle w:val="IndexLink"/>
                <w:rtl w:val="true"/>
              </w:rPr>
              <w:t>:</w:t>
              <w:tab/>
            </w:r>
            <w:r>
              <w:rPr>
                <w:rStyle w:val="IndexLink"/>
              </w:rPr>
              <w:t>243</w:t>
            </w:r>
          </w:hyperlink>
        </w:p>
        <w:p>
          <w:pPr>
            <w:pStyle w:val="Contents4"/>
            <w:tabs>
              <w:tab w:val="clear" w:pos="8176"/>
              <w:tab w:val="right" w:pos="9026" w:leader="dot"/>
            </w:tabs>
            <w:rPr/>
          </w:pPr>
          <w:hyperlink w:anchor="__RefHeading___Toc2781878_1280447820">
            <w:r>
              <w:rPr>
                <w:webHidden/>
                <w:rStyle w:val="IndexLink"/>
                <w:rtl w:val="true"/>
              </w:rPr>
              <w:t>خبر ليلى مع عبد الملك بن مروان حين رآها عند زوجته عاتكة</w:t>
            </w:r>
            <w:r>
              <w:rPr>
                <w:rStyle w:val="IndexLink"/>
                <w:rtl w:val="true"/>
              </w:rPr>
              <w:t>:</w:t>
              <w:tab/>
            </w:r>
            <w:r>
              <w:rPr>
                <w:rStyle w:val="IndexLink"/>
              </w:rPr>
              <w:t>243</w:t>
            </w:r>
          </w:hyperlink>
        </w:p>
        <w:p>
          <w:pPr>
            <w:pStyle w:val="Contents4"/>
            <w:tabs>
              <w:tab w:val="clear" w:pos="8176"/>
              <w:tab w:val="right" w:pos="9026" w:leader="dot"/>
            </w:tabs>
            <w:rPr/>
          </w:pPr>
          <w:hyperlink w:anchor="__RefHeading___Toc2781880_1280447820">
            <w:r>
              <w:rPr>
                <w:webHidden/>
                <w:rStyle w:val="IndexLink"/>
                <w:rtl w:val="true"/>
              </w:rPr>
              <w:t>رواية أخرى في وفودها على الحجاج</w:t>
            </w:r>
            <w:r>
              <w:rPr>
                <w:rStyle w:val="IndexLink"/>
                <w:rtl w:val="true"/>
              </w:rPr>
              <w:t>:</w:t>
              <w:tab/>
            </w:r>
            <w:r>
              <w:rPr>
                <w:rStyle w:val="IndexLink"/>
              </w:rPr>
              <w:t>244</w:t>
            </w:r>
          </w:hyperlink>
        </w:p>
        <w:p>
          <w:pPr>
            <w:pStyle w:val="Contents5"/>
            <w:tabs>
              <w:tab w:val="clear" w:pos="7892"/>
              <w:tab w:val="right" w:pos="9026" w:leader="dot"/>
            </w:tabs>
            <w:rPr/>
          </w:pPr>
          <w:hyperlink w:anchor="__RefHeading___Toc2781882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2781884_1280447820">
            <w:r>
              <w:rPr>
                <w:webHidden/>
                <w:rStyle w:val="IndexLink"/>
                <w:rtl w:val="true"/>
              </w:rPr>
              <w:t>صوت</w:t>
            </w:r>
            <w:r>
              <w:rPr>
                <w:rStyle w:val="IndexLink"/>
                <w:rtl w:val="true"/>
              </w:rPr>
              <w:tab/>
            </w:r>
            <w:r>
              <w:rPr>
                <w:rStyle w:val="IndexLink"/>
              </w:rPr>
              <w:t>248</w:t>
            </w:r>
          </w:hyperlink>
        </w:p>
        <w:p>
          <w:pPr>
            <w:pStyle w:val="Contents3"/>
            <w:tabs>
              <w:tab w:val="clear" w:pos="8459"/>
              <w:tab w:val="right" w:pos="9026" w:leader="dot"/>
            </w:tabs>
            <w:rPr/>
          </w:pPr>
          <w:hyperlink w:anchor="__RefHeading___Toc2781886_1280447820">
            <w:r>
              <w:rPr>
                <w:webHidden/>
                <w:rStyle w:val="IndexLink"/>
              </w:rPr>
              <w:t>13</w:t>
            </w:r>
            <w:r>
              <w:rPr>
                <w:rStyle w:val="IndexLink"/>
                <w:rtl w:val="true"/>
              </w:rPr>
              <w:t xml:space="preserve"> - </w:t>
            </w:r>
            <w:r>
              <w:rPr>
                <w:rStyle w:val="IndexLink"/>
                <w:rtl w:val="true"/>
              </w:rPr>
              <w:t>ذكر الأقيشر و أخباره</w:t>
            </w:r>
            <w:r>
              <w:rPr>
                <w:rStyle w:val="IndexLink"/>
                <w:rtl w:val="true"/>
              </w:rPr>
              <w:tab/>
            </w:r>
            <w:r>
              <w:rPr>
                <w:rStyle w:val="IndexLink"/>
              </w:rPr>
              <w:t>249</w:t>
            </w:r>
          </w:hyperlink>
        </w:p>
        <w:p>
          <w:pPr>
            <w:pStyle w:val="Contents4"/>
            <w:tabs>
              <w:tab w:val="clear" w:pos="8176"/>
              <w:tab w:val="right" w:pos="9026" w:leader="dot"/>
            </w:tabs>
            <w:rPr/>
          </w:pPr>
          <w:hyperlink w:anchor="__RefHeading___Toc2781888_1280447820">
            <w:r>
              <w:rPr>
                <w:webHidden/>
                <w:rStyle w:val="IndexLink"/>
                <w:rtl w:val="true"/>
              </w:rPr>
              <w:t>نسب الأقيشر و اسمه و لقبه و كنيته</w:t>
            </w:r>
            <w:r>
              <w:rPr>
                <w:rStyle w:val="IndexLink"/>
                <w:rtl w:val="true"/>
              </w:rPr>
              <w:t>:</w:t>
              <w:tab/>
            </w:r>
            <w:r>
              <w:rPr>
                <w:rStyle w:val="IndexLink"/>
              </w:rPr>
              <w:t>249</w:t>
            </w:r>
          </w:hyperlink>
        </w:p>
        <w:p>
          <w:pPr>
            <w:pStyle w:val="Contents4"/>
            <w:tabs>
              <w:tab w:val="clear" w:pos="8176"/>
              <w:tab w:val="right" w:pos="9026" w:leader="dot"/>
            </w:tabs>
            <w:rPr/>
          </w:pPr>
          <w:hyperlink w:anchor="__RefHeading___Toc2781890_1280447820">
            <w:r>
              <w:rPr>
                <w:webHidden/>
                <w:rStyle w:val="IndexLink"/>
                <w:rtl w:val="true"/>
              </w:rPr>
              <w:t>قال في مسجد سماك بالكوفة شعرا ذم فيه بني دودان ثم ترضاهم ببيت</w:t>
            </w:r>
            <w:r>
              <w:rPr>
                <w:rStyle w:val="IndexLink"/>
                <w:rtl w:val="true"/>
              </w:rPr>
              <w:t>:</w:t>
              <w:tab/>
            </w:r>
            <w:r>
              <w:rPr>
                <w:rStyle w:val="IndexLink"/>
              </w:rPr>
              <w:t>249</w:t>
            </w:r>
          </w:hyperlink>
        </w:p>
        <w:p>
          <w:pPr>
            <w:pStyle w:val="Contents4"/>
            <w:tabs>
              <w:tab w:val="clear" w:pos="8176"/>
              <w:tab w:val="right" w:pos="9026" w:leader="dot"/>
            </w:tabs>
            <w:rPr/>
          </w:pPr>
          <w:hyperlink w:anchor="__RefHeading___Toc2781892_1280447820">
            <w:r>
              <w:rPr>
                <w:webHidden/>
                <w:rStyle w:val="IndexLink"/>
                <w:rtl w:val="true"/>
              </w:rPr>
              <w:t>كان خليعا ماجنا مدمنا لشرب الخمر</w:t>
            </w:r>
            <w:r>
              <w:rPr>
                <w:rStyle w:val="IndexLink"/>
                <w:rtl w:val="true"/>
              </w:rPr>
              <w:t>:</w:t>
              <w:tab/>
            </w:r>
            <w:r>
              <w:rPr>
                <w:rStyle w:val="IndexLink"/>
              </w:rPr>
              <w:t>250</w:t>
            </w:r>
          </w:hyperlink>
        </w:p>
        <w:p>
          <w:pPr>
            <w:pStyle w:val="Contents4"/>
            <w:tabs>
              <w:tab w:val="clear" w:pos="8176"/>
              <w:tab w:val="right" w:pos="9026" w:leader="dot"/>
            </w:tabs>
            <w:rPr/>
          </w:pPr>
          <w:hyperlink w:anchor="__RefHeading___Toc2781894_1280447820">
            <w:r>
              <w:rPr>
                <w:webHidden/>
                <w:rStyle w:val="IndexLink"/>
                <w:rtl w:val="true"/>
              </w:rPr>
              <w:t>اجتاز على مجلس لبني عبس فناداه أحدهم بلقبه و كان يغضب منه فهجاه</w:t>
            </w:r>
            <w:r>
              <w:rPr>
                <w:rStyle w:val="IndexLink"/>
                <w:rtl w:val="true"/>
              </w:rPr>
              <w:t>:</w:t>
              <w:tab/>
            </w:r>
            <w:r>
              <w:rPr>
                <w:rStyle w:val="IndexLink"/>
              </w:rPr>
              <w:t>250</w:t>
            </w:r>
          </w:hyperlink>
        </w:p>
        <w:p>
          <w:pPr>
            <w:pStyle w:val="Contents4"/>
            <w:tabs>
              <w:tab w:val="clear" w:pos="8176"/>
              <w:tab w:val="right" w:pos="9026" w:leader="dot"/>
            </w:tabs>
            <w:rPr/>
          </w:pPr>
          <w:hyperlink w:anchor="__RefHeading___Toc2781896_1280447820">
            <w:r>
              <w:rPr>
                <w:webHidden/>
                <w:rStyle w:val="IndexLink"/>
                <w:rtl w:val="true"/>
              </w:rPr>
              <w:t>كتب له أبو الضحاك التميمي شعرا يذمه فرد عليه و تكرر ذلك</w:t>
            </w:r>
            <w:r>
              <w:rPr>
                <w:rStyle w:val="IndexLink"/>
                <w:rtl w:val="true"/>
              </w:rPr>
              <w:t>:</w:t>
              <w:tab/>
            </w:r>
            <w:r>
              <w:rPr>
                <w:rStyle w:val="IndexLink"/>
              </w:rPr>
              <w:t>252</w:t>
            </w:r>
          </w:hyperlink>
        </w:p>
        <w:p>
          <w:pPr>
            <w:pStyle w:val="Contents4"/>
            <w:tabs>
              <w:tab w:val="clear" w:pos="8176"/>
              <w:tab w:val="right" w:pos="9026" w:leader="dot"/>
            </w:tabs>
            <w:rPr/>
          </w:pPr>
          <w:hyperlink w:anchor="__RefHeading___Toc2781898_1280447820">
            <w:r>
              <w:rPr>
                <w:webHidden/>
                <w:rStyle w:val="IndexLink"/>
                <w:rtl w:val="true"/>
              </w:rPr>
              <w:t>سمع عبد الملك بن مروان شعرا له في طلحة الفياض فمدحه</w:t>
            </w:r>
            <w:r>
              <w:rPr>
                <w:rStyle w:val="IndexLink"/>
                <w:rtl w:val="true"/>
              </w:rPr>
              <w:t>:</w:t>
              <w:tab/>
            </w:r>
            <w:r>
              <w:rPr>
                <w:rStyle w:val="IndexLink"/>
              </w:rPr>
              <w:t>253</w:t>
            </w:r>
          </w:hyperlink>
        </w:p>
        <w:p>
          <w:pPr>
            <w:pStyle w:val="Contents4"/>
            <w:tabs>
              <w:tab w:val="clear" w:pos="8176"/>
              <w:tab w:val="right" w:pos="9026" w:leader="dot"/>
            </w:tabs>
            <w:rPr/>
          </w:pPr>
          <w:hyperlink w:anchor="__RefHeading___Toc2781900_1280447820">
            <w:r>
              <w:rPr>
                <w:webHidden/>
                <w:rStyle w:val="IndexLink"/>
                <w:rtl w:val="true"/>
              </w:rPr>
              <w:t>لقيه الكميت فسمع من شعره و أثنى عليه</w:t>
            </w:r>
            <w:r>
              <w:rPr>
                <w:rStyle w:val="IndexLink"/>
                <w:rtl w:val="true"/>
              </w:rPr>
              <w:t>:</w:t>
              <w:tab/>
            </w:r>
            <w:r>
              <w:rPr>
                <w:rStyle w:val="IndexLink"/>
              </w:rPr>
              <w:t>253</w:t>
            </w:r>
          </w:hyperlink>
        </w:p>
        <w:p>
          <w:pPr>
            <w:pStyle w:val="Contents4"/>
            <w:tabs>
              <w:tab w:val="clear" w:pos="8176"/>
              <w:tab w:val="right" w:pos="9026" w:leader="dot"/>
            </w:tabs>
            <w:rPr/>
          </w:pPr>
          <w:hyperlink w:anchor="__RefHeading___Toc2781902_1280447820">
            <w:r>
              <w:rPr>
                <w:webHidden/>
                <w:rStyle w:val="IndexLink"/>
                <w:rtl w:val="true"/>
              </w:rPr>
              <w:t>كان عنينا فقال شعرا في ضدّ ذلك داعب به رجلا من قيس</w:t>
            </w:r>
            <w:r>
              <w:rPr>
                <w:rStyle w:val="IndexLink"/>
                <w:rtl w:val="true"/>
              </w:rPr>
              <w:t>:</w:t>
              <w:tab/>
            </w:r>
            <w:r>
              <w:rPr>
                <w:rStyle w:val="IndexLink"/>
              </w:rPr>
              <w:t>253</w:t>
            </w:r>
          </w:hyperlink>
        </w:p>
        <w:p>
          <w:pPr>
            <w:pStyle w:val="Contents4"/>
            <w:tabs>
              <w:tab w:val="clear" w:pos="8176"/>
              <w:tab w:val="right" w:pos="9026" w:leader="dot"/>
            </w:tabs>
            <w:rPr/>
          </w:pPr>
          <w:hyperlink w:anchor="__RefHeading___Toc2781904_1280447820">
            <w:r>
              <w:rPr>
                <w:webHidden/>
                <w:rStyle w:val="IndexLink"/>
                <w:rtl w:val="true"/>
              </w:rPr>
              <w:t>دعاه عابس و هو في جنازة بنت زياد العصفري لغداء و شراب فقال شعرا</w:t>
            </w:r>
            <w:r>
              <w:rPr>
                <w:rStyle w:val="IndexLink"/>
                <w:rtl w:val="true"/>
              </w:rPr>
              <w:t>:</w:t>
              <w:tab/>
            </w:r>
            <w:r>
              <w:rPr>
                <w:rStyle w:val="IndexLink"/>
              </w:rPr>
              <w:t>254</w:t>
            </w:r>
          </w:hyperlink>
        </w:p>
        <w:p>
          <w:pPr>
            <w:pStyle w:val="Contents4"/>
            <w:tabs>
              <w:tab w:val="clear" w:pos="8176"/>
              <w:tab w:val="right" w:pos="9026" w:leader="dot"/>
            </w:tabs>
            <w:rPr/>
          </w:pPr>
          <w:hyperlink w:anchor="__RefHeading___Toc2781906_1280447820">
            <w:r>
              <w:rPr>
                <w:webHidden/>
                <w:rStyle w:val="IndexLink"/>
                <w:rtl w:val="true"/>
              </w:rPr>
              <w:t>أخذه الشرط من حانة فتخلص منهم برشوة و قال شعرا</w:t>
            </w:r>
            <w:r>
              <w:rPr>
                <w:rStyle w:val="IndexLink"/>
                <w:rtl w:val="true"/>
              </w:rPr>
              <w:t>:</w:t>
              <w:tab/>
            </w:r>
            <w:r>
              <w:rPr>
                <w:rStyle w:val="IndexLink"/>
              </w:rPr>
              <w:t>254</w:t>
            </w:r>
          </w:hyperlink>
        </w:p>
        <w:p>
          <w:pPr>
            <w:pStyle w:val="Contents4"/>
            <w:tabs>
              <w:tab w:val="clear" w:pos="8176"/>
              <w:tab w:val="right" w:pos="9026" w:leader="dot"/>
            </w:tabs>
            <w:rPr/>
          </w:pPr>
          <w:hyperlink w:anchor="__RefHeading___Toc2781908_1280447820">
            <w:r>
              <w:rPr>
                <w:webHidden/>
                <w:rStyle w:val="IndexLink"/>
                <w:rtl w:val="true"/>
              </w:rPr>
              <w:t>سأل عبد الملك وفد بني أسد عنه و قال إنه شاعرهم</w:t>
            </w:r>
            <w:r>
              <w:rPr>
                <w:rStyle w:val="IndexLink"/>
                <w:rtl w:val="true"/>
              </w:rPr>
              <w:t>:</w:t>
              <w:tab/>
            </w:r>
            <w:r>
              <w:rPr>
                <w:rStyle w:val="IndexLink"/>
              </w:rPr>
              <w:t>254</w:t>
            </w:r>
          </w:hyperlink>
        </w:p>
        <w:p>
          <w:pPr>
            <w:pStyle w:val="Contents4"/>
            <w:tabs>
              <w:tab w:val="clear" w:pos="8176"/>
              <w:tab w:val="right" w:pos="9026" w:leader="dot"/>
            </w:tabs>
            <w:rPr/>
          </w:pPr>
          <w:hyperlink w:anchor="__RefHeading___Toc2781910_1280447820">
            <w:r>
              <w:rPr>
                <w:webHidden/>
                <w:rStyle w:val="IndexLink"/>
                <w:rtl w:val="true"/>
              </w:rPr>
              <w:t>سأل جارا له طحانا كان يقرض الناس فلم يعطه فقال فيه شعرا</w:t>
            </w:r>
            <w:r>
              <w:rPr>
                <w:rStyle w:val="IndexLink"/>
                <w:rtl w:val="true"/>
              </w:rPr>
              <w:t>:</w:t>
              <w:tab/>
            </w:r>
            <w:r>
              <w:rPr>
                <w:rStyle w:val="IndexLink"/>
              </w:rPr>
              <w:t>255</w:t>
            </w:r>
          </w:hyperlink>
        </w:p>
        <w:p>
          <w:pPr>
            <w:pStyle w:val="Contents4"/>
            <w:tabs>
              <w:tab w:val="clear" w:pos="8176"/>
              <w:tab w:val="right" w:pos="9026" w:leader="dot"/>
            </w:tabs>
            <w:rPr/>
          </w:pPr>
          <w:hyperlink w:anchor="__RefHeading___Toc2781912_1280447820">
            <w:r>
              <w:rPr>
                <w:webHidden/>
                <w:rStyle w:val="IndexLink"/>
                <w:rtl w:val="true"/>
              </w:rPr>
              <w:t>تعرض له رجل من هجيم فهجاهم فاستكفوه فكف</w:t>
            </w:r>
            <w:r>
              <w:rPr>
                <w:rStyle w:val="IndexLink"/>
                <w:rtl w:val="true"/>
              </w:rPr>
              <w:t>:</w:t>
              <w:tab/>
            </w:r>
            <w:r>
              <w:rPr>
                <w:rStyle w:val="IndexLink"/>
              </w:rPr>
              <w:t>255</w:t>
            </w:r>
          </w:hyperlink>
        </w:p>
        <w:p>
          <w:pPr>
            <w:pStyle w:val="Contents4"/>
            <w:tabs>
              <w:tab w:val="clear" w:pos="8176"/>
              <w:tab w:val="right" w:pos="9026" w:leader="dot"/>
            </w:tabs>
            <w:rPr/>
          </w:pPr>
          <w:hyperlink w:anchor="__RefHeading___Toc2781914_1280447820">
            <w:r>
              <w:rPr>
                <w:webHidden/>
                <w:rStyle w:val="IndexLink"/>
                <w:rtl w:val="true"/>
              </w:rPr>
              <w:t>شرب مع مقعد و أعمى و غناهم مغن فطربوا فقال هو شعرا</w:t>
            </w:r>
            <w:r>
              <w:rPr>
                <w:rStyle w:val="IndexLink"/>
                <w:rtl w:val="true"/>
              </w:rPr>
              <w:t>:</w:t>
              <w:tab/>
            </w:r>
            <w:r>
              <w:rPr>
                <w:rStyle w:val="IndexLink"/>
              </w:rPr>
              <w:t>256</w:t>
            </w:r>
          </w:hyperlink>
        </w:p>
        <w:p>
          <w:pPr>
            <w:pStyle w:val="Contents4"/>
            <w:tabs>
              <w:tab w:val="clear" w:pos="8176"/>
              <w:tab w:val="right" w:pos="9026" w:leader="dot"/>
            </w:tabs>
            <w:rPr/>
          </w:pPr>
          <w:hyperlink w:anchor="__RefHeading___Toc2781916_1280447820">
            <w:r>
              <w:rPr>
                <w:webHidden/>
                <w:rStyle w:val="IndexLink"/>
                <w:rtl w:val="true"/>
              </w:rPr>
              <w:t>كان صاحب سراب و ندامى تفرق أصحابه فقال شعرا</w:t>
            </w:r>
            <w:r>
              <w:rPr>
                <w:rStyle w:val="IndexLink"/>
                <w:rtl w:val="true"/>
              </w:rPr>
              <w:t>:</w:t>
              <w:tab/>
            </w:r>
            <w:r>
              <w:rPr>
                <w:rStyle w:val="IndexLink"/>
              </w:rPr>
              <w:t>256</w:t>
            </w:r>
          </w:hyperlink>
        </w:p>
        <w:p>
          <w:pPr>
            <w:pStyle w:val="Contents4"/>
            <w:tabs>
              <w:tab w:val="clear" w:pos="8176"/>
              <w:tab w:val="right" w:pos="9026" w:leader="dot"/>
            </w:tabs>
            <w:rPr/>
          </w:pPr>
          <w:hyperlink w:anchor="__RefHeading___Toc2781918_1280447820">
            <w:r>
              <w:rPr>
                <w:webHidden/>
                <w:rStyle w:val="IndexLink"/>
                <w:rtl w:val="true"/>
              </w:rPr>
              <w:t>شعر له في بغل أبي المضاء و كان يكتريه فيركبه إلى الحيرة</w:t>
            </w:r>
            <w:r>
              <w:rPr>
                <w:rStyle w:val="IndexLink"/>
                <w:rtl w:val="true"/>
              </w:rPr>
              <w:t>:</w:t>
              <w:tab/>
            </w:r>
            <w:r>
              <w:rPr>
                <w:rStyle w:val="IndexLink"/>
              </w:rPr>
              <w:t>257</w:t>
            </w:r>
          </w:hyperlink>
        </w:p>
        <w:p>
          <w:pPr>
            <w:pStyle w:val="Contents4"/>
            <w:tabs>
              <w:tab w:val="clear" w:pos="8176"/>
              <w:tab w:val="right" w:pos="9026" w:leader="dot"/>
            </w:tabs>
            <w:rPr/>
          </w:pPr>
          <w:hyperlink w:anchor="__RefHeading___Toc2781920_1280447820">
            <w:r>
              <w:rPr>
                <w:webHidden/>
                <w:rStyle w:val="IndexLink"/>
                <w:rtl w:val="true"/>
              </w:rPr>
              <w:t>خدعته امرأة بأنها أم حنين الخمار و أخذت منه درهمين، فأخذ يهجو أم حنين حتى استرضاه حنين</w:t>
            </w:r>
            <w:r>
              <w:rPr>
                <w:rStyle w:val="IndexLink"/>
                <w:rtl w:val="true"/>
              </w:rPr>
              <w:t>:</w:t>
              <w:tab/>
            </w:r>
            <w:r>
              <w:rPr>
                <w:rStyle w:val="IndexLink"/>
              </w:rPr>
              <w:t>257</w:t>
            </w:r>
          </w:hyperlink>
        </w:p>
        <w:p>
          <w:pPr>
            <w:pStyle w:val="Contents4"/>
            <w:tabs>
              <w:tab w:val="clear" w:pos="8176"/>
              <w:tab w:val="right" w:pos="9026" w:leader="dot"/>
            </w:tabs>
            <w:rPr/>
          </w:pPr>
          <w:hyperlink w:anchor="__RefHeading___Toc2781922_1280447820">
            <w:r>
              <w:rPr>
                <w:webHidden/>
                <w:rStyle w:val="IndexLink"/>
                <w:rtl w:val="true"/>
              </w:rPr>
              <w:t>استكتبه العريان بن الهيثم من ملحه ثم أرسل له خمسين درهما فاستقلها و هجاه، ثم استرضاه أبوه الهيثم</w:t>
            </w:r>
            <w:r>
              <w:rPr>
                <w:rStyle w:val="IndexLink"/>
                <w:rtl w:val="true"/>
              </w:rPr>
              <w:t>:</w:t>
              <w:tab/>
            </w:r>
            <w:r>
              <w:rPr>
                <w:rStyle w:val="IndexLink"/>
              </w:rPr>
              <w:t>259</w:t>
            </w:r>
          </w:hyperlink>
        </w:p>
        <w:p>
          <w:pPr>
            <w:pStyle w:val="Contents4"/>
            <w:tabs>
              <w:tab w:val="clear" w:pos="8176"/>
              <w:tab w:val="right" w:pos="9026" w:leader="dot"/>
            </w:tabs>
            <w:rPr/>
          </w:pPr>
          <w:hyperlink w:anchor="__RefHeading___Toc2781924_1280447820">
            <w:r>
              <w:rPr>
                <w:webHidden/>
                <w:rStyle w:val="IndexLink"/>
                <w:rtl w:val="true"/>
              </w:rPr>
              <w:t>خطب رجل من حضر موت امرأة من بني أسد و سأله عنها فهجاه</w:t>
            </w:r>
            <w:r>
              <w:rPr>
                <w:rStyle w:val="IndexLink"/>
                <w:rtl w:val="true"/>
              </w:rPr>
              <w:t>:</w:t>
              <w:tab/>
            </w:r>
            <w:r>
              <w:rPr>
                <w:rStyle w:val="IndexLink"/>
              </w:rPr>
              <w:t>261</w:t>
            </w:r>
          </w:hyperlink>
        </w:p>
        <w:p>
          <w:pPr>
            <w:pStyle w:val="Contents4"/>
            <w:tabs>
              <w:tab w:val="clear" w:pos="8176"/>
              <w:tab w:val="right" w:pos="9026" w:leader="dot"/>
            </w:tabs>
            <w:rPr/>
          </w:pPr>
          <w:hyperlink w:anchor="__RefHeading___Toc2781926_1280447820">
            <w:r>
              <w:rPr>
                <w:webHidden/>
                <w:rStyle w:val="IndexLink"/>
                <w:rtl w:val="true"/>
              </w:rPr>
              <w:t>طلبت إليه عمته أن يصلي فقال اختاري إما الصلاة أو الوضوء</w:t>
            </w:r>
            <w:r>
              <w:rPr>
                <w:rStyle w:val="IndexLink"/>
                <w:rtl w:val="true"/>
              </w:rPr>
              <w:t>:</w:t>
              <w:tab/>
            </w:r>
            <w:r>
              <w:rPr>
                <w:rStyle w:val="IndexLink"/>
              </w:rPr>
              <w:t>261</w:t>
            </w:r>
          </w:hyperlink>
        </w:p>
        <w:p>
          <w:pPr>
            <w:pStyle w:val="Contents4"/>
            <w:tabs>
              <w:tab w:val="clear" w:pos="8176"/>
              <w:tab w:val="right" w:pos="9026" w:leader="dot"/>
            </w:tabs>
            <w:rPr/>
          </w:pPr>
          <w:hyperlink w:anchor="__RefHeading___Toc2781928_1280447820">
            <w:r>
              <w:rPr>
                <w:webHidden/>
                <w:rStyle w:val="IndexLink"/>
                <w:rtl w:val="true"/>
              </w:rPr>
              <w:t>جاءه شرطي و هو يشرب فخافه و سقاه بأنبوب من ثقب الباب</w:t>
            </w:r>
            <w:r>
              <w:rPr>
                <w:rStyle w:val="IndexLink"/>
                <w:rtl w:val="true"/>
              </w:rPr>
              <w:t>:</w:t>
              <w:tab/>
            </w:r>
            <w:r>
              <w:rPr>
                <w:rStyle w:val="IndexLink"/>
              </w:rPr>
              <w:t>261</w:t>
            </w:r>
          </w:hyperlink>
        </w:p>
        <w:p>
          <w:pPr>
            <w:pStyle w:val="Contents4"/>
            <w:tabs>
              <w:tab w:val="clear" w:pos="8176"/>
              <w:tab w:val="right" w:pos="9026" w:leader="dot"/>
            </w:tabs>
            <w:rPr/>
          </w:pPr>
          <w:hyperlink w:anchor="__RefHeading___Toc2781930_1280447820">
            <w:r>
              <w:rPr>
                <w:webHidden/>
                <w:rStyle w:val="IndexLink"/>
                <w:rtl w:val="true"/>
              </w:rPr>
              <w:t>أعطاه قيس بن محمد مالا و نجمه له فكرر ذلك مرارا فرده فهجاه</w:t>
            </w:r>
            <w:r>
              <w:rPr>
                <w:rStyle w:val="IndexLink"/>
                <w:rtl w:val="true"/>
              </w:rPr>
              <w:t>:</w:t>
              <w:tab/>
            </w:r>
            <w:r>
              <w:rPr>
                <w:rStyle w:val="IndexLink"/>
              </w:rPr>
              <w:t>261</w:t>
            </w:r>
          </w:hyperlink>
        </w:p>
        <w:p>
          <w:pPr>
            <w:pStyle w:val="Contents4"/>
            <w:tabs>
              <w:tab w:val="clear" w:pos="8176"/>
              <w:tab w:val="right" w:pos="9026" w:leader="dot"/>
            </w:tabs>
            <w:rPr/>
          </w:pPr>
          <w:hyperlink w:anchor="__RefHeading___Toc2781932_1280447820">
            <w:r>
              <w:rPr>
                <w:webHidden/>
                <w:rStyle w:val="IndexLink"/>
                <w:rtl w:val="true"/>
              </w:rPr>
              <w:t>كان سكران فحكموه في الصحابة فقال شعرا</w:t>
            </w:r>
            <w:r>
              <w:rPr>
                <w:rStyle w:val="IndexLink"/>
                <w:rtl w:val="true"/>
              </w:rPr>
              <w:t>:</w:t>
              <w:tab/>
            </w:r>
            <w:r>
              <w:rPr>
                <w:rStyle w:val="IndexLink"/>
              </w:rPr>
              <w:t>262</w:t>
            </w:r>
          </w:hyperlink>
        </w:p>
        <w:p>
          <w:pPr>
            <w:pStyle w:val="Contents4"/>
            <w:tabs>
              <w:tab w:val="clear" w:pos="8176"/>
              <w:tab w:val="right" w:pos="9026" w:leader="dot"/>
            </w:tabs>
            <w:rPr/>
          </w:pPr>
          <w:hyperlink w:anchor="__RefHeading___Toc2781934_1280447820">
            <w:r>
              <w:rPr>
                <w:webHidden/>
                <w:rStyle w:val="IndexLink"/>
                <w:rtl w:val="true"/>
              </w:rPr>
              <w:t>أعطاه ابن رأس البغل مهر ابنة عم له فمدحه فاعترض عليه فأجابه</w:t>
            </w:r>
            <w:r>
              <w:rPr>
                <w:rStyle w:val="IndexLink"/>
                <w:rtl w:val="true"/>
              </w:rPr>
              <w:t>:</w:t>
              <w:tab/>
            </w:r>
            <w:r>
              <w:rPr>
                <w:rStyle w:val="IndexLink"/>
              </w:rPr>
              <w:t>262</w:t>
            </w:r>
          </w:hyperlink>
        </w:p>
        <w:p>
          <w:pPr>
            <w:pStyle w:val="Contents4"/>
            <w:tabs>
              <w:tab w:val="clear" w:pos="8176"/>
              <w:tab w:val="right" w:pos="9026" w:leader="dot"/>
            </w:tabs>
            <w:rPr/>
          </w:pPr>
          <w:hyperlink w:anchor="__RefHeading___Toc2781936_1280447820">
            <w:r>
              <w:rPr>
                <w:webHidden/>
                <w:rStyle w:val="IndexLink"/>
                <w:rtl w:val="true"/>
              </w:rPr>
              <w:t>ذهب إلى عكرمة بن ربعيّ فلم يعطه فهجاه</w:t>
            </w:r>
            <w:r>
              <w:rPr>
                <w:rStyle w:val="IndexLink"/>
                <w:rtl w:val="true"/>
              </w:rPr>
              <w:t>:</w:t>
              <w:tab/>
            </w:r>
            <w:r>
              <w:rPr>
                <w:rStyle w:val="IndexLink"/>
              </w:rPr>
              <w:t>262</w:t>
            </w:r>
          </w:hyperlink>
        </w:p>
        <w:p>
          <w:pPr>
            <w:pStyle w:val="Contents4"/>
            <w:tabs>
              <w:tab w:val="clear" w:pos="8176"/>
              <w:tab w:val="right" w:pos="9026" w:leader="dot"/>
            </w:tabs>
            <w:rPr/>
          </w:pPr>
          <w:hyperlink w:anchor="__RefHeading___Toc2781938_1280447820">
            <w:r>
              <w:rPr>
                <w:webHidden/>
                <w:rStyle w:val="IndexLink"/>
                <w:rtl w:val="true"/>
              </w:rPr>
              <w:t>شرب بما معه و بثيابه ثم جلس في تبن و حديث الخمار معه</w:t>
            </w:r>
            <w:r>
              <w:rPr>
                <w:rStyle w:val="IndexLink"/>
                <w:rtl w:val="true"/>
              </w:rPr>
              <w:t>:</w:t>
              <w:tab/>
            </w:r>
            <w:r>
              <w:rPr>
                <w:rStyle w:val="IndexLink"/>
              </w:rPr>
              <w:t>263</w:t>
            </w:r>
          </w:hyperlink>
        </w:p>
        <w:p>
          <w:pPr>
            <w:pStyle w:val="Contents4"/>
            <w:tabs>
              <w:tab w:val="clear" w:pos="8176"/>
              <w:tab w:val="right" w:pos="9026" w:leader="dot"/>
            </w:tabs>
            <w:rPr/>
          </w:pPr>
          <w:hyperlink w:anchor="__RefHeading___Toc2781940_1280447820">
            <w:r>
              <w:rPr>
                <w:webHidden/>
                <w:rStyle w:val="IndexLink"/>
                <w:rtl w:val="true"/>
              </w:rPr>
              <w:t>لقيه هشام الشرطي و هو سكران فحاوره في سكره</w:t>
            </w:r>
            <w:r>
              <w:rPr>
                <w:rStyle w:val="IndexLink"/>
                <w:rtl w:val="true"/>
              </w:rPr>
              <w:t>:</w:t>
              <w:tab/>
            </w:r>
            <w:r>
              <w:rPr>
                <w:rStyle w:val="IndexLink"/>
              </w:rPr>
              <w:t>263</w:t>
            </w:r>
          </w:hyperlink>
        </w:p>
        <w:p>
          <w:pPr>
            <w:pStyle w:val="Contents4"/>
            <w:tabs>
              <w:tab w:val="clear" w:pos="8176"/>
              <w:tab w:val="right" w:pos="9026" w:leader="dot"/>
            </w:tabs>
            <w:rPr/>
          </w:pPr>
          <w:hyperlink w:anchor="__RefHeading___Toc2781942_1280447820">
            <w:r>
              <w:rPr>
                <w:webHidden/>
                <w:rStyle w:val="IndexLink"/>
                <w:rtl w:val="true"/>
              </w:rPr>
              <w:t>استنشد قتيبة بن مسلم مرداس بن جذام شعره في قدامة بن جعدة</w:t>
            </w:r>
            <w:r>
              <w:rPr>
                <w:rStyle w:val="IndexLink"/>
                <w:rtl w:val="true"/>
              </w:rPr>
              <w:t>:</w:t>
              <w:tab/>
            </w:r>
            <w:r>
              <w:rPr>
                <w:rStyle w:val="IndexLink"/>
              </w:rPr>
              <w:t>264</w:t>
            </w:r>
          </w:hyperlink>
        </w:p>
        <w:p>
          <w:pPr>
            <w:pStyle w:val="Contents4"/>
            <w:tabs>
              <w:tab w:val="clear" w:pos="8176"/>
              <w:tab w:val="right" w:pos="9026" w:leader="dot"/>
            </w:tabs>
            <w:rPr/>
          </w:pPr>
          <w:hyperlink w:anchor="__RefHeading___Toc2781944_1280447820">
            <w:r>
              <w:rPr>
                <w:webHidden/>
                <w:rStyle w:val="IndexLink"/>
                <w:rtl w:val="true"/>
              </w:rPr>
              <w:t>استنشده عبد الملك أبياته في الخمر و حاوره فيها</w:t>
            </w:r>
            <w:r>
              <w:rPr>
                <w:rStyle w:val="IndexLink"/>
                <w:rtl w:val="true"/>
              </w:rPr>
              <w:t>:</w:t>
              <w:tab/>
            </w:r>
            <w:r>
              <w:rPr>
                <w:rStyle w:val="IndexLink"/>
              </w:rPr>
              <w:t>264</w:t>
            </w:r>
          </w:hyperlink>
        </w:p>
        <w:p>
          <w:pPr>
            <w:pStyle w:val="Contents4"/>
            <w:tabs>
              <w:tab w:val="clear" w:pos="8176"/>
              <w:tab w:val="right" w:pos="9026" w:leader="dot"/>
            </w:tabs>
            <w:rPr/>
          </w:pPr>
          <w:hyperlink w:anchor="__RefHeading___Toc2781946_1280447820">
            <w:r>
              <w:rPr>
                <w:webHidden/>
                <w:rStyle w:val="IndexLink"/>
                <w:rtl w:val="true"/>
              </w:rPr>
              <w:t>قصة له مع بعض ندمائه في حانة</w:t>
            </w:r>
            <w:r>
              <w:rPr>
                <w:rStyle w:val="IndexLink"/>
                <w:rtl w:val="true"/>
              </w:rPr>
              <w:t>:</w:t>
              <w:tab/>
            </w:r>
            <w:r>
              <w:rPr>
                <w:rStyle w:val="IndexLink"/>
              </w:rPr>
              <w:t>265</w:t>
            </w:r>
          </w:hyperlink>
        </w:p>
        <w:p>
          <w:pPr>
            <w:pStyle w:val="Contents4"/>
            <w:tabs>
              <w:tab w:val="clear" w:pos="8176"/>
              <w:tab w:val="right" w:pos="9026" w:leader="dot"/>
            </w:tabs>
            <w:rPr/>
          </w:pPr>
          <w:hyperlink w:anchor="__RefHeading___Toc2781948_1280447820">
            <w:r>
              <w:rPr>
                <w:webHidden/>
                <w:rStyle w:val="IndexLink"/>
                <w:rtl w:val="true"/>
              </w:rPr>
              <w:t>قصته مع عمه و بشر بن مروان حين مدح بشرا فوصله</w:t>
            </w:r>
            <w:r>
              <w:rPr>
                <w:rStyle w:val="IndexLink"/>
                <w:rtl w:val="true"/>
              </w:rPr>
              <w:t>:</w:t>
              <w:tab/>
            </w:r>
            <w:r>
              <w:rPr>
                <w:rStyle w:val="IndexLink"/>
              </w:rPr>
              <w:t>265</w:t>
            </w:r>
          </w:hyperlink>
        </w:p>
        <w:p>
          <w:pPr>
            <w:pStyle w:val="Contents4"/>
            <w:tabs>
              <w:tab w:val="clear" w:pos="8176"/>
              <w:tab w:val="right" w:pos="9026" w:leader="dot"/>
            </w:tabs>
            <w:rPr/>
          </w:pPr>
          <w:hyperlink w:anchor="__RefHeading___Toc2781950_1280447820">
            <w:r>
              <w:rPr>
                <w:webHidden/>
                <w:rStyle w:val="IndexLink"/>
                <w:rtl w:val="true"/>
              </w:rPr>
              <w:t>مدح خمارة بشعر داعر فسرّت به</w:t>
            </w:r>
            <w:r>
              <w:rPr>
                <w:rStyle w:val="IndexLink"/>
                <w:rtl w:val="true"/>
              </w:rPr>
              <w:t>:</w:t>
              <w:tab/>
            </w:r>
            <w:r>
              <w:rPr>
                <w:rStyle w:val="IndexLink"/>
              </w:rPr>
              <w:t>266</w:t>
            </w:r>
          </w:hyperlink>
        </w:p>
        <w:p>
          <w:pPr>
            <w:pStyle w:val="Contents4"/>
            <w:tabs>
              <w:tab w:val="clear" w:pos="8176"/>
              <w:tab w:val="right" w:pos="9026" w:leader="dot"/>
            </w:tabs>
            <w:rPr/>
          </w:pPr>
          <w:hyperlink w:anchor="__RefHeading___Toc2781952_1280447820">
            <w:r>
              <w:rPr>
                <w:webHidden/>
                <w:rStyle w:val="IndexLink"/>
                <w:rtl w:val="true"/>
              </w:rPr>
              <w:t>مدح فاتك بن فضالة حين وفد على عبد الملك</w:t>
            </w:r>
            <w:r>
              <w:rPr>
                <w:rStyle w:val="IndexLink"/>
                <w:rtl w:val="true"/>
              </w:rPr>
              <w:t>:</w:t>
              <w:tab/>
            </w:r>
            <w:r>
              <w:rPr>
                <w:rStyle w:val="IndexLink"/>
              </w:rPr>
              <w:t>267</w:t>
            </w:r>
          </w:hyperlink>
        </w:p>
        <w:p>
          <w:pPr>
            <w:pStyle w:val="Contents4"/>
            <w:tabs>
              <w:tab w:val="clear" w:pos="8176"/>
              <w:tab w:val="right" w:pos="9026" w:leader="dot"/>
            </w:tabs>
            <w:rPr/>
          </w:pPr>
          <w:hyperlink w:anchor="__RefHeading___Toc2781954_1280447820">
            <w:r>
              <w:rPr>
                <w:webHidden/>
                <w:rStyle w:val="IndexLink"/>
                <w:rtl w:val="true"/>
              </w:rPr>
              <w:t>تولى الكوفة رجل من بني تميم فانكسر المنبر من تحته فهجاهم</w:t>
            </w:r>
            <w:r>
              <w:rPr>
                <w:rStyle w:val="IndexLink"/>
                <w:rtl w:val="true"/>
              </w:rPr>
              <w:t>:</w:t>
              <w:tab/>
            </w:r>
            <w:r>
              <w:rPr>
                <w:rStyle w:val="IndexLink"/>
              </w:rPr>
              <w:t>267</w:t>
            </w:r>
          </w:hyperlink>
        </w:p>
        <w:p>
          <w:pPr>
            <w:pStyle w:val="Contents4"/>
            <w:tabs>
              <w:tab w:val="clear" w:pos="8176"/>
              <w:tab w:val="right" w:pos="9026" w:leader="dot"/>
            </w:tabs>
            <w:rPr/>
          </w:pPr>
          <w:hyperlink w:anchor="__RefHeading___Toc2781956_1280447820">
            <w:r>
              <w:rPr>
                <w:webHidden/>
                <w:rStyle w:val="IndexLink"/>
                <w:rtl w:val="true"/>
              </w:rPr>
              <w:t>سئل عن قريظة بن قرظة فتكاسل عن ذكر اسمه فهجاه فرد عليه</w:t>
            </w:r>
            <w:r>
              <w:rPr>
                <w:rStyle w:val="IndexLink"/>
                <w:rtl w:val="true"/>
              </w:rPr>
              <w:t>:</w:t>
              <w:tab/>
            </w:r>
            <w:r>
              <w:rPr>
                <w:rStyle w:val="IndexLink"/>
              </w:rPr>
              <w:t>267</w:t>
            </w:r>
          </w:hyperlink>
        </w:p>
        <w:p>
          <w:pPr>
            <w:pStyle w:val="Contents4"/>
            <w:tabs>
              <w:tab w:val="clear" w:pos="8176"/>
              <w:tab w:val="right" w:pos="9026" w:leader="dot"/>
            </w:tabs>
            <w:rPr/>
          </w:pPr>
          <w:hyperlink w:anchor="__RefHeading___Toc2781958_1280447820">
            <w:r>
              <w:rPr>
                <w:webHidden/>
                <w:rStyle w:val="IndexLink"/>
                <w:rtl w:val="true"/>
              </w:rPr>
              <w:t>سمع الرشيد من يتغنى بشعر له في توبته من الخمر فأعجب به</w:t>
            </w:r>
            <w:r>
              <w:rPr>
                <w:rStyle w:val="IndexLink"/>
                <w:rtl w:val="true"/>
              </w:rPr>
              <w:t>:</w:t>
              <w:tab/>
            </w:r>
            <w:r>
              <w:rPr>
                <w:rStyle w:val="IndexLink"/>
              </w:rPr>
              <w:t>268</w:t>
            </w:r>
          </w:hyperlink>
        </w:p>
        <w:p>
          <w:pPr>
            <w:pStyle w:val="Contents4"/>
            <w:tabs>
              <w:tab w:val="clear" w:pos="8176"/>
              <w:tab w:val="right" w:pos="9026" w:leader="dot"/>
            </w:tabs>
            <w:rPr/>
          </w:pPr>
          <w:hyperlink w:anchor="__RefHeading___Toc2781960_1280447820">
            <w:r>
              <w:rPr>
                <w:webHidden/>
                <w:rStyle w:val="IndexLink"/>
                <w:rtl w:val="true"/>
              </w:rPr>
              <w:t>خرج لغزو الشام فباع حماره و أنفق ثمنه في الفجور ثم رجع مع الغازين</w:t>
            </w:r>
            <w:r>
              <w:rPr>
                <w:rStyle w:val="IndexLink"/>
                <w:rtl w:val="true"/>
              </w:rPr>
              <w:t>:</w:t>
              <w:tab/>
            </w:r>
            <w:r>
              <w:rPr>
                <w:rStyle w:val="IndexLink"/>
              </w:rPr>
              <w:t>270</w:t>
            </w:r>
          </w:hyperlink>
        </w:p>
        <w:p>
          <w:pPr>
            <w:pStyle w:val="Contents4"/>
            <w:tabs>
              <w:tab w:val="clear" w:pos="8176"/>
              <w:tab w:val="right" w:pos="9026" w:leader="dot"/>
            </w:tabs>
            <w:rPr/>
          </w:pPr>
          <w:hyperlink w:anchor="__RefHeading___Toc2781962_1280447820">
            <w:r>
              <w:rPr>
                <w:webHidden/>
                <w:rStyle w:val="IndexLink"/>
                <w:rtl w:val="true"/>
              </w:rPr>
              <w:t>مما يغنى فيه من شعره</w:t>
            </w:r>
            <w:r>
              <w:rPr>
                <w:rStyle w:val="IndexLink"/>
                <w:rtl w:val="true"/>
              </w:rPr>
              <w:t>:</w:t>
              <w:tab/>
            </w:r>
            <w:r>
              <w:rPr>
                <w:rStyle w:val="IndexLink"/>
              </w:rPr>
              <w:t>271</w:t>
            </w:r>
          </w:hyperlink>
        </w:p>
        <w:p>
          <w:pPr>
            <w:pStyle w:val="Contents5"/>
            <w:tabs>
              <w:tab w:val="clear" w:pos="7892"/>
              <w:tab w:val="right" w:pos="9026" w:leader="dot"/>
            </w:tabs>
            <w:rPr/>
          </w:pPr>
          <w:hyperlink w:anchor="__RefHeading___Toc2781964_1280447820">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2781966_1280447820">
            <w:r>
              <w:rPr>
                <w:webHidden/>
                <w:rStyle w:val="IndexLink"/>
                <w:rtl w:val="true"/>
              </w:rPr>
              <w:t>صوت</w:t>
            </w:r>
            <w:r>
              <w:rPr>
                <w:rStyle w:val="IndexLink"/>
                <w:rtl w:val="true"/>
              </w:rPr>
              <w:tab/>
            </w:r>
            <w:r>
              <w:rPr>
                <w:rStyle w:val="IndexLink"/>
              </w:rPr>
              <w:t>271</w:t>
            </w:r>
          </w:hyperlink>
        </w:p>
        <w:p>
          <w:pPr>
            <w:pStyle w:val="Contents5"/>
            <w:tabs>
              <w:tab w:val="clear" w:pos="7892"/>
              <w:tab w:val="right" w:pos="9026" w:leader="dot"/>
            </w:tabs>
            <w:rPr/>
          </w:pPr>
          <w:hyperlink w:anchor="__RefHeading___Toc2781968_1280447820">
            <w:r>
              <w:rPr>
                <w:webHidden/>
                <w:rStyle w:val="IndexLink"/>
                <w:rtl w:val="true"/>
              </w:rPr>
              <w:t>صوت</w:t>
            </w:r>
            <w:r>
              <w:rPr>
                <w:rStyle w:val="IndexLink"/>
                <w:rtl w:val="true"/>
              </w:rPr>
              <w:tab/>
            </w:r>
            <w:r>
              <w:rPr>
                <w:rStyle w:val="IndexLink"/>
              </w:rPr>
              <w:t>272</w:t>
            </w:r>
          </w:hyperlink>
        </w:p>
        <w:p>
          <w:pPr>
            <w:pStyle w:val="Contents3"/>
            <w:tabs>
              <w:tab w:val="clear" w:pos="8459"/>
              <w:tab w:val="right" w:pos="9026" w:leader="dot"/>
            </w:tabs>
            <w:rPr/>
          </w:pPr>
          <w:hyperlink w:anchor="__RefHeading___Toc2781970_1280447820">
            <w:r>
              <w:rPr>
                <w:webHidden/>
                <w:rStyle w:val="IndexLink"/>
              </w:rPr>
              <w:t>14</w:t>
            </w:r>
            <w:r>
              <w:rPr>
                <w:rStyle w:val="IndexLink"/>
                <w:rtl w:val="true"/>
              </w:rPr>
              <w:t xml:space="preserve"> - </w:t>
            </w:r>
            <w:r>
              <w:rPr>
                <w:rStyle w:val="IndexLink"/>
                <w:rtl w:val="true"/>
              </w:rPr>
              <w:t>أخبار ابن الغريزة و نسبه</w:t>
            </w:r>
            <w:r>
              <w:rPr>
                <w:rStyle w:val="IndexLink"/>
                <w:rtl w:val="true"/>
              </w:rPr>
              <w:tab/>
            </w:r>
            <w:r>
              <w:rPr>
                <w:rStyle w:val="IndexLink"/>
              </w:rPr>
              <w:t>273</w:t>
            </w:r>
          </w:hyperlink>
        </w:p>
        <w:p>
          <w:pPr>
            <w:pStyle w:val="Contents4"/>
            <w:tabs>
              <w:tab w:val="clear" w:pos="8176"/>
              <w:tab w:val="right" w:pos="9026" w:leader="dot"/>
            </w:tabs>
            <w:rPr/>
          </w:pPr>
          <w:hyperlink w:anchor="__RefHeading___Toc2781972_1280447820">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2781974_1280447820">
            <w:r>
              <w:rPr>
                <w:webHidden/>
                <w:rStyle w:val="IndexLink"/>
                <w:rtl w:val="true"/>
              </w:rPr>
              <w:t>نسب ابن الغريزة</w:t>
            </w:r>
            <w:r>
              <w:rPr>
                <w:rStyle w:val="IndexLink"/>
                <w:rtl w:val="true"/>
              </w:rPr>
              <w:t>:</w:t>
              <w:tab/>
            </w:r>
            <w:r>
              <w:rPr>
                <w:rStyle w:val="IndexLink"/>
              </w:rPr>
              <w:t>273</w:t>
            </w:r>
          </w:hyperlink>
        </w:p>
        <w:p>
          <w:pPr>
            <w:pStyle w:val="Contents4"/>
            <w:tabs>
              <w:tab w:val="clear" w:pos="8176"/>
              <w:tab w:val="right" w:pos="9026" w:leader="dot"/>
            </w:tabs>
            <w:rPr/>
          </w:pPr>
          <w:hyperlink w:anchor="__RefHeading___Toc2781976_1280447820">
            <w:r>
              <w:rPr>
                <w:webHidden/>
                <w:rStyle w:val="IndexLink"/>
                <w:rtl w:val="true"/>
              </w:rPr>
              <w:t>قصيدته التي يذكر فيها يوم الطالقان و يرثي من قتل فيه</w:t>
            </w:r>
            <w:r>
              <w:rPr>
                <w:rStyle w:val="IndexLink"/>
                <w:rtl w:val="true"/>
              </w:rPr>
              <w:t>:</w:t>
              <w:tab/>
            </w:r>
            <w:r>
              <w:rPr>
                <w:rStyle w:val="IndexLink"/>
              </w:rPr>
              <w:t>273</w:t>
            </w:r>
          </w:hyperlink>
        </w:p>
        <w:p>
          <w:pPr>
            <w:pStyle w:val="Contents5"/>
            <w:tabs>
              <w:tab w:val="clear" w:pos="7892"/>
              <w:tab w:val="right" w:pos="9026" w:leader="dot"/>
            </w:tabs>
            <w:rPr/>
          </w:pPr>
          <w:hyperlink w:anchor="__RefHeading___Toc2781978_128044782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2781980_1280447820">
            <w:r>
              <w:rPr>
                <w:webHidden/>
                <w:rStyle w:val="IndexLink"/>
                <w:rtl w:val="true"/>
              </w:rPr>
              <w:t>صوت</w:t>
            </w:r>
            <w:r>
              <w:rPr>
                <w:rStyle w:val="IndexLink"/>
                <w:rtl w:val="true"/>
              </w:rPr>
              <w:tab/>
            </w:r>
            <w:r>
              <w:rPr>
                <w:rStyle w:val="IndexLink"/>
              </w:rPr>
              <w:t>274</w:t>
            </w:r>
          </w:hyperlink>
        </w:p>
        <w:p>
          <w:pPr>
            <w:pStyle w:val="Contents3"/>
            <w:tabs>
              <w:tab w:val="clear" w:pos="8459"/>
              <w:tab w:val="right" w:pos="9026" w:leader="dot"/>
            </w:tabs>
            <w:rPr/>
          </w:pPr>
          <w:hyperlink w:anchor="__RefHeading___Toc2781982_1280447820">
            <w:r>
              <w:rPr>
                <w:webHidden/>
                <w:rStyle w:val="IndexLink"/>
              </w:rPr>
              <w:t>15</w:t>
            </w:r>
            <w:r>
              <w:rPr>
                <w:rStyle w:val="IndexLink"/>
                <w:rtl w:val="true"/>
              </w:rPr>
              <w:t xml:space="preserve"> - </w:t>
            </w:r>
            <w:r>
              <w:rPr>
                <w:rStyle w:val="IndexLink"/>
                <w:rtl w:val="true"/>
              </w:rPr>
              <w:t>أخبار أعشى بني تغلب و نسبه</w:t>
            </w:r>
            <w:r>
              <w:rPr>
                <w:rStyle w:val="IndexLink"/>
                <w:rtl w:val="true"/>
              </w:rPr>
              <w:tab/>
            </w:r>
            <w:r>
              <w:rPr>
                <w:rStyle w:val="IndexLink"/>
              </w:rPr>
              <w:t>275</w:t>
            </w:r>
          </w:hyperlink>
        </w:p>
        <w:p>
          <w:pPr>
            <w:pStyle w:val="Contents4"/>
            <w:tabs>
              <w:tab w:val="clear" w:pos="8176"/>
              <w:tab w:val="right" w:pos="9026" w:leader="dot"/>
            </w:tabs>
            <w:rPr/>
          </w:pPr>
          <w:hyperlink w:anchor="__RefHeading___Toc2781984_1280447820">
            <w:r>
              <w:rPr>
                <w:webHidden/>
                <w:rStyle w:val="IndexLink"/>
                <w:rtl w:val="true"/>
              </w:rPr>
              <w:t>نسب أعشى تغلب و كان نصرانيا</w:t>
            </w:r>
            <w:r>
              <w:rPr>
                <w:rStyle w:val="IndexLink"/>
                <w:rtl w:val="true"/>
              </w:rPr>
              <w:t>:</w:t>
              <w:tab/>
            </w:r>
            <w:r>
              <w:rPr>
                <w:rStyle w:val="IndexLink"/>
              </w:rPr>
              <w:t>275</w:t>
            </w:r>
          </w:hyperlink>
        </w:p>
        <w:p>
          <w:pPr>
            <w:pStyle w:val="Contents4"/>
            <w:tabs>
              <w:tab w:val="clear" w:pos="8176"/>
              <w:tab w:val="right" w:pos="9026" w:leader="dot"/>
            </w:tabs>
            <w:rPr/>
          </w:pPr>
          <w:hyperlink w:anchor="__RefHeading___Toc2781986_1280447820">
            <w:r>
              <w:rPr>
                <w:webHidden/>
                <w:rStyle w:val="IndexLink"/>
                <w:rtl w:val="true"/>
              </w:rPr>
              <w:t>قصته مع الحر بن يوسف</w:t>
            </w:r>
            <w:r>
              <w:rPr>
                <w:rStyle w:val="IndexLink"/>
                <w:rtl w:val="true"/>
              </w:rPr>
              <w:t>:</w:t>
              <w:tab/>
            </w:r>
            <w:r>
              <w:rPr>
                <w:rStyle w:val="IndexLink"/>
              </w:rPr>
              <w:t>275</w:t>
            </w:r>
          </w:hyperlink>
        </w:p>
        <w:p>
          <w:pPr>
            <w:pStyle w:val="Contents4"/>
            <w:tabs>
              <w:tab w:val="clear" w:pos="8176"/>
              <w:tab w:val="right" w:pos="9026" w:leader="dot"/>
            </w:tabs>
            <w:rPr/>
          </w:pPr>
          <w:hyperlink w:anchor="__RefHeading___Toc2781988_1280447820">
            <w:r>
              <w:rPr>
                <w:webHidden/>
                <w:rStyle w:val="IndexLink"/>
                <w:rtl w:val="true"/>
              </w:rPr>
              <w:t>مدح مدركا الكناني فأساء ثوابه فهجاه</w:t>
            </w:r>
            <w:r>
              <w:rPr>
                <w:rStyle w:val="IndexLink"/>
                <w:rtl w:val="true"/>
              </w:rPr>
              <w:t>:</w:t>
              <w:tab/>
            </w:r>
            <w:r>
              <w:rPr>
                <w:rStyle w:val="IndexLink"/>
              </w:rPr>
              <w:t>276</w:t>
            </w:r>
          </w:hyperlink>
        </w:p>
        <w:p>
          <w:pPr>
            <w:pStyle w:val="Contents4"/>
            <w:tabs>
              <w:tab w:val="clear" w:pos="8176"/>
              <w:tab w:val="right" w:pos="9026" w:leader="dot"/>
            </w:tabs>
            <w:rPr/>
          </w:pPr>
          <w:hyperlink w:anchor="__RefHeading___Toc2781990_1280447820">
            <w:r>
              <w:rPr>
                <w:webHidden/>
                <w:rStyle w:val="IndexLink"/>
                <w:rtl w:val="true"/>
              </w:rPr>
              <w:t>شعره في شمعلة بن عامر حين قطع الخليفة بضعة من فخذه</w:t>
            </w:r>
            <w:r>
              <w:rPr>
                <w:rStyle w:val="IndexLink"/>
                <w:rtl w:val="true"/>
              </w:rPr>
              <w:t>:</w:t>
              <w:tab/>
            </w:r>
            <w:r>
              <w:rPr>
                <w:rStyle w:val="IndexLink"/>
              </w:rPr>
              <w:t>276</w:t>
            </w:r>
          </w:hyperlink>
        </w:p>
        <w:p>
          <w:pPr>
            <w:pStyle w:val="Contents4"/>
            <w:tabs>
              <w:tab w:val="clear" w:pos="8176"/>
              <w:tab w:val="right" w:pos="9026" w:leader="dot"/>
            </w:tabs>
            <w:rPr/>
          </w:pPr>
          <w:hyperlink w:anchor="__RefHeading___Toc2781992_1280447820">
            <w:r>
              <w:rPr>
                <w:webHidden/>
                <w:rStyle w:val="IndexLink"/>
                <w:rtl w:val="true"/>
              </w:rPr>
              <w:t>وفد على عمر بن عبد العزيز فلم يعطه فقال شعرا</w:t>
            </w:r>
            <w:r>
              <w:rPr>
                <w:rStyle w:val="IndexLink"/>
                <w:rtl w:val="true"/>
              </w:rPr>
              <w:t>:</w:t>
              <w:tab/>
            </w:r>
            <w:r>
              <w:rPr>
                <w:rStyle w:val="IndexLink"/>
              </w:rPr>
              <w:t>276</w:t>
            </w:r>
          </w:hyperlink>
        </w:p>
        <w:p>
          <w:pPr>
            <w:pStyle w:val="Contents4"/>
            <w:tabs>
              <w:tab w:val="clear" w:pos="8176"/>
              <w:tab w:val="right" w:pos="9026" w:leader="dot"/>
            </w:tabs>
            <w:rPr/>
          </w:pPr>
          <w:hyperlink w:anchor="__RefHeading___Toc2781994_1280447820">
            <w:r>
              <w:rPr>
                <w:webHidden/>
                <w:rStyle w:val="IndexLink"/>
                <w:rtl w:val="true"/>
              </w:rPr>
              <w:t>شعره حين قعد مالك بن مسمع عن معاونة بني شيبان</w:t>
            </w:r>
            <w:r>
              <w:rPr>
                <w:rStyle w:val="IndexLink"/>
                <w:rtl w:val="true"/>
              </w:rPr>
              <w:t>:</w:t>
              <w:tab/>
            </w:r>
            <w:r>
              <w:rPr>
                <w:rStyle w:val="IndexLink"/>
              </w:rPr>
              <w:t>276</w:t>
            </w:r>
          </w:hyperlink>
        </w:p>
        <w:p>
          <w:pPr>
            <w:pStyle w:val="Contents5"/>
            <w:tabs>
              <w:tab w:val="clear" w:pos="7892"/>
              <w:tab w:val="right" w:pos="9026" w:leader="dot"/>
            </w:tabs>
            <w:rPr/>
          </w:pPr>
          <w:hyperlink w:anchor="__RefHeading___Toc2781996_1280447820">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2781998_1280447820">
            <w:r>
              <w:rPr>
                <w:webHidden/>
                <w:rStyle w:val="IndexLink"/>
                <w:rtl w:val="true"/>
              </w:rPr>
              <w:t>صوت</w:t>
            </w:r>
            <w:r>
              <w:rPr>
                <w:rStyle w:val="IndexLink"/>
                <w:rtl w:val="true"/>
              </w:rPr>
              <w:tab/>
            </w:r>
            <w:r>
              <w:rPr>
                <w:rStyle w:val="IndexLink"/>
              </w:rPr>
              <w:t>278</w:t>
            </w:r>
          </w:hyperlink>
        </w:p>
        <w:p>
          <w:pPr>
            <w:pStyle w:val="Contents3"/>
            <w:tabs>
              <w:tab w:val="clear" w:pos="8459"/>
              <w:tab w:val="right" w:pos="9026" w:leader="dot"/>
            </w:tabs>
            <w:rPr/>
          </w:pPr>
          <w:hyperlink w:anchor="__RefHeading___Toc2782000_1280447820">
            <w:r>
              <w:rPr>
                <w:webHidden/>
                <w:rStyle w:val="IndexLink"/>
              </w:rPr>
              <w:t>16</w:t>
            </w:r>
            <w:r>
              <w:rPr>
                <w:rStyle w:val="IndexLink"/>
                <w:rtl w:val="true"/>
              </w:rPr>
              <w:t xml:space="preserve"> - </w:t>
            </w:r>
            <w:r>
              <w:rPr>
                <w:rStyle w:val="IndexLink"/>
                <w:rtl w:val="true"/>
              </w:rPr>
              <w:t>أخبار أبي النّضير و نسبه</w:t>
            </w:r>
            <w:r>
              <w:rPr>
                <w:rStyle w:val="IndexLink"/>
                <w:rtl w:val="true"/>
              </w:rPr>
              <w:tab/>
            </w:r>
            <w:r>
              <w:rPr>
                <w:rStyle w:val="IndexLink"/>
              </w:rPr>
              <w:t>279</w:t>
            </w:r>
          </w:hyperlink>
        </w:p>
        <w:p>
          <w:pPr>
            <w:pStyle w:val="Contents4"/>
            <w:tabs>
              <w:tab w:val="clear" w:pos="8176"/>
              <w:tab w:val="right" w:pos="9026" w:leader="dot"/>
            </w:tabs>
            <w:rPr/>
          </w:pPr>
          <w:hyperlink w:anchor="__RefHeading___Toc2782002_1280447820">
            <w:r>
              <w:rPr>
                <w:webHidden/>
                <w:rStyle w:val="IndexLink"/>
                <w:rtl w:val="true"/>
              </w:rPr>
              <w:t>اسم أبي النضير و نسبه</w:t>
            </w:r>
            <w:r>
              <w:rPr>
                <w:rStyle w:val="IndexLink"/>
                <w:rtl w:val="true"/>
              </w:rPr>
              <w:t>:</w:t>
              <w:tab/>
            </w:r>
            <w:r>
              <w:rPr>
                <w:rStyle w:val="IndexLink"/>
              </w:rPr>
              <w:t>279</w:t>
            </w:r>
          </w:hyperlink>
        </w:p>
        <w:p>
          <w:pPr>
            <w:pStyle w:val="Contents4"/>
            <w:tabs>
              <w:tab w:val="clear" w:pos="8176"/>
              <w:tab w:val="right" w:pos="9026" w:leader="dot"/>
            </w:tabs>
            <w:rPr/>
          </w:pPr>
          <w:hyperlink w:anchor="__RefHeading___Toc2782004_1280447820">
            <w:r>
              <w:rPr>
                <w:webHidden/>
                <w:rStyle w:val="IndexLink"/>
                <w:rtl w:val="true"/>
              </w:rPr>
              <w:t>هو شاعر بصري انقطع إلى البرامكة فأغنوه</w:t>
            </w:r>
            <w:r>
              <w:rPr>
                <w:rStyle w:val="IndexLink"/>
                <w:rtl w:val="true"/>
              </w:rPr>
              <w:t>:</w:t>
              <w:tab/>
            </w:r>
            <w:r>
              <w:rPr>
                <w:rStyle w:val="IndexLink"/>
              </w:rPr>
              <w:t>279</w:t>
            </w:r>
          </w:hyperlink>
        </w:p>
        <w:p>
          <w:pPr>
            <w:pStyle w:val="Contents4"/>
            <w:tabs>
              <w:tab w:val="clear" w:pos="8176"/>
              <w:tab w:val="right" w:pos="9026" w:leader="dot"/>
            </w:tabs>
            <w:rPr/>
          </w:pPr>
          <w:hyperlink w:anchor="__RefHeading___Toc2782006_1280447820">
            <w:r>
              <w:rPr>
                <w:webHidden/>
                <w:rStyle w:val="IndexLink"/>
                <w:rtl w:val="true"/>
              </w:rPr>
              <w:t>قال إسحاق الموصلي إنه أظرف الناس</w:t>
            </w:r>
            <w:r>
              <w:rPr>
                <w:rStyle w:val="IndexLink"/>
                <w:rtl w:val="true"/>
              </w:rPr>
              <w:t>:</w:t>
              <w:tab/>
            </w:r>
            <w:r>
              <w:rPr>
                <w:rStyle w:val="IndexLink"/>
              </w:rPr>
              <w:t>279</w:t>
            </w:r>
          </w:hyperlink>
        </w:p>
        <w:p>
          <w:pPr>
            <w:pStyle w:val="Contents4"/>
            <w:tabs>
              <w:tab w:val="clear" w:pos="8176"/>
              <w:tab w:val="right" w:pos="9026" w:leader="dot"/>
            </w:tabs>
            <w:rPr/>
          </w:pPr>
          <w:hyperlink w:anchor="__RefHeading___Toc2782008_1280447820">
            <w:r>
              <w:rPr>
                <w:webHidden/>
                <w:rStyle w:val="IndexLink"/>
                <w:rtl w:val="true"/>
              </w:rPr>
              <w:t>دخل على الفضل بن يحيى فهنأه بمولود ارتجالا</w:t>
            </w:r>
            <w:r>
              <w:rPr>
                <w:rStyle w:val="IndexLink"/>
                <w:rtl w:val="true"/>
              </w:rPr>
              <w:t>:</w:t>
              <w:tab/>
            </w:r>
            <w:r>
              <w:rPr>
                <w:rStyle w:val="IndexLink"/>
              </w:rPr>
              <w:t>279</w:t>
            </w:r>
          </w:hyperlink>
        </w:p>
        <w:p>
          <w:pPr>
            <w:pStyle w:val="Contents4"/>
            <w:tabs>
              <w:tab w:val="clear" w:pos="8176"/>
              <w:tab w:val="right" w:pos="9026" w:leader="dot"/>
            </w:tabs>
            <w:rPr/>
          </w:pPr>
          <w:hyperlink w:anchor="__RefHeading___Toc2782010_1280447820">
            <w:r>
              <w:rPr>
                <w:webHidden/>
                <w:rStyle w:val="IndexLink"/>
                <w:rtl w:val="true"/>
              </w:rPr>
              <w:t>نقد الفضل بن يحيى شعرا له في مدحهم فأجابه</w:t>
            </w:r>
            <w:r>
              <w:rPr>
                <w:rStyle w:val="IndexLink"/>
                <w:rtl w:val="true"/>
              </w:rPr>
              <w:t>:</w:t>
              <w:tab/>
            </w:r>
            <w:r>
              <w:rPr>
                <w:rStyle w:val="IndexLink"/>
              </w:rPr>
              <w:t>280</w:t>
            </w:r>
          </w:hyperlink>
        </w:p>
        <w:p>
          <w:pPr>
            <w:pStyle w:val="Contents4"/>
            <w:tabs>
              <w:tab w:val="clear" w:pos="8176"/>
              <w:tab w:val="right" w:pos="9026" w:leader="dot"/>
            </w:tabs>
            <w:rPr/>
          </w:pPr>
          <w:hyperlink w:anchor="__RefHeading___Toc2782012_1280447820">
            <w:r>
              <w:rPr>
                <w:webHidden/>
                <w:rStyle w:val="IndexLink"/>
                <w:rtl w:val="true"/>
              </w:rPr>
              <w:t>كتب إلى عنان و كان يهواها فأجابته</w:t>
            </w:r>
            <w:r>
              <w:rPr>
                <w:rStyle w:val="IndexLink"/>
                <w:rtl w:val="true"/>
              </w:rPr>
              <w:t>:</w:t>
              <w:tab/>
            </w:r>
            <w:r>
              <w:rPr>
                <w:rStyle w:val="IndexLink"/>
              </w:rPr>
              <w:t>280</w:t>
            </w:r>
          </w:hyperlink>
        </w:p>
        <w:p>
          <w:pPr>
            <w:pStyle w:val="Contents4"/>
            <w:tabs>
              <w:tab w:val="clear" w:pos="8176"/>
              <w:tab w:val="right" w:pos="9026" w:leader="dot"/>
            </w:tabs>
            <w:rPr/>
          </w:pPr>
          <w:hyperlink w:anchor="__RefHeading___Toc2782014_1280447820">
            <w:r>
              <w:rPr>
                <w:webHidden/>
                <w:rStyle w:val="IndexLink"/>
                <w:rtl w:val="true"/>
              </w:rPr>
              <w:t>شعر له في عنان</w:t>
            </w:r>
            <w:r>
              <w:rPr>
                <w:rStyle w:val="IndexLink"/>
                <w:rtl w:val="true"/>
              </w:rPr>
              <w:t>:</w:t>
              <w:tab/>
            </w:r>
            <w:r>
              <w:rPr>
                <w:rStyle w:val="IndexLink"/>
              </w:rPr>
              <w:t>280</w:t>
            </w:r>
          </w:hyperlink>
        </w:p>
        <w:p>
          <w:pPr>
            <w:pStyle w:val="Contents5"/>
            <w:tabs>
              <w:tab w:val="clear" w:pos="7892"/>
              <w:tab w:val="right" w:pos="9026" w:leader="dot"/>
            </w:tabs>
            <w:rPr/>
          </w:pPr>
          <w:hyperlink w:anchor="__RefHeading___Toc2782016_1280447820">
            <w:r>
              <w:rPr>
                <w:webHidden/>
                <w:rStyle w:val="IndexLink"/>
                <w:rtl w:val="true"/>
              </w:rPr>
              <w:t>صوت</w:t>
            </w:r>
            <w:r>
              <w:rPr>
                <w:rStyle w:val="IndexLink"/>
                <w:rtl w:val="true"/>
              </w:rPr>
              <w:tab/>
            </w:r>
            <w:r>
              <w:rPr>
                <w:rStyle w:val="IndexLink"/>
              </w:rPr>
              <w:t>280</w:t>
            </w:r>
          </w:hyperlink>
        </w:p>
        <w:p>
          <w:pPr>
            <w:pStyle w:val="Contents4"/>
            <w:tabs>
              <w:tab w:val="clear" w:pos="8176"/>
              <w:tab w:val="right" w:pos="9026" w:leader="dot"/>
            </w:tabs>
            <w:rPr/>
          </w:pPr>
          <w:hyperlink w:anchor="__RefHeading___Toc2782018_1280447820">
            <w:r>
              <w:rPr>
                <w:webHidden/>
                <w:rStyle w:val="IndexLink"/>
                <w:rtl w:val="true"/>
              </w:rPr>
              <w:t>طلبت منه مكتومة المغنية صوتا كان يغنيه فمازحها</w:t>
            </w:r>
            <w:r>
              <w:rPr>
                <w:rStyle w:val="IndexLink"/>
                <w:rtl w:val="true"/>
              </w:rPr>
              <w:t>:</w:t>
              <w:tab/>
            </w:r>
            <w:r>
              <w:rPr>
                <w:rStyle w:val="IndexLink"/>
              </w:rPr>
              <w:t>281</w:t>
            </w:r>
          </w:hyperlink>
        </w:p>
        <w:p>
          <w:pPr>
            <w:pStyle w:val="Contents4"/>
            <w:tabs>
              <w:tab w:val="clear" w:pos="8176"/>
              <w:tab w:val="right" w:pos="9026" w:leader="dot"/>
            </w:tabs>
            <w:rPr/>
          </w:pPr>
          <w:hyperlink w:anchor="__RefHeading___Toc2782020_1280447820">
            <w:r>
              <w:rPr>
                <w:webHidden/>
                <w:rStyle w:val="IndexLink"/>
                <w:rtl w:val="true"/>
              </w:rPr>
              <w:t>شعر له في مدح أبي جعفر عبد اللّه بن هشام</w:t>
            </w:r>
            <w:r>
              <w:rPr>
                <w:rStyle w:val="IndexLink"/>
                <w:rtl w:val="true"/>
              </w:rPr>
              <w:t>:</w:t>
              <w:tab/>
            </w:r>
            <w:r>
              <w:rPr>
                <w:rStyle w:val="IndexLink"/>
              </w:rPr>
              <w:t>281</w:t>
            </w:r>
          </w:hyperlink>
        </w:p>
        <w:p>
          <w:pPr>
            <w:pStyle w:val="Contents5"/>
            <w:tabs>
              <w:tab w:val="clear" w:pos="7892"/>
              <w:tab w:val="right" w:pos="9026" w:leader="dot"/>
            </w:tabs>
            <w:rPr/>
          </w:pPr>
          <w:hyperlink w:anchor="__RefHeading___Toc2782022_1280447820">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2782024_1280447820">
            <w:r>
              <w:rPr>
                <w:webHidden/>
                <w:rStyle w:val="IndexLink"/>
                <w:rtl w:val="true"/>
              </w:rPr>
              <w:t>صوت</w:t>
            </w:r>
            <w:r>
              <w:rPr>
                <w:rStyle w:val="IndexLink"/>
                <w:rtl w:val="true"/>
              </w:rPr>
              <w:tab/>
            </w:r>
            <w:r>
              <w:rPr>
                <w:rStyle w:val="IndexLink"/>
              </w:rPr>
              <w:t>281</w:t>
            </w:r>
          </w:hyperlink>
        </w:p>
        <w:p>
          <w:pPr>
            <w:pStyle w:val="Contents4"/>
            <w:tabs>
              <w:tab w:val="clear" w:pos="8176"/>
              <w:tab w:val="right" w:pos="9026" w:leader="dot"/>
            </w:tabs>
            <w:rPr/>
          </w:pPr>
          <w:hyperlink w:anchor="__RefHeading___Toc2782026_1280447820">
            <w:r>
              <w:rPr>
                <w:webHidden/>
                <w:rStyle w:val="IndexLink"/>
                <w:rtl w:val="true"/>
              </w:rPr>
              <w:t>كان يرى أن الغناء على تقطيع العروض</w:t>
            </w:r>
            <w:r>
              <w:rPr>
                <w:rStyle w:val="IndexLink"/>
                <w:rtl w:val="true"/>
              </w:rPr>
              <w:t>:</w:t>
              <w:tab/>
            </w:r>
            <w:r>
              <w:rPr>
                <w:rStyle w:val="IndexLink"/>
              </w:rPr>
              <w:t>281</w:t>
            </w:r>
          </w:hyperlink>
        </w:p>
        <w:p>
          <w:pPr>
            <w:pStyle w:val="Contents4"/>
            <w:tabs>
              <w:tab w:val="clear" w:pos="8176"/>
              <w:tab w:val="right" w:pos="9026" w:leader="dot"/>
            </w:tabs>
            <w:rPr/>
          </w:pPr>
          <w:hyperlink w:anchor="__RefHeading___Toc2782028_1280447820">
            <w:r>
              <w:rPr>
                <w:webHidden/>
                <w:rStyle w:val="IndexLink"/>
                <w:rtl w:val="true"/>
              </w:rPr>
              <w:t>قاطعه أبان اللاحقي و قال شعرا يهجوه</w:t>
            </w:r>
            <w:r>
              <w:rPr>
                <w:rStyle w:val="IndexLink"/>
                <w:rtl w:val="true"/>
              </w:rPr>
              <w:t>:</w:t>
              <w:tab/>
            </w:r>
            <w:r>
              <w:rPr>
                <w:rStyle w:val="IndexLink"/>
              </w:rPr>
              <w:t>283</w:t>
            </w:r>
          </w:hyperlink>
        </w:p>
        <w:p>
          <w:pPr>
            <w:pStyle w:val="Contents4"/>
            <w:tabs>
              <w:tab w:val="clear" w:pos="8176"/>
              <w:tab w:val="right" w:pos="9026" w:leader="dot"/>
            </w:tabs>
            <w:rPr/>
          </w:pPr>
          <w:hyperlink w:anchor="__RefHeading___Toc2782030_1280447820">
            <w:r>
              <w:rPr>
                <w:webHidden/>
                <w:rStyle w:val="IndexLink"/>
                <w:rtl w:val="true"/>
              </w:rPr>
              <w:t>كتب إلى حماد عجرد يسأله عن حاله في الشراب فأجابه</w:t>
            </w:r>
            <w:r>
              <w:rPr>
                <w:rStyle w:val="IndexLink"/>
                <w:rtl w:val="true"/>
              </w:rPr>
              <w:t>:</w:t>
              <w:tab/>
            </w:r>
            <w:r>
              <w:rPr>
                <w:rStyle w:val="IndexLink"/>
              </w:rPr>
              <w:t>283</w:t>
            </w:r>
          </w:hyperlink>
        </w:p>
        <w:p>
          <w:pPr>
            <w:pStyle w:val="Contents4"/>
            <w:tabs>
              <w:tab w:val="clear" w:pos="8176"/>
              <w:tab w:val="right" w:pos="9026" w:leader="dot"/>
            </w:tabs>
            <w:rPr/>
          </w:pPr>
          <w:hyperlink w:anchor="__RefHeading___Toc2782032_1280447820">
            <w:r>
              <w:rPr>
                <w:webHidden/>
                <w:rStyle w:val="IndexLink"/>
                <w:rtl w:val="true"/>
              </w:rPr>
              <w:t>كتب إلى حمدان اللاحقي يشكو إليه عمر بن يحيى و يهجوه</w:t>
            </w:r>
            <w:r>
              <w:rPr>
                <w:rStyle w:val="IndexLink"/>
                <w:rtl w:val="true"/>
              </w:rPr>
              <w:t>:</w:t>
              <w:tab/>
            </w:r>
            <w:r>
              <w:rPr>
                <w:rStyle w:val="IndexLink"/>
              </w:rPr>
              <w:t>284</w:t>
            </w:r>
          </w:hyperlink>
        </w:p>
        <w:p>
          <w:pPr>
            <w:pStyle w:val="Contents4"/>
            <w:tabs>
              <w:tab w:val="clear" w:pos="8176"/>
              <w:tab w:val="right" w:pos="9026" w:leader="dot"/>
            </w:tabs>
            <w:rPr/>
          </w:pPr>
          <w:hyperlink w:anchor="__RefHeading___Toc2782034_1280447820">
            <w:r>
              <w:rPr>
                <w:webHidden/>
                <w:rStyle w:val="IndexLink"/>
                <w:rtl w:val="true"/>
              </w:rPr>
              <w:t>أنشد الفضل بن الربيع شعرا في امرأة تزوجها و طلقها</w:t>
            </w:r>
            <w:r>
              <w:rPr>
                <w:rStyle w:val="IndexLink"/>
                <w:rtl w:val="true"/>
              </w:rPr>
              <w:t>:</w:t>
              <w:tab/>
            </w:r>
            <w:r>
              <w:rPr>
                <w:rStyle w:val="IndexLink"/>
              </w:rPr>
              <w:t>284</w:t>
            </w:r>
          </w:hyperlink>
        </w:p>
        <w:p>
          <w:pPr>
            <w:pStyle w:val="Contents5"/>
            <w:tabs>
              <w:tab w:val="clear" w:pos="7892"/>
              <w:tab w:val="right" w:pos="9026" w:leader="dot"/>
            </w:tabs>
            <w:rPr/>
          </w:pPr>
          <w:hyperlink w:anchor="__RefHeading___Toc2782036_128044782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2782038_1280447820">
            <w:r>
              <w:rPr>
                <w:webHidden/>
                <w:rStyle w:val="IndexLink"/>
                <w:rtl w:val="true"/>
              </w:rPr>
              <w:t>صوت</w:t>
            </w:r>
            <w:r>
              <w:rPr>
                <w:rStyle w:val="IndexLink"/>
                <w:rtl w:val="true"/>
              </w:rPr>
              <w:tab/>
            </w:r>
            <w:r>
              <w:rPr>
                <w:rStyle w:val="IndexLink"/>
              </w:rPr>
              <w:t>285</w:t>
            </w:r>
          </w:hyperlink>
        </w:p>
        <w:p>
          <w:pPr>
            <w:pStyle w:val="Contents3"/>
            <w:tabs>
              <w:tab w:val="clear" w:pos="8459"/>
              <w:tab w:val="right" w:pos="9026" w:leader="dot"/>
            </w:tabs>
            <w:rPr/>
          </w:pPr>
          <w:hyperlink w:anchor="__RefHeading___Toc2782040_1280447820">
            <w:r>
              <w:rPr>
                <w:webHidden/>
                <w:rStyle w:val="IndexLink"/>
              </w:rPr>
              <w:t>17</w:t>
            </w:r>
            <w:r>
              <w:rPr>
                <w:rStyle w:val="IndexLink"/>
                <w:rtl w:val="true"/>
              </w:rPr>
              <w:t xml:space="preserve"> - </w:t>
            </w:r>
            <w:r>
              <w:rPr>
                <w:rStyle w:val="IndexLink"/>
                <w:rtl w:val="true"/>
              </w:rPr>
              <w:t>أخبار العلبيّ و نسبه</w:t>
            </w:r>
            <w:r>
              <w:rPr>
                <w:rStyle w:val="IndexLink"/>
                <w:rtl w:val="true"/>
              </w:rPr>
              <w:tab/>
            </w:r>
            <w:r>
              <w:rPr>
                <w:rStyle w:val="IndexLink"/>
              </w:rPr>
              <w:t>286</w:t>
            </w:r>
          </w:hyperlink>
        </w:p>
        <w:p>
          <w:pPr>
            <w:pStyle w:val="Contents4"/>
            <w:tabs>
              <w:tab w:val="clear" w:pos="8176"/>
              <w:tab w:val="right" w:pos="9026" w:leader="dot"/>
            </w:tabs>
            <w:rPr/>
          </w:pPr>
          <w:hyperlink w:anchor="__RefHeading___Toc2782042_1280447820">
            <w:r>
              <w:rPr>
                <w:webHidden/>
                <w:rStyle w:val="IndexLink"/>
                <w:rtl w:val="true"/>
              </w:rPr>
              <w:t>نسبه، و هو من مخضرمي الدولتين</w:t>
            </w:r>
            <w:r>
              <w:rPr>
                <w:rStyle w:val="IndexLink"/>
                <w:rtl w:val="true"/>
              </w:rPr>
              <w:t>:</w:t>
              <w:tab/>
            </w:r>
            <w:r>
              <w:rPr>
                <w:rStyle w:val="IndexLink"/>
              </w:rPr>
              <w:t>286</w:t>
            </w:r>
          </w:hyperlink>
        </w:p>
        <w:p>
          <w:pPr>
            <w:pStyle w:val="Contents4"/>
            <w:tabs>
              <w:tab w:val="clear" w:pos="8176"/>
              <w:tab w:val="right" w:pos="9026" w:leader="dot"/>
            </w:tabs>
            <w:rPr/>
          </w:pPr>
          <w:hyperlink w:anchor="__RefHeading___Toc2782044_1280447820">
            <w:r>
              <w:rPr>
                <w:webHidden/>
                <w:rStyle w:val="IndexLink"/>
                <w:rtl w:val="true"/>
              </w:rPr>
              <w:t>سبب نسبه إلى العبلات</w:t>
            </w:r>
            <w:r>
              <w:rPr>
                <w:rStyle w:val="IndexLink"/>
                <w:rtl w:val="true"/>
              </w:rPr>
              <w:t>:</w:t>
              <w:tab/>
            </w:r>
            <w:r>
              <w:rPr>
                <w:rStyle w:val="IndexLink"/>
              </w:rPr>
              <w:t>286</w:t>
            </w:r>
          </w:hyperlink>
        </w:p>
        <w:p>
          <w:pPr>
            <w:pStyle w:val="Contents4"/>
            <w:tabs>
              <w:tab w:val="clear" w:pos="8176"/>
              <w:tab w:val="right" w:pos="9026" w:leader="dot"/>
            </w:tabs>
            <w:rPr/>
          </w:pPr>
          <w:hyperlink w:anchor="__RefHeading___Toc2782046_1280447820">
            <w:r>
              <w:rPr>
                <w:webHidden/>
                <w:rStyle w:val="IndexLink"/>
                <w:rtl w:val="true"/>
              </w:rPr>
              <w:t>كان في أيام بني أمية يميل إلى بني هاشم ثم خرج على المنصور مع محمد بن عبد اللّه بن الحسن</w:t>
            </w:r>
            <w:r>
              <w:rPr>
                <w:rStyle w:val="IndexLink"/>
                <w:rtl w:val="true"/>
              </w:rPr>
              <w:t>:</w:t>
              <w:tab/>
            </w:r>
            <w:r>
              <w:rPr>
                <w:rStyle w:val="IndexLink"/>
              </w:rPr>
              <w:t>286</w:t>
            </w:r>
          </w:hyperlink>
        </w:p>
        <w:p>
          <w:pPr>
            <w:pStyle w:val="Contents4"/>
            <w:tabs>
              <w:tab w:val="clear" w:pos="8176"/>
              <w:tab w:val="right" w:pos="9026" w:leader="dot"/>
            </w:tabs>
            <w:rPr/>
          </w:pPr>
          <w:hyperlink w:anchor="__RefHeading___Toc2782048_1280447820">
            <w:r>
              <w:rPr>
                <w:webHidden/>
                <w:rStyle w:val="IndexLink"/>
                <w:rtl w:val="true"/>
              </w:rPr>
              <w:t>فرّق هشام بن عبد الملك أموالا و لم يعطه فقال شعرا</w:t>
            </w:r>
            <w:r>
              <w:rPr>
                <w:rStyle w:val="IndexLink"/>
                <w:rtl w:val="true"/>
              </w:rPr>
              <w:t>:</w:t>
              <w:tab/>
            </w:r>
            <w:r>
              <w:rPr>
                <w:rStyle w:val="IndexLink"/>
              </w:rPr>
              <w:t>286</w:t>
            </w:r>
          </w:hyperlink>
        </w:p>
        <w:p>
          <w:pPr>
            <w:pStyle w:val="Contents4"/>
            <w:tabs>
              <w:tab w:val="clear" w:pos="8176"/>
              <w:tab w:val="right" w:pos="9026" w:leader="dot"/>
            </w:tabs>
            <w:rPr/>
          </w:pPr>
          <w:hyperlink w:anchor="__RefHeading___Toc2782050_1280447820">
            <w:r>
              <w:rPr>
                <w:webHidden/>
                <w:rStyle w:val="IndexLink"/>
                <w:rtl w:val="true"/>
              </w:rPr>
              <w:t>استقدمه المنصور و استنشده فغضب عليه فذهب إلى المدينة</w:t>
            </w:r>
            <w:r>
              <w:rPr>
                <w:rStyle w:val="IndexLink"/>
                <w:rtl w:val="true"/>
              </w:rPr>
              <w:t>:</w:t>
              <w:tab/>
            </w:r>
            <w:r>
              <w:rPr>
                <w:rStyle w:val="IndexLink"/>
              </w:rPr>
              <w:t>287</w:t>
            </w:r>
          </w:hyperlink>
        </w:p>
        <w:p>
          <w:pPr>
            <w:pStyle w:val="Contents4"/>
            <w:tabs>
              <w:tab w:val="clear" w:pos="8176"/>
              <w:tab w:val="right" w:pos="9026" w:leader="dot"/>
            </w:tabs>
            <w:rPr/>
          </w:pPr>
          <w:hyperlink w:anchor="__RefHeading___Toc2782052_1280447820">
            <w:r>
              <w:rPr>
                <w:webHidden/>
                <w:rStyle w:val="IndexLink"/>
                <w:rtl w:val="true"/>
              </w:rPr>
              <w:t>أخذت حرمه و أمواله فمدح السفاح فأكرمه و ردّ إليه ما أخذ منه</w:t>
            </w:r>
            <w:r>
              <w:rPr>
                <w:rStyle w:val="IndexLink"/>
                <w:rtl w:val="true"/>
              </w:rPr>
              <w:t>:</w:t>
              <w:tab/>
            </w:r>
            <w:r>
              <w:rPr>
                <w:rStyle w:val="IndexLink"/>
              </w:rPr>
              <w:t>287</w:t>
            </w:r>
          </w:hyperlink>
        </w:p>
        <w:p>
          <w:pPr>
            <w:pStyle w:val="Contents4"/>
            <w:tabs>
              <w:tab w:val="clear" w:pos="8176"/>
              <w:tab w:val="right" w:pos="9026" w:leader="dot"/>
            </w:tabs>
            <w:rPr/>
          </w:pPr>
          <w:hyperlink w:anchor="__RefHeading___Toc2782054_1280447820">
            <w:r>
              <w:rPr>
                <w:webHidden/>
                <w:rStyle w:val="IndexLink"/>
                <w:rtl w:val="true"/>
              </w:rPr>
              <w:t>وفد على عبد اللّه بن حسن و أجازه هو و ابناه و زوجه</w:t>
            </w:r>
            <w:r>
              <w:rPr>
                <w:rStyle w:val="IndexLink"/>
                <w:rtl w:val="true"/>
              </w:rPr>
              <w:t>:</w:t>
              <w:tab/>
            </w:r>
            <w:r>
              <w:rPr>
                <w:rStyle w:val="IndexLink"/>
              </w:rPr>
              <w:t>289</w:t>
            </w:r>
          </w:hyperlink>
        </w:p>
        <w:p>
          <w:pPr>
            <w:pStyle w:val="Contents4"/>
            <w:tabs>
              <w:tab w:val="clear" w:pos="8176"/>
              <w:tab w:val="right" w:pos="9026" w:leader="dot"/>
            </w:tabs>
            <w:rPr/>
          </w:pPr>
          <w:hyperlink w:anchor="__RefHeading___Toc2782056_1280447820">
            <w:r>
              <w:rPr>
                <w:webHidden/>
                <w:rStyle w:val="IndexLink"/>
                <w:rtl w:val="true"/>
              </w:rPr>
              <w:t>استنشده عبد اللّه بن حسن مما رثى به قومه ثم أكرمه هو و أهله</w:t>
            </w:r>
            <w:r>
              <w:rPr>
                <w:rStyle w:val="IndexLink"/>
                <w:rtl w:val="true"/>
              </w:rPr>
              <w:t>:</w:t>
              <w:tab/>
            </w:r>
            <w:r>
              <w:rPr>
                <w:rStyle w:val="IndexLink"/>
              </w:rPr>
              <w:t>290</w:t>
            </w:r>
          </w:hyperlink>
        </w:p>
        <w:p>
          <w:pPr>
            <w:pStyle w:val="Contents4"/>
            <w:tabs>
              <w:tab w:val="clear" w:pos="8176"/>
              <w:tab w:val="right" w:pos="9026" w:leader="dot"/>
            </w:tabs>
            <w:rPr/>
          </w:pPr>
          <w:hyperlink w:anchor="__RefHeading___Toc2782058_1280447820">
            <w:r>
              <w:rPr>
                <w:webHidden/>
                <w:rStyle w:val="IndexLink"/>
                <w:rtl w:val="true"/>
              </w:rPr>
              <w:t>ولى الطائف لمحمد بن عبد اللّه بن حسن ثم فرّ إلى اليمن و شعره في ذلك</w:t>
            </w:r>
            <w:r>
              <w:rPr>
                <w:rStyle w:val="IndexLink"/>
                <w:rtl w:val="true"/>
              </w:rPr>
              <w:t>:</w:t>
              <w:tab/>
            </w:r>
            <w:r>
              <w:rPr>
                <w:rStyle w:val="IndexLink"/>
              </w:rPr>
              <w:t>292</w:t>
            </w:r>
          </w:hyperlink>
        </w:p>
        <w:p>
          <w:pPr>
            <w:pStyle w:val="Contents4"/>
            <w:tabs>
              <w:tab w:val="clear" w:pos="8176"/>
              <w:tab w:val="right" w:pos="9026" w:leader="dot"/>
            </w:tabs>
            <w:rPr/>
          </w:pPr>
          <w:hyperlink w:anchor="__RefHeading___Toc2782060_1280447820">
            <w:r>
              <w:rPr>
                <w:webHidden/>
                <w:rStyle w:val="IndexLink"/>
                <w:rtl w:val="true"/>
              </w:rPr>
              <w:t>أنشد عبد اللّه بن حسن من شعره فبكى</w:t>
            </w:r>
            <w:r>
              <w:rPr>
                <w:rStyle w:val="IndexLink"/>
                <w:rtl w:val="true"/>
              </w:rPr>
              <w:t>:</w:t>
              <w:tab/>
            </w:r>
            <w:r>
              <w:rPr>
                <w:rStyle w:val="IndexLink"/>
              </w:rPr>
              <w:t>293</w:t>
            </w:r>
          </w:hyperlink>
        </w:p>
        <w:p>
          <w:pPr>
            <w:pStyle w:val="Contents4"/>
            <w:tabs>
              <w:tab w:val="clear" w:pos="8176"/>
              <w:tab w:val="right" w:pos="9026" w:leader="dot"/>
            </w:tabs>
            <w:rPr/>
          </w:pPr>
          <w:hyperlink w:anchor="__RefHeading___Toc2782062_1280447820">
            <w:r>
              <w:rPr>
                <w:webHidden/>
                <w:rStyle w:val="IndexLink"/>
                <w:rtl w:val="true"/>
              </w:rPr>
              <w:t>قيل إن القصيدة السينية اشترك فيها آخران معه حين أتاهم قتل بني أمية</w:t>
            </w:r>
            <w:r>
              <w:rPr>
                <w:rStyle w:val="IndexLink"/>
                <w:rtl w:val="true"/>
              </w:rPr>
              <w:t>:</w:t>
              <w:tab/>
            </w:r>
            <w:r>
              <w:rPr>
                <w:rStyle w:val="IndexLink"/>
              </w:rPr>
              <w:t>293</w:t>
            </w:r>
          </w:hyperlink>
        </w:p>
        <w:p>
          <w:pPr>
            <w:pStyle w:val="Contents4"/>
            <w:tabs>
              <w:tab w:val="clear" w:pos="8176"/>
              <w:tab w:val="right" w:pos="9026" w:leader="dot"/>
            </w:tabs>
            <w:rPr/>
          </w:pPr>
          <w:hyperlink w:anchor="__RefHeading___Toc2782064_1280447820">
            <w:r>
              <w:rPr>
                <w:webHidden/>
                <w:rStyle w:val="IndexLink"/>
                <w:rtl w:val="true"/>
              </w:rPr>
              <w:t>كان يكره ما يجري عليه بنو أمية من سب عليّ و شعره في ذلك</w:t>
            </w:r>
            <w:r>
              <w:rPr>
                <w:rStyle w:val="IndexLink"/>
                <w:rtl w:val="true"/>
              </w:rPr>
              <w:t>:</w:t>
              <w:tab/>
            </w:r>
            <w:r>
              <w:rPr>
                <w:rStyle w:val="IndexLink"/>
              </w:rPr>
              <w:t>293</w:t>
            </w:r>
          </w:hyperlink>
        </w:p>
        <w:p>
          <w:pPr>
            <w:pStyle w:val="Contents4"/>
            <w:tabs>
              <w:tab w:val="clear" w:pos="8176"/>
              <w:tab w:val="right" w:pos="9026" w:leader="dot"/>
            </w:tabs>
            <w:rPr/>
          </w:pPr>
          <w:hyperlink w:anchor="__RefHeading___Toc2782066_1280447820">
            <w:r>
              <w:rPr>
                <w:webHidden/>
                <w:rStyle w:val="IndexLink"/>
                <w:rtl w:val="true"/>
              </w:rPr>
              <w:t>دخل مع وفود قريش على هشام بن عبد الملك و مدحه ففضل هشام بني مخزوم فقال هو شعرا</w:t>
            </w:r>
            <w:r>
              <w:rPr>
                <w:rStyle w:val="IndexLink"/>
                <w:rtl w:val="true"/>
              </w:rPr>
              <w:t>:</w:t>
              <w:tab/>
            </w:r>
            <w:r>
              <w:rPr>
                <w:rStyle w:val="IndexLink"/>
              </w:rPr>
              <w:t>294</w:t>
            </w:r>
          </w:hyperlink>
        </w:p>
        <w:p>
          <w:pPr>
            <w:pStyle w:val="Contents4"/>
            <w:tabs>
              <w:tab w:val="clear" w:pos="8176"/>
              <w:tab w:val="right" w:pos="9026" w:leader="dot"/>
            </w:tabs>
            <w:rPr/>
          </w:pPr>
          <w:hyperlink w:anchor="__RefHeading___Toc2782068_1280447820">
            <w:r>
              <w:rPr>
                <w:webHidden/>
                <w:rStyle w:val="IndexLink"/>
                <w:rtl w:val="true"/>
              </w:rPr>
              <w:t>قصيدة له يندب فيها فرقة بني أمية</w:t>
            </w:r>
            <w:r>
              <w:rPr>
                <w:rStyle w:val="IndexLink"/>
                <w:rtl w:val="true"/>
              </w:rPr>
              <w:t>:</w:t>
              <w:tab/>
            </w:r>
            <w:r>
              <w:rPr>
                <w:rStyle w:val="IndexLink"/>
              </w:rPr>
              <w:t>296</w:t>
            </w:r>
          </w:hyperlink>
        </w:p>
        <w:p>
          <w:pPr>
            <w:pStyle w:val="Contents5"/>
            <w:tabs>
              <w:tab w:val="clear" w:pos="7892"/>
              <w:tab w:val="right" w:pos="9026" w:leader="dot"/>
            </w:tabs>
            <w:rPr/>
          </w:pPr>
          <w:hyperlink w:anchor="__RefHeading___Toc2782070_1280447820">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2782072_1280447820">
            <w:r>
              <w:rPr>
                <w:webHidden/>
                <w:rStyle w:val="IndexLink"/>
                <w:rtl w:val="true"/>
              </w:rPr>
              <w:t>صوت</w:t>
            </w:r>
            <w:r>
              <w:rPr>
                <w:rStyle w:val="IndexLink"/>
                <w:rtl w:val="true"/>
              </w:rPr>
              <w:tab/>
            </w:r>
            <w:r>
              <w:rPr>
                <w:rStyle w:val="IndexLink"/>
              </w:rPr>
              <w:t>298</w:t>
            </w:r>
          </w:hyperlink>
        </w:p>
        <w:p>
          <w:pPr>
            <w:pStyle w:val="Contents3"/>
            <w:tabs>
              <w:tab w:val="clear" w:pos="8459"/>
              <w:tab w:val="right" w:pos="9026" w:leader="dot"/>
            </w:tabs>
            <w:rPr/>
          </w:pPr>
          <w:hyperlink w:anchor="__RefHeading___Toc2782074_1280447820">
            <w:r>
              <w:rPr>
                <w:webHidden/>
                <w:rStyle w:val="IndexLink"/>
              </w:rPr>
              <w:t>18</w:t>
            </w:r>
            <w:r>
              <w:rPr>
                <w:rStyle w:val="IndexLink"/>
                <w:rtl w:val="true"/>
              </w:rPr>
              <w:t xml:space="preserve"> - </w:t>
            </w:r>
            <w:r>
              <w:rPr>
                <w:rStyle w:val="IndexLink"/>
                <w:rtl w:val="true"/>
              </w:rPr>
              <w:t>أخبار أبي جلدة و نسبه</w:t>
            </w:r>
            <w:r>
              <w:rPr>
                <w:rStyle w:val="IndexLink"/>
                <w:rtl w:val="true"/>
              </w:rPr>
              <w:tab/>
            </w:r>
            <w:r>
              <w:rPr>
                <w:rStyle w:val="IndexLink"/>
              </w:rPr>
              <w:t>299</w:t>
            </w:r>
          </w:hyperlink>
        </w:p>
        <w:p>
          <w:pPr>
            <w:pStyle w:val="Contents4"/>
            <w:tabs>
              <w:tab w:val="clear" w:pos="8176"/>
              <w:tab w:val="right" w:pos="9026" w:leader="dot"/>
            </w:tabs>
            <w:rPr/>
          </w:pPr>
          <w:hyperlink w:anchor="__RefHeading___Toc2782076_1280447820">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2782078_1280447820">
            <w:r>
              <w:rPr>
                <w:webHidden/>
                <w:rStyle w:val="IndexLink"/>
                <w:rtl w:val="true"/>
              </w:rPr>
              <w:t>نسب أبي جلدة</w:t>
            </w:r>
            <w:r>
              <w:rPr>
                <w:rStyle w:val="IndexLink"/>
                <w:rtl w:val="true"/>
              </w:rPr>
              <w:t>:</w:t>
              <w:tab/>
            </w:r>
            <w:r>
              <w:rPr>
                <w:rStyle w:val="IndexLink"/>
              </w:rPr>
              <w:t>299</w:t>
            </w:r>
          </w:hyperlink>
        </w:p>
        <w:p>
          <w:pPr>
            <w:pStyle w:val="Contents4"/>
            <w:tabs>
              <w:tab w:val="clear" w:pos="8176"/>
              <w:tab w:val="right" w:pos="9026" w:leader="dot"/>
            </w:tabs>
            <w:rPr/>
          </w:pPr>
          <w:hyperlink w:anchor="__RefHeading___Toc2782080_1280447820">
            <w:r>
              <w:rPr>
                <w:webHidden/>
                <w:rStyle w:val="IndexLink"/>
                <w:rtl w:val="true"/>
              </w:rPr>
              <w:t>كان من أخص الناس بالحجاج ثم صار من أشدّهم تحريضا عليه حين خرج مع ابن الأشعث و قتل</w:t>
            </w:r>
            <w:r>
              <w:rPr>
                <w:rStyle w:val="IndexLink"/>
                <w:rtl w:val="true"/>
              </w:rPr>
              <w:t>:</w:t>
              <w:tab/>
            </w:r>
            <w:r>
              <w:rPr>
                <w:rStyle w:val="IndexLink"/>
              </w:rPr>
              <w:t>299</w:t>
            </w:r>
          </w:hyperlink>
        </w:p>
        <w:p>
          <w:pPr>
            <w:pStyle w:val="Contents4"/>
            <w:tabs>
              <w:tab w:val="clear" w:pos="8176"/>
              <w:tab w:val="right" w:pos="9026" w:leader="dot"/>
            </w:tabs>
            <w:rPr/>
          </w:pPr>
          <w:hyperlink w:anchor="__RefHeading___Toc2782082_1280447820">
            <w:r>
              <w:rPr>
                <w:webHidden/>
                <w:rStyle w:val="IndexLink"/>
                <w:rtl w:val="true"/>
              </w:rPr>
              <w:t>ذم من القعقاع بن سويد بعض ما عامله به فقال فيه شعرا</w:t>
            </w:r>
            <w:r>
              <w:rPr>
                <w:rStyle w:val="IndexLink"/>
                <w:rtl w:val="true"/>
              </w:rPr>
              <w:t>:</w:t>
              <w:tab/>
            </w:r>
            <w:r>
              <w:rPr>
                <w:rStyle w:val="IndexLink"/>
              </w:rPr>
              <w:t>301</w:t>
            </w:r>
          </w:hyperlink>
        </w:p>
        <w:p>
          <w:pPr>
            <w:pStyle w:val="Contents4"/>
            <w:tabs>
              <w:tab w:val="clear" w:pos="8176"/>
              <w:tab w:val="right" w:pos="9026" w:leader="dot"/>
            </w:tabs>
            <w:rPr/>
          </w:pPr>
          <w:hyperlink w:anchor="__RefHeading___Toc2782084_1280447820">
            <w:r>
              <w:rPr>
                <w:webHidden/>
                <w:rStyle w:val="IndexLink"/>
                <w:rtl w:val="true"/>
              </w:rPr>
              <w:t>مدح مسمع بن مالك حين ولي سجستان و رثاه حين توفي</w:t>
            </w:r>
            <w:r>
              <w:rPr>
                <w:rStyle w:val="IndexLink"/>
                <w:rtl w:val="true"/>
              </w:rPr>
              <w:t>:</w:t>
              <w:tab/>
            </w:r>
            <w:r>
              <w:rPr>
                <w:rStyle w:val="IndexLink"/>
              </w:rPr>
              <w:t>301</w:t>
            </w:r>
          </w:hyperlink>
        </w:p>
        <w:p>
          <w:pPr>
            <w:pStyle w:val="Contents4"/>
            <w:tabs>
              <w:tab w:val="clear" w:pos="8176"/>
              <w:tab w:val="right" w:pos="9026" w:leader="dot"/>
            </w:tabs>
            <w:rPr/>
          </w:pPr>
          <w:hyperlink w:anchor="__RefHeading___Toc2782086_1280447820">
            <w:r>
              <w:rPr>
                <w:webHidden/>
                <w:rStyle w:val="IndexLink"/>
                <w:rtl w:val="true"/>
              </w:rPr>
              <w:t>كان ينادم شقيق بن سليط و استثقل أخاه ثعلبة فهجاه</w:t>
            </w:r>
            <w:r>
              <w:rPr>
                <w:rStyle w:val="IndexLink"/>
                <w:rtl w:val="true"/>
              </w:rPr>
              <w:t>:</w:t>
              <w:tab/>
            </w:r>
            <w:r>
              <w:rPr>
                <w:rStyle w:val="IndexLink"/>
              </w:rPr>
              <w:t>303</w:t>
            </w:r>
          </w:hyperlink>
        </w:p>
        <w:p>
          <w:pPr>
            <w:pStyle w:val="Contents4"/>
            <w:tabs>
              <w:tab w:val="clear" w:pos="8176"/>
              <w:tab w:val="right" w:pos="9026" w:leader="dot"/>
            </w:tabs>
            <w:rPr/>
          </w:pPr>
          <w:hyperlink w:anchor="__RefHeading___Toc2782088_1280447820">
            <w:r>
              <w:rPr>
                <w:webHidden/>
                <w:rStyle w:val="IndexLink"/>
                <w:rtl w:val="true"/>
              </w:rPr>
              <w:t>أعطى مسمع مالا لعشيرته و جفا بكر فقال هو شعرا فأكرمه و أرضاه</w:t>
            </w:r>
            <w:r>
              <w:rPr>
                <w:rStyle w:val="IndexLink"/>
                <w:rtl w:val="true"/>
              </w:rPr>
              <w:t>:</w:t>
              <w:tab/>
            </w:r>
            <w:r>
              <w:rPr>
                <w:rStyle w:val="IndexLink"/>
              </w:rPr>
              <w:t>303</w:t>
            </w:r>
          </w:hyperlink>
        </w:p>
        <w:p>
          <w:pPr>
            <w:pStyle w:val="Contents4"/>
            <w:tabs>
              <w:tab w:val="clear" w:pos="8176"/>
              <w:tab w:val="right" w:pos="9026" w:leader="dot"/>
            </w:tabs>
            <w:rPr/>
          </w:pPr>
          <w:hyperlink w:anchor="__RefHeading___Toc2782090_1280447820">
            <w:r>
              <w:rPr>
                <w:webHidden/>
                <w:rStyle w:val="IndexLink"/>
                <w:rtl w:val="true"/>
              </w:rPr>
              <w:t>كان جاره سيف يشرب و يعربد عليه فهجاه</w:t>
            </w:r>
            <w:r>
              <w:rPr>
                <w:rStyle w:val="IndexLink"/>
                <w:rtl w:val="true"/>
              </w:rPr>
              <w:t>:</w:t>
              <w:tab/>
            </w:r>
            <w:r>
              <w:rPr>
                <w:rStyle w:val="IndexLink"/>
              </w:rPr>
              <w:t>304</w:t>
            </w:r>
          </w:hyperlink>
        </w:p>
        <w:p>
          <w:pPr>
            <w:pStyle w:val="Contents4"/>
            <w:tabs>
              <w:tab w:val="clear" w:pos="8176"/>
              <w:tab w:val="right" w:pos="9026" w:leader="dot"/>
            </w:tabs>
            <w:rPr/>
          </w:pPr>
          <w:hyperlink w:anchor="__RefHeading___Toc2782092_1280447820">
            <w:r>
              <w:rPr>
                <w:webHidden/>
                <w:rStyle w:val="IndexLink"/>
                <w:rtl w:val="true"/>
              </w:rPr>
              <w:t>خبره مع القعقاع حين أرجف به فتهدّده بالعزل</w:t>
            </w:r>
            <w:r>
              <w:rPr>
                <w:rStyle w:val="IndexLink"/>
                <w:rtl w:val="true"/>
              </w:rPr>
              <w:t>:</w:t>
              <w:tab/>
            </w:r>
            <w:r>
              <w:rPr>
                <w:rStyle w:val="IndexLink"/>
              </w:rPr>
              <w:t>304</w:t>
            </w:r>
          </w:hyperlink>
        </w:p>
        <w:p>
          <w:pPr>
            <w:pStyle w:val="Contents4"/>
            <w:tabs>
              <w:tab w:val="clear" w:pos="8176"/>
              <w:tab w:val="right" w:pos="9026" w:leader="dot"/>
            </w:tabs>
            <w:rPr/>
          </w:pPr>
          <w:hyperlink w:anchor="__RefHeading___Toc2782094_1280447820">
            <w:r>
              <w:rPr>
                <w:webHidden/>
                <w:rStyle w:val="IndexLink"/>
                <w:rtl w:val="true"/>
              </w:rPr>
              <w:t>شبب ببنت دهقان فأهدى له ليترك ذكرها</w:t>
            </w:r>
            <w:r>
              <w:rPr>
                <w:rStyle w:val="IndexLink"/>
                <w:rtl w:val="true"/>
              </w:rPr>
              <w:t>:</w:t>
              <w:tab/>
            </w:r>
            <w:r>
              <w:rPr>
                <w:rStyle w:val="IndexLink"/>
              </w:rPr>
              <w:t>305</w:t>
            </w:r>
          </w:hyperlink>
        </w:p>
        <w:p>
          <w:pPr>
            <w:pStyle w:val="Contents4"/>
            <w:tabs>
              <w:tab w:val="clear" w:pos="8176"/>
              <w:tab w:val="right" w:pos="9026" w:leader="dot"/>
            </w:tabs>
            <w:rPr/>
          </w:pPr>
          <w:hyperlink w:anchor="__RefHeading___Toc2782096_1280447820">
            <w:r>
              <w:rPr>
                <w:webHidden/>
                <w:rStyle w:val="IndexLink"/>
                <w:rtl w:val="true"/>
              </w:rPr>
              <w:t>لحقه ضيم فلم يمنعه قومه فهتف بمسمع بن مالك و آخرين فسعى له قومه</w:t>
            </w:r>
            <w:r>
              <w:rPr>
                <w:rStyle w:val="IndexLink"/>
                <w:rtl w:val="true"/>
              </w:rPr>
              <w:t>:</w:t>
              <w:tab/>
            </w:r>
            <w:r>
              <w:rPr>
                <w:rStyle w:val="IndexLink"/>
              </w:rPr>
              <w:t>305</w:t>
            </w:r>
          </w:hyperlink>
        </w:p>
        <w:p>
          <w:pPr>
            <w:pStyle w:val="Contents4"/>
            <w:tabs>
              <w:tab w:val="clear" w:pos="8176"/>
              <w:tab w:val="right" w:pos="9026" w:leader="dot"/>
            </w:tabs>
            <w:rPr/>
          </w:pPr>
          <w:hyperlink w:anchor="__RefHeading___Toc2782098_1280447820">
            <w:r>
              <w:rPr>
                <w:webHidden/>
                <w:rStyle w:val="IndexLink"/>
                <w:rtl w:val="true"/>
              </w:rPr>
              <w:t>خطب خليعة بنت صعب فأبت و تزوّجت غيره فقال شعرا</w:t>
            </w:r>
            <w:r>
              <w:rPr>
                <w:rStyle w:val="IndexLink"/>
                <w:rtl w:val="true"/>
              </w:rPr>
              <w:t>:</w:t>
              <w:tab/>
            </w:r>
            <w:r>
              <w:rPr>
                <w:rStyle w:val="IndexLink"/>
              </w:rPr>
              <w:t>306</w:t>
            </w:r>
          </w:hyperlink>
        </w:p>
        <w:p>
          <w:pPr>
            <w:pStyle w:val="Contents5"/>
            <w:tabs>
              <w:tab w:val="clear" w:pos="7892"/>
              <w:tab w:val="right" w:pos="9026" w:leader="dot"/>
            </w:tabs>
            <w:rPr/>
          </w:pPr>
          <w:hyperlink w:anchor="__RefHeading___Toc2782100_1280447820">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2782102_1280447820">
            <w:r>
              <w:rPr>
                <w:webHidden/>
                <w:rStyle w:val="IndexLink"/>
                <w:rtl w:val="true"/>
              </w:rPr>
              <w:t>صوت</w:t>
            </w:r>
            <w:r>
              <w:rPr>
                <w:rStyle w:val="IndexLink"/>
                <w:rtl w:val="true"/>
              </w:rPr>
              <w:tab/>
            </w:r>
            <w:r>
              <w:rPr>
                <w:rStyle w:val="IndexLink"/>
              </w:rPr>
              <w:t>306</w:t>
            </w:r>
          </w:hyperlink>
        </w:p>
        <w:p>
          <w:pPr>
            <w:pStyle w:val="Contents4"/>
            <w:tabs>
              <w:tab w:val="clear" w:pos="8176"/>
              <w:tab w:val="right" w:pos="9026" w:leader="dot"/>
            </w:tabs>
            <w:rPr/>
          </w:pPr>
          <w:hyperlink w:anchor="__RefHeading___Toc2782104_1280447820">
            <w:r>
              <w:rPr>
                <w:webHidden/>
                <w:rStyle w:val="IndexLink"/>
                <w:rtl w:val="true"/>
              </w:rPr>
              <w:t>ضرط بين قوم فضحكوا فأكرههم على أن يضرطوا</w:t>
            </w:r>
            <w:r>
              <w:rPr>
                <w:rStyle w:val="IndexLink"/>
                <w:rtl w:val="true"/>
              </w:rPr>
              <w:t>:</w:t>
              <w:tab/>
            </w:r>
            <w:r>
              <w:rPr>
                <w:rStyle w:val="IndexLink"/>
              </w:rPr>
              <w:t>306</w:t>
            </w:r>
          </w:hyperlink>
        </w:p>
        <w:p>
          <w:pPr>
            <w:pStyle w:val="Contents4"/>
            <w:tabs>
              <w:tab w:val="clear" w:pos="8176"/>
              <w:tab w:val="right" w:pos="9026" w:leader="dot"/>
            </w:tabs>
            <w:rPr/>
          </w:pPr>
          <w:hyperlink w:anchor="__RefHeading___Toc2782106_1280447820">
            <w:r>
              <w:rPr>
                <w:webHidden/>
                <w:rStyle w:val="IndexLink"/>
                <w:rtl w:val="true"/>
              </w:rPr>
              <w:t>هجا زيادا الأعجم لهجوه بني يشكر</w:t>
            </w:r>
            <w:r>
              <w:rPr>
                <w:rStyle w:val="IndexLink"/>
                <w:rtl w:val="true"/>
              </w:rPr>
              <w:t>:</w:t>
              <w:tab/>
            </w:r>
            <w:r>
              <w:rPr>
                <w:rStyle w:val="IndexLink"/>
              </w:rPr>
              <w:t>308</w:t>
            </w:r>
          </w:hyperlink>
        </w:p>
        <w:p>
          <w:pPr>
            <w:pStyle w:val="Contents4"/>
            <w:tabs>
              <w:tab w:val="clear" w:pos="8176"/>
              <w:tab w:val="right" w:pos="9026" w:leader="dot"/>
            </w:tabs>
            <w:rPr/>
          </w:pPr>
          <w:hyperlink w:anchor="__RefHeading___Toc2782108_1280447820">
            <w:r>
              <w:rPr>
                <w:webHidden/>
                <w:rStyle w:val="IndexLink"/>
                <w:rtl w:val="true"/>
              </w:rPr>
              <w:t>مدح سليمان بن عمرو بن مرثد كان صديقا له</w:t>
            </w:r>
            <w:r>
              <w:rPr>
                <w:rStyle w:val="IndexLink"/>
                <w:rtl w:val="true"/>
              </w:rPr>
              <w:t>:</w:t>
              <w:tab/>
            </w:r>
            <w:r>
              <w:rPr>
                <w:rStyle w:val="IndexLink"/>
              </w:rPr>
              <w:t>308</w:t>
            </w:r>
          </w:hyperlink>
        </w:p>
        <w:p>
          <w:pPr>
            <w:pStyle w:val="Contents4"/>
            <w:tabs>
              <w:tab w:val="clear" w:pos="8176"/>
              <w:tab w:val="right" w:pos="9026" w:leader="dot"/>
            </w:tabs>
            <w:rPr/>
          </w:pPr>
          <w:hyperlink w:anchor="__RefHeading___Toc2782110_1280447820">
            <w:r>
              <w:rPr>
                <w:webHidden/>
                <w:rStyle w:val="IndexLink"/>
                <w:rtl w:val="true"/>
              </w:rPr>
              <w:t>سأل الحضين بن المنذر شيئا فلم يعطه إياه فهجاه</w:t>
            </w:r>
            <w:r>
              <w:rPr>
                <w:rStyle w:val="IndexLink"/>
                <w:rtl w:val="true"/>
              </w:rPr>
              <w:t>:</w:t>
              <w:tab/>
            </w:r>
            <w:r>
              <w:rPr>
                <w:rStyle w:val="IndexLink"/>
              </w:rPr>
              <w:t>309</w:t>
            </w:r>
          </w:hyperlink>
        </w:p>
        <w:p>
          <w:pPr>
            <w:pStyle w:val="Contents4"/>
            <w:tabs>
              <w:tab w:val="clear" w:pos="8176"/>
              <w:tab w:val="right" w:pos="9026" w:leader="dot"/>
            </w:tabs>
            <w:rPr/>
          </w:pPr>
          <w:hyperlink w:anchor="__RefHeading___Toc2782112_1280447820">
            <w:r>
              <w:rPr>
                <w:webHidden/>
                <w:rStyle w:val="IndexLink"/>
                <w:rtl w:val="true"/>
              </w:rPr>
              <w:t>تهدده بنو رقاش لهجائه الحضين فقال شعرا</w:t>
            </w:r>
            <w:r>
              <w:rPr>
                <w:rStyle w:val="IndexLink"/>
                <w:rtl w:val="true"/>
              </w:rPr>
              <w:t>:</w:t>
              <w:tab/>
            </w:r>
            <w:r>
              <w:rPr>
                <w:rStyle w:val="IndexLink"/>
              </w:rPr>
              <w:t>310</w:t>
            </w:r>
          </w:hyperlink>
        </w:p>
        <w:p>
          <w:pPr>
            <w:pStyle w:val="Contents4"/>
            <w:tabs>
              <w:tab w:val="clear" w:pos="8176"/>
              <w:tab w:val="right" w:pos="9026" w:leader="dot"/>
            </w:tabs>
            <w:rPr/>
          </w:pPr>
          <w:hyperlink w:anchor="__RefHeading___Toc2782114_1280447820">
            <w:r>
              <w:rPr>
                <w:webHidden/>
                <w:rStyle w:val="IndexLink"/>
                <w:rtl w:val="true"/>
              </w:rPr>
              <w:t>شعره في دهقانة كان يختلف إليها</w:t>
            </w:r>
            <w:r>
              <w:rPr>
                <w:rStyle w:val="IndexLink"/>
                <w:rtl w:val="true"/>
              </w:rPr>
              <w:t>:</w:t>
              <w:tab/>
            </w:r>
            <w:r>
              <w:rPr>
                <w:rStyle w:val="IndexLink"/>
              </w:rPr>
              <w:t>311</w:t>
            </w:r>
          </w:hyperlink>
        </w:p>
        <w:p>
          <w:pPr>
            <w:pStyle w:val="Contents4"/>
            <w:tabs>
              <w:tab w:val="clear" w:pos="8176"/>
              <w:tab w:val="right" w:pos="9026" w:leader="dot"/>
            </w:tabs>
            <w:rPr/>
          </w:pPr>
          <w:hyperlink w:anchor="__RefHeading___Toc2782116_1280447820">
            <w:r>
              <w:rPr>
                <w:webHidden/>
                <w:rStyle w:val="IndexLink"/>
                <w:rtl w:val="true"/>
              </w:rPr>
              <w:t>قال شعرا في يزيد بن المهلب ثم تنصل منه</w:t>
            </w:r>
            <w:r>
              <w:rPr>
                <w:rStyle w:val="IndexLink"/>
                <w:rtl w:val="true"/>
              </w:rPr>
              <w:t>:</w:t>
              <w:tab/>
            </w:r>
            <w:r>
              <w:rPr>
                <w:rStyle w:val="IndexLink"/>
              </w:rPr>
              <w:t>312</w:t>
            </w:r>
          </w:hyperlink>
        </w:p>
        <w:p>
          <w:pPr>
            <w:pStyle w:val="Contents4"/>
            <w:tabs>
              <w:tab w:val="clear" w:pos="8176"/>
              <w:tab w:val="right" w:pos="9026" w:leader="dot"/>
            </w:tabs>
            <w:rPr/>
          </w:pPr>
          <w:hyperlink w:anchor="__RefHeading___Toc2782118_1280447820">
            <w:r>
              <w:rPr>
                <w:webHidden/>
                <w:rStyle w:val="IndexLink"/>
                <w:rtl w:val="true"/>
              </w:rPr>
              <w:t>سئل عنه البعيث فذكر شعرا لقتادة بن معرب يهجوه به</w:t>
            </w:r>
            <w:r>
              <w:rPr>
                <w:rStyle w:val="IndexLink"/>
                <w:rtl w:val="true"/>
              </w:rPr>
              <w:t>:</w:t>
              <w:tab/>
            </w:r>
            <w:r>
              <w:rPr>
                <w:rStyle w:val="IndexLink"/>
              </w:rPr>
              <w:t>312</w:t>
            </w:r>
          </w:hyperlink>
        </w:p>
        <w:p>
          <w:pPr>
            <w:pStyle w:val="Contents4"/>
            <w:tabs>
              <w:tab w:val="clear" w:pos="8176"/>
              <w:tab w:val="right" w:pos="9026" w:leader="dot"/>
            </w:tabs>
            <w:rPr/>
          </w:pPr>
          <w:hyperlink w:anchor="__RefHeading___Toc2782120_1280447820">
            <w:r>
              <w:rPr>
                <w:webHidden/>
                <w:rStyle w:val="IndexLink"/>
                <w:rtl w:val="true"/>
              </w:rPr>
              <w:t>شعر له يناقض به قتادة بن معرب</w:t>
            </w:r>
            <w:r>
              <w:rPr>
                <w:rStyle w:val="IndexLink"/>
                <w:rtl w:val="true"/>
              </w:rPr>
              <w:t>:</w:t>
              <w:tab/>
            </w:r>
            <w:r>
              <w:rPr>
                <w:rStyle w:val="IndexLink"/>
              </w:rPr>
              <w:t>313</w:t>
            </w:r>
          </w:hyperlink>
        </w:p>
        <w:p>
          <w:pPr>
            <w:pStyle w:val="Contents4"/>
            <w:tabs>
              <w:tab w:val="clear" w:pos="8176"/>
              <w:tab w:val="right" w:pos="9026" w:leader="dot"/>
            </w:tabs>
            <w:rPr/>
          </w:pPr>
          <w:hyperlink w:anchor="__RefHeading___Toc2782122_1280447820">
            <w:r>
              <w:rPr>
                <w:webHidden/>
                <w:rStyle w:val="IndexLink"/>
                <w:rtl w:val="true"/>
              </w:rPr>
              <w:t>عربد عليه ابن عم له فاحتمله و قال شعرا</w:t>
            </w:r>
            <w:r>
              <w:rPr>
                <w:rStyle w:val="IndexLink"/>
                <w:rtl w:val="true"/>
              </w:rPr>
              <w:t>:</w:t>
              <w:tab/>
            </w:r>
            <w:r>
              <w:rPr>
                <w:rStyle w:val="IndexLink"/>
              </w:rPr>
              <w:t>313</w:t>
            </w:r>
          </w:hyperlink>
        </w:p>
        <w:p>
          <w:pPr>
            <w:pStyle w:val="Contents4"/>
            <w:tabs>
              <w:tab w:val="clear" w:pos="8176"/>
              <w:tab w:val="right" w:pos="9026" w:leader="dot"/>
            </w:tabs>
            <w:rPr/>
          </w:pPr>
          <w:hyperlink w:anchor="__RefHeading___Toc2782124_1280447820">
            <w:r>
              <w:rPr>
                <w:webHidden/>
                <w:rStyle w:val="IndexLink"/>
                <w:rtl w:val="true"/>
              </w:rPr>
              <w:t>شعر له و قد دعا رجلا من قومه للشراب فأبى</w:t>
            </w:r>
            <w:r>
              <w:rPr>
                <w:rStyle w:val="IndexLink"/>
                <w:rtl w:val="true"/>
              </w:rPr>
              <w:t>:</w:t>
              <w:tab/>
            </w:r>
            <w:r>
              <w:rPr>
                <w:rStyle w:val="IndexLink"/>
              </w:rPr>
              <w:t>314</w:t>
            </w:r>
          </w:hyperlink>
        </w:p>
        <w:p>
          <w:pPr>
            <w:pStyle w:val="Contents4"/>
            <w:tabs>
              <w:tab w:val="clear" w:pos="8176"/>
              <w:tab w:val="right" w:pos="9026" w:leader="dot"/>
            </w:tabs>
            <w:rPr/>
          </w:pPr>
          <w:hyperlink w:anchor="__RefHeading___Toc2782126_1280447820">
            <w:r>
              <w:rPr>
                <w:webHidden/>
                <w:rStyle w:val="IndexLink"/>
                <w:rtl w:val="true"/>
              </w:rPr>
              <w:t>مر به مسمع بن مالك فوثب إليه و قال فيه شعرا</w:t>
            </w:r>
            <w:r>
              <w:rPr>
                <w:rStyle w:val="IndexLink"/>
                <w:rtl w:val="true"/>
              </w:rPr>
              <w:t>:</w:t>
              <w:tab/>
            </w:r>
            <w:r>
              <w:rPr>
                <w:rStyle w:val="IndexLink"/>
              </w:rPr>
              <w:t>314</w:t>
            </w:r>
          </w:hyperlink>
        </w:p>
        <w:p>
          <w:pPr>
            <w:pStyle w:val="Contents4"/>
            <w:tabs>
              <w:tab w:val="clear" w:pos="8176"/>
              <w:tab w:val="right" w:pos="9026" w:leader="dot"/>
            </w:tabs>
            <w:rPr/>
          </w:pPr>
          <w:hyperlink w:anchor="__RefHeading___Toc2782128_1280447820">
            <w:r>
              <w:rPr>
                <w:webHidden/>
                <w:rStyle w:val="IndexLink"/>
                <w:rtl w:val="true"/>
              </w:rPr>
              <w:t>مدح مقاتل بن مسمع طمعا في مثل ما كان مسمع يعطيه فلما ردّه هجاه</w:t>
            </w:r>
            <w:r>
              <w:rPr>
                <w:rStyle w:val="IndexLink"/>
                <w:rtl w:val="true"/>
              </w:rPr>
              <w:t>:</w:t>
              <w:tab/>
            </w:r>
            <w:r>
              <w:rPr>
                <w:rStyle w:val="IndexLink"/>
              </w:rPr>
              <w:t>315</w:t>
            </w:r>
          </w:hyperlink>
        </w:p>
        <w:p>
          <w:pPr>
            <w:pStyle w:val="Contents3"/>
            <w:tabs>
              <w:tab w:val="clear" w:pos="8459"/>
              <w:tab w:val="right" w:pos="9026" w:leader="dot"/>
            </w:tabs>
            <w:rPr/>
          </w:pPr>
          <w:hyperlink w:anchor="__RefHeading___Toc2782130_1280447820">
            <w:r>
              <w:rPr>
                <w:webHidden/>
                <w:rStyle w:val="IndexLink"/>
              </w:rPr>
              <w:t>19</w:t>
            </w:r>
            <w:r>
              <w:rPr>
                <w:rStyle w:val="IndexLink"/>
                <w:rtl w:val="true"/>
              </w:rPr>
              <w:t xml:space="preserve"> - </w:t>
            </w:r>
            <w:r>
              <w:rPr>
                <w:rStyle w:val="IndexLink"/>
                <w:rtl w:val="true"/>
              </w:rPr>
              <w:t>أخبار علّويه و نسبه</w:t>
            </w:r>
            <w:r>
              <w:rPr>
                <w:rStyle w:val="IndexLink"/>
                <w:rtl w:val="true"/>
              </w:rPr>
              <w:tab/>
            </w:r>
            <w:r>
              <w:rPr>
                <w:rStyle w:val="IndexLink"/>
              </w:rPr>
              <w:t>317</w:t>
            </w:r>
          </w:hyperlink>
        </w:p>
        <w:p>
          <w:pPr>
            <w:pStyle w:val="Contents4"/>
            <w:tabs>
              <w:tab w:val="clear" w:pos="8176"/>
              <w:tab w:val="right" w:pos="9026" w:leader="dot"/>
            </w:tabs>
            <w:rPr/>
          </w:pPr>
          <w:hyperlink w:anchor="__RefHeading___Toc2782132_1280447820">
            <w:r>
              <w:rPr>
                <w:webHidden/>
                <w:rStyle w:val="IndexLink"/>
                <w:rtl w:val="true"/>
              </w:rPr>
              <w:t>نسب علويه و أصله</w:t>
            </w:r>
            <w:r>
              <w:rPr>
                <w:rStyle w:val="IndexLink"/>
                <w:rtl w:val="true"/>
              </w:rPr>
              <w:t>:</w:t>
              <w:tab/>
            </w:r>
            <w:r>
              <w:rPr>
                <w:rStyle w:val="IndexLink"/>
              </w:rPr>
              <w:t>317</w:t>
            </w:r>
          </w:hyperlink>
        </w:p>
        <w:p>
          <w:pPr>
            <w:pStyle w:val="Contents4"/>
            <w:tabs>
              <w:tab w:val="clear" w:pos="8176"/>
              <w:tab w:val="right" w:pos="9026" w:leader="dot"/>
            </w:tabs>
            <w:rPr/>
          </w:pPr>
          <w:hyperlink w:anchor="__RefHeading___Toc2782134_1280447820">
            <w:r>
              <w:rPr>
                <w:webHidden/>
                <w:rStyle w:val="IndexLink"/>
                <w:rtl w:val="true"/>
              </w:rPr>
              <w:t>مهارته في الغناء و الضرب و بعض أخلاقه و نشأته و سبب وفاته</w:t>
            </w:r>
            <w:r>
              <w:rPr>
                <w:rStyle w:val="IndexLink"/>
                <w:rtl w:val="true"/>
              </w:rPr>
              <w:t>:</w:t>
              <w:tab/>
            </w:r>
            <w:r>
              <w:rPr>
                <w:rStyle w:val="IndexLink"/>
              </w:rPr>
              <w:t>317</w:t>
            </w:r>
          </w:hyperlink>
        </w:p>
        <w:p>
          <w:pPr>
            <w:pStyle w:val="Contents4"/>
            <w:tabs>
              <w:tab w:val="clear" w:pos="8176"/>
              <w:tab w:val="right" w:pos="9026" w:leader="dot"/>
            </w:tabs>
            <w:rPr/>
          </w:pPr>
          <w:hyperlink w:anchor="__RefHeading___Toc2782136_1280447820">
            <w:r>
              <w:rPr>
                <w:webHidden/>
                <w:rStyle w:val="IndexLink"/>
                <w:rtl w:val="true"/>
              </w:rPr>
              <w:t>رأي إسحاق الموصلي فيه و في مخارق</w:t>
            </w:r>
            <w:r>
              <w:rPr>
                <w:rStyle w:val="IndexLink"/>
                <w:rtl w:val="true"/>
              </w:rPr>
              <w:t>:</w:t>
              <w:tab/>
            </w:r>
            <w:r>
              <w:rPr>
                <w:rStyle w:val="IndexLink"/>
              </w:rPr>
              <w:t>317</w:t>
            </w:r>
          </w:hyperlink>
        </w:p>
        <w:p>
          <w:pPr>
            <w:pStyle w:val="Contents5"/>
            <w:tabs>
              <w:tab w:val="clear" w:pos="7892"/>
              <w:tab w:val="right" w:pos="9026" w:leader="dot"/>
            </w:tabs>
            <w:rPr/>
          </w:pPr>
          <w:hyperlink w:anchor="__RefHeading___Toc2782138_1280447820">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2782140_1280447820">
            <w:r>
              <w:rPr>
                <w:webHidden/>
                <w:rStyle w:val="IndexLink"/>
                <w:rtl w:val="true"/>
              </w:rPr>
              <w:t>صوت</w:t>
            </w:r>
            <w:r>
              <w:rPr>
                <w:rStyle w:val="IndexLink"/>
                <w:rtl w:val="true"/>
              </w:rPr>
              <w:tab/>
            </w:r>
            <w:r>
              <w:rPr>
                <w:rStyle w:val="IndexLink"/>
              </w:rPr>
              <w:t>318</w:t>
            </w:r>
          </w:hyperlink>
        </w:p>
        <w:p>
          <w:pPr>
            <w:pStyle w:val="Contents4"/>
            <w:tabs>
              <w:tab w:val="clear" w:pos="8176"/>
              <w:tab w:val="right" w:pos="9026" w:leader="dot"/>
            </w:tabs>
            <w:rPr/>
          </w:pPr>
          <w:hyperlink w:anchor="__RefHeading___Toc2782142_1280447820">
            <w:r>
              <w:rPr>
                <w:webHidden/>
                <w:rStyle w:val="IndexLink"/>
                <w:rtl w:val="true"/>
              </w:rPr>
              <w:t>شاع له صوت كان الناس يظنونه لإسحاق</w:t>
            </w:r>
            <w:r>
              <w:rPr>
                <w:rStyle w:val="IndexLink"/>
                <w:rtl w:val="true"/>
              </w:rPr>
              <w:t>:</w:t>
              <w:tab/>
            </w:r>
            <w:r>
              <w:rPr>
                <w:rStyle w:val="IndexLink"/>
              </w:rPr>
              <w:t>318</w:t>
            </w:r>
          </w:hyperlink>
        </w:p>
        <w:p>
          <w:pPr>
            <w:pStyle w:val="Contents5"/>
            <w:tabs>
              <w:tab w:val="clear" w:pos="7892"/>
              <w:tab w:val="right" w:pos="9026" w:leader="dot"/>
            </w:tabs>
            <w:rPr/>
          </w:pPr>
          <w:hyperlink w:anchor="__RefHeading___Toc2782144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2782146_1280447820">
            <w:r>
              <w:rPr>
                <w:webHidden/>
                <w:rStyle w:val="IndexLink"/>
                <w:rtl w:val="true"/>
              </w:rPr>
              <w:t>صوت</w:t>
            </w:r>
            <w:r>
              <w:rPr>
                <w:rStyle w:val="IndexLink"/>
                <w:rtl w:val="true"/>
              </w:rPr>
              <w:tab/>
            </w:r>
            <w:r>
              <w:rPr>
                <w:rStyle w:val="IndexLink"/>
              </w:rPr>
              <w:t>318</w:t>
            </w:r>
          </w:hyperlink>
        </w:p>
        <w:p>
          <w:pPr>
            <w:pStyle w:val="Contents4"/>
            <w:tabs>
              <w:tab w:val="clear" w:pos="8176"/>
              <w:tab w:val="right" w:pos="9026" w:leader="dot"/>
            </w:tabs>
            <w:rPr/>
          </w:pPr>
          <w:hyperlink w:anchor="__RefHeading___Toc2782148_1280447820">
            <w:r>
              <w:rPr>
                <w:webHidden/>
                <w:rStyle w:val="IndexLink"/>
                <w:rtl w:val="true"/>
              </w:rPr>
              <w:t>أتاه بعض أصحابه فأطعمهم و غناهم ألحانا له</w:t>
            </w:r>
            <w:r>
              <w:rPr>
                <w:rStyle w:val="IndexLink"/>
                <w:rtl w:val="true"/>
              </w:rPr>
              <w:t>:</w:t>
              <w:tab/>
            </w:r>
            <w:r>
              <w:rPr>
                <w:rStyle w:val="IndexLink"/>
              </w:rPr>
              <w:t>318</w:t>
            </w:r>
          </w:hyperlink>
        </w:p>
        <w:p>
          <w:pPr>
            <w:pStyle w:val="Contents5"/>
            <w:tabs>
              <w:tab w:val="clear" w:pos="7892"/>
              <w:tab w:val="right" w:pos="9026" w:leader="dot"/>
            </w:tabs>
            <w:rPr/>
          </w:pPr>
          <w:hyperlink w:anchor="__RefHeading___Toc2782150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2782152_1280447820">
            <w:r>
              <w:rPr>
                <w:webHidden/>
                <w:rStyle w:val="IndexLink"/>
                <w:rtl w:val="true"/>
              </w:rPr>
              <w:t>صوت</w:t>
            </w:r>
            <w:r>
              <w:rPr>
                <w:rStyle w:val="IndexLink"/>
                <w:rtl w:val="true"/>
              </w:rPr>
              <w:tab/>
            </w:r>
            <w:r>
              <w:rPr>
                <w:rStyle w:val="IndexLink"/>
              </w:rPr>
              <w:t>320</w:t>
            </w:r>
          </w:hyperlink>
        </w:p>
        <w:p>
          <w:pPr>
            <w:pStyle w:val="Contents5"/>
            <w:tabs>
              <w:tab w:val="clear" w:pos="7892"/>
              <w:tab w:val="right" w:pos="9026" w:leader="dot"/>
            </w:tabs>
            <w:rPr/>
          </w:pPr>
          <w:hyperlink w:anchor="__RefHeading___Toc2782154_1280447820">
            <w:r>
              <w:rPr>
                <w:webHidden/>
                <w:rStyle w:val="IndexLink"/>
                <w:rtl w:val="true"/>
              </w:rPr>
              <w:t>صوت</w:t>
            </w:r>
            <w:r>
              <w:rPr>
                <w:rStyle w:val="IndexLink"/>
                <w:rtl w:val="true"/>
              </w:rPr>
              <w:tab/>
            </w:r>
            <w:r>
              <w:rPr>
                <w:rStyle w:val="IndexLink"/>
              </w:rPr>
              <w:t>320</w:t>
            </w:r>
          </w:hyperlink>
        </w:p>
        <w:p>
          <w:pPr>
            <w:pStyle w:val="Contents4"/>
            <w:tabs>
              <w:tab w:val="clear" w:pos="8176"/>
              <w:tab w:val="right" w:pos="9026" w:leader="dot"/>
            </w:tabs>
            <w:rPr/>
          </w:pPr>
          <w:hyperlink w:anchor="__RefHeading___Toc2782156_1280447820">
            <w:r>
              <w:rPr>
                <w:webHidden/>
                <w:rStyle w:val="IndexLink"/>
                <w:rtl w:val="true"/>
              </w:rPr>
              <w:t>وصف الواثق له</w:t>
            </w:r>
            <w:r>
              <w:rPr>
                <w:rStyle w:val="IndexLink"/>
                <w:rtl w:val="true"/>
              </w:rPr>
              <w:t>:</w:t>
              <w:tab/>
            </w:r>
            <w:r>
              <w:rPr>
                <w:rStyle w:val="IndexLink"/>
              </w:rPr>
              <w:t>320</w:t>
            </w:r>
          </w:hyperlink>
        </w:p>
        <w:p>
          <w:pPr>
            <w:pStyle w:val="Contents4"/>
            <w:tabs>
              <w:tab w:val="clear" w:pos="8176"/>
              <w:tab w:val="right" w:pos="9026" w:leader="dot"/>
            </w:tabs>
            <w:rPr/>
          </w:pPr>
          <w:hyperlink w:anchor="__RefHeading___Toc2782158_1280447820">
            <w:r>
              <w:rPr>
                <w:webHidden/>
                <w:rStyle w:val="IndexLink"/>
                <w:rtl w:val="true"/>
              </w:rPr>
              <w:t>خطأ إسحاق لحنا غناه عند المعتصم فردّ هو عليه</w:t>
            </w:r>
            <w:r>
              <w:rPr>
                <w:rStyle w:val="IndexLink"/>
                <w:rtl w:val="true"/>
              </w:rPr>
              <w:t>:</w:t>
              <w:tab/>
            </w:r>
            <w:r>
              <w:rPr>
                <w:rStyle w:val="IndexLink"/>
              </w:rPr>
              <w:t>321</w:t>
            </w:r>
          </w:hyperlink>
        </w:p>
        <w:p>
          <w:pPr>
            <w:pStyle w:val="Contents4"/>
            <w:tabs>
              <w:tab w:val="clear" w:pos="8176"/>
              <w:tab w:val="right" w:pos="9026" w:leader="dot"/>
            </w:tabs>
            <w:rPr/>
          </w:pPr>
          <w:hyperlink w:anchor="__RefHeading___Toc2782160_1280447820">
            <w:r>
              <w:rPr>
                <w:webHidden/>
                <w:rStyle w:val="IndexLink"/>
                <w:rtl w:val="true"/>
              </w:rPr>
              <w:t>كان أعسر و عوده مقلوب الأوتار</w:t>
            </w:r>
            <w:r>
              <w:rPr>
                <w:rStyle w:val="IndexLink"/>
                <w:rtl w:val="true"/>
              </w:rPr>
              <w:t>:</w:t>
              <w:tab/>
            </w:r>
            <w:r>
              <w:rPr>
                <w:rStyle w:val="IndexLink"/>
              </w:rPr>
              <w:t>321</w:t>
            </w:r>
          </w:hyperlink>
        </w:p>
        <w:p>
          <w:pPr>
            <w:pStyle w:val="Contents4"/>
            <w:tabs>
              <w:tab w:val="clear" w:pos="8176"/>
              <w:tab w:val="right" w:pos="9026" w:leader="dot"/>
            </w:tabs>
            <w:rPr/>
          </w:pPr>
          <w:hyperlink w:anchor="__RefHeading___Toc2782162_1280447820">
            <w:r>
              <w:rPr>
                <w:webHidden/>
                <w:rStyle w:val="IndexLink"/>
                <w:rtl w:val="true"/>
              </w:rPr>
              <w:t>كان بينه و بين ابن أخته الخلنجي القاضي منازعة فغنى بشعره للمأمون فعزله عن القضاء</w:t>
            </w:r>
            <w:r>
              <w:rPr>
                <w:rStyle w:val="IndexLink"/>
                <w:rtl w:val="true"/>
              </w:rPr>
              <w:t>:</w:t>
              <w:tab/>
            </w:r>
            <w:r>
              <w:rPr>
                <w:rStyle w:val="IndexLink"/>
              </w:rPr>
              <w:t>321</w:t>
            </w:r>
          </w:hyperlink>
        </w:p>
        <w:p>
          <w:pPr>
            <w:pStyle w:val="Contents4"/>
            <w:tabs>
              <w:tab w:val="clear" w:pos="8176"/>
              <w:tab w:val="right" w:pos="9026" w:leader="dot"/>
            </w:tabs>
            <w:rPr/>
          </w:pPr>
          <w:hyperlink w:anchor="__RefHeading___Toc2782164_1280447820">
            <w:r>
              <w:rPr>
                <w:webHidden/>
                <w:rStyle w:val="IndexLink"/>
                <w:rtl w:val="true"/>
              </w:rPr>
              <w:t>ضربه الأمين بوشاية ابن الربيع ثم تقرّب بذلك إلى المأمون فلم ير منه ما يحب</w:t>
            </w:r>
            <w:r>
              <w:rPr>
                <w:rStyle w:val="IndexLink"/>
                <w:rtl w:val="true"/>
              </w:rPr>
              <w:t>:</w:t>
              <w:tab/>
            </w:r>
            <w:r>
              <w:rPr>
                <w:rStyle w:val="IndexLink"/>
              </w:rPr>
              <w:t>323</w:t>
            </w:r>
          </w:hyperlink>
        </w:p>
        <w:p>
          <w:pPr>
            <w:pStyle w:val="Contents4"/>
            <w:tabs>
              <w:tab w:val="clear" w:pos="8176"/>
              <w:tab w:val="right" w:pos="9026" w:leader="dot"/>
            </w:tabs>
            <w:rPr/>
          </w:pPr>
          <w:hyperlink w:anchor="__RefHeading___Toc2782166_1280447820">
            <w:r>
              <w:rPr>
                <w:webHidden/>
                <w:rStyle w:val="IndexLink"/>
                <w:rtl w:val="true"/>
              </w:rPr>
              <w:t>غضب الأمين على إبراهيم الموصلي بعد موته لتقديم اسم المأمون عليه في شعره و ترضاه ابنه إسحاق</w:t>
            </w:r>
            <w:r>
              <w:rPr>
                <w:rStyle w:val="IndexLink"/>
                <w:rtl w:val="true"/>
              </w:rPr>
              <w:t>:</w:t>
              <w:tab/>
            </w:r>
            <w:r>
              <w:rPr>
                <w:rStyle w:val="IndexLink"/>
              </w:rPr>
              <w:t>325</w:t>
            </w:r>
          </w:hyperlink>
        </w:p>
        <w:p>
          <w:pPr>
            <w:pStyle w:val="Contents4"/>
            <w:tabs>
              <w:tab w:val="clear" w:pos="8176"/>
              <w:tab w:val="right" w:pos="9026" w:leader="dot"/>
            </w:tabs>
            <w:rPr/>
          </w:pPr>
          <w:hyperlink w:anchor="__RefHeading___Toc2782168_1280447820">
            <w:r>
              <w:rPr>
                <w:webHidden/>
                <w:rStyle w:val="IndexLink"/>
                <w:rtl w:val="true"/>
              </w:rPr>
              <w:t>مدحه عبد اللّه بن طاهر</w:t>
            </w:r>
            <w:r>
              <w:rPr>
                <w:rStyle w:val="IndexLink"/>
                <w:rtl w:val="true"/>
              </w:rPr>
              <w:t>:</w:t>
              <w:tab/>
            </w:r>
            <w:r>
              <w:rPr>
                <w:rStyle w:val="IndexLink"/>
              </w:rPr>
              <w:t>325</w:t>
            </w:r>
          </w:hyperlink>
        </w:p>
        <w:p>
          <w:pPr>
            <w:pStyle w:val="Contents4"/>
            <w:tabs>
              <w:tab w:val="clear" w:pos="8176"/>
              <w:tab w:val="right" w:pos="9026" w:leader="dot"/>
            </w:tabs>
            <w:rPr/>
          </w:pPr>
          <w:hyperlink w:anchor="__RefHeading___Toc2782170_1280447820">
            <w:r>
              <w:rPr>
                <w:webHidden/>
                <w:rStyle w:val="IndexLink"/>
                <w:rtl w:val="true"/>
              </w:rPr>
              <w:t>حضر عند سعيد بن عجيف فأكرمه ثم طلبه عجيف</w:t>
            </w:r>
            <w:r>
              <w:rPr>
                <w:rStyle w:val="IndexLink"/>
                <w:rtl w:val="true"/>
              </w:rPr>
              <w:t>:</w:t>
              <w:tab/>
            </w:r>
            <w:r>
              <w:rPr>
                <w:rStyle w:val="IndexLink"/>
              </w:rPr>
              <w:t>327</w:t>
            </w:r>
          </w:hyperlink>
        </w:p>
        <w:p>
          <w:pPr>
            <w:pStyle w:val="Contents5"/>
            <w:tabs>
              <w:tab w:val="clear" w:pos="7892"/>
              <w:tab w:val="right" w:pos="9026" w:leader="dot"/>
            </w:tabs>
            <w:rPr/>
          </w:pPr>
          <w:hyperlink w:anchor="__RefHeading___Toc2782172_128044782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2782174_1280447820">
            <w:r>
              <w:rPr>
                <w:webHidden/>
                <w:rStyle w:val="IndexLink"/>
                <w:rtl w:val="true"/>
              </w:rPr>
              <w:t>صوت</w:t>
            </w:r>
            <w:r>
              <w:rPr>
                <w:rStyle w:val="IndexLink"/>
                <w:rtl w:val="true"/>
              </w:rPr>
              <w:tab/>
            </w:r>
            <w:r>
              <w:rPr>
                <w:rStyle w:val="IndexLink"/>
              </w:rPr>
              <w:t>327</w:t>
            </w:r>
          </w:hyperlink>
        </w:p>
        <w:p>
          <w:pPr>
            <w:pStyle w:val="Contents4"/>
            <w:tabs>
              <w:tab w:val="clear" w:pos="8176"/>
              <w:tab w:val="right" w:pos="9026" w:leader="dot"/>
            </w:tabs>
            <w:rPr/>
          </w:pPr>
          <w:hyperlink w:anchor="__RefHeading___Toc2782176_1280447820">
            <w:r>
              <w:rPr>
                <w:webHidden/>
                <w:rStyle w:val="IndexLink"/>
                <w:rtl w:val="true"/>
              </w:rPr>
              <w:t>فضله عمرو بن بانة على نفسه</w:t>
            </w:r>
            <w:r>
              <w:rPr>
                <w:rStyle w:val="IndexLink"/>
                <w:rtl w:val="true"/>
              </w:rPr>
              <w:t>:</w:t>
              <w:tab/>
            </w:r>
            <w:r>
              <w:rPr>
                <w:rStyle w:val="IndexLink"/>
              </w:rPr>
              <w:t>328</w:t>
            </w:r>
          </w:hyperlink>
        </w:p>
        <w:p>
          <w:pPr>
            <w:pStyle w:val="Contents4"/>
            <w:tabs>
              <w:tab w:val="clear" w:pos="8176"/>
              <w:tab w:val="right" w:pos="9026" w:leader="dot"/>
            </w:tabs>
            <w:rPr/>
          </w:pPr>
          <w:hyperlink w:anchor="__RefHeading___Toc2782178_1280447820">
            <w:r>
              <w:rPr>
                <w:webHidden/>
                <w:rStyle w:val="IndexLink"/>
                <w:rtl w:val="true"/>
              </w:rPr>
              <w:t>غنى في شعر هجى به عليّ بن الهيثم فأغرى الفضل بن الربيع بن الأمين حتى ضربه ثم رضي عنه</w:t>
            </w:r>
            <w:r>
              <w:rPr>
                <w:rStyle w:val="IndexLink"/>
                <w:rtl w:val="true"/>
              </w:rPr>
              <w:t>:</w:t>
              <w:tab/>
            </w:r>
            <w:r>
              <w:rPr>
                <w:rStyle w:val="IndexLink"/>
              </w:rPr>
              <w:t>329</w:t>
            </w:r>
          </w:hyperlink>
        </w:p>
        <w:p>
          <w:pPr>
            <w:pStyle w:val="Contents4"/>
            <w:tabs>
              <w:tab w:val="clear" w:pos="8176"/>
              <w:tab w:val="right" w:pos="9026" w:leader="dot"/>
            </w:tabs>
            <w:rPr/>
          </w:pPr>
          <w:hyperlink w:anchor="__RefHeading___Toc2782180_1280447820">
            <w:r>
              <w:rPr>
                <w:webHidden/>
                <w:rStyle w:val="IndexLink"/>
                <w:rtl w:val="true"/>
              </w:rPr>
              <w:t>ادعى أنه لو شاء جعل الغناء كالجوز فرد عليه إسحاق بما أخجله</w:t>
            </w:r>
            <w:r>
              <w:rPr>
                <w:rStyle w:val="IndexLink"/>
                <w:rtl w:val="true"/>
              </w:rPr>
              <w:t>:</w:t>
              <w:tab/>
            </w:r>
            <w:r>
              <w:rPr>
                <w:rStyle w:val="IndexLink"/>
              </w:rPr>
              <w:t>331</w:t>
            </w:r>
          </w:hyperlink>
        </w:p>
        <w:p>
          <w:pPr>
            <w:pStyle w:val="Contents5"/>
            <w:tabs>
              <w:tab w:val="clear" w:pos="7892"/>
              <w:tab w:val="right" w:pos="9026" w:leader="dot"/>
            </w:tabs>
            <w:rPr/>
          </w:pPr>
          <w:hyperlink w:anchor="__RefHeading___Toc2782182_1280447820">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2782184_1280447820">
            <w:r>
              <w:rPr>
                <w:webHidden/>
                <w:rStyle w:val="IndexLink"/>
                <w:rtl w:val="true"/>
              </w:rPr>
              <w:t>صوت</w:t>
            </w:r>
            <w:r>
              <w:rPr>
                <w:rStyle w:val="IndexLink"/>
                <w:rtl w:val="true"/>
              </w:rPr>
              <w:tab/>
            </w:r>
            <w:r>
              <w:rPr>
                <w:rStyle w:val="IndexLink"/>
              </w:rPr>
              <w:t>331</w:t>
            </w:r>
          </w:hyperlink>
        </w:p>
        <w:p>
          <w:pPr>
            <w:pStyle w:val="Contents4"/>
            <w:tabs>
              <w:tab w:val="clear" w:pos="8176"/>
              <w:tab w:val="right" w:pos="9026" w:leader="dot"/>
            </w:tabs>
            <w:rPr/>
          </w:pPr>
          <w:hyperlink w:anchor="__RefHeading___Toc2782186_1280447820">
            <w:r>
              <w:rPr>
                <w:webHidden/>
                <w:rStyle w:val="IndexLink"/>
                <w:rtl w:val="true"/>
              </w:rPr>
              <w:t>ترك موعد المأمون ليذهب إلى عريب ثم غناه بما صنعاه فاستظرفه</w:t>
            </w:r>
            <w:r>
              <w:rPr>
                <w:rStyle w:val="IndexLink"/>
                <w:rtl w:val="true"/>
              </w:rPr>
              <w:t>:</w:t>
              <w:tab/>
            </w:r>
            <w:r>
              <w:rPr>
                <w:rStyle w:val="IndexLink"/>
              </w:rPr>
              <w:t>331</w:t>
            </w:r>
          </w:hyperlink>
        </w:p>
        <w:p>
          <w:pPr>
            <w:pStyle w:val="Contents5"/>
            <w:tabs>
              <w:tab w:val="clear" w:pos="7892"/>
              <w:tab w:val="right" w:pos="9026" w:leader="dot"/>
            </w:tabs>
            <w:rPr/>
          </w:pPr>
          <w:hyperlink w:anchor="__RefHeading___Toc2782188_1280447820">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2782190_1280447820">
            <w:r>
              <w:rPr>
                <w:webHidden/>
                <w:rStyle w:val="IndexLink"/>
                <w:rtl w:val="true"/>
              </w:rPr>
              <w:t>صوت</w:t>
            </w:r>
            <w:r>
              <w:rPr>
                <w:rStyle w:val="IndexLink"/>
                <w:rtl w:val="true"/>
              </w:rPr>
              <w:tab/>
            </w:r>
            <w:r>
              <w:rPr>
                <w:rStyle w:val="IndexLink"/>
              </w:rPr>
              <w:t>331</w:t>
            </w:r>
          </w:hyperlink>
        </w:p>
        <w:p>
          <w:pPr>
            <w:pStyle w:val="Contents4"/>
            <w:tabs>
              <w:tab w:val="clear" w:pos="8176"/>
              <w:tab w:val="right" w:pos="9026" w:leader="dot"/>
            </w:tabs>
            <w:rPr/>
          </w:pPr>
          <w:hyperlink w:anchor="__RefHeading___Toc2782192_1280447820">
            <w:r>
              <w:rPr>
                <w:webHidden/>
                <w:rStyle w:val="IndexLink"/>
                <w:rtl w:val="true"/>
              </w:rPr>
              <w:t>سمع منه إبراهيم بن المهدي صوتين فحسده</w:t>
            </w:r>
            <w:r>
              <w:rPr>
                <w:rStyle w:val="IndexLink"/>
                <w:rtl w:val="true"/>
              </w:rPr>
              <w:t>:</w:t>
              <w:tab/>
            </w:r>
            <w:r>
              <w:rPr>
                <w:rStyle w:val="IndexLink"/>
              </w:rPr>
              <w:t>333</w:t>
            </w:r>
          </w:hyperlink>
        </w:p>
        <w:p>
          <w:pPr>
            <w:pStyle w:val="Contents5"/>
            <w:tabs>
              <w:tab w:val="clear" w:pos="7892"/>
              <w:tab w:val="right" w:pos="9026" w:leader="dot"/>
            </w:tabs>
            <w:rPr/>
          </w:pPr>
          <w:hyperlink w:anchor="__RefHeading___Toc2782194_1280447820">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2782196_1280447820">
            <w:r>
              <w:rPr>
                <w:webHidden/>
                <w:rStyle w:val="IndexLink"/>
                <w:rtl w:val="true"/>
              </w:rPr>
              <w:t>صوت</w:t>
            </w:r>
            <w:r>
              <w:rPr>
                <w:rStyle w:val="IndexLink"/>
                <w:rtl w:val="true"/>
              </w:rPr>
              <w:tab/>
            </w:r>
            <w:r>
              <w:rPr>
                <w:rStyle w:val="IndexLink"/>
              </w:rPr>
              <w:t>333</w:t>
            </w:r>
          </w:hyperlink>
        </w:p>
        <w:p>
          <w:pPr>
            <w:pStyle w:val="Contents5"/>
            <w:tabs>
              <w:tab w:val="clear" w:pos="7892"/>
              <w:tab w:val="right" w:pos="9026" w:leader="dot"/>
            </w:tabs>
            <w:rPr/>
          </w:pPr>
          <w:hyperlink w:anchor="__RefHeading___Toc2782198_1280447820">
            <w:r>
              <w:rPr>
                <w:webHidden/>
                <w:rStyle w:val="IndexLink"/>
                <w:rtl w:val="true"/>
              </w:rPr>
              <w:t>صوت</w:t>
            </w:r>
            <w:r>
              <w:rPr>
                <w:rStyle w:val="IndexLink"/>
                <w:rtl w:val="true"/>
              </w:rPr>
              <w:tab/>
            </w:r>
            <w:r>
              <w:rPr>
                <w:rStyle w:val="IndexLink"/>
              </w:rPr>
              <w:t>333</w:t>
            </w:r>
          </w:hyperlink>
        </w:p>
        <w:p>
          <w:pPr>
            <w:pStyle w:val="Contents4"/>
            <w:tabs>
              <w:tab w:val="clear" w:pos="8176"/>
              <w:tab w:val="right" w:pos="9026" w:leader="dot"/>
            </w:tabs>
            <w:rPr/>
          </w:pPr>
          <w:hyperlink w:anchor="__RefHeading___Toc2782200_1280447820">
            <w:r>
              <w:rPr>
                <w:webHidden/>
                <w:rStyle w:val="IndexLink"/>
                <w:rtl w:val="true"/>
              </w:rPr>
              <w:t>نحله إبراهيم الموصلي صوتا فلم يظهره إلا أمام المأمون</w:t>
            </w:r>
            <w:r>
              <w:rPr>
                <w:rStyle w:val="IndexLink"/>
                <w:rtl w:val="true"/>
              </w:rPr>
              <w:t>:</w:t>
              <w:tab/>
            </w:r>
            <w:r>
              <w:rPr>
                <w:rStyle w:val="IndexLink"/>
              </w:rPr>
              <w:t>333</w:t>
            </w:r>
          </w:hyperlink>
        </w:p>
        <w:p>
          <w:pPr>
            <w:pStyle w:val="Contents4"/>
            <w:tabs>
              <w:tab w:val="clear" w:pos="8176"/>
              <w:tab w:val="right" w:pos="9026" w:leader="dot"/>
            </w:tabs>
            <w:rPr/>
          </w:pPr>
          <w:hyperlink w:anchor="__RefHeading___Toc2782202_1280447820">
            <w:r>
              <w:rPr>
                <w:webHidden/>
                <w:rStyle w:val="IndexLink"/>
                <w:rtl w:val="true"/>
              </w:rPr>
              <w:t>غنى المأمون لحنا في بيت لم يعرفه أحد ثم عرف بعد</w:t>
            </w:r>
            <w:r>
              <w:rPr>
                <w:rStyle w:val="IndexLink"/>
                <w:rtl w:val="true"/>
              </w:rPr>
              <w:t>:</w:t>
              <w:tab/>
            </w:r>
            <w:r>
              <w:rPr>
                <w:rStyle w:val="IndexLink"/>
              </w:rPr>
              <w:t>335</w:t>
            </w:r>
          </w:hyperlink>
        </w:p>
        <w:p>
          <w:pPr>
            <w:pStyle w:val="Contents4"/>
            <w:tabs>
              <w:tab w:val="clear" w:pos="8176"/>
              <w:tab w:val="right" w:pos="9026" w:leader="dot"/>
            </w:tabs>
            <w:rPr/>
          </w:pPr>
          <w:hyperlink w:anchor="__RefHeading___Toc2782204_1280447820">
            <w:r>
              <w:rPr>
                <w:webHidden/>
                <w:rStyle w:val="IndexLink"/>
                <w:rtl w:val="true"/>
              </w:rPr>
              <w:t>دفع إلى المعتصم رقعة في أمر رزقه ثم غناه بشعر لابن هرمة</w:t>
            </w:r>
            <w:r>
              <w:rPr>
                <w:rStyle w:val="IndexLink"/>
                <w:rtl w:val="true"/>
              </w:rPr>
              <w:t>:</w:t>
              <w:tab/>
            </w:r>
            <w:r>
              <w:rPr>
                <w:rStyle w:val="IndexLink"/>
              </w:rPr>
              <w:t>337</w:t>
            </w:r>
          </w:hyperlink>
        </w:p>
        <w:p>
          <w:pPr>
            <w:pStyle w:val="Contents5"/>
            <w:tabs>
              <w:tab w:val="clear" w:pos="7892"/>
              <w:tab w:val="right" w:pos="9026" w:leader="dot"/>
            </w:tabs>
            <w:rPr/>
          </w:pPr>
          <w:hyperlink w:anchor="__RefHeading___Toc2782206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2782208_1280447820">
            <w:r>
              <w:rPr>
                <w:webHidden/>
                <w:rStyle w:val="IndexLink"/>
                <w:rtl w:val="true"/>
              </w:rPr>
              <w:t>صوت</w:t>
            </w:r>
            <w:r>
              <w:rPr>
                <w:rStyle w:val="IndexLink"/>
                <w:rtl w:val="true"/>
              </w:rPr>
              <w:tab/>
            </w:r>
            <w:r>
              <w:rPr>
                <w:rStyle w:val="IndexLink"/>
              </w:rPr>
              <w:t>338</w:t>
            </w:r>
          </w:hyperlink>
        </w:p>
        <w:p>
          <w:pPr>
            <w:pStyle w:val="Contents4"/>
            <w:tabs>
              <w:tab w:val="clear" w:pos="8176"/>
              <w:tab w:val="right" w:pos="9026" w:leader="dot"/>
            </w:tabs>
            <w:rPr/>
          </w:pPr>
          <w:hyperlink w:anchor="__RefHeading___Toc2782210_1280447820">
            <w:r>
              <w:rPr>
                <w:webHidden/>
                <w:rStyle w:val="IndexLink"/>
                <w:rtl w:val="true"/>
              </w:rPr>
              <w:t>غنى هو و مخارق معترضين بفرس كميت للمعتصم فأعطاهما غيره</w:t>
            </w:r>
            <w:r>
              <w:rPr>
                <w:rStyle w:val="IndexLink"/>
                <w:rtl w:val="true"/>
              </w:rPr>
              <w:t>:</w:t>
              <w:tab/>
            </w:r>
            <w:r>
              <w:rPr>
                <w:rStyle w:val="IndexLink"/>
              </w:rPr>
              <w:t>338</w:t>
            </w:r>
          </w:hyperlink>
        </w:p>
        <w:p>
          <w:pPr>
            <w:pStyle w:val="Contents4"/>
            <w:tabs>
              <w:tab w:val="clear" w:pos="8176"/>
              <w:tab w:val="right" w:pos="9026" w:leader="dot"/>
            </w:tabs>
            <w:rPr/>
          </w:pPr>
          <w:hyperlink w:anchor="__RefHeading___Toc2782212_1280447820">
            <w:r>
              <w:rPr>
                <w:webHidden/>
                <w:rStyle w:val="IndexLink"/>
                <w:rtl w:val="true"/>
              </w:rPr>
              <w:t>اجتمع مع أصحاب له عند زلبهزة و معهم هاشمي حصلوا منه بحيلة على مال</w:t>
            </w:r>
            <w:r>
              <w:rPr>
                <w:rStyle w:val="IndexLink"/>
                <w:rtl w:val="true"/>
              </w:rPr>
              <w:t>:</w:t>
              <w:tab/>
            </w:r>
            <w:r>
              <w:rPr>
                <w:rStyle w:val="IndexLink"/>
              </w:rPr>
              <w:t>339</w:t>
            </w:r>
          </w:hyperlink>
        </w:p>
        <w:p>
          <w:pPr>
            <w:pStyle w:val="Contents5"/>
            <w:tabs>
              <w:tab w:val="clear" w:pos="7892"/>
              <w:tab w:val="right" w:pos="9026" w:leader="dot"/>
            </w:tabs>
            <w:rPr/>
          </w:pPr>
          <w:hyperlink w:anchor="__RefHeading___Toc2782214_1280447820">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2782216_1280447820">
            <w:r>
              <w:rPr>
                <w:webHidden/>
                <w:rStyle w:val="IndexLink"/>
                <w:rtl w:val="true"/>
              </w:rPr>
              <w:t>صوت</w:t>
            </w:r>
            <w:r>
              <w:rPr>
                <w:rStyle w:val="IndexLink"/>
                <w:rtl w:val="true"/>
              </w:rPr>
              <w:tab/>
            </w:r>
            <w:r>
              <w:rPr>
                <w:rStyle w:val="IndexLink"/>
              </w:rPr>
              <w:t>339</w:t>
            </w:r>
          </w:hyperlink>
        </w:p>
        <w:p>
          <w:pPr>
            <w:pStyle w:val="Contents4"/>
            <w:tabs>
              <w:tab w:val="clear" w:pos="8176"/>
              <w:tab w:val="right" w:pos="9026" w:leader="dot"/>
            </w:tabs>
            <w:rPr/>
          </w:pPr>
          <w:hyperlink w:anchor="__RefHeading___Toc2782218_1280447820">
            <w:r>
              <w:rPr>
                <w:webHidden/>
                <w:rStyle w:val="IndexLink"/>
                <w:rtl w:val="true"/>
              </w:rPr>
              <w:t>هو مصلى كل سابق في الصنعة و الضرب و طيب الصوت</w:t>
            </w:r>
            <w:r>
              <w:rPr>
                <w:rStyle w:val="IndexLink"/>
                <w:rtl w:val="true"/>
              </w:rPr>
              <w:t>:</w:t>
              <w:tab/>
            </w:r>
            <w:r>
              <w:rPr>
                <w:rStyle w:val="IndexLink"/>
              </w:rPr>
              <w:t>341</w:t>
            </w:r>
          </w:hyperlink>
        </w:p>
        <w:p>
          <w:pPr>
            <w:pStyle w:val="Contents4"/>
            <w:tabs>
              <w:tab w:val="clear" w:pos="8176"/>
              <w:tab w:val="right" w:pos="9026" w:leader="dot"/>
            </w:tabs>
            <w:rPr/>
          </w:pPr>
          <w:hyperlink w:anchor="__RefHeading___Toc2782220_1280447820">
            <w:r>
              <w:rPr>
                <w:webHidden/>
                <w:rStyle w:val="IndexLink"/>
                <w:rtl w:val="true"/>
              </w:rPr>
              <w:t>غنى المأمون في دمشق بما أسرّه فغضب عليه و شتمه</w:t>
            </w:r>
            <w:r>
              <w:rPr>
                <w:rStyle w:val="IndexLink"/>
                <w:rtl w:val="true"/>
              </w:rPr>
              <w:t>:</w:t>
              <w:tab/>
            </w:r>
            <w:r>
              <w:rPr>
                <w:rStyle w:val="IndexLink"/>
              </w:rPr>
              <w:t>341</w:t>
            </w:r>
          </w:hyperlink>
        </w:p>
        <w:p>
          <w:pPr>
            <w:pStyle w:val="Contents4"/>
            <w:tabs>
              <w:tab w:val="clear" w:pos="8176"/>
              <w:tab w:val="right" w:pos="9026" w:leader="dot"/>
            </w:tabs>
            <w:rPr/>
          </w:pPr>
          <w:hyperlink w:anchor="__RefHeading___Toc2782222_1280447820">
            <w:r>
              <w:rPr>
                <w:webHidden/>
                <w:rStyle w:val="IndexLink"/>
                <w:rtl w:val="true"/>
              </w:rPr>
              <w:t>نسبة هذين الصوتين المذكورين في الخبر</w:t>
            </w:r>
            <w:r>
              <w:rPr>
                <w:rStyle w:val="IndexLink"/>
                <w:rtl w:val="true"/>
              </w:rPr>
              <w:tab/>
            </w:r>
            <w:r>
              <w:rPr>
                <w:rStyle w:val="IndexLink"/>
              </w:rPr>
              <w:t>343</w:t>
            </w:r>
          </w:hyperlink>
        </w:p>
        <w:p>
          <w:pPr>
            <w:pStyle w:val="Contents5"/>
            <w:tabs>
              <w:tab w:val="clear" w:pos="7892"/>
              <w:tab w:val="right" w:pos="9026" w:leader="dot"/>
            </w:tabs>
            <w:rPr/>
          </w:pPr>
          <w:hyperlink w:anchor="__RefHeading___Toc2782224_1280447820">
            <w:r>
              <w:rPr>
                <w:webHidden/>
                <w:rStyle w:val="IndexLink"/>
                <w:rtl w:val="true"/>
              </w:rPr>
              <w:t>صوت</w:t>
            </w:r>
            <w:r>
              <w:rPr>
                <w:rStyle w:val="IndexLink"/>
                <w:rtl w:val="true"/>
              </w:rPr>
              <w:tab/>
            </w:r>
            <w:r>
              <w:rPr>
                <w:rStyle w:val="IndexLink"/>
              </w:rPr>
              <w:t>343</w:t>
            </w:r>
          </w:hyperlink>
        </w:p>
        <w:p>
          <w:pPr>
            <w:pStyle w:val="Contents5"/>
            <w:tabs>
              <w:tab w:val="clear" w:pos="7892"/>
              <w:tab w:val="right" w:pos="9026" w:leader="dot"/>
            </w:tabs>
            <w:rPr/>
          </w:pPr>
          <w:hyperlink w:anchor="__RefHeading___Toc2782226_1280447820">
            <w:r>
              <w:rPr>
                <w:webHidden/>
                <w:rStyle w:val="IndexLink"/>
                <w:rtl w:val="true"/>
              </w:rPr>
              <w:t>صوت</w:t>
            </w:r>
            <w:r>
              <w:rPr>
                <w:rStyle w:val="IndexLink"/>
                <w:rtl w:val="true"/>
              </w:rPr>
              <w:tab/>
            </w:r>
            <w:r>
              <w:rPr>
                <w:rStyle w:val="IndexLink"/>
              </w:rPr>
              <w:t>345</w:t>
            </w:r>
          </w:hyperlink>
        </w:p>
        <w:p>
          <w:pPr>
            <w:pStyle w:val="Contents4"/>
            <w:tabs>
              <w:tab w:val="clear" w:pos="8176"/>
              <w:tab w:val="right" w:pos="9026" w:leader="dot"/>
            </w:tabs>
            <w:rPr/>
          </w:pPr>
          <w:hyperlink w:anchor="__RefHeading___Toc2782228_1280447820">
            <w:r>
              <w:rPr>
                <w:webHidden/>
                <w:rStyle w:val="IndexLink"/>
                <w:rtl w:val="true"/>
              </w:rPr>
              <w:t>اعترض علي خضابه فأجاب</w:t>
            </w:r>
            <w:r>
              <w:rPr>
                <w:rStyle w:val="IndexLink"/>
                <w:rtl w:val="true"/>
              </w:rPr>
              <w:t>:</w:t>
              <w:tab/>
            </w:r>
            <w:r>
              <w:rPr>
                <w:rStyle w:val="IndexLink"/>
              </w:rPr>
              <w:t>345</w:t>
            </w:r>
          </w:hyperlink>
        </w:p>
        <w:p>
          <w:pPr>
            <w:pStyle w:val="Contents4"/>
            <w:tabs>
              <w:tab w:val="clear" w:pos="8176"/>
              <w:tab w:val="right" w:pos="9026" w:leader="dot"/>
            </w:tabs>
            <w:rPr/>
          </w:pPr>
          <w:hyperlink w:anchor="__RefHeading___Toc2782230_1280447820">
            <w:r>
              <w:rPr>
                <w:webHidden/>
                <w:rStyle w:val="IndexLink"/>
                <w:rtl w:val="true"/>
              </w:rPr>
              <w:t>مدح إسحاق لحنا له</w:t>
            </w:r>
            <w:r>
              <w:rPr>
                <w:rStyle w:val="IndexLink"/>
                <w:rtl w:val="true"/>
              </w:rPr>
              <w:t>:</w:t>
              <w:tab/>
            </w:r>
            <w:r>
              <w:rPr>
                <w:rStyle w:val="IndexLink"/>
              </w:rPr>
              <w:t>345</w:t>
            </w:r>
          </w:hyperlink>
        </w:p>
        <w:p>
          <w:pPr>
            <w:pStyle w:val="Contents4"/>
            <w:tabs>
              <w:tab w:val="clear" w:pos="8176"/>
              <w:tab w:val="right" w:pos="9026" w:leader="dot"/>
            </w:tabs>
            <w:rPr/>
          </w:pPr>
          <w:hyperlink w:anchor="__RefHeading___Toc2782232_1280447820">
            <w:r>
              <w:rPr>
                <w:webHidden/>
                <w:rStyle w:val="IndexLink"/>
                <w:rtl w:val="true"/>
              </w:rPr>
              <w:t>قال المأمون أبياتا فغناه فيها فوصله</w:t>
            </w:r>
            <w:r>
              <w:rPr>
                <w:rStyle w:val="IndexLink"/>
                <w:rtl w:val="true"/>
              </w:rPr>
              <w:t>:</w:t>
              <w:tab/>
            </w:r>
            <w:r>
              <w:rPr>
                <w:rStyle w:val="IndexLink"/>
              </w:rPr>
              <w:t>347</w:t>
            </w:r>
          </w:hyperlink>
        </w:p>
        <w:p>
          <w:pPr>
            <w:pStyle w:val="Contents5"/>
            <w:tabs>
              <w:tab w:val="clear" w:pos="7892"/>
              <w:tab w:val="right" w:pos="9026" w:leader="dot"/>
            </w:tabs>
            <w:rPr/>
          </w:pPr>
          <w:hyperlink w:anchor="__RefHeading___Toc2782234_1280447820">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2782236_1280447820">
            <w:r>
              <w:rPr>
                <w:webHidden/>
                <w:rStyle w:val="IndexLink"/>
                <w:rtl w:val="true"/>
              </w:rPr>
              <w:t>صوت</w:t>
            </w:r>
            <w:r>
              <w:rPr>
                <w:rStyle w:val="IndexLink"/>
                <w:rtl w:val="true"/>
              </w:rPr>
              <w:tab/>
            </w:r>
            <w:r>
              <w:rPr>
                <w:rStyle w:val="IndexLink"/>
              </w:rPr>
              <w:t>347</w:t>
            </w:r>
          </w:hyperlink>
        </w:p>
        <w:p>
          <w:pPr>
            <w:pStyle w:val="Contents4"/>
            <w:tabs>
              <w:tab w:val="clear" w:pos="8176"/>
              <w:tab w:val="right" w:pos="9026" w:leader="dot"/>
            </w:tabs>
            <w:rPr/>
          </w:pPr>
          <w:hyperlink w:anchor="__RefHeading___Toc2782238_1280447820">
            <w:r>
              <w:rPr>
                <w:webHidden/>
                <w:rStyle w:val="IndexLink"/>
                <w:rtl w:val="true"/>
              </w:rPr>
              <w:t>غنى في مجلس الرشيد بما أغضبه عليه</w:t>
            </w:r>
            <w:r>
              <w:rPr>
                <w:rStyle w:val="IndexLink"/>
                <w:rtl w:val="true"/>
              </w:rPr>
              <w:t>:</w:t>
              <w:tab/>
            </w:r>
            <w:r>
              <w:rPr>
                <w:rStyle w:val="IndexLink"/>
              </w:rPr>
              <w:t>347</w:t>
            </w:r>
          </w:hyperlink>
        </w:p>
        <w:p>
          <w:pPr>
            <w:pStyle w:val="Contents4"/>
            <w:tabs>
              <w:tab w:val="clear" w:pos="8176"/>
              <w:tab w:val="right" w:pos="9026" w:leader="dot"/>
            </w:tabs>
            <w:rPr/>
          </w:pPr>
          <w:hyperlink w:anchor="__RefHeading___Toc2782240_1280447820">
            <w:r>
              <w:rPr>
                <w:webHidden/>
                <w:rStyle w:val="IndexLink"/>
                <w:rtl w:val="true"/>
              </w:rPr>
              <w:t>نسبة هذه الأصوات التي تقدّمت</w:t>
            </w:r>
            <w:r>
              <w:rPr>
                <w:rStyle w:val="IndexLink"/>
                <w:rtl w:val="true"/>
              </w:rPr>
              <w:tab/>
            </w:r>
            <w:r>
              <w:rPr>
                <w:rStyle w:val="IndexLink"/>
              </w:rPr>
              <w:t>348</w:t>
            </w:r>
          </w:hyperlink>
        </w:p>
        <w:p>
          <w:pPr>
            <w:pStyle w:val="Contents5"/>
            <w:tabs>
              <w:tab w:val="clear" w:pos="7892"/>
              <w:tab w:val="right" w:pos="9026" w:leader="dot"/>
            </w:tabs>
            <w:rPr/>
          </w:pPr>
          <w:hyperlink w:anchor="__RefHeading___Toc2782242_1280447820">
            <w:r>
              <w:rPr>
                <w:webHidden/>
                <w:rStyle w:val="IndexLink"/>
                <w:rtl w:val="true"/>
              </w:rPr>
              <w:t>صوت</w:t>
            </w:r>
            <w:r>
              <w:rPr>
                <w:rStyle w:val="IndexLink"/>
                <w:rtl w:val="true"/>
              </w:rPr>
              <w:tab/>
            </w:r>
            <w:r>
              <w:rPr>
                <w:rStyle w:val="IndexLink"/>
              </w:rPr>
              <w:t>348</w:t>
            </w:r>
          </w:hyperlink>
        </w:p>
        <w:p>
          <w:pPr>
            <w:pStyle w:val="Contents5"/>
            <w:tabs>
              <w:tab w:val="clear" w:pos="7892"/>
              <w:tab w:val="right" w:pos="9026" w:leader="dot"/>
            </w:tabs>
            <w:rPr/>
          </w:pPr>
          <w:hyperlink w:anchor="__RefHeading___Toc2782244_1280447820">
            <w:r>
              <w:rPr>
                <w:webHidden/>
                <w:rStyle w:val="IndexLink"/>
                <w:rtl w:val="true"/>
              </w:rPr>
              <w:t>خبر أخذ إسحاق صوتا من سليمان المصاب</w:t>
            </w:r>
            <w:r>
              <w:rPr>
                <w:rStyle w:val="IndexLink"/>
                <w:rtl w:val="true"/>
              </w:rPr>
              <w:t>:</w:t>
              <w:tab/>
            </w:r>
            <w:r>
              <w:rPr>
                <w:rStyle w:val="IndexLink"/>
              </w:rPr>
              <w:t>348</w:t>
            </w:r>
          </w:hyperlink>
        </w:p>
        <w:p>
          <w:pPr>
            <w:pStyle w:val="Contents6"/>
            <w:tabs>
              <w:tab w:val="clear" w:pos="7609"/>
              <w:tab w:val="right" w:pos="9026" w:leader="dot"/>
            </w:tabs>
            <w:rPr/>
          </w:pPr>
          <w:hyperlink w:anchor="__RefHeading___Toc2782246_1280447820">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2782248_1280447820">
            <w:r>
              <w:rPr>
                <w:webHidden/>
                <w:rStyle w:val="IndexLink"/>
                <w:rtl w:val="true"/>
              </w:rPr>
              <w:t>صوت</w:t>
            </w:r>
            <w:r>
              <w:rPr>
                <w:rStyle w:val="IndexLink"/>
                <w:rtl w:val="true"/>
              </w:rPr>
              <w:tab/>
            </w:r>
            <w:r>
              <w:rPr>
                <w:rStyle w:val="IndexLink"/>
              </w:rPr>
              <w:t>350</w:t>
            </w:r>
          </w:hyperlink>
        </w:p>
        <w:p>
          <w:pPr>
            <w:pStyle w:val="Contents6"/>
            <w:tabs>
              <w:tab w:val="clear" w:pos="7609"/>
              <w:tab w:val="right" w:pos="9026" w:leader="dot"/>
            </w:tabs>
            <w:rPr/>
          </w:pPr>
          <w:hyperlink w:anchor="__RefHeading___Toc2782250_1280447820">
            <w:r>
              <w:rPr>
                <w:webHidden/>
                <w:rStyle w:val="IndexLink"/>
                <w:rtl w:val="true"/>
              </w:rPr>
              <w:t>صوت</w:t>
            </w:r>
            <w:r>
              <w:rPr>
                <w:rStyle w:val="IndexLink"/>
                <w:rtl w:val="true"/>
              </w:rPr>
              <w:tab/>
            </w:r>
            <w:r>
              <w:rPr>
                <w:rStyle w:val="IndexLink"/>
              </w:rPr>
              <w:t>350</w:t>
            </w:r>
          </w:hyperlink>
        </w:p>
        <w:p>
          <w:pPr>
            <w:pStyle w:val="Contents6"/>
            <w:tabs>
              <w:tab w:val="clear" w:pos="7609"/>
              <w:tab w:val="right" w:pos="9026" w:leader="dot"/>
            </w:tabs>
            <w:rPr/>
          </w:pPr>
          <w:hyperlink w:anchor="__RefHeading___Toc2782252_1280447820">
            <w:r>
              <w:rPr>
                <w:webHidden/>
                <w:rStyle w:val="IndexLink"/>
                <w:rtl w:val="true"/>
              </w:rPr>
              <w:t>صوت</w:t>
            </w:r>
            <w:r>
              <w:rPr>
                <w:rStyle w:val="IndexLink"/>
                <w:rtl w:val="true"/>
              </w:rPr>
              <w:tab/>
            </w:r>
            <w:r>
              <w:rPr>
                <w:rStyle w:val="IndexLink"/>
              </w:rPr>
              <w:t>350</w:t>
            </w:r>
          </w:hyperlink>
        </w:p>
        <w:p>
          <w:pPr>
            <w:pStyle w:val="Contents6"/>
            <w:tabs>
              <w:tab w:val="clear" w:pos="7609"/>
              <w:tab w:val="right" w:pos="9026" w:leader="dot"/>
            </w:tabs>
            <w:rPr/>
          </w:pPr>
          <w:hyperlink w:anchor="__RefHeading___Toc2782254_1280447820">
            <w:r>
              <w:rPr>
                <w:webHidden/>
                <w:rStyle w:val="IndexLink"/>
                <w:rtl w:val="true"/>
              </w:rPr>
              <w:t>صوت</w:t>
            </w:r>
            <w:r>
              <w:rPr>
                <w:rStyle w:val="IndexLink"/>
                <w:rtl w:val="true"/>
              </w:rPr>
              <w:tab/>
            </w:r>
            <w:r>
              <w:rPr>
                <w:rStyle w:val="IndexLink"/>
              </w:rPr>
              <w:t>350</w:t>
            </w:r>
          </w:hyperlink>
        </w:p>
        <w:p>
          <w:pPr>
            <w:pStyle w:val="Contents3"/>
            <w:tabs>
              <w:tab w:val="clear" w:pos="8459"/>
              <w:tab w:val="right" w:pos="9026" w:leader="dot"/>
            </w:tabs>
            <w:rPr/>
          </w:pPr>
          <w:hyperlink w:anchor="__RefHeading___Toc2782256_1280447820">
            <w:r>
              <w:rPr>
                <w:webHidden/>
                <w:rStyle w:val="IndexLink"/>
              </w:rPr>
              <w:t>20</w:t>
            </w:r>
            <w:r>
              <w:rPr>
                <w:rStyle w:val="IndexLink"/>
                <w:rtl w:val="true"/>
              </w:rPr>
              <w:t xml:space="preserve"> - </w:t>
            </w:r>
            <w:r>
              <w:rPr>
                <w:rStyle w:val="IndexLink"/>
                <w:rtl w:val="true"/>
              </w:rPr>
              <w:t>نسب إسماعيل بن عمار و أخباره</w:t>
            </w:r>
            <w:r>
              <w:rPr>
                <w:rStyle w:val="IndexLink"/>
                <w:rtl w:val="true"/>
              </w:rPr>
              <w:tab/>
            </w:r>
            <w:r>
              <w:rPr>
                <w:rStyle w:val="IndexLink"/>
              </w:rPr>
              <w:t>352</w:t>
            </w:r>
          </w:hyperlink>
        </w:p>
        <w:p>
          <w:pPr>
            <w:pStyle w:val="Contents4"/>
            <w:tabs>
              <w:tab w:val="clear" w:pos="8176"/>
              <w:tab w:val="right" w:pos="9026" w:leader="dot"/>
            </w:tabs>
            <w:rPr/>
          </w:pPr>
          <w:hyperlink w:anchor="__RefHeading___Toc2782258_1280447820">
            <w:r>
              <w:rPr>
                <w:webHidden/>
                <w:rStyle w:val="IndexLink"/>
                <w:rtl w:val="true"/>
              </w:rPr>
              <w:t>نسب إسماعيل بن عمار</w:t>
            </w:r>
            <w:r>
              <w:rPr>
                <w:rStyle w:val="IndexLink"/>
                <w:rtl w:val="true"/>
              </w:rPr>
              <w:t>:</w:t>
              <w:tab/>
            </w:r>
            <w:r>
              <w:rPr>
                <w:rStyle w:val="IndexLink"/>
              </w:rPr>
              <w:t>352</w:t>
            </w:r>
          </w:hyperlink>
        </w:p>
        <w:p>
          <w:pPr>
            <w:pStyle w:val="Contents4"/>
            <w:tabs>
              <w:tab w:val="clear" w:pos="8176"/>
              <w:tab w:val="right" w:pos="9026" w:leader="dot"/>
            </w:tabs>
            <w:rPr/>
          </w:pPr>
          <w:hyperlink w:anchor="__RefHeading___Toc2782260_1280447820">
            <w:r>
              <w:rPr>
                <w:webHidden/>
                <w:rStyle w:val="IndexLink"/>
                <w:rtl w:val="true"/>
              </w:rPr>
              <w:t>من مخضرمي الدولتين و كان ينزل الكوفة</w:t>
            </w:r>
            <w:r>
              <w:rPr>
                <w:rStyle w:val="IndexLink"/>
                <w:rtl w:val="true"/>
              </w:rPr>
              <w:t>:</w:t>
              <w:tab/>
            </w:r>
            <w:r>
              <w:rPr>
                <w:rStyle w:val="IndexLink"/>
              </w:rPr>
              <w:t>352</w:t>
            </w:r>
          </w:hyperlink>
        </w:p>
        <w:p>
          <w:pPr>
            <w:pStyle w:val="Contents4"/>
            <w:tabs>
              <w:tab w:val="clear" w:pos="8176"/>
              <w:tab w:val="right" w:pos="9026" w:leader="dot"/>
            </w:tabs>
            <w:rPr/>
          </w:pPr>
          <w:hyperlink w:anchor="__RefHeading___Toc2782262_1280447820">
            <w:r>
              <w:rPr>
                <w:webHidden/>
                <w:rStyle w:val="IndexLink"/>
                <w:rtl w:val="true"/>
              </w:rPr>
              <w:t>كان ممن يختلف إلى ابن رامين و جواريه</w:t>
            </w:r>
            <w:r>
              <w:rPr>
                <w:rStyle w:val="IndexLink"/>
                <w:rtl w:val="true"/>
              </w:rPr>
              <w:t>:</w:t>
              <w:tab/>
            </w:r>
            <w:r>
              <w:rPr>
                <w:rStyle w:val="IndexLink"/>
              </w:rPr>
              <w:t>352</w:t>
            </w:r>
          </w:hyperlink>
        </w:p>
        <w:p>
          <w:pPr>
            <w:pStyle w:val="Contents4"/>
            <w:tabs>
              <w:tab w:val="clear" w:pos="8176"/>
              <w:tab w:val="right" w:pos="9026" w:leader="dot"/>
            </w:tabs>
            <w:rPr/>
          </w:pPr>
          <w:hyperlink w:anchor="__RefHeading___Toc2782264_1280447820">
            <w:r>
              <w:rPr>
                <w:webHidden/>
                <w:rStyle w:val="IndexLink"/>
                <w:rtl w:val="true"/>
              </w:rPr>
              <w:t>قصيدة له في جواري ابن رامين</w:t>
            </w:r>
            <w:r>
              <w:rPr>
                <w:rStyle w:val="IndexLink"/>
                <w:rtl w:val="true"/>
              </w:rPr>
              <w:t>:</w:t>
              <w:tab/>
            </w:r>
            <w:r>
              <w:rPr>
                <w:rStyle w:val="IndexLink"/>
              </w:rPr>
              <w:t>352</w:t>
            </w:r>
          </w:hyperlink>
        </w:p>
        <w:p>
          <w:pPr>
            <w:pStyle w:val="Contents4"/>
            <w:tabs>
              <w:tab w:val="clear" w:pos="8176"/>
              <w:tab w:val="right" w:pos="9026" w:leader="dot"/>
            </w:tabs>
            <w:rPr/>
          </w:pPr>
          <w:hyperlink w:anchor="__RefHeading___Toc2782266_1280447820">
            <w:r>
              <w:rPr>
                <w:webHidden/>
                <w:rStyle w:val="IndexLink"/>
                <w:rtl w:val="true"/>
              </w:rPr>
              <w:t>باع ابن رامين سلامة في حجه فقال هو شعرا</w:t>
            </w:r>
            <w:r>
              <w:rPr>
                <w:rStyle w:val="IndexLink"/>
                <w:rtl w:val="true"/>
              </w:rPr>
              <w:t>:</w:t>
              <w:tab/>
            </w:r>
            <w:r>
              <w:rPr>
                <w:rStyle w:val="IndexLink"/>
              </w:rPr>
              <w:t>354</w:t>
            </w:r>
          </w:hyperlink>
        </w:p>
        <w:p>
          <w:pPr>
            <w:pStyle w:val="Contents4"/>
            <w:tabs>
              <w:tab w:val="clear" w:pos="8176"/>
              <w:tab w:val="right" w:pos="9026" w:leader="dot"/>
            </w:tabs>
            <w:rPr/>
          </w:pPr>
          <w:hyperlink w:anchor="__RefHeading___Toc2782268_1280447820">
            <w:r>
              <w:rPr>
                <w:webHidden/>
                <w:rStyle w:val="IndexLink"/>
                <w:rtl w:val="true"/>
              </w:rPr>
              <w:t>مات له ابن فرثاه</w:t>
            </w:r>
            <w:r>
              <w:rPr>
                <w:rStyle w:val="IndexLink"/>
                <w:rtl w:val="true"/>
              </w:rPr>
              <w:t>:</w:t>
              <w:tab/>
            </w:r>
            <w:r>
              <w:rPr>
                <w:rStyle w:val="IndexLink"/>
              </w:rPr>
              <w:t>355</w:t>
            </w:r>
          </w:hyperlink>
        </w:p>
        <w:p>
          <w:pPr>
            <w:pStyle w:val="Contents4"/>
            <w:tabs>
              <w:tab w:val="clear" w:pos="8176"/>
              <w:tab w:val="right" w:pos="9026" w:leader="dot"/>
            </w:tabs>
            <w:rPr/>
          </w:pPr>
          <w:hyperlink w:anchor="__RefHeading___Toc2782270_1280447820">
            <w:r>
              <w:rPr>
                <w:webHidden/>
                <w:rStyle w:val="IndexLink"/>
                <w:rtl w:val="true"/>
              </w:rPr>
              <w:t>رفض أن يكون عاملا لما رأى العمال يعذبون و شعره في ذلك</w:t>
            </w:r>
            <w:r>
              <w:rPr>
                <w:rStyle w:val="IndexLink"/>
                <w:rtl w:val="true"/>
              </w:rPr>
              <w:t>:</w:t>
              <w:tab/>
            </w:r>
            <w:r>
              <w:rPr>
                <w:rStyle w:val="IndexLink"/>
              </w:rPr>
              <w:t>355</w:t>
            </w:r>
          </w:hyperlink>
        </w:p>
        <w:p>
          <w:pPr>
            <w:pStyle w:val="Contents4"/>
            <w:tabs>
              <w:tab w:val="clear" w:pos="8176"/>
              <w:tab w:val="right" w:pos="9026" w:leader="dot"/>
            </w:tabs>
            <w:rPr/>
          </w:pPr>
          <w:hyperlink w:anchor="__RefHeading___Toc2782272_1280447820">
            <w:r>
              <w:rPr>
                <w:webHidden/>
                <w:rStyle w:val="IndexLink"/>
                <w:rtl w:val="true"/>
              </w:rPr>
              <w:t>شعره في بوبة وصيفة عبد الرحمن ابن عنبسة</w:t>
            </w:r>
            <w:r>
              <w:rPr>
                <w:rStyle w:val="IndexLink"/>
                <w:rtl w:val="true"/>
              </w:rPr>
              <w:t>:</w:t>
              <w:tab/>
            </w:r>
            <w:r>
              <w:rPr>
                <w:rStyle w:val="IndexLink"/>
              </w:rPr>
              <w:t>356</w:t>
            </w:r>
          </w:hyperlink>
        </w:p>
        <w:p>
          <w:pPr>
            <w:pStyle w:val="Contents4"/>
            <w:tabs>
              <w:tab w:val="clear" w:pos="8176"/>
              <w:tab w:val="right" w:pos="9026" w:leader="dot"/>
            </w:tabs>
            <w:rPr/>
          </w:pPr>
          <w:hyperlink w:anchor="__RefHeading___Toc2782274_1280447820">
            <w:r>
              <w:rPr>
                <w:webHidden/>
                <w:rStyle w:val="IndexLink"/>
                <w:rtl w:val="true"/>
              </w:rPr>
              <w:t>هجاؤه لجارية له كان يبغضها</w:t>
            </w:r>
            <w:r>
              <w:rPr>
                <w:rStyle w:val="IndexLink"/>
                <w:rtl w:val="true"/>
              </w:rPr>
              <w:t>:</w:t>
              <w:tab/>
            </w:r>
            <w:r>
              <w:rPr>
                <w:rStyle w:val="IndexLink"/>
              </w:rPr>
              <w:t>357</w:t>
            </w:r>
          </w:hyperlink>
        </w:p>
        <w:p>
          <w:pPr>
            <w:pStyle w:val="Contents4"/>
            <w:tabs>
              <w:tab w:val="clear" w:pos="8176"/>
              <w:tab w:val="right" w:pos="9026" w:leader="dot"/>
            </w:tabs>
            <w:rPr/>
          </w:pPr>
          <w:hyperlink w:anchor="__RefHeading___Toc2782276_1280447820">
            <w:r>
              <w:rPr>
                <w:webHidden/>
                <w:rStyle w:val="IndexLink"/>
                <w:rtl w:val="true"/>
              </w:rPr>
              <w:t>هجا جارا له بنى مسجدا قرب داره</w:t>
            </w:r>
            <w:r>
              <w:rPr>
                <w:rStyle w:val="IndexLink"/>
                <w:rtl w:val="true"/>
              </w:rPr>
              <w:t>:</w:t>
              <w:tab/>
            </w:r>
            <w:r>
              <w:rPr>
                <w:rStyle w:val="IndexLink"/>
              </w:rPr>
              <w:t>359</w:t>
            </w:r>
          </w:hyperlink>
        </w:p>
        <w:p>
          <w:pPr>
            <w:pStyle w:val="Contents4"/>
            <w:tabs>
              <w:tab w:val="clear" w:pos="8176"/>
              <w:tab w:val="right" w:pos="9026" w:leader="dot"/>
            </w:tabs>
            <w:rPr/>
          </w:pPr>
          <w:hyperlink w:anchor="__RefHeading___Toc2782278_1280447820">
            <w:r>
              <w:rPr>
                <w:webHidden/>
                <w:rStyle w:val="IndexLink"/>
                <w:rtl w:val="true"/>
              </w:rPr>
              <w:t>استعدى على غاضري كلف رهطه الطواف</w:t>
            </w:r>
            <w:r>
              <w:rPr>
                <w:rStyle w:val="IndexLink"/>
                <w:rtl w:val="true"/>
              </w:rPr>
              <w:t>:</w:t>
              <w:tab/>
            </w:r>
            <w:r>
              <w:rPr>
                <w:rStyle w:val="IndexLink"/>
              </w:rPr>
              <w:t>359</w:t>
            </w:r>
          </w:hyperlink>
        </w:p>
        <w:p>
          <w:pPr>
            <w:pStyle w:val="Contents4"/>
            <w:tabs>
              <w:tab w:val="clear" w:pos="8176"/>
              <w:tab w:val="right" w:pos="9026" w:leader="dot"/>
            </w:tabs>
            <w:rPr/>
          </w:pPr>
          <w:hyperlink w:anchor="__RefHeading___Toc2782280_1280447820">
            <w:r>
              <w:rPr>
                <w:webHidden/>
                <w:rStyle w:val="IndexLink"/>
                <w:rtl w:val="true"/>
              </w:rPr>
              <w:t>كان منقطعا إلى خالد بن خالد بن وليد فلما مات رثاه</w:t>
            </w:r>
            <w:r>
              <w:rPr>
                <w:rStyle w:val="IndexLink"/>
                <w:rtl w:val="true"/>
              </w:rPr>
              <w:t>:</w:t>
              <w:tab/>
            </w:r>
            <w:r>
              <w:rPr>
                <w:rStyle w:val="IndexLink"/>
              </w:rPr>
              <w:t>360</w:t>
            </w:r>
          </w:hyperlink>
        </w:p>
        <w:p>
          <w:pPr>
            <w:pStyle w:val="Contents4"/>
            <w:tabs>
              <w:tab w:val="clear" w:pos="8176"/>
              <w:tab w:val="right" w:pos="9026" w:leader="dot"/>
            </w:tabs>
            <w:rPr/>
          </w:pPr>
          <w:hyperlink w:anchor="__RefHeading___Toc2782282_1280447820">
            <w:r>
              <w:rPr>
                <w:webHidden/>
                <w:rStyle w:val="IndexLink"/>
                <w:rtl w:val="true"/>
              </w:rPr>
              <w:t>سعى به عثمان بن درباس فهجاه فاستعدى عليه السلطان فحبسه</w:t>
            </w:r>
            <w:r>
              <w:rPr>
                <w:rStyle w:val="IndexLink"/>
                <w:rtl w:val="true"/>
              </w:rPr>
              <w:t>:</w:t>
              <w:tab/>
            </w:r>
            <w:r>
              <w:rPr>
                <w:rStyle w:val="IndexLink"/>
              </w:rPr>
              <w:t>360</w:t>
            </w:r>
          </w:hyperlink>
        </w:p>
        <w:p>
          <w:pPr>
            <w:pStyle w:val="Contents4"/>
            <w:tabs>
              <w:tab w:val="clear" w:pos="8176"/>
              <w:tab w:val="right" w:pos="9026" w:leader="dot"/>
            </w:tabs>
            <w:rPr/>
          </w:pPr>
          <w:hyperlink w:anchor="__RefHeading___Toc2782284_1280447820">
            <w:r>
              <w:rPr>
                <w:webHidden/>
                <w:rStyle w:val="IndexLink"/>
                <w:rtl w:val="true"/>
              </w:rPr>
              <w:t>كتب إلى ابن أخيه شعرا من الحبس فأجابه</w:t>
            </w:r>
            <w:r>
              <w:rPr>
                <w:rStyle w:val="IndexLink"/>
                <w:rtl w:val="true"/>
              </w:rPr>
              <w:t>:</w:t>
              <w:tab/>
            </w:r>
            <w:r>
              <w:rPr>
                <w:rStyle w:val="IndexLink"/>
              </w:rPr>
              <w:t>361</w:t>
            </w:r>
          </w:hyperlink>
        </w:p>
        <w:p>
          <w:pPr>
            <w:pStyle w:val="Contents4"/>
            <w:tabs>
              <w:tab w:val="clear" w:pos="8176"/>
              <w:tab w:val="right" w:pos="9026" w:leader="dot"/>
            </w:tabs>
            <w:rPr/>
          </w:pPr>
          <w:hyperlink w:anchor="__RefHeading___Toc2782286_1280447820">
            <w:r>
              <w:rPr>
                <w:webHidden/>
                <w:rStyle w:val="IndexLink"/>
                <w:rtl w:val="true"/>
              </w:rPr>
              <w:t>أطلقه الحكم بن الصلت من السجن و شعره فيه حين عزل</w:t>
            </w:r>
            <w:r>
              <w:rPr>
                <w:rStyle w:val="IndexLink"/>
                <w:rtl w:val="true"/>
              </w:rPr>
              <w:t>:</w:t>
              <w:tab/>
            </w:r>
            <w:r>
              <w:rPr>
                <w:rStyle w:val="IndexLink"/>
              </w:rPr>
              <w:t>362</w:t>
            </w:r>
          </w:hyperlink>
        </w:p>
        <w:p>
          <w:pPr>
            <w:pStyle w:val="Contents4"/>
            <w:tabs>
              <w:tab w:val="clear" w:pos="8176"/>
              <w:tab w:val="right" w:pos="9026" w:leader="dot"/>
            </w:tabs>
            <w:rPr/>
          </w:pPr>
          <w:hyperlink w:anchor="__RefHeading___Toc2782288_1280447820">
            <w:r>
              <w:rPr>
                <w:webHidden/>
                <w:rStyle w:val="IndexLink"/>
                <w:rtl w:val="true"/>
              </w:rPr>
              <w:t>ذم ولاية خالد القسريّ</w:t>
            </w:r>
            <w:r>
              <w:rPr>
                <w:rStyle w:val="IndexLink"/>
                <w:rtl w:val="true"/>
              </w:rPr>
              <w:t>:</w:t>
              <w:tab/>
            </w:r>
            <w:r>
              <w:rPr>
                <w:rStyle w:val="IndexLink"/>
              </w:rPr>
              <w:t>363</w:t>
            </w:r>
          </w:hyperlink>
        </w:p>
        <w:p>
          <w:pPr>
            <w:pStyle w:val="Contents4"/>
            <w:tabs>
              <w:tab w:val="clear" w:pos="8176"/>
              <w:tab w:val="right" w:pos="9026" w:leader="dot"/>
            </w:tabs>
            <w:rPr/>
          </w:pPr>
          <w:hyperlink w:anchor="__RefHeading___Toc2782290_1280447820">
            <w:r>
              <w:rPr>
                <w:webHidden/>
                <w:rStyle w:val="IndexLink"/>
                <w:rtl w:val="true"/>
              </w:rPr>
              <w:t>شعر له في عينه و قلبه</w:t>
            </w:r>
            <w:r>
              <w:rPr>
                <w:rStyle w:val="IndexLink"/>
                <w:rtl w:val="true"/>
              </w:rPr>
              <w:t>:</w:t>
              <w:tab/>
            </w:r>
            <w:r>
              <w:rPr>
                <w:rStyle w:val="IndexLink"/>
              </w:rPr>
              <w:t>363</w:t>
            </w:r>
          </w:hyperlink>
        </w:p>
        <w:p>
          <w:pPr>
            <w:pStyle w:val="Contents4"/>
            <w:tabs>
              <w:tab w:val="clear" w:pos="8176"/>
              <w:tab w:val="right" w:pos="9026" w:leader="dot"/>
            </w:tabs>
            <w:rPr/>
          </w:pPr>
          <w:hyperlink w:anchor="__RefHeading___Toc2782292_1280447820">
            <w:r>
              <w:rPr>
                <w:webHidden/>
                <w:rStyle w:val="IndexLink"/>
                <w:rtl w:val="true"/>
              </w:rPr>
              <w:t>شعر له في عينه و قلبه</w:t>
            </w:r>
            <w:r>
              <w:rPr>
                <w:rStyle w:val="IndexLink"/>
                <w:rtl w:val="true"/>
              </w:rPr>
              <w:t>:</w:t>
              <w:tab/>
            </w:r>
            <w:r>
              <w:rPr>
                <w:rStyle w:val="IndexLink"/>
              </w:rPr>
              <w:t>363</w:t>
            </w:r>
          </w:hyperlink>
        </w:p>
        <w:p>
          <w:pPr>
            <w:pStyle w:val="Contents4"/>
            <w:tabs>
              <w:tab w:val="clear" w:pos="8176"/>
              <w:tab w:val="right" w:pos="9026" w:leader="dot"/>
            </w:tabs>
            <w:rPr/>
          </w:pPr>
          <w:hyperlink w:anchor="__RefHeading___Toc2782294_1280447820">
            <w:r>
              <w:rPr>
                <w:webHidden/>
                <w:rStyle w:val="IndexLink"/>
                <w:rtl w:val="true"/>
              </w:rPr>
              <w:t>شعر للأعشى و شرحه</w:t>
            </w:r>
            <w:r>
              <w:rPr>
                <w:rStyle w:val="IndexLink"/>
                <w:rtl w:val="true"/>
              </w:rPr>
              <w:t>:</w:t>
              <w:tab/>
            </w:r>
            <w:r>
              <w:rPr>
                <w:rStyle w:val="IndexLink"/>
              </w:rPr>
              <w:t>364</w:t>
            </w:r>
          </w:hyperlink>
        </w:p>
        <w:p>
          <w:pPr>
            <w:pStyle w:val="Contents5"/>
            <w:tabs>
              <w:tab w:val="clear" w:pos="7892"/>
              <w:tab w:val="right" w:pos="9026" w:leader="dot"/>
            </w:tabs>
            <w:rPr/>
          </w:pPr>
          <w:hyperlink w:anchor="__RefHeading___Toc2782296_1280447820">
            <w:r>
              <w:rPr>
                <w:webHidden/>
                <w:rStyle w:val="IndexLink"/>
                <w:rtl w:val="true"/>
              </w:rPr>
              <w:t>صوت</w:t>
            </w:r>
            <w:r>
              <w:rPr>
                <w:rStyle w:val="IndexLink"/>
                <w:rtl w:val="true"/>
              </w:rPr>
              <w:tab/>
            </w:r>
            <w:r>
              <w:rPr>
                <w:rStyle w:val="IndexLink"/>
              </w:rPr>
              <w:t>364</w:t>
            </w:r>
          </w:hyperlink>
        </w:p>
        <w:p>
          <w:pPr>
            <w:pStyle w:val="Contents2"/>
            <w:tabs>
              <w:tab w:val="clear" w:pos="8743"/>
              <w:tab w:val="right" w:pos="9026" w:leader="dot"/>
            </w:tabs>
            <w:rPr/>
          </w:pPr>
          <w:hyperlink w:anchor="__RefHeading___Toc2782298_1280447820">
            <w:r>
              <w:rPr>
                <w:webHidden/>
                <w:rStyle w:val="IndexLink"/>
                <w:rtl w:val="true"/>
              </w:rPr>
              <w:t>فهرس موضوعات الجزء الحادي عشر</w:t>
            </w:r>
            <w:r>
              <w:rPr>
                <w:rStyle w:val="IndexLink"/>
                <w:rtl w:val="true"/>
              </w:rPr>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87_366193"/>
      <w:bookmarkStart w:id="1" w:name="pg16187_366193"/>
      <w:bookmarkEnd w:id="1"/>
    </w:p>
    <w:p>
      <w:pPr>
        <w:pStyle w:val="Heading2"/>
        <w:numPr>
          <w:ilvl w:val="1"/>
          <w:numId w:val="1"/>
        </w:numPr>
        <w:rPr/>
      </w:pPr>
      <w:bookmarkStart w:id="2" w:name="pg16187_366193"/>
      <w:bookmarkStart w:id="3" w:name="__RefHeading___Toc2781404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المؤلفين الآخرين</w:t>
      </w:r>
    </w:p>
    <w:p>
      <w:pPr>
        <w:pStyle w:val="BookText"/>
        <w:rPr/>
      </w:pPr>
      <w:r>
        <w:rPr>
          <w:rFonts w:ascii="Amiri" w:hAnsi="Amiri" w:eastAsia="Amiri" w:cs="Amiri"/>
          <w:color w:val="111111"/>
          <w:sz w:val="28"/>
          <w:sz w:val="28"/>
          <w:szCs w:val="28"/>
          <w:rtl w:val="true"/>
          <w:lang w:bidi="ar-SA"/>
        </w:rPr>
        <w:t>مدقق لغوي ومترجم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تحقیق دار احیاء التراث العربي</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إعداد النص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8140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87_366197"/>
      <w:bookmarkStart w:id="8" w:name="pg16187_366197"/>
      <w:bookmarkEnd w:id="8"/>
    </w:p>
    <w:p>
      <w:pPr>
        <w:pStyle w:val="Heading2"/>
        <w:numPr>
          <w:ilvl w:val="1"/>
          <w:numId w:val="1"/>
        </w:numPr>
        <w:rPr/>
      </w:pPr>
      <w:bookmarkStart w:id="9" w:name="pg16187_366197"/>
      <w:bookmarkStart w:id="10" w:name="__RefHeading___Toc2781408_1280447820"/>
      <w:bookmarkStart w:id="11" w:name="_Toc3"/>
      <w:bookmarkEnd w:id="9"/>
      <w:bookmarkEnd w:id="10"/>
      <w:r>
        <w:rPr>
          <w:rtl w:val="true"/>
        </w:rPr>
        <w:t>تتمة التراجم</w:t>
      </w:r>
      <w:bookmarkEnd w:id="11"/>
    </w:p>
    <w:p>
      <w:pPr>
        <w:pStyle w:val="Heading3"/>
        <w:numPr>
          <w:ilvl w:val="2"/>
          <w:numId w:val="1"/>
        </w:numPr>
        <w:rPr/>
      </w:pPr>
      <w:bookmarkStart w:id="12" w:name="__RefHeading___Toc2781410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2781412_1280447820"/>
      <w:bookmarkStart w:id="15" w:name="_Toc5"/>
      <w:bookmarkEnd w:id="14"/>
      <w:r>
        <w:rPr/>
        <w:t>1</w:t>
      </w:r>
      <w:r>
        <w:rPr>
          <w:rtl w:val="true"/>
        </w:rPr>
        <w:t xml:space="preserve"> - </w:t>
      </w:r>
      <w:r>
        <w:rPr>
          <w:rtl w:val="true"/>
        </w:rPr>
        <w:t>أخبار النابغة و نسبه</w:t>
      </w:r>
      <w:bookmarkEnd w:id="15"/>
    </w:p>
    <w:p>
      <w:pPr>
        <w:pStyle w:val="Heading4"/>
        <w:numPr>
          <w:ilvl w:val="3"/>
          <w:numId w:val="1"/>
        </w:numPr>
        <w:rPr/>
      </w:pPr>
      <w:bookmarkStart w:id="16" w:name="__RefHeading___Toc2781414_1280447820"/>
      <w:bookmarkStart w:id="17" w:name="_Toc6"/>
      <w:bookmarkEnd w:id="16"/>
      <w:r>
        <w:rPr>
          <w:rtl w:val="true"/>
        </w:rPr>
        <w:t>نسب النابغة</w:t>
      </w:r>
      <w:r>
        <w:rPr>
          <w:rtl w:val="true"/>
        </w:rPr>
        <w:t>:</w:t>
      </w:r>
      <w:bookmarkEnd w:id="17"/>
    </w:p>
    <w:p>
      <w:pPr>
        <w:pStyle w:val="BookText"/>
        <w:rPr/>
      </w:pPr>
      <w:r>
        <w:rPr>
          <w:rFonts w:ascii="Amiri" w:hAnsi="Amiri" w:eastAsia="Amiri" w:cs="Amiri"/>
          <w:color w:val="111111"/>
          <w:sz w:val="28"/>
          <w:sz w:val="28"/>
          <w:szCs w:val="28"/>
          <w:rtl w:val="true"/>
          <w:lang w:bidi="ar-SA"/>
        </w:rPr>
        <w:t>النابغة اسمه زياد بن معاوية بن ضباب بن جناب</w:t>
      </w:r>
      <w:r>
        <w:rPr>
          <w:rStyle w:val="FootnoteAnchor"/>
          <w:rtl w:val="true"/>
        </w:rPr>
        <w:footnoteReference w:id="2"/>
      </w:r>
      <w:r>
        <w:rPr>
          <w:rFonts w:ascii="Amiri" w:hAnsi="Amiri" w:eastAsia="Amiri" w:cs="Amiri"/>
          <w:color w:val="111111"/>
          <w:sz w:val="28"/>
          <w:sz w:val="28"/>
          <w:szCs w:val="28"/>
          <w:rtl w:val="true"/>
          <w:lang w:bidi="ar-SA"/>
        </w:rPr>
        <w:t>بن يربوع بن غيظ بن مرّة بن عوف بن سعد بن ذبيان بن بغيض بن ريث بن غطفان بن سعد بن قيس بن عيلان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أمامة</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أهل الرّواية أنه إنما لقّب النّابغة لقوله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نبغت لهم منّا شئون</w:t>
      </w:r>
    </w:p>
    <w:p>
      <w:pPr>
        <w:pStyle w:val="Heading4"/>
        <w:numPr>
          <w:ilvl w:val="3"/>
          <w:numId w:val="1"/>
        </w:numPr>
        <w:rPr/>
      </w:pPr>
      <w:bookmarkStart w:id="18" w:name="__RefHeading___Toc2781416_1280447820"/>
      <w:bookmarkStart w:id="19" w:name="_Toc7"/>
      <w:bookmarkEnd w:id="18"/>
      <w:r>
        <w:rPr>
          <w:rtl w:val="true"/>
        </w:rPr>
        <w:t>من الطبعة الأولى</w:t>
      </w:r>
      <w:r>
        <w:rPr>
          <w:rtl w:val="true"/>
        </w:rPr>
        <w:t>:</w:t>
      </w:r>
      <w:bookmarkEnd w:id="19"/>
    </w:p>
    <w:p>
      <w:pPr>
        <w:pStyle w:val="BookText"/>
        <w:rPr/>
      </w:pPr>
      <w:r>
        <w:rPr>
          <w:rFonts w:ascii="Amiri" w:hAnsi="Amiri" w:eastAsia="Amiri" w:cs="Amiri"/>
          <w:color w:val="111111"/>
          <w:sz w:val="28"/>
          <w:sz w:val="28"/>
          <w:szCs w:val="28"/>
          <w:rtl w:val="true"/>
          <w:lang w:bidi="ar-SA"/>
        </w:rPr>
        <w:t>و هو أحد الأشراف الذين غضّ الشعر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الطبقة الأولى المقدّمين على سائر الشعراء</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2781418_1280447820"/>
      <w:bookmarkStart w:id="21" w:name="_Toc8"/>
      <w:bookmarkEnd w:id="20"/>
      <w:r>
        <w:rPr>
          <w:rtl w:val="true"/>
        </w:rPr>
        <w:t>سأل عمر بن الخطاب عن شعر فلما أخبر أنه له قال إنه أشعر العرب</w:t>
      </w:r>
      <w:r>
        <w:rPr>
          <w:rtl w:val="true"/>
        </w:rPr>
        <w:t>:</w:t>
      </w:r>
      <w:bookmarkEnd w:id="21"/>
    </w:p>
    <w:p>
      <w:pPr>
        <w:pStyle w:val="BookText"/>
        <w:rPr/>
      </w:pPr>
      <w:r>
        <w:rPr>
          <w:rFonts w:ascii="Amiri" w:hAnsi="Amiri" w:eastAsia="Amiri" w:cs="Amiri"/>
          <w:color w:val="111111"/>
          <w:sz w:val="28"/>
          <w:sz w:val="28"/>
          <w:szCs w:val="28"/>
          <w:rtl w:val="true"/>
          <w:lang w:bidi="ar-SA"/>
        </w:rPr>
        <w:t>أخبرنا أحمد بن عبد العزيز الجوهريّ و حبيب بن نصر المهلّبيّ قالا حدّثنا عمر بن شبّة قال حدّثنا أبو نعيم قال حدّثنا شريك عن مجاهد عن الشّعبيّ عن ربعيّ بن حراش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غطفان،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عاريا خلقا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خوف تظنّ بي الظّنون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أشعر شعرائكم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و حبيب قالا حدّثنا عمر بن شبّة قال حدّثنا عبيد بن جنّاد قال حدّثنا معن بن عبد الرحمن عن عيسى بن عبد الرحمن السّلميّ عن جدّه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سليمان إذ قال الإله له</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في البريّة فاحددها عن الفند</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w:t>
      </w:r>
      <w:r>
        <w:rPr>
          <w:rStyle w:val="FootnoteAnchor"/>
          <w:rtl w:val="true"/>
        </w:rPr>
        <w:footnoteReference w:id="6"/>
      </w:r>
      <w:r>
        <w:rPr>
          <w:rFonts w:ascii="Amiri" w:hAnsi="Amiri" w:eastAsia="Amiri" w:cs="Amiri"/>
          <w:color w:val="111111"/>
          <w:sz w:val="28"/>
          <w:sz w:val="28"/>
          <w:szCs w:val="28"/>
          <w:rtl w:val="true"/>
          <w:lang w:bidi="ar-SA"/>
        </w:rPr>
        <w:t xml:space="preserve">الجنّ أنّي قد أذنت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يبنون تدمر</w:t>
      </w:r>
      <w:r>
        <w:rPr>
          <w:rStyle w:val="FootnoteAnchor"/>
          <w:rtl w:val="true"/>
        </w:rPr>
        <w:footnoteReference w:id="7"/>
      </w:r>
      <w:r>
        <w:rPr>
          <w:rFonts w:ascii="Amiri" w:hAnsi="Amiri" w:eastAsia="Amiri" w:cs="Amiri"/>
          <w:color w:val="111111"/>
          <w:sz w:val="28"/>
          <w:sz w:val="28"/>
          <w:szCs w:val="28"/>
          <w:rtl w:val="true"/>
          <w:lang w:bidi="ar-SA"/>
        </w:rPr>
        <w:t>بالصّفّاح و العمد</w:t>
      </w:r>
      <w:r>
        <w:rPr>
          <w:rStyle w:val="FootnoteAnchor"/>
          <w:rtl w:val="true"/>
        </w:rPr>
        <w:footnoteReference w:id="8"/>
      </w:r>
      <w:bookmarkStart w:id="22" w:name="pg16187_366198"/>
    </w:p>
    <w:p>
      <w:pPr>
        <w:pStyle w:val="BookText"/>
        <w:rPr/>
      </w:pPr>
      <w:bookmarkEnd w:id="22"/>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عاريا خلقا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خوف تظنّ بي الظنون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فلم أترك لنفسك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وراء اللّه للمرء مذهب</w:t>
      </w:r>
    </w:p>
    <w:p>
      <w:pPr>
        <w:pStyle w:val="BookText"/>
        <w:rPr/>
      </w:pPr>
      <w:r>
        <w:rPr>
          <w:rFonts w:ascii="Amiri" w:hAnsi="Amiri" w:eastAsia="Amiri" w:cs="Amiri"/>
          <w:color w:val="111111"/>
          <w:sz w:val="28"/>
          <w:sz w:val="28"/>
          <w:szCs w:val="28"/>
          <w:rtl w:val="true"/>
          <w:lang w:bidi="ar-SA"/>
        </w:rPr>
        <w:t xml:space="preserve">لئن كنت قد بلّغت عنّي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لمبلغك الواشي أغشّ و أكذب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بمستبق أخا لا تلمّه</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أيّ الرجال المهذّب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أشعر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 حدّثنا عمر بن شبّه قال حدّثنا عبد الصمد بن عبد الوارث قال حدّثنا عمر بن أبي زائدة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الشّعر عند عمر؛ ثم ذكر مثله</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2781420_1280447820"/>
      <w:bookmarkStart w:id="24" w:name="_Toc9"/>
      <w:bookmarkEnd w:id="23"/>
      <w:r>
        <w:rPr>
          <w:rtl w:val="true"/>
        </w:rPr>
        <w:t>سئل ابن عباس عن أشعر الناس فأمر أبا الأسود بالجواب فذكره</w:t>
      </w:r>
      <w:r>
        <w:rPr>
          <w:rtl w:val="true"/>
        </w:rPr>
        <w:t>:</w:t>
      </w:r>
      <w:bookmarkEnd w:id="24"/>
    </w:p>
    <w:p>
      <w:pPr>
        <w:pStyle w:val="BookText"/>
        <w:rPr/>
      </w:pPr>
      <w:r>
        <w:rPr>
          <w:rFonts w:ascii="Amiri" w:hAnsi="Amiri" w:eastAsia="Amiri" w:cs="Amiri"/>
          <w:color w:val="111111"/>
          <w:sz w:val="28"/>
          <w:sz w:val="28"/>
          <w:szCs w:val="28"/>
          <w:rtl w:val="true"/>
          <w:lang w:bidi="ar-SA"/>
        </w:rPr>
        <w:t>أخبرني أحمد قال حدّثنا عمر قال حدّثني عليّ بن محمد عن المدائنيّ عن عبد اللّه بن الحسن عن عمر بن الحباب عن أبي المؤمّل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رجل إلى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أشعر؟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يا أبا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كاللّيل الذي هو 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خلت أنّ المنتأى</w:t>
      </w:r>
      <w:r>
        <w:rPr>
          <w:rStyle w:val="FootnoteAnchor"/>
          <w:rtl w:val="true"/>
        </w:rPr>
        <w:footnoteReference w:id="10"/>
      </w:r>
      <w:r>
        <w:rPr>
          <w:rFonts w:ascii="Amiri" w:hAnsi="Amiri" w:eastAsia="Amiri" w:cs="Amiri"/>
          <w:color w:val="111111"/>
          <w:sz w:val="28"/>
          <w:sz w:val="28"/>
          <w:szCs w:val="28"/>
          <w:rtl w:val="true"/>
          <w:lang w:bidi="ar-SA"/>
        </w:rPr>
        <w:t>عنك واسع</w:t>
      </w:r>
    </w:p>
    <w:p>
      <w:pPr>
        <w:pStyle w:val="Heading4"/>
        <w:numPr>
          <w:ilvl w:val="3"/>
          <w:numId w:val="1"/>
        </w:numPr>
        <w:rPr/>
      </w:pPr>
      <w:bookmarkStart w:id="25" w:name="__RefHeading___Toc2781422_1280447820"/>
      <w:bookmarkStart w:id="26" w:name="_Toc10"/>
      <w:bookmarkEnd w:id="25"/>
      <w:r>
        <w:rPr>
          <w:rtl w:val="true"/>
        </w:rPr>
        <w:t>حوار في شعر له في مجلس الجنيد بن عبد الرحمن</w:t>
      </w:r>
      <w:r>
        <w:rPr>
          <w:rtl w:val="true"/>
        </w:rPr>
        <w:t>:</w:t>
      </w:r>
      <w:bookmarkEnd w:id="26"/>
    </w:p>
    <w:p>
      <w:pPr>
        <w:pStyle w:val="BookText"/>
        <w:rPr/>
      </w:pPr>
      <w:r>
        <w:rPr>
          <w:rFonts w:ascii="Amiri" w:hAnsi="Amiri" w:eastAsia="Amiri" w:cs="Amiri"/>
          <w:color w:val="111111"/>
          <w:sz w:val="28"/>
          <w:sz w:val="28"/>
          <w:szCs w:val="28"/>
          <w:rtl w:val="true"/>
          <w:lang w:bidi="ar-SA"/>
        </w:rPr>
        <w:t>أخبرني الحسين بن يحيى قال قال حمّاد قرأت على أبي جرير بن شريك بن جرير بن عبد اللّه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الجنيد بن عبد الرحمن بخراسان و عنده بنو مرة و جلساؤه من الناس، فتذاكروا شعر النابغة حتى أنشدوا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كاللّيل الذي هو 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خلت أنّ المنتأى عنك واسع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شيخ من بني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رأى في النّعمان حيث يقول 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النّعمان إلا على منظرة من مناظر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ذلك القيسيّة فأكثروا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 قول هؤلاء الأعاريض</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أن لو عاينوا من النّعمان ما عاين صاحبهم لقالوا أكثر مما قال، و لكنهم قالوا ما تسمع و هم آمنون</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781424_1280447820"/>
      <w:bookmarkStart w:id="28" w:name="_Toc11"/>
      <w:bookmarkEnd w:id="27"/>
      <w:r>
        <w:rPr>
          <w:rtl w:val="true"/>
        </w:rPr>
        <w:t>كان يجلس للشعراء بعكاظ فمدح شعر الخنساء و حواره مع حسان</w:t>
      </w:r>
      <w:r>
        <w:rPr>
          <w:rtl w:val="true"/>
        </w:rPr>
        <w:t>:</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حبيب بن نصر و أحمد بن عبد العزيز قالا حدّثنا عمر بن شبّة قال حدّثنا أبو بكر العليميّ قال حدّثني </w:t>
      </w:r>
      <w:bookmarkStart w:id="29" w:name="pg16187_366199"/>
    </w:p>
    <w:p>
      <w:pPr>
        <w:pStyle w:val="BookText"/>
        <w:rPr/>
      </w:pPr>
      <w:bookmarkEnd w:id="29"/>
      <w:r>
        <w:rPr>
          <w:rFonts w:ascii="Amiri" w:hAnsi="Amiri" w:eastAsia="Amiri" w:cs="Amiri"/>
          <w:color w:val="111111"/>
          <w:sz w:val="28"/>
          <w:sz w:val="28"/>
          <w:szCs w:val="28"/>
          <w:rtl w:val="true"/>
          <w:lang w:bidi="ar-SA"/>
        </w:rPr>
        <w:t>عبد الملك بن قريب</w:t>
      </w:r>
      <w:r>
        <w:rPr>
          <w:rStyle w:val="FootnoteAnchor"/>
          <w:rtl w:val="true"/>
        </w:rPr>
        <w:footnoteReference w:id="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يضرب للنابغة قبّة من أدم بسوق عكاظ، فتأتيه الشعراء فتعرض عليه أشعارها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أنشده الأعشى ثم حسّان بن ثابت ثم أنشدته الشعراء، ثم أنشدته الخنساء بنت عمرو بن الشّريد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صخرا لتأتمّ الهداة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علم في رأسه نار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 أبا بصير أنشدني آنفا لقلت إنك أشعر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لأنا أشعر منك و من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أنت لا تحسن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كاللّيل الذي هو 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خلت أنّ المنتأى عنك واسع</w:t>
      </w:r>
    </w:p>
    <w:p>
      <w:pPr>
        <w:pStyle w:val="BookText"/>
        <w:rPr/>
      </w:pPr>
      <w:r>
        <w:rPr>
          <w:rFonts w:ascii="Amiri" w:hAnsi="Amiri" w:eastAsia="Amiri" w:cs="Amiri"/>
          <w:color w:val="111111"/>
          <w:sz w:val="28"/>
          <w:sz w:val="28"/>
          <w:szCs w:val="28"/>
          <w:rtl w:val="true"/>
          <w:lang w:bidi="ar-SA"/>
        </w:rPr>
        <w:t>خطاطيف</w:t>
      </w:r>
      <w:r>
        <w:rPr>
          <w:rStyle w:val="FootnoteAnchor"/>
          <w:rtl w:val="true"/>
        </w:rPr>
        <w:footnoteReference w:id="13"/>
      </w:r>
      <w:r>
        <w:rPr>
          <w:rFonts w:ascii="Amiri" w:hAnsi="Amiri" w:eastAsia="Amiri" w:cs="Amiri"/>
          <w:color w:val="111111"/>
          <w:sz w:val="28"/>
          <w:sz w:val="28"/>
          <w:szCs w:val="28"/>
          <w:rtl w:val="true"/>
          <w:lang w:bidi="ar-SA"/>
        </w:rPr>
        <w:t xml:space="preserve">حجن في حبال متينة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بها أيد إليك نوازع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فخنس</w:t>
      </w:r>
      <w:r>
        <w:rPr>
          <w:rStyle w:val="FootnoteAnchor"/>
          <w:rtl w:val="true"/>
        </w:rPr>
        <w:footnoteReference w:id="14"/>
      </w:r>
      <w:r>
        <w:rPr>
          <w:rFonts w:ascii="Amiri" w:hAnsi="Amiri" w:eastAsia="Amiri" w:cs="Amiri"/>
          <w:color w:val="111111"/>
          <w:sz w:val="28"/>
          <w:sz w:val="28"/>
          <w:szCs w:val="28"/>
          <w:rtl w:val="true"/>
          <w:lang w:bidi="ar-SA"/>
        </w:rPr>
        <w:t>حسّان لقوله</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781426_1280447820"/>
      <w:bookmarkStart w:id="31" w:name="_Toc12"/>
      <w:bookmarkEnd w:id="30"/>
      <w:r>
        <w:rPr>
          <w:rtl w:val="true"/>
        </w:rPr>
        <w:t>تذاكر قوم الشعر و هم في الصحراء فإذا هم بجني يقول إنه أشعر الناس</w:t>
      </w:r>
      <w:r>
        <w:rPr>
          <w:rtl w:val="true"/>
        </w:rPr>
        <w:t>:</w:t>
      </w:r>
      <w:bookmarkEnd w:id="31"/>
    </w:p>
    <w:p>
      <w:pPr>
        <w:pStyle w:val="BookText"/>
        <w:rPr/>
      </w:pPr>
      <w:r>
        <w:rPr>
          <w:rFonts w:ascii="Amiri" w:hAnsi="Amiri" w:eastAsia="Amiri" w:cs="Amiri"/>
          <w:color w:val="111111"/>
          <w:sz w:val="28"/>
          <w:sz w:val="28"/>
          <w:szCs w:val="28"/>
          <w:rtl w:val="true"/>
          <w:lang w:bidi="ar-SA"/>
        </w:rPr>
        <w:t>أخبرنا أحمد بن عبد العزيز الجوهريّ و حبيب بن نصر المهلّبيّ قالا حدّثنا عمر بن شبّة قال حدّثنا الأصمعيّ قال حدّثنا أبو عمرو بن العلاء قال قال فلان لرجل سمّاه فأنسيته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نسير بين أنقاء</w:t>
      </w:r>
      <w:r>
        <w:rPr>
          <w:rStyle w:val="FootnoteAnchor"/>
          <w:rtl w:val="true"/>
        </w:rPr>
        <w:footnoteReference w:id="15"/>
      </w:r>
      <w:r>
        <w:rPr>
          <w:rFonts w:ascii="Amiri" w:hAnsi="Amiri" w:eastAsia="Amiri" w:cs="Amiri"/>
          <w:color w:val="111111"/>
          <w:sz w:val="28"/>
          <w:sz w:val="28"/>
          <w:szCs w:val="28"/>
          <w:rtl w:val="true"/>
          <w:lang w:bidi="ar-SA"/>
        </w:rPr>
        <w:t>من الأرض تذاكرنا الشعر، فإذا راكب أطيلس</w:t>
      </w:r>
      <w:r>
        <w:rPr>
          <w:rStyle w:val="FootnoteAnchor"/>
          <w:rtl w:val="true"/>
        </w:rPr>
        <w:footnoteReference w:id="16"/>
      </w:r>
      <w:r>
        <w:rPr>
          <w:rFonts w:ascii="Amiri" w:hAnsi="Amiri" w:eastAsia="Amiri" w:cs="Amiri"/>
          <w:color w:val="111111"/>
          <w:sz w:val="28"/>
          <w:sz w:val="28"/>
          <w:szCs w:val="28"/>
          <w:rtl w:val="true"/>
          <w:lang w:bidi="ar-SA"/>
        </w:rPr>
        <w:t>يقول أشعر الناس زياد بن معاوية؛ ثم تملّس</w:t>
      </w:r>
      <w:r>
        <w:rPr>
          <w:rStyle w:val="FootnoteAnchor"/>
          <w:rtl w:val="true"/>
        </w:rPr>
        <w:footnoteReference w:id="17"/>
      </w:r>
      <w:r>
        <w:rPr>
          <w:rFonts w:ascii="IRNazanin" w:hAnsi="IRNazanin" w:eastAsia="IRNazanin"/>
          <w:color w:val="111111"/>
          <w:sz w:val="28"/>
          <w:sz w:val="28"/>
          <w:szCs w:val="28"/>
          <w:rtl w:val="true"/>
          <w:lang w:bidi="fa-IR"/>
        </w:rPr>
        <w:t>فلم نره</w:t>
      </w:r>
      <w:r>
        <w:rPr>
          <w:rFonts w:eastAsia="IRNazanin" w:cs="IRNazanin"/>
          <w:color w:val="111111"/>
          <w:sz w:val="28"/>
          <w:szCs w:val="28"/>
          <w:rtl w:val="true"/>
          <w:lang w:bidi="fa-IR"/>
        </w:rPr>
        <w:t>.</w:t>
      </w:r>
    </w:p>
    <w:p>
      <w:pPr>
        <w:pStyle w:val="Heading4"/>
        <w:numPr>
          <w:ilvl w:val="3"/>
          <w:numId w:val="1"/>
        </w:numPr>
        <w:rPr/>
      </w:pPr>
      <w:bookmarkStart w:id="32" w:name="__RefHeading___Toc2781428_1280447820"/>
      <w:bookmarkStart w:id="33" w:name="_Toc13"/>
      <w:bookmarkEnd w:id="32"/>
      <w:r>
        <w:rPr>
          <w:rtl w:val="true"/>
        </w:rPr>
        <w:t>فضله أبو عمرو على زهير</w:t>
      </w:r>
      <w:r>
        <w:rPr>
          <w:rtl w:val="true"/>
        </w:rPr>
        <w:t>:</w:t>
      </w:r>
      <w:bookmarkEnd w:id="33"/>
    </w:p>
    <w:p>
      <w:pPr>
        <w:pStyle w:val="BookText"/>
        <w:rPr/>
      </w:pPr>
      <w:r>
        <w:rPr>
          <w:rFonts w:ascii="Amiri" w:hAnsi="Amiri" w:eastAsia="Amiri" w:cs="Amiri"/>
          <w:color w:val="111111"/>
          <w:sz w:val="28"/>
          <w:sz w:val="28"/>
          <w:szCs w:val="28"/>
          <w:rtl w:val="true"/>
          <w:lang w:bidi="ar-SA"/>
        </w:rPr>
        <w:t>أخبرني أحمد قال حدّثنا عمر قال حدثنا الأصمعيّ قال سمعت أبا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ينبغي للنابغة إلاّ أن يكون زهير أجيرا 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 w:name="__RefHeading___Toc2781430_1280447820"/>
      <w:bookmarkStart w:id="35" w:name="_Toc14"/>
      <w:bookmarkEnd w:id="34"/>
      <w:r>
        <w:rPr>
          <w:rtl w:val="true"/>
        </w:rPr>
        <w:t>سأل عبد الملك عن شعر له في اعتذاره للنعمان و قال إنه أشعر العرب</w:t>
      </w:r>
      <w:r>
        <w:rPr>
          <w:rtl w:val="true"/>
        </w:rPr>
        <w:t>:</w:t>
      </w:r>
      <w:bookmarkStart w:id="36" w:name="pg16187_366200"/>
      <w:bookmarkEnd w:id="35"/>
    </w:p>
    <w:p>
      <w:pPr>
        <w:pStyle w:val="BookText"/>
        <w:rPr/>
      </w:pPr>
      <w:bookmarkEnd w:id="36"/>
      <w:r>
        <w:rPr>
          <w:rFonts w:ascii="Amiri" w:hAnsi="Amiri" w:eastAsia="Amiri" w:cs="Amiri"/>
          <w:color w:val="111111"/>
          <w:sz w:val="28"/>
          <w:sz w:val="28"/>
          <w:szCs w:val="28"/>
          <w:rtl w:val="true"/>
          <w:lang w:bidi="ar-SA"/>
        </w:rPr>
        <w:t>أخبرني أحمد قال حدّثنا عمر قال عمرو بن المنتشر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وفدنا على عبد الملك بن مروان فدخلنا عليه، فقام رجل فاعتذر من أمر و 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حريّا أن تفعل و لا تعتذر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يروي من اعتذار النابغة إلى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فلم أترك لنفسك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وراء اللّه للمرء مذهب</w:t>
      </w:r>
    </w:p>
    <w:p>
      <w:pPr>
        <w:pStyle w:val="BookText"/>
        <w:rPr/>
      </w:pPr>
      <w:r>
        <w:rPr>
          <w:rFonts w:ascii="Amiri" w:hAnsi="Amiri" w:eastAsia="Amiri" w:cs="Amiri"/>
          <w:color w:val="111111"/>
          <w:sz w:val="28"/>
          <w:sz w:val="28"/>
          <w:szCs w:val="28"/>
          <w:rtl w:val="true"/>
          <w:lang w:bidi="ar-SA"/>
        </w:rPr>
        <w:t>فلم يجد فيهم من يرويه؛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ترويه؟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القصيدة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أشعر العرب</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2781432_1280447820"/>
      <w:bookmarkStart w:id="38" w:name="_Toc15"/>
      <w:bookmarkEnd w:id="37"/>
      <w:r>
        <w:rPr>
          <w:rtl w:val="true"/>
        </w:rPr>
        <w:t>سئل حماد بم تقدّم النابغة فأجاب</w:t>
      </w:r>
      <w:r>
        <w:rPr>
          <w:rtl w:val="true"/>
        </w:rPr>
        <w:t>:</w:t>
      </w:r>
      <w:bookmarkEnd w:id="38"/>
    </w:p>
    <w:p>
      <w:pPr>
        <w:pStyle w:val="BookText"/>
        <w:rPr/>
      </w:pPr>
      <w:r>
        <w:rPr>
          <w:rFonts w:ascii="Amiri" w:hAnsi="Amiri" w:eastAsia="Amiri" w:cs="Amiri"/>
          <w:color w:val="111111"/>
          <w:sz w:val="28"/>
          <w:sz w:val="28"/>
          <w:szCs w:val="28"/>
          <w:rtl w:val="true"/>
          <w:lang w:bidi="ar-SA"/>
        </w:rPr>
        <w:t>أخبرنا حبيب بن نصر و أحمد بن عبد العزيز قالا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بكر الباهليّ قلت لحمّاد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تقدّم النابغة؟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باكتفائك بالبيت الواحد من شعره، لا بل بنصف بيت، لا بل بربع بيت، مثل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حلفت فلم أترك لنفسك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وراء اللّه للمرء مذهب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نصف يغنيك عن صاحبه،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الرجال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بيت يغنيك عن غيره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القصيدة العينيّة</w:t>
      </w:r>
      <w:r>
        <w:rPr>
          <w:rStyle w:val="FootnoteAnchor"/>
          <w:rtl w:val="true"/>
        </w:rPr>
        <w:footnoteReference w:id="19"/>
      </w:r>
      <w:r>
        <w:rPr>
          <w:rFonts w:ascii="Amiri" w:hAnsi="Amiri" w:eastAsia="Amiri" w:cs="Amiri"/>
          <w:color w:val="111111"/>
          <w:sz w:val="28"/>
          <w:sz w:val="28"/>
          <w:szCs w:val="28"/>
          <w:rtl w:val="true"/>
          <w:lang w:bidi="ar-SA"/>
        </w:rPr>
        <w:t>يقولها في النّعمان بن المنذر يعتذر إليه بها و بعدّة قصائد قالها فيه تذكر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اختلفت الرّواة في السبب الذي دعاه إلى ذلك</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2781434_1280447820"/>
      <w:bookmarkStart w:id="40" w:name="_Toc16"/>
      <w:bookmarkEnd w:id="39"/>
      <w:r>
        <w:rPr>
          <w:rtl w:val="true"/>
        </w:rPr>
        <w:t>كان أثيرا عند النعمان فدخل على زوجته المتجردة فوصفها</w:t>
      </w:r>
      <w:r>
        <w:rPr>
          <w:rtl w:val="true"/>
        </w:rPr>
        <w:t>:</w:t>
      </w:r>
      <w:bookmarkEnd w:id="40"/>
    </w:p>
    <w:p>
      <w:pPr>
        <w:pStyle w:val="BookText"/>
        <w:rPr/>
      </w:pPr>
      <w:r>
        <w:rPr>
          <w:rFonts w:ascii="Amiri" w:hAnsi="Amiri" w:eastAsia="Amiri" w:cs="Amiri"/>
          <w:color w:val="111111"/>
          <w:sz w:val="28"/>
          <w:sz w:val="28"/>
          <w:szCs w:val="28"/>
          <w:rtl w:val="true"/>
          <w:lang w:bidi="ar-SA"/>
        </w:rPr>
        <w:t>فأخبرني حبيب بن نصر المهلّبيّ و أحمد بن عبد العزيز الجوهريّ قالا حدّثنا عمر بن شبّة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 و غيره من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النابغة كان كبيرا</w:t>
      </w:r>
      <w:r>
        <w:rPr>
          <w:rStyle w:val="FootnoteAnchor"/>
          <w:rtl w:val="true"/>
        </w:rPr>
        <w:footnoteReference w:id="20"/>
      </w:r>
      <w:r>
        <w:rPr>
          <w:rFonts w:ascii="Amiri" w:hAnsi="Amiri" w:eastAsia="Amiri" w:cs="Amiri"/>
          <w:color w:val="111111"/>
          <w:sz w:val="28"/>
          <w:sz w:val="28"/>
          <w:szCs w:val="28"/>
          <w:rtl w:val="true"/>
          <w:lang w:bidi="ar-SA"/>
        </w:rPr>
        <w:t>عند النّعمان خاصّا به و كان من ندمائه و أهل أنسه؛ فرأى زوجته المتجرّدة يوما و غشيها تشبيها</w:t>
      </w:r>
      <w:r>
        <w:rPr>
          <w:rStyle w:val="FootnoteAnchor"/>
          <w:rtl w:val="true"/>
        </w:rPr>
        <w:footnoteReference w:id="21"/>
      </w:r>
      <w:r>
        <w:rPr>
          <w:rFonts w:ascii="Amiri" w:hAnsi="Amiri" w:eastAsia="Amiri" w:cs="Amiri"/>
          <w:color w:val="111111"/>
          <w:sz w:val="28"/>
          <w:sz w:val="28"/>
          <w:szCs w:val="28"/>
          <w:rtl w:val="true"/>
          <w:lang w:bidi="ar-SA"/>
        </w:rPr>
        <w:t>بالفجاءة، فسقط نصيفها و استترت بيدها و ذراعها، فكادت ذراعها تستر وجهها لعبالتها و غلظها؛ فقال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آل ميّة رائح</w:t>
      </w:r>
      <w:r>
        <w:rPr>
          <w:rStyle w:val="FootnoteAnchor"/>
          <w:rtl w:val="true"/>
        </w:rPr>
        <w:footnoteReference w:id="22"/>
      </w:r>
      <w:r>
        <w:rPr>
          <w:rFonts w:ascii="Amiri" w:hAnsi="Amiri" w:eastAsia="Amiri" w:cs="Amiri"/>
          <w:color w:val="111111"/>
          <w:sz w:val="28"/>
          <w:sz w:val="28"/>
          <w:szCs w:val="28"/>
          <w:rtl w:val="true"/>
          <w:lang w:bidi="ar-SA"/>
        </w:rPr>
        <w:t xml:space="preserve">أو مغتدي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عجلان ذا زاد و غير مزوّد</w:t>
      </w:r>
    </w:p>
    <w:p>
      <w:pPr>
        <w:pStyle w:val="BookText"/>
        <w:rPr/>
      </w:pPr>
      <w:r>
        <w:rPr>
          <w:rFonts w:ascii="Amiri" w:hAnsi="Amiri" w:eastAsia="Amiri" w:cs="Amiri"/>
          <w:color w:val="111111"/>
          <w:sz w:val="28"/>
          <w:sz w:val="28"/>
          <w:szCs w:val="28"/>
          <w:rtl w:val="true"/>
          <w:lang w:bidi="ar-SA"/>
        </w:rPr>
        <w:t xml:space="preserve">زعم البوارح أنّ رحلتنا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بذاك تنعاب الغراب الأسود</w:t>
      </w:r>
    </w:p>
    <w:p>
      <w:pPr>
        <w:pStyle w:val="BookText"/>
        <w:rPr/>
      </w:pPr>
      <w:r>
        <w:rPr>
          <w:rFonts w:ascii="Amiri" w:hAnsi="Amiri" w:eastAsia="Amiri" w:cs="Amiri"/>
          <w:color w:val="111111"/>
          <w:sz w:val="28"/>
          <w:sz w:val="28"/>
          <w:szCs w:val="28"/>
          <w:rtl w:val="true"/>
          <w:lang w:bidi="ar-SA"/>
        </w:rPr>
        <w:t xml:space="preserve">لا مرحبا بغد و لا غير أنّ ركابنا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تزل برحالنا و كأن قد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إثر غانية رمتك بسهمها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قلبك غير أن لم تقصد</w:t>
      </w:r>
      <w:r>
        <w:rPr>
          <w:rStyle w:val="FootnoteAnchor"/>
          <w:rtl w:val="true"/>
        </w:rPr>
        <w:footnoteReference w:id="23"/>
      </w:r>
      <w:bookmarkStart w:id="41" w:name="pg16187_366201"/>
    </w:p>
    <w:p>
      <w:pPr>
        <w:pStyle w:val="BookText"/>
        <w:rPr/>
      </w:pPr>
      <w:bookmarkEnd w:id="41"/>
      <w:r>
        <w:rPr>
          <w:rFonts w:ascii="Amiri" w:hAnsi="Amiri" w:eastAsia="Amiri" w:cs="Amiri"/>
          <w:color w:val="111111"/>
          <w:sz w:val="28"/>
          <w:sz w:val="28"/>
          <w:szCs w:val="28"/>
          <w:rtl w:val="true"/>
          <w:lang w:bidi="ar-SA"/>
        </w:rPr>
        <w:t>بالدّرّ</w:t>
      </w:r>
    </w:p>
    <w:p>
      <w:pPr>
        <w:pStyle w:val="BookText"/>
        <w:rPr/>
      </w:pPr>
      <w:r>
        <w:rPr>
          <w:rFonts w:ascii="Amiri" w:hAnsi="Amiri" w:eastAsia="Amiri" w:cs="Amiri"/>
          <w:color w:val="111111"/>
          <w:sz w:val="28"/>
          <w:sz w:val="28"/>
          <w:szCs w:val="28"/>
          <w:rtl w:val="true"/>
          <w:lang w:bidi="ar-SA"/>
        </w:rPr>
        <w:t xml:space="preserve">و الياقوت زيّن نحرها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مفضّل من لؤلؤ و زبرجد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غنّاه أبو كامل من رواية حبش ثقيلا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غنّاه الغريض من روايته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غنّاه ابن سريج من رواية إسحاق ثقيلا أوّل بالسبّابة في مجرى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آل 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نفسه كالمستثبت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العجلة، نصبه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الزاد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تسليم و ردّ 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ميامنك إلى مياسرك فولاّك مياسره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السانح ما جاء من مياسرك فولاّك ميامنه؛ حكى ذلك أبو عبيدة عن رؤبة و قد سأله يونس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نجد يتشاءمون بالبوارح، و غيرهم من العرب تتشاءم بالسانح و تتيمّن بالبارح؛ و منهم من لا يرى ذلك شيئا؛ قال بعضهم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غدوت و كنت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أغدو على واق و حاتم</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قد خط ذلك في ذلك في الزبو ر الأوّليات القدائم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واحدها زبر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مادتي وقى و 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الأشائم كالأيا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الأيامن كالأشائم</w:t>
      </w:r>
    </w:p>
    <w:p>
      <w:pPr>
        <w:pStyle w:val="BookText"/>
        <w:rPr/>
      </w:pPr>
      <w:r>
        <w:rPr>
          <w:rFonts w:ascii="Amiri" w:hAnsi="Amiri" w:eastAsia="Amiri" w:cs="Amiri"/>
          <w:color w:val="111111"/>
          <w:sz w:val="28"/>
          <w:sz w:val="28"/>
          <w:szCs w:val="28"/>
          <w:rtl w:val="true"/>
          <w:lang w:bidi="ar-SA"/>
        </w:rPr>
        <w:t>و تنعاب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 الغراب ينعب نعيبا و نعبانا، و التنعاب تفعال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النابغة قال في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بذاك خبّرنا الغراب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يثرب فسمعه يغنّى فيه، فبان له الإقواء، فغيّره في مواضع من شعره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2781436_1280447820"/>
      <w:bookmarkStart w:id="43" w:name="_Toc17"/>
      <w:bookmarkEnd w:id="42"/>
      <w:r>
        <w:rPr>
          <w:rtl w:val="true"/>
        </w:rPr>
        <w:t>كان يقوى فلما ذهب إلى يثرب تبين له هذا العيب فأصلحه</w:t>
      </w:r>
      <w:r>
        <w:rPr>
          <w:rtl w:val="true"/>
        </w:rPr>
        <w:t>:</w:t>
      </w:r>
      <w:bookmarkEnd w:id="43"/>
    </w:p>
    <w:p>
      <w:pPr>
        <w:pStyle w:val="Heading5"/>
        <w:numPr>
          <w:ilvl w:val="4"/>
          <w:numId w:val="1"/>
        </w:numPr>
        <w:rPr/>
      </w:pPr>
      <w:bookmarkStart w:id="44" w:name="__RefHeading___Toc2781438_1280447820"/>
      <w:bookmarkStart w:id="45" w:name="_Toc18"/>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و أخبرنا الحسين بن يحيى قال قال حماد بن إسحاق قرأت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فحلان من الشعراء يقويان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و بشر بن أبي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النابغة فدخل يثرب فهابوه أن يقولوا له لحنت و أكفأت</w:t>
      </w:r>
      <w:r>
        <w:rPr>
          <w:rStyle w:val="FootnoteAnchor"/>
          <w:rtl w:val="true"/>
        </w:rPr>
        <w:footnoteReference w:id="26"/>
      </w:r>
      <w:r>
        <w:rPr>
          <w:rFonts w:ascii="Amiri" w:hAnsi="Amiri" w:eastAsia="Amiri" w:cs="Amiri"/>
          <w:color w:val="111111"/>
          <w:sz w:val="28"/>
          <w:sz w:val="28"/>
          <w:szCs w:val="28"/>
          <w:rtl w:val="true"/>
          <w:lang w:bidi="ar-SA"/>
        </w:rPr>
        <w:t>، فدعوا قينة و أمروها أن تغنّي في شعره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الغناء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له ذلك في اللحن فطن لموضع الخطأ فلم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بشر بن أبي خازم فقال له أخوه سوادة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ينسي مثل ما نسيت جذام</w:t>
      </w:r>
      <w:r>
        <w:rPr>
          <w:rStyle w:val="FootnoteAnchor"/>
          <w:rtl w:val="true"/>
        </w:rPr>
        <w:footnoteReference w:id="27"/>
      </w:r>
      <w:bookmarkStart w:id="46" w:name="pg16187_366202"/>
    </w:p>
    <w:p>
      <w:pPr>
        <w:pStyle w:val="BookText"/>
        <w:rPr/>
      </w:pPr>
      <w:bookmarkEnd w:id="46"/>
      <w:r>
        <w:rPr>
          <w:rFonts w:ascii="Amiri" w:hAnsi="Amiri" w:eastAsia="Amiri" w:cs="Amiri"/>
          <w:color w:val="111111"/>
          <w:sz w:val="28"/>
          <w:sz w:val="28"/>
          <w:szCs w:val="28"/>
          <w:rtl w:val="true"/>
          <w:lang w:bidi="ar-SA"/>
        </w:rPr>
        <w:t xml:space="preserve">ثم قلت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البلد الشآم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 فلم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العزيز الجوهريّ قال حدّثنا عمر بن شبة قال حدّثنا خلاّد الأرقط و غيره من علمائنا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النابغة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شعري لعاهة ما أقف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المدينة غنّي في شعره؛ فلمّا سمع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اتّقتنا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من اللّطافة يعقد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له لمّا 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الكسرة ياء و 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الضمّة كالواو؛ ففطن فغيّره و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غنم على أغصانه لم يعقد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يثرب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شعري بعض العاهة، فصدرت عنها و أنا أشعر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لا 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سعة؛ و نصبه هاهنا شبيه بالمصدر؛ كأنه قال لا رحب رحبا و لا أهل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قصيدته هذه يذكر ما نظر إليه من المتجرّدة و سترها وجهها بذراعها</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2781440_1280447820"/>
      <w:bookmarkStart w:id="48" w:name="_Toc19"/>
      <w:bookmarkEnd w:id="47"/>
      <w:r>
        <w:rPr>
          <w:rtl w:val="true"/>
        </w:rPr>
        <w:t>صوت</w:t>
      </w:r>
      <w:bookmarkEnd w:id="48"/>
    </w:p>
    <w:p>
      <w:pPr>
        <w:pStyle w:val="BookText"/>
        <w:rPr/>
      </w:pPr>
      <w:r>
        <w:rPr>
          <w:rFonts w:ascii="Amiri" w:hAnsi="Amiri" w:eastAsia="Amiri" w:cs="Amiri"/>
          <w:color w:val="111111"/>
          <w:sz w:val="28"/>
          <w:sz w:val="28"/>
          <w:szCs w:val="28"/>
          <w:rtl w:val="true"/>
          <w:lang w:bidi="ar-SA"/>
        </w:rPr>
        <w:t xml:space="preserve">سقط النّصيف و لم ترد إسقاطه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 و اتّقتنا باليد</w:t>
      </w:r>
    </w:p>
    <w:p>
      <w:pPr>
        <w:pStyle w:val="BookText"/>
        <w:rPr/>
      </w:pPr>
      <w:r>
        <w:rPr>
          <w:rFonts w:ascii="Amiri" w:hAnsi="Amiri" w:eastAsia="Amiri" w:cs="Amiri"/>
          <w:color w:val="111111"/>
          <w:sz w:val="28"/>
          <w:sz w:val="28"/>
          <w:szCs w:val="28"/>
          <w:rtl w:val="true"/>
          <w:lang w:bidi="ar-SA"/>
        </w:rPr>
        <w:t xml:space="preserve">بمخضّب رخص كأنّ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عنم على أغصانه لم يعقد</w:t>
      </w:r>
    </w:p>
    <w:p>
      <w:pPr>
        <w:pStyle w:val="BookText"/>
        <w:rPr/>
      </w:pPr>
      <w:r>
        <w:rPr>
          <w:rFonts w:ascii="Amiri" w:hAnsi="Amiri" w:eastAsia="Amiri" w:cs="Amiri"/>
          <w:color w:val="111111"/>
          <w:sz w:val="28"/>
          <w:sz w:val="28"/>
          <w:szCs w:val="28"/>
          <w:rtl w:val="true"/>
          <w:lang w:bidi="ar-SA"/>
        </w:rPr>
        <w:t xml:space="preserve">و يفاحم رجل أثيث 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كالكرم مال على الدّعام المسند</w:t>
      </w:r>
    </w:p>
    <w:p>
      <w:pPr>
        <w:pStyle w:val="BookText"/>
        <w:rPr/>
      </w:pPr>
      <w:r>
        <w:rPr>
          <w:rFonts w:ascii="Amiri" w:hAnsi="Amiri" w:eastAsia="Amiri" w:cs="Amiri"/>
          <w:color w:val="111111"/>
          <w:sz w:val="28"/>
          <w:sz w:val="28"/>
          <w:szCs w:val="28"/>
          <w:rtl w:val="true"/>
          <w:lang w:bidi="ar-SA"/>
        </w:rPr>
        <w:t xml:space="preserve">نظرت إليك بحاجة لم تقضها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السّقيم إلى وجوه العوّد</w:t>
      </w:r>
    </w:p>
    <w:p>
      <w:pPr>
        <w:pStyle w:val="BookText"/>
        <w:rPr/>
      </w:pPr>
      <w:r>
        <w:rPr>
          <w:rFonts w:ascii="Amiri" w:hAnsi="Amiri" w:eastAsia="Amiri" w:cs="Amiri"/>
          <w:color w:val="111111"/>
          <w:sz w:val="28"/>
          <w:sz w:val="28"/>
          <w:szCs w:val="28"/>
          <w:rtl w:val="true"/>
          <w:lang w:bidi="ar-SA"/>
        </w:rPr>
        <w:t>غنّاه ابن سريج، و لحنه من خفيف الثّقيل الأوّل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و الجمع أنصفة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العنم، فيما ذكر أبو عبيدة، يساريع</w:t>
      </w:r>
      <w:r>
        <w:rPr>
          <w:rStyle w:val="FootnoteAnchor"/>
          <w:rtl w:val="true"/>
        </w:rPr>
        <w:footnoteReference w:id="28"/>
      </w:r>
      <w:r>
        <w:rPr>
          <w:rFonts w:ascii="Amiri" w:hAnsi="Amiri" w:eastAsia="Amiri" w:cs="Amiri"/>
          <w:color w:val="111111"/>
          <w:sz w:val="28"/>
          <w:sz w:val="28"/>
          <w:szCs w:val="28"/>
          <w:rtl w:val="true"/>
          <w:lang w:bidi="ar-SA"/>
        </w:rPr>
        <w:t>حمر تكون في البقل في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يحمرّ و ينعم</w:t>
      </w:r>
      <w:r>
        <w:rPr>
          <w:rStyle w:val="FootnoteAnchor"/>
          <w:rtl w:val="true"/>
        </w:rPr>
        <w:footnoteReference w:id="29"/>
      </w:r>
      <w:r>
        <w:rPr>
          <w:rFonts w:ascii="Amiri" w:hAnsi="Amiri" w:eastAsia="Amiri" w:cs="Amiri"/>
          <w:color w:val="111111"/>
          <w:sz w:val="28"/>
          <w:sz w:val="28"/>
          <w:szCs w:val="28"/>
          <w:rtl w:val="true"/>
          <w:lang w:bidi="ar-SA"/>
        </w:rPr>
        <w:t>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بجعد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المتكاثف؛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أثيث</w:t>
      </w:r>
      <w:r>
        <w:rPr>
          <w:rStyle w:val="FootnoteAnchor"/>
          <w:rtl w:val="true"/>
        </w:rPr>
        <w:footnoteReference w:id="30"/>
      </w:r>
      <w:r>
        <w:rPr>
          <w:rFonts w:ascii="Amiri" w:hAnsi="Amiri" w:eastAsia="Amiri" w:cs="Amiri"/>
          <w:color w:val="111111"/>
          <w:sz w:val="28"/>
          <w:sz w:val="28"/>
          <w:szCs w:val="28"/>
          <w:rtl w:val="true"/>
          <w:lang w:bidi="ar-SA"/>
        </w:rPr>
        <w:t>كقنو النخلة المتعثكل</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رجل و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رنت إليّ بمقلتي مكحولة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المرأة أي لم تقدر على الكلام من مخافة أهلها، فهي كالسّقيم الذي ينظر إلى من يعوده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غنّاه ابن سريج خفيف ثقيل أوّل بالوسطى على مذهب إسحاق من رواية عمرو بن بانة</w:t>
      </w:r>
      <w:r>
        <w:rPr>
          <w:rFonts w:eastAsia="Amiri" w:cs="Amiri" w:ascii="Amiri" w:hAnsi="Amiri"/>
          <w:color w:val="111111"/>
          <w:sz w:val="28"/>
          <w:szCs w:val="28"/>
          <w:rtl w:val="true"/>
          <w:lang w:bidi="ar-SA"/>
        </w:rPr>
        <w:t xml:space="preserve">. </w:t>
      </w:r>
      <w:bookmarkStart w:id="49" w:name="pg16187_366203"/>
    </w:p>
    <w:p>
      <w:pPr>
        <w:pStyle w:val="Heading4"/>
        <w:numPr>
          <w:ilvl w:val="3"/>
          <w:numId w:val="1"/>
        </w:numPr>
        <w:rPr/>
      </w:pPr>
      <w:bookmarkStart w:id="50" w:name="__RefHeading___Toc2781442_1280447820"/>
      <w:bookmarkStart w:id="51" w:name="_Toc20"/>
      <w:bookmarkEnd w:id="49"/>
      <w:bookmarkEnd w:id="50"/>
      <w:r>
        <w:rPr>
          <w:rtl w:val="true"/>
        </w:rPr>
        <w:t>قال صالح بن حسان إنه كان مخنثا</w:t>
      </w:r>
      <w:r>
        <w:rPr>
          <w:rtl w:val="true"/>
        </w:rPr>
        <w:t>:</w:t>
      </w:r>
      <w:bookmarkEnd w:id="51"/>
    </w:p>
    <w:p>
      <w:pPr>
        <w:pStyle w:val="BookText"/>
        <w:rPr/>
      </w:pPr>
      <w:r>
        <w:rPr>
          <w:rFonts w:ascii="Amiri" w:hAnsi="Amiri" w:eastAsia="Amiri" w:cs="Amiri"/>
          <w:color w:val="111111"/>
          <w:sz w:val="28"/>
          <w:sz w:val="28"/>
          <w:szCs w:val="28"/>
          <w:rtl w:val="true"/>
          <w:lang w:bidi="ar-SA"/>
        </w:rPr>
        <w:t>و أخبرنا محمد بن العبّاس اليزيديّ قال حدّثنا الخليل بن أسد قال حدّثنا العمريّ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 قال لي صالح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النابغة مخنّثا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به؟ أ رأيته قط؟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فأخبرت عنه؟ قال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سقط النّصيف و لم ترد إسقاطه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 و اتّقتنا باليد</w:t>
      </w:r>
    </w:p>
    <w:p>
      <w:pPr>
        <w:pStyle w:val="BookText"/>
        <w:rPr/>
      </w:pPr>
      <w:r>
        <w:rPr>
          <w:rFonts w:ascii="Amiri" w:hAnsi="Amiri" w:eastAsia="Amiri" w:cs="Amiri"/>
          <w:color w:val="111111"/>
          <w:sz w:val="28"/>
          <w:sz w:val="28"/>
          <w:szCs w:val="28"/>
          <w:rtl w:val="true"/>
          <w:lang w:bidi="ar-SA"/>
        </w:rPr>
        <w:t>لا و اللّه ما أحسن هذه الإشارة و لا هذا القول إلا مخنّث</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2781444_1280447820"/>
      <w:bookmarkStart w:id="53" w:name="_Toc21"/>
      <w:bookmarkEnd w:id="52"/>
      <w:r>
        <w:rPr>
          <w:rtl w:val="true"/>
        </w:rPr>
        <w:t>هروبه من النعمان إلى ملوك غسان و اختلاف الرواة في سببه</w:t>
      </w:r>
      <w:r>
        <w:rPr>
          <w:rtl w:val="true"/>
        </w:rPr>
        <w:t>:</w:t>
      </w:r>
      <w:bookmarkEnd w:id="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فأنشدها النابغة مرّة بن سعد القريعيّ، فأنشدها مرّة النّعمان، فامتلأ غضبا فأوعد النابغة و تهدده؛ فهرب منه فأتى قومه، ثم شخص إلى ملوك غسّان بالشأم فامتدحهم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عصام بن شهبر الجرميّ حاجب النّعمان أنذره</w:t>
      </w:r>
      <w:r>
        <w:rPr>
          <w:rStyle w:val="FootnoteAnchor"/>
          <w:rtl w:val="true"/>
        </w:rPr>
        <w:footnoteReference w:id="31"/>
      </w:r>
      <w:r>
        <w:rPr>
          <w:rFonts w:ascii="Amiri" w:hAnsi="Amiri" w:eastAsia="Amiri" w:cs="Amiri"/>
          <w:color w:val="111111"/>
          <w:sz w:val="28"/>
          <w:sz w:val="28"/>
          <w:szCs w:val="28"/>
          <w:rtl w:val="true"/>
          <w:lang w:bidi="ar-SA"/>
        </w:rPr>
        <w:t>و عرّفه ما يريده النّعمان، و كان صديقه، فهرب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عصام الذي يقول فيه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 عصام سوّدت عصاما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علّمته الكرّ و الإقداما</w:t>
      </w:r>
    </w:p>
    <w:p>
      <w:pPr>
        <w:pStyle w:val="BookText"/>
        <w:rPr/>
      </w:pPr>
      <w:r>
        <w:rPr>
          <w:rFonts w:ascii="Amiri" w:hAnsi="Amiri" w:eastAsia="Amiri" w:cs="Amiri"/>
          <w:color w:val="111111"/>
          <w:sz w:val="28"/>
          <w:sz w:val="28"/>
          <w:szCs w:val="28"/>
          <w:rtl w:val="true"/>
          <w:lang w:bidi="ar-SA"/>
        </w:rPr>
        <w:t>و جعلته ملكا هماما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من رويت عنه خبر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هربه من النّعمان أنّ عبد القيس بن خفاف التّميميّ و مرّة بن</w:t>
      </w:r>
      <w:r>
        <w:rPr>
          <w:rStyle w:val="FootnoteAnchor"/>
          <w:rtl w:val="true"/>
        </w:rPr>
        <w:footnoteReference w:id="32"/>
      </w:r>
      <w:r>
        <w:rPr>
          <w:rFonts w:ascii="Amiri" w:hAnsi="Amiri" w:eastAsia="Amiri" w:cs="Amiri"/>
          <w:color w:val="111111"/>
          <w:sz w:val="28"/>
          <w:sz w:val="28"/>
          <w:szCs w:val="28"/>
          <w:rtl w:val="true"/>
          <w:lang w:bidi="ar-SA"/>
        </w:rPr>
        <w:t>سعد بن قريع السّعديّ عملا هجاء في النّعمان على لسانه، و أنشدا النّعمان منه أبياتا يقال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يلاعب أمّه و قطينه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رخو المفاصل أيره كالمرود</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قبّح اللّه ثم ثنّى بلعن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الصائغ الجبان الجهولا</w:t>
      </w:r>
    </w:p>
    <w:p>
      <w:pPr>
        <w:pStyle w:val="BookText"/>
        <w:rPr/>
      </w:pPr>
      <w:r>
        <w:rPr>
          <w:rFonts w:ascii="Amiri" w:hAnsi="Amiri" w:eastAsia="Amiri" w:cs="Amiri"/>
          <w:color w:val="111111"/>
          <w:sz w:val="28"/>
          <w:sz w:val="28"/>
          <w:szCs w:val="28"/>
          <w:rtl w:val="true"/>
          <w:lang w:bidi="ar-SA"/>
        </w:rPr>
        <w:t xml:space="preserve">من يضرّ الأدنى و يعجز عن ضرّ الأقاصي و من يخون الخليلا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يجمع الجيش ذا الألوف و يغزو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يرزأ العدوّ فتيلا</w:t>
      </w:r>
    </w:p>
    <w:p>
      <w:pPr>
        <w:pStyle w:val="BookText"/>
        <w:rPr/>
      </w:pPr>
      <w:r>
        <w:rPr>
          <w:rFonts w:ascii="Amiri" w:hAnsi="Amiri" w:eastAsia="Amiri" w:cs="Amiri"/>
          <w:color w:val="111111"/>
          <w:sz w:val="28"/>
          <w:sz w:val="28"/>
          <w:szCs w:val="28"/>
          <w:rtl w:val="true"/>
          <w:lang w:bidi="ar-SA"/>
        </w:rPr>
        <w:t>يعني بوارث الصائغ النّعمان؛ و كان جدّه لأمّه صائغا بفدك</w:t>
      </w:r>
      <w:r>
        <w:rPr>
          <w:rStyle w:val="FootnoteAnchor"/>
          <w:rtl w:val="true"/>
        </w:rPr>
        <w:footnoteReference w:id="33"/>
      </w:r>
      <w:r>
        <w:rPr>
          <w:rFonts w:ascii="Amiri" w:hAnsi="Amiri" w:eastAsia="Amiri" w:cs="Amiri"/>
          <w:color w:val="111111"/>
          <w:sz w:val="28"/>
          <w:sz w:val="28"/>
          <w:szCs w:val="28"/>
          <w:rtl w:val="true"/>
          <w:lang w:bidi="ar-SA"/>
        </w:rPr>
        <w:t>يقال له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النّعمان سلمى بنت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محمد بن العبّاس اليزيديّ قال حدّثني عمي عبيد اللّه عن ابن حبيب عن ابن الأعرابيّ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مرّة بن سعد القريعيّ الذي وشى بالنابغة كان له سيف قاطع يقال له ذو الرّيقة من كثرة فرنده و جوهره، فذكر النابغة للنعمان، فأخذه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فاضطغن ذلك حتى وشى به إلى النّعمان و حرّضه عليه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الحسين بن يحيى عن حمّاد عن أبيه عن محمد بن سلاّم عن يونس بن حبيب عن أبي عمرو بن العلاء، و أخبرنا إبراهيم بن أيّوب عن ابن قتيبة، و أخبرنا أحمد بن عبد العزيز عن عمر بن شبّة، قالوا جميعا</w:t>
      </w:r>
      <w:r>
        <w:rPr>
          <w:rFonts w:eastAsia="Amiri" w:cs="Amiri" w:ascii="Amiri" w:hAnsi="Amiri"/>
          <w:color w:val="111111"/>
          <w:sz w:val="28"/>
          <w:szCs w:val="28"/>
          <w:rtl w:val="true"/>
          <w:lang w:bidi="ar-SA"/>
        </w:rPr>
        <w:t xml:space="preserve">: </w:t>
      </w:r>
      <w:bookmarkStart w:id="54" w:name="pg16187_366204"/>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من أجله هرب النابغة من النّعمان أنه كان و المنخّل بن عبيد بن عامر اليشكريّ جالسين عنده، و كان النّعمان دميما أبرش</w:t>
      </w:r>
      <w:r>
        <w:rPr>
          <w:rStyle w:val="FootnoteAnchor"/>
          <w:rtl w:val="true"/>
        </w:rPr>
        <w:footnoteReference w:id="34"/>
      </w:r>
      <w:r>
        <w:rPr>
          <w:rFonts w:ascii="Amiri" w:hAnsi="Amiri" w:eastAsia="Amiri" w:cs="Amiri"/>
          <w:color w:val="111111"/>
          <w:sz w:val="28"/>
          <w:sz w:val="28"/>
          <w:szCs w:val="28"/>
          <w:rtl w:val="true"/>
          <w:lang w:bidi="ar-SA"/>
        </w:rPr>
        <w:t>قبيح المنظر، و كان المنخّل بن عبيد من أجمل العرب، و كان يرمى بالمتجرّدة زوجة النّعمان، و يتحدّث العرب أنّ ابني النّعمان منها كانا من المنخّل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النّعمان للنابغة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صف المتجرّدة في شعرك؛ فقال قصيدته التي وصفها فيها و وصف بطنها و روادفها و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 المنخّل من ذلك غيرة، فقال للنّعمان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يستطيع أن يقول هذا الشعر إلاّ من جرّبه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فوقر ذلك في نفس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النّابغة فخافه فهرب فصار في غسّان</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2781446_1280447820"/>
      <w:bookmarkStart w:id="56" w:name="_Toc22"/>
      <w:bookmarkEnd w:id="55"/>
      <w:r>
        <w:rPr>
          <w:rtl w:val="true"/>
        </w:rPr>
        <w:t>كان المنخل اليشكري يهوى هندا بنت عمرو بن هند فتغزل فيها فقتله</w:t>
      </w:r>
      <w:r>
        <w:rPr>
          <w:rtl w:val="true"/>
        </w:rPr>
        <w:t>:</w:t>
      </w:r>
      <w:bookmarkEnd w:id="56"/>
    </w:p>
    <w:p>
      <w:pPr>
        <w:pStyle w:val="Heading5"/>
        <w:numPr>
          <w:ilvl w:val="4"/>
          <w:numId w:val="1"/>
        </w:numPr>
        <w:rPr/>
      </w:pPr>
      <w:bookmarkStart w:id="57" w:name="__RefHeading___Toc2781448_1280447820"/>
      <w:bookmarkStart w:id="58" w:name="_Toc23"/>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المنخّل يهوى هندا بنت عمرو بن هند، و فيها يقول</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2781450_1280447820"/>
      <w:bookmarkStart w:id="60" w:name="_Toc24"/>
      <w:bookmarkEnd w:id="59"/>
      <w:r>
        <w:rPr>
          <w:rtl w:val="true"/>
        </w:rPr>
        <w:t>صوت</w:t>
      </w:r>
      <w:bookmarkEnd w:id="60"/>
    </w:p>
    <w:p>
      <w:pPr>
        <w:pStyle w:val="BookText"/>
        <w:rPr/>
      </w:pPr>
      <w:r>
        <w:rPr>
          <w:rFonts w:ascii="Amiri" w:hAnsi="Amiri" w:eastAsia="Amiri" w:cs="Amiri"/>
          <w:color w:val="111111"/>
          <w:sz w:val="28"/>
          <w:sz w:val="28"/>
          <w:szCs w:val="28"/>
          <w:rtl w:val="true"/>
          <w:lang w:bidi="ar-SA"/>
        </w:rPr>
        <w:t xml:space="preserve">و لقد دخلت على الفتا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الخدر في اليوم المطير</w:t>
      </w:r>
    </w:p>
    <w:p>
      <w:pPr>
        <w:pStyle w:val="BookText"/>
        <w:rPr/>
      </w:pPr>
      <w:r>
        <w:rPr>
          <w:rFonts w:ascii="Amiri" w:hAnsi="Amiri" w:eastAsia="Amiri" w:cs="Amiri"/>
          <w:color w:val="111111"/>
          <w:sz w:val="28"/>
          <w:sz w:val="28"/>
          <w:szCs w:val="28"/>
          <w:rtl w:val="true"/>
          <w:lang w:bidi="ar-SA"/>
        </w:rPr>
        <w:t xml:space="preserve">الكاعب الحسناء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 في الدّمقس و في الحرير</w:t>
      </w:r>
    </w:p>
    <w:p>
      <w:pPr>
        <w:pStyle w:val="BookText"/>
        <w:rPr/>
      </w:pPr>
      <w:r>
        <w:rPr>
          <w:rFonts w:ascii="IRNazanin" w:hAnsi="IRNazanin" w:eastAsia="IRNazanin"/>
          <w:color w:val="111111"/>
          <w:sz w:val="28"/>
          <w:sz w:val="28"/>
          <w:szCs w:val="28"/>
          <w:rtl w:val="true"/>
          <w:lang w:bidi="fa-IR"/>
        </w:rPr>
        <w:t>فدفعتها</w:t>
      </w:r>
      <w:r>
        <w:rPr>
          <w:rStyle w:val="FootnoteAnchor"/>
          <w:rtl w:val="true"/>
        </w:rPr>
        <w:footnoteReference w:id="35"/>
      </w:r>
      <w:r>
        <w:rPr>
          <w:rFonts w:ascii="Amiri" w:hAnsi="Amiri" w:eastAsia="Amiri" w:cs="Amiri"/>
          <w:color w:val="111111"/>
          <w:sz w:val="28"/>
          <w:sz w:val="28"/>
          <w:szCs w:val="28"/>
          <w:rtl w:val="true"/>
          <w:lang w:bidi="ar-SA"/>
        </w:rPr>
        <w:t xml:space="preserve">فتدافعت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القطاة إلى الغدير</w:t>
      </w:r>
    </w:p>
    <w:p>
      <w:pPr>
        <w:pStyle w:val="BookText"/>
        <w:rPr/>
      </w:pPr>
      <w:r>
        <w:rPr>
          <w:rFonts w:ascii="Amiri" w:hAnsi="Amiri" w:eastAsia="Amiri" w:cs="Amiri"/>
          <w:color w:val="111111"/>
          <w:sz w:val="28"/>
          <w:sz w:val="28"/>
          <w:szCs w:val="28"/>
          <w:rtl w:val="true"/>
          <w:lang w:bidi="ar-SA"/>
        </w:rPr>
        <w:t xml:space="preserve">و لثمتها فتنفّست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كتنفّس الظّبي البهير</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غنّاه إبراهيم الموصليّ من رواية عمرو بن بانة ثاني ثقيل بالوسطى على مذهب إسحاق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w:t>
      </w:r>
      <w:r>
        <w:rPr>
          <w:rStyle w:val="FootnoteAnchor"/>
          <w:rtl w:val="true"/>
        </w:rPr>
        <w:footnoteReference w:id="37"/>
      </w:r>
      <w:r>
        <w:rPr>
          <w:rFonts w:ascii="Amiri" w:hAnsi="Amiri" w:eastAsia="Amiri" w:cs="Amiri"/>
          <w:color w:val="111111"/>
          <w:sz w:val="28"/>
          <w:sz w:val="28"/>
          <w:szCs w:val="28"/>
          <w:rtl w:val="true"/>
          <w:lang w:bidi="ar-SA"/>
        </w:rPr>
        <w:t>و قالت يا منخّل ما بجسمك من فتور؟ ما مسّ جسمي غير حبّك فاهدئي</w:t>
      </w:r>
      <w:r>
        <w:rPr>
          <w:rStyle w:val="FootnoteAnchor"/>
          <w:rtl w:val="true"/>
        </w:rPr>
        <w:footnoteReference w:id="38"/>
      </w:r>
      <w:r>
        <w:rPr>
          <w:rFonts w:ascii="Amiri" w:hAnsi="Amiri" w:eastAsia="Amiri" w:cs="Amiri"/>
          <w:color w:val="111111"/>
          <w:sz w:val="28"/>
          <w:sz w:val="28"/>
          <w:szCs w:val="28"/>
          <w:rtl w:val="true"/>
          <w:lang w:bidi="ar-SA"/>
        </w:rPr>
        <w:t>عنّي و سيري</w:t>
      </w:r>
    </w:p>
    <w:p>
      <w:pPr>
        <w:pStyle w:val="BookText"/>
        <w:rPr/>
      </w:pPr>
      <w:r>
        <w:rPr>
          <w:rFonts w:ascii="Amiri" w:hAnsi="Amiri" w:eastAsia="Amiri" w:cs="Amiri"/>
          <w:color w:val="111111"/>
          <w:sz w:val="28"/>
          <w:sz w:val="28"/>
          <w:szCs w:val="28"/>
          <w:rtl w:val="true"/>
          <w:lang w:bidi="ar-SA"/>
        </w:rPr>
        <w:t xml:space="preserve">و لقد شربت من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بالكبير و بالصغير</w:t>
      </w:r>
    </w:p>
    <w:p>
      <w:pPr>
        <w:pStyle w:val="BookText"/>
        <w:rPr/>
      </w:pPr>
      <w:r>
        <w:rPr>
          <w:rFonts w:ascii="Amiri" w:hAnsi="Amiri" w:eastAsia="Amiri" w:cs="Amiri"/>
          <w:color w:val="111111"/>
          <w:sz w:val="28"/>
          <w:sz w:val="28"/>
          <w:szCs w:val="28"/>
          <w:rtl w:val="true"/>
          <w:lang w:bidi="ar-SA"/>
        </w:rPr>
        <w:t xml:space="preserve">فإذا سكرت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الخورنق و السّدير</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إذا صحوت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الشّويهة و البعير</w:t>
      </w:r>
    </w:p>
    <w:p>
      <w:pPr>
        <w:pStyle w:val="BookText"/>
        <w:rPr/>
      </w:pPr>
      <w:r>
        <w:rPr>
          <w:rFonts w:ascii="Amiri" w:hAnsi="Amiri" w:eastAsia="Amiri" w:cs="Amiri"/>
          <w:color w:val="111111"/>
          <w:sz w:val="28"/>
          <w:sz w:val="28"/>
          <w:szCs w:val="28"/>
          <w:rtl w:val="true"/>
          <w:lang w:bidi="ar-SA"/>
        </w:rPr>
        <w:t xml:space="preserve">يا هند هل من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للعاني الأسير</w:t>
      </w:r>
    </w:p>
    <w:p>
      <w:pPr>
        <w:pStyle w:val="BookText"/>
        <w:rPr/>
      </w:pPr>
      <w:r>
        <w:rPr>
          <w:rFonts w:ascii="Amiri" w:hAnsi="Amiri" w:eastAsia="Amiri" w:cs="Amiri"/>
          <w:color w:val="111111"/>
          <w:sz w:val="28"/>
          <w:sz w:val="28"/>
          <w:szCs w:val="28"/>
          <w:rtl w:val="true"/>
          <w:lang w:bidi="ar-SA"/>
        </w:rPr>
        <w:t xml:space="preserve">و أحبّها و تحبّني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w:t>
      </w:r>
      <w:r>
        <w:rPr>
          <w:rStyle w:val="FootnoteAnchor"/>
          <w:rtl w:val="true"/>
        </w:rPr>
        <w:footnoteReference w:id="40"/>
      </w:r>
      <w:r>
        <w:rPr>
          <w:rFonts w:ascii="Amiri" w:hAnsi="Amiri" w:eastAsia="Amiri" w:cs="Amiri"/>
          <w:color w:val="111111"/>
          <w:sz w:val="28"/>
          <w:sz w:val="28"/>
          <w:szCs w:val="28"/>
          <w:rtl w:val="true"/>
          <w:lang w:bidi="ar-SA"/>
        </w:rPr>
        <w:t>ناقتها بعيري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حمّاد بن إسحاق عن أبيه في كتاب أغاني ابن مسحج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الصوت لمالك و معبد و ابن سريج و ابن</w:t>
      </w:r>
      <w:bookmarkStart w:id="61" w:name="pg16187_366205"/>
    </w:p>
    <w:p>
      <w:pPr>
        <w:pStyle w:val="BookText"/>
        <w:rPr/>
      </w:pPr>
      <w:bookmarkEnd w:id="61"/>
      <w:r>
        <w:rPr>
          <w:rFonts w:ascii="Amiri" w:hAnsi="Amiri" w:eastAsia="Amiri" w:cs="Amiri"/>
          <w:color w:val="111111"/>
          <w:sz w:val="28"/>
          <w:sz w:val="28"/>
          <w:szCs w:val="28"/>
          <w:rtl w:val="true"/>
          <w:lang w:bidi="ar-SA"/>
        </w:rPr>
        <w:t xml:space="preserve">محرز و الغريض و ابن مسحج لكلهم فيه ألحان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عمرا خبر المنخّل فأخذه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المنخل قبل أن يقتله و هو محبوس في يده يحضّ قومه على طلب الثأر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ظلّ وسط العراق قتلي بلا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قومي ينتجون السّخالا</w:t>
      </w:r>
    </w:p>
    <w:p>
      <w:pPr>
        <w:pStyle w:val="BookText"/>
        <w:rPr/>
      </w:pPr>
      <w:r>
        <w:rPr>
          <w:rFonts w:ascii="Amiri" w:hAnsi="Amiri" w:eastAsia="Amiri" w:cs="Amiri"/>
          <w:color w:val="111111"/>
          <w:sz w:val="28"/>
          <w:sz w:val="28"/>
          <w:szCs w:val="28"/>
          <w:rtl w:val="true"/>
          <w:lang w:bidi="ar-SA"/>
        </w:rPr>
        <w:t>رجع الخبر إلى سياقه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النّابغة إلى غسّان نزل بعمرو بن الحارث الأصغر بن الحارث الأعرج بن الحارث الأكبر بن أبي شمر</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الحارث الأعرج مارية بنت ظالم بن وهب بن الحارث بن معاوية بن ثور بن مرتع</w:t>
      </w:r>
      <w:r>
        <w:rPr>
          <w:rStyle w:val="FootnoteAnchor"/>
          <w:rtl w:val="true"/>
        </w:rPr>
        <w:footnoteReference w:id="42"/>
      </w:r>
      <w:r>
        <w:rPr>
          <w:rFonts w:ascii="Amiri" w:hAnsi="Amiri" w:eastAsia="Amiri" w:cs="Amiri"/>
          <w:color w:val="111111"/>
          <w:sz w:val="28"/>
          <w:sz w:val="28"/>
          <w:szCs w:val="28"/>
          <w:rtl w:val="true"/>
          <w:lang w:bidi="ar-SA"/>
        </w:rPr>
        <w:t>الكنديّة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ذات القرطين اللّذين يضرب بهما المثل فيقال لما يغلى به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و لو</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بقرطي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أختها هند الهنود امرأة حجر آكل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إيّاها عنى حسّان بقوله في جبلة بن الأيهم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 جفنة حول قبر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ابن مارية الجواد المفضل</w:t>
      </w:r>
    </w:p>
    <w:p>
      <w:pPr>
        <w:pStyle w:val="Heading4"/>
        <w:numPr>
          <w:ilvl w:val="3"/>
          <w:numId w:val="1"/>
        </w:numPr>
        <w:rPr/>
      </w:pPr>
      <w:bookmarkStart w:id="62" w:name="__RefHeading___Toc2781452_1280447820"/>
      <w:bookmarkStart w:id="63" w:name="_Toc25"/>
      <w:bookmarkEnd w:id="62"/>
      <w:r>
        <w:rPr>
          <w:rtl w:val="true"/>
        </w:rPr>
        <w:t>مدح عمرو بن الحارث الأصغر الغساني و أخاه النّعمان</w:t>
      </w:r>
      <w:r>
        <w:rPr>
          <w:rtl w:val="true"/>
        </w:rPr>
        <w:t>:</w:t>
      </w:r>
      <w:bookmarkEnd w:id="63"/>
    </w:p>
    <w:p>
      <w:pPr>
        <w:pStyle w:val="Heading5"/>
        <w:numPr>
          <w:ilvl w:val="4"/>
          <w:numId w:val="1"/>
        </w:numPr>
        <w:rPr/>
      </w:pPr>
      <w:bookmarkStart w:id="64" w:name="__RefHeading___Toc2781454_1280447820"/>
      <w:bookmarkStart w:id="65" w:name="_Toc26"/>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و لذلك خبر يأتي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فمدحه النابغة و مدح أخاه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مقيما مع عمرو حتى مات، و ملك أخوه النّعمان؛ فصار معه إلى أن استطلعه</w:t>
      </w:r>
      <w:r>
        <w:rPr>
          <w:rStyle w:val="FootnoteAnchor"/>
          <w:rtl w:val="true"/>
        </w:rPr>
        <w:footnoteReference w:id="44"/>
      </w:r>
      <w:r>
        <w:rPr>
          <w:rFonts w:ascii="Amiri" w:hAnsi="Amiri" w:eastAsia="Amiri" w:cs="Amiri"/>
          <w:color w:val="111111"/>
          <w:sz w:val="28"/>
          <w:sz w:val="28"/>
          <w:szCs w:val="28"/>
          <w:rtl w:val="true"/>
          <w:lang w:bidi="ar-SA"/>
        </w:rPr>
        <w:t>النّعمان فعاد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مدح به عمرا قوله</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2781456_1280447820"/>
      <w:bookmarkStart w:id="67" w:name="_Toc27"/>
      <w:bookmarkEnd w:id="66"/>
      <w:r>
        <w:rPr>
          <w:rtl w:val="true"/>
        </w:rPr>
        <w:t>صوت</w:t>
      </w:r>
      <w:bookmarkEnd w:id="67"/>
    </w:p>
    <w:p>
      <w:pPr>
        <w:pStyle w:val="BookText"/>
        <w:rPr/>
      </w:pPr>
      <w:r>
        <w:rPr>
          <w:rFonts w:ascii="Amiri" w:hAnsi="Amiri" w:eastAsia="Amiri" w:cs="Amiri"/>
          <w:color w:val="111111"/>
          <w:sz w:val="28"/>
          <w:sz w:val="28"/>
          <w:szCs w:val="28"/>
          <w:rtl w:val="true"/>
          <w:lang w:bidi="ar-SA"/>
        </w:rPr>
        <w:t>كليني لهمّ يا أميمة</w:t>
      </w:r>
      <w:r>
        <w:rPr>
          <w:rStyle w:val="FootnoteAnchor"/>
          <w:rtl w:val="true"/>
        </w:rPr>
        <w:footnoteReference w:id="45"/>
      </w:r>
      <w:r>
        <w:rPr>
          <w:rFonts w:ascii="Amiri" w:hAnsi="Amiri" w:eastAsia="Amiri" w:cs="Amiri"/>
          <w:color w:val="111111"/>
          <w:sz w:val="28"/>
          <w:sz w:val="28"/>
          <w:szCs w:val="28"/>
          <w:rtl w:val="true"/>
          <w:lang w:bidi="ar-SA"/>
        </w:rPr>
        <w:t xml:space="preserve">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 أقاسيه بطيء الكواكب</w:t>
      </w:r>
    </w:p>
    <w:p>
      <w:pPr>
        <w:pStyle w:val="BookText"/>
        <w:rPr/>
      </w:pPr>
      <w:r>
        <w:rPr>
          <w:rFonts w:ascii="Amiri" w:hAnsi="Amiri" w:eastAsia="Amiri" w:cs="Amiri"/>
          <w:color w:val="111111"/>
          <w:sz w:val="28"/>
          <w:sz w:val="28"/>
          <w:szCs w:val="28"/>
          <w:rtl w:val="true"/>
          <w:lang w:bidi="ar-SA"/>
        </w:rPr>
        <w:t xml:space="preserve">و صدر أراح الليل عازب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تضاعف فيه الحزن من كلّ جانب</w:t>
      </w:r>
    </w:p>
    <w:p>
      <w:pPr>
        <w:pStyle w:val="BookText"/>
        <w:rPr/>
      </w:pPr>
      <w:r>
        <w:rPr>
          <w:rFonts w:ascii="Amiri" w:hAnsi="Amiri" w:eastAsia="Amiri" w:cs="Amiri"/>
          <w:color w:val="111111"/>
          <w:sz w:val="28"/>
          <w:sz w:val="28"/>
          <w:szCs w:val="28"/>
          <w:rtl w:val="true"/>
          <w:lang w:bidi="ar-SA"/>
        </w:rPr>
        <w:t xml:space="preserve">تقاعس حتى قلت ليس بمنقض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الذي يهدي النّجوم بآئب</w:t>
      </w:r>
    </w:p>
    <w:p>
      <w:pPr>
        <w:pStyle w:val="BookText"/>
        <w:rPr/>
      </w:pPr>
      <w:r>
        <w:rPr>
          <w:rFonts w:ascii="Amiri" w:hAnsi="Amiri" w:eastAsia="Amiri" w:cs="Amiri"/>
          <w:color w:val="111111"/>
          <w:sz w:val="28"/>
          <w:sz w:val="28"/>
          <w:szCs w:val="28"/>
          <w:rtl w:val="true"/>
          <w:lang w:bidi="ar-SA"/>
        </w:rPr>
        <w:t xml:space="preserve">عليّ لعمرو نعمة بعد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لوالده ليست بذات عقارب</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في البيتين الأوّلين ابن محرز خفيف ثقيل أوّل بالبنصر على مذهب إسحاق من رواية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فيه الأبجر من رواية حبش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مالك في البيت الرابع ثاني ثقيل بالسبابة في مجرى الوسطى من رواية هارون بن محمد بن عبد الملك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 الأربعة الأبيات عبد اللّه ابن العبّاس الرّبيعيّ ماخوريّا عن حبش، و غنّى فيها طويس رملا بالوسطى بحكايتين عن حبش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روي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عادة العرب أن تنادي المؤنّث بالترخيم فتقول يا أميم و يا عزّ و يا سلم؛ فلمّا لم يرخّم لحاجته إلى الترخيم</w:t>
      </w:r>
      <w:r>
        <w:rPr>
          <w:rStyle w:val="FootnoteAnchor"/>
          <w:rtl w:val="true"/>
        </w:rPr>
        <w:footnoteReference w:id="46"/>
      </w:r>
      <w:r>
        <w:rPr>
          <w:rFonts w:ascii="Amiri" w:hAnsi="Amiri" w:eastAsia="Amiri" w:cs="Amiri"/>
          <w:color w:val="111111"/>
          <w:sz w:val="28"/>
          <w:sz w:val="28"/>
          <w:szCs w:val="28"/>
          <w:rtl w:val="true"/>
          <w:lang w:bidi="ar-SA"/>
        </w:rPr>
        <w:t>أجراها على لفظها مرخّمة</w:t>
      </w:r>
      <w:r>
        <w:rPr>
          <w:rStyle w:val="FootnoteAnchor"/>
          <w:rtl w:val="true"/>
        </w:rPr>
        <w:footnoteReference w:id="47"/>
      </w:r>
      <w:r>
        <w:rPr>
          <w:rFonts w:ascii="Amiri" w:hAnsi="Amiri" w:eastAsia="Amiri" w:cs="Amiri"/>
          <w:color w:val="111111"/>
          <w:sz w:val="28"/>
          <w:sz w:val="28"/>
          <w:szCs w:val="28"/>
          <w:rtl w:val="true"/>
          <w:lang w:bidi="ar-SA"/>
        </w:rPr>
        <w:t>و أتى بها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كليني أي دعيني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وكلته إلى كذا أكله و كالة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ناصب</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بطيء الكواكب أي قد طال حتى إن كواكبه لا تجري و لا تغور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أراح الرجل إبله أي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هذا الليل إليّ ما عزب من همّي بالنهار؛ لأنه يتعلّل نهارا بمحادثة النّاس و التشاغل بغير الفكر، فإذا خلا بالليل راح إليه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تقاعس تأخّر؛ و أصل التقاعس الرجوع إلى خلف القهقري، فشبّه اللّيل في طوله بالمتقاعس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يهدي النّجوم أوّلها، شبهها بهواديها</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بذات 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يكدّرها و لا يمنّها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يغنّى فيه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يمينا غير ذي مثنويّة</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 إلاّ حسن ظنّي</w:t>
      </w:r>
      <w:r>
        <w:rPr>
          <w:rStyle w:val="FootnoteAnchor"/>
          <w:rtl w:val="true"/>
        </w:rPr>
        <w:footnoteReference w:id="52"/>
      </w:r>
      <w:r>
        <w:rPr>
          <w:rFonts w:ascii="IRNazanin" w:hAnsi="IRNazanin" w:eastAsia="IRNazanin"/>
          <w:color w:val="111111"/>
          <w:sz w:val="28"/>
          <w:sz w:val="28"/>
          <w:szCs w:val="28"/>
          <w:rtl w:val="true"/>
          <w:lang w:bidi="fa-IR"/>
        </w:rPr>
        <w:t>بصاحب</w:t>
      </w:r>
    </w:p>
    <w:p>
      <w:pPr>
        <w:pStyle w:val="BookText"/>
        <w:rPr/>
      </w:pPr>
      <w:r>
        <w:rPr>
          <w:rFonts w:ascii="Amiri" w:hAnsi="Amiri" w:eastAsia="Amiri" w:cs="Amiri"/>
          <w:color w:val="111111"/>
          <w:sz w:val="28"/>
          <w:sz w:val="28"/>
          <w:szCs w:val="28"/>
          <w:rtl w:val="true"/>
          <w:lang w:bidi="ar-SA"/>
        </w:rPr>
        <w:t>لئن كان للقبرين قبر بجلّق</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بصيداء الذي عن حارب</w:t>
      </w:r>
    </w:p>
    <w:p>
      <w:pPr>
        <w:pStyle w:val="BookText"/>
        <w:rPr/>
      </w:pPr>
      <w:r>
        <w:rPr>
          <w:rFonts w:ascii="IRNazanin" w:hAnsi="IRNazanin" w:eastAsia="IRNazanin"/>
          <w:color w:val="111111"/>
          <w:sz w:val="28"/>
          <w:sz w:val="28"/>
          <w:szCs w:val="28"/>
          <w:rtl w:val="true"/>
          <w:lang w:bidi="fa-IR"/>
        </w:rPr>
        <w:t>و للحارث</w:t>
      </w:r>
      <w:r>
        <w:rPr>
          <w:rStyle w:val="FootnoteAnchor"/>
          <w:rtl w:val="true"/>
        </w:rPr>
        <w:footnoteReference w:id="54"/>
      </w:r>
      <w:r>
        <w:rPr>
          <w:rFonts w:ascii="Amiri" w:hAnsi="Amiri" w:eastAsia="Amiri" w:cs="Amiri"/>
          <w:color w:val="111111"/>
          <w:sz w:val="28"/>
          <w:sz w:val="28"/>
          <w:szCs w:val="28"/>
          <w:rtl w:val="true"/>
          <w:lang w:bidi="ar-SA"/>
        </w:rPr>
        <w:t xml:space="preserve">الجفنيّ سيّد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ليلتمسن بالجيش دار المحارب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غنّاه إسحاق خفيف ثقيل أوّل بالبنصر على مذهبه من رواية عمرو بن بانة عنه و من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غنّاه ابن سريج ثاني 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علم بما يكون من صاحبي إلا أنّي أحسن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كان للقبرين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لئن كان عمرو ابنا للمدفونين في هذين القبرين، يعني قبر أبيه و جدّه و هما الحارث الأكبر و الحارث الأعرج، ليلتمسنّ جيشه دار المحارب له؛ يحرّضه بذلك 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المحارب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w:t>
      </w:r>
      <w:r>
        <w:rPr>
          <w:rStyle w:val="FootnoteAnchor"/>
          <w:rtl w:val="true"/>
        </w:rPr>
        <w:footnoteReference w:id="55"/>
      </w:r>
      <w:r>
        <w:rPr>
          <w:rFonts w:ascii="Amiri" w:hAnsi="Amiri" w:eastAsia="Amiri" w:cs="Amiri"/>
          <w:color w:val="111111"/>
          <w:sz w:val="28"/>
          <w:sz w:val="28"/>
          <w:szCs w:val="28"/>
          <w:rtl w:val="true"/>
          <w:lang w:bidi="ar-SA"/>
        </w:rPr>
        <w:t>من قراع الكتائب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استنزلوا</w:t>
      </w:r>
      <w:r>
        <w:rPr>
          <w:rStyle w:val="FootnoteAnchor"/>
          <w:rtl w:val="true"/>
        </w:rPr>
        <w:footnoteReference w:id="56"/>
      </w:r>
      <w:r>
        <w:rPr>
          <w:rFonts w:ascii="IRNazanin" w:hAnsi="IRNazanin" w:eastAsia="IRNazanin"/>
          <w:color w:val="111111"/>
          <w:sz w:val="28"/>
          <w:sz w:val="28"/>
          <w:szCs w:val="28"/>
          <w:rtl w:val="true"/>
          <w:lang w:bidi="fa-IR"/>
        </w:rPr>
        <w:t xml:space="preserve">عنهنّ للطعن أرقلوا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الموت إرقال الجمال المصاعب </w:t>
      </w:r>
      <w:bookmarkStart w:id="68" w:name="pg16187_366207"/>
    </w:p>
    <w:p>
      <w:pPr>
        <w:pStyle w:val="Heading5"/>
        <w:numPr>
          <w:ilvl w:val="4"/>
          <w:numId w:val="1"/>
        </w:numPr>
        <w:rPr/>
      </w:pPr>
      <w:bookmarkStart w:id="69" w:name="__RefHeading___Toc2781458_1280447820"/>
      <w:bookmarkStart w:id="70" w:name="_Toc28"/>
      <w:bookmarkEnd w:id="68"/>
      <w:bookmarkEnd w:id="69"/>
      <w:r>
        <w:rPr>
          <w:rtl w:val="true"/>
        </w:rPr>
        <w:t>صوت</w:t>
      </w:r>
      <w:bookmarkEnd w:id="70"/>
    </w:p>
    <w:p>
      <w:pPr>
        <w:pStyle w:val="BookText"/>
        <w:rPr/>
      </w:pPr>
      <w:r>
        <w:rPr>
          <w:rFonts w:ascii="Amiri" w:hAnsi="Amiri" w:eastAsia="Amiri" w:cs="Amiri"/>
          <w:color w:val="111111"/>
          <w:sz w:val="28"/>
          <w:sz w:val="28"/>
          <w:szCs w:val="28"/>
          <w:rtl w:val="true"/>
          <w:lang w:bidi="ar-SA"/>
        </w:rPr>
        <w:t xml:space="preserve">لهم شيمة لم يعطها اللّه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و الأحلام غير عوازب</w:t>
      </w:r>
    </w:p>
    <w:p>
      <w:pPr>
        <w:pStyle w:val="BookText"/>
        <w:rPr/>
      </w:pPr>
      <w:r>
        <w:rPr>
          <w:rFonts w:ascii="Amiri" w:hAnsi="Amiri" w:eastAsia="Amiri" w:cs="Amiri"/>
          <w:color w:val="111111"/>
          <w:sz w:val="28"/>
          <w:sz w:val="28"/>
          <w:szCs w:val="28"/>
          <w:rtl w:val="true"/>
          <w:lang w:bidi="ar-SA"/>
        </w:rPr>
        <w:t xml:space="preserve">على عارفات للطّعان عوابس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كلوم بين دام و جالب</w:t>
      </w:r>
    </w:p>
    <w:p>
      <w:pPr>
        <w:pStyle w:val="BookText"/>
        <w:rPr/>
      </w:pPr>
      <w:r>
        <w:rPr>
          <w:rFonts w:ascii="Amiri" w:hAnsi="Amiri" w:eastAsia="Amiri" w:cs="Amiri"/>
          <w:color w:val="111111"/>
          <w:sz w:val="28"/>
          <w:sz w:val="28"/>
          <w:szCs w:val="28"/>
          <w:rtl w:val="true"/>
          <w:lang w:bidi="ar-SA"/>
        </w:rPr>
        <w:t xml:space="preserve">و 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w:t>
      </w:r>
    </w:p>
    <w:p>
      <w:pPr>
        <w:pStyle w:val="BookText"/>
        <w:rPr/>
      </w:pPr>
      <w:r>
        <w:rPr>
          <w:rFonts w:ascii="IRNazanin" w:hAnsi="IRNazanin" w:eastAsia="IRNazanin"/>
          <w:color w:val="111111"/>
          <w:sz w:val="28"/>
          <w:sz w:val="28"/>
          <w:szCs w:val="28"/>
          <w:rtl w:val="true"/>
          <w:lang w:bidi="fa-IR"/>
        </w:rPr>
        <w:t xml:space="preserve">إذا استنزلوا عنهنّ للطعن أرقلوا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الموت إرقال الجمال المصاعب</w:t>
      </w:r>
    </w:p>
    <w:p>
      <w:pPr>
        <w:pStyle w:val="BookText"/>
        <w:rPr/>
      </w:pPr>
      <w:r>
        <w:rPr>
          <w:rFonts w:ascii="Amiri" w:hAnsi="Amiri" w:eastAsia="Amiri" w:cs="Amiri"/>
          <w:color w:val="111111"/>
          <w:sz w:val="28"/>
          <w:sz w:val="28"/>
          <w:szCs w:val="28"/>
          <w:rtl w:val="true"/>
          <w:lang w:bidi="ar-SA"/>
        </w:rPr>
        <w:t xml:space="preserve">حبوت بها غسّان إذ كنت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بقومي و إذ أعيت عليّ مذاهبي</w:t>
      </w:r>
    </w:p>
    <w:p>
      <w:pPr>
        <w:pStyle w:val="BookText"/>
        <w:rPr/>
      </w:pPr>
      <w:r>
        <w:rPr>
          <w:rFonts w:ascii="Amiri" w:hAnsi="Amiri" w:eastAsia="Amiri" w:cs="Amiri"/>
          <w:color w:val="111111"/>
          <w:sz w:val="28"/>
          <w:sz w:val="28"/>
          <w:szCs w:val="28"/>
          <w:rtl w:val="true"/>
          <w:lang w:bidi="ar-SA"/>
        </w:rPr>
        <w:t>وجدت في كتاب لهارون بن محمد بن عبد الملك الزيّات في البيتين</w:t>
      </w:r>
      <w:r>
        <w:rPr>
          <w:rStyle w:val="FootnoteAnchor"/>
          <w:rtl w:val="true"/>
        </w:rPr>
        <w:footnoteReference w:id="57"/>
      </w:r>
      <w:r>
        <w:rPr>
          <w:rFonts w:ascii="Amiri" w:hAnsi="Amiri" w:eastAsia="Amiri" w:cs="Amiri"/>
          <w:color w:val="111111"/>
          <w:sz w:val="28"/>
          <w:sz w:val="28"/>
          <w:szCs w:val="28"/>
          <w:rtl w:val="true"/>
          <w:lang w:bidi="ar-SA"/>
        </w:rPr>
        <w:t>و الثالث و الرابع لحنا منسوبا إلى معبد من خفيف الرمل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من لحن يحيى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 جمعها 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عوازب أي لا تعزب أحلامهم فتنفذ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عارفات للطعان أي صابرات عليه عوّدت أن يحارب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عوابس كوالح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جالب أي عليه جلبة و هي قشرة تكون على الجرح؛ يقال جلب الجرح يجلب جلوبا و أجلب إجلابا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يشبه الخبب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المصاعب واحدها مصعب و هو الفحل الذي لم يمسسه الحبل و إنما يقتنى للفحلة، و يقال له قرم و 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كنت لاحقا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 كنت لاحقا بغيركم أي بقوم آخرين، فكنتم أحقّ بالمدح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النّعمان بن الحارث أخى عمرو و هو يومئذ غلام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غلام حسن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مقتبل الخير سريع التّمام</w:t>
      </w:r>
    </w:p>
    <w:p>
      <w:pPr>
        <w:pStyle w:val="BookText"/>
        <w:rPr/>
      </w:pPr>
      <w:r>
        <w:rPr>
          <w:rFonts w:ascii="Amiri" w:hAnsi="Amiri" w:eastAsia="Amiri" w:cs="Amiri"/>
          <w:color w:val="111111"/>
          <w:sz w:val="28"/>
          <w:sz w:val="28"/>
          <w:szCs w:val="28"/>
          <w:rtl w:val="true"/>
          <w:lang w:bidi="ar-SA"/>
        </w:rPr>
        <w:t xml:space="preserve">للحارث الأكبر و الحارث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و الأعرج خير الأنام</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لهند و لهند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في الخيرات منه إمام</w:t>
      </w:r>
      <w:r>
        <w:rPr>
          <w:rStyle w:val="FootnoteAnchor"/>
          <w:rtl w:val="true"/>
        </w:rPr>
        <w:footnoteReference w:id="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ينجع في الروضات ماء الغمام</w:t>
      </w:r>
    </w:p>
    <w:p>
      <w:pPr>
        <w:pStyle w:val="BookText"/>
        <w:rPr/>
      </w:pPr>
      <w:r>
        <w:rPr>
          <w:rFonts w:ascii="Amiri" w:hAnsi="Amiri" w:eastAsia="Amiri" w:cs="Amiri"/>
          <w:color w:val="111111"/>
          <w:sz w:val="28"/>
          <w:sz w:val="28"/>
          <w:szCs w:val="28"/>
          <w:rtl w:val="true"/>
          <w:lang w:bidi="ar-SA"/>
        </w:rPr>
        <w:t xml:space="preserve">خمسة آباء و هم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من يشرب صوب الغمام</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غنّاه حنين خفيف رمل بالبنصر عن حبش</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2781460_1280447820"/>
      <w:bookmarkStart w:id="72" w:name="_Toc29"/>
      <w:bookmarkEnd w:id="71"/>
      <w:r>
        <w:rPr>
          <w:rtl w:val="true"/>
        </w:rPr>
        <w:t>فضله الشعبي على الأخطل في مواجهته في مجلس عبد الملك</w:t>
      </w:r>
      <w:r>
        <w:rPr>
          <w:rtl w:val="true"/>
        </w:rPr>
        <w:t>:</w:t>
      </w:r>
      <w:bookmarkEnd w:id="72"/>
    </w:p>
    <w:p>
      <w:pPr>
        <w:pStyle w:val="BookText"/>
        <w:rPr/>
      </w:pPr>
      <w:r>
        <w:rPr>
          <w:rFonts w:ascii="Amiri" w:hAnsi="Amiri" w:eastAsia="Amiri" w:cs="Amiri"/>
          <w:color w:val="111111"/>
          <w:sz w:val="28"/>
          <w:sz w:val="28"/>
          <w:szCs w:val="28"/>
          <w:rtl w:val="true"/>
          <w:lang w:bidi="ar-SA"/>
        </w:rPr>
        <w:t>أخبرنا أحمد بن عبد العزيز الجوهريّ قال حدّثنا عمر بن شبّة قال حدّثنا هارون بن عبد اللّه الزبيريّ قال حدّثنا شيخ يكنى أبا داود عن الشعبيّ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عبد الملك بن مروان و عنده الأخطل و أنا 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حين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شراحيل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ما أذنّا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واحدة على وافد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عبد الملك </w:t>
      </w:r>
    </w:p>
    <w:p>
      <w:pPr>
        <w:pStyle w:val="BookText"/>
        <w:rPr/>
      </w:pP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 المؤمنين؟ فتبسّم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ثنتين على وافد أهل العراق،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منك الذي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غلام حسن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الخير سريع التّمام</w:t>
      </w:r>
    </w:p>
    <w:p>
      <w:pPr>
        <w:pStyle w:val="BookText"/>
        <w:rPr/>
      </w:pPr>
      <w:r>
        <w:rPr>
          <w:rFonts w:ascii="Amiri" w:hAnsi="Amiri" w:eastAsia="Amiri" w:cs="Amiri"/>
          <w:color w:val="111111"/>
          <w:sz w:val="28"/>
          <w:sz w:val="28"/>
          <w:szCs w:val="28"/>
          <w:rtl w:val="true"/>
          <w:lang w:bidi="ar-SA"/>
        </w:rPr>
        <w:t xml:space="preserve">للحارث الأكبر و الحارث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و الأعرج خير الأنام</w:t>
      </w:r>
    </w:p>
    <w:p>
      <w:pPr>
        <w:pStyle w:val="BookText"/>
        <w:rPr/>
      </w:pPr>
      <w:r>
        <w:rPr>
          <w:rFonts w:ascii="Amiri" w:hAnsi="Amiri" w:eastAsia="Amiri" w:cs="Amiri"/>
          <w:color w:val="111111"/>
          <w:sz w:val="28"/>
          <w:sz w:val="28"/>
          <w:szCs w:val="28"/>
          <w:rtl w:val="true"/>
          <w:lang w:bidi="ar-SA"/>
        </w:rPr>
        <w:t xml:space="preserve">خمسة آباء و هم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من يشرب ماء الغمام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الشعر للنابغة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إنما سألني عن أشعر أهل زمانه، و لو سألني عن أشعر أهل الجاهليّة لكنت حريّا أن أقول كما قلت أو شبيها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ثلاثا على وافد أهل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أنه أخطأ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نسخت هذا الخبر من كتاب أحمد بن الحارث الخرّاز و لم أسمعه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 وجدته أتمّ مما رأيت في كل موضع، فأتيت به في هذا الموضع و إن لم يكن من خاصّ خبر النّابغة لأنه أليق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الحارث الخرّاز حدّثني المدائنيّ عن عبد الملك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عبد الملك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من لذّة الدنيا إلاّ و قد أصبت منه، و لم يكن عندي شيء ألذّه إلا مناقلة الإخوان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قبلك عامر الشّعبيّ، فابعث به إليّ يحدّثني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الحجّاج الشغبيّ فجهّزه و بعث به إليه و قرّظه و أطراه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الشعبيّ، حتى إذا كان بباب عبد الملك قال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فأجلسني على كرسيّه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خرج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عبد الملك جالس على كرسيّ و بين يديه رجل أبيض الرأس و اللّحية على كرسيّ، فسلّمت فردّ عليّ السلام، ثم أومأ إليّ بقضيبه فقعدت عن يساره، ثم أقبل على الذي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فأظلم عليّ ما بيني و بين عبد الملك، فلم أصبر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يا أمير المؤمنين الذي يزعم أنه أشعر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عبد الملك من عجلتي قبل أن يسألني عن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و اللّه منك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غلام حسن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الخير سريع التّمام</w:t>
      </w:r>
    </w:p>
    <w:p>
      <w:pPr>
        <w:pStyle w:val="BookText"/>
        <w:rPr/>
      </w:pPr>
      <w:r>
        <w:rPr>
          <w:rFonts w:ascii="Amiri" w:hAnsi="Amiri" w:eastAsia="Amiri" w:cs="Amiri"/>
          <w:color w:val="111111"/>
          <w:sz w:val="28"/>
          <w:sz w:val="28"/>
          <w:szCs w:val="28"/>
          <w:rtl w:val="true"/>
          <w:lang w:bidi="ar-SA"/>
        </w:rPr>
        <w:t xml:space="preserve">للحارث الأكبر و الحارث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و الأعرج خير الأنام</w:t>
      </w:r>
    </w:p>
    <w:p>
      <w:pPr>
        <w:pStyle w:val="BookText"/>
        <w:rPr/>
      </w:pPr>
      <w:r>
        <w:rPr>
          <w:rFonts w:ascii="Amiri" w:hAnsi="Amiri" w:eastAsia="Amiri" w:cs="Amiri"/>
          <w:color w:val="111111"/>
          <w:sz w:val="28"/>
          <w:sz w:val="28"/>
          <w:szCs w:val="28"/>
          <w:rtl w:val="true"/>
          <w:lang w:bidi="ar-SA"/>
        </w:rPr>
        <w:t xml:space="preserve">ثم لهند و لهند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في الخيرات منه إمام</w:t>
      </w:r>
    </w:p>
    <w:p>
      <w:pPr>
        <w:pStyle w:val="BookText"/>
        <w:rPr/>
      </w:pPr>
      <w:r>
        <w:rPr>
          <w:rFonts w:ascii="Amiri" w:hAnsi="Amiri" w:eastAsia="Amiri" w:cs="Amiri"/>
          <w:color w:val="111111"/>
          <w:sz w:val="28"/>
          <w:sz w:val="28"/>
          <w:szCs w:val="28"/>
          <w:rtl w:val="true"/>
          <w:lang w:bidi="ar-SA"/>
        </w:rPr>
        <w:t xml:space="preserve">خمسة آباء و هم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من يشرب صوب الغمام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فردّدتها حتى حفظها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يا أمير المؤمنين، النابغة و اللّه أشعر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شعبيّ؟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أمير المؤمنين فلا 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ذهبت لأضع معاذيري لما كان من خلافي</w:t>
      </w:r>
      <w:r>
        <w:rPr>
          <w:rStyle w:val="FootnoteAnchor"/>
          <w:rtl w:val="true"/>
        </w:rPr>
        <w:footnoteReference w:id="62"/>
      </w:r>
      <w:r>
        <w:rPr>
          <w:rFonts w:ascii="IRNazanin" w:hAnsi="IRNazanin" w:eastAsia="IRNazanin"/>
          <w:color w:val="111111"/>
          <w:sz w:val="28"/>
          <w:sz w:val="28"/>
          <w:szCs w:val="28"/>
          <w:rtl w:val="true"/>
          <w:lang w:bidi="fa-IR"/>
        </w:rPr>
        <w:t>على الحجاج مع عبد الرحمن بن محمد بن الأشعث؛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نحتاج إلى هذا المنطق و لا تراه منّا في قول و لا فعل حتى تفارقنا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النّابغة؟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فضّله عمر بن الخطّاب في غير موطن على الشعراء </w:t>
      </w:r>
    </w:p>
    <w:p>
      <w:pPr>
        <w:pStyle w:val="BookText"/>
        <w:rPr/>
      </w:pPr>
      <w:r>
        <w:rPr>
          <w:rFonts w:ascii="Amiri" w:hAnsi="Amiri" w:eastAsia="Amiri" w:cs="Amiri"/>
          <w:color w:val="111111"/>
          <w:sz w:val="28"/>
          <w:sz w:val="28"/>
          <w:szCs w:val="28"/>
          <w:rtl w:val="true"/>
          <w:lang w:bidi="ar-SA"/>
        </w:rPr>
        <w:t>أجمعين، و ببابه وفد غطفان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غطفان، أيّ شعرائكم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فلم أترك لنفسك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وراء اللّه للمرء مذهب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كنت قد بلّغت عنّي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لمبلغك الواشي أغشّ و أكذب</w:t>
      </w:r>
    </w:p>
    <w:p>
      <w:pPr>
        <w:pStyle w:val="BookText"/>
        <w:rPr/>
      </w:pPr>
      <w:r>
        <w:rPr>
          <w:rFonts w:ascii="Amiri" w:hAnsi="Amiri" w:eastAsia="Amiri" w:cs="Amiri"/>
          <w:color w:val="111111"/>
          <w:sz w:val="28"/>
          <w:sz w:val="28"/>
          <w:szCs w:val="28"/>
          <w:rtl w:val="true"/>
          <w:lang w:bidi="ar-SA"/>
        </w:rPr>
        <w:t xml:space="preserve">و 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أيّ الرجال المهذّب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كاللّيل الذي هو 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خلت أن المنتأى عنك واسع</w:t>
      </w:r>
    </w:p>
    <w:p>
      <w:pPr>
        <w:pStyle w:val="BookText"/>
        <w:rPr/>
      </w:pPr>
      <w:r>
        <w:rPr>
          <w:rFonts w:ascii="Amiri" w:hAnsi="Amiri" w:eastAsia="Amiri" w:cs="Amiri"/>
          <w:color w:val="111111"/>
          <w:sz w:val="28"/>
          <w:sz w:val="28"/>
          <w:szCs w:val="28"/>
          <w:rtl w:val="true"/>
          <w:lang w:bidi="ar-SA"/>
        </w:rPr>
        <w:t xml:space="preserve">خطاطيف جحن في حبال متينة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بها أيد إليك نوازع</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اين محرّق أعملت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راحلتي و قد هدت</w:t>
      </w:r>
      <w:r>
        <w:rPr>
          <w:rStyle w:val="FootnoteAnchor"/>
          <w:rtl w:val="true"/>
        </w:rPr>
        <w:footnoteReference w:id="64"/>
      </w:r>
      <w:r>
        <w:rPr>
          <w:rFonts w:ascii="Amiri" w:hAnsi="Amiri" w:eastAsia="Amiri" w:cs="Amiri"/>
          <w:color w:val="111111"/>
          <w:sz w:val="28"/>
          <w:sz w:val="28"/>
          <w:szCs w:val="28"/>
          <w:rtl w:val="true"/>
          <w:lang w:bidi="ar-SA"/>
        </w:rPr>
        <w:t>العيون</w:t>
      </w:r>
    </w:p>
    <w:p>
      <w:pPr>
        <w:pStyle w:val="BookText"/>
        <w:rPr/>
      </w:pPr>
      <w:r>
        <w:rPr>
          <w:rFonts w:ascii="Amiri" w:hAnsi="Amiri" w:eastAsia="Amiri" w:cs="Amiri"/>
          <w:color w:val="111111"/>
          <w:sz w:val="28"/>
          <w:sz w:val="28"/>
          <w:szCs w:val="28"/>
          <w:rtl w:val="true"/>
          <w:lang w:bidi="ar-SA"/>
        </w:rPr>
        <w:t xml:space="preserve">أتيتك عاريا خلقا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خوف تظنّ بي الظّنون</w:t>
      </w:r>
    </w:p>
    <w:p>
      <w:pPr>
        <w:pStyle w:val="BookText"/>
        <w:rPr/>
      </w:pPr>
      <w:r>
        <w:rPr>
          <w:rFonts w:ascii="Amiri" w:hAnsi="Amiri" w:eastAsia="Amiri" w:cs="Amiri"/>
          <w:color w:val="111111"/>
          <w:sz w:val="28"/>
          <w:sz w:val="28"/>
          <w:szCs w:val="28"/>
          <w:rtl w:val="true"/>
          <w:lang w:bidi="ar-SA"/>
        </w:rPr>
        <w:t xml:space="preserve">فألفيت الأمانة لم تخنها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نوح لا يخون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أشعر شعرائكم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الأخطل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لك قياضا</w:t>
      </w:r>
      <w:r>
        <w:rPr>
          <w:rStyle w:val="FootnoteAnchor"/>
          <w:rtl w:val="true"/>
        </w:rPr>
        <w:footnoteReference w:id="65"/>
      </w:r>
      <w:r>
        <w:rPr>
          <w:rFonts w:ascii="Amiri" w:hAnsi="Amiri" w:eastAsia="Amiri" w:cs="Amiri"/>
          <w:color w:val="111111"/>
          <w:sz w:val="28"/>
          <w:sz w:val="28"/>
          <w:szCs w:val="28"/>
          <w:rtl w:val="true"/>
          <w:lang w:bidi="ar-SA"/>
        </w:rPr>
        <w:t>بشعرك شعر أحد من العرب أو</w:t>
      </w:r>
      <w:r>
        <w:rPr>
          <w:rStyle w:val="FootnoteAnchor"/>
          <w:rtl w:val="true"/>
        </w:rPr>
        <w:footnoteReference w:id="66"/>
      </w:r>
      <w:r>
        <w:rPr>
          <w:rFonts w:ascii="Amiri" w:hAnsi="Amiri" w:eastAsia="Amiri" w:cs="Amiri"/>
          <w:color w:val="111111"/>
          <w:sz w:val="28"/>
          <w:sz w:val="28"/>
          <w:szCs w:val="28"/>
          <w:rtl w:val="true"/>
          <w:lang w:bidi="ar-SA"/>
        </w:rPr>
        <w:t>تحبّ أنك قلته؟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إلاّ أنّي وددت أن كنت قلت أبياتا قالها رجل منّا، كان و اللّه ما علمت مغدف</w:t>
      </w:r>
      <w:r>
        <w:rPr>
          <w:rStyle w:val="FootnoteAnchor"/>
          <w:rtl w:val="true"/>
        </w:rPr>
        <w:footnoteReference w:id="67"/>
      </w:r>
      <w:r>
        <w:rPr>
          <w:rFonts w:ascii="Amiri" w:hAnsi="Amiri" w:eastAsia="Amiri" w:cs="Amiri"/>
          <w:color w:val="111111"/>
          <w:sz w:val="28"/>
          <w:sz w:val="28"/>
          <w:szCs w:val="28"/>
          <w:rtl w:val="true"/>
          <w:lang w:bidi="ar-SA"/>
        </w:rPr>
        <w:t>القناع قليل السّماع قصير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فأنشد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محيّوك فاسلم أيّها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بليت و إن طالت بك الطّيل</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ليس الجديد به</w:t>
      </w:r>
      <w:r>
        <w:rPr>
          <w:rStyle w:val="FootnoteAnchor"/>
          <w:rtl w:val="true"/>
        </w:rPr>
        <w:footnoteReference w:id="69"/>
      </w:r>
      <w:r>
        <w:rPr>
          <w:rFonts w:ascii="Amiri" w:hAnsi="Amiri" w:eastAsia="Amiri" w:cs="Amiri"/>
          <w:color w:val="111111"/>
          <w:sz w:val="28"/>
          <w:sz w:val="28"/>
          <w:szCs w:val="28"/>
          <w:rtl w:val="true"/>
          <w:lang w:bidi="ar-SA"/>
        </w:rPr>
        <w:t xml:space="preserve">تبقى بشاشته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قليلا و لا ذو خلّة يصل</w:t>
      </w:r>
    </w:p>
    <w:p>
      <w:pPr>
        <w:pStyle w:val="BookText"/>
        <w:rPr/>
      </w:pPr>
      <w:r>
        <w:rPr>
          <w:rFonts w:ascii="Amiri" w:hAnsi="Amiri" w:eastAsia="Amiri" w:cs="Amiri"/>
          <w:color w:val="111111"/>
          <w:sz w:val="28"/>
          <w:sz w:val="28"/>
          <w:szCs w:val="28"/>
          <w:rtl w:val="true"/>
          <w:lang w:bidi="ar-SA"/>
        </w:rPr>
        <w:t xml:space="preserve">و العيش لا عيش إلاّ ما تقرّ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 لا حال إلاّ سوف تنتقل</w:t>
      </w:r>
    </w:p>
    <w:p>
      <w:pPr>
        <w:pStyle w:val="BookText"/>
        <w:rPr/>
      </w:pPr>
      <w:r>
        <w:rPr>
          <w:rFonts w:ascii="Amiri" w:hAnsi="Amiri" w:eastAsia="Amiri" w:cs="Amiri"/>
          <w:color w:val="111111"/>
          <w:sz w:val="28"/>
          <w:sz w:val="28"/>
          <w:szCs w:val="28"/>
          <w:rtl w:val="true"/>
          <w:lang w:bidi="ar-SA"/>
        </w:rPr>
        <w:t>إن ترجعي من أبي عثمان منجحة</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يهون على المستنجح العمل</w:t>
      </w:r>
    </w:p>
    <w:p>
      <w:pPr>
        <w:pStyle w:val="BookText"/>
        <w:rPr/>
      </w:pPr>
      <w:r>
        <w:rPr>
          <w:rFonts w:ascii="Amiri" w:hAnsi="Amiri" w:eastAsia="Amiri" w:cs="Amiri"/>
          <w:color w:val="111111"/>
          <w:sz w:val="28"/>
          <w:sz w:val="28"/>
          <w:szCs w:val="28"/>
          <w:rtl w:val="true"/>
          <w:lang w:bidi="ar-SA"/>
        </w:rPr>
        <w:t xml:space="preserve">و الناس من يلق خيرا قائلون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يشتهي و لأمّ المخطئ الهبل</w:t>
      </w:r>
    </w:p>
    <w:p>
      <w:pPr>
        <w:pStyle w:val="BookText"/>
        <w:rPr/>
      </w:pPr>
      <w:r>
        <w:rPr>
          <w:rFonts w:ascii="Amiri" w:hAnsi="Amiri" w:eastAsia="Amiri" w:cs="Amiri"/>
          <w:color w:val="111111"/>
          <w:sz w:val="28"/>
          <w:sz w:val="28"/>
          <w:szCs w:val="28"/>
          <w:rtl w:val="true"/>
          <w:lang w:bidi="ar-SA"/>
        </w:rPr>
        <w:t xml:space="preserve">قد يدرك المتأنّي بعض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مع المستعجل الزلل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أتى على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القطاميّ أفضل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قلت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طرقت</w:t>
      </w:r>
    </w:p>
    <w:p>
      <w:pPr>
        <w:pStyle w:val="BookText"/>
        <w:rPr/>
      </w:pPr>
      <w:r>
        <w:rPr>
          <w:rFonts w:ascii="Amiri" w:hAnsi="Amiri" w:eastAsia="Amiri" w:cs="Amiri"/>
          <w:color w:val="111111"/>
          <w:sz w:val="28"/>
          <w:sz w:val="28"/>
          <w:szCs w:val="28"/>
          <w:rtl w:val="true"/>
          <w:lang w:bidi="ar-SA"/>
        </w:rPr>
        <w:t xml:space="preserve">جنوب رحالنا من 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أحسبها قريب المعنق</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إليك بمثل جيد جداية</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معلّق تومتيه مطوّق</w:t>
      </w:r>
    </w:p>
    <w:p>
      <w:pPr>
        <w:pStyle w:val="BookText"/>
        <w:rPr/>
      </w:pPr>
      <w:r>
        <w:rPr>
          <w:rFonts w:ascii="Amiri" w:hAnsi="Amiri" w:eastAsia="Amiri" w:cs="Amiri"/>
          <w:color w:val="111111"/>
          <w:sz w:val="28"/>
          <w:sz w:val="28"/>
          <w:szCs w:val="28"/>
          <w:rtl w:val="true"/>
          <w:lang w:bidi="ar-SA"/>
        </w:rPr>
        <w:t xml:space="preserve">و مصرّعين من الكلال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شربوا</w:t>
      </w:r>
      <w:r>
        <w:rPr>
          <w:rStyle w:val="FootnoteAnchor"/>
          <w:rtl w:val="true"/>
        </w:rPr>
        <w:footnoteReference w:id="73"/>
      </w:r>
      <w:r>
        <w:rPr>
          <w:rFonts w:ascii="Amiri" w:hAnsi="Amiri" w:eastAsia="Amiri" w:cs="Amiri"/>
          <w:color w:val="111111"/>
          <w:sz w:val="28"/>
          <w:sz w:val="28"/>
          <w:szCs w:val="28"/>
          <w:rtl w:val="true"/>
          <w:lang w:bidi="ar-SA"/>
        </w:rPr>
        <w:t>الغبوق من الرّحيق المعرق</w:t>
      </w:r>
    </w:p>
    <w:p>
      <w:pPr>
        <w:pStyle w:val="BookText"/>
        <w:rPr/>
      </w:pPr>
      <w:r>
        <w:rPr>
          <w:rFonts w:ascii="Amiri" w:hAnsi="Amiri" w:eastAsia="Amiri" w:cs="Amiri"/>
          <w:color w:val="111111"/>
          <w:sz w:val="28"/>
          <w:sz w:val="28"/>
          <w:szCs w:val="28"/>
          <w:rtl w:val="true"/>
          <w:lang w:bidi="ar-SA"/>
        </w:rPr>
        <w:t>متوسّدين ذراع</w:t>
      </w:r>
      <w:r>
        <w:rPr>
          <w:rStyle w:val="FootnoteAnchor"/>
          <w:rtl w:val="true"/>
        </w:rPr>
        <w:footnoteReference w:id="74"/>
      </w:r>
      <w:r>
        <w:rPr>
          <w:rFonts w:ascii="Amiri" w:hAnsi="Amiri" w:eastAsia="Amiri" w:cs="Amiri"/>
          <w:color w:val="111111"/>
          <w:sz w:val="28"/>
          <w:sz w:val="28"/>
          <w:szCs w:val="28"/>
          <w:rtl w:val="true"/>
          <w:lang w:bidi="ar-SA"/>
        </w:rPr>
        <w:t xml:space="preserve">كلّ نجيبة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مفرّج عرق المقذّ منوّق</w:t>
      </w:r>
    </w:p>
    <w:p>
      <w:pPr>
        <w:pStyle w:val="BookText"/>
        <w:rPr/>
      </w:pPr>
      <w:r>
        <w:rPr>
          <w:rFonts w:ascii="IRNazanin" w:hAnsi="IRNazanin" w:eastAsia="IRNazanin"/>
          <w:color w:val="111111"/>
          <w:sz w:val="28"/>
          <w:sz w:val="28"/>
          <w:szCs w:val="28"/>
          <w:rtl w:val="true"/>
          <w:lang w:bidi="fa-IR"/>
        </w:rPr>
        <w:t>و جثت</w:t>
      </w:r>
      <w:r>
        <w:rPr>
          <w:rStyle w:val="FootnoteAnchor"/>
          <w:rtl w:val="true"/>
        </w:rPr>
        <w:footnoteReference w:id="75"/>
      </w:r>
      <w:r>
        <w:rPr>
          <w:rFonts w:ascii="Amiri" w:hAnsi="Amiri" w:eastAsia="Amiri" w:cs="Amiri"/>
          <w:color w:val="111111"/>
          <w:sz w:val="28"/>
          <w:sz w:val="28"/>
          <w:szCs w:val="28"/>
          <w:rtl w:val="true"/>
          <w:lang w:bidi="ar-SA"/>
        </w:rPr>
        <w:t xml:space="preserve">على ركب تهدّ بها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كلاكل كالنّقيل المطرق</w:t>
      </w:r>
    </w:p>
    <w:p>
      <w:pPr>
        <w:pStyle w:val="BookText"/>
        <w:rPr/>
      </w:pPr>
      <w:r>
        <w:rPr>
          <w:rFonts w:ascii="IRNazanin" w:hAnsi="IRNazanin" w:eastAsia="IRNazanin"/>
          <w:color w:val="111111"/>
          <w:sz w:val="28"/>
          <w:sz w:val="28"/>
          <w:szCs w:val="28"/>
          <w:rtl w:val="true"/>
          <w:lang w:bidi="fa-IR"/>
        </w:rPr>
        <w:t>و إذا سمعن إلى هماهم</w:t>
      </w:r>
      <w:r>
        <w:rPr>
          <w:rStyle w:val="FootnoteAnchor"/>
          <w:rtl w:val="true"/>
        </w:rPr>
        <w:footnoteReference w:id="76"/>
      </w:r>
      <w:r>
        <w:rPr>
          <w:rFonts w:ascii="Amiri" w:hAnsi="Amiri" w:eastAsia="Amiri" w:cs="Amiri"/>
          <w:color w:val="111111"/>
          <w:sz w:val="28"/>
          <w:sz w:val="28"/>
          <w:szCs w:val="28"/>
          <w:rtl w:val="true"/>
          <w:lang w:bidi="ar-SA"/>
        </w:rPr>
        <w:t xml:space="preserve">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النجوم غوابر</w:t>
      </w:r>
      <w:r>
        <w:rPr>
          <w:rStyle w:val="FootnoteAnchor"/>
          <w:rtl w:val="true"/>
        </w:rPr>
        <w:footnoteReference w:id="77"/>
      </w:r>
      <w:r>
        <w:rPr>
          <w:rFonts w:ascii="IRNazanin" w:hAnsi="IRNazanin" w:eastAsia="IRNazanin"/>
          <w:color w:val="111111"/>
          <w:sz w:val="28"/>
          <w:sz w:val="28"/>
          <w:szCs w:val="28"/>
          <w:rtl w:val="true"/>
          <w:lang w:bidi="fa-IR"/>
        </w:rPr>
        <w:t>لم تخفق</w:t>
      </w:r>
    </w:p>
    <w:p>
      <w:pPr>
        <w:pStyle w:val="BookText"/>
        <w:rPr/>
      </w:pPr>
      <w:r>
        <w:rPr>
          <w:rFonts w:ascii="Amiri" w:hAnsi="Amiri" w:eastAsia="Amiri" w:cs="Amiri"/>
          <w:color w:val="111111"/>
          <w:sz w:val="28"/>
          <w:sz w:val="28"/>
          <w:szCs w:val="28"/>
          <w:rtl w:val="true"/>
          <w:lang w:bidi="ar-SA"/>
        </w:rPr>
        <w:t xml:space="preserve">جعلت تميل خدودها آذانها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بهنّ إلى حداء السّوق</w:t>
      </w:r>
    </w:p>
    <w:p>
      <w:pPr>
        <w:pStyle w:val="BookText"/>
        <w:rPr/>
      </w:pPr>
      <w:r>
        <w:rPr>
          <w:rFonts w:ascii="Amiri" w:hAnsi="Amiri" w:eastAsia="Amiri" w:cs="Amiri"/>
          <w:color w:val="111111"/>
          <w:sz w:val="28"/>
          <w:sz w:val="28"/>
          <w:szCs w:val="28"/>
          <w:rtl w:val="true"/>
          <w:lang w:bidi="ar-SA"/>
        </w:rPr>
        <w:t xml:space="preserve">كالمنصتات إلى الغناء سمعنه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رائع لقلوبهن مشوّق</w:t>
      </w:r>
    </w:p>
    <w:p>
      <w:pPr>
        <w:pStyle w:val="BookText"/>
        <w:rPr/>
      </w:pPr>
      <w:r>
        <w:rPr>
          <w:rFonts w:ascii="Amiri" w:hAnsi="Amiri" w:eastAsia="Amiri" w:cs="Amiri"/>
          <w:color w:val="111111"/>
          <w:sz w:val="28"/>
          <w:sz w:val="28"/>
          <w:szCs w:val="28"/>
          <w:rtl w:val="true"/>
          <w:lang w:bidi="ar-SA"/>
        </w:rPr>
        <w:t xml:space="preserve">و إذا نظرن إلى الطريق رأينه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لهقا</w:t>
      </w:r>
      <w:r>
        <w:rPr>
          <w:rStyle w:val="FootnoteAnchor"/>
          <w:rtl w:val="true"/>
        </w:rPr>
        <w:footnoteReference w:id="78"/>
      </w:r>
      <w:r>
        <w:rPr>
          <w:rFonts w:ascii="Amiri" w:hAnsi="Amiri" w:eastAsia="Amiri" w:cs="Amiri"/>
          <w:color w:val="111111"/>
          <w:sz w:val="28"/>
          <w:sz w:val="28"/>
          <w:szCs w:val="28"/>
          <w:rtl w:val="true"/>
          <w:lang w:bidi="ar-SA"/>
        </w:rPr>
        <w:t>كشاكلة الحصان الأبلق</w:t>
      </w:r>
    </w:p>
    <w:p>
      <w:pPr>
        <w:pStyle w:val="BookText"/>
        <w:rPr/>
      </w:pPr>
      <w:r>
        <w:rPr>
          <w:rFonts w:ascii="Amiri" w:hAnsi="Amiri" w:eastAsia="Amiri" w:cs="Amiri"/>
          <w:color w:val="111111"/>
          <w:sz w:val="28"/>
          <w:sz w:val="28"/>
          <w:szCs w:val="28"/>
          <w:rtl w:val="true"/>
          <w:lang w:bidi="ar-SA"/>
        </w:rPr>
        <w:t xml:space="preserve">و إذا تخلّف بعدهنّ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يشسع نعله</w:t>
      </w:r>
      <w:r>
        <w:rPr>
          <w:rStyle w:val="FootnoteAnchor"/>
          <w:rtl w:val="true"/>
        </w:rPr>
        <w:footnoteReference w:id="79"/>
      </w:r>
      <w:r>
        <w:rPr>
          <w:rFonts w:ascii="Amiri" w:hAnsi="Amiri" w:eastAsia="Amiri" w:cs="Amiri"/>
          <w:color w:val="111111"/>
          <w:sz w:val="28"/>
          <w:sz w:val="28"/>
          <w:szCs w:val="28"/>
          <w:rtl w:val="true"/>
          <w:lang w:bidi="ar-SA"/>
        </w:rPr>
        <w:t>لم يلحق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يصيبك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حداك إلى أخيك الأوثق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الهموم عن الفؤاد تفرّقت</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 التّكلّم للّسان المطلق</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أشعر، ثكلت القطاميّ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الأخطل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شعبيّ، إن لك </w:t>
      </w:r>
    </w:p>
    <w:p>
      <w:pPr>
        <w:pStyle w:val="BookText"/>
        <w:rPr/>
      </w:pPr>
      <w:r>
        <w:rPr>
          <w:rFonts w:ascii="Amiri" w:hAnsi="Amiri" w:eastAsia="Amiri" w:cs="Amiri"/>
          <w:color w:val="111111"/>
          <w:sz w:val="28"/>
          <w:sz w:val="28"/>
          <w:szCs w:val="28"/>
          <w:rtl w:val="true"/>
          <w:lang w:bidi="ar-SA"/>
        </w:rPr>
        <w:t>فنونا في الأحاديث، و إنما لنا فنّ واحد؛ فإن رأيت ألاّ تحملني على أكتاف قومك فأدعهم حرضا</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أعرض لك في شيء من الشعر أبدا، فأقلني في هذه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يتكفّل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ألاّ يعرض لك أبدا؛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أيّ نساء الجاهليّة أشعر؟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فضّلتها على غيرها؟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قائلة و النّعش</w:t>
      </w:r>
      <w:r>
        <w:rPr>
          <w:rStyle w:val="FootnoteAnchor"/>
          <w:rtl w:val="true"/>
        </w:rPr>
        <w:footnoteReference w:id="82"/>
      </w:r>
      <w:r>
        <w:rPr>
          <w:rFonts w:ascii="Amiri" w:hAnsi="Amiri" w:eastAsia="Amiri" w:cs="Amiri"/>
          <w:color w:val="111111"/>
          <w:sz w:val="28"/>
          <w:sz w:val="28"/>
          <w:szCs w:val="28"/>
          <w:rtl w:val="true"/>
          <w:lang w:bidi="ar-SA"/>
        </w:rPr>
        <w:t xml:space="preserve">قد فات 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لتدركه يا لهف نفسي على صخر</w:t>
      </w:r>
    </w:p>
    <w:p>
      <w:pPr>
        <w:pStyle w:val="BookText"/>
        <w:rPr/>
      </w:pPr>
      <w:r>
        <w:rPr>
          <w:rFonts w:ascii="Amiri" w:hAnsi="Amiri" w:eastAsia="Amiri" w:cs="Amiri"/>
          <w:color w:val="111111"/>
          <w:sz w:val="28"/>
          <w:sz w:val="28"/>
          <w:szCs w:val="28"/>
          <w:rtl w:val="true"/>
          <w:lang w:bidi="ar-SA"/>
        </w:rPr>
        <w:t xml:space="preserve">ألا ثكلت أمّ الذين غدوا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يحملون إلى القبر</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منها و اللّه التي تقول</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مهفهف</w:t>
      </w:r>
      <w:r>
        <w:rPr>
          <w:rStyle w:val="FootnoteAnchor"/>
          <w:rtl w:val="true"/>
        </w:rPr>
        <w:footnoteReference w:id="84"/>
      </w:r>
      <w:r>
        <w:rPr>
          <w:rFonts w:ascii="Amiri" w:hAnsi="Amiri" w:eastAsia="Amiri" w:cs="Amiri"/>
          <w:color w:val="111111"/>
          <w:sz w:val="28"/>
          <w:sz w:val="28"/>
          <w:szCs w:val="28"/>
          <w:rtl w:val="true"/>
          <w:lang w:bidi="ar-SA"/>
        </w:rPr>
        <w:t xml:space="preserve">الكشح و السربال منخرق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القميص لسير الليل محتقر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يأمن الناس ممساه و مصبحه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فجّ و إن لم يغز ينتظر</w:t>
      </w:r>
      <w:r>
        <w:rPr>
          <w:rStyle w:val="FootnoteAnchor"/>
          <w:rtl w:val="true"/>
        </w:rPr>
        <w:footnoteReference w:id="8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لعلّك شقّ عليك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أمير المؤمنين أشدّ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أحدّثك منذ شهرين لم أفدك</w:t>
      </w:r>
      <w:r>
        <w:rPr>
          <w:rStyle w:val="FootnoteAnchor"/>
          <w:rtl w:val="true"/>
        </w:rPr>
        <w:footnoteReference w:id="86"/>
      </w:r>
      <w:r>
        <w:rPr>
          <w:rFonts w:ascii="Amiri" w:hAnsi="Amiri" w:eastAsia="Amiri" w:cs="Amiri"/>
          <w:color w:val="111111"/>
          <w:sz w:val="28"/>
          <w:sz w:val="28"/>
          <w:szCs w:val="28"/>
          <w:rtl w:val="true"/>
          <w:lang w:bidi="ar-SA"/>
        </w:rPr>
        <w:t>إلاّ أبيات النابغة في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إنما أعلمتك هذا لأنه بلغني أنّ أهل العراق يتطاولون على أهل الشام،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غلبونا على الدولة فلم يغلبونا على العلم و الرواية؛ و أهل الشام أعلم بعلم أهل العراق من أهل العراق؛ ثم ردّ عليّ الأبيات أبيات ليلى</w:t>
      </w:r>
      <w:r>
        <w:rPr>
          <w:rStyle w:val="FootnoteAnchor"/>
          <w:rtl w:val="true"/>
        </w:rPr>
        <w:footnoteReference w:id="87"/>
      </w:r>
      <w:r>
        <w:rPr>
          <w:rFonts w:ascii="Amiri" w:hAnsi="Amiri" w:eastAsia="Amiri" w:cs="Amiri"/>
          <w:color w:val="111111"/>
          <w:sz w:val="28"/>
          <w:sz w:val="28"/>
          <w:szCs w:val="28"/>
          <w:rtl w:val="true"/>
          <w:lang w:bidi="ar-SA"/>
        </w:rPr>
        <w:t>حتى حفظتها، و لم أزل عنده؛ فكنت أوّل داخل و آخر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كذلك سنين</w:t>
      </w:r>
      <w:r>
        <w:rPr>
          <w:rStyle w:val="FootnoteAnchor"/>
          <w:rtl w:val="true"/>
        </w:rPr>
        <w:footnoteReference w:id="88"/>
      </w:r>
      <w:r>
        <w:rPr>
          <w:rFonts w:ascii="Amiri" w:hAnsi="Amiri" w:eastAsia="Amiri" w:cs="Amiri"/>
          <w:color w:val="111111"/>
          <w:sz w:val="28"/>
          <w:sz w:val="28"/>
          <w:szCs w:val="28"/>
          <w:rtl w:val="true"/>
          <w:lang w:bidi="ar-SA"/>
        </w:rPr>
        <w:t>، و جعلني في ألفين من العطاء و عشرين رجلا من ولدي و أهل بيتي في ألفين ألفين؛ فبعثني إلى أخيه عبد العزيز بن مروان بمصر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قد بعثت إليك الشعبيّ، فانظر هل رأيت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فانصرفت</w:t>
      </w:r>
      <w:r>
        <w:rPr>
          <w:rFonts w:eastAsia="Amiri" w:cs="Amiri" w:ascii="Amiri" w:hAnsi="Amiri"/>
          <w:color w:val="111111"/>
          <w:sz w:val="28"/>
          <w:szCs w:val="28"/>
          <w:rtl w:val="true"/>
          <w:lang w:bidi="ar-SA"/>
        </w:rPr>
        <w:t xml:space="preserve">. </w:t>
      </w:r>
      <w:bookmarkStart w:id="73" w:name="pg16187_366212"/>
    </w:p>
    <w:p>
      <w:pPr>
        <w:pStyle w:val="Heading4"/>
        <w:numPr>
          <w:ilvl w:val="3"/>
          <w:numId w:val="1"/>
        </w:numPr>
        <w:rPr/>
      </w:pPr>
      <w:bookmarkStart w:id="74" w:name="__RefHeading___Toc2781462_1280447820"/>
      <w:bookmarkStart w:id="75" w:name="_Toc30"/>
      <w:bookmarkEnd w:id="73"/>
      <w:bookmarkEnd w:id="74"/>
      <w:r>
        <w:rPr>
          <w:rtl w:val="true"/>
        </w:rPr>
        <w:t>حديث حسان عنه حين وفد على النعمان</w:t>
      </w:r>
      <w:r>
        <w:rPr>
          <w:rtl w:val="true"/>
        </w:rPr>
        <w:t>:</w:t>
      </w:r>
      <w:bookmarkEnd w:id="75"/>
    </w:p>
    <w:p>
      <w:pPr>
        <w:pStyle w:val="Heading5"/>
        <w:numPr>
          <w:ilvl w:val="4"/>
          <w:numId w:val="1"/>
        </w:numPr>
        <w:rPr/>
      </w:pPr>
      <w:bookmarkStart w:id="76" w:name="__RefHeading___Toc2781464_1280447820"/>
      <w:bookmarkStart w:id="77" w:name="_Toc31"/>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أخبرني الحسين بن عليّ قال حدّثنا أحمد بن الحارث الخرّاز عن المدائنيّ، و أخبرني ببعضه أحمد بن عبد العزيز الجوهريّ قال حدّثني عمر بن شبّة عن أبي بكر الهذليّ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النّعمان بن المنذر و قد امتدحته، فأتيت حاجبه عصام بن شهبر فجلست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عربيا، أ فمن الحجاز أنت؟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قحطانيّا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قحطانيّ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يثربيا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يثربيّ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خزرجيا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بمدحة الملك؟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إليه فإنه يسألك عن جبلة بن الأيهم و يسبّه، فإيّاك أن تساعده على ذلك، و لكن أمرّ ذكره إمرارا لا توافق فيه و لا تخالف،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دخول مثلي أيّها الملك بينك و بين جبلة و هو منك و أنت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دعاك إلى الطعام فلا تؤاكله، فإن أقسم عليك فأصب منه اليسير إصابة بارّ قسمه متشرّف بمؤاكلته لا أكل جائع سغب، و لا تطل محادثته، و لا تبدأه بإخبار عن شيء حتى يكون هو السائل لك، و لا تطل الإقامة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رفدك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أوصيت واعيا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ثم خرج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فسلّمت و حيّيت تحيّة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فجاراني من أمر جبلة ما قاله عصام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حاضرا، و أجبت بما أمرني، ثم استأذنته في الإنشاد فأذن لي فأنشدته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بالطعام، ففعلت ما أمرني عصام به، و بالشراب ففعلت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لي بجائزة سنيّة و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عليّ واحدة لم أوصك بها، قد بلغني أنّ النابغة الذّبيانيّ قدم</w:t>
      </w:r>
      <w:r>
        <w:rPr>
          <w:rStyle w:val="FootnoteAnchor"/>
          <w:rtl w:val="true"/>
        </w:rPr>
        <w:footnoteReference w:id="89"/>
      </w:r>
      <w:r>
        <w:rPr>
          <w:rFonts w:ascii="Amiri" w:hAnsi="Amiri" w:eastAsia="Amiri" w:cs="Amiri"/>
          <w:color w:val="111111"/>
          <w:sz w:val="28"/>
          <w:sz w:val="28"/>
          <w:szCs w:val="28"/>
          <w:rtl w:val="true"/>
          <w:lang w:bidi="ar-SA"/>
        </w:rPr>
        <w:t>عليه، و إذا قدم فليس لأحد منه حظّ سواه، فاستأذن حينئذ و انصرف مكرّما خير من أن تنصرف مجفوا، فأقمت ببابه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عليه الفزاريّان و كان بينهما و بين النعمان دخلل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معهما النابغة قد استجار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سألهما مسألة النعمان أن يرضى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عليهما قبّة من أدم، و لم يشعر بأنّ النابغة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 النابغة قينة تغنّيه بشعره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ميّة بالعلياء فالسّند</w:t>
      </w:r>
    </w:p>
    <w:p>
      <w:pPr>
        <w:pStyle w:val="BookText"/>
        <w:rPr/>
      </w:pPr>
      <w:r>
        <w:rPr>
          <w:rFonts w:ascii="Amiri" w:hAnsi="Amiri" w:eastAsia="Amiri" w:cs="Amiri"/>
          <w:color w:val="111111"/>
          <w:sz w:val="28"/>
          <w:sz w:val="28"/>
          <w:szCs w:val="28"/>
          <w:rtl w:val="true"/>
          <w:lang w:bidi="ar-SA"/>
        </w:rPr>
        <w:t>فلمّا سمع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إنه لشعر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عنه فأخبر أنه مع الفزاريّين، فكلّماه فيه فأمنه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زيد عمر بن شبّة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 معهما إلى النعمان كان يرسل إليهما بطيب و ألطاف مع قينة من إمائه، فكانا يأمرانها أن تبدأ بالنابغة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للنّعمان، فعلم أنّه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ألقى عليها شعره هذا و سألها أن تغنّيه به إذا أخذت فيه الخمر، ففعلت فأطربته،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علويّ</w:t>
      </w:r>
      <w:r>
        <w:rPr>
          <w:rStyle w:val="FootnoteAnchor"/>
          <w:rtl w:val="true"/>
        </w:rPr>
        <w:footnoteReference w:id="90"/>
      </w:r>
      <w:r>
        <w:rPr>
          <w:rFonts w:ascii="Amiri" w:hAnsi="Amiri" w:eastAsia="Amiri" w:cs="Amiri"/>
          <w:color w:val="111111"/>
          <w:sz w:val="28"/>
          <w:sz w:val="28"/>
          <w:szCs w:val="28"/>
          <w:rtl w:val="true"/>
          <w:lang w:bidi="ar-SA"/>
        </w:rPr>
        <w:t>، هذا شعر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في غبّ سماء، فعارضه الفزاريّان و النابغة بينهما قد خضب بحنّاء فقنأ</w:t>
      </w:r>
      <w:r>
        <w:rPr>
          <w:rStyle w:val="FootnoteAnchor"/>
          <w:rtl w:val="true"/>
        </w:rPr>
        <w:footnoteReference w:id="91"/>
      </w:r>
      <w:r>
        <w:rPr>
          <w:rFonts w:ascii="Amiri" w:hAnsi="Amiri" w:eastAsia="Amiri" w:cs="Amiri"/>
          <w:color w:val="111111"/>
          <w:sz w:val="28"/>
          <w:sz w:val="28"/>
          <w:szCs w:val="28"/>
          <w:rtl w:val="true"/>
          <w:lang w:bidi="ar-SA"/>
        </w:rPr>
        <w:t>خضابه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بدم كانت أحرى أن تخضب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الفزاريّان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w:t>
      </w:r>
      <w:r>
        <w:rPr>
          <w:rStyle w:val="FootnoteAnchor"/>
          <w:rtl w:val="true"/>
        </w:rPr>
        <w:footnoteReference w:id="92"/>
      </w:r>
      <w:r>
        <w:rPr>
          <w:rFonts w:ascii="Amiri" w:hAnsi="Amiri" w:eastAsia="Amiri" w:cs="Amiri"/>
          <w:color w:val="111111"/>
          <w:sz w:val="28"/>
          <w:sz w:val="28"/>
          <w:szCs w:val="28"/>
          <w:rtl w:val="true"/>
          <w:lang w:bidi="ar-SA"/>
        </w:rPr>
        <w:t>، قد أجرناه، و العفو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فأمّنه و استنشده أشعاره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فحسدته على ثلاث لا أدري على أيتهن كنت له أشدّ حسدا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إدناء النّعمان له بعد المباعدة و مسامرته</w:t>
      </w:r>
      <w:r>
        <w:rPr>
          <w:rStyle w:val="FootnoteAnchor"/>
          <w:rtl w:val="true"/>
        </w:rPr>
        <w:footnoteReference w:id="93"/>
      </w:r>
      <w:r>
        <w:rPr>
          <w:rFonts w:ascii="Amiri" w:hAnsi="Amiri" w:eastAsia="Amiri" w:cs="Amiri"/>
          <w:color w:val="111111"/>
          <w:sz w:val="28"/>
          <w:sz w:val="28"/>
          <w:szCs w:val="28"/>
          <w:rtl w:val="true"/>
          <w:lang w:bidi="ar-SA"/>
        </w:rPr>
        <w:t xml:space="preserve">له و إصغائه إليه، أم على جودة شعره، أم على مائة بعير من </w:t>
      </w:r>
      <w:bookmarkStart w:id="78" w:name="pg16187_366213"/>
    </w:p>
    <w:p>
      <w:pPr>
        <w:pStyle w:val="BookText"/>
        <w:rPr/>
      </w:pPr>
      <w:bookmarkEnd w:id="78"/>
      <w:r>
        <w:rPr>
          <w:rFonts w:ascii="Amiri" w:hAnsi="Amiri" w:eastAsia="Amiri" w:cs="Amiri"/>
          <w:color w:val="111111"/>
          <w:sz w:val="28"/>
          <w:sz w:val="28"/>
          <w:szCs w:val="28"/>
          <w:rtl w:val="true"/>
          <w:lang w:bidi="ar-SA"/>
        </w:rPr>
        <w:t>عصافيره</w:t>
      </w:r>
      <w:r>
        <w:rPr>
          <w:rStyle w:val="FootnoteAnchor"/>
          <w:rtl w:val="true"/>
        </w:rPr>
        <w:footnoteReference w:id="94"/>
      </w:r>
      <w:r>
        <w:rPr>
          <w:rFonts w:ascii="IRNazanin" w:hAnsi="IRNazanin" w:eastAsia="IRNazanin"/>
          <w:color w:val="111111"/>
          <w:sz w:val="28"/>
          <w:sz w:val="28"/>
          <w:szCs w:val="28"/>
          <w:rtl w:val="true"/>
          <w:lang w:bidi="fa-IR"/>
        </w:rPr>
        <w:t>أمر له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مخافته امتدحه و أتاه بعد هربه منه أم لغير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 اللّه ما لمخافته فعل، إن كان لآمنا من أن يوجّه النعمان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جيشا، و ما كانت عشيرته لتسلمه لأوّل وهلة، و لكنه رغب في عطاياه و عصافيره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النابغة يأكل و يشرب في آنية الفضّة و الذهب من عطايا النعمان و أبيه و جدّه، لا يستعمل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رجوعه إلى النّعمان بعد هربه منه أنه بلغه عليل لا يرجى، فأقلقه ذلك و لم يملك الصبر على البعد عنه مع علّته و ما خافه عليه و أشفق من حدوثه به، فصار إليه و ألفاه محمولا</w:t>
      </w:r>
      <w:r>
        <w:rPr>
          <w:rStyle w:val="FootnoteAnchor"/>
          <w:rtl w:val="true"/>
        </w:rPr>
        <w:footnoteReference w:id="95"/>
      </w:r>
      <w:r>
        <w:rPr>
          <w:rFonts w:ascii="Amiri" w:hAnsi="Amiri" w:eastAsia="Amiri" w:cs="Amiri"/>
          <w:color w:val="111111"/>
          <w:sz w:val="28"/>
          <w:sz w:val="28"/>
          <w:szCs w:val="28"/>
          <w:rtl w:val="true"/>
          <w:lang w:bidi="ar-SA"/>
        </w:rPr>
        <w:t>على سريره ينقل ما بين الغمر و قصور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لعصام بن شهبر 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أخبرنا به اليزيديّ عن عمّه عبيد اللّه و ابن حبيب عن ابن الأعرابيّ عن المفضّل </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2781466_1280447820"/>
      <w:bookmarkStart w:id="80" w:name="_Toc32"/>
      <w:bookmarkEnd w:id="79"/>
      <w:r>
        <w:rPr>
          <w:rtl w:val="true"/>
        </w:rPr>
        <w:t>صوت</w:t>
      </w:r>
      <w:bookmarkEnd w:id="80"/>
    </w:p>
    <w:p>
      <w:pPr>
        <w:pStyle w:val="BookText"/>
        <w:rPr/>
      </w:pPr>
      <w:r>
        <w:rPr>
          <w:rFonts w:ascii="Amiri" w:hAnsi="Amiri" w:eastAsia="Amiri" w:cs="Amiri"/>
          <w:color w:val="111111"/>
          <w:sz w:val="28"/>
          <w:sz w:val="28"/>
          <w:szCs w:val="28"/>
          <w:rtl w:val="true"/>
          <w:lang w:bidi="ar-SA"/>
        </w:rPr>
        <w:t xml:space="preserve">أ لم أقسم عليك لتخبرنّي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محمول على النّعش الهمام</w:t>
      </w:r>
    </w:p>
    <w:p>
      <w:pPr>
        <w:pStyle w:val="BookText"/>
        <w:rPr/>
      </w:pPr>
      <w:r>
        <w:rPr>
          <w:rFonts w:ascii="Amiri" w:hAnsi="Amiri" w:eastAsia="Amiri" w:cs="Amiri"/>
          <w:color w:val="111111"/>
          <w:sz w:val="28"/>
          <w:sz w:val="28"/>
          <w:szCs w:val="28"/>
          <w:rtl w:val="true"/>
          <w:lang w:bidi="ar-SA"/>
        </w:rPr>
        <w:t xml:space="preserve">فإنّي لا ألومك في دخولي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وراءك يا عصام</w:t>
      </w:r>
    </w:p>
    <w:p>
      <w:pPr>
        <w:pStyle w:val="BookText"/>
        <w:rPr/>
      </w:pPr>
      <w:r>
        <w:rPr>
          <w:rFonts w:ascii="Amiri" w:hAnsi="Amiri" w:eastAsia="Amiri" w:cs="Amiri"/>
          <w:color w:val="111111"/>
          <w:sz w:val="28"/>
          <w:sz w:val="28"/>
          <w:szCs w:val="28"/>
          <w:rtl w:val="true"/>
          <w:lang w:bidi="ar-SA"/>
        </w:rPr>
        <w:t>فإن يهلك أبو قابوس</w:t>
      </w:r>
      <w:r>
        <w:rPr>
          <w:rStyle w:val="FootnoteAnchor"/>
          <w:rtl w:val="true"/>
        </w:rPr>
        <w:footnoteReference w:id="96"/>
      </w:r>
      <w:r>
        <w:rPr>
          <w:rFonts w:ascii="Amiri" w:hAnsi="Amiri" w:eastAsia="Amiri" w:cs="Amiri"/>
          <w:color w:val="111111"/>
          <w:sz w:val="28"/>
          <w:sz w:val="28"/>
          <w:szCs w:val="28"/>
          <w:rtl w:val="true"/>
          <w:lang w:bidi="ar-SA"/>
        </w:rPr>
        <w:t xml:space="preserve">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النّاس و الشهر الحرام</w:t>
      </w:r>
    </w:p>
    <w:p>
      <w:pPr>
        <w:pStyle w:val="BookText"/>
        <w:rPr/>
      </w:pPr>
      <w:r>
        <w:rPr>
          <w:rFonts w:ascii="Amiri" w:hAnsi="Amiri" w:eastAsia="Amiri" w:cs="Amiri"/>
          <w:color w:val="111111"/>
          <w:sz w:val="28"/>
          <w:sz w:val="28"/>
          <w:szCs w:val="28"/>
          <w:rtl w:val="true"/>
          <w:lang w:bidi="ar-SA"/>
        </w:rPr>
        <w:t>و نمسك</w:t>
      </w:r>
      <w:r>
        <w:rPr>
          <w:rStyle w:val="FootnoteAnchor"/>
          <w:rtl w:val="true"/>
        </w:rPr>
        <w:footnoteReference w:id="97"/>
      </w:r>
      <w:r>
        <w:rPr>
          <w:rFonts w:ascii="Amiri" w:hAnsi="Amiri" w:eastAsia="Amiri" w:cs="Amiri"/>
          <w:color w:val="111111"/>
          <w:sz w:val="28"/>
          <w:sz w:val="28"/>
          <w:szCs w:val="28"/>
          <w:rtl w:val="true"/>
          <w:lang w:bidi="ar-SA"/>
        </w:rPr>
        <w:t xml:space="preserve">بعده بذناب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الظهر ليس له سنام</w:t>
      </w:r>
    </w:p>
    <w:p>
      <w:pPr>
        <w:pStyle w:val="BookText"/>
        <w:rPr/>
      </w:pPr>
      <w:r>
        <w:rPr>
          <w:rFonts w:ascii="Amiri" w:hAnsi="Amiri" w:eastAsia="Amiri" w:cs="Amiri"/>
          <w:color w:val="111111"/>
          <w:sz w:val="28"/>
          <w:sz w:val="28"/>
          <w:szCs w:val="28"/>
          <w:rtl w:val="true"/>
          <w:lang w:bidi="ar-SA"/>
        </w:rPr>
        <w:t>غنّاه حنين ثقيلا أوّل بالبنصر عن حبش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ملوك العرب إذا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حملته الرجال على أكتافها يتعاقبونه، فيكون كذلك على أكتاب الرجال، لأنه عندهم أوطأ من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لا ألومك في دخولي</w:t>
      </w:r>
    </w:p>
    <w:p>
      <w:pPr>
        <w:pStyle w:val="BookText"/>
        <w:rPr/>
      </w:pPr>
      <w:r>
        <w:rPr>
          <w:rFonts w:ascii="Amiri" w:hAnsi="Amiri" w:eastAsia="Amiri" w:cs="Amiri"/>
          <w:color w:val="111111"/>
          <w:sz w:val="28"/>
          <w:sz w:val="28"/>
          <w:szCs w:val="28"/>
          <w:rtl w:val="true"/>
          <w:lang w:bidi="ar-SA"/>
        </w:rPr>
        <w:t>أي لا ألومك في ترك الإذن لي في الدخول، و لكن أخبرني بكنه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 الناس و الشهر الحرام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أنه كالربيع في الخصب لمجتديه، و كالشهر الحرام لجاره، لا يوصل إلى من أجاره كما لا يوصل في الشهر الحرام إلى أحد</w:t>
      </w:r>
      <w:r>
        <w:rPr>
          <w:rFonts w:eastAsia="Amiri" w:cs="Amiri" w:ascii="Amiri" w:hAnsi="Amiri"/>
          <w:color w:val="111111"/>
          <w:sz w:val="28"/>
          <w:szCs w:val="28"/>
          <w:rtl w:val="true"/>
          <w:lang w:bidi="ar-SA"/>
        </w:rPr>
        <w:t xml:space="preserve">. </w:t>
      </w:r>
      <w:bookmarkStart w:id="81" w:name="pg16187_366214"/>
    </w:p>
    <w:p>
      <w:pPr>
        <w:pStyle w:val="Heading5"/>
        <w:numPr>
          <w:ilvl w:val="4"/>
          <w:numId w:val="1"/>
        </w:numPr>
        <w:rPr/>
      </w:pPr>
      <w:bookmarkStart w:id="82" w:name="__RefHeading___Toc2781468_1280447820"/>
      <w:bookmarkStart w:id="83" w:name="_Toc33"/>
      <w:bookmarkEnd w:id="81"/>
      <w:bookmarkEnd w:id="82"/>
      <w:r>
        <w:rPr>
          <w:rtl w:val="true"/>
        </w:rPr>
        <w:t>صوت</w:t>
      </w:r>
      <w:bookmarkEnd w:id="83"/>
    </w:p>
    <w:p>
      <w:pPr>
        <w:pStyle w:val="Heading4"/>
        <w:numPr>
          <w:ilvl w:val="3"/>
          <w:numId w:val="1"/>
        </w:numPr>
        <w:rPr/>
      </w:pPr>
      <w:bookmarkStart w:id="84" w:name="__RefHeading___Toc2781470_1280447820"/>
      <w:bookmarkStart w:id="85" w:name="_Toc34"/>
      <w:bookmarkEnd w:id="84"/>
      <w:r>
        <w:rPr>
          <w:rtl w:val="true"/>
        </w:rPr>
        <w:t>مما يغنى فيه من شعره</w:t>
      </w:r>
      <w:r>
        <w:rPr>
          <w:rtl w:val="true"/>
        </w:rPr>
        <w:t>:</w:t>
      </w:r>
      <w:bookmarkEnd w:id="85"/>
    </w:p>
    <w:p>
      <w:pPr>
        <w:pStyle w:val="Heading5"/>
        <w:numPr>
          <w:ilvl w:val="4"/>
          <w:numId w:val="1"/>
        </w:numPr>
        <w:rPr/>
      </w:pPr>
      <w:bookmarkStart w:id="86" w:name="__RefHeading___Toc2781472_1280447820"/>
      <w:bookmarkStart w:id="87" w:name="_Toc35"/>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رأيتك ترعاني</w:t>
      </w:r>
      <w:r>
        <w:rPr>
          <w:rStyle w:val="FootnoteAnchor"/>
          <w:rtl w:val="true"/>
        </w:rPr>
        <w:footnoteReference w:id="98"/>
      </w:r>
      <w:r>
        <w:rPr>
          <w:rFonts w:ascii="Amiri" w:hAnsi="Amiri" w:eastAsia="Amiri" w:cs="Amiri"/>
          <w:color w:val="111111"/>
          <w:sz w:val="28"/>
          <w:sz w:val="28"/>
          <w:szCs w:val="28"/>
          <w:rtl w:val="true"/>
          <w:lang w:bidi="ar-SA"/>
        </w:rPr>
        <w:t xml:space="preserve">بعين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تبعث حراسا عليّ و ناظرا</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فآليت</w:t>
      </w:r>
      <w:r>
        <w:rPr>
          <w:rStyle w:val="FootnoteAnchor"/>
          <w:rtl w:val="true"/>
        </w:rPr>
        <w:footnoteReference w:id="100"/>
      </w:r>
      <w:r>
        <w:rPr>
          <w:rFonts w:ascii="Amiri" w:hAnsi="Amiri" w:eastAsia="Amiri" w:cs="Amiri"/>
          <w:color w:val="111111"/>
          <w:sz w:val="28"/>
          <w:sz w:val="28"/>
          <w:szCs w:val="28"/>
          <w:rtl w:val="true"/>
          <w:lang w:bidi="ar-SA"/>
        </w:rPr>
        <w:t xml:space="preserve">لا آتيك إن كنت مجرما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أبتغي جارا سواك مجاورا</w:t>
      </w:r>
    </w:p>
    <w:p>
      <w:pPr>
        <w:pStyle w:val="BookText"/>
        <w:rPr/>
      </w:pPr>
      <w:r>
        <w:rPr>
          <w:rFonts w:ascii="Amiri" w:hAnsi="Amiri" w:eastAsia="Amiri" w:cs="Amiri"/>
          <w:color w:val="111111"/>
          <w:sz w:val="28"/>
          <w:sz w:val="28"/>
          <w:szCs w:val="28"/>
          <w:rtl w:val="true"/>
          <w:lang w:bidi="ar-SA"/>
        </w:rPr>
        <w:t>و أهلي فداء لامرئ إن أتيته</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معروفي و سدّ</w:t>
      </w:r>
      <w:r>
        <w:rPr>
          <w:rStyle w:val="FootnoteAnchor"/>
          <w:rtl w:val="true"/>
        </w:rPr>
        <w:footnoteReference w:id="102"/>
      </w:r>
      <w:r>
        <w:rPr>
          <w:rFonts w:ascii="IRNazanin" w:hAnsi="IRNazanin" w:eastAsia="IRNazanin"/>
          <w:color w:val="111111"/>
          <w:sz w:val="28"/>
          <w:sz w:val="28"/>
          <w:szCs w:val="28"/>
          <w:rtl w:val="true"/>
          <w:lang w:bidi="fa-IR"/>
        </w:rPr>
        <w:t>المفاقرا</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ألا أبلغ النّعمان حيث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أهدي له اللّه الغيوث البواكرا</w:t>
      </w:r>
    </w:p>
    <w:p>
      <w:pPr>
        <w:pStyle w:val="BookText"/>
        <w:rPr/>
      </w:pPr>
      <w:r>
        <w:rPr>
          <w:rFonts w:ascii="Amiri" w:hAnsi="Amiri" w:eastAsia="Amiri" w:cs="Amiri"/>
          <w:color w:val="111111"/>
          <w:sz w:val="28"/>
          <w:sz w:val="28"/>
          <w:szCs w:val="28"/>
          <w:rtl w:val="true"/>
          <w:lang w:bidi="ar-SA"/>
        </w:rPr>
        <w:t>غنّاه خليد</w:t>
      </w:r>
      <w:r>
        <w:rPr>
          <w:rStyle w:val="FootnoteAnchor"/>
          <w:rtl w:val="true"/>
        </w:rPr>
        <w:footnoteReference w:id="104"/>
      </w:r>
      <w:r>
        <w:rPr>
          <w:rFonts w:ascii="Amiri" w:hAnsi="Amiri" w:eastAsia="Amiri" w:cs="Amiri"/>
          <w:color w:val="111111"/>
          <w:sz w:val="28"/>
          <w:sz w:val="28"/>
          <w:szCs w:val="28"/>
          <w:rtl w:val="true"/>
          <w:lang w:bidi="ar-SA"/>
        </w:rPr>
        <w:t>الواديّ رملا بالبنصر من رواية حبش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يغنّى فيه من قصائد النابغة التي يعتذر فيها إلى النعمان</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2781474_1280447820"/>
      <w:bookmarkStart w:id="89" w:name="_Toc36"/>
      <w:bookmarkEnd w:id="88"/>
      <w:r>
        <w:rPr>
          <w:rtl w:val="true"/>
        </w:rPr>
        <w:t>صوت</w:t>
      </w:r>
      <w:bookmarkEnd w:id="89"/>
    </w:p>
    <w:p>
      <w:pPr>
        <w:pStyle w:val="BookText"/>
        <w:rPr/>
      </w:pPr>
      <w:r>
        <w:rPr>
          <w:rFonts w:ascii="Amiri" w:hAnsi="Amiri" w:eastAsia="Amiri" w:cs="Amiri"/>
          <w:color w:val="111111"/>
          <w:sz w:val="28"/>
          <w:sz w:val="28"/>
          <w:szCs w:val="28"/>
          <w:rtl w:val="true"/>
          <w:lang w:bidi="ar-SA"/>
        </w:rPr>
        <w:t xml:space="preserve">يا دار ميّة بالعلياء فالسّند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أقوت و طال عليها سالف الأمد</w:t>
      </w:r>
    </w:p>
    <w:p>
      <w:pPr>
        <w:pStyle w:val="BookText"/>
        <w:rPr/>
      </w:pPr>
      <w:r>
        <w:rPr>
          <w:rFonts w:ascii="Amiri" w:hAnsi="Amiri" w:eastAsia="Amiri" w:cs="Amiri"/>
          <w:color w:val="111111"/>
          <w:sz w:val="28"/>
          <w:sz w:val="28"/>
          <w:szCs w:val="28"/>
          <w:rtl w:val="true"/>
          <w:lang w:bidi="ar-SA"/>
        </w:rPr>
        <w:t xml:space="preserve">وقفت فيها أصيلانا أسائلها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 جوابا و ما بالرّبع من أحد</w:t>
      </w:r>
    </w:p>
    <w:p>
      <w:pPr>
        <w:pStyle w:val="BookText"/>
        <w:rPr/>
      </w:pPr>
      <w:r>
        <w:rPr>
          <w:rFonts w:ascii="Amiri" w:hAnsi="Amiri" w:eastAsia="Amiri" w:cs="Amiri"/>
          <w:color w:val="111111"/>
          <w:sz w:val="28"/>
          <w:sz w:val="28"/>
          <w:szCs w:val="28"/>
          <w:rtl w:val="true"/>
          <w:lang w:bidi="ar-SA"/>
        </w:rPr>
        <w:t xml:space="preserve">إلا الأواريّ لأيا ما أبيّنها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النّؤى كالحوض بالمظلومة الجلد</w:t>
      </w:r>
    </w:p>
    <w:p>
      <w:pPr>
        <w:pStyle w:val="BookText"/>
        <w:rPr/>
      </w:pPr>
      <w:r>
        <w:rPr>
          <w:rFonts w:ascii="Amiri" w:hAnsi="Amiri" w:eastAsia="Amiri" w:cs="Amiri"/>
          <w:color w:val="111111"/>
          <w:sz w:val="28"/>
          <w:sz w:val="28"/>
          <w:szCs w:val="28"/>
          <w:rtl w:val="true"/>
          <w:lang w:bidi="ar-SA"/>
        </w:rPr>
        <w:t xml:space="preserve">ردّت عليه أقاصيه و لبّده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الوليدة بالمسحاة في الثأد</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خلّت سبيل أتيّ كان يحبسه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رفّعته إلى السّجفين فالنّضد</w:t>
      </w:r>
    </w:p>
    <w:p>
      <w:pPr>
        <w:pStyle w:val="BookText"/>
        <w:rPr/>
      </w:pPr>
      <w:r>
        <w:rPr>
          <w:rFonts w:ascii="Amiri" w:hAnsi="Amiri" w:eastAsia="Amiri" w:cs="Amiri"/>
          <w:color w:val="111111"/>
          <w:sz w:val="28"/>
          <w:sz w:val="28"/>
          <w:szCs w:val="28"/>
          <w:rtl w:val="true"/>
          <w:lang w:bidi="ar-SA"/>
        </w:rPr>
        <w:t xml:space="preserve">أضحت خلاء و أضحى و أضحى أهلها احتملوا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أخنى عليها الذي أخنى على لبد</w:t>
      </w:r>
    </w:p>
    <w:p>
      <w:pPr>
        <w:pStyle w:val="BookText"/>
        <w:rPr/>
      </w:pPr>
      <w:r>
        <w:rPr>
          <w:rFonts w:ascii="Amiri" w:hAnsi="Amiri" w:eastAsia="Amiri" w:cs="Amiri"/>
          <w:color w:val="111111"/>
          <w:sz w:val="28"/>
          <w:sz w:val="28"/>
          <w:szCs w:val="28"/>
          <w:rtl w:val="true"/>
          <w:lang w:bidi="ar-SA"/>
        </w:rPr>
        <w:t>الغناء لمعبد ثقيل أوّل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لجميلة ثاني ثقيل بالبنصر عن عمرو و حبش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دار 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أهل دار ميّة، كما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ألاعم صباحا أيّها الطّلل البالي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أهل الطلل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نادى الدار لا أهلها أسفا عليها و تشوّقا إلى أهلها و تمنّيه أن تكون أهلا</w:t>
      </w:r>
      <w:r>
        <w:rPr>
          <w:rFonts w:eastAsia="Amiri" w:cs="Amiri" w:ascii="Amiri" w:hAnsi="Amiri"/>
          <w:color w:val="111111"/>
          <w:sz w:val="28"/>
          <w:szCs w:val="28"/>
          <w:rtl w:val="true"/>
          <w:lang w:bidi="ar-SA"/>
        </w:rPr>
        <w:t xml:space="preserve">. </w:t>
      </w:r>
      <w:bookmarkStart w:id="90" w:name="pg16187_366215"/>
    </w:p>
    <w:p>
      <w:pPr>
        <w:pStyle w:val="BookText"/>
        <w:rPr/>
      </w:pPr>
      <w:bookmarkEnd w:id="90"/>
      <w:r>
        <w:rPr>
          <w:rFonts w:ascii="Amiri" w:hAnsi="Amiri" w:eastAsia="Amiri" w:cs="Amiri"/>
          <w:color w:val="111111"/>
          <w:sz w:val="28"/>
          <w:sz w:val="28"/>
          <w:szCs w:val="28"/>
          <w:rtl w:val="true"/>
          <w:lang w:bidi="ar-SA"/>
        </w:rPr>
        <w:t>و العلياء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 بناؤه، يقال من ذلك علا يعلو و علي يعلى، مثل حلا يحلو و حلي، و سلا يسلو و سلي يسلي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الجبل و هو ارتفاعه حيث يسند فيه أي يصعد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أقفرت و خلت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 في قوله يا دارميّة ثم قال أقوت و لم يقل أقويت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شأن العرب أن يخاطبوا الشيء ثم يتركوه و يكفّوا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أصيلانا</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أصلان</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عيّت</w:t>
      </w:r>
      <w:r>
        <w:rPr>
          <w:rStyle w:val="FootnoteAnchor"/>
          <w:rtl w:val="true"/>
        </w:rPr>
        <w:footnoteReference w:id="108"/>
      </w:r>
      <w:r>
        <w:rPr>
          <w:rFonts w:ascii="Amiri" w:hAnsi="Amiri" w:eastAsia="Amiri" w:cs="Amiri"/>
          <w:color w:val="111111"/>
          <w:sz w:val="28"/>
          <w:sz w:val="28"/>
          <w:szCs w:val="28"/>
          <w:rtl w:val="true"/>
          <w:lang w:bidi="ar-SA"/>
        </w:rPr>
        <w:t>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عييت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آري</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المظلومة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يكن فيها أثر فحفر أهلها فيها حوضا، و ظلمهم إيّاها إحداثهم فيها ما لم يكن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النّؤى بذلك الحوض لاستدارته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 الغليظة من غير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جعلها جلدا لأنّ الحفر فيها لا يسهل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 عليه</w:t>
      </w:r>
      <w:r>
        <w:rPr>
          <w:rStyle w:val="FootnoteAnchor"/>
          <w:rtl w:val="true"/>
        </w:rPr>
        <w:footnoteReference w:id="110"/>
      </w:r>
      <w:r>
        <w:rPr>
          <w:rFonts w:ascii="Amiri" w:hAnsi="Amiri" w:eastAsia="Amiri" w:cs="Amiri"/>
          <w:color w:val="111111"/>
          <w:sz w:val="28"/>
          <w:sz w:val="28"/>
          <w:szCs w:val="28"/>
          <w:rtl w:val="true"/>
          <w:lang w:bidi="ar-SA"/>
        </w:rPr>
        <w:t>أقاصيه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أمة فعلت ذلك، أضمرها و لم يكن جرى لها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أقاصي النّؤي على أدناه ليرتفع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طأمنه</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المحفور، و الأتيّ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 من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أفسدت طريق الأتيّ سهّلت له طريقا حتى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رفعته أي قدّمت الحفر إلى موضع السجفين، و ليس رفعته هاهنا من ارتفاع العلوّ</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ستران رقيقان يكونان في مقدّم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النّضد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نضد من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نسور لقمان التي اختار أن يعمّر مثل أعمارها، و له حديث ليس هذا موضعه</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2781476_1280447820"/>
      <w:bookmarkStart w:id="92" w:name="_Toc37"/>
      <w:bookmarkEnd w:id="91"/>
      <w:r>
        <w:rPr>
          <w:rtl w:val="true"/>
        </w:rPr>
        <w:t>صوت</w:t>
      </w:r>
      <w:bookmarkEnd w:id="92"/>
    </w:p>
    <w:p>
      <w:pPr>
        <w:pStyle w:val="BookText"/>
        <w:rPr/>
      </w:pPr>
      <w:r>
        <w:rPr>
          <w:rFonts w:ascii="IRNazanin" w:hAnsi="IRNazanin" w:eastAsia="IRNazanin"/>
          <w:color w:val="111111"/>
          <w:sz w:val="28"/>
          <w:sz w:val="28"/>
          <w:szCs w:val="28"/>
          <w:rtl w:val="true"/>
          <w:lang w:bidi="fa-IR"/>
        </w:rPr>
        <w:t>أسرت</w:t>
      </w:r>
      <w:r>
        <w:rPr>
          <w:rStyle w:val="FootnoteAnchor"/>
          <w:rtl w:val="true"/>
        </w:rPr>
        <w:footnoteReference w:id="114"/>
      </w:r>
      <w:r>
        <w:rPr>
          <w:rFonts w:ascii="Amiri" w:hAnsi="Amiri" w:eastAsia="Amiri" w:cs="Amiri"/>
          <w:color w:val="111111"/>
          <w:sz w:val="28"/>
          <w:sz w:val="28"/>
          <w:szCs w:val="28"/>
          <w:rtl w:val="true"/>
          <w:lang w:bidi="ar-SA"/>
        </w:rPr>
        <w:t xml:space="preserve">عليه من الجوزاء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تزجي الشمال عليه جامد البرد</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فارتاع من صوت كلاّب فبات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الشّوامت من خوف و من صرد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فبثّهن</w:t>
      </w:r>
      <w:r>
        <w:rPr>
          <w:rStyle w:val="FootnoteAnchor"/>
          <w:rtl w:val="true"/>
        </w:rPr>
        <w:footnoteReference w:id="116"/>
      </w:r>
      <w:r>
        <w:rPr>
          <w:rFonts w:ascii="Amiri" w:hAnsi="Amiri" w:eastAsia="Amiri" w:cs="Amiri"/>
          <w:color w:val="111111"/>
          <w:sz w:val="28"/>
          <w:sz w:val="28"/>
          <w:szCs w:val="28"/>
          <w:rtl w:val="true"/>
          <w:lang w:bidi="ar-SA"/>
        </w:rPr>
        <w:t xml:space="preserve">عليه و استمرّ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صمع الكعوب بريّات من الحرد </w:t>
      </w:r>
    </w:p>
    <w:p>
      <w:pPr>
        <w:pStyle w:val="BookText"/>
        <w:rPr/>
      </w:pPr>
      <w:r>
        <w:rPr>
          <w:rFonts w:ascii="Amiri" w:hAnsi="Amiri" w:eastAsia="Amiri" w:cs="Amiri"/>
          <w:color w:val="111111"/>
          <w:sz w:val="28"/>
          <w:sz w:val="28"/>
          <w:szCs w:val="28"/>
          <w:rtl w:val="true"/>
          <w:lang w:bidi="ar-SA"/>
        </w:rPr>
        <w:t>و كان ضمران</w:t>
      </w:r>
      <w:r>
        <w:rPr>
          <w:rStyle w:val="FootnoteAnchor"/>
          <w:rtl w:val="true"/>
        </w:rPr>
        <w:footnoteReference w:id="117"/>
      </w:r>
      <w:r>
        <w:rPr>
          <w:rFonts w:ascii="Amiri" w:hAnsi="Amiri" w:eastAsia="Amiri" w:cs="Amiri"/>
          <w:color w:val="111111"/>
          <w:sz w:val="28"/>
          <w:sz w:val="28"/>
          <w:szCs w:val="28"/>
          <w:rtl w:val="true"/>
          <w:lang w:bidi="ar-SA"/>
        </w:rPr>
        <w:t xml:space="preserve">منه حيث يوزعه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المعارك عند المحجر النّجد</w:t>
      </w:r>
    </w:p>
    <w:p>
      <w:pPr>
        <w:pStyle w:val="BookText"/>
        <w:rPr/>
      </w:pPr>
      <w:r>
        <w:rPr>
          <w:rFonts w:ascii="Amiri" w:hAnsi="Amiri" w:eastAsia="Amiri" w:cs="Amiri"/>
          <w:color w:val="111111"/>
          <w:sz w:val="28"/>
          <w:sz w:val="28"/>
          <w:szCs w:val="28"/>
          <w:rtl w:val="true"/>
          <w:lang w:bidi="ar-SA"/>
        </w:rPr>
        <w:t xml:space="preserve">شكّ الفريصة بالمدرى فأنفذها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المبيطر إذ يشفى من العضد</w:t>
      </w:r>
    </w:p>
    <w:p>
      <w:pPr>
        <w:pStyle w:val="BookText"/>
        <w:rPr/>
      </w:pPr>
      <w:r>
        <w:rPr>
          <w:rFonts w:ascii="Amiri" w:hAnsi="Amiri" w:eastAsia="Amiri" w:cs="Amiri"/>
          <w:color w:val="111111"/>
          <w:sz w:val="28"/>
          <w:sz w:val="28"/>
          <w:szCs w:val="28"/>
          <w:rtl w:val="true"/>
          <w:lang w:bidi="ar-SA"/>
        </w:rPr>
        <w:t>غنى فيه إبراهيم الموصليّ هزجا بالبنصر من رواية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سحابة مرّت عليه ليلا و أن أنواء الجوزاء أسرت عليه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تسوق و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أي على الثور</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له 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بات له ما يسرّ السوامت اللّواتي شمتن</w:t>
      </w:r>
      <w:r>
        <w:rPr>
          <w:rStyle w:val="FootnoteAnchor"/>
          <w:rtl w:val="true"/>
        </w:rPr>
        <w:footnoteReference w:id="119"/>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صمع الكعوب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قوائمه أنها لازقة محدّدة الأطراف ليست برهلات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الصّمع رقّة الشيء و لطافته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الحرد</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يعيبه، يقال بعير أحرد، و ناقة حرداء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النّجد</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الكتف إلى الخاصرة و المدري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يأخذ في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لحن إبراهيم الموصليّ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فارتاع من صوت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رحلي و قد زال النّهار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الجليل على مستأنس</w:t>
      </w:r>
      <w:r>
        <w:rPr>
          <w:rStyle w:val="FootnoteAnchor"/>
          <w:rtl w:val="true"/>
        </w:rPr>
        <w:footnoteReference w:id="122"/>
      </w:r>
      <w:r>
        <w:rPr>
          <w:rFonts w:ascii="IRNazanin" w:hAnsi="IRNazanin" w:eastAsia="IRNazanin"/>
          <w:color w:val="111111"/>
          <w:sz w:val="28"/>
          <w:sz w:val="28"/>
          <w:szCs w:val="28"/>
          <w:rtl w:val="true"/>
          <w:lang w:bidi="fa-IR"/>
        </w:rPr>
        <w:t>وحد</w:t>
      </w:r>
    </w:p>
    <w:p>
      <w:pPr>
        <w:pStyle w:val="BookText"/>
        <w:rPr/>
      </w:pPr>
      <w:r>
        <w:rPr>
          <w:rFonts w:ascii="Amiri" w:hAnsi="Amiri" w:eastAsia="Amiri" w:cs="Amiri"/>
          <w:color w:val="111111"/>
          <w:sz w:val="28"/>
          <w:sz w:val="28"/>
          <w:szCs w:val="28"/>
          <w:rtl w:val="true"/>
          <w:lang w:bidi="ar-SA"/>
        </w:rPr>
        <w:t xml:space="preserve">من وحش وجرة موشيّ أكارعه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طاوي المصير كسيف الصّيقل الفرد</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النهار بنا أي انتصف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يعني أنه قد أوجس شيئا خافه</w:t>
      </w:r>
      <w:r>
        <w:rPr>
          <w:rStyle w:val="FootnoteAnchor"/>
          <w:rtl w:val="true"/>
        </w:rPr>
        <w:footnoteReference w:id="123"/>
      </w:r>
      <w:r>
        <w:rPr>
          <w:rFonts w:ascii="Amiri" w:hAnsi="Amiri" w:eastAsia="Amiri" w:cs="Amiri"/>
          <w:color w:val="111111"/>
          <w:sz w:val="28"/>
          <w:sz w:val="28"/>
          <w:szCs w:val="28"/>
          <w:rtl w:val="true"/>
          <w:lang w:bidi="ar-SA"/>
        </w:rPr>
        <w:t>فهو يستوجس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الجليل</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الثّمام، واحدته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السّيّ</w:t>
      </w:r>
      <w:r>
        <w:rPr>
          <w:rStyle w:val="FootnoteAnchor"/>
          <w:rtl w:val="true"/>
        </w:rPr>
        <w:footnoteReference w:id="125"/>
      </w:r>
      <w:r>
        <w:rPr>
          <w:rFonts w:ascii="Amiri" w:hAnsi="Amiri" w:eastAsia="Amiri" w:cs="Amiri"/>
          <w:color w:val="111111"/>
          <w:sz w:val="28"/>
          <w:sz w:val="28"/>
          <w:szCs w:val="28"/>
          <w:rtl w:val="true"/>
          <w:lang w:bidi="ar-SA"/>
        </w:rPr>
        <w:t>و هي فلاة بين مرّان و ذات عرق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ميلا يجتمع فيها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موشيّ أكارعه أي أنه أبيض في قوائمه نقط سود و في وجهه سفعة</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طاوي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المصير المعى، و جمعه المصران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القرين،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و فرد و فرد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قال حدّثني إسحاق بن إبراهيم الموصليّ قال</w:t>
      </w:r>
      <w:r>
        <w:rPr>
          <w:rFonts w:eastAsia="Amiri" w:cs="Amiri" w:ascii="Amiri" w:hAnsi="Amiri"/>
          <w:color w:val="111111"/>
          <w:sz w:val="28"/>
          <w:szCs w:val="28"/>
          <w:rtl w:val="true"/>
          <w:lang w:bidi="ar-SA"/>
        </w:rPr>
        <w:t xml:space="preserve">: </w:t>
      </w:r>
      <w:bookmarkStart w:id="93" w:name="pg16187_366217"/>
    </w:p>
    <w:p>
      <w:pPr>
        <w:pStyle w:val="BookText"/>
        <w:rPr/>
      </w:pPr>
      <w:bookmarkEnd w:id="93"/>
      <w:r>
        <w:rPr>
          <w:rFonts w:ascii="Amiri" w:hAnsi="Amiri" w:eastAsia="Amiri" w:cs="Amiri"/>
          <w:color w:val="111111"/>
          <w:sz w:val="28"/>
          <w:sz w:val="28"/>
          <w:szCs w:val="28"/>
          <w:rtl w:val="true"/>
          <w:lang w:bidi="ar-SA"/>
        </w:rPr>
        <w:t>غنّى مخارق بين يدي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سرت عليه من الجوزاء سارية</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فارتاع من صوت كلاّب فبات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فأردت أن أردّ عليه خطأه، ثم خفت أن يغضب الرشيد و يظنّ أنّي حسدته على منزلته منه و أردت 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 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قال محمد بن عمر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تغنّي بمثل هذا الخطأ القبيح لسوقة فضلا عن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أخفّ على اللسان و أسهل من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مخارق، و كفيت ما أردته بغيري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مخارق لحّانا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94" w:name="__RefHeading___Toc2781478_1280447820"/>
      <w:bookmarkStart w:id="95" w:name="_Toc38"/>
      <w:bookmarkEnd w:id="94"/>
      <w:r>
        <w:rPr>
          <w:rtl w:val="true"/>
        </w:rPr>
        <w:t>صوت</w:t>
      </w:r>
      <w:bookmarkEnd w:id="95"/>
    </w:p>
    <w:p>
      <w:pPr>
        <w:pStyle w:val="BookText"/>
        <w:rPr/>
      </w:pPr>
      <w:r>
        <w:rPr>
          <w:rFonts w:ascii="Amiri" w:hAnsi="Amiri" w:eastAsia="Amiri" w:cs="Amiri"/>
          <w:color w:val="111111"/>
          <w:sz w:val="28"/>
          <w:sz w:val="28"/>
          <w:szCs w:val="28"/>
          <w:rtl w:val="true"/>
          <w:lang w:bidi="ar-SA"/>
        </w:rPr>
        <w:t>قالت ألا ليتما هذا الحمام</w:t>
      </w:r>
      <w:r>
        <w:rPr>
          <w:rStyle w:val="FootnoteAnchor"/>
          <w:rtl w:val="true"/>
        </w:rPr>
        <w:footnoteReference w:id="127"/>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حمامتنا و نصفه فقد</w:t>
      </w:r>
    </w:p>
    <w:p>
      <w:pPr>
        <w:pStyle w:val="BookText"/>
        <w:rPr/>
      </w:pPr>
      <w:r>
        <w:rPr>
          <w:rFonts w:ascii="Amiri" w:hAnsi="Amiri" w:eastAsia="Amiri" w:cs="Amiri"/>
          <w:color w:val="111111"/>
          <w:sz w:val="28"/>
          <w:sz w:val="28"/>
          <w:szCs w:val="28"/>
          <w:rtl w:val="true"/>
          <w:lang w:bidi="ar-SA"/>
        </w:rPr>
        <w:t xml:space="preserve">يحفّه جانبا نيق و 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الزّجاجة لم تكحل من الرّمد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فحسبوه فألفوه كما حسبت</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 و تسعين لم تنقص و لم تزد</w:t>
      </w:r>
    </w:p>
    <w:p>
      <w:pPr>
        <w:pStyle w:val="BookText"/>
        <w:rPr/>
      </w:pPr>
      <w:r>
        <w:rPr>
          <w:rFonts w:ascii="Amiri" w:hAnsi="Amiri" w:eastAsia="Amiri" w:cs="Amiri"/>
          <w:color w:val="111111"/>
          <w:sz w:val="28"/>
          <w:sz w:val="28"/>
          <w:szCs w:val="28"/>
          <w:rtl w:val="true"/>
          <w:lang w:bidi="ar-SA"/>
        </w:rPr>
        <w:t xml:space="preserve">فكمّلت مائة فيها حمامتها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أسرعت حسبة في ذلك العدد</w:t>
      </w:r>
    </w:p>
    <w:p>
      <w:pPr>
        <w:pStyle w:val="BookText"/>
        <w:rPr/>
      </w:pPr>
      <w:r>
        <w:rPr>
          <w:rFonts w:ascii="Amiri" w:hAnsi="Amiri" w:eastAsia="Amiri" w:cs="Amiri"/>
          <w:color w:val="111111"/>
          <w:sz w:val="28"/>
          <w:sz w:val="28"/>
          <w:szCs w:val="28"/>
          <w:rtl w:val="true"/>
          <w:lang w:bidi="ar-SA"/>
        </w:rPr>
        <w:t>غنّاه ابن سريج خفيف ثقيل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روي عن زرقاء اليمامة</w:t>
      </w:r>
      <w:r>
        <w:rPr>
          <w:rStyle w:val="FootnoteAnchor"/>
          <w:rtl w:val="true"/>
        </w:rPr>
        <w:footnoteReference w:id="129"/>
      </w:r>
      <w:r>
        <w:rPr>
          <w:rFonts w:ascii="Amiri" w:hAnsi="Amiri" w:eastAsia="Amiri" w:cs="Amiri"/>
          <w:color w:val="111111"/>
          <w:sz w:val="28"/>
          <w:sz w:val="28"/>
          <w:szCs w:val="28"/>
          <w:rtl w:val="true"/>
          <w:lang w:bidi="ar-SA"/>
        </w:rPr>
        <w:t>، و يروى عن بنت الخسّ</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2781480_1280447820"/>
      <w:bookmarkStart w:id="97" w:name="_Toc39"/>
      <w:bookmarkEnd w:id="96"/>
      <w:r>
        <w:rPr>
          <w:rtl w:val="true"/>
        </w:rPr>
        <w:t>أخذ معنى لزرقاء اليمامة</w:t>
      </w:r>
      <w:r>
        <w:rPr>
          <w:rtl w:val="true"/>
        </w:rPr>
        <w:t>:</w:t>
      </w:r>
      <w:bookmarkEnd w:id="97"/>
    </w:p>
    <w:p>
      <w:pPr>
        <w:pStyle w:val="Heading5"/>
        <w:numPr>
          <w:ilvl w:val="4"/>
          <w:numId w:val="1"/>
        </w:numPr>
        <w:rPr/>
      </w:pPr>
      <w:bookmarkStart w:id="98" w:name="__RefHeading___Toc2781482_1280447820"/>
      <w:bookmarkStart w:id="99" w:name="_Toc40"/>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حدثنى محمد بن العباس اليزيدي قال سمعت أبا العباس محمد بن الحسن الأحول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أخذه النابغة من زرقاء اليمامة،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الحمام 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نصفه قديه</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إلى حمامتيه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الحمام ميه</w:t>
      </w:r>
    </w:p>
    <w:p>
      <w:pPr>
        <w:pStyle w:val="BookText"/>
        <w:rPr/>
      </w:pPr>
      <w:r>
        <w:rPr>
          <w:rFonts w:ascii="Amiri" w:hAnsi="Amiri" w:eastAsia="Amiri" w:cs="Amiri"/>
          <w:color w:val="111111"/>
          <w:sz w:val="28"/>
          <w:sz w:val="28"/>
          <w:szCs w:val="28"/>
          <w:rtl w:val="true"/>
          <w:lang w:bidi="ar-SA"/>
        </w:rPr>
        <w:t>فسلخه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أناسا من أهل البادية يتحدّثون أنّ بنت الخسّ كانت قاعدة في جوار، فمرّ بها قطا وارد في مضيق من الجبل،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ذا القطاليه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نصف معيه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قطاة أهليه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لنا قطا ميه </w:t>
      </w:r>
      <w:bookmarkStart w:id="100" w:name="pg16187_366218"/>
    </w:p>
    <w:p>
      <w:pPr>
        <w:pStyle w:val="BookText"/>
        <w:rPr/>
      </w:pPr>
      <w:bookmarkEnd w:id="100"/>
      <w:r>
        <w:rPr>
          <w:rFonts w:ascii="Amiri" w:hAnsi="Amiri" w:eastAsia="Amiri" w:cs="Amiri"/>
          <w:color w:val="111111"/>
          <w:sz w:val="28"/>
          <w:sz w:val="28"/>
          <w:szCs w:val="28"/>
          <w:rtl w:val="true"/>
          <w:lang w:bidi="ar-SA"/>
        </w:rPr>
        <w:t>و أتبعت فعدّت على الماء فإذا هي ستّ و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يحفّه</w:t>
      </w:r>
      <w:r>
        <w:rPr>
          <w:rStyle w:val="FootnoteAnchor"/>
          <w:rtl w:val="true"/>
        </w:rPr>
        <w:footnoteReference w:id="132"/>
      </w:r>
      <w:r>
        <w:rPr>
          <w:rFonts w:ascii="Amiri" w:hAnsi="Amiri" w:eastAsia="Amiri" w:cs="Amiri"/>
          <w:color w:val="111111"/>
          <w:sz w:val="28"/>
          <w:sz w:val="28"/>
          <w:szCs w:val="28"/>
          <w:rtl w:val="true"/>
          <w:lang w:bidi="ar-SA"/>
        </w:rPr>
        <w:t>أي يكون من ناحية هذا الثّمد،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القوم بالرجل أي اكتنفوه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عينا صافية كصفاء الزجاجة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التي تحسب،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حسبته، مثل الجلسة و اللّبسة و الرّكبة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01" w:name="__RefHeading___Toc2781484_1280447820"/>
      <w:bookmarkStart w:id="102" w:name="_Toc41"/>
      <w:bookmarkEnd w:id="101"/>
      <w:r>
        <w:rPr>
          <w:rtl w:val="true"/>
        </w:rPr>
        <w:t>صوت</w:t>
      </w:r>
      <w:bookmarkEnd w:id="102"/>
    </w:p>
    <w:p>
      <w:pPr>
        <w:pStyle w:val="BookText"/>
        <w:rPr/>
      </w:pPr>
      <w:r>
        <w:rPr>
          <w:rFonts w:ascii="Amiri" w:hAnsi="Amiri" w:eastAsia="Amiri" w:cs="Amiri"/>
          <w:color w:val="111111"/>
          <w:sz w:val="28"/>
          <w:sz w:val="28"/>
          <w:szCs w:val="28"/>
          <w:rtl w:val="true"/>
          <w:lang w:bidi="ar-SA"/>
        </w:rPr>
        <w:t xml:space="preserve">نبّئت أنّ أبا قابوس أو 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قرار على زأر من الأسد</w:t>
      </w:r>
    </w:p>
    <w:p>
      <w:pPr>
        <w:pStyle w:val="BookText"/>
        <w:rPr/>
      </w:pPr>
      <w:r>
        <w:rPr>
          <w:rFonts w:ascii="Amiri" w:hAnsi="Amiri" w:eastAsia="Amiri" w:cs="Amiri"/>
          <w:color w:val="111111"/>
          <w:sz w:val="28"/>
          <w:sz w:val="28"/>
          <w:szCs w:val="28"/>
          <w:rtl w:val="true"/>
          <w:lang w:bidi="ar-SA"/>
        </w:rPr>
        <w:t xml:space="preserve">مهلا فداء لك الأقوام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أثّر من مال و من ولد</w:t>
      </w:r>
    </w:p>
    <w:p>
      <w:pPr>
        <w:pStyle w:val="BookText"/>
        <w:rPr/>
      </w:pPr>
      <w:r>
        <w:rPr>
          <w:rFonts w:ascii="Amiri" w:hAnsi="Amiri" w:eastAsia="Amiri" w:cs="Amiri"/>
          <w:color w:val="111111"/>
          <w:sz w:val="28"/>
          <w:sz w:val="28"/>
          <w:szCs w:val="28"/>
          <w:rtl w:val="true"/>
          <w:lang w:bidi="ar-SA"/>
        </w:rPr>
        <w:t xml:space="preserve">إن كنت قلت الذي بلّغت 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فلا رفعت سوطي إليّ يدي</w:t>
      </w:r>
    </w:p>
    <w:p>
      <w:pPr>
        <w:pStyle w:val="BookText"/>
        <w:rPr/>
      </w:pPr>
      <w:r>
        <w:rPr>
          <w:rFonts w:ascii="Amiri" w:hAnsi="Amiri" w:eastAsia="Amiri" w:cs="Amiri"/>
          <w:color w:val="111111"/>
          <w:sz w:val="28"/>
          <w:sz w:val="28"/>
          <w:szCs w:val="28"/>
          <w:rtl w:val="true"/>
          <w:lang w:bidi="ar-SA"/>
        </w:rPr>
        <w:t xml:space="preserve">هذا الثناء فإن تسمع به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أعرّض أبيت اللّعن بالصّفد</w:t>
      </w:r>
    </w:p>
    <w:p>
      <w:pPr>
        <w:pStyle w:val="BookText"/>
        <w:rPr/>
      </w:pPr>
      <w:r>
        <w:rPr>
          <w:rFonts w:ascii="Amiri" w:hAnsi="Amiri" w:eastAsia="Amiri" w:cs="Amiri"/>
          <w:color w:val="111111"/>
          <w:sz w:val="28"/>
          <w:sz w:val="28"/>
          <w:szCs w:val="28"/>
          <w:rtl w:val="true"/>
          <w:lang w:bidi="ar-SA"/>
        </w:rPr>
        <w:t>غنّاه الهذليّ، و لحنه من الثقيل الأوّل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و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 الأسد،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زأر زئيرا و هو الزأر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الصّفد</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أصفده يصفده إصفادا إذا أعطاه، و صفده يصفده صفدا</w:t>
      </w:r>
      <w:r>
        <w:rPr>
          <w:rStyle w:val="FootnoteAnchor"/>
          <w:rtl w:val="true"/>
        </w:rPr>
        <w:footnoteReference w:id="134"/>
      </w:r>
      <w:r>
        <w:rPr>
          <w:rFonts w:ascii="IRNazanin" w:hAnsi="IRNazanin" w:eastAsia="IRNazanin"/>
          <w:color w:val="111111"/>
          <w:sz w:val="28"/>
          <w:sz w:val="28"/>
          <w:szCs w:val="28"/>
          <w:rtl w:val="true"/>
          <w:lang w:bidi="fa-IR"/>
        </w:rPr>
        <w:t>إذا أوثقه</w:t>
      </w:r>
      <w:r>
        <w:rPr>
          <w:rFonts w:eastAsia="IRNazanin" w:cs="IRNazanin"/>
          <w:color w:val="111111"/>
          <w:sz w:val="28"/>
          <w:szCs w:val="28"/>
          <w:rtl w:val="true"/>
          <w:lang w:bidi="fa-IR"/>
        </w:rPr>
        <w:t>.</w:t>
      </w:r>
    </w:p>
    <w:p>
      <w:pPr>
        <w:pStyle w:val="Heading4"/>
        <w:numPr>
          <w:ilvl w:val="3"/>
          <w:numId w:val="1"/>
        </w:numPr>
        <w:rPr/>
      </w:pPr>
      <w:bookmarkStart w:id="103" w:name="__RefHeading___Toc2781486_1280447820"/>
      <w:bookmarkStart w:id="104" w:name="_Toc42"/>
      <w:bookmarkEnd w:id="103"/>
      <w:r>
        <w:rPr>
          <w:rtl w:val="true"/>
        </w:rPr>
        <w:t>رواية أخرى في حديث حسان عنه حين وفد على النعمان</w:t>
      </w:r>
      <w:r>
        <w:rPr>
          <w:rtl w:val="true"/>
        </w:rPr>
        <w:t>:</w:t>
      </w:r>
      <w:bookmarkEnd w:id="104"/>
    </w:p>
    <w:p>
      <w:pPr>
        <w:pStyle w:val="Heading5"/>
        <w:numPr>
          <w:ilvl w:val="4"/>
          <w:numId w:val="1"/>
        </w:numPr>
        <w:rPr/>
      </w:pPr>
      <w:bookmarkStart w:id="105" w:name="__RefHeading___Toc2781488_1280447820"/>
      <w:bookmarkStart w:id="106" w:name="_Toc43"/>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أخبرنا أحمد بن عبد العزيز الجوهريّ قال حدّثنا عمر بن شبّة قال حدّثني الصّلت بن مسعود قال حدّثنا أحمد بن شبّويه عن سليمان بن صالح عن عبد اللّه بن المبارك عن فليح بن سليمان عن رجل قد سمّاه عن حسّان بن ثابت، و نسخت من كتاب ابن أبي خيثمة عن أبيه عن مصعب الزبيريّ قال قال حسّان بن ثابت، و أخبرنا محمد بن العباس اليزيديّ قال حدّثني عمّي يوسف بن محمد عن عمه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محمد قال قال أبو عمرو الشيبانيّ قال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جمعت رواياتهم و ذكرت اختلافهم فيها، و أكثر اللفظ للجوهريّ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النّعمان بن المنذر، فلقيت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اليزيديّ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صائغا من أهل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يثربيا،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خزرجيا،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نجّاريا،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حسّان بن ثابت،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أسدّدك إلى أين تذهب و من تريد؟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به علما و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جئته متروك شهرا قبل أن يرسل إليك ثم عسى أن يسأل عنك رأس الشهر، ثم إنك متروك أخر بعد المسألة ثم عسى أن يؤذن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خلوت</w:t>
      </w:r>
      <w:r>
        <w:rPr>
          <w:rStyle w:val="FootnoteAnchor"/>
          <w:rtl w:val="true"/>
        </w:rPr>
        <w:footnoteReference w:id="135"/>
      </w:r>
      <w:r>
        <w:rPr>
          <w:rFonts w:ascii="Amiri" w:hAnsi="Amiri" w:eastAsia="Amiri" w:cs="Amiri"/>
          <w:color w:val="111111"/>
          <w:sz w:val="28"/>
          <w:sz w:val="28"/>
          <w:szCs w:val="28"/>
          <w:rtl w:val="true"/>
          <w:lang w:bidi="ar-SA"/>
        </w:rPr>
        <w:t>به و أعجبته فأنت مصيب منه خيرا، فأقم ما أقمت، فإن رأيت أبا أمامة فاظعن، فلا شيء لك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فقدمت ففعل بي ما قال الرجل ثم أذن لي و أصبت منه مالا كثيرا و نادمته و أكلت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على ذلك و أنا معه في قبّة له إذا رجل يرتجز حولها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أصمّ أم يسمع ربّ القبّه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أوهب الناس لعنس</w:t>
      </w:r>
      <w:r>
        <w:rPr>
          <w:rStyle w:val="FootnoteAnchor"/>
          <w:rtl w:val="true"/>
        </w:rPr>
        <w:footnoteReference w:id="136"/>
      </w:r>
      <w:r>
        <w:rPr>
          <w:rFonts w:ascii="IRNazanin" w:hAnsi="IRNazanin" w:eastAsia="IRNazanin"/>
          <w:color w:val="111111"/>
          <w:sz w:val="28"/>
          <w:sz w:val="28"/>
          <w:szCs w:val="28"/>
          <w:rtl w:val="true"/>
          <w:lang w:bidi="fa-IR"/>
        </w:rPr>
        <w:t>صلبه</w:t>
      </w:r>
    </w:p>
    <w:p>
      <w:pPr>
        <w:pStyle w:val="BookText"/>
        <w:rPr/>
      </w:pPr>
      <w:r>
        <w:rPr>
          <w:rFonts w:ascii="Amiri" w:hAnsi="Amiri" w:eastAsia="Amiri" w:cs="Amiri"/>
          <w:color w:val="111111"/>
          <w:sz w:val="28"/>
          <w:sz w:val="28"/>
          <w:szCs w:val="28"/>
          <w:rtl w:val="true"/>
          <w:lang w:bidi="ar-SA"/>
        </w:rPr>
        <w:t>ضرّابة بالمشفر الأذبه</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هباب</w:t>
      </w:r>
      <w:r>
        <w:rPr>
          <w:rStyle w:val="FootnoteAnchor"/>
          <w:rtl w:val="true"/>
        </w:rPr>
        <w:footnoteReference w:id="138"/>
      </w:r>
      <w:r>
        <w:rPr>
          <w:rFonts w:ascii="Amiri" w:hAnsi="Amiri" w:eastAsia="Amiri" w:cs="Amiri"/>
          <w:color w:val="111111"/>
          <w:sz w:val="28"/>
          <w:sz w:val="28"/>
          <w:szCs w:val="28"/>
          <w:rtl w:val="true"/>
          <w:lang w:bidi="ar-SA"/>
        </w:rPr>
        <w:t>في يديها جلبة</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في لاحب</w:t>
      </w:r>
      <w:r>
        <w:rPr>
          <w:rStyle w:val="FootnoteAnchor"/>
          <w:rtl w:val="true"/>
        </w:rPr>
        <w:footnoteReference w:id="140"/>
      </w:r>
      <w:r>
        <w:rPr>
          <w:rFonts w:ascii="Amiri" w:hAnsi="Amiri" w:eastAsia="Amiri" w:cs="Amiri"/>
          <w:color w:val="111111"/>
          <w:sz w:val="28"/>
          <w:sz w:val="28"/>
          <w:szCs w:val="28"/>
          <w:rtl w:val="true"/>
          <w:lang w:bidi="ar-SA"/>
        </w:rPr>
        <w:t>كأنّه الأطبّه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اليزيدي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يديها خدبة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طول و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الشّراك يجمع فيه بين الأديمين في الخرز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شبّة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هذا الرجز عن ابن 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بأبي أمامة؟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فحيّاه و شرب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وردت النّعم السّود، و لم يكن لأحد من العرب بعير أسود يعرف مكانه و لا يفتحل أحد بعيرا أسود غير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فاستأذنه في أن ينشده كلمته على الباء، فأذن له أن ينشده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شمس و الملوك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لم يبد منهن كوكب</w:t>
      </w:r>
    </w:p>
    <w:p>
      <w:pPr>
        <w:pStyle w:val="BookText"/>
        <w:rPr/>
      </w:pPr>
      <w:r>
        <w:rPr>
          <w:rFonts w:ascii="Amiri" w:hAnsi="Amiri" w:eastAsia="Amiri" w:cs="Amiri"/>
          <w:color w:val="111111"/>
          <w:sz w:val="28"/>
          <w:sz w:val="28"/>
          <w:szCs w:val="28"/>
          <w:rtl w:val="true"/>
          <w:lang w:bidi="ar-SA"/>
        </w:rPr>
        <w:t>و وردت عليه مائة من الإبل السّود الكلبيّة فيها رعاؤها و بيتها و كلبها،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بها يا أبا أمامة، فهي لك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أصابني حسد في موضع ما أصابني يومئذ، و ما أدري أيّما كنت أحسد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 أسمع من فضل شعره، أم ما أرى من جزيل عطائه، فجمعت جراميزي</w:t>
      </w:r>
      <w:r>
        <w:rPr>
          <w:rStyle w:val="FootnoteAnchor"/>
          <w:rtl w:val="true"/>
        </w:rPr>
        <w:footnoteReference w:id="141"/>
      </w:r>
      <w:r>
        <w:rPr>
          <w:rFonts w:ascii="Amiri" w:hAnsi="Amiri" w:eastAsia="Amiri" w:cs="Amiri"/>
          <w:color w:val="111111"/>
          <w:sz w:val="28"/>
          <w:sz w:val="28"/>
          <w:szCs w:val="28"/>
          <w:rtl w:val="true"/>
          <w:lang w:bidi="ar-SA"/>
        </w:rPr>
        <w:t>و ركبت إلى 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الواقديّ عن محمد بن صالح الخبر فذكر أن حسّان قدم على جبلة بن أبي شمر، و لعله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محمد بن العبّاس اليزيديّ قال حدّثني عمّي يوسف قال حدّثني عمّي إسماعيل عن الواقديّ عن محمد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حسّان بن ثابت يقدم على جبلة بن الأيهم سنة و يقيم سنة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وفدت على الحارث، فإن له قرابة و رحما بصاحبي، و هو أبذل الناس لمعروف، و قد يئس منّي أن أقدم عليه لما يعرف من انقطاعي إلى جبلة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في السنة التي كنت أقيم فيها بالمدينة حتى قدمت على الحارث و قد هيّأت مديحا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حاجبه و كان لي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قد سرّ بقدومك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هو لا يدعك حتى تذكر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تقع فيه فإنه يختبرك، فإنّك إن وقعت فيه زهد فيك و إن ذكرت محاسنه ثقل عليه، فلا تبتدئ بذكره، فإن سألك عنه فلا تطنب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الثناء عليه و لا تعبه، امسح ذكره مسحا و 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سوف يدعوك إلى الطعام و هو يثقل عليه أن يؤكل طعامه أو يشرب شرابه، فلا تضع يدك في شيء حتى يدعوك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دعاني فسألني عن البلاد و الناس و عن عيشنا في الحجاز و كيف ما بيننا من الحرب، و كلّ ذلك أخبره، حتى انتهى إلى ذكر جبلة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جبلة، فقد انقطعت إليه و تركتنا؟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جبلة منك و أنت منه، فلم أجر معه في مدح و لا ذمّ، و فعلت في الطعام </w:t>
      </w:r>
      <w:bookmarkStart w:id="107" w:name="pg16187_366220"/>
    </w:p>
    <w:p>
      <w:pPr>
        <w:pStyle w:val="BookText"/>
        <w:rPr/>
      </w:pPr>
      <w:bookmarkEnd w:id="107"/>
      <w:r>
        <w:rPr>
          <w:rFonts w:ascii="Amiri" w:hAnsi="Amiri" w:eastAsia="Amiri" w:cs="Amiri"/>
          <w:color w:val="111111"/>
          <w:sz w:val="28"/>
          <w:sz w:val="28"/>
          <w:szCs w:val="28"/>
          <w:rtl w:val="true"/>
          <w:lang w:bidi="ar-SA"/>
        </w:rPr>
        <w:t>و الشراب كما قال لي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قدوم النابغة و هو صديقه و آنس به، و هو قبيح أن يجفوك بعد البرّ، فاستأذنه من الآن فهو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فأذن لي و أمر لي بخمسمائة دينار و كسا و حملان</w:t>
      </w:r>
      <w:r>
        <w:rPr>
          <w:rStyle w:val="FootnoteAnchor"/>
          <w:rtl w:val="true"/>
        </w:rPr>
        <w:footnoteReference w:id="142"/>
      </w:r>
      <w:r>
        <w:rPr>
          <w:rFonts w:ascii="Amiri" w:hAnsi="Amiri" w:eastAsia="Amiri" w:cs="Amiri"/>
          <w:color w:val="111111"/>
          <w:sz w:val="28"/>
          <w:sz w:val="28"/>
          <w:szCs w:val="28"/>
          <w:rtl w:val="true"/>
          <w:lang w:bidi="ar-SA"/>
        </w:rPr>
        <w:t>، فقبضتها و انصرفت إلى أهلي</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2781490_1280447820"/>
      <w:bookmarkStart w:id="109" w:name="_Toc44"/>
      <w:bookmarkEnd w:id="108"/>
      <w:r>
        <w:rPr>
          <w:rtl w:val="true"/>
        </w:rPr>
        <w:t>صوت</w:t>
      </w:r>
      <w:bookmarkEnd w:id="109"/>
    </w:p>
    <w:p>
      <w:pPr>
        <w:pStyle w:val="BookText"/>
        <w:rPr/>
      </w:pPr>
      <w:r>
        <w:rPr>
          <w:rFonts w:ascii="Amiri" w:hAnsi="Amiri" w:eastAsia="Amiri" w:cs="Amiri"/>
          <w:color w:val="111111"/>
          <w:sz w:val="28"/>
          <w:sz w:val="28"/>
          <w:szCs w:val="28"/>
          <w:rtl w:val="true"/>
          <w:lang w:bidi="ar-SA"/>
        </w:rPr>
        <w:t xml:space="preserve">ملوك و إخوان إذا ما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في أموالهم و أقرّب</w:t>
      </w:r>
    </w:p>
    <w:p>
      <w:pPr>
        <w:pStyle w:val="BookText"/>
        <w:rPr/>
      </w:pPr>
      <w:r>
        <w:rPr>
          <w:rFonts w:ascii="Amiri" w:hAnsi="Amiri" w:eastAsia="Amiri" w:cs="Amiri"/>
          <w:color w:val="111111"/>
          <w:sz w:val="28"/>
          <w:sz w:val="28"/>
          <w:szCs w:val="28"/>
          <w:rtl w:val="true"/>
          <w:lang w:bidi="ar-SA"/>
        </w:rPr>
        <w:t xml:space="preserve">و لكنّني كنت امرأ لي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فيه مستراد و مطلب</w:t>
      </w:r>
    </w:p>
    <w:p>
      <w:pPr>
        <w:pStyle w:val="BookText"/>
        <w:rPr/>
      </w:pPr>
      <w:r>
        <w:rPr>
          <w:rFonts w:ascii="Amiri" w:hAnsi="Amiri" w:eastAsia="Amiri" w:cs="Amiri"/>
          <w:color w:val="111111"/>
          <w:sz w:val="28"/>
          <w:sz w:val="28"/>
          <w:szCs w:val="28"/>
          <w:rtl w:val="true"/>
          <w:lang w:bidi="ar-SA"/>
        </w:rPr>
        <w:t>الغناء لإبراهيم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يذهب فيه و يجيء،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 الرجل لأهله إذا خرج رائدا لهم في طلب الكلى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مستراده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ملوك و 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القصيدة العينيّة</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2781492_1280447820"/>
      <w:bookmarkStart w:id="111" w:name="_Toc45"/>
      <w:bookmarkEnd w:id="110"/>
      <w:r>
        <w:rPr>
          <w:rtl w:val="true"/>
        </w:rPr>
        <w:t>صوت</w:t>
      </w:r>
      <w:bookmarkEnd w:id="111"/>
    </w:p>
    <w:p>
      <w:pPr>
        <w:pStyle w:val="BookText"/>
        <w:rPr/>
      </w:pPr>
      <w:r>
        <w:rPr>
          <w:rFonts w:ascii="Amiri" w:hAnsi="Amiri" w:eastAsia="Amiri" w:cs="Amiri"/>
          <w:color w:val="111111"/>
          <w:sz w:val="28"/>
          <w:sz w:val="28"/>
          <w:szCs w:val="28"/>
          <w:rtl w:val="true"/>
          <w:lang w:bidi="ar-SA"/>
        </w:rPr>
        <w:t xml:space="preserve">عفا ذو حسا من قرتنا فالفوارع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فجنبا أريك فالتّلاع الدوافع</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فمجتمع الأشراج غيّر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مصايف مرّت بعدنا و مرابع</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توهّمت آيات لها فعرفتها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لستّة</w:t>
      </w:r>
      <w:r>
        <w:rPr>
          <w:rStyle w:val="FootnoteAnchor"/>
          <w:rtl w:val="true"/>
        </w:rPr>
        <w:footnoteReference w:id="145"/>
      </w:r>
      <w:r>
        <w:rPr>
          <w:rFonts w:ascii="IRNazanin" w:hAnsi="IRNazanin" w:eastAsia="IRNazanin"/>
          <w:color w:val="111111"/>
          <w:sz w:val="28"/>
          <w:sz w:val="28"/>
          <w:szCs w:val="28"/>
          <w:rtl w:val="true"/>
          <w:lang w:bidi="fa-IR"/>
        </w:rPr>
        <w:t>أعوام و ذا العام سابع</w:t>
      </w:r>
    </w:p>
    <w:p>
      <w:pPr>
        <w:pStyle w:val="BookText"/>
        <w:rPr/>
      </w:pPr>
      <w:r>
        <w:rPr>
          <w:rFonts w:ascii="Amiri" w:hAnsi="Amiri" w:eastAsia="Amiri" w:cs="Amiri"/>
          <w:color w:val="111111"/>
          <w:sz w:val="28"/>
          <w:sz w:val="28"/>
          <w:szCs w:val="28"/>
          <w:rtl w:val="true"/>
          <w:lang w:bidi="ar-SA"/>
        </w:rPr>
        <w:t>رماد ككحل العين ما إن أبينه</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نؤي كجذم الحوض أثلم خاشع</w:t>
      </w:r>
    </w:p>
    <w:p>
      <w:pPr>
        <w:pStyle w:val="BookText"/>
        <w:rPr/>
      </w:pPr>
      <w:r>
        <w:rPr>
          <w:rFonts w:ascii="Amiri" w:hAnsi="Amiri" w:eastAsia="Amiri" w:cs="Amiri"/>
          <w:color w:val="111111"/>
          <w:sz w:val="28"/>
          <w:sz w:val="28"/>
          <w:szCs w:val="28"/>
          <w:rtl w:val="true"/>
          <w:lang w:bidi="ar-SA"/>
        </w:rPr>
        <w:t>غنّاه معبد من رواية حبش رملا بالبنصر</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2781494_1280447820"/>
      <w:bookmarkStart w:id="113" w:name="_Toc46"/>
      <w:bookmarkEnd w:id="112"/>
      <w:r>
        <w:rPr>
          <w:rtl w:val="true"/>
        </w:rPr>
        <w:t>صوت</w:t>
      </w:r>
      <w:bookmarkEnd w:id="113"/>
    </w:p>
    <w:p>
      <w:pPr>
        <w:pStyle w:val="BookText"/>
        <w:rPr/>
      </w:pPr>
      <w:r>
        <w:rPr>
          <w:rFonts w:ascii="Amiri" w:hAnsi="Amiri" w:eastAsia="Amiri" w:cs="Amiri"/>
          <w:color w:val="111111"/>
          <w:sz w:val="28"/>
          <w:sz w:val="28"/>
          <w:szCs w:val="28"/>
          <w:rtl w:val="true"/>
          <w:lang w:bidi="ar-SA"/>
        </w:rPr>
        <w:t xml:space="preserve">آذنتنا ببينها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ثاو يملّ منه الثّواء</w:t>
      </w:r>
    </w:p>
    <w:p>
      <w:pPr>
        <w:pStyle w:val="BookText"/>
        <w:rPr/>
      </w:pPr>
      <w:r>
        <w:rPr>
          <w:rFonts w:ascii="Amiri" w:hAnsi="Amiri" w:eastAsia="Amiri" w:cs="Amiri"/>
          <w:color w:val="111111"/>
          <w:sz w:val="28"/>
          <w:sz w:val="28"/>
          <w:szCs w:val="28"/>
          <w:rtl w:val="true"/>
          <w:lang w:bidi="ar-SA"/>
        </w:rPr>
        <w:t xml:space="preserve">بعد عهد لها ببرقة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فأدنى ديارها الخلصاء</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يقال ثوى ثواء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ذات رمل و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شمّاء و الخلصاء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للحارث بن حلّزة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ثقيل أوّل بالوسطى عن عمرو، و من الناس من ينسبه إلى حنين</w:t>
      </w:r>
      <w:r>
        <w:rPr>
          <w:rFonts w:eastAsia="Amiri" w:cs="Amiri" w:ascii="Amiri" w:hAnsi="Amiri"/>
          <w:color w:val="111111"/>
          <w:sz w:val="28"/>
          <w:szCs w:val="28"/>
          <w:rtl w:val="true"/>
          <w:lang w:bidi="ar-SA"/>
        </w:rPr>
        <w:t xml:space="preserve">. </w:t>
      </w:r>
      <w:bookmarkStart w:id="114" w:name="pg16187_366221"/>
    </w:p>
    <w:p>
      <w:pPr>
        <w:pStyle w:val="Heading3"/>
        <w:numPr>
          <w:ilvl w:val="2"/>
          <w:numId w:val="1"/>
        </w:numPr>
        <w:rPr/>
      </w:pPr>
      <w:bookmarkStart w:id="115" w:name="__RefHeading___Toc2781496_1280447820"/>
      <w:bookmarkStart w:id="116" w:name="_Toc47"/>
      <w:bookmarkEnd w:id="114"/>
      <w:bookmarkEnd w:id="115"/>
      <w:r>
        <w:rPr/>
        <w:t>2</w:t>
      </w:r>
      <w:r>
        <w:rPr>
          <w:rtl w:val="true"/>
        </w:rPr>
        <w:t xml:space="preserve"> - </w:t>
      </w:r>
      <w:r>
        <w:rPr>
          <w:rtl w:val="true"/>
        </w:rPr>
        <w:t>أخبار الحارث بن حلزة و نسبه</w:t>
      </w:r>
      <w:bookmarkEnd w:id="116"/>
    </w:p>
    <w:p>
      <w:pPr>
        <w:pStyle w:val="Heading4"/>
        <w:numPr>
          <w:ilvl w:val="3"/>
          <w:numId w:val="1"/>
        </w:numPr>
        <w:rPr/>
      </w:pPr>
      <w:bookmarkStart w:id="117" w:name="__RefHeading___Toc2781498_1280447820"/>
      <w:bookmarkStart w:id="118" w:name="_Toc48"/>
      <w:bookmarkEnd w:id="117"/>
      <w:r>
        <w:rPr>
          <w:rtl w:val="true"/>
        </w:rPr>
        <w:t>نسب الحارث بن حلزة</w:t>
      </w:r>
      <w:r>
        <w:rPr>
          <w:rtl w:val="true"/>
        </w:rPr>
        <w:t>:</w:t>
      </w:r>
      <w:bookmarkEnd w:id="118"/>
    </w:p>
    <w:p>
      <w:pPr>
        <w:pStyle w:val="BookText"/>
        <w:rPr/>
      </w:pPr>
      <w:r>
        <w:rPr>
          <w:rFonts w:ascii="Amiri" w:hAnsi="Amiri" w:eastAsia="Amiri" w:cs="Amiri"/>
          <w:color w:val="111111"/>
          <w:sz w:val="28"/>
          <w:sz w:val="28"/>
          <w:szCs w:val="28"/>
          <w:rtl w:val="true"/>
          <w:lang w:bidi="ar-SA"/>
        </w:rPr>
        <w:t>هو الحارث بن حلّزة بن مكروه بن يزيد</w:t>
      </w:r>
      <w:r>
        <w:rPr>
          <w:rStyle w:val="FootnoteAnchor"/>
          <w:rtl w:val="true"/>
        </w:rPr>
        <w:footnoteReference w:id="147"/>
      </w:r>
      <w:r>
        <w:rPr>
          <w:rFonts w:ascii="Amiri" w:hAnsi="Amiri" w:eastAsia="Amiri" w:cs="Amiri"/>
          <w:color w:val="111111"/>
          <w:sz w:val="28"/>
          <w:sz w:val="28"/>
          <w:szCs w:val="28"/>
          <w:rtl w:val="true"/>
          <w:lang w:bidi="ar-SA"/>
        </w:rPr>
        <w:t>بن عبد اللّه بن مالك بن عبد بن سعد بن جشم بن عاصم بن ذبيان بن كنانة بن يشكر بن بكر بن وائل بن قاسط بن هنب بن أفصى بن دعميّ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جديلة بن أسد بن ربيعة بن نزار</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781500_1280447820"/>
      <w:bookmarkStart w:id="120" w:name="_Toc49"/>
      <w:bookmarkEnd w:id="119"/>
      <w:r>
        <w:rPr>
          <w:rtl w:val="true"/>
        </w:rPr>
        <w:t>السبب في قول قصيدته المعلقة</w:t>
      </w:r>
      <w:r>
        <w:rPr>
          <w:rtl w:val="true"/>
        </w:rPr>
        <w:t>:</w:t>
      </w:r>
      <w:bookmarkEnd w:id="12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خبر هذه القصيدة و السبب الذي دعا الحارث إلى قولها أنّ عمرو بن هند الملك، و كان جبّارا عظيم الشأن و الملك، لمّا جمع بكرا و تغلب ابني وائل و أصلح بينهم، أخذ من الحيّين رهنا من كلّ حيّ مائة غلام ليكفّ بعضهم عن بعض، فكان أولئك الرّهن يكونون معه في مسيره و يغزون معه، فأصابتهم سموم في بعض مسيرهم فهلك عامّة التّغلبيّين و سلم البكريّون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تغلب 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أعطونا ديات أبنائنا، فإن ذلك لكم لازم، فأبت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تغلب إلى عمرو بن كلثوم و أخبروه بالقصة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كلثوم لتغلب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ترون بكرا تعصب أمرها اليوم؟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عسى إلاّ برجل من أولاد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 اللّه الأمر سينجلي عن أحمر أصلج</w:t>
      </w:r>
      <w:r>
        <w:rPr>
          <w:rStyle w:val="FootnoteAnchor"/>
          <w:rtl w:val="true"/>
        </w:rPr>
        <w:footnoteReference w:id="149"/>
      </w:r>
      <w:r>
        <w:rPr>
          <w:rFonts w:ascii="Amiri" w:hAnsi="Amiri" w:eastAsia="Amiri" w:cs="Amiri"/>
          <w:color w:val="111111"/>
          <w:sz w:val="28"/>
          <w:sz w:val="28"/>
          <w:szCs w:val="28"/>
          <w:rtl w:val="true"/>
          <w:lang w:bidi="ar-SA"/>
        </w:rPr>
        <w:t>أصمّ من بني 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بكر بالنّعمان بن هرم أحد بني ثعلبة بن غنم بن يشكر، و جاءت تغلب بعمرو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عند الملك قال عمرو بن كلثوم للنعمان بن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بك أولاد ثعلبة تناضل عنهم و هم يفخرون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من أظلت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كلّها يفخرون ثم لا ينكر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كلثوم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لطمتك لطمة ما أخذوا 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فعلت ما أفلتّ بها قيس أير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عمرو بن هند و كان يؤثر بني تغلب على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w:t>
      </w:r>
      <w:r>
        <w:rPr>
          <w:rStyle w:val="FootnoteAnchor"/>
          <w:rtl w:val="true"/>
        </w:rPr>
        <w:footnoteReference w:id="150"/>
      </w:r>
      <w:r>
        <w:rPr>
          <w:rFonts w:ascii="Amiri" w:hAnsi="Amiri" w:eastAsia="Amiri" w:cs="Amiri"/>
          <w:color w:val="111111"/>
          <w:sz w:val="28"/>
          <w:sz w:val="28"/>
          <w:szCs w:val="28"/>
          <w:rtl w:val="true"/>
          <w:lang w:bidi="ar-SA"/>
        </w:rPr>
        <w:t>أعطيه لحيا بلسان</w:t>
      </w:r>
      <w:r>
        <w:rPr>
          <w:rStyle w:val="FootnoteAnchor"/>
          <w:rtl w:val="true"/>
        </w:rPr>
        <w:footnoteReference w:id="151"/>
      </w:r>
      <w:r>
        <w:rPr>
          <w:rFonts w:ascii="Amiri" w:hAnsi="Amiri" w:eastAsia="Amiri" w:cs="Amiri"/>
          <w:color w:val="111111"/>
          <w:sz w:val="28"/>
          <w:sz w:val="28"/>
          <w:szCs w:val="28"/>
          <w:rtl w:val="true"/>
          <w:lang w:bidi="ar-SA"/>
        </w:rPr>
        <w:t xml:space="preserve">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سبّيه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أعط ذلك أحبّ أهلك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أ يسرّك أنّي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وددت أنّك أميّ فغضب عمرو بن هند غضبا شديدا حتى همّ بالنّعمان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الحارث بن حلّزة فارتجل قصيدته هذه ارتجالا، توكّأ على قوسه و أنشدها و انتظم</w:t>
      </w:r>
      <w:r>
        <w:rPr>
          <w:rStyle w:val="FootnoteAnchor"/>
          <w:rtl w:val="true"/>
        </w:rPr>
        <w:footnoteReference w:id="152"/>
      </w:r>
      <w:r>
        <w:rPr>
          <w:rFonts w:ascii="Amiri" w:hAnsi="Amiri" w:eastAsia="Amiri" w:cs="Amiri"/>
          <w:color w:val="111111"/>
          <w:sz w:val="28"/>
          <w:sz w:val="28"/>
          <w:szCs w:val="28"/>
          <w:rtl w:val="true"/>
          <w:lang w:bidi="ar-SA"/>
        </w:rPr>
        <w:t>كفّه و هو لا يشعر من الغضب حتى فرغ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الحارث عمرو بن هند هذه القصيدة و كان به </w:t>
      </w:r>
    </w:p>
    <w:p>
      <w:pPr>
        <w:pStyle w:val="BookText"/>
        <w:rPr/>
      </w:pPr>
      <w:r>
        <w:rPr>
          <w:rFonts w:ascii="IRNazanin" w:hAnsi="IRNazanin" w:eastAsia="IRNazanin"/>
          <w:color w:val="111111"/>
          <w:sz w:val="28"/>
          <w:sz w:val="28"/>
          <w:szCs w:val="28"/>
          <w:rtl w:val="true"/>
          <w:lang w:bidi="fa-IR"/>
        </w:rPr>
        <w:t>وضح</w:t>
      </w:r>
      <w:r>
        <w:rPr>
          <w:rStyle w:val="FootnoteAnchor"/>
          <w:rtl w:val="true"/>
        </w:rPr>
        <w:footnoteReference w:id="153"/>
      </w:r>
      <w:r>
        <w:rPr>
          <w:rFonts w:ascii="Amiri" w:hAnsi="Amiri" w:eastAsia="Amiri" w:cs="Amiri"/>
          <w:color w:val="111111"/>
          <w:sz w:val="28"/>
          <w:sz w:val="28"/>
          <w:szCs w:val="28"/>
          <w:rtl w:val="true"/>
          <w:lang w:bidi="ar-SA"/>
        </w:rPr>
        <w:t>، فقيل لعمرو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 وضحا، فأمر أن يجعل بينه و بينه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تكلّم أعجب بمنطقه، فلم يزل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أدنوه أدنوه حتى أمر بطرح السّتر و أقعده معه قريبا منه لإعجابه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الأصمعيّ نحوا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منهم ثمانين غلاما من كل حيّ و أصلح بينهم بذي المجاز</w:t>
      </w:r>
      <w:r>
        <w:rPr>
          <w:rStyle w:val="FootnoteAnchor"/>
          <w:rtl w:val="true"/>
        </w:rPr>
        <w:footnoteReference w:id="154"/>
      </w:r>
      <w:r>
        <w:rPr>
          <w:rFonts w:ascii="Amiri" w:hAnsi="Amiri" w:eastAsia="Amiri" w:cs="Amiri"/>
          <w:color w:val="111111"/>
          <w:sz w:val="28"/>
          <w:sz w:val="28"/>
          <w:szCs w:val="28"/>
          <w:rtl w:val="true"/>
          <w:lang w:bidi="ar-SA"/>
        </w:rPr>
        <w:t>، و ذكر أنّ الغلمان من بني تغلب كانوا معه في حرب فأصيبوا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الحارث بن حلّزة لمّا ارتجل هذه القصيدة بين يدي عمرو قام عمرو بن كلثوم فارتجل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قفي قبل التفرّق يا ظعينا</w:t>
      </w:r>
    </w:p>
    <w:p>
      <w:pPr>
        <w:pStyle w:val="BookText"/>
        <w:rPr/>
      </w:pPr>
      <w:r>
        <w:rPr>
          <w:rFonts w:ascii="Amiri" w:hAnsi="Amiri" w:eastAsia="Amiri" w:cs="Amiri"/>
          <w:color w:val="111111"/>
          <w:sz w:val="28"/>
          <w:sz w:val="28"/>
          <w:szCs w:val="28"/>
          <w:rtl w:val="true"/>
          <w:lang w:bidi="ar-SA"/>
        </w:rPr>
        <w:t>و غير الأصمعيّ ينكر ذلك و ينكر أنه السبب في قول عمرو بن 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ابن الكلبيّ عن أبيه أنّ الصلح كان بين بكر و تغلب عند المنذر بن ماء السماء، و كان قد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وجد قتيلا في دار قوم فهم ضامنون لدمه، و إن وجد بين محلّتين قيس ما بينهما فينظر أقربهما إليه فتضمن ذلك القتيل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ولي ذلك و احتمى لبني تغلب قيس بن شراحيل بن مرة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المنذر أخذ من الحيّين أشرافهم و أعلامهم فبعث بهم إلى مكة، فشرط بعضهم على بعض و تواثقوا على ألاّ يبقي واحد منهم لصاحبه غائلة و لا يطلبه بشيء مما كان من الآخر من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المنذر معهم رجلا من بني تميم يقال له الغلاّق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الحارث بن حلّزة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فهلاّ سعيت لصلح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كصلح ابن مارية الأقصم</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قيس تدارك بكر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 من شرّها الأعظم</w:t>
      </w:r>
    </w:p>
    <w:p>
      <w:pPr>
        <w:pStyle w:val="BookText"/>
        <w:rPr/>
      </w:pPr>
      <w:r>
        <w:rPr>
          <w:rFonts w:ascii="Amiri" w:hAnsi="Amiri" w:eastAsia="Amiri" w:cs="Amiri"/>
          <w:color w:val="111111"/>
          <w:sz w:val="28"/>
          <w:sz w:val="28"/>
          <w:szCs w:val="28"/>
          <w:rtl w:val="true"/>
          <w:lang w:bidi="ar-SA"/>
        </w:rPr>
        <w:t xml:space="preserve">و بيت شراحيل في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الثّريا من الأنجم</w:t>
      </w:r>
    </w:p>
    <w:p>
      <w:pPr>
        <w:pStyle w:val="BookText"/>
        <w:rPr/>
      </w:pPr>
      <w:r>
        <w:rPr>
          <w:rFonts w:ascii="Amiri" w:hAnsi="Amiri" w:eastAsia="Amiri" w:cs="Amiri"/>
          <w:color w:val="111111"/>
          <w:sz w:val="28"/>
          <w:sz w:val="28"/>
          <w:szCs w:val="28"/>
          <w:rtl w:val="true"/>
          <w:lang w:bidi="ar-SA"/>
        </w:rPr>
        <w:t xml:space="preserve">فأصلح ما أفسدوا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فعل الفتى الأكرم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مارية هو قيس بن 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مارية أمّه بنت الصبّاح بن شيبان من بني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فلبثوا كذلك ما شاء اللّه، و قد أخذ المنذر من الفريقين رهنا بأحداثهم، فمتى التوى أحد منهم بحقّ صاحبه أقاد من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 النّعمان بن المنذر ركبا من بني تغلب إلى جبل طيّئ في أمر من أمره، فنزلوا بالطرفة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هي لبنى شيبان و تيم 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أنهم أجلوهم عن الماء و حملوهم على المفازة، فمات القوم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بني تغلب غضبوا و أتوا عمرو بن هند فاستعدوه على بكر،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غدرتم و نقضتم العهد و انتهكتم الحرمة و سفكتم الدّماء و قالت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الذين فعلتم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قذفتمونا بالعضيهة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سمّعتم الناس بها، و هتكتم الحجاب و السّتر بادّعائكم الباطل علينا قد سقيناهم إذ وردوا، و حملناهم على الطريق إذ خرجوا، فهل علينا إذ حار القوم و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يصدّق ذلك قول الحارث بن حلّزة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يغرّوكم غرورا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w:t>
      </w:r>
      <w:r>
        <w:rPr>
          <w:rStyle w:val="FootnoteAnchor"/>
          <w:rtl w:val="true"/>
        </w:rPr>
        <w:footnoteReference w:id="156"/>
      </w:r>
      <w:r>
        <w:rPr>
          <w:rFonts w:ascii="IRNazanin" w:hAnsi="IRNazanin" w:eastAsia="IRNazanin"/>
          <w:color w:val="111111"/>
          <w:sz w:val="28"/>
          <w:sz w:val="28"/>
          <w:szCs w:val="28"/>
          <w:rtl w:val="true"/>
          <w:lang w:bidi="fa-IR"/>
        </w:rPr>
        <w:t xml:space="preserve">الآل جرمهم و الضّحاء </w:t>
      </w:r>
      <w:bookmarkStart w:id="121" w:name="pg16187_366223"/>
    </w:p>
    <w:p>
      <w:pPr>
        <w:pStyle w:val="Heading4"/>
        <w:numPr>
          <w:ilvl w:val="3"/>
          <w:numId w:val="1"/>
        </w:numPr>
        <w:rPr/>
      </w:pPr>
      <w:bookmarkStart w:id="122" w:name="__RefHeading___Toc2781502_1280447820"/>
      <w:bookmarkStart w:id="123" w:name="_Toc50"/>
      <w:bookmarkEnd w:id="121"/>
      <w:bookmarkEnd w:id="122"/>
      <w:r>
        <w:rPr>
          <w:rtl w:val="true"/>
        </w:rPr>
        <w:t>كان أبو عمرو الشيباني يعجب لارتجاله معلقته في موقف واحد، و شرح أبيات منها</w:t>
      </w:r>
      <w:r>
        <w:rPr>
          <w:rtl w:val="true"/>
        </w:rPr>
        <w:t>:</w:t>
      </w:r>
      <w:bookmarkEnd w:id="123"/>
    </w:p>
    <w:p>
      <w:pPr>
        <w:pStyle w:val="BookText"/>
        <w:rPr/>
      </w:pPr>
      <w:r>
        <w:rPr>
          <w:rFonts w:ascii="Amiri" w:hAnsi="Amiri" w:eastAsia="Amiri" w:cs="Amiri"/>
          <w:color w:val="111111"/>
          <w:sz w:val="28"/>
          <w:sz w:val="28"/>
          <w:szCs w:val="28"/>
          <w:rtl w:val="true"/>
          <w:lang w:bidi="ar-SA"/>
        </w:rPr>
        <w:t>و قال يعقوب 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عمرو الشيبانيّ يعجب لارتجال الحارث هذه القصيدة في موقف واحد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قالها في حول لم 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فيها ذكر عدّة من أيّام العرب عيّر ببعضها بني تغلب تصريحا، و عرّض ببعضها لعمرو بن هند، 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علينا جناح كندة أن 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غازيهم و منّا الجزاء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كندة قد كسرت الخراج على الملك، فبعث إليهم رجالا من بني تغلب يطالبونهم بذلك، فقتلوا و لم يدرك بثأرهم، فعيّرهم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غيره أنّ كندة غزتهم فقتلت و سبت و استاقت، فلم يكن في ذلك منهم</w:t>
      </w:r>
      <w:r>
        <w:rPr>
          <w:rStyle w:val="FootnoteAnchor"/>
          <w:rtl w:val="true"/>
        </w:rPr>
        <w:footnoteReference w:id="157"/>
      </w:r>
      <w:r>
        <w:rPr>
          <w:rFonts w:ascii="Amiri" w:hAnsi="Amiri" w:eastAsia="Amiri" w:cs="Amiri"/>
          <w:color w:val="111111"/>
          <w:sz w:val="28"/>
          <w:sz w:val="28"/>
          <w:szCs w:val="28"/>
          <w:rtl w:val="true"/>
          <w:lang w:bidi="ar-SA"/>
        </w:rPr>
        <w:t>شيء و لا أدركوا ثأرا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البيت الذي يليه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علينا جرّى</w:t>
      </w:r>
      <w:r>
        <w:rPr>
          <w:rStyle w:val="FootnoteAnchor"/>
          <w:rtl w:val="true"/>
        </w:rPr>
        <w:footnoteReference w:id="158"/>
      </w:r>
      <w:r>
        <w:rPr>
          <w:rFonts w:ascii="Amiri" w:hAnsi="Amiri" w:eastAsia="Amiri" w:cs="Amiri"/>
          <w:color w:val="111111"/>
          <w:sz w:val="28"/>
          <w:sz w:val="28"/>
          <w:szCs w:val="28"/>
          <w:rtl w:val="true"/>
          <w:lang w:bidi="ar-SA"/>
        </w:rPr>
        <w:t xml:space="preserve">قضاعة أم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علينا فيما جنوا أنداء</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عيّره بأن قضاعة كانت غزت بني تغلب ففعلت بهم فعل كندة، و لم يكن منهم في ذلك شيء و لا أدركوا منهم ثأرا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علينا جرّى حنيفة أم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من محارب غبراء</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حنيفة محالفة لتغلب على بكر، فأذكر الحارث عمرو بن هند بهذا البيت قتل شمر بن عمرو الحنفيّ أحد بني سحيم المنذر بن ماء السماء غيلة لمّا حارب الحارث بن جبلة الغسّانيّ، و بعث الحارث إلى المنذر بمائة غلام تحت لواء شمر هذا يسأله الأمان على أن يخرج له عن ملكه و يكون من قبله، فركن المنذر إلى ذلك و أقام الغلمان معه، فاغتاله شمر بن عمرو الحنفيّ فقتله غيلة، و تفرّق من كان مع المنذر، و انتهبوا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فحرّضه بذلك على حلفاء بني تغلب بني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ثمانون من تميم بأيدي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رماح صدورهنّ القضاء</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عمرا أحد بني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مناة، خرج في ثمانين رجلا من تميم فأغار على قوم من بني قطن من تغلب يقال لهم بنو رزاح كانوا يسكنون أرضا تعرف بنطاع قريبة من البحرين، فقتل فيهم و أخذ أموالا كثيرة، فلم يدرك منه بثأر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خيل</w:t>
      </w:r>
      <w:r>
        <w:rPr>
          <w:rStyle w:val="FootnoteAnchor"/>
          <w:rtl w:val="true"/>
        </w:rPr>
        <w:footnoteReference w:id="162"/>
      </w:r>
      <w:r>
        <w:rPr>
          <w:rFonts w:ascii="Amiri" w:hAnsi="Amiri" w:eastAsia="Amiri" w:cs="Amiri"/>
          <w:color w:val="111111"/>
          <w:sz w:val="28"/>
          <w:sz w:val="28"/>
          <w:szCs w:val="28"/>
          <w:rtl w:val="true"/>
          <w:lang w:bidi="ar-SA"/>
        </w:rPr>
        <w:t xml:space="preserve">من بعد ذاك مع الغلاّق و لا رأفة و لا إبقاء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الغلاّق صاحب هجائن النّعمان بن المنذر، و كان من بني حنظلة بن زيد مناة تميميا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عمرو بن هند دعا بني تغلب بعد قتل المنذر إلى الطلب بثأره من غسّان، فامتنعوا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نطيع أحدا من بني المنذر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يظنّ ابن هند أنّا له 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عمرو بن هند و جمع جموعا كثيرة من العرب، فلما اجتمعت آلى ألاّ يغزو قبل تغلب أحدا، فغزاهم فقتل منهم قوما، ثم استعطفه من معه لهم و استوهبوه جريرتهم، فأمسك عن بقيّتهم، و طلّت</w:t>
      </w:r>
      <w:r>
        <w:rPr>
          <w:rStyle w:val="FootnoteAnchor"/>
          <w:rtl w:val="true"/>
        </w:rPr>
        <w:footnoteReference w:id="163"/>
      </w:r>
      <w:r>
        <w:rPr>
          <w:rFonts w:ascii="Amiri" w:hAnsi="Amiri" w:eastAsia="Amiri" w:cs="Amiri"/>
          <w:color w:val="111111"/>
          <w:sz w:val="28"/>
          <w:sz w:val="28"/>
          <w:szCs w:val="28"/>
          <w:rtl w:val="true"/>
          <w:lang w:bidi="ar-SA"/>
        </w:rPr>
        <w:t>دماء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أصابوا من تغلبيّ فمطلو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عليه</w:t>
      </w:r>
      <w:r>
        <w:rPr>
          <w:rStyle w:val="FootnoteAnchor"/>
          <w:rtl w:val="true"/>
        </w:rPr>
        <w:footnoteReference w:id="164"/>
      </w:r>
      <w:r>
        <w:rPr>
          <w:rFonts w:ascii="IRNazanin" w:hAnsi="IRNazanin" w:eastAsia="IRNazanin"/>
          <w:color w:val="111111"/>
          <w:sz w:val="28"/>
          <w:sz w:val="28"/>
          <w:szCs w:val="28"/>
          <w:rtl w:val="true"/>
          <w:lang w:bidi="fa-IR"/>
        </w:rPr>
        <w:t>إذا تولّى العفاء</w:t>
      </w:r>
    </w:p>
    <w:p>
      <w:pPr>
        <w:pStyle w:val="BookText"/>
        <w:rPr/>
      </w:pPr>
      <w:r>
        <w:rPr>
          <w:rFonts w:ascii="Amiri" w:hAnsi="Amiri" w:eastAsia="Amiri" w:cs="Amiri"/>
          <w:color w:val="111111"/>
          <w:sz w:val="28"/>
          <w:sz w:val="28"/>
          <w:szCs w:val="28"/>
          <w:rtl w:val="true"/>
          <w:lang w:bidi="ar-SA"/>
        </w:rPr>
        <w:t>ثم اعتدّ على عمرو بحسن بلاء بكر عنده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لنا عنده من الخير آيا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ثلاث في كلّهن القضاء</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آية شارق</w:t>
      </w:r>
      <w:r>
        <w:rPr>
          <w:rStyle w:val="FootnoteAnchor"/>
          <w:rtl w:val="true"/>
        </w:rPr>
        <w:footnoteReference w:id="166"/>
      </w:r>
      <w:r>
        <w:rPr>
          <w:rFonts w:ascii="Amiri" w:hAnsi="Amiri" w:eastAsia="Amiri" w:cs="Amiri"/>
          <w:color w:val="111111"/>
          <w:sz w:val="28"/>
          <w:sz w:val="28"/>
          <w:szCs w:val="28"/>
          <w:rtl w:val="true"/>
          <w:lang w:bidi="ar-SA"/>
        </w:rPr>
        <w:t xml:space="preserve">الشّقيقة إذ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ءوا جميعا لكل حيّ لواء</w:t>
      </w:r>
    </w:p>
    <w:p>
      <w:pPr>
        <w:pStyle w:val="BookText"/>
        <w:rPr/>
      </w:pPr>
      <w:r>
        <w:rPr>
          <w:rFonts w:ascii="Amiri" w:hAnsi="Amiri" w:eastAsia="Amiri" w:cs="Amiri"/>
          <w:color w:val="111111"/>
          <w:sz w:val="28"/>
          <w:sz w:val="28"/>
          <w:szCs w:val="28"/>
          <w:rtl w:val="true"/>
          <w:lang w:bidi="ar-SA"/>
        </w:rPr>
        <w:t>حول قيس مستلئمين</w:t>
      </w:r>
      <w:r>
        <w:rPr>
          <w:rStyle w:val="FootnoteAnchor"/>
          <w:rtl w:val="true"/>
        </w:rPr>
        <w:footnoteReference w:id="167"/>
      </w:r>
      <w:r>
        <w:rPr>
          <w:rFonts w:ascii="Amiri" w:hAnsi="Amiri" w:eastAsia="Amiri" w:cs="Amiri"/>
          <w:color w:val="111111"/>
          <w:sz w:val="28"/>
          <w:sz w:val="28"/>
          <w:szCs w:val="28"/>
          <w:rtl w:val="true"/>
          <w:lang w:bidi="ar-SA"/>
        </w:rPr>
        <w:t xml:space="preserve">بكبش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قرظيّ كأنه عبلاء</w:t>
      </w:r>
    </w:p>
    <w:p>
      <w:pPr>
        <w:pStyle w:val="BookText"/>
        <w:rPr/>
      </w:pPr>
      <w:r>
        <w:rPr>
          <w:rFonts w:ascii="IRNazanin" w:hAnsi="IRNazanin" w:eastAsia="IRNazanin"/>
          <w:color w:val="111111"/>
          <w:sz w:val="28"/>
          <w:sz w:val="28"/>
          <w:szCs w:val="28"/>
          <w:rtl w:val="true"/>
          <w:lang w:bidi="fa-IR"/>
        </w:rPr>
        <w:t>فرددناهم</w:t>
      </w:r>
      <w:r>
        <w:rPr>
          <w:rStyle w:val="FootnoteAnchor"/>
          <w:rtl w:val="true"/>
        </w:rPr>
        <w:footnoteReference w:id="168"/>
      </w:r>
      <w:r>
        <w:rPr>
          <w:rFonts w:ascii="Amiri" w:hAnsi="Amiri" w:eastAsia="Amiri" w:cs="Amiri"/>
          <w:color w:val="111111"/>
          <w:sz w:val="28"/>
          <w:sz w:val="28"/>
          <w:szCs w:val="28"/>
          <w:rtl w:val="true"/>
          <w:lang w:bidi="ar-SA"/>
        </w:rPr>
        <w:t xml:space="preserve">بضرب كما 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 من خربة المزاد الماء</w:t>
      </w:r>
    </w:p>
    <w:p>
      <w:pPr>
        <w:pStyle w:val="BookText"/>
        <w:rPr/>
      </w:pPr>
      <w:r>
        <w:rPr>
          <w:rFonts w:ascii="IRNazanin" w:hAnsi="IRNazanin" w:eastAsia="IRNazanin"/>
          <w:color w:val="111111"/>
          <w:sz w:val="28"/>
          <w:sz w:val="28"/>
          <w:szCs w:val="28"/>
          <w:rtl w:val="true"/>
          <w:lang w:bidi="fa-IR"/>
        </w:rPr>
        <w:t>ثم حجرا</w:t>
      </w:r>
      <w:r>
        <w:rPr>
          <w:rStyle w:val="FootnoteAnchor"/>
          <w:rtl w:val="true"/>
        </w:rPr>
        <w:footnoteReference w:id="169"/>
      </w:r>
      <w:r>
        <w:rPr>
          <w:rFonts w:ascii="Amiri" w:hAnsi="Amiri" w:eastAsia="Amiri" w:cs="Amiri"/>
          <w:color w:val="111111"/>
          <w:sz w:val="28"/>
          <w:sz w:val="28"/>
          <w:szCs w:val="28"/>
          <w:rtl w:val="true"/>
          <w:lang w:bidi="ar-SA"/>
        </w:rPr>
        <w:t xml:space="preserve">أعني ابن أمّ 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فارسيّة</w:t>
      </w:r>
      <w:r>
        <w:rPr>
          <w:rStyle w:val="FootnoteAnchor"/>
          <w:rtl w:val="true"/>
        </w:rPr>
        <w:footnoteReference w:id="170"/>
      </w:r>
      <w:r>
        <w:rPr>
          <w:rFonts w:ascii="IRNazanin" w:hAnsi="IRNazanin" w:eastAsia="IRNazanin"/>
          <w:color w:val="111111"/>
          <w:sz w:val="28"/>
          <w:sz w:val="28"/>
          <w:szCs w:val="28"/>
          <w:rtl w:val="true"/>
          <w:lang w:bidi="fa-IR"/>
        </w:rPr>
        <w:t>خضراء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في اللّقاء ذو</w:t>
      </w:r>
      <w:r>
        <w:rPr>
          <w:rStyle w:val="FootnoteAnchor"/>
          <w:rtl w:val="true"/>
        </w:rPr>
        <w:footnoteReference w:id="171"/>
      </w:r>
      <w:r>
        <w:rPr>
          <w:rFonts w:ascii="Amiri" w:hAnsi="Amiri" w:eastAsia="Amiri" w:cs="Amiri"/>
          <w:color w:val="111111"/>
          <w:sz w:val="28"/>
          <w:sz w:val="28"/>
          <w:szCs w:val="28"/>
          <w:rtl w:val="true"/>
          <w:lang w:bidi="ar-SA"/>
        </w:rPr>
        <w:t xml:space="preserve">أشبال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ربيع إن شنّعت</w:t>
      </w:r>
      <w:r>
        <w:rPr>
          <w:rStyle w:val="FootnoteAnchor"/>
          <w:rtl w:val="true"/>
        </w:rPr>
        <w:footnoteReference w:id="172"/>
      </w:r>
      <w:r>
        <w:rPr>
          <w:rFonts w:ascii="IRNazanin" w:hAnsi="IRNazanin" w:eastAsia="IRNazanin"/>
          <w:color w:val="111111"/>
          <w:sz w:val="28"/>
          <w:sz w:val="28"/>
          <w:szCs w:val="28"/>
          <w:rtl w:val="true"/>
          <w:lang w:bidi="fa-IR"/>
        </w:rPr>
        <w:t>غبراء</w:t>
      </w:r>
    </w:p>
    <w:p>
      <w:pPr>
        <w:pStyle w:val="BookText"/>
        <w:rPr/>
      </w:pPr>
      <w:r>
        <w:rPr>
          <w:rFonts w:ascii="Amiri" w:hAnsi="Amiri" w:eastAsia="Amiri" w:cs="Amiri"/>
          <w:color w:val="111111"/>
          <w:sz w:val="28"/>
          <w:sz w:val="28"/>
          <w:szCs w:val="28"/>
          <w:rtl w:val="true"/>
          <w:lang w:bidi="ar-SA"/>
        </w:rPr>
        <w:t xml:space="preserve">فرددناهم بطعن كما 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w:t>
      </w:r>
      <w:r>
        <w:rPr>
          <w:rStyle w:val="FootnoteAnchor"/>
          <w:rtl w:val="true"/>
        </w:rPr>
        <w:footnoteReference w:id="173"/>
      </w:r>
      <w:r>
        <w:rPr>
          <w:rFonts w:ascii="Amiri" w:hAnsi="Amiri" w:eastAsia="Amiri" w:cs="Amiri"/>
          <w:color w:val="111111"/>
          <w:sz w:val="28"/>
          <w:sz w:val="28"/>
          <w:szCs w:val="28"/>
          <w:rtl w:val="true"/>
          <w:lang w:bidi="ar-SA"/>
        </w:rPr>
        <w:t>في جمّة الطّويّ الدّلاء</w:t>
      </w:r>
    </w:p>
    <w:p>
      <w:pPr>
        <w:pStyle w:val="BookText"/>
        <w:rPr/>
      </w:pPr>
      <w:r>
        <w:rPr>
          <w:rFonts w:ascii="Amiri" w:hAnsi="Amiri" w:eastAsia="Amiri" w:cs="Amiri"/>
          <w:color w:val="111111"/>
          <w:sz w:val="28"/>
          <w:sz w:val="28"/>
          <w:szCs w:val="28"/>
          <w:rtl w:val="true"/>
          <w:lang w:bidi="ar-SA"/>
        </w:rPr>
        <w:t xml:space="preserve">و فككنا غلّ امرئ القيس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طال حبسه و العناء</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أقدناه</w:t>
      </w:r>
      <w:r>
        <w:rPr>
          <w:rStyle w:val="FootnoteAnchor"/>
          <w:rtl w:val="true"/>
        </w:rPr>
        <w:footnoteReference w:id="174"/>
      </w:r>
      <w:r>
        <w:rPr>
          <w:rFonts w:ascii="Amiri" w:hAnsi="Amiri" w:eastAsia="Amiri" w:cs="Amiri"/>
          <w:color w:val="111111"/>
          <w:sz w:val="28"/>
          <w:sz w:val="28"/>
          <w:szCs w:val="28"/>
          <w:rtl w:val="true"/>
          <w:lang w:bidi="ar-SA"/>
        </w:rPr>
        <w:t xml:space="preserve">ربّ غسّان بالمن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 كرها و ما تكال</w:t>
      </w:r>
      <w:r>
        <w:rPr>
          <w:rStyle w:val="FootnoteAnchor"/>
          <w:rtl w:val="true"/>
        </w:rPr>
        <w:footnoteReference w:id="175"/>
      </w:r>
      <w:r>
        <w:rPr>
          <w:rFonts w:ascii="Amiri" w:hAnsi="Amiri" w:eastAsia="Amiri" w:cs="Amiri"/>
          <w:color w:val="111111"/>
          <w:sz w:val="28"/>
          <w:sz w:val="28"/>
          <w:szCs w:val="28"/>
          <w:rtl w:val="true"/>
          <w:lang w:bidi="ar-SA"/>
        </w:rPr>
        <w:t xml:space="preserve">الدّماء </w:t>
      </w:r>
      <w:bookmarkStart w:id="124" w:name="pg16187_366225"/>
    </w:p>
    <w:p>
      <w:pPr>
        <w:pStyle w:val="BookText"/>
        <w:rPr/>
      </w:pPr>
      <w:bookmarkEnd w:id="124"/>
      <w:r>
        <w:rPr>
          <w:rFonts w:ascii="Amiri" w:hAnsi="Amiri" w:eastAsia="Amiri" w:cs="Amiri"/>
          <w:color w:val="111111"/>
          <w:sz w:val="28"/>
          <w:sz w:val="28"/>
          <w:szCs w:val="28"/>
          <w:rtl w:val="true"/>
          <w:lang w:bidi="ar-SA"/>
        </w:rPr>
        <w:t xml:space="preserve">و فديناهم بتسعة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كرام أسلابهم</w:t>
      </w:r>
      <w:r>
        <w:rPr>
          <w:rStyle w:val="FootnoteAnchor"/>
          <w:rtl w:val="true"/>
        </w:rPr>
        <w:footnoteReference w:id="176"/>
      </w:r>
      <w:r>
        <w:rPr>
          <w:rFonts w:ascii="IRNazanin" w:hAnsi="IRNazanin" w:eastAsia="IRNazanin"/>
          <w:color w:val="111111"/>
          <w:sz w:val="28"/>
          <w:sz w:val="28"/>
          <w:szCs w:val="28"/>
          <w:rtl w:val="true"/>
          <w:lang w:bidi="fa-IR"/>
        </w:rPr>
        <w:t>أغلاء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الجؤن</w:t>
      </w:r>
      <w:r>
        <w:rPr>
          <w:rStyle w:val="FootnoteAnchor"/>
          <w:rtl w:val="true"/>
        </w:rPr>
        <w:footnoteReference w:id="177"/>
      </w:r>
      <w:r>
        <w:rPr>
          <w:rFonts w:ascii="Amiri" w:hAnsi="Amiri" w:eastAsia="Amiri" w:cs="Amiri"/>
          <w:color w:val="111111"/>
          <w:sz w:val="28"/>
          <w:sz w:val="28"/>
          <w:szCs w:val="28"/>
          <w:rtl w:val="true"/>
          <w:lang w:bidi="ar-SA"/>
        </w:rPr>
        <w:t xml:space="preserve">جون آل بني الأو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عنود</w:t>
      </w:r>
      <w:r>
        <w:rPr>
          <w:rStyle w:val="FootnoteAnchor"/>
          <w:rtl w:val="true"/>
        </w:rPr>
        <w:footnoteReference w:id="178"/>
      </w:r>
      <w:r>
        <w:rPr>
          <w:rFonts w:ascii="Amiri" w:hAnsi="Amiri" w:eastAsia="Amiri" w:cs="Amiri"/>
          <w:color w:val="111111"/>
          <w:sz w:val="28"/>
          <w:sz w:val="28"/>
          <w:szCs w:val="28"/>
          <w:rtl w:val="true"/>
          <w:lang w:bidi="ar-SA"/>
        </w:rPr>
        <w:t>كأنها دفواء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بهذه الأيّام أيّاما كانت كلها لبكر مع المنذر، فمنها يوم الشّقيقة و هم قوم من شيبان جاءوا مع قيس بن معد يكرب و معه جمع عظيم من أهل اليمن يغيرون على إبل لعمرو بن هند، فردّتهم بنو يشكر و قتلوا فيهم، و لم يوصل إلى شيء من إبل عمرو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يوم غزا حجر الكنديّ، و هو حجر بن أمّ قطام، امرأ القيس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السماء بن المنذر، لقيه و مع حجر جمع كثير من كندة، و كانت بكر مع امرئ القيس، فخرجت إلى حجر فردّته و قتلت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ففككنا غلّ امرئ القيس عنه</w:t>
      </w:r>
    </w:p>
    <w:p>
      <w:pPr>
        <w:pStyle w:val="BookText"/>
        <w:rPr/>
      </w:pPr>
      <w:r>
        <w:rPr>
          <w:rFonts w:ascii="Amiri" w:hAnsi="Amiri" w:eastAsia="Amiri" w:cs="Amiri"/>
          <w:color w:val="111111"/>
          <w:sz w:val="28"/>
          <w:sz w:val="28"/>
          <w:szCs w:val="28"/>
          <w:rtl w:val="true"/>
          <w:lang w:bidi="ar-SA"/>
        </w:rPr>
        <w:t>و كانت غسّان أسرته يوم قتل المنذر أبيه، فأغارت بكر بن وائل على بعض بوادي الشام فقتلوا ملكا من ملوك غسّان و استنقذوا امرأ القيس بن المنذر، و أخذ عمرو بن هند بنتا لذلك الملك يقال لها ميسون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فديناهم بتسعة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حجر آكل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المنذر وجّه خيلا من بكر في طلب بني حجر، فظفرت بهم بكر بن وائل فأتوا المنذر بهم و هم تسعة، فأمر بذبحهم في ظاهر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فذبحوا بمكان يقال له جفر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الجون جون آل بني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ملوك كندة و هو ابن عم قيس بن 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الجون جاء ليمنع بني آكل المرار و معه كتيبة خشناء، فحاربته بكر فهزموه، و أخذوا بني الجون فجاءوا بهم إلى المنذر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الحارث من هذه القصيدة حكم عمرو بن هند أنه لا يلزم بكر بن وائل ما حدث على رهائن تغلب، فتفرقوا على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في نفسه من ذلك شيء حتّى هم باستخدام أمّ عمرو بن كلثوم تعرّضا لهم و إذلالا، فقتله عمرو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خبره يذكر هناك</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781504_1280447820"/>
      <w:bookmarkStart w:id="126" w:name="_Toc51"/>
      <w:bookmarkEnd w:id="125"/>
      <w:r>
        <w:rPr>
          <w:rtl w:val="true"/>
        </w:rPr>
        <w:t>قصيدة له دالية</w:t>
      </w:r>
      <w:r>
        <w:rPr>
          <w:rtl w:val="true"/>
        </w:rPr>
        <w:t>:</w:t>
      </w:r>
      <w:bookmarkEnd w:id="126"/>
    </w:p>
    <w:p>
      <w:pPr>
        <w:pStyle w:val="Heading5"/>
        <w:numPr>
          <w:ilvl w:val="4"/>
          <w:numId w:val="1"/>
        </w:numPr>
        <w:rPr/>
      </w:pPr>
      <w:bookmarkStart w:id="127" w:name="__RefHeading___Toc2781506_1280447820"/>
      <w:bookmarkStart w:id="128" w:name="_Toc52"/>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قال يعقوب بن السّكّيت أنشدني النّضر بن شميل للحارث بن حلّزة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يستحسنها و يستجيدها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درة ما أشعره </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2781508_1280447820"/>
      <w:bookmarkStart w:id="130" w:name="_Toc53"/>
      <w:bookmarkEnd w:id="129"/>
      <w:r>
        <w:rPr>
          <w:rtl w:val="true"/>
        </w:rPr>
        <w:t>صوت</w:t>
      </w:r>
      <w:bookmarkEnd w:id="130"/>
    </w:p>
    <w:p>
      <w:pPr>
        <w:pStyle w:val="BookText"/>
        <w:rPr/>
      </w:pPr>
      <w:r>
        <w:rPr>
          <w:rFonts w:ascii="Amiri" w:hAnsi="Amiri" w:eastAsia="Amiri" w:cs="Amiri"/>
          <w:color w:val="111111"/>
          <w:sz w:val="28"/>
          <w:sz w:val="28"/>
          <w:szCs w:val="28"/>
          <w:rtl w:val="true"/>
          <w:lang w:bidi="ar-SA"/>
        </w:rPr>
        <w:t xml:space="preserve">من حاكم بيني و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الدّهر مال عليّ عمدا</w:t>
      </w:r>
    </w:p>
    <w:p>
      <w:pPr>
        <w:pStyle w:val="BookText"/>
        <w:rPr/>
      </w:pPr>
      <w:r>
        <w:rPr>
          <w:rFonts w:ascii="Amiri" w:hAnsi="Amiri" w:eastAsia="Amiri" w:cs="Amiri"/>
          <w:color w:val="111111"/>
          <w:sz w:val="28"/>
          <w:sz w:val="28"/>
          <w:szCs w:val="28"/>
          <w:rtl w:val="true"/>
          <w:lang w:bidi="ar-SA"/>
        </w:rPr>
        <w:t xml:space="preserve">أودى بسادتنا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لنا حلقا و جردا</w:t>
      </w:r>
      <w:r>
        <w:rPr>
          <w:rStyle w:val="FootnoteAnchor"/>
          <w:rtl w:val="true"/>
        </w:rPr>
        <w:footnoteReference w:id="17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خيلي و فارسها و ربّ أبيك كان أعزّ فقدا فلو انّ ما يأوي إليّ أصاب من ثهلان</w:t>
      </w:r>
      <w:r>
        <w:rPr>
          <w:rStyle w:val="FootnoteAnchor"/>
          <w:rtl w:val="true"/>
        </w:rPr>
        <w:footnoteReference w:id="180"/>
      </w:r>
      <w:r>
        <w:rPr>
          <w:rFonts w:ascii="Amiri" w:hAnsi="Amiri" w:eastAsia="Amiri" w:cs="Amiri"/>
          <w:color w:val="111111"/>
          <w:sz w:val="28"/>
          <w:sz w:val="28"/>
          <w:szCs w:val="28"/>
          <w:rtl w:val="true"/>
          <w:lang w:bidi="ar-SA"/>
        </w:rPr>
        <w:t xml:space="preserve">هدّا </w:t>
      </w:r>
      <w:bookmarkStart w:id="131" w:name="pg16187_366226"/>
    </w:p>
    <w:p>
      <w:pPr>
        <w:pStyle w:val="BookText"/>
        <w:rPr/>
      </w:pPr>
      <w:bookmarkEnd w:id="131"/>
      <w:r>
        <w:rPr>
          <w:rFonts w:ascii="Amiri" w:hAnsi="Amiri" w:eastAsia="Amiri" w:cs="Amiri"/>
          <w:color w:val="111111"/>
          <w:sz w:val="28"/>
          <w:sz w:val="28"/>
          <w:szCs w:val="28"/>
          <w:rtl w:val="true"/>
          <w:lang w:bidi="ar-SA"/>
        </w:rPr>
        <w:t xml:space="preserve">فضعي قناعك إنّ 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الدّهر قد أفنى معدّا</w:t>
      </w:r>
    </w:p>
    <w:p>
      <w:pPr>
        <w:pStyle w:val="BookText"/>
        <w:rPr/>
      </w:pPr>
      <w:r>
        <w:rPr>
          <w:rFonts w:ascii="Amiri" w:hAnsi="Amiri" w:eastAsia="Amiri" w:cs="Amiri"/>
          <w:color w:val="111111"/>
          <w:sz w:val="28"/>
          <w:sz w:val="28"/>
          <w:szCs w:val="28"/>
          <w:rtl w:val="true"/>
          <w:lang w:bidi="ar-SA"/>
        </w:rPr>
        <w:t xml:space="preserve">فلكم رأيت معاشرا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جمّعوا مالا و ولدا</w:t>
      </w:r>
    </w:p>
    <w:p>
      <w:pPr>
        <w:pStyle w:val="BookText"/>
        <w:rPr/>
      </w:pPr>
      <w:r>
        <w:rPr>
          <w:rFonts w:ascii="IRNazanin" w:hAnsi="IRNazanin" w:eastAsia="IRNazanin"/>
          <w:color w:val="111111"/>
          <w:sz w:val="28"/>
          <w:sz w:val="28"/>
          <w:szCs w:val="28"/>
          <w:rtl w:val="true"/>
          <w:lang w:bidi="fa-IR"/>
        </w:rPr>
        <w:t>و هم زباب حائر</w:t>
      </w:r>
      <w:r>
        <w:rPr>
          <w:rStyle w:val="FootnoteAnchor"/>
          <w:rtl w:val="true"/>
        </w:rPr>
        <w:footnoteReference w:id="181"/>
      </w:r>
      <w:r>
        <w:rPr>
          <w:rFonts w:ascii="Amiri" w:hAnsi="Amiri" w:eastAsia="Amiri" w:cs="Amiri"/>
          <w:color w:val="111111"/>
          <w:sz w:val="28"/>
          <w:sz w:val="28"/>
          <w:szCs w:val="28"/>
          <w:rtl w:val="true"/>
          <w:lang w:bidi="ar-SA"/>
        </w:rPr>
        <w:t xml:space="preserve">لا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w:t>
      </w:r>
      <w:r>
        <w:rPr>
          <w:rStyle w:val="FootnoteAnchor"/>
          <w:rtl w:val="true"/>
        </w:rPr>
        <w:footnoteReference w:id="182"/>
      </w:r>
      <w:r>
        <w:rPr>
          <w:rFonts w:ascii="IRNazanin" w:hAnsi="IRNazanin" w:eastAsia="IRNazanin"/>
          <w:color w:val="111111"/>
          <w:sz w:val="28"/>
          <w:sz w:val="28"/>
          <w:szCs w:val="28"/>
          <w:rtl w:val="true"/>
          <w:lang w:bidi="fa-IR"/>
        </w:rPr>
        <w:t>الآذان رعدا</w:t>
      </w:r>
    </w:p>
    <w:p>
      <w:pPr>
        <w:pStyle w:val="BookText"/>
        <w:rPr/>
      </w:pPr>
      <w:r>
        <w:rPr>
          <w:rFonts w:ascii="Amiri" w:hAnsi="Amiri" w:eastAsia="Amiri" w:cs="Amiri"/>
          <w:color w:val="111111"/>
          <w:sz w:val="28"/>
          <w:sz w:val="28"/>
          <w:szCs w:val="28"/>
          <w:rtl w:val="true"/>
          <w:lang w:bidi="ar-SA"/>
        </w:rPr>
        <w:t>فعش بجدّ</w:t>
      </w:r>
      <w:r>
        <w:rPr>
          <w:rStyle w:val="FootnoteAnchor"/>
          <w:rtl w:val="true"/>
        </w:rPr>
        <w:footnoteReference w:id="183"/>
      </w:r>
      <w:r>
        <w:rPr>
          <w:rFonts w:ascii="Amiri" w:hAnsi="Amiri" w:eastAsia="Amiri" w:cs="Amiri"/>
          <w:color w:val="111111"/>
          <w:sz w:val="28"/>
          <w:sz w:val="28"/>
          <w:szCs w:val="28"/>
          <w:rtl w:val="true"/>
          <w:lang w:bidi="ar-SA"/>
        </w:rPr>
        <w:t xml:space="preserve">لا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النّوك ما لا لاقيت جدا</w:t>
      </w:r>
    </w:p>
    <w:p>
      <w:pPr>
        <w:pStyle w:val="BookText"/>
        <w:rPr/>
      </w:pPr>
      <w:r>
        <w:rPr>
          <w:rFonts w:ascii="Amiri" w:hAnsi="Amiri" w:eastAsia="Amiri" w:cs="Amiri"/>
          <w:color w:val="111111"/>
          <w:sz w:val="28"/>
          <w:sz w:val="28"/>
          <w:szCs w:val="28"/>
          <w:rtl w:val="true"/>
          <w:lang w:bidi="ar-SA"/>
        </w:rPr>
        <w:t xml:space="preserve">العيش خير في 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النّوك ممن عاش كذا</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في البيت الأوّل من القصيدة و البيتين الأخيرين خفيف ثقيل أوّل بالوسطى لعبد اللّه بن العبّاس الرّبيعيّ، و من الناس من ينسبه إلى بابويه</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2781510_1280447820"/>
      <w:bookmarkStart w:id="133" w:name="_Toc54"/>
      <w:bookmarkEnd w:id="132"/>
      <w:r>
        <w:rPr>
          <w:rtl w:val="true"/>
        </w:rPr>
        <w:t>صوت</w:t>
      </w:r>
      <w:bookmarkEnd w:id="133"/>
    </w:p>
    <w:p>
      <w:pPr>
        <w:pStyle w:val="BookText"/>
        <w:rPr/>
      </w:pPr>
      <w:r>
        <w:rPr>
          <w:rFonts w:ascii="IRNazanin" w:hAnsi="IRNazanin" w:eastAsia="IRNazanin"/>
          <w:color w:val="111111"/>
          <w:sz w:val="28"/>
          <w:sz w:val="28"/>
          <w:szCs w:val="28"/>
          <w:rtl w:val="true"/>
          <w:lang w:bidi="fa-IR"/>
        </w:rPr>
        <w:t>ألا</w:t>
      </w:r>
      <w:r>
        <w:rPr>
          <w:rStyle w:val="FootnoteAnchor"/>
          <w:rtl w:val="true"/>
        </w:rPr>
        <w:footnoteReference w:id="185"/>
      </w:r>
      <w:r>
        <w:rPr>
          <w:rFonts w:ascii="Amiri" w:hAnsi="Amiri" w:eastAsia="Amiri" w:cs="Amiri"/>
          <w:color w:val="111111"/>
          <w:sz w:val="28"/>
          <w:sz w:val="28"/>
          <w:szCs w:val="28"/>
          <w:rtl w:val="true"/>
          <w:lang w:bidi="ar-SA"/>
        </w:rPr>
        <w:t xml:space="preserve">هبيّ بصحنك فاصبحينا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تبقي خمور الأندرينا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مشعشعة</w:t>
      </w:r>
      <w:r>
        <w:rPr>
          <w:rStyle w:val="FootnoteAnchor"/>
          <w:rtl w:val="true"/>
        </w:rPr>
        <w:footnoteReference w:id="186"/>
      </w:r>
      <w:r>
        <w:rPr>
          <w:rFonts w:ascii="Amiri" w:hAnsi="Amiri" w:eastAsia="Amiri" w:cs="Amiri"/>
          <w:color w:val="111111"/>
          <w:sz w:val="28"/>
          <w:sz w:val="28"/>
          <w:szCs w:val="28"/>
          <w:rtl w:val="true"/>
          <w:lang w:bidi="ar-SA"/>
        </w:rPr>
        <w:t xml:space="preserve">كأنّ الحصّ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الماء خالطها سخينا</w:t>
      </w:r>
      <w:r>
        <w:rPr>
          <w:rStyle w:val="FootnoteAnchor"/>
          <w:rtl w:val="true"/>
        </w:rPr>
        <w:footnoteReference w:id="18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لعمرو بن كلثوم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لإسحاق ثقيل أوّل بالخنصر في مجرى الوسطى من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لإبراهيم ثاني ثقيل بالوسطى عن عمرو</w:t>
      </w:r>
      <w:r>
        <w:rPr>
          <w:rFonts w:eastAsia="Amiri" w:cs="Amiri" w:ascii="Amiri" w:hAnsi="Amiri"/>
          <w:color w:val="111111"/>
          <w:sz w:val="28"/>
          <w:szCs w:val="28"/>
          <w:rtl w:val="true"/>
          <w:lang w:bidi="ar-SA"/>
        </w:rPr>
        <w:t xml:space="preserve">. </w:t>
      </w:r>
      <w:bookmarkStart w:id="134" w:name="pg16187_366227"/>
    </w:p>
    <w:p>
      <w:pPr>
        <w:pStyle w:val="Heading3"/>
        <w:numPr>
          <w:ilvl w:val="2"/>
          <w:numId w:val="1"/>
        </w:numPr>
        <w:rPr/>
      </w:pPr>
      <w:bookmarkStart w:id="135" w:name="__RefHeading___Toc2781512_1280447820"/>
      <w:bookmarkStart w:id="136" w:name="_Toc55"/>
      <w:bookmarkEnd w:id="134"/>
      <w:bookmarkEnd w:id="135"/>
      <w:r>
        <w:rPr/>
        <w:t>3</w:t>
      </w:r>
      <w:r>
        <w:rPr>
          <w:rtl w:val="true"/>
        </w:rPr>
        <w:t xml:space="preserve"> - </w:t>
      </w:r>
      <w:r>
        <w:rPr>
          <w:rtl w:val="true"/>
        </w:rPr>
        <w:t>نسب عمرو بن كلثوم و خبره</w:t>
      </w:r>
      <w:bookmarkEnd w:id="136"/>
    </w:p>
    <w:p>
      <w:pPr>
        <w:pStyle w:val="Heading4"/>
        <w:numPr>
          <w:ilvl w:val="3"/>
          <w:numId w:val="1"/>
        </w:numPr>
        <w:rPr/>
      </w:pPr>
      <w:bookmarkStart w:id="137" w:name="__RefHeading___Toc2781514_1280447820"/>
      <w:bookmarkStart w:id="138" w:name="_Toc56"/>
      <w:bookmarkEnd w:id="137"/>
      <w:r>
        <w:rPr>
          <w:rtl w:val="true"/>
        </w:rPr>
        <w:t>نسب عمرو بن كلثوم من قبل أبويه</w:t>
      </w:r>
      <w:r>
        <w:rPr>
          <w:rtl w:val="true"/>
        </w:rPr>
        <w:t>:</w:t>
      </w:r>
      <w:bookmarkEnd w:id="138"/>
    </w:p>
    <w:p>
      <w:pPr>
        <w:pStyle w:val="BookText"/>
        <w:rPr/>
      </w:pPr>
      <w:r>
        <w:rPr>
          <w:rFonts w:ascii="Amiri" w:hAnsi="Amiri" w:eastAsia="Amiri" w:cs="Amiri"/>
          <w:color w:val="111111"/>
          <w:sz w:val="28"/>
          <w:sz w:val="28"/>
          <w:szCs w:val="28"/>
          <w:rtl w:val="true"/>
          <w:lang w:bidi="ar-SA"/>
        </w:rPr>
        <w:t xml:space="preserve">هو عمرو بن كلثوم بن مالك بن عتّاب بن سعد بن زهير بن جشم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بكر</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حبيب بن عمرو بن غنم بن تغلب بن وائل بن قاسط بن هنب بن أفصى بن دعميّ بن جديلة بن أسد بن ربيعة بن 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عمرو بن كلثوم ليلى بنت مهلهل أخي كليب، و أمّها بنت بعج</w:t>
      </w:r>
      <w:r>
        <w:rPr>
          <w:rStyle w:val="FootnoteAnchor"/>
          <w:rtl w:val="true"/>
        </w:rPr>
        <w:footnoteReference w:id="189"/>
      </w:r>
      <w:r>
        <w:rPr>
          <w:rFonts w:ascii="Amiri" w:hAnsi="Amiri" w:eastAsia="Amiri" w:cs="Amiri"/>
          <w:color w:val="111111"/>
          <w:sz w:val="28"/>
          <w:sz w:val="28"/>
          <w:szCs w:val="28"/>
          <w:rtl w:val="true"/>
          <w:lang w:bidi="ar-SA"/>
        </w:rPr>
        <w:t>بن عتبة بن سعد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الحسن بن دريد قال حدّثني العكليّ</w:t>
      </w:r>
      <w:r>
        <w:rPr>
          <w:rStyle w:val="FootnoteAnchor"/>
          <w:rtl w:val="true"/>
        </w:rPr>
        <w:footnoteReference w:id="190"/>
      </w:r>
      <w:r>
        <w:rPr>
          <w:rFonts w:ascii="Amiri" w:hAnsi="Amiri" w:eastAsia="Amiri" w:cs="Amiri"/>
          <w:color w:val="111111"/>
          <w:sz w:val="28"/>
          <w:sz w:val="28"/>
          <w:szCs w:val="28"/>
          <w:rtl w:val="true"/>
          <w:lang w:bidi="ar-SA"/>
        </w:rPr>
        <w:t>عن العبّاس بن هشام عن أبيه عن خراش بن إسماعيل عن رجل من بني تغلب ثم من بني عتّاب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الأخذر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تزوّج مهلهل بنت بعج بن عتبة أهديت</w:t>
      </w:r>
      <w:r>
        <w:rPr>
          <w:rStyle w:val="FootnoteAnchor"/>
          <w:rtl w:val="true"/>
        </w:rPr>
        <w:footnoteReference w:id="191"/>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له ليلى بنت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مهلهل لامرأته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خادما لها أن تغيّبها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نام هتف به هاتف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فتى يؤمّل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شمردل</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 عدّة لا تجهل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 بنت مهلهل</w:t>
      </w:r>
    </w:p>
    <w:p>
      <w:pPr>
        <w:pStyle w:val="BookText"/>
        <w:rPr/>
      </w:pPr>
      <w:r>
        <w:rPr>
          <w:rFonts w:ascii="Amiri" w:hAnsi="Amiri" w:eastAsia="Amiri" w:cs="Amiri"/>
          <w:color w:val="111111"/>
          <w:sz w:val="28"/>
          <w:sz w:val="28"/>
          <w:szCs w:val="28"/>
          <w:rtl w:val="true"/>
          <w:lang w:bidi="ar-SA"/>
        </w:rPr>
        <w:t>و استيقظ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أين بنتي؟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إله ربيعة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أوّل من حلف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فاصدقيني،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أحسني غداءها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كلثوم بن مالك 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حملت بعمرو بن كلثوم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أتاني آت في المنام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لك ليلى 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إقدام الأسد</w:t>
      </w:r>
    </w:p>
    <w:p>
      <w:pPr>
        <w:pStyle w:val="BookText"/>
        <w:rPr/>
      </w:pPr>
      <w:r>
        <w:rPr>
          <w:rFonts w:ascii="Amiri" w:hAnsi="Amiri" w:eastAsia="Amiri" w:cs="Amiri"/>
          <w:color w:val="111111"/>
          <w:sz w:val="28"/>
          <w:sz w:val="28"/>
          <w:szCs w:val="28"/>
          <w:rtl w:val="true"/>
          <w:lang w:bidi="ar-SA"/>
        </w:rPr>
        <w:t xml:space="preserve">من جشم فيه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قيلا لا قند</w:t>
      </w:r>
    </w:p>
    <w:p>
      <w:pPr>
        <w:pStyle w:val="BookText"/>
        <w:rPr/>
      </w:pPr>
      <w:r>
        <w:rPr>
          <w:rFonts w:ascii="Amiri" w:hAnsi="Amiri" w:eastAsia="Amiri" w:cs="Amiri"/>
          <w:color w:val="111111"/>
          <w:sz w:val="28"/>
          <w:sz w:val="28"/>
          <w:szCs w:val="28"/>
          <w:rtl w:val="true"/>
          <w:lang w:bidi="ar-SA"/>
        </w:rPr>
        <w:t>فولدت غلاما فسمّته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أتت عليه سنة قالت أتاني ذلك الآتي في الليل أعرفه، فأشار إلى الصبيّ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زعيم لك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بماجد الجدّ كريم النّجر</w:t>
      </w:r>
      <w:r>
        <w:rPr>
          <w:rStyle w:val="FootnoteAnchor"/>
          <w:rtl w:val="true"/>
        </w:rPr>
        <w:footnoteReference w:id="19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أشجع من ذي لبد</w:t>
      </w:r>
      <w:r>
        <w:rPr>
          <w:rStyle w:val="FootnoteAnchor"/>
          <w:rtl w:val="true"/>
        </w:rPr>
        <w:footnoteReference w:id="194"/>
      </w:r>
      <w:r>
        <w:rPr>
          <w:rFonts w:ascii="IRNazanin" w:hAnsi="IRNazanin" w:eastAsia="IRNazanin"/>
          <w:color w:val="111111"/>
          <w:sz w:val="28"/>
          <w:sz w:val="28"/>
          <w:szCs w:val="28"/>
          <w:rtl w:val="true"/>
          <w:lang w:bidi="fa-IR"/>
        </w:rPr>
        <w:t xml:space="preserve">هزبر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وقّاص أقران</w:t>
      </w:r>
      <w:r>
        <w:rPr>
          <w:rStyle w:val="FootnoteAnchor"/>
          <w:rtl w:val="true"/>
        </w:rPr>
        <w:footnoteReference w:id="195"/>
      </w:r>
      <w:r>
        <w:rPr>
          <w:rFonts w:ascii="Amiri" w:hAnsi="Amiri" w:eastAsia="Amiri" w:cs="Amiri"/>
          <w:color w:val="111111"/>
          <w:sz w:val="28"/>
          <w:sz w:val="28"/>
          <w:szCs w:val="28"/>
          <w:rtl w:val="true"/>
          <w:lang w:bidi="ar-SA"/>
        </w:rPr>
        <w:t>شديد الأسر</w:t>
      </w:r>
      <w:r>
        <w:rPr>
          <w:rStyle w:val="FootnoteAnchor"/>
          <w:rtl w:val="true"/>
        </w:rPr>
        <w:footnoteReference w:id="196"/>
      </w:r>
      <w:bookmarkStart w:id="139" w:name="pg16187_366228"/>
    </w:p>
    <w:p>
      <w:pPr>
        <w:pStyle w:val="BookText"/>
        <w:rPr/>
      </w:pPr>
      <w:bookmarkEnd w:id="139"/>
      <w:r>
        <w:rPr>
          <w:rFonts w:ascii="Amiri" w:hAnsi="Amiri" w:eastAsia="Amiri" w:cs="Amiri"/>
          <w:color w:val="111111"/>
          <w:sz w:val="28"/>
          <w:sz w:val="28"/>
          <w:szCs w:val="28"/>
          <w:rtl w:val="true"/>
          <w:lang w:bidi="ar-SA"/>
        </w:rPr>
        <w:t>يسودهم في خمسة و عشر</w:t>
      </w:r>
    </w:p>
    <w:p>
      <w:pPr>
        <w:pStyle w:val="BookText"/>
        <w:rPr/>
      </w:pPr>
      <w:r>
        <w:rPr>
          <w:rFonts w:ascii="Amiri" w:hAnsi="Amiri" w:eastAsia="Amiri" w:cs="Amiri"/>
          <w:color w:val="111111"/>
          <w:sz w:val="28"/>
          <w:sz w:val="28"/>
          <w:szCs w:val="28"/>
          <w:rtl w:val="true"/>
          <w:lang w:bidi="ar-SA"/>
        </w:rPr>
        <w:t>قال الأخذر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 ساد و هو ابن خمسة عشر، و مات و له مائة و خمسون سنة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2781516_1280447820"/>
      <w:bookmarkStart w:id="141" w:name="_Toc57"/>
      <w:bookmarkEnd w:id="140"/>
      <w:r>
        <w:rPr>
          <w:rtl w:val="true"/>
        </w:rPr>
        <w:t>قصة قتله لعمرو بن هند</w:t>
      </w:r>
      <w:r>
        <w:rPr>
          <w:rtl w:val="true"/>
        </w:rPr>
        <w:t>:</w:t>
      </w:r>
      <w:bookmarkEnd w:id="141"/>
    </w:p>
    <w:p>
      <w:pPr>
        <w:pStyle w:val="BookText"/>
        <w:rPr/>
      </w:pPr>
      <w:r>
        <w:rPr>
          <w:rFonts w:ascii="Amiri" w:hAnsi="Amiri" w:eastAsia="Amiri" w:cs="Amiri"/>
          <w:color w:val="111111"/>
          <w:sz w:val="28"/>
          <w:sz w:val="28"/>
          <w:szCs w:val="28"/>
          <w:rtl w:val="true"/>
          <w:lang w:bidi="ar-SA"/>
        </w:rPr>
        <w:t>قال أبو عمرو حدّثني أسد بن عمرو الحنفيّ و كرد بن السّمعيّ و غيرهما، و قال ابن الكلبي حدّثني أبي و شرقيّ بن القطاميّ، و أخبرنا إبراهيم بن أيّوب عن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عمرو بن هند قال ذات يوم لندمائه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أحدا من العرب تأنف أمّه من خدمة أمّي؟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عمرو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أباها مهلهل بن ربيعة، و عمّها كليب وائل أعزّ العرب، و بعلها كلثوم بن مالك أفرس العرب، و ابنها عمرو و هو سيّد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عمرو بن هند إلى عمرو بن كلثوم يستزيره و يسأله أن يزير أمّه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عمرو من الجزيرة إلى الحيرة في جماعة بني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عمرو بن هند برواقه فضرب فيما بين الحيرة و الفرات، و أرسل إلى وجوه أهل مملكته فحضروا في وجوه بني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عمرو بن كلثوم على عمرو بن هند في رواقه،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دخلت ليلى و هند في قبّة من جانب الرّواق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هند عمّة امرئ القيس بن حجر الشاعر، و كانت أمّ ليلى بنت مهلهل بنت أخي فاطمة بنت ربيعة التي هي أمّ امرئ القيس، و بينهما هذا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عمرو بن هند أمر أمّه أن تنحّي الخدم إذا دعا بالطّرف و تستخدم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عمرو بمائدة ثم دعا بالطّرف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ناوليني يا ليلى ذلك 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لتقم صاحبة الحاجة إلى حاجتها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فأعادت عليها و ألحّت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ذلّاه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عمرو بن كلثوم فثار الدّم في وجهه، و نظر إليه عمرو بن هند فعرف الشرّ في وجهه، فوثب عمرو بن كلثوم إلى سيف لعمرو بن هند معلّق بالرّواق ليس هناك سيف غيره، فضرب به رأس عمرو بن هند، و نادى في بني تغلب، فانتهبوا ما في الرّواق و ساقوا نجائبه، و ساروا نحو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عمرو بن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هبّي بصحنك فاصبحينا</w:t>
      </w:r>
    </w:p>
    <w:p>
      <w:pPr>
        <w:pStyle w:val="Heading4"/>
        <w:numPr>
          <w:ilvl w:val="3"/>
          <w:numId w:val="1"/>
        </w:numPr>
        <w:rPr/>
      </w:pPr>
      <w:bookmarkStart w:id="142" w:name="__RefHeading___Toc2781518_1280447820"/>
      <w:bookmarkStart w:id="143" w:name="_Toc58"/>
      <w:bookmarkEnd w:id="142"/>
      <w:r>
        <w:rPr>
          <w:rtl w:val="true"/>
        </w:rPr>
        <w:t>تعظيم تغلب بقصيدته المعلقة</w:t>
      </w:r>
      <w:r>
        <w:rPr>
          <w:rtl w:val="true"/>
        </w:rPr>
        <w:t>:</w:t>
      </w:r>
      <w:bookmarkEnd w:id="143"/>
    </w:p>
    <w:p>
      <w:pPr>
        <w:pStyle w:val="BookText"/>
        <w:rPr/>
      </w:pPr>
      <w:r>
        <w:rPr>
          <w:rFonts w:ascii="Amiri" w:hAnsi="Amiri" w:eastAsia="Amiri" w:cs="Amiri"/>
          <w:color w:val="111111"/>
          <w:sz w:val="28"/>
          <w:sz w:val="28"/>
          <w:szCs w:val="28"/>
          <w:rtl w:val="true"/>
          <w:lang w:bidi="ar-SA"/>
        </w:rPr>
        <w:t>و كان قام بها خطيبا بسوق عكاظ و قام بها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تغلب تعظّمها جدّا و يرويها صغارهم و كبارهم، حتى هجوا بذلك؛ قال بعض شعراء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ألهى بني تغلب عن كل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قالها عمرو بن كلثوم</w:t>
      </w:r>
    </w:p>
    <w:p>
      <w:pPr>
        <w:pStyle w:val="BookText"/>
        <w:rPr/>
      </w:pPr>
      <w:r>
        <w:rPr>
          <w:rFonts w:ascii="Amiri" w:hAnsi="Amiri" w:eastAsia="Amiri" w:cs="Amiri"/>
          <w:color w:val="111111"/>
          <w:sz w:val="28"/>
          <w:sz w:val="28"/>
          <w:szCs w:val="28"/>
          <w:rtl w:val="true"/>
          <w:lang w:bidi="ar-SA"/>
        </w:rPr>
        <w:t>يروونها</w:t>
      </w:r>
      <w:r>
        <w:rPr>
          <w:rStyle w:val="FootnoteAnchor"/>
          <w:rtl w:val="true"/>
        </w:rPr>
        <w:footnoteReference w:id="197"/>
      </w:r>
      <w:r>
        <w:rPr>
          <w:rFonts w:ascii="Amiri" w:hAnsi="Amiri" w:eastAsia="Amiri" w:cs="Amiri"/>
          <w:color w:val="111111"/>
          <w:sz w:val="28"/>
          <w:sz w:val="28"/>
          <w:szCs w:val="28"/>
          <w:rtl w:val="true"/>
          <w:lang w:bidi="ar-SA"/>
        </w:rPr>
        <w:t xml:space="preserve">أبدا مذ كان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لشعر غير مسئوم</w:t>
      </w:r>
    </w:p>
    <w:p>
      <w:pPr>
        <w:pStyle w:val="Heading4"/>
        <w:numPr>
          <w:ilvl w:val="3"/>
          <w:numId w:val="1"/>
        </w:numPr>
        <w:rPr/>
      </w:pPr>
      <w:bookmarkStart w:id="144" w:name="__RefHeading___Toc2781520_1280447820"/>
      <w:bookmarkStart w:id="145" w:name="_Toc59"/>
      <w:bookmarkEnd w:id="144"/>
      <w:r>
        <w:rPr>
          <w:rtl w:val="true"/>
        </w:rPr>
        <w:t>فخر شعراء تغلب بقتله عمرو بن هند</w:t>
      </w:r>
      <w:r>
        <w:rPr>
          <w:rtl w:val="true"/>
        </w:rPr>
        <w:t>:</w:t>
      </w:r>
      <w:bookmarkEnd w:id="145"/>
    </w:p>
    <w:p>
      <w:pPr>
        <w:pStyle w:val="BookText"/>
        <w:rPr/>
      </w:pPr>
      <w:r>
        <w:rPr>
          <w:rFonts w:ascii="Amiri" w:hAnsi="Amiri" w:eastAsia="Amiri" w:cs="Amiri"/>
          <w:color w:val="111111"/>
          <w:sz w:val="28"/>
          <w:sz w:val="28"/>
          <w:szCs w:val="28"/>
          <w:rtl w:val="true"/>
          <w:lang w:bidi="ar-SA"/>
        </w:rPr>
        <w:t>و قال الفرزدق يردّ على جرير في هجائه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ضرّ تغلب وائل أ هجوتها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بلت حيث تناطح البحران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هم قتلوا ابن هند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و هم قسطوا</w:t>
      </w:r>
      <w:r>
        <w:rPr>
          <w:rStyle w:val="FootnoteAnchor"/>
          <w:rtl w:val="true"/>
        </w:rPr>
        <w:footnoteReference w:id="198"/>
      </w:r>
      <w:r>
        <w:rPr>
          <w:rFonts w:ascii="IRNazanin" w:hAnsi="IRNazanin" w:eastAsia="IRNazanin"/>
          <w:color w:val="111111"/>
          <w:sz w:val="28"/>
          <w:sz w:val="28"/>
          <w:szCs w:val="28"/>
          <w:rtl w:val="true"/>
          <w:lang w:bidi="fa-IR"/>
        </w:rPr>
        <w:t xml:space="preserve">على النّعمان </w:t>
      </w:r>
      <w:bookmarkStart w:id="146" w:name="pg16187_366229"/>
    </w:p>
    <w:p>
      <w:pPr>
        <w:pStyle w:val="BookText"/>
        <w:rPr/>
      </w:pPr>
      <w:bookmarkEnd w:id="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أفنون</w:t>
      </w:r>
      <w:r>
        <w:rPr>
          <w:rStyle w:val="FootnoteAnchor"/>
          <w:rtl w:val="true"/>
        </w:rPr>
        <w:footnoteReference w:id="199"/>
      </w:r>
      <w:r>
        <w:rPr>
          <w:rFonts w:ascii="Amiri" w:hAnsi="Amiri" w:eastAsia="Amiri" w:cs="Amiri"/>
          <w:color w:val="111111"/>
          <w:sz w:val="28"/>
          <w:sz w:val="28"/>
          <w:szCs w:val="28"/>
          <w:rtl w:val="true"/>
          <w:lang w:bidi="ar-SA"/>
        </w:rPr>
        <w:t>صريم التّغلبيّ يفخر بفعل عمرو بن كلثوم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عمرو بن هند و قد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لتخدم ليلى</w:t>
      </w:r>
      <w:r>
        <w:rPr>
          <w:rStyle w:val="FootnoteAnchor"/>
          <w:rtl w:val="true"/>
        </w:rPr>
        <w:footnoteReference w:id="200"/>
      </w:r>
      <w:r>
        <w:rPr>
          <w:rFonts w:ascii="Amiri" w:hAnsi="Amiri" w:eastAsia="Amiri" w:cs="Amiri"/>
          <w:color w:val="111111"/>
          <w:sz w:val="28"/>
          <w:sz w:val="28"/>
          <w:szCs w:val="28"/>
          <w:rtl w:val="true"/>
          <w:lang w:bidi="ar-SA"/>
        </w:rPr>
        <w:t>أمّه بموفّق</w:t>
      </w:r>
    </w:p>
    <w:p>
      <w:pPr>
        <w:pStyle w:val="BookText"/>
        <w:rPr/>
      </w:pPr>
      <w:r>
        <w:rPr>
          <w:rFonts w:ascii="Amiri" w:hAnsi="Amiri" w:eastAsia="Amiri" w:cs="Amiri"/>
          <w:color w:val="111111"/>
          <w:sz w:val="28"/>
          <w:sz w:val="28"/>
          <w:szCs w:val="28"/>
          <w:rtl w:val="true"/>
          <w:lang w:bidi="ar-SA"/>
        </w:rPr>
        <w:t>فقام ابن كلثوم إلى السيف مصلتا</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من ندمانه</w:t>
      </w:r>
      <w:r>
        <w:rPr>
          <w:rStyle w:val="FootnoteAnchor"/>
          <w:rtl w:val="true"/>
        </w:rPr>
        <w:footnoteReference w:id="202"/>
      </w:r>
      <w:r>
        <w:rPr>
          <w:rFonts w:ascii="Amiri" w:hAnsi="Amiri" w:eastAsia="Amiri" w:cs="Amiri"/>
          <w:color w:val="111111"/>
          <w:sz w:val="28"/>
          <w:sz w:val="28"/>
          <w:szCs w:val="28"/>
          <w:rtl w:val="true"/>
          <w:lang w:bidi="ar-SA"/>
        </w:rPr>
        <w:t>بالمخنّق</w:t>
      </w:r>
    </w:p>
    <w:p>
      <w:pPr>
        <w:pStyle w:val="BookText"/>
        <w:rPr/>
      </w:pPr>
      <w:r>
        <w:rPr>
          <w:rFonts w:ascii="Amiri" w:hAnsi="Amiri" w:eastAsia="Amiri" w:cs="Amiri"/>
          <w:color w:val="111111"/>
          <w:sz w:val="28"/>
          <w:sz w:val="28"/>
          <w:szCs w:val="28"/>
          <w:rtl w:val="true"/>
          <w:lang w:bidi="ar-SA"/>
        </w:rPr>
        <w:t xml:space="preserve">و جلّله عمرو على الرأس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شطب</w:t>
      </w:r>
      <w:r>
        <w:rPr>
          <w:rStyle w:val="FootnoteAnchor"/>
          <w:rtl w:val="true"/>
        </w:rPr>
        <w:footnoteReference w:id="203"/>
      </w:r>
      <w:r>
        <w:rPr>
          <w:rFonts w:ascii="Amiri" w:hAnsi="Amiri" w:eastAsia="Amiri" w:cs="Amiri"/>
          <w:color w:val="111111"/>
          <w:sz w:val="28"/>
          <w:sz w:val="28"/>
          <w:szCs w:val="28"/>
          <w:rtl w:val="true"/>
          <w:lang w:bidi="ar-SA"/>
        </w:rPr>
        <w:t>صافي الحديدة رونق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لعمرو أخ يقال له مرّة بن كلثوم، فقتل المنذر بن النّعمان و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 عنى الأخطل بقوله لجرير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بني كليب إنّ عمّيّ اللّذا</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الملوك و فكّكا الأغلالا</w:t>
      </w:r>
    </w:p>
    <w:p>
      <w:pPr>
        <w:pStyle w:val="BookText"/>
        <w:rPr/>
      </w:pPr>
      <w:r>
        <w:rPr>
          <w:rFonts w:ascii="Amiri" w:hAnsi="Amiri" w:eastAsia="Amiri" w:cs="Amiri"/>
          <w:color w:val="111111"/>
          <w:sz w:val="28"/>
          <w:sz w:val="28"/>
          <w:szCs w:val="28"/>
          <w:rtl w:val="true"/>
          <w:lang w:bidi="ar-SA"/>
        </w:rPr>
        <w:t>و كان لعمرو بن كلثوم ابن يقال له عبّاد، و هو قاتل بشر بن عمرو بن 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لعمرو بن كلثوم عقب باق، و منهم كلثوم</w:t>
      </w:r>
      <w:r>
        <w:rPr>
          <w:rStyle w:val="FootnoteAnchor"/>
          <w:rtl w:val="true"/>
        </w:rPr>
        <w:footnoteReference w:id="205"/>
      </w:r>
      <w:r>
        <w:rPr>
          <w:rFonts w:ascii="Amiri" w:hAnsi="Amiri" w:eastAsia="Amiri" w:cs="Amiri"/>
          <w:color w:val="111111"/>
          <w:sz w:val="28"/>
          <w:sz w:val="28"/>
          <w:szCs w:val="28"/>
          <w:rtl w:val="true"/>
          <w:lang w:bidi="ar-SA"/>
        </w:rPr>
        <w:t>بن عمرو العتّابيّ الشاعر صاحب الرسائل</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2781522_1280447820"/>
      <w:bookmarkStart w:id="148" w:name="_Toc60"/>
      <w:bookmarkEnd w:id="147"/>
      <w:r>
        <w:rPr>
          <w:rtl w:val="true"/>
        </w:rPr>
        <w:t>أغار على بني تميم ثم انتهى إلى بني حنيفة فأسره يزيد ابن عمرو ثم أطلقه فمدحه</w:t>
      </w:r>
      <w:r>
        <w:rPr>
          <w:rtl w:val="true"/>
        </w:rPr>
        <w:t>:</w:t>
      </w:r>
      <w:bookmarkEnd w:id="148"/>
    </w:p>
    <w:p>
      <w:pPr>
        <w:pStyle w:val="BookText"/>
        <w:rPr/>
      </w:pPr>
      <w:r>
        <w:rPr>
          <w:rFonts w:ascii="Amiri" w:hAnsi="Amiri" w:eastAsia="Amiri" w:cs="Amiri"/>
          <w:color w:val="111111"/>
          <w:sz w:val="28"/>
          <w:sz w:val="28"/>
          <w:szCs w:val="28"/>
          <w:rtl w:val="true"/>
          <w:lang w:bidi="ar-SA"/>
        </w:rPr>
        <w:t>أخبرني عليّ بن سليمان الأخفش قال حدّثني محمد بن الحسن الأحول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أغار عمرو بن كلثوم التغلبيّ على بني تميم ثم مرّ من غزوة ذلك على حيّ من بني قيس بن ثعلبة، فملأ يديه منهم و أصاب أسارى و سبايا؛ و كان فيمن أصاب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جندل السّعديّ، ثم انتهى إلى بني حنيفة باليمامة و فيهم أناس من عجل، فسمع به</w:t>
      </w:r>
      <w:r>
        <w:rPr>
          <w:rStyle w:val="FootnoteAnchor"/>
          <w:rtl w:val="true"/>
        </w:rPr>
        <w:footnoteReference w:id="206"/>
      </w:r>
      <w:r>
        <w:rPr>
          <w:rFonts w:ascii="IRNazanin" w:hAnsi="IRNazanin" w:eastAsia="IRNazanin"/>
          <w:color w:val="111111"/>
          <w:sz w:val="28"/>
          <w:sz w:val="28"/>
          <w:szCs w:val="28"/>
          <w:rtl w:val="true"/>
          <w:lang w:bidi="fa-IR"/>
        </w:rPr>
        <w:t>أهل حجر</w:t>
      </w:r>
      <w:r>
        <w:rPr>
          <w:rStyle w:val="FootnoteAnchor"/>
          <w:rtl w:val="true"/>
        </w:rPr>
        <w:footnoteReference w:id="207"/>
      </w:r>
      <w:r>
        <w:rPr>
          <w:rFonts w:ascii="Amiri" w:hAnsi="Amiri" w:eastAsia="Amiri" w:cs="Amiri"/>
          <w:color w:val="111111"/>
          <w:sz w:val="28"/>
          <w:sz w:val="28"/>
          <w:szCs w:val="28"/>
          <w:rtl w:val="true"/>
          <w:lang w:bidi="ar-SA"/>
        </w:rPr>
        <w:t>فكان أوّل من أتاه من بني حنيفة بنو سحيم عليهم يزيد بن 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عمرو بن كلثوم ارتجز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عاذ منّي بعدها فلا اجتبر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سقى الماء و لا أرعى الشّجر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لجيم</w:t>
      </w:r>
      <w:r>
        <w:rPr>
          <w:rStyle w:val="FootnoteAnchor"/>
          <w:rtl w:val="true"/>
        </w:rPr>
        <w:footnoteReference w:id="208"/>
      </w:r>
      <w:r>
        <w:rPr>
          <w:rFonts w:ascii="Amiri" w:hAnsi="Amiri" w:eastAsia="Amiri" w:cs="Amiri"/>
          <w:color w:val="111111"/>
          <w:sz w:val="28"/>
          <w:sz w:val="28"/>
          <w:szCs w:val="28"/>
          <w:rtl w:val="true"/>
          <w:lang w:bidi="ar-SA"/>
        </w:rPr>
        <w:t>و جعاسيس</w:t>
      </w:r>
      <w:r>
        <w:rPr>
          <w:rStyle w:val="FootnoteAnchor"/>
          <w:rtl w:val="true"/>
        </w:rPr>
        <w:footnoteReference w:id="209"/>
      </w:r>
      <w:r>
        <w:rPr>
          <w:rFonts w:ascii="Amiri" w:hAnsi="Amiri" w:eastAsia="Amiri" w:cs="Amiri"/>
          <w:color w:val="111111"/>
          <w:sz w:val="28"/>
          <w:sz w:val="28"/>
          <w:szCs w:val="28"/>
          <w:rtl w:val="true"/>
          <w:lang w:bidi="ar-SA"/>
        </w:rPr>
        <w:t xml:space="preserve">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الدّوّ</w:t>
      </w:r>
      <w:r>
        <w:rPr>
          <w:rStyle w:val="FootnoteAnchor"/>
          <w:rtl w:val="true"/>
        </w:rPr>
        <w:footnoteReference w:id="210"/>
      </w:r>
      <w:r>
        <w:rPr>
          <w:rFonts w:ascii="Amiri" w:hAnsi="Amiri" w:eastAsia="Amiri" w:cs="Amiri"/>
          <w:color w:val="111111"/>
          <w:sz w:val="28"/>
          <w:sz w:val="28"/>
          <w:szCs w:val="28"/>
          <w:rtl w:val="true"/>
          <w:lang w:bidi="ar-SA"/>
        </w:rPr>
        <w:t xml:space="preserve">يدهدون العكر </w:t>
      </w:r>
      <w:bookmarkStart w:id="149" w:name="pg16187_366230"/>
    </w:p>
    <w:p>
      <w:pPr>
        <w:pStyle w:val="BookText"/>
        <w:rPr/>
      </w:pPr>
      <w:bookmarkEnd w:id="149"/>
      <w:r>
        <w:rPr>
          <w:rFonts w:ascii="Amiri" w:hAnsi="Amiri" w:eastAsia="Amiri" w:cs="Amiri"/>
          <w:color w:val="111111"/>
          <w:sz w:val="28"/>
          <w:sz w:val="28"/>
          <w:szCs w:val="28"/>
          <w:rtl w:val="true"/>
          <w:lang w:bidi="ar-SA"/>
        </w:rPr>
        <w:t>فانتهى إليه يزيد بن عمرو فطعنه فصرعه عن فرسه و 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يزيد شديدا جسيما، فشدّه في القدّ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متى تعقد</w:t>
      </w:r>
      <w:r>
        <w:rPr>
          <w:rStyle w:val="FootnoteAnchor"/>
          <w:rtl w:val="true"/>
        </w:rPr>
        <w:footnoteReference w:id="211"/>
      </w:r>
      <w:r>
        <w:rPr>
          <w:rFonts w:ascii="Amiri" w:hAnsi="Amiri" w:eastAsia="Amiri" w:cs="Amiri"/>
          <w:color w:val="111111"/>
          <w:sz w:val="28"/>
          <w:sz w:val="28"/>
          <w:szCs w:val="28"/>
          <w:rtl w:val="true"/>
          <w:lang w:bidi="ar-SA"/>
        </w:rPr>
        <w:t xml:space="preserve">قرينتنا بحبل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تجذّ الحبل أو تقص القرينا</w:t>
      </w:r>
    </w:p>
    <w:p>
      <w:pPr>
        <w:pStyle w:val="BookText"/>
        <w:rPr/>
      </w:pPr>
      <w:r>
        <w:rPr>
          <w:rFonts w:ascii="Amiri" w:hAnsi="Amiri" w:eastAsia="Amiri" w:cs="Amiri"/>
          <w:color w:val="111111"/>
          <w:sz w:val="28"/>
          <w:sz w:val="28"/>
          <w:szCs w:val="28"/>
          <w:rtl w:val="true"/>
          <w:lang w:bidi="ar-SA"/>
        </w:rPr>
        <w:t>أما إنّي سأقرنك إلى ناقتي هذه فأطردكما</w:t>
      </w:r>
      <w:r>
        <w:rPr>
          <w:rStyle w:val="FootnoteAnchor"/>
          <w:rtl w:val="true"/>
        </w:rPr>
        <w:footnoteReference w:id="212"/>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عمرو بن كلثوم يا 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بنو لجيم</w:t>
      </w:r>
      <w:r>
        <w:rPr>
          <w:rStyle w:val="FootnoteAnchor"/>
          <w:rtl w:val="true"/>
        </w:rPr>
        <w:footnoteReference w:id="213"/>
      </w:r>
      <w:r>
        <w:rPr>
          <w:rFonts w:ascii="Amiri" w:hAnsi="Amiri" w:eastAsia="Amiri" w:cs="Amiri"/>
          <w:color w:val="111111"/>
          <w:sz w:val="28"/>
          <w:sz w:val="28"/>
          <w:szCs w:val="28"/>
          <w:rtl w:val="true"/>
          <w:lang w:bidi="ar-SA"/>
        </w:rPr>
        <w:t>فنهوه و لم يكن يريد ذلك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به حتّى أتى قصرا بحجر من قصورهم، و ضرب عليه قبّة و نحر له و كساه و حمله على نجيبه و سقاه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أخذت برأسه تغنّى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أجمع صحبتي السّحر ارتحالا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أشعر ببين منك هالا</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 لم أر مثل هالة في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حسنها إلاّ الهلالا</w:t>
      </w:r>
    </w:p>
    <w:p>
      <w:pPr>
        <w:pStyle w:val="BookText"/>
        <w:rPr/>
      </w:pPr>
      <w:r>
        <w:rPr>
          <w:rFonts w:ascii="Amiri" w:hAnsi="Amiri" w:eastAsia="Amiri" w:cs="Amiri"/>
          <w:color w:val="111111"/>
          <w:sz w:val="28"/>
          <w:sz w:val="28"/>
          <w:szCs w:val="28"/>
          <w:rtl w:val="true"/>
          <w:lang w:bidi="ar-SA"/>
        </w:rPr>
        <w:t xml:space="preserve">ألا أبلغ بني جشم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 كلّما أتيا حلالا</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الماجد القرم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نطاع</w:t>
      </w:r>
      <w:r>
        <w:rPr>
          <w:rStyle w:val="FootnoteAnchor"/>
          <w:rtl w:val="true"/>
        </w:rPr>
        <w:footnoteReference w:id="216"/>
      </w:r>
      <w:r>
        <w:rPr>
          <w:rFonts w:ascii="IRNazanin" w:hAnsi="IRNazanin" w:eastAsia="IRNazanin"/>
          <w:color w:val="111111"/>
          <w:sz w:val="28"/>
          <w:sz w:val="28"/>
          <w:szCs w:val="28"/>
          <w:rtl w:val="true"/>
          <w:lang w:bidi="fa-IR"/>
        </w:rPr>
        <w:t>قد صدق القتالا</w:t>
      </w:r>
    </w:p>
    <w:p>
      <w:pPr>
        <w:pStyle w:val="BookText"/>
        <w:rPr/>
      </w:pPr>
      <w:r>
        <w:rPr>
          <w:rFonts w:ascii="Amiri" w:hAnsi="Amiri" w:eastAsia="Amiri" w:cs="Amiri"/>
          <w:color w:val="111111"/>
          <w:sz w:val="28"/>
          <w:sz w:val="28"/>
          <w:szCs w:val="28"/>
          <w:rtl w:val="true"/>
          <w:lang w:bidi="ar-SA"/>
        </w:rPr>
        <w:t>كتيبته</w:t>
      </w:r>
      <w:r>
        <w:rPr>
          <w:rStyle w:val="FootnoteAnchor"/>
          <w:rtl w:val="true"/>
        </w:rPr>
        <w:footnoteReference w:id="217"/>
      </w:r>
      <w:r>
        <w:rPr>
          <w:rFonts w:ascii="Amiri" w:hAnsi="Amiri" w:eastAsia="Amiri" w:cs="Amiri"/>
          <w:color w:val="111111"/>
          <w:sz w:val="28"/>
          <w:sz w:val="28"/>
          <w:szCs w:val="28"/>
          <w:rtl w:val="true"/>
          <w:lang w:bidi="ar-SA"/>
        </w:rPr>
        <w:t xml:space="preserve">ململمة رداح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يرمونها تفني النّبالا</w:t>
      </w:r>
    </w:p>
    <w:p>
      <w:pPr>
        <w:pStyle w:val="BookText"/>
        <w:rPr/>
      </w:pPr>
      <w:r>
        <w:rPr>
          <w:rFonts w:ascii="Amiri" w:hAnsi="Amiri" w:eastAsia="Amiri" w:cs="Amiri"/>
          <w:color w:val="111111"/>
          <w:sz w:val="28"/>
          <w:sz w:val="28"/>
          <w:szCs w:val="28"/>
          <w:rtl w:val="true"/>
          <w:lang w:bidi="ar-SA"/>
        </w:rPr>
        <w:t xml:space="preserve">جزى اللّه الأغرّ يزيد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لقّاه المسرّة و الجمالا</w:t>
      </w:r>
    </w:p>
    <w:p>
      <w:pPr>
        <w:pStyle w:val="BookText"/>
        <w:rPr/>
      </w:pPr>
      <w:r>
        <w:rPr>
          <w:rFonts w:ascii="Amiri" w:hAnsi="Amiri" w:eastAsia="Amiri" w:cs="Amiri"/>
          <w:color w:val="111111"/>
          <w:sz w:val="28"/>
          <w:sz w:val="28"/>
          <w:szCs w:val="28"/>
          <w:rtl w:val="true"/>
          <w:lang w:bidi="ar-SA"/>
        </w:rPr>
        <w:t xml:space="preserve">بمأخذه ابن كلثوم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الخير نازله نزالا</w:t>
      </w:r>
    </w:p>
    <w:p>
      <w:pPr>
        <w:pStyle w:val="BookText"/>
        <w:rPr/>
      </w:pPr>
      <w:r>
        <w:rPr>
          <w:rFonts w:ascii="Amiri" w:hAnsi="Amiri" w:eastAsia="Amiri" w:cs="Amiri"/>
          <w:color w:val="111111"/>
          <w:sz w:val="28"/>
          <w:sz w:val="28"/>
          <w:szCs w:val="28"/>
          <w:rtl w:val="true"/>
          <w:lang w:bidi="ar-SA"/>
        </w:rPr>
        <w:t>بجمع من بني قرّان</w:t>
      </w:r>
      <w:r>
        <w:rPr>
          <w:rStyle w:val="FootnoteAnchor"/>
          <w:rtl w:val="true"/>
        </w:rPr>
        <w:footnoteReference w:id="218"/>
      </w:r>
      <w:r>
        <w:rPr>
          <w:rFonts w:ascii="Amiri" w:hAnsi="Amiri" w:eastAsia="Amiri" w:cs="Amiri"/>
          <w:color w:val="111111"/>
          <w:sz w:val="28"/>
          <w:sz w:val="28"/>
          <w:szCs w:val="28"/>
          <w:rtl w:val="true"/>
          <w:lang w:bidi="ar-SA"/>
        </w:rPr>
        <w:t xml:space="preserve">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يجيلون الطعان إذا أجالا</w:t>
      </w:r>
    </w:p>
    <w:p>
      <w:pPr>
        <w:pStyle w:val="BookText"/>
        <w:rPr/>
      </w:pPr>
      <w:r>
        <w:rPr>
          <w:rFonts w:ascii="Amiri" w:hAnsi="Amiri" w:eastAsia="Amiri" w:cs="Amiri"/>
          <w:color w:val="111111"/>
          <w:sz w:val="28"/>
          <w:sz w:val="28"/>
          <w:szCs w:val="28"/>
          <w:rtl w:val="true"/>
          <w:lang w:bidi="ar-SA"/>
        </w:rPr>
        <w:t>يزيد يقدم السفراء</w:t>
      </w:r>
      <w:r>
        <w:rPr>
          <w:rStyle w:val="FootnoteAnchor"/>
          <w:rtl w:val="true"/>
        </w:rPr>
        <w:footnoteReference w:id="219"/>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صدرها الأسل النّهالا</w:t>
      </w:r>
    </w:p>
    <w:p>
      <w:pPr>
        <w:pStyle w:val="Heading4"/>
        <w:numPr>
          <w:ilvl w:val="3"/>
          <w:numId w:val="1"/>
        </w:numPr>
        <w:rPr/>
      </w:pPr>
      <w:bookmarkStart w:id="150" w:name="__RefHeading___Toc2781524_1280447820"/>
      <w:bookmarkStart w:id="151" w:name="_Toc61"/>
      <w:bookmarkEnd w:id="150"/>
      <w:r>
        <w:rPr>
          <w:rtl w:val="true"/>
        </w:rPr>
        <w:t>حواره مع عمرو بن أبي حجر الغساني حين مر ببني تغلب فلم يكرموه</w:t>
      </w:r>
      <w:r>
        <w:rPr>
          <w:rtl w:val="true"/>
        </w:rPr>
        <w:t>:</w:t>
      </w:r>
      <w:bookmarkEnd w:id="151"/>
    </w:p>
    <w:p>
      <w:pPr>
        <w:pStyle w:val="BookText"/>
        <w:rPr/>
      </w:pPr>
      <w:r>
        <w:rPr>
          <w:rFonts w:ascii="Amiri" w:hAnsi="Amiri" w:eastAsia="Amiri" w:cs="Amiri"/>
          <w:color w:val="111111"/>
          <w:sz w:val="28"/>
          <w:sz w:val="28"/>
          <w:szCs w:val="28"/>
          <w:rtl w:val="true"/>
          <w:lang w:bidi="ar-SA"/>
        </w:rPr>
        <w:t>أخبرني عليّ بن سليمان قال أخبرنا الأحول عن ابن الأعرابيّ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زعموا أنّ بني تغلب حاربوا المنذر بن ماء السماء فلحقوا بالشأم خوفا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بهم عمرو</w:t>
      </w:r>
      <w:r>
        <w:rPr>
          <w:rStyle w:val="FootnoteAnchor"/>
          <w:rtl w:val="true"/>
        </w:rPr>
        <w:footnoteReference w:id="220"/>
      </w:r>
      <w:r>
        <w:rPr>
          <w:rFonts w:ascii="Amiri" w:hAnsi="Amiri" w:eastAsia="Amiri" w:cs="Amiri"/>
          <w:color w:val="111111"/>
          <w:sz w:val="28"/>
          <w:sz w:val="28"/>
          <w:szCs w:val="28"/>
          <w:rtl w:val="true"/>
          <w:lang w:bidi="ar-SA"/>
        </w:rPr>
        <w:t xml:space="preserve">بن أبي حجر </w:t>
      </w:r>
      <w:bookmarkStart w:id="152" w:name="pg16187_366231"/>
    </w:p>
    <w:p>
      <w:pPr>
        <w:pStyle w:val="BookText"/>
        <w:rPr/>
      </w:pPr>
      <w:bookmarkEnd w:id="152"/>
      <w:r>
        <w:rPr>
          <w:rFonts w:ascii="Amiri" w:hAnsi="Amiri" w:eastAsia="Amiri" w:cs="Amiri"/>
          <w:color w:val="111111"/>
          <w:sz w:val="28"/>
          <w:sz w:val="28"/>
          <w:szCs w:val="28"/>
          <w:rtl w:val="true"/>
          <w:lang w:bidi="ar-SA"/>
        </w:rPr>
        <w:t>الغسّاني، فتلقّاه عمرو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ما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قومك أن يتلقّوني؟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يا خير الفتيان، فإن قومي لم يستيقظوا لحرب قطّ إلا علا فيها أمرهم و اشتدّ شأنهم و منعوا ما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أيقاظ</w:t>
      </w:r>
      <w:r>
        <w:rPr>
          <w:rStyle w:val="FootnoteAnchor"/>
          <w:rtl w:val="true"/>
        </w:rPr>
        <w:footnoteReference w:id="221"/>
      </w:r>
      <w:r>
        <w:rPr>
          <w:rFonts w:ascii="Amiri" w:hAnsi="Amiri" w:eastAsia="Amiri" w:cs="Amiri"/>
          <w:color w:val="111111"/>
          <w:sz w:val="28"/>
          <w:sz w:val="28"/>
          <w:szCs w:val="28"/>
          <w:rtl w:val="true"/>
          <w:lang w:bidi="ar-SA"/>
        </w:rPr>
        <w:t>نومة ليس فيها حلم، أجتثّ فيها أصولهم، و أنفى فلّهم</w:t>
      </w:r>
      <w:r>
        <w:rPr>
          <w:rStyle w:val="FootnoteAnchor"/>
          <w:rtl w:val="true"/>
        </w:rPr>
        <w:footnoteReference w:id="222"/>
      </w:r>
      <w:r>
        <w:rPr>
          <w:rFonts w:ascii="Amiri" w:hAnsi="Amiri" w:eastAsia="Amiri" w:cs="Amiri"/>
          <w:color w:val="111111"/>
          <w:sz w:val="28"/>
          <w:sz w:val="28"/>
          <w:szCs w:val="28"/>
          <w:rtl w:val="true"/>
          <w:lang w:bidi="ar-SA"/>
        </w:rPr>
        <w:t>إلى اليابس الجرد، و النازح الثّمد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عمرو بن كلثوم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فاعلم أبيت اللّعن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عمد سنأتي ما نريد</w:t>
      </w:r>
    </w:p>
    <w:p>
      <w:pPr>
        <w:pStyle w:val="BookText"/>
        <w:rPr/>
      </w:pPr>
      <w:r>
        <w:rPr>
          <w:rFonts w:ascii="Amiri" w:hAnsi="Amiri" w:eastAsia="Amiri" w:cs="Amiri"/>
          <w:color w:val="111111"/>
          <w:sz w:val="28"/>
          <w:sz w:val="28"/>
          <w:szCs w:val="28"/>
          <w:rtl w:val="true"/>
          <w:lang w:bidi="ar-SA"/>
        </w:rPr>
        <w:t xml:space="preserve">تعلّم أنّ محملنا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زناد كبتنا</w:t>
      </w:r>
      <w:r>
        <w:rPr>
          <w:rStyle w:val="FootnoteAnchor"/>
          <w:rtl w:val="true"/>
        </w:rPr>
        <w:footnoteReference w:id="223"/>
      </w:r>
      <w:r>
        <w:rPr>
          <w:rFonts w:ascii="Amiri" w:hAnsi="Amiri" w:eastAsia="Amiri" w:cs="Amiri"/>
          <w:color w:val="111111"/>
          <w:sz w:val="28"/>
          <w:sz w:val="28"/>
          <w:szCs w:val="28"/>
          <w:rtl w:val="true"/>
          <w:lang w:bidi="ar-SA"/>
        </w:rPr>
        <w:t>شديد</w:t>
      </w:r>
    </w:p>
    <w:p>
      <w:pPr>
        <w:pStyle w:val="BookText"/>
        <w:rPr/>
      </w:pPr>
      <w:r>
        <w:rPr>
          <w:rFonts w:ascii="Amiri" w:hAnsi="Amiri" w:eastAsia="Amiri" w:cs="Amiri"/>
          <w:color w:val="111111"/>
          <w:sz w:val="28"/>
          <w:sz w:val="28"/>
          <w:szCs w:val="28"/>
          <w:rtl w:val="true"/>
          <w:lang w:bidi="ar-SA"/>
        </w:rPr>
        <w:t xml:space="preserve">و أنّا ليس حيّ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يوازينا إذا لبس الحديد</w:t>
      </w:r>
    </w:p>
    <w:p>
      <w:pPr>
        <w:pStyle w:val="Heading4"/>
        <w:numPr>
          <w:ilvl w:val="3"/>
          <w:numId w:val="1"/>
        </w:numPr>
        <w:rPr/>
      </w:pPr>
      <w:bookmarkStart w:id="153" w:name="__RefHeading___Toc2781526_1280447820"/>
      <w:bookmarkStart w:id="154" w:name="_Toc62"/>
      <w:bookmarkEnd w:id="153"/>
      <w:r>
        <w:rPr>
          <w:rtl w:val="true"/>
        </w:rPr>
        <w:t>هجاؤه للنعمان بن المنذر</w:t>
      </w:r>
      <w:r>
        <w:rPr>
          <w:rtl w:val="true"/>
        </w:rPr>
        <w:t>:</w:t>
      </w:r>
      <w:bookmarkEnd w:id="15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عمرو بن كلثوم أنّ النعمان بن المنذر يتوعّده، فدعا كاتبا من العرب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النّعمان عنّي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فمدحك حوليّ و ذمّك قارح</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متى تلقني في تغلب ابنة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أشياعها ترقى إليك المسالح</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هجا النّعمان بن المنذر هجاء كثيرا، منه قوله يعيّره بأمّه سليمى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حلّت سليمى بخبت</w:t>
      </w:r>
      <w:r>
        <w:rPr>
          <w:rStyle w:val="FootnoteAnchor"/>
          <w:rtl w:val="true"/>
        </w:rPr>
        <w:footnoteReference w:id="226"/>
      </w:r>
      <w:r>
        <w:rPr>
          <w:rFonts w:ascii="Amiri" w:hAnsi="Amiri" w:eastAsia="Amiri" w:cs="Amiri"/>
          <w:color w:val="111111"/>
          <w:sz w:val="28"/>
          <w:sz w:val="28"/>
          <w:szCs w:val="28"/>
          <w:rtl w:val="true"/>
          <w:lang w:bidi="ar-SA"/>
        </w:rPr>
        <w:t xml:space="preserve">بعد فرتاج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قديما في بني ناج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لا ترجّي سليمى أن يكون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بالخورنق من قين و نسّاج</w:t>
      </w:r>
    </w:p>
    <w:p>
      <w:pPr>
        <w:pStyle w:val="BookText"/>
        <w:rPr/>
      </w:pPr>
      <w:r>
        <w:rPr>
          <w:rFonts w:ascii="Amiri" w:hAnsi="Amiri" w:eastAsia="Amiri" w:cs="Amiri"/>
          <w:color w:val="111111"/>
          <w:sz w:val="28"/>
          <w:sz w:val="28"/>
          <w:szCs w:val="28"/>
          <w:rtl w:val="true"/>
          <w:lang w:bidi="ar-SA"/>
        </w:rPr>
        <w:t xml:space="preserve">و لا يكون على أبوابها 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تلفّف قبطيّ بديباج</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تمشي بعدلين من لؤم و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المقيّد في الينبوت</w:t>
      </w:r>
      <w:r>
        <w:rPr>
          <w:rStyle w:val="FootnoteAnchor"/>
          <w:rtl w:val="true"/>
        </w:rPr>
        <w:footnoteReference w:id="227"/>
      </w:r>
      <w:r>
        <w:rPr>
          <w:rFonts w:ascii="IRNazanin" w:hAnsi="IRNazanin" w:eastAsia="IRNazanin"/>
          <w:color w:val="111111"/>
          <w:sz w:val="28"/>
          <w:sz w:val="28"/>
          <w:szCs w:val="28"/>
          <w:rtl w:val="true"/>
          <w:lang w:bidi="fa-IR"/>
        </w:rPr>
        <w:t xml:space="preserve">و الحاج </w:t>
      </w:r>
      <w:bookmarkStart w:id="155" w:name="pg16187_366232"/>
    </w:p>
    <w:p>
      <w:pPr>
        <w:pStyle w:val="BookText"/>
        <w:rPr/>
      </w:pPr>
      <w:bookmarkEnd w:id="155"/>
      <w:r>
        <w:rPr>
          <w:rFonts w:ascii="Amiri" w:hAnsi="Amiri" w:eastAsia="Amiri" w:cs="Amiri"/>
          <w:color w:val="111111"/>
          <w:sz w:val="28"/>
          <w:sz w:val="28"/>
          <w:szCs w:val="28"/>
          <w:rtl w:val="true"/>
          <w:lang w:bidi="ar-SA"/>
        </w:rPr>
        <w:t>قال و قال في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لحا اللّه أدنانا إلى اللّؤم زلفة</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ألأمنا خالا و أعجزنا أبا</w:t>
      </w:r>
    </w:p>
    <w:p>
      <w:pPr>
        <w:pStyle w:val="BookText"/>
        <w:rPr/>
      </w:pPr>
      <w:r>
        <w:rPr>
          <w:rFonts w:ascii="Amiri" w:hAnsi="Amiri" w:eastAsia="Amiri" w:cs="Amiri"/>
          <w:color w:val="111111"/>
          <w:sz w:val="28"/>
          <w:sz w:val="28"/>
          <w:szCs w:val="28"/>
          <w:rtl w:val="true"/>
          <w:lang w:bidi="ar-SA"/>
        </w:rPr>
        <w:t xml:space="preserve">و أجدرنا أن ينفخ الكير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يصوغ القروط و الشّنوف بيثربا</w:t>
      </w:r>
    </w:p>
    <w:p>
      <w:pPr>
        <w:pStyle w:val="Heading4"/>
        <w:numPr>
          <w:ilvl w:val="3"/>
          <w:numId w:val="1"/>
        </w:numPr>
        <w:rPr/>
      </w:pPr>
      <w:bookmarkStart w:id="156" w:name="__RefHeading___Toc2781528_1280447820"/>
      <w:bookmarkStart w:id="157" w:name="_Toc63"/>
      <w:bookmarkEnd w:id="156"/>
      <w:r>
        <w:rPr>
          <w:rtl w:val="true"/>
        </w:rPr>
        <w:t>وفاته و نصيحته لبنيه</w:t>
      </w:r>
      <w:r>
        <w:rPr>
          <w:rtl w:val="true"/>
        </w:rPr>
        <w:t>:</w:t>
      </w:r>
      <w:bookmarkEnd w:id="157"/>
    </w:p>
    <w:p>
      <w:pPr>
        <w:pStyle w:val="Heading5"/>
        <w:numPr>
          <w:ilvl w:val="4"/>
          <w:numId w:val="1"/>
        </w:numPr>
        <w:rPr/>
      </w:pPr>
      <w:bookmarkStart w:id="158" w:name="__RefHeading___Toc2781530_1280447820"/>
      <w:bookmarkStart w:id="159" w:name="_Toc64"/>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أخبرني الحسين بن عليّ قال حدّثنا أحمد بن سعيد الدّمشقيّ قال حدّثنا الزبير بن بكّار قال حدّثني عليّ بن المغيرة عن ابن الكلبيّ عن رجل من النّمر بن قاسط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عمرو بن كلثوم الوفاة و قد أتت عليه خمسون و مائة سنة، جمع 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بلغت من العمر ما لم يبلغه أحد من آبائي، و لا بدّ أن ينزل بي ما نزل بهم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عيّرت أحدا بشيء إلا عيّرت بمثله، إن كان حقّا فحقّا، و إن كان باطلا فباطلا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سبّ سبّ؛ فكفّوا عن الشتم فإنه أسلم لكم، و أحسنوا جواركم يحسن ثناؤكم، و امنعوا من ضيم الغريب؛ فربّ رجل خير من ألف، و ردّ خير من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حدّثتم فعوا، و إذا حدّثتم فأوجزوا؛ فإن مع الإكثار تكون الأهذار</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أشجع القوم العطوف بعد الكرّ، كما أنّ أكرم المنايا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فيمن لا رويّة له عند الغضب، و لا من إذا عوتب لم يعتب</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لا يرجى خيره، و لا يخاف شرّه؛ فبكئوه</w:t>
      </w:r>
      <w:r>
        <w:rPr>
          <w:rStyle w:val="FootnoteAnchor"/>
          <w:rtl w:val="true"/>
        </w:rPr>
        <w:footnoteReference w:id="231"/>
      </w:r>
      <w:r>
        <w:rPr>
          <w:rFonts w:ascii="Amiri" w:hAnsi="Amiri" w:eastAsia="Amiri" w:cs="Amiri"/>
          <w:color w:val="111111"/>
          <w:sz w:val="28"/>
          <w:sz w:val="28"/>
          <w:szCs w:val="28"/>
          <w:rtl w:val="true"/>
          <w:lang w:bidi="ar-SA"/>
        </w:rPr>
        <w:t>خير من درّه، و عقوقه خير من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تتزوّجوا في حيّكم فإنه يؤدّي إلى قبيح البغض</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2781532_1280447820"/>
      <w:bookmarkStart w:id="161" w:name="_Toc65"/>
      <w:bookmarkEnd w:id="160"/>
      <w:r>
        <w:rPr>
          <w:rtl w:val="true"/>
        </w:rPr>
        <w:t>صوت</w:t>
      </w:r>
      <w:bookmarkEnd w:id="161"/>
    </w:p>
    <w:p>
      <w:pPr>
        <w:pStyle w:val="BookText"/>
        <w:rPr/>
      </w:pPr>
      <w:r>
        <w:rPr>
          <w:rFonts w:ascii="Amiri" w:hAnsi="Amiri" w:eastAsia="Amiri" w:cs="Amiri"/>
          <w:color w:val="111111"/>
          <w:sz w:val="28"/>
          <w:sz w:val="28"/>
          <w:szCs w:val="28"/>
          <w:rtl w:val="true"/>
          <w:lang w:bidi="ar-SA"/>
        </w:rPr>
        <w:t>لمن الديار ببرقة الرّوحان</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نبيع زماننا بزمان</w:t>
      </w:r>
    </w:p>
    <w:p>
      <w:pPr>
        <w:pStyle w:val="BookText"/>
        <w:rPr/>
      </w:pPr>
      <w:r>
        <w:rPr>
          <w:rFonts w:ascii="Amiri" w:hAnsi="Amiri" w:eastAsia="Amiri" w:cs="Amiri"/>
          <w:color w:val="111111"/>
          <w:sz w:val="28"/>
          <w:sz w:val="28"/>
          <w:szCs w:val="28"/>
          <w:rtl w:val="true"/>
          <w:lang w:bidi="ar-SA"/>
        </w:rPr>
        <w:t xml:space="preserve">صدع الغواني إذ رمين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الزّجاجة ما لذاك تداني</w:t>
      </w:r>
    </w:p>
    <w:p>
      <w:pPr>
        <w:pStyle w:val="BookText"/>
        <w:rPr/>
      </w:pPr>
      <w:r>
        <w:rPr>
          <w:rFonts w:ascii="Amiri" w:hAnsi="Amiri" w:eastAsia="Amiri" w:cs="Amiri"/>
          <w:color w:val="111111"/>
          <w:sz w:val="28"/>
          <w:sz w:val="28"/>
          <w:szCs w:val="28"/>
          <w:rtl w:val="true"/>
          <w:lang w:bidi="ar-SA"/>
        </w:rPr>
        <w:t xml:space="preserve">إن زرت أهلك لم أنوّل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هجرتك شفّني هجراني</w:t>
      </w:r>
    </w:p>
    <w:p>
      <w:pPr>
        <w:pStyle w:val="BookText"/>
        <w:rPr/>
      </w:pPr>
      <w:r>
        <w:rPr>
          <w:rFonts w:ascii="Amiri" w:hAnsi="Amiri" w:eastAsia="Amiri" w:cs="Amiri"/>
          <w:color w:val="111111"/>
          <w:sz w:val="28"/>
          <w:sz w:val="28"/>
          <w:szCs w:val="28"/>
          <w:rtl w:val="true"/>
          <w:lang w:bidi="ar-SA"/>
        </w:rPr>
        <w:t>الشعر لجرير يهجو الأخطل و يردّ عليه حكومته التي حكم بها للفرزدق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فيما ذكره عليّ بن يحيى المنجّم في كتابه الذي لقّبه بالمحدث، لمعبد ثقيل أوّل بالوسطى، و ذكر الهشاميّ أنّه لحنين، قال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ليزيد حوراء لحن ذكره عبد الملك بن موسى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 هو الثقيل الأوّل أم خفيف الرمل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حبش أنّ الثقيل الأوّل للغريض و أنّ خفيف الرمل بالبنصر للدّلال</w:t>
      </w:r>
      <w:r>
        <w:rPr>
          <w:rFonts w:eastAsia="Amiri" w:cs="Amiri" w:ascii="Amiri" w:hAnsi="Amiri"/>
          <w:color w:val="111111"/>
          <w:sz w:val="28"/>
          <w:szCs w:val="28"/>
          <w:rtl w:val="true"/>
          <w:lang w:bidi="ar-SA"/>
        </w:rPr>
        <w:t xml:space="preserve">. </w:t>
      </w:r>
      <w:bookmarkStart w:id="162" w:name="pg16187_366233"/>
    </w:p>
    <w:p>
      <w:pPr>
        <w:pStyle w:val="Heading3"/>
        <w:numPr>
          <w:ilvl w:val="2"/>
          <w:numId w:val="1"/>
        </w:numPr>
        <w:rPr/>
      </w:pPr>
      <w:bookmarkStart w:id="163" w:name="__RefHeading___Toc2781534_1280447820"/>
      <w:bookmarkStart w:id="164" w:name="_Toc66"/>
      <w:bookmarkEnd w:id="162"/>
      <w:bookmarkEnd w:id="163"/>
      <w:r>
        <w:rPr/>
        <w:t>4</w:t>
      </w:r>
      <w:r>
        <w:rPr>
          <w:rtl w:val="true"/>
        </w:rPr>
        <w:t xml:space="preserve"> - </w:t>
      </w:r>
      <w:r>
        <w:rPr>
          <w:rtl w:val="true"/>
        </w:rPr>
        <w:t>ذكر الخبر عن السبب في اتصال الهجاء بين جرير و الأخطل</w:t>
      </w:r>
      <w:bookmarkEnd w:id="164"/>
    </w:p>
    <w:p>
      <w:pPr>
        <w:pStyle w:val="Heading4"/>
        <w:numPr>
          <w:ilvl w:val="3"/>
          <w:numId w:val="1"/>
        </w:numPr>
        <w:rPr/>
      </w:pPr>
      <w:bookmarkStart w:id="165" w:name="__RefHeading___Toc2781536_1280447820"/>
      <w:bookmarkStart w:id="166" w:name="_Toc67"/>
      <w:bookmarkEnd w:id="165"/>
      <w:r>
        <w:rPr>
          <w:rtl w:val="true"/>
        </w:rPr>
        <w:t>سبب التهاجي بين جرير و الأخطل</w:t>
      </w:r>
      <w:r>
        <w:rPr>
          <w:rtl w:val="true"/>
        </w:rPr>
        <w:t>:</w:t>
      </w:r>
      <w:bookmarkEnd w:id="166"/>
    </w:p>
    <w:p>
      <w:pPr>
        <w:pStyle w:val="BookText"/>
        <w:rPr/>
      </w:pPr>
      <w:r>
        <w:rPr>
          <w:rFonts w:ascii="Amiri" w:hAnsi="Amiri" w:eastAsia="Amiri" w:cs="Amiri"/>
          <w:color w:val="111111"/>
          <w:sz w:val="28"/>
          <w:sz w:val="28"/>
          <w:szCs w:val="28"/>
          <w:rtl w:val="true"/>
          <w:lang w:bidi="ar-SA"/>
        </w:rPr>
        <w:t>أخبرني عليّ بن سليمان الأخفش و محمد بن العبّاس اليزيديّ قالا حدّثنا أبو سعيد السكّريّ عن محمد بن حبيب عن أبي عبيدة و عن أبي غسّان دماذ عن أبي عبيدة، و أخبرني محمد بن يحيى قال حدّثنا أبو ذكوان القاسم بن إسماعيل قال حدّثنا أبو غسّان عن أبي عبيدة، و أخبرنا الصّوليّ عن إبراهيم بن المعلّى الباهليّ عن الطوسيّ عن ابن الأعرابيّ و أبي عمرو الشيبانيّ، و قد جمعت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حدّثني عامر بن مالك المسمعيّ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الذي هاج التهاجي بين جرير و الأخطل أنّه لمّا بلغ الأخطل تهاجي جرير و الفرزدق قال لابنه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أكبر ولده و به كان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 إلى العراق حتّى تسمع منهما و تأتيني بخبرهما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فانحدر مالك حتى لقيهما و سمع منهما ثم أتى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جريرا يغرف من بحر، و وجدت الفرزدق ينحت من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يغرف من بحر أشعرهما؛ و قال يفضّل جريرا على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قضيت قضاء غير ذي جنف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و لمّا جاءني الخبر</w:t>
      </w:r>
    </w:p>
    <w:p>
      <w:pPr>
        <w:pStyle w:val="BookText"/>
        <w:rPr/>
      </w:pPr>
      <w:r>
        <w:rPr>
          <w:rFonts w:ascii="Amiri" w:hAnsi="Amiri" w:eastAsia="Amiri" w:cs="Amiri"/>
          <w:color w:val="111111"/>
          <w:sz w:val="28"/>
          <w:sz w:val="28"/>
          <w:szCs w:val="28"/>
          <w:rtl w:val="true"/>
          <w:lang w:bidi="ar-SA"/>
        </w:rPr>
        <w:t xml:space="preserve">أنّ الفرزدق قد شالت نعامته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عضّه حيّة من قومه ذكر</w:t>
      </w:r>
    </w:p>
    <w:p>
      <w:pPr>
        <w:pStyle w:val="BookText"/>
        <w:rPr/>
      </w:pPr>
      <w:r>
        <w:rPr>
          <w:rFonts w:ascii="Amiri" w:hAnsi="Amiri" w:eastAsia="Amiri" w:cs="Amiri"/>
          <w:color w:val="111111"/>
          <w:sz w:val="28"/>
          <w:sz w:val="28"/>
          <w:szCs w:val="28"/>
          <w:rtl w:val="true"/>
          <w:lang w:bidi="ar-SA"/>
        </w:rPr>
        <w:t xml:space="preserve">و في رواية ابن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سال الفرات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بشر بن مروان دخل الكوفة، فقدم عليه الأخطل، فبعث إليه محمد بن عمير بن عطارد بن حاجب بن زرارة بألف درهم و كسوة و بغلة و خمر،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 على شاعرنا،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اهج هذا الكلب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يهجو بني دارم؛ فإنك قد قضيت على صاحبنا، فقل أبياتا و اقض لصاحبنا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جرير إنّك و الذي تسمو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كأسيفة</w:t>
      </w:r>
      <w:r>
        <w:rPr>
          <w:rStyle w:val="FootnoteAnchor"/>
          <w:rtl w:val="true"/>
        </w:rPr>
        <w:footnoteReference w:id="233"/>
      </w:r>
      <w:r>
        <w:rPr>
          <w:rFonts w:ascii="IRNazanin" w:hAnsi="IRNazanin" w:eastAsia="IRNazanin"/>
          <w:color w:val="111111"/>
          <w:sz w:val="28"/>
          <w:sz w:val="28"/>
          <w:szCs w:val="28"/>
          <w:rtl w:val="true"/>
          <w:lang w:bidi="fa-IR"/>
        </w:rPr>
        <w:t>فخرت بحدج حصان</w:t>
      </w:r>
    </w:p>
    <w:p>
      <w:pPr>
        <w:pStyle w:val="BookText"/>
        <w:rPr/>
      </w:pPr>
      <w:r>
        <w:rPr>
          <w:rFonts w:ascii="Amiri" w:hAnsi="Amiri" w:eastAsia="Amiri" w:cs="Amiri"/>
          <w:color w:val="111111"/>
          <w:sz w:val="28"/>
          <w:sz w:val="28"/>
          <w:szCs w:val="28"/>
          <w:rtl w:val="true"/>
          <w:lang w:bidi="ar-SA"/>
        </w:rPr>
        <w:t>عملت لربّتها فلمّا عوليت</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نسلت تعارضها مع الرّكبان</w:t>
      </w:r>
    </w:p>
    <w:p>
      <w:pPr>
        <w:pStyle w:val="BookText"/>
        <w:rPr/>
      </w:pPr>
      <w:r>
        <w:rPr>
          <w:rFonts w:ascii="Amiri" w:hAnsi="Amiri" w:eastAsia="Amiri" w:cs="Amiri"/>
          <w:color w:val="111111"/>
          <w:sz w:val="28"/>
          <w:sz w:val="28"/>
          <w:szCs w:val="28"/>
          <w:rtl w:val="true"/>
          <w:lang w:bidi="ar-SA"/>
        </w:rPr>
        <w:t xml:space="preserve">أتعدّ مأثرة لغيرك فخرها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ثناؤها في سالف الأزمان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w:t>
      </w:r>
      <w:r>
        <w:rPr>
          <w:rStyle w:val="FootnoteAnchor"/>
          <w:rtl w:val="true"/>
        </w:rPr>
        <w:footnoteReference w:id="235"/>
      </w:r>
      <w:r>
        <w:rPr>
          <w:rFonts w:ascii="Amiri" w:hAnsi="Amiri" w:eastAsia="Amiri" w:cs="Amiri"/>
          <w:color w:val="111111"/>
          <w:sz w:val="28"/>
          <w:sz w:val="28"/>
          <w:szCs w:val="28"/>
          <w:rtl w:val="true"/>
          <w:lang w:bidi="ar-SA"/>
        </w:rPr>
        <w:t xml:space="preserve">الملوك و فخرهم في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يربوع</w:t>
      </w:r>
      <w:r>
        <w:rPr>
          <w:rStyle w:val="FootnoteAnchor"/>
          <w:rtl w:val="true"/>
        </w:rPr>
        <w:footnoteReference w:id="236"/>
      </w:r>
      <w:r>
        <w:rPr>
          <w:rFonts w:ascii="Amiri" w:hAnsi="Amiri" w:eastAsia="Amiri" w:cs="Amiri"/>
          <w:color w:val="111111"/>
          <w:sz w:val="28"/>
          <w:sz w:val="28"/>
          <w:szCs w:val="28"/>
          <w:rtl w:val="true"/>
          <w:lang w:bidi="ar-SA"/>
        </w:rPr>
        <w:t xml:space="preserve">مع الرّعيان </w:t>
      </w:r>
      <w:bookmarkStart w:id="167" w:name="pg16187_366234"/>
    </w:p>
    <w:p>
      <w:pPr>
        <w:pStyle w:val="BookText"/>
        <w:rPr/>
      </w:pPr>
      <w:bookmarkEnd w:id="167"/>
      <w:r>
        <w:rPr>
          <w:rFonts w:ascii="Amiri" w:hAnsi="Amiri" w:eastAsia="Amiri" w:cs="Amiri"/>
          <w:color w:val="111111"/>
          <w:sz w:val="28"/>
          <w:sz w:val="28"/>
          <w:szCs w:val="28"/>
          <w:rtl w:val="true"/>
          <w:lang w:bidi="ar-SA"/>
        </w:rPr>
        <w:t>و هي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فاخسأ إليك كليب إنّ مجاشعا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الفوارس نهشلا أخوان</w:t>
      </w:r>
    </w:p>
    <w:p>
      <w:pPr>
        <w:pStyle w:val="BookText"/>
        <w:rPr/>
      </w:pPr>
      <w:r>
        <w:rPr>
          <w:rFonts w:ascii="Amiri" w:hAnsi="Amiri" w:eastAsia="Amiri" w:cs="Amiri"/>
          <w:color w:val="111111"/>
          <w:sz w:val="28"/>
          <w:sz w:val="28"/>
          <w:szCs w:val="28"/>
          <w:rtl w:val="true"/>
          <w:lang w:bidi="ar-SA"/>
        </w:rPr>
        <w:t>سبقوا أباك بكلّ أعلى</w:t>
      </w:r>
      <w:r>
        <w:rPr>
          <w:rStyle w:val="FootnoteAnchor"/>
          <w:rtl w:val="true"/>
        </w:rPr>
        <w:footnoteReference w:id="237"/>
      </w:r>
      <w:r>
        <w:rPr>
          <w:rFonts w:ascii="Amiri" w:hAnsi="Amiri" w:eastAsia="Amiri" w:cs="Amiri"/>
          <w:color w:val="111111"/>
          <w:sz w:val="28"/>
          <w:sz w:val="28"/>
          <w:szCs w:val="28"/>
          <w:rtl w:val="true"/>
          <w:lang w:bidi="ar-SA"/>
        </w:rPr>
        <w:t xml:space="preserve">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المجد عند مواقف الرّكبان</w:t>
      </w:r>
    </w:p>
    <w:p>
      <w:pPr>
        <w:pStyle w:val="BookText"/>
        <w:rPr/>
      </w:pPr>
      <w:r>
        <w:rPr>
          <w:rFonts w:ascii="Amiri" w:hAnsi="Amiri" w:eastAsia="Amiri" w:cs="Amiri"/>
          <w:color w:val="111111"/>
          <w:sz w:val="28"/>
          <w:sz w:val="28"/>
          <w:szCs w:val="28"/>
          <w:rtl w:val="true"/>
          <w:lang w:bidi="ar-SA"/>
        </w:rPr>
        <w:t xml:space="preserve">قوم إذا خطرت عليك قرومهم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ألقتك بين كلاكل و جران</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 إذا وضعت أباك في ميزانهم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رجحوا و شال أبوك في الميزان</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جرير يردّ حكومة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الدّيار ببرقة الرّوحان</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نبيع زماننا بزمان</w:t>
      </w:r>
    </w:p>
    <w:p>
      <w:pPr>
        <w:pStyle w:val="BookText"/>
        <w:rPr/>
      </w:pPr>
      <w:r>
        <w:rPr>
          <w:rFonts w:ascii="Amiri" w:hAnsi="Amiri" w:eastAsia="Amiri" w:cs="Amiri"/>
          <w:color w:val="111111"/>
          <w:sz w:val="28"/>
          <w:sz w:val="28"/>
          <w:szCs w:val="28"/>
          <w:rtl w:val="true"/>
          <w:lang w:bidi="ar-SA"/>
        </w:rPr>
        <w:t>و هي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الغباوة</w:t>
      </w:r>
      <w:r>
        <w:rPr>
          <w:rStyle w:val="FootnoteAnchor"/>
          <w:rtl w:val="true"/>
        </w:rPr>
        <w:footnoteReference w:id="241"/>
      </w:r>
      <w:r>
        <w:rPr>
          <w:rFonts w:ascii="Amiri" w:hAnsi="Amiri" w:eastAsia="Amiri" w:cs="Amiri"/>
          <w:color w:val="111111"/>
          <w:sz w:val="28"/>
          <w:sz w:val="28"/>
          <w:szCs w:val="28"/>
          <w:rtl w:val="true"/>
          <w:lang w:bidi="ar-SA"/>
        </w:rPr>
        <w:t xml:space="preserve">إنّ بشرا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تجوز حكومة النّشوان</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فدعوا الحكومة لستم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في بني شيبان</w:t>
      </w:r>
    </w:p>
    <w:p>
      <w:pPr>
        <w:pStyle w:val="BookText"/>
        <w:rPr/>
      </w:pPr>
      <w:r>
        <w:rPr>
          <w:rFonts w:ascii="Amiri" w:hAnsi="Amiri" w:eastAsia="Amiri" w:cs="Amiri"/>
          <w:color w:val="111111"/>
          <w:sz w:val="28"/>
          <w:sz w:val="28"/>
          <w:szCs w:val="28"/>
          <w:rtl w:val="true"/>
          <w:lang w:bidi="ar-SA"/>
        </w:rPr>
        <w:t xml:space="preserve">قتلوا كليبكم بلقحة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خزر تغلب لستم بهجان</w:t>
      </w:r>
      <w:r>
        <w:rPr>
          <w:rStyle w:val="FootnoteAnchor"/>
          <w:rtl w:val="true"/>
        </w:rPr>
        <w:footnoteReference w:id="243"/>
      </w:r>
    </w:p>
    <w:p>
      <w:pPr>
        <w:pStyle w:val="Heading4"/>
        <w:numPr>
          <w:ilvl w:val="3"/>
          <w:numId w:val="1"/>
        </w:numPr>
        <w:rPr/>
      </w:pPr>
      <w:bookmarkStart w:id="168" w:name="__RefHeading___Toc2781538_1280447820"/>
      <w:bookmarkStart w:id="169" w:name="_Toc68"/>
      <w:bookmarkEnd w:id="168"/>
      <w:r>
        <w:rPr>
          <w:rtl w:val="true"/>
        </w:rPr>
        <w:t>قصيدة للأخطل و شرح بعض كلماتها</w:t>
      </w:r>
      <w:r>
        <w:rPr>
          <w:rtl w:val="true"/>
        </w:rPr>
        <w:t>:</w:t>
      </w:r>
      <w:bookmarkEnd w:id="169"/>
    </w:p>
    <w:p>
      <w:pPr>
        <w:pStyle w:val="Heading5"/>
        <w:numPr>
          <w:ilvl w:val="4"/>
          <w:numId w:val="1"/>
        </w:numPr>
        <w:rPr/>
      </w:pPr>
      <w:bookmarkStart w:id="170" w:name="__RefHeading___Toc2781540_1280447820"/>
      <w:bookmarkStart w:id="171" w:name="_Toc69"/>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و مما غنيّ فيه من نقائض جرير و الأخطل</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2781542_1280447820"/>
      <w:bookmarkStart w:id="173" w:name="_Toc70"/>
      <w:bookmarkEnd w:id="172"/>
      <w:r>
        <w:rPr>
          <w:rtl w:val="true"/>
        </w:rPr>
        <w:t>صوت</w:t>
      </w:r>
      <w:bookmarkEnd w:id="173"/>
    </w:p>
    <w:p>
      <w:pPr>
        <w:pStyle w:val="BookText"/>
        <w:rPr/>
      </w:pPr>
      <w:r>
        <w:rPr>
          <w:rFonts w:ascii="Amiri" w:hAnsi="Amiri" w:eastAsia="Amiri" w:cs="Amiri"/>
          <w:color w:val="111111"/>
          <w:sz w:val="28"/>
          <w:sz w:val="28"/>
          <w:szCs w:val="28"/>
          <w:rtl w:val="true"/>
          <w:lang w:bidi="ar-SA"/>
        </w:rPr>
        <w:t xml:space="preserve">أناخوا فجرّوا شاصيات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من السّودان لم يتسربلوا</w:t>
      </w:r>
    </w:p>
    <w:p>
      <w:pPr>
        <w:pStyle w:val="BookText"/>
        <w:rPr/>
      </w:pPr>
      <w:r>
        <w:rPr>
          <w:rFonts w:ascii="Amiri" w:hAnsi="Amiri" w:eastAsia="Amiri" w:cs="Amiri"/>
          <w:color w:val="111111"/>
          <w:sz w:val="28"/>
          <w:sz w:val="28"/>
          <w:szCs w:val="28"/>
          <w:rtl w:val="true"/>
          <w:lang w:bidi="ar-SA"/>
        </w:rPr>
        <w:t>فقلت اصبحوني</w:t>
      </w:r>
      <w:r>
        <w:rPr>
          <w:rStyle w:val="FootnoteAnchor"/>
          <w:rtl w:val="true"/>
        </w:rPr>
        <w:footnoteReference w:id="244"/>
      </w:r>
      <w:r>
        <w:rPr>
          <w:rFonts w:ascii="Amiri" w:hAnsi="Amiri" w:eastAsia="Amiri" w:cs="Amiri"/>
          <w:color w:val="111111"/>
          <w:sz w:val="28"/>
          <w:sz w:val="28"/>
          <w:szCs w:val="28"/>
          <w:rtl w:val="true"/>
          <w:lang w:bidi="ar-SA"/>
        </w:rPr>
        <w:t xml:space="preserve">لا أبا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وضعوا الأثقال إلاّ ليفعلوا</w:t>
      </w:r>
    </w:p>
    <w:p>
      <w:pPr>
        <w:pStyle w:val="BookText"/>
        <w:rPr/>
      </w:pPr>
      <w:r>
        <w:rPr>
          <w:rFonts w:ascii="Amiri" w:hAnsi="Amiri" w:eastAsia="Amiri" w:cs="Amiri"/>
          <w:color w:val="111111"/>
          <w:sz w:val="28"/>
          <w:sz w:val="28"/>
          <w:szCs w:val="28"/>
          <w:rtl w:val="true"/>
          <w:lang w:bidi="ar-SA"/>
        </w:rPr>
        <w:t xml:space="preserve">تمرّ بها الأيدي سنيحا و بارحا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ترفع</w:t>
      </w:r>
      <w:r>
        <w:rPr>
          <w:rStyle w:val="FootnoteAnchor"/>
          <w:rtl w:val="true"/>
        </w:rPr>
        <w:footnoteReference w:id="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باللّهمّ حيّ و تنزل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الشائلات القوائم من امتلائها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عنى بالشاصيات هاهنا الزّقاق، لأنها إذا امتلأت شالت أكارعها؛ </w:t>
      </w:r>
      <w:bookmarkStart w:id="174" w:name="pg16187_366235"/>
    </w:p>
    <w:p>
      <w:pPr>
        <w:pStyle w:val="BookText"/>
        <w:rPr/>
      </w:pPr>
      <w:bookmarkEnd w:id="174"/>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شصا برجله إذا رفعها، و شصا ببصره إذا شخص؛ قال الراجز يصف الشاخص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بقر خماص</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ينظرن من خصاص</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بأعين شواصي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كفلق</w:t>
      </w:r>
      <w:r>
        <w:rPr>
          <w:rStyle w:val="FootnoteAnchor"/>
          <w:rtl w:val="true"/>
        </w:rPr>
        <w:footnoteReference w:id="248"/>
      </w:r>
      <w:r>
        <w:rPr>
          <w:rFonts w:ascii="Amiri" w:hAnsi="Amiri" w:eastAsia="Amiri" w:cs="Amiri"/>
          <w:color w:val="111111"/>
          <w:sz w:val="28"/>
          <w:sz w:val="28"/>
          <w:szCs w:val="28"/>
          <w:rtl w:val="true"/>
          <w:lang w:bidi="ar-SA"/>
        </w:rPr>
        <w:t>الرّصاص</w:t>
      </w:r>
    </w:p>
    <w:p>
      <w:pPr>
        <w:pStyle w:val="BookText"/>
        <w:rPr/>
      </w:pPr>
      <w:r>
        <w:rPr>
          <w:rFonts w:ascii="Amiri" w:hAnsi="Amiri" w:eastAsia="Amiri" w:cs="Amiri"/>
          <w:color w:val="111111"/>
          <w:sz w:val="28"/>
          <w:sz w:val="28"/>
          <w:szCs w:val="28"/>
          <w:rtl w:val="true"/>
          <w:lang w:bidi="ar-SA"/>
        </w:rPr>
        <w:t>و السانح و السنيح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يمينك يريد شمالك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شمالك يريد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أمامك مواجها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القعيد و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ورائك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دور الكأس و اختلافها بينهم بالسوانح و البوارح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لمالك، فيه لحنان كلاهما له، أحدهما رمل بالبنصر في مجراها في الأبيات الثلاثة على الولاء من رواية إسحاق، و الآخر خفيف رمل بالوسطى في الثالث ثم الأوّل و الثاني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أنّ الرمل ايضا لابن سريج و أنه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بالبنصر في الاول و الثاني عن الهشاميّ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محرز خفيف ثقيل أوّل بالبنصر عن عمرو و الهشاميّ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75" w:name="__RefHeading___Toc2781544_1280447820"/>
      <w:bookmarkStart w:id="176" w:name="_Toc71"/>
      <w:bookmarkEnd w:id="175"/>
      <w:r>
        <w:rPr>
          <w:rtl w:val="true"/>
        </w:rPr>
        <w:t>صوت</w:t>
      </w:r>
      <w:bookmarkEnd w:id="176"/>
    </w:p>
    <w:p>
      <w:pPr>
        <w:pStyle w:val="BookText"/>
        <w:rPr/>
      </w:pPr>
      <w:r>
        <w:rPr>
          <w:rFonts w:ascii="Amiri" w:hAnsi="Amiri" w:eastAsia="Amiri" w:cs="Amiri"/>
          <w:color w:val="111111"/>
          <w:sz w:val="28"/>
          <w:sz w:val="28"/>
          <w:szCs w:val="28"/>
          <w:rtl w:val="true"/>
          <w:lang w:bidi="ar-SA"/>
        </w:rPr>
        <w:t xml:space="preserve">خفّ القطين فراحوا منك أو بكروا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أزعجتهم نوّى في صرفها غير</w:t>
      </w:r>
    </w:p>
    <w:p>
      <w:pPr>
        <w:pStyle w:val="BookText"/>
        <w:rPr/>
      </w:pPr>
      <w:r>
        <w:rPr>
          <w:rFonts w:ascii="Amiri" w:hAnsi="Amiri" w:eastAsia="Amiri" w:cs="Amiri"/>
          <w:color w:val="111111"/>
          <w:sz w:val="28"/>
          <w:sz w:val="28"/>
          <w:szCs w:val="28"/>
          <w:rtl w:val="true"/>
          <w:lang w:bidi="ar-SA"/>
        </w:rPr>
        <w:t xml:space="preserve">كأنّني شارب يوم استبدّ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قرقف ضمّنتها حمص</w:t>
      </w:r>
      <w:r>
        <w:rPr>
          <w:rStyle w:val="FootnoteAnchor"/>
          <w:rtl w:val="true"/>
        </w:rPr>
        <w:footnoteReference w:id="249"/>
      </w:r>
      <w:r>
        <w:rPr>
          <w:rFonts w:ascii="IRNazanin" w:hAnsi="IRNazanin" w:eastAsia="IRNazanin"/>
          <w:color w:val="111111"/>
          <w:sz w:val="28"/>
          <w:sz w:val="28"/>
          <w:szCs w:val="28"/>
          <w:rtl w:val="true"/>
          <w:lang w:bidi="fa-IR"/>
        </w:rPr>
        <w:t>أو جدر</w:t>
      </w:r>
    </w:p>
    <w:p>
      <w:pPr>
        <w:pStyle w:val="BookText"/>
        <w:rPr/>
      </w:pPr>
      <w:r>
        <w:rPr>
          <w:rFonts w:ascii="Amiri" w:hAnsi="Amiri" w:eastAsia="Amiri" w:cs="Amiri"/>
          <w:color w:val="111111"/>
          <w:sz w:val="28"/>
          <w:sz w:val="28"/>
          <w:szCs w:val="28"/>
          <w:rtl w:val="true"/>
          <w:lang w:bidi="ar-SA"/>
        </w:rPr>
        <w:t xml:space="preserve">جادت بها ذوات القار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كلفاء ينحتّ من خرطومها المدر</w:t>
      </w:r>
    </w:p>
    <w:p>
      <w:pPr>
        <w:pStyle w:val="BookText"/>
        <w:rPr/>
      </w:pPr>
      <w:r>
        <w:rPr>
          <w:rFonts w:ascii="Amiri" w:hAnsi="Amiri" w:eastAsia="Amiri" w:cs="Amiri"/>
          <w:color w:val="111111"/>
          <w:sz w:val="28"/>
          <w:sz w:val="28"/>
          <w:szCs w:val="28"/>
          <w:rtl w:val="true"/>
          <w:lang w:bidi="ar-SA"/>
        </w:rPr>
        <w:t xml:space="preserve">يا قاتل اللّه وصل الغانيات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 أنّك ممن قد زها الكبر</w:t>
      </w:r>
    </w:p>
    <w:p>
      <w:pPr>
        <w:pStyle w:val="BookText"/>
        <w:rPr/>
      </w:pPr>
      <w:r>
        <w:rPr>
          <w:rFonts w:ascii="Amiri" w:hAnsi="Amiri" w:eastAsia="Amiri" w:cs="Amiri"/>
          <w:color w:val="111111"/>
          <w:sz w:val="28"/>
          <w:sz w:val="28"/>
          <w:szCs w:val="28"/>
          <w:rtl w:val="true"/>
          <w:lang w:bidi="ar-SA"/>
        </w:rPr>
        <w:t xml:space="preserve">أعرضن لمّا حنى قوسي موتّرها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ابيضّ بعد سواد اللّمّة الشّعر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 بهم أي علي</w:t>
      </w:r>
      <w:r>
        <w:rPr>
          <w:rStyle w:val="FootnoteAnchor"/>
          <w:rtl w:val="true"/>
        </w:rPr>
        <w:footnoteReference w:id="250"/>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تأخذ شاربها رعدة لشدّتها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الخابية في لونها كلف</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زها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استخفّه و أضعفه؛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زهاه و ازدهاه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زهاه رفعه؛ فكأنه أراد أنه رفعه في علوّ سنّه عما يردن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للأخطل يمدح عبد الملك بن مروان و يهجو قيسا و بني كليب 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كليب بن يربوع فليس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التفاخر</w:t>
      </w:r>
      <w:r>
        <w:rPr>
          <w:rStyle w:val="FootnoteAnchor"/>
          <w:rtl w:val="true"/>
        </w:rPr>
        <w:footnoteReference w:id="252"/>
      </w:r>
      <w:r>
        <w:rPr>
          <w:rFonts w:ascii="Amiri" w:hAnsi="Amiri" w:eastAsia="Amiri" w:cs="Amiri"/>
          <w:color w:val="111111"/>
          <w:sz w:val="28"/>
          <w:sz w:val="28"/>
          <w:szCs w:val="28"/>
          <w:rtl w:val="true"/>
          <w:lang w:bidi="ar-SA"/>
        </w:rPr>
        <w:t>إيراد و لا صدر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مخلّفون و يقضي الناس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بغيب و في عمياء ما شعروا </w:t>
      </w:r>
    </w:p>
    <w:p>
      <w:pPr>
        <w:pStyle w:val="BookText"/>
        <w:rPr/>
      </w:pPr>
      <w:r>
        <w:rPr>
          <w:rFonts w:ascii="IRNazanin" w:hAnsi="IRNazanin" w:eastAsia="IRNazanin"/>
          <w:color w:val="111111"/>
          <w:sz w:val="28"/>
          <w:sz w:val="28"/>
          <w:szCs w:val="28"/>
          <w:rtl w:val="true"/>
          <w:lang w:bidi="fa-IR"/>
        </w:rPr>
        <w:t>ملطّمون بأعقار</w:t>
      </w:r>
      <w:r>
        <w:rPr>
          <w:rStyle w:val="FootnoteAnchor"/>
          <w:rtl w:val="true"/>
        </w:rPr>
        <w:footnoteReference w:id="253"/>
      </w:r>
      <w:r>
        <w:rPr>
          <w:rFonts w:ascii="Amiri" w:hAnsi="Amiri" w:eastAsia="Amiri" w:cs="Amiri"/>
          <w:color w:val="111111"/>
          <w:sz w:val="28"/>
          <w:sz w:val="28"/>
          <w:szCs w:val="28"/>
          <w:rtl w:val="true"/>
          <w:lang w:bidi="ar-SA"/>
        </w:rPr>
        <w:t xml:space="preserve">الحياض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ينفكّ من دارميّ فيهم أثر</w:t>
      </w:r>
    </w:p>
    <w:p>
      <w:pPr>
        <w:pStyle w:val="BookText"/>
        <w:rPr/>
      </w:pPr>
      <w:r>
        <w:rPr>
          <w:rFonts w:ascii="Amiri" w:hAnsi="Amiri" w:eastAsia="Amiri" w:cs="Amiri"/>
          <w:color w:val="111111"/>
          <w:sz w:val="28"/>
          <w:sz w:val="28"/>
          <w:szCs w:val="28"/>
          <w:rtl w:val="true"/>
          <w:lang w:bidi="ar-SA"/>
        </w:rPr>
        <w:t>بئس الصحاة</w:t>
      </w:r>
      <w:r>
        <w:rPr>
          <w:rStyle w:val="FootnoteAnchor"/>
          <w:rtl w:val="true"/>
        </w:rPr>
        <w:footnoteReference w:id="254"/>
      </w:r>
      <w:r>
        <w:rPr>
          <w:rFonts w:ascii="Amiri" w:hAnsi="Amiri" w:eastAsia="Amiri" w:cs="Amiri"/>
          <w:color w:val="111111"/>
          <w:sz w:val="28"/>
          <w:sz w:val="28"/>
          <w:szCs w:val="28"/>
          <w:rtl w:val="true"/>
          <w:lang w:bidi="ar-SA"/>
        </w:rPr>
        <w:t xml:space="preserve">و بئس الشّرب شربهم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فيهم المزّاء و السّكر</w:t>
      </w:r>
    </w:p>
    <w:p>
      <w:pPr>
        <w:pStyle w:val="BookText"/>
        <w:rPr/>
      </w:pPr>
      <w:r>
        <w:rPr>
          <w:rFonts w:ascii="Amiri" w:hAnsi="Amiri" w:eastAsia="Amiri" w:cs="Amiri"/>
          <w:color w:val="111111"/>
          <w:sz w:val="28"/>
          <w:sz w:val="28"/>
          <w:szCs w:val="28"/>
          <w:rtl w:val="true"/>
          <w:lang w:bidi="ar-SA"/>
        </w:rPr>
        <w:t xml:space="preserve">قوم تناهت إليهم كلّ مخزية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فاحشة سبّت بها مضر</w:t>
      </w:r>
    </w:p>
    <w:p>
      <w:pPr>
        <w:pStyle w:val="BookText"/>
        <w:rPr/>
      </w:pPr>
      <w:r>
        <w:rPr>
          <w:rFonts w:ascii="Amiri" w:hAnsi="Amiri" w:eastAsia="Amiri" w:cs="Amiri"/>
          <w:color w:val="111111"/>
          <w:sz w:val="28"/>
          <w:sz w:val="28"/>
          <w:szCs w:val="28"/>
          <w:rtl w:val="true"/>
          <w:lang w:bidi="ar-SA"/>
        </w:rPr>
        <w:t xml:space="preserve">الآكلون خبيث الزّاد وحدهم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السائلون بظهر الغيب ما الخبر</w:t>
      </w:r>
    </w:p>
    <w:p>
      <w:pPr>
        <w:pStyle w:val="BookText"/>
        <w:rPr/>
      </w:pPr>
      <w:r>
        <w:rPr>
          <w:rFonts w:ascii="Amiri" w:hAnsi="Amiri" w:eastAsia="Amiri" w:cs="Amiri"/>
          <w:color w:val="111111"/>
          <w:sz w:val="28"/>
          <w:sz w:val="28"/>
          <w:szCs w:val="28"/>
          <w:rtl w:val="true"/>
          <w:lang w:bidi="ar-SA"/>
        </w:rPr>
        <w:t>و هذه القصيدة من فاخر شعر الأخطل و مقدّمه و مما غلّب فيه على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احتاج جرير إلى سلخ</w:t>
      </w:r>
      <w:r>
        <w:rPr>
          <w:rStyle w:val="FootnoteAnchor"/>
          <w:rtl w:val="true"/>
        </w:rPr>
        <w:footnoteReference w:id="255"/>
      </w:r>
      <w:r>
        <w:rPr>
          <w:rFonts w:ascii="Amiri" w:hAnsi="Amiri" w:eastAsia="Amiri" w:cs="Amiri"/>
          <w:color w:val="111111"/>
          <w:sz w:val="28"/>
          <w:sz w:val="28"/>
          <w:szCs w:val="28"/>
          <w:rtl w:val="true"/>
          <w:lang w:bidi="ar-SA"/>
        </w:rPr>
        <w:t>بيته هذا الأخير فردّه عليه بعينه في نقيضة هذه القصيدة، و ضمّنه بيتين من شعره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الآكلون خبيث الزّاد وحدهم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النازلون إذا واراهم الخمر</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 الظاعنون على العمياء إن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السائلون بظهر الغيب ما الخبر</w:t>
      </w:r>
    </w:p>
    <w:p>
      <w:pPr>
        <w:pStyle w:val="BookText"/>
        <w:rPr/>
      </w:pPr>
      <w:r>
        <w:rPr>
          <w:rFonts w:ascii="Amiri" w:hAnsi="Amiri" w:eastAsia="Amiri" w:cs="Amiri"/>
          <w:color w:val="111111"/>
          <w:sz w:val="28"/>
          <w:sz w:val="28"/>
          <w:szCs w:val="28"/>
          <w:rtl w:val="true"/>
          <w:lang w:bidi="ar-SA"/>
        </w:rPr>
        <w:t>و في هذه القصيدة يقول الأخطل يمدح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امرئ لا تعرّينا</w:t>
      </w:r>
      <w:r>
        <w:rPr>
          <w:rStyle w:val="FootnoteAnchor"/>
          <w:rtl w:val="true"/>
        </w:rPr>
        <w:footnoteReference w:id="257"/>
      </w:r>
      <w:r>
        <w:rPr>
          <w:rFonts w:ascii="Amiri" w:hAnsi="Amiri" w:eastAsia="Amiri" w:cs="Amiri"/>
          <w:color w:val="111111"/>
          <w:sz w:val="28"/>
          <w:sz w:val="28"/>
          <w:szCs w:val="28"/>
          <w:rtl w:val="true"/>
          <w:lang w:bidi="ar-SA"/>
        </w:rPr>
        <w:t xml:space="preserve">نوافله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أظفره اللّه فليهنئ له الظّفر</w:t>
      </w:r>
    </w:p>
    <w:p>
      <w:pPr>
        <w:pStyle w:val="BookText"/>
        <w:rPr/>
      </w:pPr>
      <w:r>
        <w:rPr>
          <w:rFonts w:ascii="Amiri" w:hAnsi="Amiri" w:eastAsia="Amiri" w:cs="Amiri"/>
          <w:color w:val="111111"/>
          <w:sz w:val="28"/>
          <w:sz w:val="28"/>
          <w:szCs w:val="28"/>
          <w:rtl w:val="true"/>
          <w:lang w:bidi="ar-SA"/>
        </w:rPr>
        <w:t xml:space="preserve">الخائض الغمر و الميمون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يستسقى به المطر</w:t>
      </w:r>
    </w:p>
    <w:p>
      <w:pPr>
        <w:pStyle w:val="BookText"/>
        <w:rPr/>
      </w:pPr>
      <w:r>
        <w:rPr>
          <w:rFonts w:ascii="Amiri" w:hAnsi="Amiri" w:eastAsia="Amiri" w:cs="Amiri"/>
          <w:color w:val="111111"/>
          <w:sz w:val="28"/>
          <w:sz w:val="28"/>
          <w:szCs w:val="28"/>
          <w:rtl w:val="true"/>
          <w:lang w:bidi="ar-SA"/>
        </w:rPr>
        <w:t>و الهمّ بعد نجيّ النفس يبعثه</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بالحزم و الأصمعان</w:t>
      </w:r>
      <w:r>
        <w:rPr>
          <w:rStyle w:val="FootnoteAnchor"/>
          <w:rtl w:val="true"/>
        </w:rPr>
        <w:footnoteReference w:id="259"/>
      </w:r>
      <w:r>
        <w:rPr>
          <w:rFonts w:ascii="IRNazanin" w:hAnsi="IRNazanin" w:eastAsia="IRNazanin"/>
          <w:color w:val="111111"/>
          <w:sz w:val="28"/>
          <w:sz w:val="28"/>
          <w:szCs w:val="28"/>
          <w:rtl w:val="true"/>
          <w:lang w:bidi="fa-IR"/>
        </w:rPr>
        <w:t>القلب و الحذر</w:t>
      </w:r>
    </w:p>
    <w:p>
      <w:pPr>
        <w:pStyle w:val="BookText"/>
        <w:rPr/>
      </w:pPr>
      <w:r>
        <w:rPr>
          <w:rFonts w:ascii="Amiri" w:hAnsi="Amiri" w:eastAsia="Amiri" w:cs="Amiri"/>
          <w:color w:val="111111"/>
          <w:sz w:val="28"/>
          <w:sz w:val="28"/>
          <w:szCs w:val="28"/>
          <w:rtl w:val="true"/>
          <w:lang w:bidi="ar-SA"/>
        </w:rPr>
        <w:t xml:space="preserve">و ما الفرات إذا جاشت غواربه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حافتيه و في أوساطه العشر</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زعزعته</w:t>
      </w:r>
      <w:r>
        <w:rPr>
          <w:rStyle w:val="FootnoteAnchor"/>
          <w:rtl w:val="true"/>
        </w:rPr>
        <w:footnoteReference w:id="261"/>
      </w:r>
      <w:r>
        <w:rPr>
          <w:rFonts w:ascii="Amiri" w:hAnsi="Amiri" w:eastAsia="Amiri" w:cs="Amiri"/>
          <w:color w:val="111111"/>
          <w:sz w:val="28"/>
          <w:sz w:val="28"/>
          <w:szCs w:val="28"/>
          <w:rtl w:val="true"/>
          <w:lang w:bidi="ar-SA"/>
        </w:rPr>
        <w:t>رياح الصّيف</w:t>
      </w:r>
      <w:r>
        <w:rPr>
          <w:rStyle w:val="FootnoteAnchor"/>
          <w:rtl w:val="true"/>
        </w:rPr>
        <w:footnoteReference w:id="262"/>
      </w:r>
      <w:r>
        <w:rPr>
          <w:rFonts w:ascii="IRNazanin" w:hAnsi="IRNazanin" w:eastAsia="IRNazanin"/>
          <w:color w:val="111111"/>
          <w:sz w:val="28"/>
          <w:sz w:val="28"/>
          <w:szCs w:val="28"/>
          <w:rtl w:val="true"/>
          <w:lang w:bidi="fa-IR"/>
        </w:rPr>
        <w:t xml:space="preserve">و اضطربت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الجآجئ</w:t>
      </w:r>
      <w:r>
        <w:rPr>
          <w:rStyle w:val="FootnoteAnchor"/>
          <w:rtl w:val="true"/>
        </w:rPr>
        <w:footnoteReference w:id="263"/>
      </w:r>
      <w:r>
        <w:rPr>
          <w:rFonts w:ascii="Amiri" w:hAnsi="Amiri" w:eastAsia="Amiri" w:cs="Amiri"/>
          <w:color w:val="111111"/>
          <w:sz w:val="28"/>
          <w:sz w:val="28"/>
          <w:szCs w:val="28"/>
          <w:rtl w:val="true"/>
          <w:lang w:bidi="ar-SA"/>
        </w:rPr>
        <w:t>من آذيّه غدر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مسحنفر</w:t>
      </w:r>
      <w:r>
        <w:rPr>
          <w:rStyle w:val="FootnoteAnchor"/>
          <w:rtl w:val="true"/>
        </w:rPr>
        <w:footnoteReference w:id="264"/>
      </w:r>
      <w:r>
        <w:rPr>
          <w:rFonts w:ascii="IRNazanin" w:hAnsi="IRNazanin" w:eastAsia="IRNazanin"/>
          <w:color w:val="111111"/>
          <w:sz w:val="28"/>
          <w:sz w:val="28"/>
          <w:szCs w:val="28"/>
          <w:rtl w:val="true"/>
          <w:lang w:bidi="fa-IR"/>
        </w:rPr>
        <w:t>من جبال</w:t>
      </w:r>
      <w:r>
        <w:rPr>
          <w:rStyle w:val="FootnoteAnchor"/>
          <w:rtl w:val="true"/>
        </w:rPr>
        <w:footnoteReference w:id="265"/>
      </w:r>
      <w:r>
        <w:rPr>
          <w:rFonts w:ascii="Amiri" w:hAnsi="Amiri" w:eastAsia="Amiri" w:cs="Amiri"/>
          <w:color w:val="111111"/>
          <w:sz w:val="28"/>
          <w:sz w:val="28"/>
          <w:szCs w:val="28"/>
          <w:rtl w:val="true"/>
          <w:lang w:bidi="ar-SA"/>
        </w:rPr>
        <w:t xml:space="preserve">الروم يستره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أكافيف</w:t>
      </w:r>
      <w:r>
        <w:rPr>
          <w:rStyle w:val="FootnoteAnchor"/>
          <w:rtl w:val="true"/>
        </w:rPr>
        <w:footnoteReference w:id="266"/>
      </w:r>
      <w:r>
        <w:rPr>
          <w:rFonts w:ascii="Amiri" w:hAnsi="Amiri" w:eastAsia="Amiri" w:cs="Amiri"/>
          <w:color w:val="111111"/>
          <w:sz w:val="28"/>
          <w:sz w:val="28"/>
          <w:szCs w:val="28"/>
          <w:rtl w:val="true"/>
          <w:lang w:bidi="ar-SA"/>
        </w:rPr>
        <w:t xml:space="preserve">فيها دونه زور </w:t>
      </w:r>
      <w:bookmarkStart w:id="177" w:name="pg16187_366237"/>
    </w:p>
    <w:p>
      <w:pPr>
        <w:pStyle w:val="BookText"/>
        <w:rPr/>
      </w:pPr>
      <w:bookmarkEnd w:id="17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يوما بأجود منه حين تسأله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بأجهر</w:t>
      </w:r>
      <w:r>
        <w:rPr>
          <w:rStyle w:val="FootnoteAnchor"/>
          <w:rtl w:val="true"/>
        </w:rPr>
        <w:footnoteReference w:id="267"/>
      </w:r>
      <w:r>
        <w:rPr>
          <w:rFonts w:ascii="Amiri" w:hAnsi="Amiri" w:eastAsia="Amiri" w:cs="Amiri"/>
          <w:color w:val="111111"/>
          <w:sz w:val="28"/>
          <w:sz w:val="28"/>
          <w:szCs w:val="28"/>
          <w:rtl w:val="true"/>
          <w:lang w:bidi="ar-SA"/>
        </w:rPr>
        <w:t>منه حين يجتهر</w:t>
      </w:r>
    </w:p>
    <w:p>
      <w:pPr>
        <w:pStyle w:val="BookText"/>
        <w:rPr/>
      </w:pPr>
      <w:r>
        <w:rPr>
          <w:rFonts w:ascii="Amiri" w:hAnsi="Amiri" w:eastAsia="Amiri" w:cs="Amiri"/>
          <w:color w:val="111111"/>
          <w:sz w:val="28"/>
          <w:sz w:val="28"/>
          <w:szCs w:val="28"/>
          <w:rtl w:val="true"/>
          <w:lang w:bidi="ar-SA"/>
        </w:rPr>
        <w:t>في نبعة</w:t>
      </w:r>
      <w:r>
        <w:rPr>
          <w:rStyle w:val="FootnoteAnchor"/>
          <w:rtl w:val="true"/>
        </w:rPr>
        <w:footnoteReference w:id="268"/>
      </w:r>
      <w:r>
        <w:rPr>
          <w:rFonts w:ascii="Amiri" w:hAnsi="Amiri" w:eastAsia="Amiri" w:cs="Amiri"/>
          <w:color w:val="111111"/>
          <w:sz w:val="28"/>
          <w:sz w:val="28"/>
          <w:szCs w:val="28"/>
          <w:rtl w:val="true"/>
          <w:lang w:bidi="ar-SA"/>
        </w:rPr>
        <w:t>من قريش يعصبون</w:t>
      </w:r>
      <w:r>
        <w:rPr>
          <w:rStyle w:val="FootnoteAnchor"/>
          <w:rtl w:val="true"/>
        </w:rPr>
        <w:footnoteReference w:id="269"/>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يوازى بأعلى نبتها الشجر</w:t>
      </w:r>
    </w:p>
    <w:p>
      <w:pPr>
        <w:pStyle w:val="BookText"/>
        <w:rPr/>
      </w:pPr>
      <w:r>
        <w:rPr>
          <w:rFonts w:ascii="Amiri" w:hAnsi="Amiri" w:eastAsia="Amiri" w:cs="Amiri"/>
          <w:color w:val="111111"/>
          <w:sz w:val="28"/>
          <w:sz w:val="28"/>
          <w:szCs w:val="28"/>
          <w:rtl w:val="true"/>
          <w:lang w:bidi="ar-SA"/>
        </w:rPr>
        <w:t xml:space="preserve">حشد على الخير عيّافو الخنا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ألمّت بهم مكروهة صبروا</w:t>
      </w:r>
    </w:p>
    <w:p>
      <w:pPr>
        <w:pStyle w:val="BookText"/>
        <w:rPr/>
      </w:pPr>
      <w:r>
        <w:rPr>
          <w:rFonts w:ascii="Amiri" w:hAnsi="Amiri" w:eastAsia="Amiri" w:cs="Amiri"/>
          <w:color w:val="111111"/>
          <w:sz w:val="28"/>
          <w:sz w:val="28"/>
          <w:szCs w:val="28"/>
          <w:rtl w:val="true"/>
          <w:lang w:bidi="ar-SA"/>
        </w:rPr>
        <w:t>لا يستقلّ</w:t>
      </w:r>
      <w:r>
        <w:rPr>
          <w:rStyle w:val="FootnoteAnchor"/>
          <w:rtl w:val="true"/>
        </w:rPr>
        <w:footnoteReference w:id="270"/>
      </w:r>
      <w:r>
        <w:rPr>
          <w:rFonts w:ascii="Amiri" w:hAnsi="Amiri" w:eastAsia="Amiri" w:cs="Amiri"/>
          <w:color w:val="111111"/>
          <w:sz w:val="28"/>
          <w:sz w:val="28"/>
          <w:szCs w:val="28"/>
          <w:rtl w:val="true"/>
          <w:lang w:bidi="ar-SA"/>
        </w:rPr>
        <w:t xml:space="preserve">ذوو الأضغان 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يبيّن في عيدانهم خور</w:t>
      </w:r>
    </w:p>
    <w:p>
      <w:pPr>
        <w:pStyle w:val="BookText"/>
        <w:rPr/>
      </w:pPr>
      <w:r>
        <w:rPr>
          <w:rFonts w:ascii="IRNazanin" w:hAnsi="IRNazanin" w:eastAsia="IRNazanin"/>
          <w:color w:val="111111"/>
          <w:sz w:val="28"/>
          <w:sz w:val="28"/>
          <w:szCs w:val="28"/>
          <w:rtl w:val="true"/>
          <w:lang w:bidi="fa-IR"/>
        </w:rPr>
        <w:t>شمس</w:t>
      </w:r>
      <w:r>
        <w:rPr>
          <w:rStyle w:val="FootnoteAnchor"/>
          <w:rtl w:val="true"/>
        </w:rPr>
        <w:footnoteReference w:id="271"/>
      </w:r>
      <w:r>
        <w:rPr>
          <w:rFonts w:ascii="Amiri" w:hAnsi="Amiri" w:eastAsia="Amiri" w:cs="Amiri"/>
          <w:color w:val="111111"/>
          <w:sz w:val="28"/>
          <w:sz w:val="28"/>
          <w:szCs w:val="28"/>
          <w:rtl w:val="true"/>
          <w:lang w:bidi="ar-SA"/>
        </w:rPr>
        <w:t xml:space="preserve">العداوة حتى يستقاد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الناس أحلاما إذا قدروا</w:t>
      </w:r>
    </w:p>
    <w:p>
      <w:pPr>
        <w:pStyle w:val="Heading4"/>
        <w:numPr>
          <w:ilvl w:val="3"/>
          <w:numId w:val="1"/>
        </w:numPr>
        <w:rPr/>
      </w:pPr>
      <w:bookmarkStart w:id="178" w:name="__RefHeading___Toc2781546_1280447820"/>
      <w:bookmarkStart w:id="179" w:name="_Toc72"/>
      <w:bookmarkEnd w:id="178"/>
      <w:r>
        <w:rPr>
          <w:rtl w:val="true"/>
        </w:rPr>
        <w:t>مدح الرشيد بيتا للأخطل</w:t>
      </w:r>
      <w:r>
        <w:rPr>
          <w:rtl w:val="true"/>
        </w:rPr>
        <w:t>:</w:t>
      </w:r>
      <w:bookmarkEnd w:id="179"/>
    </w:p>
    <w:p>
      <w:pPr>
        <w:pStyle w:val="BookText"/>
        <w:rPr/>
      </w:pPr>
      <w:r>
        <w:rPr>
          <w:rFonts w:ascii="Amiri" w:hAnsi="Amiri" w:eastAsia="Amiri" w:cs="Amiri"/>
          <w:color w:val="111111"/>
          <w:sz w:val="28"/>
          <w:sz w:val="28"/>
          <w:szCs w:val="28"/>
          <w:rtl w:val="true"/>
          <w:lang w:bidi="ar-SA"/>
        </w:rPr>
        <w:t>أخبرنا الحسن بن عليّ قال حدّثنا عبد اللّه بن أبي سعد قال حدّثنا عليّ بن الصبّاح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الرشيد قال لجماعة من أهله و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بيت مدح به الحلفاء منّا و من بني أميّة أفخر؟ فقالوا و أكثروا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أمدح بيت و أفخره قول ابن النّصرانيّة في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العداوة حتى يستقاد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الناس أحلاما إذا قدروا</w:t>
      </w:r>
    </w:p>
    <w:p>
      <w:pPr>
        <w:pStyle w:val="Heading4"/>
        <w:numPr>
          <w:ilvl w:val="3"/>
          <w:numId w:val="1"/>
        </w:numPr>
        <w:rPr/>
      </w:pPr>
      <w:bookmarkStart w:id="180" w:name="__RefHeading___Toc2781548_1280447820"/>
      <w:bookmarkStart w:id="181" w:name="_Toc73"/>
      <w:bookmarkEnd w:id="180"/>
      <w:r>
        <w:rPr>
          <w:rtl w:val="true"/>
        </w:rPr>
        <w:t>مدح آدم بن عمر بن عبد العزيز بيتا للأخطل في مجلس المهدي فأغضبه</w:t>
      </w:r>
      <w:r>
        <w:rPr>
          <w:rtl w:val="true"/>
        </w:rPr>
        <w:t>:</w:t>
      </w:r>
      <w:bookmarkEnd w:id="181"/>
    </w:p>
    <w:p>
      <w:pPr>
        <w:pStyle w:val="Heading5"/>
        <w:numPr>
          <w:ilvl w:val="4"/>
          <w:numId w:val="1"/>
        </w:numPr>
        <w:rPr/>
      </w:pPr>
      <w:bookmarkStart w:id="182" w:name="__RefHeading___Toc2781550_1280447820"/>
      <w:bookmarkStart w:id="183" w:name="_Toc74"/>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أخبرني الحسن قال حدّثنا ابن مهرويه قال حدّثني أحمد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المهدي يوما و بين يديه مروان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تقوله فينا من قولك في أمير المؤمنين المنصور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لحظات عن حفافي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كرّها فيها عقاب و نائل</w:t>
      </w:r>
    </w:p>
    <w:p>
      <w:pPr>
        <w:pStyle w:val="BookText"/>
        <w:rPr/>
      </w:pPr>
      <w:r>
        <w:rPr>
          <w:rFonts w:ascii="Amiri" w:hAnsi="Amiri" w:eastAsia="Amiri" w:cs="Amiri"/>
          <w:color w:val="111111"/>
          <w:sz w:val="28"/>
          <w:sz w:val="28"/>
          <w:szCs w:val="28"/>
          <w:rtl w:val="true"/>
          <w:lang w:bidi="ar-SA"/>
        </w:rPr>
        <w:t>فاعترضه آدم بن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و اللّه يا أمير المؤمنين أن يقول هذا و لا ابن هرمة كما 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العداوة حتى يستقاد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الناس أحلاما إذا قدروا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المهديّ حتى استشاط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ابن النّصرانيّة العاضّ بظر أمّه و كذبت يا عاضّ بظر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خفرت</w:t>
      </w:r>
      <w:r>
        <w:rPr>
          <w:rStyle w:val="FootnoteAnchor"/>
          <w:rtl w:val="true"/>
        </w:rPr>
        <w:footnoteReference w:id="272"/>
      </w:r>
      <w:r>
        <w:rPr>
          <w:rFonts w:ascii="Amiri" w:hAnsi="Amiri" w:eastAsia="Amiri" w:cs="Amiri"/>
          <w:color w:val="111111"/>
          <w:sz w:val="28"/>
          <w:sz w:val="28"/>
          <w:szCs w:val="28"/>
          <w:rtl w:val="true"/>
          <w:lang w:bidi="ar-SA"/>
        </w:rPr>
        <w:t>بك لعرّفتك من أكثر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برجل ابن الفاعلة فأخرجوه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 على تلك الحال، و جعل يشتمه و هو يجرّ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في رءوسكم و أنفسكم</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2781552_1280447820"/>
      <w:bookmarkStart w:id="185" w:name="_Toc75"/>
      <w:bookmarkEnd w:id="184"/>
      <w:r>
        <w:rPr>
          <w:rtl w:val="true"/>
        </w:rPr>
        <w:t>صوت</w:t>
      </w:r>
      <w:bookmarkEnd w:id="18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أرقت و لم يأرق معي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لمستكفّ بعيد النّوم لوّاح </w:t>
      </w:r>
    </w:p>
    <w:p>
      <w:pPr>
        <w:pStyle w:val="BookText"/>
        <w:rPr/>
      </w:pPr>
      <w:r>
        <w:rPr>
          <w:rFonts w:ascii="Amiri" w:hAnsi="Amiri" w:eastAsia="Amiri" w:cs="Amiri"/>
          <w:color w:val="111111"/>
          <w:sz w:val="28"/>
          <w:sz w:val="28"/>
          <w:szCs w:val="28"/>
          <w:rtl w:val="true"/>
          <w:lang w:bidi="ar-SA"/>
        </w:rPr>
        <w:t xml:space="preserve">دان مسفّ فويق الأرض هيدبه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يدفعه من قام بالرّاح</w:t>
      </w:r>
    </w:p>
    <w:p>
      <w:pPr>
        <w:pStyle w:val="BookText"/>
        <w:rPr/>
      </w:pPr>
      <w:r>
        <w:rPr>
          <w:rFonts w:ascii="Amiri" w:hAnsi="Amiri" w:eastAsia="Amiri" w:cs="Amiri"/>
          <w:color w:val="111111"/>
          <w:sz w:val="28"/>
          <w:sz w:val="28"/>
          <w:szCs w:val="28"/>
          <w:rtl w:val="true"/>
          <w:lang w:bidi="ar-SA"/>
        </w:rPr>
        <w:t>عروضه 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لأوس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رواه الأصمعيّ، أخبرنا بذلك اليزيديّ عن الرّياشيّ عنه، و وافقه بعض الكوفيين، و غير هؤلاء يرويه لعبيد بن الأبرص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لإبراهيم الموصليّ ثقيل أوّل بإطلاق الوتر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لحسين بن محرز لحن في البيت الثاني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أشرب الخمر أو أغلى بها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يوما أنني صاح</w:t>
      </w:r>
    </w:p>
    <w:p>
      <w:pPr>
        <w:pStyle w:val="BookText"/>
        <w:rPr/>
      </w:pPr>
      <w:r>
        <w:rPr>
          <w:rFonts w:ascii="Amiri" w:hAnsi="Amiri" w:eastAsia="Amiri" w:cs="Amiri"/>
          <w:color w:val="111111"/>
          <w:sz w:val="28"/>
          <w:sz w:val="28"/>
          <w:szCs w:val="28"/>
          <w:rtl w:val="true"/>
          <w:lang w:bidi="ar-SA"/>
        </w:rPr>
        <w:t>و طريقته خفيف رمل بالوسطى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مستديرا؛ و كلّ طرّة 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العبّاس اليزيديّ قال حدّثنا الريّاشيّ قال حدّثنا الأصمعيّ قال سمعت أبا مهديّ يقول و هو يصف شجاعا</w:t>
      </w:r>
      <w:r>
        <w:rPr>
          <w:rStyle w:val="FootnoteAnchor"/>
          <w:rtl w:val="true"/>
        </w:rPr>
        <w:footnoteReference w:id="273"/>
      </w:r>
      <w:r>
        <w:rPr>
          <w:rFonts w:ascii="Amiri" w:hAnsi="Amiri" w:eastAsia="Amiri" w:cs="Amiri"/>
          <w:color w:val="111111"/>
          <w:sz w:val="28"/>
          <w:sz w:val="28"/>
          <w:szCs w:val="28"/>
          <w:rtl w:val="true"/>
          <w:lang w:bidi="ar-SA"/>
        </w:rPr>
        <w:t>عرض له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تبعني شجاع من هذه الشّجعان، فمرّ خلفي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سهم زالج، فحدت عنه، و استكفّ كأنه كفّة حابل، فرميته فنظرت ثلاثة أثنائه</w:t>
      </w:r>
      <w:r>
        <w:rPr>
          <w:rStyle w:val="FootnoteAnchor"/>
          <w:rtl w:val="true"/>
        </w:rPr>
        <w:footnoteReference w:id="274"/>
      </w:r>
      <w:r>
        <w:rPr>
          <w:rFonts w:ascii="Amiri" w:hAnsi="Amiri" w:eastAsia="Amiri" w:cs="Amiri"/>
          <w:color w:val="111111"/>
          <w:sz w:val="28"/>
          <w:sz w:val="28"/>
          <w:szCs w:val="28"/>
          <w:rtl w:val="true"/>
          <w:lang w:bidi="ar-SA"/>
        </w:rPr>
        <w:t>و كذلك يقال كفّة الحابل و كفّة الميزان بالكسر، و الأولى مضمومة</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لاح يلوح إذا ظهر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أسفّ على وجه الأرض إذا صار عليها أو قرب منها أو دنا إليها؛ و من 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 الطائر إذا طار على وجه الأرض؛ و يقال ذلك للسهم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تراه كالمتعلّق بالسحاب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السحاب يكاد من مقام أن يمسّه و يدفعه براحته لقربه من الأرض؛ و هو أحسن ما وصف به السحاب</w:t>
      </w:r>
      <w:r>
        <w:rPr>
          <w:rFonts w:eastAsia="Amiri" w:cs="Amiri" w:ascii="Amiri" w:hAnsi="Amiri"/>
          <w:color w:val="111111"/>
          <w:sz w:val="28"/>
          <w:szCs w:val="28"/>
          <w:rtl w:val="true"/>
          <w:lang w:bidi="ar-SA"/>
        </w:rPr>
        <w:t xml:space="preserve">. </w:t>
      </w:r>
      <w:bookmarkStart w:id="186" w:name="pg16187_366239"/>
    </w:p>
    <w:p>
      <w:pPr>
        <w:pStyle w:val="Heading3"/>
        <w:numPr>
          <w:ilvl w:val="2"/>
          <w:numId w:val="1"/>
        </w:numPr>
        <w:rPr/>
      </w:pPr>
      <w:bookmarkStart w:id="187" w:name="__RefHeading___Toc2781554_1280447820"/>
      <w:bookmarkStart w:id="188" w:name="_Toc76"/>
      <w:bookmarkEnd w:id="186"/>
      <w:bookmarkEnd w:id="187"/>
      <w:r>
        <w:rPr/>
        <w:t>5</w:t>
      </w:r>
      <w:r>
        <w:rPr>
          <w:rtl w:val="true"/>
        </w:rPr>
        <w:t xml:space="preserve"> - </w:t>
      </w:r>
      <w:r>
        <w:rPr>
          <w:rtl w:val="true"/>
        </w:rPr>
        <w:t>ذكر أوس بن حجر و شيء من أخباره</w:t>
      </w:r>
      <w:bookmarkEnd w:id="188"/>
    </w:p>
    <w:p>
      <w:pPr>
        <w:pStyle w:val="Heading4"/>
        <w:numPr>
          <w:ilvl w:val="3"/>
          <w:numId w:val="1"/>
        </w:numPr>
        <w:rPr/>
      </w:pPr>
      <w:bookmarkStart w:id="189" w:name="__RefHeading___Toc2781556_1280447820"/>
      <w:bookmarkStart w:id="190" w:name="_Toc77"/>
      <w:bookmarkEnd w:id="189"/>
      <w:r>
        <w:rPr>
          <w:rtl w:val="true"/>
        </w:rPr>
        <w:t>نسب أوس بن حجر</w:t>
      </w:r>
      <w:r>
        <w:rPr>
          <w:rtl w:val="true"/>
        </w:rPr>
        <w:t>:</w:t>
      </w:r>
      <w:bookmarkEnd w:id="190"/>
    </w:p>
    <w:p>
      <w:pPr>
        <w:pStyle w:val="BookText"/>
        <w:rPr/>
      </w:pPr>
      <w:r>
        <w:rPr>
          <w:rFonts w:ascii="Amiri" w:hAnsi="Amiri" w:eastAsia="Amiri" w:cs="Amiri"/>
          <w:color w:val="111111"/>
          <w:sz w:val="28"/>
          <w:sz w:val="28"/>
          <w:szCs w:val="28"/>
          <w:rtl w:val="true"/>
          <w:lang w:bidi="ar-SA"/>
        </w:rPr>
        <w:t>و قد اختلف في نسبه، فقال الأصمعي، فيما أخبرنا به محمد بن العبّاس اليزيديّ عن الرياشي عنه، هو أوس بن حجر بن مالك بن حزن بن عقيل بن خلف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حبيب، فيما ذكره السكّريّ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أوس بن حجر من شعراء الجاهليّة و فحولها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عبيدة أنه من الطبقة الثالثة، و قرنه بالحطيئة نابغة بني جعدة</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781558_1280447820"/>
      <w:bookmarkStart w:id="192" w:name="_Toc78"/>
      <w:bookmarkEnd w:id="191"/>
      <w:r>
        <w:rPr>
          <w:rtl w:val="true"/>
        </w:rPr>
        <w:t>في الشعر</w:t>
      </w:r>
      <w:r>
        <w:rPr>
          <w:rtl w:val="true"/>
        </w:rPr>
        <w:t>:</w:t>
      </w:r>
      <w:bookmarkEnd w:id="192"/>
    </w:p>
    <w:p>
      <w:pPr>
        <w:pStyle w:val="BookText"/>
        <w:rPr/>
      </w:pPr>
      <w:r>
        <w:rPr>
          <w:rFonts w:ascii="Amiri" w:hAnsi="Amiri" w:eastAsia="Amiri" w:cs="Amiri"/>
          <w:color w:val="111111"/>
          <w:sz w:val="28"/>
          <w:sz w:val="28"/>
          <w:szCs w:val="28"/>
          <w:rtl w:val="true"/>
          <w:lang w:bidi="ar-SA"/>
        </w:rPr>
        <w:t>فأخبرني أحمد بن عبد العزيز الجوهريّ قال حدّثنا عمر بن شبّة قال قال أبو عبيدة حدّثنا يونس عن</w:t>
      </w:r>
      <w:r>
        <w:rPr>
          <w:rStyle w:val="FootnoteAnchor"/>
          <w:rtl w:val="true"/>
        </w:rPr>
        <w:footnoteReference w:id="276"/>
      </w:r>
      <w:r>
        <w:rPr>
          <w:rFonts w:ascii="Amiri" w:hAnsi="Amiri" w:eastAsia="Amiri" w:cs="Amiri"/>
          <w:color w:val="111111"/>
          <w:sz w:val="28"/>
          <w:sz w:val="28"/>
          <w:szCs w:val="28"/>
          <w:rtl w:val="true"/>
          <w:lang w:bidi="ar-SA"/>
        </w:rPr>
        <w:t>أبي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أوس شاعر مضر حتى أسقطه النابغة و زهير، فهو شاعر تميم في الجاهليّة غير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 حدّثنا عمر قال حدّثنا الأصمعيّ قال سمعت أبا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أوس بن حجر فحل الشعراء؛ فلما نشأ النابغة طأطأ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الكلبيّ فإنه زعم أنّ من هذه الطبقة لبيد بن ربيعة و الشّمّاخ بن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تميم إلى الآن مقيمة على تقديم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بتقديم عديّ؛ و أنشد لحارثة بن بدر الغدانيّ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الشّعر كان مبيته و مظلّه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العباديّ الذي لا يجهل</w:t>
      </w:r>
    </w:p>
    <w:p>
      <w:pPr>
        <w:pStyle w:val="BookText"/>
        <w:rPr/>
      </w:pPr>
      <w:r>
        <w:rPr>
          <w:rFonts w:ascii="Amiri" w:hAnsi="Amiri" w:eastAsia="Amiri" w:cs="Amiri"/>
          <w:color w:val="111111"/>
          <w:sz w:val="28"/>
          <w:sz w:val="28"/>
          <w:szCs w:val="28"/>
          <w:rtl w:val="true"/>
          <w:lang w:bidi="ar-SA"/>
        </w:rPr>
        <w:t>و قال يعقوب بن سليمان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رجالا من بني تميم لا يفضّلون على عديّ في الشعر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اليزيديّ عن الرّياشيّ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تروى هذه القصيدة الحائيّة لعبيد، و ذلك غلط؛ و من الناس من يخلطها بقصيدته التي على وزنها و رويّها لتشابههما</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2781560_1280447820"/>
      <w:bookmarkStart w:id="194" w:name="_Toc79"/>
      <w:bookmarkEnd w:id="193"/>
      <w:r>
        <w:rPr>
          <w:rtl w:val="true"/>
        </w:rPr>
        <w:t>غنت فتاة أعرابية بشعر له في السحاب</w:t>
      </w:r>
      <w:r>
        <w:rPr>
          <w:rtl w:val="true"/>
        </w:rPr>
        <w:t>:</w:t>
      </w:r>
      <w:bookmarkEnd w:id="194"/>
    </w:p>
    <w:p>
      <w:pPr>
        <w:pStyle w:val="BookText"/>
        <w:rPr/>
      </w:pPr>
      <w:r>
        <w:rPr>
          <w:rFonts w:ascii="Amiri" w:hAnsi="Amiri" w:eastAsia="Amiri" w:cs="Amiri"/>
          <w:color w:val="111111"/>
          <w:sz w:val="28"/>
          <w:sz w:val="28"/>
          <w:szCs w:val="28"/>
          <w:rtl w:val="true"/>
          <w:lang w:bidi="ar-SA"/>
        </w:rPr>
        <w:t>أخبرني عليّ بن سليمان الأخفش قال أخبرنا أبو سعيد السّكّريّ قال حدّثنا عليّ بن الصبّاح قال حدّثني عبيد اللّه بن الحسين بن المسوّد بن وردان مولى رسول اللّه صلى اللّه عليه و سلم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أعرابيّ مكفوف و معه ابنة عمّ له لرعي غنم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ريح النّسيم قد دنا، فارفعي رأسك فانظري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كأنها ربرب معزى هزلي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ارعي و احذري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ريح النسيم قد دنا، فارفعي رأسك فانظري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كأنها بغال دهم تجرّ جلالها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ارعي و احذري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ريح النسيم قد دنا، فانظري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كأنها بطن حمار أصحر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ارعي و احذري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195" w:name="pg16187_366240"/>
    </w:p>
    <w:p>
      <w:pPr>
        <w:pStyle w:val="BookText"/>
        <w:rPr/>
      </w:pPr>
      <w:bookmarkEnd w:id="195"/>
      <w:r>
        <w:rPr>
          <w:rFonts w:ascii="Amiri" w:hAnsi="Amiri" w:eastAsia="Amiri" w:cs="Amiri"/>
          <w:color w:val="111111"/>
          <w:sz w:val="28"/>
          <w:sz w:val="28"/>
          <w:szCs w:val="28"/>
          <w:rtl w:val="true"/>
          <w:lang w:bidi="ar-SA"/>
        </w:rPr>
        <w:t>مكث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ريح النسيم، فما ترين؟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دان مسفّ فويق الأرض هيدبه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يدفعه من قام بالراح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كأنما بين أعلاه و 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 منشّرة أو ضوء مصباح</w:t>
      </w:r>
    </w:p>
    <w:p>
      <w:pPr>
        <w:pStyle w:val="BookText"/>
        <w:rPr/>
      </w:pPr>
      <w:r>
        <w:rPr>
          <w:rFonts w:ascii="Amiri" w:hAnsi="Amiri" w:eastAsia="Amiri" w:cs="Amiri"/>
          <w:color w:val="111111"/>
          <w:sz w:val="28"/>
          <w:sz w:val="28"/>
          <w:szCs w:val="28"/>
          <w:rtl w:val="true"/>
          <w:lang w:bidi="ar-SA"/>
        </w:rPr>
        <w:t xml:space="preserve">فمن بمحفله كمن بنجوته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المستكنّ كمن يمشي بقرواح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انقضى كلامه حتى هطلت السماء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الثاني من هذه الأبيات ليس من رواية ابن حبيب و لا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قول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بطن حمار أصحر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أنه أبيض فيه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الصحرة لون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بمحفله كمن بنجوته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هو بحيث احتفل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احتفال كل شيء معظمه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في نجوته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بمحفشه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واحد، و معناهما مجرى معظم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في هذا الموضع منه كمن بنجوته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ناحية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لكثرة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قرواح و قرياح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 معنى المحفش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حفشت الأودية إذا سالت، و تحفّشت المرأة على ولدها إذا قامت عليه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2781562_1280447820"/>
      <w:bookmarkStart w:id="197" w:name="_Toc80"/>
      <w:bookmarkEnd w:id="196"/>
      <w:r>
        <w:rPr>
          <w:rtl w:val="true"/>
        </w:rPr>
        <w:t>كان يسير ليلا فصرعته ناقته، فأكرمه فضالة بن كلدة، فمدحه</w:t>
      </w:r>
      <w:r>
        <w:rPr>
          <w:rtl w:val="true"/>
        </w:rPr>
        <w:t>:</w:t>
      </w:r>
      <w:bookmarkEnd w:id="197"/>
    </w:p>
    <w:p>
      <w:pPr>
        <w:pStyle w:val="BookText"/>
        <w:rPr/>
      </w:pPr>
      <w:r>
        <w:rPr>
          <w:rFonts w:ascii="Amiri" w:hAnsi="Amiri" w:eastAsia="Amiri" w:cs="Amiri"/>
          <w:color w:val="111111"/>
          <w:sz w:val="28"/>
          <w:sz w:val="28"/>
          <w:szCs w:val="28"/>
          <w:rtl w:val="true"/>
          <w:lang w:bidi="ar-SA"/>
        </w:rPr>
        <w:t>أخبرني عليّ بن سليمان الأخفش قال حدّثني عليّ بن أبي عامر السّهميّ المصريّ قال حدّثني أبو يوسف الأصبهانيّ قال حدّثني أبو محمد الباهليّ عن الأصمعيّ، و ذكر هذا الخبر أيضا التّوّزيّ عن أبي عبيدة، فجمعت روايتيهما،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أوس بن حجر غزلا مغرما بالنساء؛ فخرج في سفر، حتى إذا كان بأرض بني أسد بين شرج و ناظرة</w:t>
      </w:r>
      <w:r>
        <w:rPr>
          <w:rStyle w:val="FootnoteAnchor"/>
          <w:rtl w:val="true"/>
        </w:rPr>
        <w:footnoteReference w:id="277"/>
      </w:r>
      <w:r>
        <w:rPr>
          <w:rFonts w:ascii="Amiri" w:hAnsi="Amiri" w:eastAsia="Amiri" w:cs="Amiri"/>
          <w:color w:val="111111"/>
          <w:sz w:val="28"/>
          <w:sz w:val="28"/>
          <w:szCs w:val="28"/>
          <w:rtl w:val="true"/>
          <w:lang w:bidi="ar-SA"/>
        </w:rPr>
        <w:t>، فبينا هو يسير ظلاما إذ جالت به ناقته فصرعته فاندقّت فخذاه فبات مكانه؛ حتى إذا أصبح غدا جواري الحيّ يجتنين الكمأة و غيرها من نبات الأرض و الناس في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هنّ كذلك إذ بصرن بناقته تجول و قد علق زمامها في شجرة و أبصرنه ملقى، ففزعن فهربن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بجارية منهن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حليمة بنت فضالة بن كلدة، و كانت أصغرهن؛ فأعطاها حجرا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أبيك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هذا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لقد أتيت أباك بمدح طويل أو هجاء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هو و أهله حتى بنى عليه بيته حيث صرع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أتحوّل أبدا حتى تبرأ؛ و كانت حليمة تقوم عليه حتى استقلّ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أوس بن حجر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جدلت</w:t>
      </w:r>
      <w:r>
        <w:rPr>
          <w:rStyle w:val="FootnoteAnchor"/>
          <w:rtl w:val="true"/>
        </w:rPr>
        <w:footnoteReference w:id="278"/>
      </w:r>
      <w:r>
        <w:rPr>
          <w:rFonts w:ascii="Amiri" w:hAnsi="Amiri" w:eastAsia="Amiri" w:cs="Amiri"/>
          <w:color w:val="111111"/>
          <w:sz w:val="28"/>
          <w:sz w:val="28"/>
          <w:szCs w:val="28"/>
          <w:rtl w:val="true"/>
          <w:lang w:bidi="ar-SA"/>
        </w:rPr>
        <w:t xml:space="preserve">على ليلة ساهره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بصحراء شرج إلى ناظره</w:t>
      </w:r>
    </w:p>
    <w:p>
      <w:pPr>
        <w:pStyle w:val="BookText"/>
        <w:rPr/>
      </w:pPr>
      <w:r>
        <w:rPr>
          <w:rFonts w:ascii="Amiri" w:hAnsi="Amiri" w:eastAsia="Amiri" w:cs="Amiri"/>
          <w:color w:val="111111"/>
          <w:sz w:val="28"/>
          <w:sz w:val="28"/>
          <w:szCs w:val="28"/>
          <w:rtl w:val="true"/>
          <w:lang w:bidi="ar-SA"/>
        </w:rPr>
        <w:t xml:space="preserve">تزاد لياليّ في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بطلق و لا ساكره</w:t>
      </w:r>
      <w:r>
        <w:rPr>
          <w:rStyle w:val="FootnoteAnchor"/>
          <w:rtl w:val="true"/>
        </w:rPr>
        <w:footnoteReference w:id="27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أنوء برجل بها ذهنها</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أعيت بها أختها الغابرة </w:t>
      </w:r>
      <w:bookmarkStart w:id="198" w:name="pg16187_366241"/>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حليمة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ملّت ثواء ثويّها</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حليمة إذ ألقى مراسي مقعد</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لكن تلقت باليدين ضمانتي</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بشرج م القبائل</w:t>
      </w:r>
      <w:r>
        <w:rPr>
          <w:rStyle w:val="FootnoteAnchor"/>
          <w:rtl w:val="true"/>
        </w:rPr>
        <w:footnoteReference w:id="284"/>
      </w:r>
      <w:r>
        <w:rPr>
          <w:rFonts w:ascii="Amiri" w:hAnsi="Amiri" w:eastAsia="Amiri" w:cs="Amiri"/>
          <w:color w:val="111111"/>
          <w:sz w:val="28"/>
          <w:sz w:val="28"/>
          <w:szCs w:val="28"/>
          <w:rtl w:val="true"/>
          <w:lang w:bidi="ar-SA"/>
        </w:rPr>
        <w:t>عوّدي</w:t>
      </w:r>
    </w:p>
    <w:p>
      <w:pPr>
        <w:pStyle w:val="BookText"/>
        <w:rPr/>
      </w:pPr>
      <w:r>
        <w:rPr>
          <w:rFonts w:ascii="IRNazanin" w:hAnsi="IRNazanin" w:eastAsia="IRNazanin"/>
          <w:color w:val="111111"/>
          <w:sz w:val="28"/>
          <w:sz w:val="28"/>
          <w:szCs w:val="28"/>
          <w:rtl w:val="true"/>
          <w:lang w:bidi="fa-IR"/>
        </w:rPr>
        <w:t>و لم تلهها</w:t>
      </w:r>
      <w:r>
        <w:rPr>
          <w:rStyle w:val="FootnoteAnchor"/>
          <w:rtl w:val="true"/>
        </w:rPr>
        <w:footnoteReference w:id="285"/>
      </w:r>
      <w:r>
        <w:rPr>
          <w:rFonts w:ascii="Amiri" w:hAnsi="Amiri" w:eastAsia="Amiri" w:cs="Amiri"/>
          <w:color w:val="111111"/>
          <w:sz w:val="28"/>
          <w:sz w:val="28"/>
          <w:szCs w:val="28"/>
          <w:rtl w:val="true"/>
          <w:lang w:bidi="ar-SA"/>
        </w:rPr>
        <w:t xml:space="preserve">تلك التكاليف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شئت من أكرومة و تخرّد</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سأجزيك أو يجزيك</w:t>
      </w:r>
      <w:r>
        <w:rPr>
          <w:rStyle w:val="FootnoteAnchor"/>
          <w:rtl w:val="true"/>
        </w:rPr>
        <w:footnoteReference w:id="287"/>
      </w:r>
      <w:r>
        <w:rPr>
          <w:rFonts w:ascii="Amiri" w:hAnsi="Amiri" w:eastAsia="Amiri" w:cs="Amiri"/>
          <w:color w:val="111111"/>
          <w:sz w:val="28"/>
          <w:sz w:val="28"/>
          <w:szCs w:val="28"/>
          <w:rtl w:val="true"/>
          <w:lang w:bidi="ar-SA"/>
        </w:rPr>
        <w:t xml:space="preserve">عنّي مثوّب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قصرك</w:t>
      </w:r>
      <w:r>
        <w:rPr>
          <w:rStyle w:val="FootnoteAnchor"/>
          <w:rtl w:val="true"/>
        </w:rPr>
        <w:footnoteReference w:id="288"/>
      </w:r>
      <w:r>
        <w:rPr>
          <w:rFonts w:ascii="Amiri" w:hAnsi="Amiri" w:eastAsia="Amiri" w:cs="Amiri"/>
          <w:color w:val="111111"/>
          <w:sz w:val="28"/>
          <w:sz w:val="28"/>
          <w:szCs w:val="28"/>
          <w:rtl w:val="true"/>
          <w:lang w:bidi="ar-SA"/>
        </w:rPr>
        <w:t>أن يثنى عليك و تحمدي</w:t>
      </w:r>
    </w:p>
    <w:p>
      <w:pPr>
        <w:pStyle w:val="Heading4"/>
        <w:numPr>
          <w:ilvl w:val="3"/>
          <w:numId w:val="1"/>
        </w:numPr>
        <w:rPr/>
      </w:pPr>
      <w:bookmarkStart w:id="199" w:name="__RefHeading___Toc2781564_1280447820"/>
      <w:bookmarkStart w:id="200" w:name="_Toc81"/>
      <w:bookmarkEnd w:id="199"/>
      <w:r>
        <w:rPr>
          <w:rtl w:val="true"/>
        </w:rPr>
        <w:t>رثى فضالة بن كلدة حين مات</w:t>
      </w:r>
      <w:r>
        <w:rPr>
          <w:rtl w:val="true"/>
        </w:rPr>
        <w:t>:</w:t>
      </w:r>
      <w:bookmarkEnd w:id="200"/>
    </w:p>
    <w:p>
      <w:pPr>
        <w:pStyle w:val="Heading5"/>
        <w:numPr>
          <w:ilvl w:val="4"/>
          <w:numId w:val="1"/>
        </w:numPr>
        <w:rPr/>
      </w:pPr>
      <w:bookmarkStart w:id="201" w:name="__RefHeading___Toc2781566_1280447820"/>
      <w:bookmarkStart w:id="202" w:name="_Toc82"/>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فضالة بن كلدة، و كان يكنى أبا دليجة، فقال فيه أوس بن حجر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لا بدّ من سكب و تهمال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فضالة جلّ الرّزء العالي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العظيم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طويلة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مما يغنّى فيه</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2781568_1280447820"/>
      <w:bookmarkStart w:id="204" w:name="_Toc83"/>
      <w:bookmarkEnd w:id="203"/>
      <w:r>
        <w:rPr>
          <w:rtl w:val="true"/>
        </w:rPr>
        <w:t>صوت</w:t>
      </w:r>
      <w:bookmarkEnd w:id="204"/>
    </w:p>
    <w:p>
      <w:pPr>
        <w:pStyle w:val="BookText"/>
        <w:rPr/>
      </w:pPr>
      <w:r>
        <w:rPr>
          <w:rFonts w:ascii="Amiri" w:hAnsi="Amiri" w:eastAsia="Amiri" w:cs="Amiri"/>
          <w:color w:val="111111"/>
          <w:sz w:val="28"/>
          <w:sz w:val="28"/>
          <w:szCs w:val="28"/>
          <w:rtl w:val="true"/>
          <w:lang w:bidi="ar-SA"/>
        </w:rPr>
        <w:t xml:space="preserve">أبا دليجة من توصي بأرملة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لأشعث</w:t>
      </w:r>
      <w:r>
        <w:rPr>
          <w:rStyle w:val="FootnoteAnchor"/>
          <w:rtl w:val="true"/>
        </w:rPr>
        <w:footnoteReference w:id="289"/>
      </w:r>
      <w:r>
        <w:rPr>
          <w:rFonts w:ascii="Amiri" w:hAnsi="Amiri" w:eastAsia="Amiri" w:cs="Amiri"/>
          <w:color w:val="111111"/>
          <w:sz w:val="28"/>
          <w:sz w:val="28"/>
          <w:szCs w:val="28"/>
          <w:rtl w:val="true"/>
          <w:lang w:bidi="ar-SA"/>
        </w:rPr>
        <w:t>ذي طمرين ممحال</w:t>
      </w:r>
    </w:p>
    <w:p>
      <w:pPr>
        <w:pStyle w:val="BookText"/>
        <w:rPr/>
      </w:pPr>
      <w:r>
        <w:rPr>
          <w:rFonts w:ascii="Amiri" w:hAnsi="Amiri" w:eastAsia="Amiri" w:cs="Amiri"/>
          <w:color w:val="111111"/>
          <w:sz w:val="28"/>
          <w:sz w:val="28"/>
          <w:szCs w:val="28"/>
          <w:rtl w:val="true"/>
          <w:lang w:bidi="ar-SA"/>
        </w:rPr>
        <w:t xml:space="preserve">أبا دليجة من يكفي العشيرة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أمسوا من الأمر في لبس و بلبال</w:t>
      </w:r>
    </w:p>
    <w:p>
      <w:pPr>
        <w:pStyle w:val="BookText"/>
        <w:rPr/>
      </w:pPr>
      <w:r>
        <w:rPr>
          <w:rFonts w:ascii="Amiri" w:hAnsi="Amiri" w:eastAsia="Amiri" w:cs="Amiri"/>
          <w:color w:val="111111"/>
          <w:sz w:val="28"/>
          <w:sz w:val="28"/>
          <w:szCs w:val="28"/>
          <w:rtl w:val="true"/>
          <w:lang w:bidi="ar-SA"/>
        </w:rPr>
        <w:t xml:space="preserve">لا زال مسك و ريحان له أرج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صداك</w:t>
      </w:r>
      <w:r>
        <w:rPr>
          <w:rStyle w:val="FootnoteAnchor"/>
          <w:rtl w:val="true"/>
        </w:rPr>
        <w:footnoteReference w:id="290"/>
      </w:r>
      <w:r>
        <w:rPr>
          <w:rFonts w:ascii="Amiri" w:hAnsi="Amiri" w:eastAsia="Amiri" w:cs="Amiri"/>
          <w:color w:val="111111"/>
          <w:sz w:val="28"/>
          <w:sz w:val="28"/>
          <w:szCs w:val="28"/>
          <w:rtl w:val="true"/>
          <w:lang w:bidi="ar-SA"/>
        </w:rPr>
        <w:t>بصافي اللّون سلسال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فيه دحمان خفيف 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لابن عائشة رملا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لابن عائشة رملا بالبنصر، و لداود بن العباس ثاني ثقيل، و لابن جامع خفيف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فاضل مراثيه إياه و نادرها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أيّتها النفس أجملي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تكرهين قد وقعا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جمّع السماحة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نّجدة و الحزم و القوى جمعا </w:t>
      </w:r>
      <w:bookmarkStart w:id="205" w:name="pg16187_366242"/>
    </w:p>
    <w:p>
      <w:pPr>
        <w:pStyle w:val="BookText"/>
        <w:rPr/>
      </w:pPr>
      <w:bookmarkEnd w:id="205"/>
      <w:r>
        <w:rPr>
          <w:rFonts w:ascii="IRNazanin" w:hAnsi="IRNazanin" w:eastAsia="IRNazanin"/>
          <w:color w:val="111111"/>
          <w:sz w:val="28"/>
          <w:sz w:val="28"/>
          <w:szCs w:val="28"/>
          <w:rtl w:val="true"/>
          <w:lang w:bidi="fa-IR"/>
        </w:rPr>
        <w:t>المخلف المتلف</w:t>
      </w:r>
      <w:r>
        <w:rPr>
          <w:rStyle w:val="FootnoteAnchor"/>
          <w:rtl w:val="true"/>
        </w:rPr>
        <w:footnoteReference w:id="291"/>
      </w:r>
      <w:r>
        <w:rPr>
          <w:rFonts w:ascii="Amiri" w:hAnsi="Amiri" w:eastAsia="Amiri" w:cs="Amiri"/>
          <w:color w:val="111111"/>
          <w:sz w:val="28"/>
          <w:sz w:val="28"/>
          <w:szCs w:val="28"/>
          <w:rtl w:val="true"/>
          <w:lang w:bidi="ar-SA"/>
        </w:rPr>
        <w:t xml:space="preserve">المرزّأ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يمتع بضعف و لم يمت طبعا</w:t>
      </w:r>
    </w:p>
    <w:p>
      <w:pPr>
        <w:pStyle w:val="BookText"/>
        <w:rPr/>
      </w:pPr>
      <w:r>
        <w:rPr>
          <w:rFonts w:ascii="Amiri" w:hAnsi="Amiri" w:eastAsia="Amiri" w:cs="Amiri"/>
          <w:color w:val="111111"/>
          <w:sz w:val="28"/>
          <w:sz w:val="28"/>
          <w:szCs w:val="28"/>
          <w:rtl w:val="true"/>
          <w:lang w:bidi="ar-SA"/>
        </w:rPr>
        <w:t>أودى و هل تنفع الإشاحة</w:t>
      </w:r>
      <w:r>
        <w:rPr>
          <w:rStyle w:val="FootnoteAnchor"/>
          <w:rtl w:val="true"/>
        </w:rPr>
        <w:footnoteReference w:id="29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لمن قد يحاول البدعا</w:t>
      </w:r>
    </w:p>
    <w:p>
      <w:pPr>
        <w:pStyle w:val="BookText"/>
        <w:rPr/>
      </w:pPr>
      <w:r>
        <w:rPr>
          <w:rFonts w:ascii="Amiri" w:hAnsi="Amiri" w:eastAsia="Amiri" w:cs="Amiri"/>
          <w:color w:val="111111"/>
          <w:sz w:val="28"/>
          <w:sz w:val="28"/>
          <w:szCs w:val="28"/>
          <w:rtl w:val="true"/>
          <w:lang w:bidi="ar-SA"/>
        </w:rPr>
        <w:t>و هي قصيدة أيضا يمدحه بها في حياته و يرثيه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فيه قصائد غير هذه</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2781570_1280447820"/>
      <w:bookmarkStart w:id="207" w:name="_Toc84"/>
      <w:bookmarkEnd w:id="206"/>
      <w:r>
        <w:rPr>
          <w:rtl w:val="true"/>
        </w:rPr>
        <w:t>صوت</w:t>
      </w:r>
      <w:bookmarkEnd w:id="207"/>
    </w:p>
    <w:p>
      <w:pPr>
        <w:pStyle w:val="BookText"/>
        <w:rPr/>
      </w:pPr>
      <w:r>
        <w:rPr>
          <w:rFonts w:ascii="Amiri" w:hAnsi="Amiri" w:eastAsia="Amiri" w:cs="Amiri"/>
          <w:color w:val="111111"/>
          <w:sz w:val="28"/>
          <w:sz w:val="28"/>
          <w:szCs w:val="28"/>
          <w:rtl w:val="true"/>
          <w:lang w:bidi="ar-SA"/>
        </w:rPr>
        <w:t xml:space="preserve">رأيت زهيرا كلكل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أسعى كالعجول أبادر</w:t>
      </w:r>
    </w:p>
    <w:p>
      <w:pPr>
        <w:pStyle w:val="BookText"/>
        <w:rPr/>
      </w:pPr>
      <w:r>
        <w:rPr>
          <w:rFonts w:ascii="Amiri" w:hAnsi="Amiri" w:eastAsia="Amiri" w:cs="Amiri"/>
          <w:color w:val="111111"/>
          <w:sz w:val="28"/>
          <w:sz w:val="28"/>
          <w:szCs w:val="28"/>
          <w:rtl w:val="true"/>
          <w:lang w:bidi="ar-SA"/>
        </w:rPr>
        <w:t xml:space="preserve">فشلّت يميني يوم أضرب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يمنعه مني الحديد المظاهر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لورقاء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لكردم، خفيف ثقيل أوّل بالوسطى في مجراها عن إسحاق، و ذكر عمرو بن بانة أنه لمعبد، و ذكر إسحاق أنه ينسبه إلى معبد من لا يعلم، و روى عن أبى سياط عن يونس أنه أخذه من كردم و أعلمه أن الصنعة فيه له</w:t>
      </w:r>
      <w:r>
        <w:rPr>
          <w:rFonts w:eastAsia="Amiri" w:cs="Amiri" w:ascii="Amiri" w:hAnsi="Amiri"/>
          <w:color w:val="111111"/>
          <w:sz w:val="28"/>
          <w:szCs w:val="28"/>
          <w:rtl w:val="true"/>
          <w:lang w:bidi="ar-SA"/>
        </w:rPr>
        <w:t xml:space="preserve">. </w:t>
      </w:r>
      <w:bookmarkStart w:id="208" w:name="pg16187_366243"/>
    </w:p>
    <w:p>
      <w:pPr>
        <w:pStyle w:val="Heading3"/>
        <w:numPr>
          <w:ilvl w:val="2"/>
          <w:numId w:val="1"/>
        </w:numPr>
        <w:rPr/>
      </w:pPr>
      <w:bookmarkStart w:id="209" w:name="__RefHeading___Toc2781572_1280447820"/>
      <w:bookmarkStart w:id="210" w:name="_Toc85"/>
      <w:bookmarkEnd w:id="208"/>
      <w:bookmarkEnd w:id="209"/>
      <w:r>
        <w:rPr/>
        <w:t>6</w:t>
      </w:r>
      <w:r>
        <w:rPr>
          <w:rtl w:val="true"/>
        </w:rPr>
        <w:t xml:space="preserve"> - </w:t>
      </w:r>
      <w:r>
        <w:rPr>
          <w:rtl w:val="true"/>
        </w:rPr>
        <w:t>خبر ورقاء بن زهير و نسبه و قصة شعره هذا</w:t>
      </w:r>
      <w:r>
        <w:rPr>
          <w:rtl w:val="true"/>
        </w:rPr>
        <w:t>:</w:t>
      </w:r>
      <w:bookmarkEnd w:id="210"/>
    </w:p>
    <w:p>
      <w:pPr>
        <w:pStyle w:val="Heading4"/>
        <w:numPr>
          <w:ilvl w:val="3"/>
          <w:numId w:val="1"/>
        </w:numPr>
        <w:rPr/>
      </w:pPr>
      <w:bookmarkStart w:id="211" w:name="__RefHeading___Toc2781574_1280447820"/>
      <w:bookmarkStart w:id="212" w:name="_Toc86"/>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هو ورقاء بن زهير بن جذيمة بن رواحة بن ربيعة من مازن بن الحارث بن قطيعة بن عبس</w:t>
      </w:r>
      <w:r>
        <w:rPr>
          <w:rStyle w:val="FootnoteAnchor"/>
          <w:rtl w:val="true"/>
        </w:rPr>
        <w:footnoteReference w:id="293"/>
      </w:r>
      <w:r>
        <w:rPr>
          <w:rFonts w:ascii="Amiri" w:hAnsi="Amiri" w:eastAsia="Amiri" w:cs="Amiri"/>
          <w:color w:val="111111"/>
          <w:sz w:val="28"/>
          <w:sz w:val="28"/>
          <w:szCs w:val="28"/>
          <w:rtl w:val="true"/>
          <w:lang w:bidi="ar-SA"/>
        </w:rPr>
        <w:t>بن بغيض بن ريث بن غطفان، يقوله لما قتل خالد بن جعفر بن كلاب بن ربيعة بن عامر بن صعصعة بن معاوية بن بكر بن هوازن بن منصور بن عكرمة بن خصفة</w:t>
      </w:r>
      <w:r>
        <w:rPr>
          <w:rStyle w:val="FootnoteAnchor"/>
          <w:rtl w:val="true"/>
        </w:rPr>
        <w:footnoteReference w:id="294"/>
      </w:r>
      <w:r>
        <w:rPr>
          <w:rFonts w:ascii="Amiri" w:hAnsi="Amiri" w:eastAsia="Amiri" w:cs="Amiri"/>
          <w:color w:val="111111"/>
          <w:sz w:val="28"/>
          <w:sz w:val="28"/>
          <w:szCs w:val="28"/>
          <w:rtl w:val="true"/>
          <w:lang w:bidi="ar-SA"/>
        </w:rPr>
        <w:t>، أباه زهير بن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أخبرني به أحمد بن عبد العزيز الجوهريّ و حبيب بن نصر قالا حدّثنا عمر بن شبّة، و نسخت بعض هذا الخبر عن الأثرم و رواية ابن الكلبيّ، و أضفت بعض الروايات إلى بعض إلاّ ما أفردته و جلبته عن 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حدّثني عبد الحميد بن عبد الواحد بن عاصم بن عبد اللّه بن رافع بن مالك بن عبد بن جلهمة بن حدّاق بن يربوع بن سعد بن تغلب بن سعد بن عوف بن جلاّن بن غنم بن أعصر، قال حدّثني أبي عبد الواحد و عمّي صفوان ابنا عاصم عن أبيهما عاصم بن عبد اللّه عمن أدرك شأس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عاصم قبل مبعث النبيّ صلى اللّه عليه و سلم، و كان عاصم جاهليّا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عبد الحميد حدّثني سيّار بن عمرو أحد بني عبيد بن سعد بن عوف بن جلاّن بن 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أعلم غنيّ</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شيوخهم </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781576_1280447820"/>
      <w:bookmarkStart w:id="214" w:name="_Toc87"/>
      <w:bookmarkEnd w:id="213"/>
      <w:r>
        <w:rPr>
          <w:rtl w:val="true"/>
        </w:rPr>
        <w:t>مقتل شأس بن زهير أخيه و البحث عن قاتله ثم محاولة الثأر منه</w:t>
      </w:r>
      <w:r>
        <w:rPr>
          <w:rtl w:val="true"/>
        </w:rPr>
        <w:t>:</w:t>
      </w:r>
      <w:bookmarkEnd w:id="21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شأس بن زهير بن جذيمة أقبل من عند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بينه و بين زهير صهر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مرّة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ابنة زهير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شأس بن زهير من عنده و قد حباه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الحبوة مسكا و كسا و قطفا و طنافس، فأناخ ناقته في يوم شمال و قرّ على ردهة</w:t>
      </w:r>
      <w:r>
        <w:rPr>
          <w:rStyle w:val="FootnoteAnchor"/>
          <w:rtl w:val="true"/>
        </w:rPr>
        <w:footnoteReference w:id="296"/>
      </w:r>
      <w:r>
        <w:rPr>
          <w:rFonts w:ascii="Amiri" w:hAnsi="Amiri" w:eastAsia="Amiri" w:cs="Amiri"/>
          <w:color w:val="111111"/>
          <w:sz w:val="28"/>
          <w:sz w:val="28"/>
          <w:szCs w:val="28"/>
          <w:rtl w:val="true"/>
          <w:lang w:bidi="ar-SA"/>
        </w:rPr>
        <w:t>في جبل و رياح بن الأسكّ</w:t>
      </w:r>
      <w:r>
        <w:rPr>
          <w:rStyle w:val="FootnoteAnchor"/>
          <w:rtl w:val="true"/>
        </w:rPr>
        <w:footnoteReference w:id="297"/>
      </w:r>
      <w:r>
        <w:rPr>
          <w:rFonts w:ascii="Amiri" w:hAnsi="Amiri" w:eastAsia="Amiri" w:cs="Amiri"/>
          <w:color w:val="111111"/>
          <w:sz w:val="28"/>
          <w:sz w:val="28"/>
          <w:szCs w:val="28"/>
          <w:rtl w:val="true"/>
          <w:lang w:bidi="ar-SA"/>
        </w:rPr>
        <w:t>أحد بني رباع بن عبيد بن سعد بن عوف بن جلاّن على الرّدهة ليس غير بيته بالجبل؛ فأنشأ شأس يغتسل بين الناقة و البيت؛ فاستدبره رياح فأهوى له بسهم فبتر به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و حدّثني رجل يخيّل إليّ أنه أبو يحيى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شأس و قد حباه الملك بحبوة فيها قطيفة حمراء ذات هدب و طيب، فورد منعجا</w:t>
      </w:r>
      <w:r>
        <w:rPr>
          <w:rStyle w:val="FootnoteAnchor"/>
          <w:rtl w:val="true"/>
        </w:rPr>
        <w:footnoteReference w:id="298"/>
      </w:r>
      <w:r>
        <w:rPr>
          <w:rFonts w:ascii="Amiri" w:hAnsi="Amiri" w:eastAsia="Amiri" w:cs="Amiri"/>
          <w:color w:val="111111"/>
          <w:sz w:val="28"/>
          <w:sz w:val="28"/>
          <w:szCs w:val="28"/>
          <w:rtl w:val="true"/>
          <w:lang w:bidi="ar-SA"/>
        </w:rPr>
        <w:t xml:space="preserve">و عليه خباء ملقى لرياح بن الأسكّ فيه أهله في الظّهيرة؛ فألقى ثيابه بفنائه ثم قعد يهريق عليه الماء، و المرأة قريبة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امرأة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مثل الثور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رياح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أنطيني</w:t>
      </w:r>
      <w:r>
        <w:rPr>
          <w:rStyle w:val="FootnoteAnchor"/>
          <w:rtl w:val="true"/>
        </w:rPr>
        <w:footnoteReference w:id="299"/>
      </w:r>
      <w:r>
        <w:rPr>
          <w:rFonts w:ascii="Amiri" w:hAnsi="Amiri" w:eastAsia="Amiri" w:cs="Amiri"/>
          <w:color w:val="111111"/>
          <w:sz w:val="28"/>
          <w:sz w:val="28"/>
          <w:szCs w:val="28"/>
          <w:rtl w:val="true"/>
          <w:lang w:bidi="ar-SA"/>
        </w:rPr>
        <w:t>قوسي؛ فمدّت إليه قوسه و سهما، و انتزعت المرأة نصله لئلا يقتله؛ فأهوى عجلان إليه فوضع السهم في مستدقّ الصّلب بين فقارتين ففصلهما، و خرّ ساقطا؛ و حفر له حفرا فهدمه عليه، و نحر جمله و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ركوبته و أولج متاعه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p>
    <w:p>
      <w:pPr>
        <w:pStyle w:val="BookText"/>
        <w:rPr/>
      </w:pP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شأس و قصّ أثره و نشد، و ركبوا إلى الملك فسألوه عن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حبوته و سرّحته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متّعته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 و كسا و نطوع و قطف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يقصّون أثره فلم تتّضح لهم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فمكثوا كذلك ما شاء اللّه، لا أدري كم، حتى رأوا امرأة رياح باعت بعكاظ قطيفة حمراء أو بعض ما كان من حباء الملك، فعرفت و تيقّنوا أن رياحا ثأرهم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w:t>
      </w:r>
      <w:r>
        <w:rPr>
          <w:rStyle w:val="FootnoteAnchor"/>
          <w:rtl w:val="true"/>
        </w:rPr>
        <w:footnoteReference w:id="300"/>
      </w:r>
      <w:r>
        <w:rPr>
          <w:rFonts w:ascii="Amiri" w:hAnsi="Amiri" w:eastAsia="Amiri" w:cs="Amiri"/>
          <w:color w:val="111111"/>
          <w:sz w:val="28"/>
          <w:sz w:val="28"/>
          <w:szCs w:val="28"/>
          <w:rtl w:val="true"/>
          <w:lang w:bidi="ar-SA"/>
        </w:rPr>
        <w:t>زهير بن جذيمة الناس، فانقطع ذكره على منعج وسط غنيّ، ثم أصابت الناس جائحة و جوع، فنحر زهير ناقة</w:t>
      </w:r>
      <w:r>
        <w:rPr>
          <w:rStyle w:val="FootnoteAnchor"/>
          <w:rtl w:val="true"/>
        </w:rPr>
        <w:footnoteReference w:id="301"/>
      </w:r>
      <w:r>
        <w:rPr>
          <w:rFonts w:ascii="Amiri" w:hAnsi="Amiri" w:eastAsia="Amiri" w:cs="Amiri"/>
          <w:color w:val="111111"/>
          <w:sz w:val="28"/>
          <w:sz w:val="28"/>
          <w:szCs w:val="28"/>
          <w:rtl w:val="true"/>
          <w:lang w:bidi="ar-SA"/>
        </w:rPr>
        <w:t>، فأعطى امرأة شطّيها</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لي الهدب 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بذلك الشحم و السّنام تبيعه حتى دفعت</w:t>
      </w:r>
      <w:r>
        <w:rPr>
          <w:rStyle w:val="FootnoteAnchor"/>
          <w:rtl w:val="true"/>
        </w:rPr>
        <w:footnoteReference w:id="303"/>
      </w:r>
      <w:r>
        <w:rPr>
          <w:rFonts w:ascii="Amiri" w:hAnsi="Amiri" w:eastAsia="Amiri" w:cs="Amiri"/>
          <w:color w:val="111111"/>
          <w:sz w:val="28"/>
          <w:sz w:val="28"/>
          <w:szCs w:val="28"/>
          <w:rtl w:val="true"/>
          <w:lang w:bidi="ar-SA"/>
        </w:rPr>
        <w:t>إلى امرأة رياح،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شحما أبيعه في الهدب و الطّيب؛ فاشترت المرأة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المرأة زهيرا بذلك، فعرف الهدب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زهير غنيّا،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رياح بن الأسكّ، و نحن برءاء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لحق بخاله من بني الطمّاح و بني أسد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يكون اللّيل عنده و يظهر في أبان</w:t>
      </w:r>
      <w:r>
        <w:rPr>
          <w:rStyle w:val="FootnoteAnchor"/>
          <w:rtl w:val="true"/>
        </w:rPr>
        <w:footnoteReference w:id="304"/>
      </w:r>
      <w:r>
        <w:rPr>
          <w:rFonts w:ascii="Amiri" w:hAnsi="Amiri" w:eastAsia="Amiri" w:cs="Amiri"/>
          <w:color w:val="111111"/>
          <w:sz w:val="28"/>
          <w:sz w:val="28"/>
          <w:szCs w:val="28"/>
          <w:rtl w:val="true"/>
          <w:lang w:bidi="ar-SA"/>
        </w:rPr>
        <w:t>إذا أحسّ الصبح، يرمي الأروى</w:t>
      </w:r>
      <w:r>
        <w:rPr>
          <w:rStyle w:val="FootnoteAnchor"/>
          <w:rtl w:val="true"/>
        </w:rPr>
        <w:footnoteReference w:id="305"/>
      </w:r>
      <w:r>
        <w:rPr>
          <w:rFonts w:ascii="Amiri" w:hAnsi="Amiri" w:eastAsia="Amiri" w:cs="Amiri"/>
          <w:color w:val="111111"/>
          <w:sz w:val="28"/>
          <w:sz w:val="28"/>
          <w:szCs w:val="28"/>
          <w:rtl w:val="true"/>
          <w:lang w:bidi="ar-SA"/>
        </w:rPr>
        <w:t>إلى أن أصبح ذات يوم و هو عنده و عبس تريغه</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خاله جملا و جعله على كفل</w:t>
      </w:r>
      <w:r>
        <w:rPr>
          <w:rStyle w:val="FootnoteAnchor"/>
          <w:rtl w:val="true"/>
        </w:rPr>
        <w:footnoteReference w:id="307"/>
      </w:r>
      <w:r>
        <w:rPr>
          <w:rFonts w:ascii="Amiri" w:hAnsi="Amiri" w:eastAsia="Amiri" w:cs="Amiri"/>
          <w:color w:val="111111"/>
          <w:sz w:val="28"/>
          <w:sz w:val="28"/>
          <w:szCs w:val="28"/>
          <w:rtl w:val="true"/>
          <w:lang w:bidi="ar-SA"/>
        </w:rPr>
        <w:t>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إذا دنت، فقالوا</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خيل عبس تطلبك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فطمر</w:t>
      </w:r>
      <w:r>
        <w:rPr>
          <w:rStyle w:val="FootnoteAnchor"/>
          <w:rtl w:val="true"/>
        </w:rPr>
        <w:footnoteReference w:id="309"/>
      </w:r>
      <w:r>
        <w:rPr>
          <w:rFonts w:ascii="Amiri" w:hAnsi="Amiri" w:eastAsia="Amiri" w:cs="Amiri"/>
          <w:color w:val="111111"/>
          <w:sz w:val="28"/>
          <w:sz w:val="28"/>
          <w:szCs w:val="28"/>
          <w:rtl w:val="true"/>
          <w:lang w:bidi="ar-SA"/>
        </w:rPr>
        <w:t>في قاع شجر فحفر في أصل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الخيل خاله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معك أحد؟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المركب وراءك؟ لتخبرنّا أو لنقتلنّك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كذب، هو رياح في ذلك 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دنوا منه قال الحصينان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عبس دعونا و ثأرنا، فخنسوا</w:t>
      </w:r>
      <w:r>
        <w:rPr>
          <w:rStyle w:val="FootnoteAnchor"/>
          <w:rtl w:val="true"/>
        </w:rPr>
        <w:footnoteReference w:id="310"/>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رياح نعلين من سبت</w:t>
      </w:r>
      <w:r>
        <w:rPr>
          <w:rStyle w:val="FootnoteAnchor"/>
          <w:rtl w:val="true"/>
        </w:rPr>
        <w:footnoteReference w:id="311"/>
      </w:r>
      <w:r>
        <w:rPr>
          <w:rFonts w:ascii="Amiri" w:hAnsi="Amiri" w:eastAsia="Amiri" w:cs="Amiri"/>
          <w:color w:val="111111"/>
          <w:sz w:val="28"/>
          <w:sz w:val="28"/>
          <w:szCs w:val="28"/>
          <w:rtl w:val="true"/>
          <w:lang w:bidi="ar-SA"/>
        </w:rPr>
        <w:t>فصيّرهما على صدره حيال كبده،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غزالكما الذي تبغيان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أحدهما فطعنه، فأزالت النعل الرمح إلى حيث شاكلته، و رماه رياح مولّيا فجذم</w:t>
      </w:r>
      <w:r>
        <w:rPr>
          <w:rStyle w:val="FootnoteAnchor"/>
          <w:rtl w:val="true"/>
        </w:rPr>
        <w:footnoteReference w:id="312"/>
      </w:r>
      <w:r>
        <w:rPr>
          <w:rFonts w:ascii="Amiri" w:hAnsi="Amiri" w:eastAsia="Amiri" w:cs="Amiri"/>
          <w:color w:val="111111"/>
          <w:sz w:val="28"/>
          <w:sz w:val="28"/>
          <w:szCs w:val="28"/>
          <w:rtl w:val="true"/>
          <w:lang w:bidi="ar-SA"/>
        </w:rPr>
        <w:t>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الآخر فطعنه فلم يغن شيئا، و رماه مولّيا فصرعه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تذهبون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ليقتلنّ منكم عدد مراميه، و قد جرحاه فسيموت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رياح رمحيهما و سلبيهما و خرج حتى سند إلى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عجوز و هو يستدمي</w:t>
      </w:r>
      <w:r>
        <w:rPr>
          <w:rStyle w:val="FootnoteAnchor"/>
          <w:rtl w:val="true"/>
        </w:rPr>
        <w:footnoteReference w:id="313"/>
      </w:r>
      <w:r>
        <w:rPr>
          <w:rFonts w:ascii="Amiri" w:hAnsi="Amiri" w:eastAsia="Amiri" w:cs="Amiri"/>
          <w:color w:val="111111"/>
          <w:sz w:val="28"/>
          <w:sz w:val="28"/>
          <w:szCs w:val="28"/>
          <w:rtl w:val="true"/>
          <w:lang w:bidi="ar-SA"/>
        </w:rPr>
        <w:t>على الحوض ليشرب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استأسر تحي،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جنّبيني</w:t>
      </w:r>
      <w:r>
        <w:rPr>
          <w:rStyle w:val="FootnoteAnchor"/>
          <w:rtl w:val="true"/>
        </w:rPr>
        <w:footnoteReference w:id="314"/>
      </w:r>
      <w:r>
        <w:rPr>
          <w:rFonts w:ascii="IRNazanin" w:hAnsi="IRNazanin" w:eastAsia="IRNazanin"/>
          <w:color w:val="111111"/>
          <w:sz w:val="28"/>
          <w:sz w:val="28"/>
          <w:szCs w:val="28"/>
          <w:rtl w:val="true"/>
          <w:lang w:bidi="fa-IR"/>
        </w:rPr>
        <w:t>حتى أشرب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فأبت و لم 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غلبته أخذ مشقّصا</w:t>
      </w:r>
      <w:r>
        <w:rPr>
          <w:rStyle w:val="FootnoteAnchor"/>
          <w:rtl w:val="true"/>
        </w:rPr>
        <w:footnoteReference w:id="315"/>
      </w:r>
      <w:r>
        <w:rPr>
          <w:rFonts w:ascii="Amiri" w:hAnsi="Amiri" w:eastAsia="Amiri" w:cs="Amiri"/>
          <w:color w:val="111111"/>
          <w:sz w:val="28"/>
          <w:sz w:val="28"/>
          <w:szCs w:val="28"/>
          <w:rtl w:val="true"/>
          <w:lang w:bidi="ar-SA"/>
        </w:rPr>
        <w:t>و كنّع</w:t>
      </w:r>
      <w:r>
        <w:rPr>
          <w:rStyle w:val="FootnoteAnchor"/>
          <w:rtl w:val="true"/>
        </w:rPr>
        <w:footnoteReference w:id="316"/>
      </w:r>
      <w:r>
        <w:rPr>
          <w:rFonts w:ascii="Amiri" w:hAnsi="Amiri" w:eastAsia="Amiri" w:cs="Amiri"/>
          <w:color w:val="111111"/>
          <w:sz w:val="28"/>
          <w:sz w:val="28"/>
          <w:szCs w:val="28"/>
          <w:rtl w:val="true"/>
          <w:lang w:bidi="ar-SA"/>
        </w:rPr>
        <w:t>به كرسوعي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bookmarkStart w:id="215" w:name="pg16187_366245"/>
    </w:p>
    <w:p>
      <w:pPr>
        <w:pStyle w:val="BookText"/>
        <w:rPr/>
      </w:pPr>
      <w:bookmarkEnd w:id="215"/>
      <w:r>
        <w:rPr>
          <w:rFonts w:ascii="Amiri" w:hAnsi="Amiri" w:eastAsia="Amiri" w:cs="Amiri"/>
          <w:color w:val="111111"/>
          <w:sz w:val="28"/>
          <w:sz w:val="28"/>
          <w:szCs w:val="28"/>
          <w:rtl w:val="true"/>
          <w:lang w:bidi="ar-SA"/>
        </w:rPr>
        <w:t>استبان لزهير بن جذيمة أنّ رياحا ثأره قال يرثي شأسا</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2781578_1280447820"/>
      <w:bookmarkStart w:id="217" w:name="_Toc88"/>
      <w:bookmarkEnd w:id="216"/>
      <w:r>
        <w:rPr>
          <w:rtl w:val="true"/>
        </w:rPr>
        <w:t>رثاء زهير بن جذيمة لابنه شأس</w:t>
      </w:r>
      <w:r>
        <w:rPr>
          <w:rtl w:val="true"/>
        </w:rPr>
        <w:t>:</w:t>
      </w:r>
      <w:bookmarkEnd w:id="217"/>
    </w:p>
    <w:p>
      <w:pPr>
        <w:pStyle w:val="BookText"/>
        <w:rPr/>
      </w:pPr>
      <w:r>
        <w:rPr>
          <w:rFonts w:ascii="Amiri" w:hAnsi="Amiri" w:eastAsia="Amiri" w:cs="Amiri"/>
          <w:color w:val="111111"/>
          <w:sz w:val="28"/>
          <w:sz w:val="28"/>
          <w:szCs w:val="28"/>
          <w:rtl w:val="true"/>
          <w:lang w:bidi="ar-SA"/>
        </w:rPr>
        <w:t xml:space="preserve">بكيت لشأس حين خبّرت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غنيّ آخر اللّيل يسلب</w:t>
      </w:r>
    </w:p>
    <w:p>
      <w:pPr>
        <w:pStyle w:val="BookText"/>
        <w:rPr/>
      </w:pPr>
      <w:r>
        <w:rPr>
          <w:rFonts w:ascii="Amiri" w:hAnsi="Amiri" w:eastAsia="Amiri" w:cs="Amiri"/>
          <w:color w:val="111111"/>
          <w:sz w:val="28"/>
          <w:sz w:val="28"/>
          <w:szCs w:val="28"/>
          <w:rtl w:val="true"/>
          <w:lang w:bidi="ar-SA"/>
        </w:rPr>
        <w:t xml:space="preserve">لقد كان مأتاه الرّداه لحتفه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لو لا غرّة اللّيل يغلب</w:t>
      </w:r>
    </w:p>
    <w:p>
      <w:pPr>
        <w:pStyle w:val="BookText"/>
        <w:rPr/>
      </w:pPr>
      <w:r>
        <w:rPr>
          <w:rFonts w:ascii="Amiri" w:hAnsi="Amiri" w:eastAsia="Amiri" w:cs="Amiri"/>
          <w:color w:val="111111"/>
          <w:sz w:val="28"/>
          <w:sz w:val="28"/>
          <w:szCs w:val="28"/>
          <w:rtl w:val="true"/>
          <w:lang w:bidi="ar-SA"/>
        </w:rPr>
        <w:t xml:space="preserve">فتيل غنيّ ليس شكل كشكله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لعمري الحين للمرء يجلب</w:t>
      </w:r>
    </w:p>
    <w:p>
      <w:pPr>
        <w:pStyle w:val="BookText"/>
        <w:rPr/>
      </w:pPr>
      <w:r>
        <w:rPr>
          <w:rFonts w:ascii="Amiri" w:hAnsi="Amiri" w:eastAsia="Amiri" w:cs="Amiri"/>
          <w:color w:val="111111"/>
          <w:sz w:val="28"/>
          <w:sz w:val="28"/>
          <w:szCs w:val="28"/>
          <w:rtl w:val="true"/>
          <w:lang w:bidi="ar-SA"/>
        </w:rPr>
        <w:t xml:space="preserve">سأبكي عليه إن بكيت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لشأس عبرة حين تسكب</w:t>
      </w:r>
    </w:p>
    <w:p>
      <w:pPr>
        <w:pStyle w:val="BookText"/>
        <w:rPr/>
      </w:pPr>
      <w:r>
        <w:rPr>
          <w:rFonts w:ascii="Amiri" w:hAnsi="Amiri" w:eastAsia="Amiri" w:cs="Amiri"/>
          <w:color w:val="111111"/>
          <w:sz w:val="28"/>
          <w:sz w:val="28"/>
          <w:szCs w:val="28"/>
          <w:rtl w:val="true"/>
          <w:lang w:bidi="ar-SA"/>
        </w:rPr>
        <w:t xml:space="preserve">و حزن عليه ما حييت و 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ضوء البدر أو هو أعجب</w:t>
      </w:r>
    </w:p>
    <w:p>
      <w:pPr>
        <w:pStyle w:val="BookText"/>
        <w:rPr/>
      </w:pPr>
      <w:r>
        <w:rPr>
          <w:rFonts w:ascii="Amiri" w:hAnsi="Amiri" w:eastAsia="Amiri" w:cs="Amiri"/>
          <w:color w:val="111111"/>
          <w:sz w:val="28"/>
          <w:sz w:val="28"/>
          <w:szCs w:val="28"/>
          <w:rtl w:val="true"/>
          <w:lang w:bidi="ar-SA"/>
        </w:rPr>
        <w:t>إذا سيم</w:t>
      </w:r>
      <w:r>
        <w:rPr>
          <w:rStyle w:val="FootnoteAnchor"/>
          <w:rtl w:val="true"/>
        </w:rPr>
        <w:footnoteReference w:id="317"/>
      </w:r>
      <w:r>
        <w:rPr>
          <w:rFonts w:ascii="Amiri" w:hAnsi="Amiri" w:eastAsia="Amiri" w:cs="Amiri"/>
          <w:color w:val="111111"/>
          <w:sz w:val="28"/>
          <w:sz w:val="28"/>
          <w:szCs w:val="28"/>
          <w:rtl w:val="true"/>
          <w:lang w:bidi="ar-SA"/>
        </w:rPr>
        <w:t xml:space="preserve">ضيما كان للضيم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لدي الهيجاء يخشى و يرهب</w:t>
      </w:r>
    </w:p>
    <w:p>
      <w:pPr>
        <w:pStyle w:val="BookText"/>
        <w:rPr/>
      </w:pPr>
      <w:r>
        <w:rPr>
          <w:rFonts w:ascii="Amiri" w:hAnsi="Amiri" w:eastAsia="Amiri" w:cs="Amiri"/>
          <w:color w:val="111111"/>
          <w:sz w:val="28"/>
          <w:sz w:val="28"/>
          <w:szCs w:val="28"/>
          <w:rtl w:val="true"/>
          <w:lang w:bidi="ar-SA"/>
        </w:rPr>
        <w:t xml:space="preserve">و إن صوّت الداعي إلى الخير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لما يدعو له حين يكرب</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ففرّج عنه ثم كان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فقلبي عليه لو بدا القلب ملهب</w:t>
      </w:r>
    </w:p>
    <w:p>
      <w:pPr>
        <w:pStyle w:val="BookText"/>
        <w:rPr/>
      </w:pPr>
      <w:r>
        <w:rPr>
          <w:rFonts w:ascii="Amiri" w:hAnsi="Amiri" w:eastAsia="Amiri" w:cs="Amiri"/>
          <w:color w:val="111111"/>
          <w:sz w:val="28"/>
          <w:sz w:val="28"/>
          <w:szCs w:val="28"/>
          <w:rtl w:val="true"/>
          <w:lang w:bidi="ar-SA"/>
        </w:rPr>
        <w:t>و قال زهير بن جذيمة حين قتل شأس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شأس و ما شأس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البأس و ما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مقتل شأس، لم يكن بيننا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قومه، فكان لا يقدر على غنويّ إلاّ قتله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فغزت بنو عبس غنيّا قبل أن يطلبوا قودا أو دية مع أخي شأس الحصين بن زهير بن جذيمة و الحصين بن أسيد بن جذيمة ابن أخي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لغنيّ؛ فقالت 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لعلنا نصالح على شيء أو نرضيهم بدية و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رياح رديفا لرجل من بين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أبو حيّة النّميريّ أنه من بني جعد</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معهما صحيفة فيها آراب</w:t>
      </w:r>
      <w:r>
        <w:rPr>
          <w:rStyle w:val="FootnoteAnchor"/>
          <w:rtl w:val="true"/>
        </w:rPr>
        <w:footnoteReference w:id="320"/>
      </w:r>
      <w:r>
        <w:rPr>
          <w:rFonts w:ascii="Amiri" w:hAnsi="Amiri" w:eastAsia="Amiri" w:cs="Amiri"/>
          <w:color w:val="111111"/>
          <w:sz w:val="28"/>
          <w:sz w:val="28"/>
          <w:szCs w:val="28"/>
          <w:rtl w:val="true"/>
          <w:lang w:bidi="ar-SA"/>
        </w:rPr>
        <w:t>لحم، لا يريان إلاّ أنهما قد خالفا وجهة القوم، فأوجفا أيديهما في الصّحيفة فأخذ كل و اخذ منهما و ذرة</w:t>
      </w:r>
      <w:r>
        <w:rPr>
          <w:rStyle w:val="FootnoteAnchor"/>
          <w:rtl w:val="true"/>
        </w:rPr>
        <w:footnoteReference w:id="321"/>
      </w:r>
      <w:r>
        <w:rPr>
          <w:rFonts w:ascii="Amiri" w:hAnsi="Amiri" w:eastAsia="Amiri" w:cs="Amiri"/>
          <w:color w:val="111111"/>
          <w:sz w:val="28"/>
          <w:sz w:val="28"/>
          <w:szCs w:val="28"/>
          <w:rtl w:val="true"/>
          <w:lang w:bidi="ar-SA"/>
        </w:rPr>
        <w:t>ليأكلها، مترادفين لا يقدران على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فوق رءوسهما صرد</w:t>
      </w:r>
      <w:r>
        <w:rPr>
          <w:rStyle w:val="FootnoteAnchor"/>
          <w:rtl w:val="true"/>
        </w:rPr>
        <w:footnoteReference w:id="322"/>
      </w:r>
      <w:r>
        <w:rPr>
          <w:rFonts w:ascii="Amiri" w:hAnsi="Amiri" w:eastAsia="Amiri" w:cs="Amiri"/>
          <w:color w:val="111111"/>
          <w:sz w:val="28"/>
          <w:sz w:val="28"/>
          <w:szCs w:val="28"/>
          <w:rtl w:val="true"/>
          <w:lang w:bidi="ar-SA"/>
        </w:rPr>
        <w:t>فصرصر، فألقيا اللحم و أمسكا بأيديهما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عادا إلى مثل ذلك فأخذ كل واحد منهما عظما، و مرّ الصّرد فوق رءوسهما فصرصر؛ فألقيا العظمين و أمسكا بأيديهما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عادا الثالثة فأخذ كل واحد منهما قطعة، فمرّ الصّرد فوق رءوسهما فصرصر، فألقيا القطعتين</w:t>
      </w:r>
      <w:r>
        <w:rPr>
          <w:rStyle w:val="FootnoteAnchor"/>
          <w:rtl w:val="true"/>
        </w:rPr>
        <w:footnoteReference w:id="323"/>
      </w:r>
      <w:r>
        <w:rPr>
          <w:rFonts w:ascii="Amiri" w:hAnsi="Amiri" w:eastAsia="Amiri" w:cs="Amiri"/>
          <w:color w:val="111111"/>
          <w:sz w:val="28"/>
          <w:sz w:val="28"/>
          <w:szCs w:val="28"/>
          <w:rtl w:val="true"/>
          <w:lang w:bidi="ar-SA"/>
        </w:rPr>
        <w:t xml:space="preserve">حتى فعلا ذلك ثلاث مرات، فإذا هما بالقوم أدنى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أدنى ظلم</w:t>
      </w:r>
      <w:r>
        <w:rPr>
          <w:rStyle w:val="FootnoteAnchor"/>
          <w:rtl w:val="true"/>
        </w:rPr>
        <w:footnoteReference w:id="324"/>
      </w:r>
      <w:r>
        <w:rPr>
          <w:rFonts w:ascii="Amiri" w:hAnsi="Amiri" w:eastAsia="Amiri" w:cs="Amiri"/>
          <w:color w:val="111111"/>
          <w:sz w:val="28"/>
          <w:sz w:val="28"/>
          <w:szCs w:val="28"/>
          <w:rtl w:val="true"/>
          <w:lang w:bidi="ar-SA"/>
        </w:rPr>
        <w:t>أي أدنى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كانا يظنّان أنهما قد خالفا وجهة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صاحبه 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فإني آتي القوم أشاغلهم عنك و أحدّثهم حتى تعجزهم ثم ماض إن تركوني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فانحدر رياح عن عجز الجمل فأخذ </w:t>
      </w:r>
    </w:p>
    <w:p>
      <w:pPr>
        <w:pStyle w:val="BookText"/>
        <w:rPr/>
      </w:pPr>
      <w:r>
        <w:rPr>
          <w:rFonts w:ascii="IRNazanin" w:hAnsi="IRNazanin" w:eastAsia="IRNazanin"/>
          <w:color w:val="111111"/>
          <w:sz w:val="28"/>
          <w:sz w:val="28"/>
          <w:szCs w:val="28"/>
          <w:rtl w:val="true"/>
          <w:lang w:bidi="fa-IR"/>
        </w:rPr>
        <w:t>أدراجه</w:t>
      </w:r>
      <w:r>
        <w:rPr>
          <w:rStyle w:val="FootnoteAnchor"/>
          <w:rtl w:val="true"/>
        </w:rPr>
        <w:footnoteReference w:id="325"/>
      </w:r>
      <w:r>
        <w:rPr>
          <w:rFonts w:ascii="Amiri" w:hAnsi="Amiri" w:eastAsia="Amiri" w:cs="Amiri"/>
          <w:color w:val="111111"/>
          <w:sz w:val="28"/>
          <w:sz w:val="28"/>
          <w:szCs w:val="28"/>
          <w:rtl w:val="true"/>
          <w:lang w:bidi="ar-SA"/>
        </w:rPr>
        <w:t>و عدا أثر الراحلة حتى أتى ضفّة</w:t>
      </w:r>
      <w:r>
        <w:rPr>
          <w:rStyle w:val="FootnoteAnchor"/>
          <w:rtl w:val="true"/>
        </w:rPr>
        <w:footnoteReference w:id="326"/>
      </w:r>
      <w:r>
        <w:rPr>
          <w:rFonts w:ascii="Amiri" w:hAnsi="Amiri" w:eastAsia="Amiri" w:cs="Amiri"/>
          <w:color w:val="111111"/>
          <w:sz w:val="28"/>
          <w:sz w:val="28"/>
          <w:szCs w:val="28"/>
          <w:rtl w:val="true"/>
          <w:lang w:bidi="ar-SA"/>
        </w:rPr>
        <w:t>فاحتفر تحتها مثل مكان الأرنب فولج فيه، ثم أخذ نعليه فجعل إحداهما على سرّته و الأخرى على صفنه</w:t>
      </w:r>
      <w:r>
        <w:rPr>
          <w:rStyle w:val="FootnoteAnchor"/>
          <w:rtl w:val="true"/>
        </w:rPr>
        <w:footnoteReference w:id="327"/>
      </w:r>
      <w:r>
        <w:rPr>
          <w:rFonts w:ascii="Amiri" w:hAnsi="Amiri" w:eastAsia="Amiri" w:cs="Amiri"/>
          <w:color w:val="111111"/>
          <w:sz w:val="28"/>
          <w:sz w:val="28"/>
          <w:szCs w:val="28"/>
          <w:rtl w:val="true"/>
          <w:lang w:bidi="ar-SA"/>
        </w:rPr>
        <w:t>ثم شدّ عليهما العمامة، و مضى صاحبه حتى لقي القوم، فسألوه فحدّثهم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غنيّ كاملة و قد دنوت منهم، فصدّقوه و خلّوا سربه</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رأوا مركب الرجل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كان خلفك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مكذبة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رياح في الأول من السّمرات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الحصينان لمن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علينا حتى نعلم علمه فقد أمكننا اللّه من ثأرنا، و لم يريدا أن يشركهما فيه أحد، فمضيا و وقف القوم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قال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هما ينقلان فرسيهما، فما زالا يريغاني، فابتدراني فرميت الأوّل فبترت صلبه، و طعنني الآخر قبل أن أرميه و أراد السّرّة فأصاب الرّبلة</w:t>
      </w:r>
      <w:r>
        <w:rPr>
          <w:rStyle w:val="FootnoteAnchor"/>
          <w:rtl w:val="true"/>
        </w:rPr>
        <w:footnoteReference w:id="329"/>
      </w:r>
      <w:r>
        <w:rPr>
          <w:rFonts w:ascii="Amiri" w:hAnsi="Amiri" w:eastAsia="Amiri" w:cs="Amiri"/>
          <w:color w:val="111111"/>
          <w:sz w:val="28"/>
          <w:sz w:val="28"/>
          <w:szCs w:val="28"/>
          <w:rtl w:val="true"/>
          <w:lang w:bidi="ar-SA"/>
        </w:rPr>
        <w:t>، و مرّ الفرس يهوي به، فاستدبرته بسهم فرشقت به صلبه فانفقر منحنى الأوصال، و قد بترت صلبيهما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قال أبو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استدبرته بسهم و قد خرجت قدمه فقطعتها، فكأنما نشرت بمنشار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 فرساهما فلحقا</w:t>
      </w:r>
      <w:r>
        <w:rPr>
          <w:rStyle w:val="FootnoteAnchor"/>
          <w:rtl w:val="true"/>
        </w:rPr>
        <w:footnoteReference w:id="330"/>
      </w:r>
      <w:r>
        <w:rPr>
          <w:rFonts w:ascii="Amiri" w:hAnsi="Amiri" w:eastAsia="Amiri" w:cs="Amiri"/>
          <w:color w:val="111111"/>
          <w:sz w:val="28"/>
          <w:sz w:val="28"/>
          <w:szCs w:val="28"/>
          <w:rtl w:val="true"/>
          <w:lang w:bidi="ar-SA"/>
        </w:rPr>
        <w:t>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رمحيهما فخرجت بهما حتى أتيت رملة فسندت فغرزت الرمحين فيها ثم انحدرت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طلبه القوم، حتى إذا رفع لهم الرمحان لم يقربوهما علم اللّه حتى وجدوا أثر رياح خارجا قد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رياح خارجا حتى ورد ردهة عليها بيت أنمار بن بغيض و فيه امرأة و لها ابنان قريبان منها و جمل لها راتع في الجبل، و قد مات رياح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يستدمي طمعت فيه و رجت أن يأتيها ابناها،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ويحك أشرب، فأبت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حديدة إمّا سكّينا و إمّا مشقصا فجذم به رواهشها</w:t>
      </w:r>
      <w:r>
        <w:rPr>
          <w:rStyle w:val="FootnoteAnchor"/>
          <w:rtl w:val="true"/>
        </w:rPr>
        <w:footnoteReference w:id="331"/>
      </w:r>
      <w:r>
        <w:rPr>
          <w:rFonts w:ascii="Amiri" w:hAnsi="Amiri" w:eastAsia="Amiri" w:cs="Amiri"/>
          <w:color w:val="111111"/>
          <w:sz w:val="28"/>
          <w:sz w:val="28"/>
          <w:szCs w:val="28"/>
          <w:rtl w:val="true"/>
          <w:lang w:bidi="ar-SA"/>
        </w:rPr>
        <w:t>فماتت، و عبّ في الماء حتى نهل</w:t>
      </w:r>
      <w:r>
        <w:rPr>
          <w:rStyle w:val="FootnoteAnchor"/>
          <w:rtl w:val="true"/>
        </w:rPr>
        <w:footnoteReference w:id="332"/>
      </w:r>
      <w:r>
        <w:rPr>
          <w:rFonts w:ascii="Amiri" w:hAnsi="Amiri" w:eastAsia="Amiri" w:cs="Amiri"/>
          <w:color w:val="111111"/>
          <w:sz w:val="28"/>
          <w:sz w:val="28"/>
          <w:szCs w:val="28"/>
          <w:rtl w:val="true"/>
          <w:lang w:bidi="ar-SA"/>
        </w:rPr>
        <w:t>ثم توجّه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رياح فيها و في الحصينين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لي استأسر لتكتفني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و يعلو قولها قولي</w:t>
      </w:r>
    </w:p>
    <w:p>
      <w:pPr>
        <w:pStyle w:val="BookText"/>
        <w:rPr/>
      </w:pPr>
      <w:r>
        <w:rPr>
          <w:rFonts w:ascii="Amiri" w:hAnsi="Amiri" w:eastAsia="Amiri" w:cs="Amiri"/>
          <w:color w:val="111111"/>
          <w:sz w:val="28"/>
          <w:sz w:val="28"/>
          <w:szCs w:val="28"/>
          <w:rtl w:val="true"/>
          <w:lang w:bidi="ar-SA"/>
        </w:rPr>
        <w:t>و لأنت أجرأ من أسامة</w:t>
      </w:r>
      <w:r>
        <w:rPr>
          <w:rStyle w:val="FootnoteAnchor"/>
          <w:rtl w:val="true"/>
        </w:rPr>
        <w:footnoteReference w:id="33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غداة وقفت للخيل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الحصين لدى الحصين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الرّجازة جانب الميل</w:t>
      </w:r>
    </w:p>
    <w:p>
      <w:pPr>
        <w:pStyle w:val="BookText"/>
        <w:rPr/>
      </w:pPr>
      <w:r>
        <w:rPr>
          <w:rFonts w:ascii="Amiri" w:hAnsi="Amiri" w:eastAsia="Amiri" w:cs="Amiri"/>
          <w:color w:val="111111"/>
          <w:sz w:val="28"/>
          <w:sz w:val="28"/>
          <w:szCs w:val="28"/>
          <w:rtl w:val="true"/>
          <w:lang w:bidi="ar-SA"/>
        </w:rPr>
        <w:t>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الرّجازة شيء يكون مع المرأة في هودجها، فإذا مال أحد الجانبين وضعته في الناحية الأخرى ليعتدل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حصين بن زهير بن جذيمة، و حصين بن أسيد بن جذيمة و هو ابن عمه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 قال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 هذا الحديث على ما حدثتك به منذ ستين سنة قال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 أنّ بني عبس أدركوا بواحد منهم و لا اقتادوا و لا أنذروا، و لا سمعت فيه من الشعر لنا و لا لغيرنا في الجاهليّة بأكثر مما أنشدتك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هذا انتهى حديثنا و حديثه، و لا و اللّه ما قتل خالد بن جعفر زهير بن جذيمة في حربنا، غير أنّ الكميت بن زيد الأسديّ، و كانت له أمّان من غنيّ، ذكر من مقتل </w:t>
      </w:r>
    </w:p>
    <w:p>
      <w:pPr>
        <w:pStyle w:val="BookText"/>
        <w:rPr/>
      </w:pPr>
      <w:r>
        <w:rPr>
          <w:rFonts w:ascii="IRNazanin" w:hAnsi="IRNazanin" w:eastAsia="IRNazanin"/>
          <w:color w:val="111111"/>
          <w:sz w:val="28"/>
          <w:sz w:val="28"/>
          <w:szCs w:val="28"/>
          <w:rtl w:val="true"/>
          <w:lang w:bidi="fa-IR"/>
        </w:rPr>
        <w:t>أخواله</w:t>
      </w:r>
      <w:r>
        <w:rPr>
          <w:rStyle w:val="FootnoteAnchor"/>
          <w:rtl w:val="true"/>
        </w:rPr>
        <w:footnoteReference w:id="334"/>
      </w:r>
      <w:r>
        <w:rPr>
          <w:rFonts w:ascii="Amiri" w:hAnsi="Amiri" w:eastAsia="Amiri" w:cs="Amiri"/>
          <w:color w:val="111111"/>
          <w:sz w:val="28"/>
          <w:sz w:val="28"/>
          <w:szCs w:val="28"/>
          <w:rtl w:val="true"/>
          <w:lang w:bidi="ar-SA"/>
        </w:rPr>
        <w:t>من غنيّ في بني عبس و من قتلوا من بني نمير بن عامر في كلمة له واحدة؛ فلعلّه لهذا الحديث قالها و ذكر إدراكاتهم و ذكر قتل شبيب بن سالم النّميريّ،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غنيّ والداي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لأمّين فيهم في الفروع و في الأصل</w:t>
      </w:r>
    </w:p>
    <w:p>
      <w:pPr>
        <w:pStyle w:val="BookText"/>
        <w:rPr/>
      </w:pPr>
      <w:r>
        <w:rPr>
          <w:rFonts w:ascii="Amiri" w:hAnsi="Amiri" w:eastAsia="Amiri" w:cs="Amiri"/>
          <w:color w:val="111111"/>
          <w:sz w:val="28"/>
          <w:sz w:val="28"/>
          <w:szCs w:val="28"/>
          <w:rtl w:val="true"/>
          <w:lang w:bidi="ar-SA"/>
        </w:rPr>
        <w:t>هم استودعوا هوى شبيب بن سالم</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عدلوا بين الحصينين بالنّبل</w:t>
      </w:r>
    </w:p>
    <w:p>
      <w:pPr>
        <w:pStyle w:val="BookText"/>
        <w:rPr/>
      </w:pPr>
      <w:r>
        <w:rPr>
          <w:rFonts w:ascii="Amiri" w:hAnsi="Amiri" w:eastAsia="Amiri" w:cs="Amiri"/>
          <w:color w:val="111111"/>
          <w:sz w:val="28"/>
          <w:sz w:val="28"/>
          <w:szCs w:val="28"/>
          <w:rtl w:val="true"/>
          <w:lang w:bidi="ar-SA"/>
        </w:rPr>
        <w:t xml:space="preserve">و هم قتلوا شأس الملوك و رغّموا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زهيرا بالمذلّة و الثّكل</w:t>
      </w:r>
    </w:p>
    <w:p>
      <w:pPr>
        <w:pStyle w:val="BookText"/>
        <w:rPr/>
      </w:pPr>
      <w:r>
        <w:rPr>
          <w:rFonts w:ascii="Amiri" w:hAnsi="Amiri" w:eastAsia="Amiri" w:cs="Amiri"/>
          <w:color w:val="111111"/>
          <w:sz w:val="28"/>
          <w:sz w:val="28"/>
          <w:szCs w:val="28"/>
          <w:rtl w:val="true"/>
          <w:lang w:bidi="ar-SA"/>
        </w:rPr>
        <w:t xml:space="preserve">فما أدركت فيهم جذيمة وترها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قود يوما لديها و لا عقل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عبد الحميد أنه أتى عليهم هنيئة من الدهر لا أدرى كم وقت ذلك بعد انصرام أمر شأس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زادوا على هذا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هنيئة من الدهر و هنيهة و برهة و حقبة بمعنى الدهر</w:t>
      </w:r>
      <w:r>
        <w:rPr>
          <w:rFonts w:eastAsia="Amiri" w:cs="Amiri" w:ascii="Amiri" w:hAnsi="Amiri"/>
          <w:color w:val="111111"/>
          <w:sz w:val="28"/>
          <w:szCs w:val="28"/>
          <w:rtl w:val="true"/>
          <w:lang w:bidi="ar-SA"/>
        </w:rPr>
        <w:t xml:space="preserve">. </w:t>
      </w:r>
      <w:bookmarkStart w:id="218" w:name="pg16187_366248"/>
    </w:p>
    <w:p>
      <w:pPr>
        <w:pStyle w:val="Heading3"/>
        <w:numPr>
          <w:ilvl w:val="2"/>
          <w:numId w:val="1"/>
        </w:numPr>
        <w:rPr/>
      </w:pPr>
      <w:bookmarkStart w:id="219" w:name="__RefHeading___Toc2781580_1280447820"/>
      <w:bookmarkStart w:id="220" w:name="_Toc89"/>
      <w:bookmarkEnd w:id="218"/>
      <w:bookmarkEnd w:id="219"/>
      <w:r>
        <w:rPr/>
        <w:t>7</w:t>
      </w:r>
      <w:r>
        <w:rPr>
          <w:rtl w:val="true"/>
        </w:rPr>
        <w:t xml:space="preserve"> - </w:t>
      </w:r>
      <w:r>
        <w:rPr>
          <w:rtl w:val="true"/>
        </w:rPr>
        <w:t>مقتل زهير بن جذيمة العبسيّ‌</w:t>
      </w:r>
      <w:bookmarkEnd w:id="220"/>
    </w:p>
    <w:p>
      <w:pPr>
        <w:pStyle w:val="Heading4"/>
        <w:numPr>
          <w:ilvl w:val="3"/>
          <w:numId w:val="1"/>
        </w:numPr>
        <w:rPr/>
      </w:pPr>
      <w:bookmarkStart w:id="221" w:name="__RefHeading___Toc2781582_1280447820"/>
      <w:bookmarkStart w:id="222" w:name="_Toc90"/>
      <w:bookmarkEnd w:id="221"/>
      <w:r>
        <w:rPr>
          <w:rtl w:val="true"/>
        </w:rPr>
        <w:t>قتله خالد بن جعفر و تعظيم هوازن له</w:t>
      </w:r>
      <w:r>
        <w:rPr>
          <w:rtl w:val="true"/>
        </w:rPr>
        <w:t>:</w:t>
      </w:r>
      <w:bookmarkEnd w:id="222"/>
    </w:p>
    <w:p>
      <w:pPr>
        <w:pStyle w:val="BookText"/>
        <w:rPr/>
      </w:pPr>
      <w:r>
        <w:rPr>
          <w:rFonts w:ascii="Amiri" w:hAnsi="Amiri" w:eastAsia="Amiri" w:cs="Amiri"/>
          <w:color w:val="111111"/>
          <w:sz w:val="28"/>
          <w:sz w:val="28"/>
          <w:szCs w:val="28"/>
          <w:rtl w:val="true"/>
          <w:lang w:bidi="ar-SA"/>
        </w:rPr>
        <w:t>قتله خالد بن جعفر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قال أبو حيّة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انصراف حديث شأس و حديث قتل خالد بن جعفر زهير بن جذيمة ما بين العشرين سنة إلى الثلاثين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هوازن بن منصور لا ترى زهير بن جذيمة إلاّ ربّا</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هوازن يومئذ لا خير فيها؛ و لم تكثر</w:t>
      </w:r>
      <w:r>
        <w:rPr>
          <w:rStyle w:val="FootnoteAnchor"/>
          <w:rtl w:val="true"/>
        </w:rPr>
        <w:footnoteReference w:id="337"/>
      </w:r>
      <w:r>
        <w:rPr>
          <w:rFonts w:ascii="Amiri" w:hAnsi="Amiri" w:eastAsia="Amiri" w:cs="Amiri"/>
          <w:color w:val="111111"/>
          <w:sz w:val="28"/>
          <w:sz w:val="28"/>
          <w:szCs w:val="28"/>
          <w:rtl w:val="true"/>
          <w:lang w:bidi="ar-SA"/>
        </w:rPr>
        <w:t>عامر بن صعصعة بعد، فهم أذلّ من يد في رحم</w:t>
      </w:r>
      <w:r>
        <w:rPr>
          <w:rStyle w:val="FootnoteAnchor"/>
          <w:rtl w:val="true"/>
        </w:rPr>
        <w:footnoteReference w:id="338"/>
      </w:r>
      <w:r>
        <w:rPr>
          <w:rFonts w:ascii="Amiri" w:hAnsi="Amiri" w:eastAsia="Amiri" w:cs="Amiri"/>
          <w:color w:val="111111"/>
          <w:sz w:val="28"/>
          <w:sz w:val="28"/>
          <w:szCs w:val="28"/>
          <w:rtl w:val="true"/>
          <w:lang w:bidi="ar-SA"/>
        </w:rPr>
        <w:t>، و أنّما هم رعاء الشّاء في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زهير يعشرهم</w:t>
      </w:r>
      <w:r>
        <w:rPr>
          <w:rStyle w:val="FootnoteAnchor"/>
          <w:rtl w:val="true"/>
        </w:rPr>
        <w:footnoteReference w:id="339"/>
      </w:r>
      <w:r>
        <w:rPr>
          <w:rFonts w:ascii="Amiri" w:hAnsi="Amiri" w:eastAsia="Amiri" w:cs="Amiri"/>
          <w:color w:val="111111"/>
          <w:sz w:val="28"/>
          <w:sz w:val="28"/>
          <w:szCs w:val="28"/>
          <w:rtl w:val="true"/>
          <w:lang w:bidi="ar-SA"/>
        </w:rPr>
        <w:t>، و كان إذا كان أيّام عكاظ أتاها زهير و يأتيها النّاس من كل وجه، فتأتيه هوازن بالإتاوة التي كانت له في أعناقهم فيأتونه بالسّمن و الأقط و الغنم؛ و ذلك بعد ما خلع ذلك من أبي الجنّاد أخي بني أسيّد بن عمرو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تفرّق الناس عن عكاظ نزل زهير بالنفرات</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2781584_1280447820"/>
      <w:bookmarkStart w:id="224" w:name="_Toc91"/>
      <w:bookmarkEnd w:id="223"/>
      <w:r>
        <w:rPr>
          <w:rtl w:val="true"/>
        </w:rPr>
        <w:t>حلف خالد بن جعفر أن يقتله و شعره في ذلك</w:t>
      </w:r>
      <w:r>
        <w:rPr>
          <w:rtl w:val="true"/>
        </w:rPr>
        <w:t>:</w:t>
      </w:r>
      <w:bookmarkEnd w:id="2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 عن عبد الحميد و أبي حيّة النّميريّ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عجوز رهيش</w:t>
      </w:r>
      <w:r>
        <w:rPr>
          <w:rStyle w:val="FootnoteAnchor"/>
          <w:rtl w:val="true"/>
        </w:rPr>
        <w:footnoteReference w:id="341"/>
      </w:r>
      <w:r>
        <w:rPr>
          <w:rFonts w:ascii="Amiri" w:hAnsi="Amiri" w:eastAsia="Amiri" w:cs="Amiri"/>
          <w:color w:val="111111"/>
          <w:sz w:val="28"/>
          <w:sz w:val="28"/>
          <w:szCs w:val="28"/>
          <w:rtl w:val="true"/>
          <w:lang w:bidi="ar-SA"/>
        </w:rPr>
        <w:t xml:space="preserve">من بني نصر بن معاوية بن بكر بن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أتته عجوز من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بسمن في نحي، و اعتذرت إليه و شكت السنين التي تتابعن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فذاقه فلم يرض طعمه، فدعّها</w:t>
      </w:r>
      <w:r>
        <w:rPr>
          <w:rStyle w:val="FootnoteAnchor"/>
          <w:rtl w:val="true"/>
        </w:rPr>
        <w:footnoteReference w:id="342"/>
      </w:r>
      <w:r>
        <w:rPr>
          <w:rFonts w:ascii="Amiri" w:hAnsi="Amiri" w:eastAsia="Amiri" w:cs="Amiri"/>
          <w:color w:val="111111"/>
          <w:sz w:val="28"/>
          <w:sz w:val="28"/>
          <w:szCs w:val="28"/>
          <w:rtl w:val="true"/>
          <w:lang w:bidi="ar-SA"/>
        </w:rPr>
        <w:t>بقوس في يده عطل</w:t>
      </w:r>
      <w:r>
        <w:rPr>
          <w:rStyle w:val="FootnoteAnchor"/>
          <w:rtl w:val="true"/>
        </w:rPr>
        <w:footnoteReference w:id="343"/>
      </w:r>
      <w:r>
        <w:rPr>
          <w:rFonts w:ascii="Amiri" w:hAnsi="Amiri" w:eastAsia="Amiri" w:cs="Amiri"/>
          <w:color w:val="111111"/>
          <w:sz w:val="28"/>
          <w:sz w:val="28"/>
          <w:szCs w:val="28"/>
          <w:rtl w:val="true"/>
          <w:lang w:bidi="ar-SA"/>
        </w:rPr>
        <w:t>في صدرها، فاستلقت لحلاوة</w:t>
      </w:r>
      <w:r>
        <w:rPr>
          <w:rStyle w:val="FootnoteAnchor"/>
          <w:rtl w:val="true"/>
        </w:rPr>
        <w:footnoteReference w:id="344"/>
      </w:r>
      <w:r>
        <w:rPr>
          <w:rFonts w:ascii="Amiri" w:hAnsi="Amiri" w:eastAsia="Amiri" w:cs="Amiri"/>
          <w:color w:val="111111"/>
          <w:sz w:val="28"/>
          <w:sz w:val="28"/>
          <w:szCs w:val="28"/>
          <w:rtl w:val="true"/>
          <w:lang w:bidi="ar-SA"/>
        </w:rPr>
        <w:t>القفا فبدت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عورتها؛ فغضب من ذلك هوازن و حقدت</w:t>
      </w:r>
      <w:r>
        <w:rPr>
          <w:rStyle w:val="FootnoteAnchor"/>
          <w:rtl w:val="true"/>
        </w:rPr>
        <w:footnoteReference w:id="345"/>
      </w:r>
      <w:r>
        <w:rPr>
          <w:rFonts w:ascii="Amiri" w:hAnsi="Amiri" w:eastAsia="Amiri" w:cs="Amiri"/>
          <w:color w:val="111111"/>
          <w:sz w:val="28"/>
          <w:sz w:val="28"/>
          <w:szCs w:val="28"/>
          <w:rtl w:val="true"/>
          <w:lang w:bidi="ar-SA"/>
        </w:rPr>
        <w:t>عليه إلى ما كان في صدرها من الغيظ و الدّمن</w:t>
      </w:r>
      <w:r>
        <w:rPr>
          <w:rStyle w:val="FootnoteAnchor"/>
          <w:rtl w:val="true"/>
        </w:rPr>
        <w:footnoteReference w:id="346"/>
      </w:r>
      <w:r>
        <w:rPr>
          <w:rFonts w:ascii="IRNazanin" w:hAnsi="IRNazanin" w:eastAsia="IRNazanin"/>
          <w:color w:val="111111"/>
          <w:sz w:val="28"/>
          <w:sz w:val="28"/>
          <w:szCs w:val="28"/>
          <w:rtl w:val="true"/>
          <w:lang w:bidi="fa-IR"/>
        </w:rPr>
        <w:t>و أوحرها</w:t>
      </w:r>
      <w:r>
        <w:rPr>
          <w:rStyle w:val="FootnoteAnchor"/>
          <w:rtl w:val="true"/>
        </w:rPr>
        <w:footnoteReference w:id="347"/>
      </w:r>
      <w:r>
        <w:rPr>
          <w:rFonts w:ascii="Amiri" w:hAnsi="Amiri" w:eastAsia="Amiri" w:cs="Amiri"/>
          <w:color w:val="111111"/>
          <w:sz w:val="28"/>
          <w:sz w:val="28"/>
          <w:szCs w:val="28"/>
          <w:rtl w:val="true"/>
          <w:lang w:bidi="ar-SA"/>
        </w:rPr>
        <w:t>من الحسك</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أمرت</w:t>
      </w:r>
      <w:r>
        <w:rPr>
          <w:rStyle w:val="FootnoteAnchor"/>
          <w:rtl w:val="true"/>
        </w:rPr>
        <w:footnoteReference w:id="349"/>
      </w:r>
      <w:r>
        <w:rPr>
          <w:rFonts w:ascii="Amiri" w:hAnsi="Amiri" w:eastAsia="Amiri" w:cs="Amiri"/>
          <w:color w:val="111111"/>
          <w:sz w:val="28"/>
          <w:sz w:val="28"/>
          <w:szCs w:val="28"/>
          <w:rtl w:val="true"/>
          <w:lang w:bidi="ar-SA"/>
        </w:rPr>
        <w:t>عامر بن صعصعة يومئذ؛ فآلى خالد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لأجعلنّ ذراعي وراء عنقه حتى أقتل أو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خالد بن جعفر بن كلاب</w:t>
      </w:r>
      <w:r>
        <w:rPr>
          <w:rFonts w:eastAsia="Amiri" w:cs="Amiri" w:ascii="Amiri" w:hAnsi="Amiri"/>
          <w:color w:val="111111"/>
          <w:sz w:val="28"/>
          <w:szCs w:val="28"/>
          <w:rtl w:val="true"/>
          <w:lang w:bidi="ar-SA"/>
        </w:rPr>
        <w:t xml:space="preserve">: </w:t>
      </w:r>
      <w:bookmarkStart w:id="225" w:name="pg16187_366249"/>
    </w:p>
    <w:p>
      <w:pPr>
        <w:pStyle w:val="BookText"/>
        <w:rPr/>
      </w:pPr>
      <w:bookmarkEnd w:id="225"/>
      <w:r>
        <w:rPr>
          <w:rFonts w:ascii="Amiri" w:hAnsi="Amiri" w:eastAsia="Amiri" w:cs="Amiri"/>
          <w:color w:val="111111"/>
          <w:sz w:val="28"/>
          <w:sz w:val="28"/>
          <w:szCs w:val="28"/>
          <w:rtl w:val="true"/>
          <w:lang w:bidi="ar-SA"/>
        </w:rPr>
        <w:t>أديروني إدارتكم</w:t>
      </w:r>
      <w:r>
        <w:rPr>
          <w:rStyle w:val="FootnoteAnchor"/>
          <w:rtl w:val="true"/>
        </w:rPr>
        <w:footnoteReference w:id="350"/>
      </w:r>
      <w:r>
        <w:rPr>
          <w:rFonts w:ascii="Amiri" w:hAnsi="Amiri" w:eastAsia="Amiri" w:cs="Amiri"/>
          <w:color w:val="111111"/>
          <w:sz w:val="28"/>
          <w:sz w:val="28"/>
          <w:szCs w:val="28"/>
          <w:rtl w:val="true"/>
          <w:lang w:bidi="ar-SA"/>
        </w:rPr>
        <w:t xml:space="preserve">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حذفة كالشّجى تحت الوريد</w:t>
      </w:r>
    </w:p>
    <w:p>
      <w:pPr>
        <w:pStyle w:val="BookText"/>
        <w:rPr/>
      </w:pPr>
      <w:r>
        <w:rPr>
          <w:rFonts w:ascii="Amiri" w:hAnsi="Amiri" w:eastAsia="Amiri" w:cs="Amiri"/>
          <w:color w:val="111111"/>
          <w:sz w:val="28"/>
          <w:sz w:val="28"/>
          <w:szCs w:val="28"/>
          <w:rtl w:val="true"/>
          <w:lang w:bidi="ar-SA"/>
        </w:rPr>
        <w:t>مقرّبة أسوّيها بجزء</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ألحفها ردائي في الجليد</w:t>
      </w:r>
    </w:p>
    <w:p>
      <w:pPr>
        <w:pStyle w:val="BookText"/>
        <w:rPr/>
      </w:pPr>
      <w:r>
        <w:rPr>
          <w:rFonts w:ascii="Amiri" w:hAnsi="Amiri" w:eastAsia="Amiri" w:cs="Amiri"/>
          <w:color w:val="111111"/>
          <w:sz w:val="28"/>
          <w:sz w:val="28"/>
          <w:szCs w:val="28"/>
          <w:rtl w:val="true"/>
          <w:lang w:bidi="ar-SA"/>
        </w:rPr>
        <w:t xml:space="preserve">و أوصي الرّاعيين ليؤثرها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لبن الخليّة</w:t>
      </w:r>
      <w:r>
        <w:rPr>
          <w:rStyle w:val="FootnoteAnchor"/>
          <w:rtl w:val="true"/>
        </w:rPr>
        <w:footnoteReference w:id="352"/>
      </w:r>
      <w:r>
        <w:rPr>
          <w:rFonts w:ascii="Amiri" w:hAnsi="Amiri" w:eastAsia="Amiri" w:cs="Amiri"/>
          <w:color w:val="111111"/>
          <w:sz w:val="28"/>
          <w:sz w:val="28"/>
          <w:szCs w:val="28"/>
          <w:rtl w:val="true"/>
          <w:lang w:bidi="ar-SA"/>
        </w:rPr>
        <w:t>و الصّعود</w:t>
      </w:r>
    </w:p>
    <w:p>
      <w:pPr>
        <w:pStyle w:val="BookText"/>
        <w:rPr/>
      </w:pPr>
      <w:r>
        <w:rPr>
          <w:rFonts w:ascii="Amiri" w:hAnsi="Amiri" w:eastAsia="Amiri" w:cs="Amiri"/>
          <w:color w:val="111111"/>
          <w:sz w:val="28"/>
          <w:sz w:val="28"/>
          <w:szCs w:val="28"/>
          <w:rtl w:val="true"/>
          <w:lang w:bidi="ar-SA"/>
        </w:rPr>
        <w:t xml:space="preserve">تراها في الغزاة و هنّ 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كقلب</w:t>
      </w:r>
      <w:r>
        <w:rPr>
          <w:rStyle w:val="FootnoteAnchor"/>
          <w:rtl w:val="true"/>
        </w:rPr>
        <w:footnoteReference w:id="353"/>
      </w:r>
      <w:r>
        <w:rPr>
          <w:rFonts w:ascii="Amiri" w:hAnsi="Amiri" w:eastAsia="Amiri" w:cs="Amiri"/>
          <w:color w:val="111111"/>
          <w:sz w:val="28"/>
          <w:sz w:val="28"/>
          <w:szCs w:val="28"/>
          <w:rtl w:val="true"/>
          <w:lang w:bidi="ar-SA"/>
        </w:rPr>
        <w:t>العاج في الرّسغ الجديد</w:t>
      </w:r>
    </w:p>
    <w:p>
      <w:pPr>
        <w:pStyle w:val="BookText"/>
        <w:rPr/>
      </w:pPr>
      <w:r>
        <w:rPr>
          <w:rFonts w:ascii="Amiri" w:hAnsi="Amiri" w:eastAsia="Amiri" w:cs="Amiri"/>
          <w:color w:val="111111"/>
          <w:sz w:val="28"/>
          <w:sz w:val="28"/>
          <w:szCs w:val="28"/>
          <w:rtl w:val="true"/>
          <w:lang w:bidi="ar-SA"/>
        </w:rPr>
        <w:t xml:space="preserve">يبيت رباطها بالليل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عود الحشيش و غير عود</w:t>
      </w:r>
    </w:p>
    <w:p>
      <w:pPr>
        <w:pStyle w:val="BookText"/>
        <w:rPr/>
      </w:pPr>
      <w:r>
        <w:rPr>
          <w:rFonts w:ascii="Amiri" w:hAnsi="Amiri" w:eastAsia="Amiri" w:cs="Amiri"/>
          <w:color w:val="111111"/>
          <w:sz w:val="28"/>
          <w:sz w:val="28"/>
          <w:szCs w:val="28"/>
          <w:rtl w:val="true"/>
          <w:lang w:bidi="ar-SA"/>
        </w:rPr>
        <w:t>لعل اللّه</w:t>
      </w:r>
      <w:r>
        <w:rPr>
          <w:rStyle w:val="FootnoteAnchor"/>
          <w:rtl w:val="true"/>
        </w:rPr>
        <w:footnoteReference w:id="354"/>
      </w:r>
      <w:r>
        <w:rPr>
          <w:rFonts w:ascii="Amiri" w:hAnsi="Amiri" w:eastAsia="Amiri" w:cs="Amiri"/>
          <w:color w:val="111111"/>
          <w:sz w:val="28"/>
          <w:sz w:val="28"/>
          <w:szCs w:val="28"/>
          <w:rtl w:val="true"/>
          <w:lang w:bidi="ar-SA"/>
        </w:rPr>
        <w:t>يمكنني</w:t>
      </w:r>
      <w:r>
        <w:rPr>
          <w:rStyle w:val="FootnoteAnchor"/>
          <w:rtl w:val="true"/>
        </w:rPr>
        <w:footnoteReference w:id="355"/>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من زهير أو أسيد</w:t>
      </w:r>
    </w:p>
    <w:p>
      <w:pPr>
        <w:pStyle w:val="BookText"/>
        <w:rPr/>
      </w:pPr>
      <w:r>
        <w:rPr>
          <w:rFonts w:ascii="Amiri" w:hAnsi="Amiri" w:eastAsia="Amiri" w:cs="Amiri"/>
          <w:color w:val="111111"/>
          <w:sz w:val="28"/>
          <w:sz w:val="28"/>
          <w:szCs w:val="28"/>
          <w:rtl w:val="true"/>
          <w:lang w:bidi="ar-SA"/>
        </w:rPr>
        <w:t xml:space="preserve">فإمّا تثقفوني فاقتلوني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أثقف فليس إلى خلود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قيس في المعارك غادرته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قناتي في فوارس كالأسود</w:t>
      </w:r>
    </w:p>
    <w:p>
      <w:pPr>
        <w:pStyle w:val="BookText"/>
        <w:rPr/>
      </w:pPr>
      <w:r>
        <w:rPr>
          <w:rFonts w:ascii="Amiri" w:hAnsi="Amiri" w:eastAsia="Amiri" w:cs="Amiri"/>
          <w:color w:val="111111"/>
          <w:sz w:val="28"/>
          <w:sz w:val="28"/>
          <w:szCs w:val="28"/>
          <w:rtl w:val="true"/>
          <w:lang w:bidi="ar-SA"/>
        </w:rPr>
        <w:t xml:space="preserve">و يربوع بن غيظ يوم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تركناهم كجارية و بيد</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تركت بها نساء بني عصيم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أرامل ما تحنّ إلى</w:t>
      </w:r>
      <w:r>
        <w:rPr>
          <w:rStyle w:val="FootnoteAnchor"/>
          <w:rtl w:val="true"/>
        </w:rPr>
        <w:footnoteReference w:id="357"/>
      </w:r>
      <w:r>
        <w:rPr>
          <w:rFonts w:ascii="Amiri" w:hAnsi="Amiri" w:eastAsia="Amiri" w:cs="Amiri"/>
          <w:color w:val="111111"/>
          <w:sz w:val="28"/>
          <w:sz w:val="28"/>
          <w:szCs w:val="28"/>
          <w:rtl w:val="true"/>
          <w:lang w:bidi="ar-SA"/>
        </w:rPr>
        <w:t>وليد</w:t>
      </w:r>
    </w:p>
    <w:p>
      <w:pPr>
        <w:pStyle w:val="BookText"/>
        <w:rPr/>
      </w:pPr>
      <w:r>
        <w:rPr>
          <w:rFonts w:ascii="Amiri" w:hAnsi="Amiri" w:eastAsia="Amiri" w:cs="Amiri"/>
          <w:color w:val="111111"/>
          <w:sz w:val="28"/>
          <w:sz w:val="28"/>
          <w:szCs w:val="28"/>
          <w:rtl w:val="true"/>
          <w:lang w:bidi="ar-SA"/>
        </w:rPr>
        <w:t xml:space="preserve">يلذن بحارث جزعا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يقلن لحارث لو لا تسود</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 منّي بالظّويلم قارعات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تبيد المخزيات و لا تبيد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حكّت بركها</w:t>
      </w:r>
      <w:r>
        <w:rPr>
          <w:rStyle w:val="FootnoteAnchor"/>
          <w:rtl w:val="true"/>
        </w:rPr>
        <w:footnoteReference w:id="359"/>
      </w:r>
      <w:r>
        <w:rPr>
          <w:rFonts w:ascii="Amiri" w:hAnsi="Amiri" w:eastAsia="Amiri" w:cs="Amiri"/>
          <w:color w:val="111111"/>
          <w:sz w:val="28"/>
          <w:sz w:val="28"/>
          <w:szCs w:val="28"/>
          <w:rtl w:val="true"/>
          <w:lang w:bidi="ar-SA"/>
        </w:rPr>
        <w:t xml:space="preserve">ببني جحاش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أجروا إليها من بعيد</w:t>
      </w:r>
    </w:p>
    <w:p>
      <w:pPr>
        <w:pStyle w:val="BookText"/>
        <w:rPr/>
      </w:pPr>
      <w:r>
        <w:rPr>
          <w:rFonts w:ascii="Amiri" w:hAnsi="Amiri" w:eastAsia="Amiri" w:cs="Amiri"/>
          <w:color w:val="111111"/>
          <w:sz w:val="28"/>
          <w:sz w:val="28"/>
          <w:szCs w:val="28"/>
          <w:rtl w:val="true"/>
          <w:lang w:bidi="ar-SA"/>
        </w:rPr>
        <w:t xml:space="preserve">تركت ابني جذيمة في 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نصرا قد تركت لها شهودي</w:t>
      </w:r>
    </w:p>
    <w:p>
      <w:pPr>
        <w:pStyle w:val="Heading4"/>
        <w:numPr>
          <w:ilvl w:val="3"/>
          <w:numId w:val="1"/>
        </w:numPr>
        <w:rPr/>
      </w:pPr>
      <w:bookmarkStart w:id="226" w:name="__RefHeading___Toc2781586_1280447820"/>
      <w:bookmarkStart w:id="227" w:name="_Toc92"/>
      <w:bookmarkEnd w:id="226"/>
      <w:r>
        <w:rPr>
          <w:rtl w:val="true"/>
        </w:rPr>
        <w:t>وصف مقتله و ما كان قبله من حوادث</w:t>
      </w:r>
      <w:r>
        <w:rPr>
          <w:rtl w:val="true"/>
        </w:rPr>
        <w:t>:</w:t>
      </w:r>
      <w:bookmarkEnd w:id="22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 و حدّثني أبو سرّار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زهير رجلا عدوسا</w:t>
      </w:r>
      <w:r>
        <w:rPr>
          <w:rStyle w:val="FootnoteAnchor"/>
          <w:rtl w:val="true"/>
        </w:rPr>
        <w:footnoteReference w:id="360"/>
      </w:r>
      <w:r>
        <w:rPr>
          <w:rFonts w:ascii="Amiri" w:hAnsi="Amiri" w:eastAsia="Amiri" w:cs="Amiri"/>
          <w:color w:val="111111"/>
          <w:sz w:val="28"/>
          <w:sz w:val="28"/>
          <w:szCs w:val="28"/>
          <w:rtl w:val="true"/>
          <w:lang w:bidi="ar-SA"/>
        </w:rPr>
        <w:t xml:space="preserve">، فانتقل من قومه ببنيه و بني أخويه </w:t>
      </w:r>
    </w:p>
    <w:p>
      <w:pPr>
        <w:pStyle w:val="BookText"/>
        <w:rPr/>
      </w:pPr>
      <w:r>
        <w:rPr>
          <w:rFonts w:ascii="Amiri" w:hAnsi="Amiri" w:eastAsia="Amiri" w:cs="Amiri"/>
          <w:color w:val="111111"/>
          <w:sz w:val="28"/>
          <w:sz w:val="28"/>
          <w:szCs w:val="28"/>
          <w:rtl w:val="true"/>
          <w:lang w:bidi="ar-SA"/>
        </w:rPr>
        <w:t>زنباع و أسيد بركبة يريغ الغيث في عشراوات</w:t>
      </w:r>
      <w:r>
        <w:rPr>
          <w:rStyle w:val="FootnoteAnchor"/>
          <w:rtl w:val="true"/>
        </w:rPr>
        <w:footnoteReference w:id="361"/>
      </w:r>
      <w:r>
        <w:rPr>
          <w:rFonts w:ascii="Amiri" w:hAnsi="Amiri" w:eastAsia="Amiri" w:cs="Amiri"/>
          <w:color w:val="111111"/>
          <w:sz w:val="28"/>
          <w:sz w:val="28"/>
          <w:szCs w:val="28"/>
          <w:rtl w:val="true"/>
          <w:lang w:bidi="ar-SA"/>
        </w:rPr>
        <w:t>له وشول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عامر قريب منهم و لا يشعر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الحميد و أبو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بنو عامر بدمخ</w:t>
      </w:r>
      <w:r>
        <w:rPr>
          <w:rStyle w:val="FootnoteAnchor"/>
          <w:rtl w:val="true"/>
        </w:rPr>
        <w:footnoteReference w:id="362"/>
      </w:r>
      <w:r>
        <w:rPr>
          <w:rFonts w:ascii="Amiri" w:hAnsi="Amiri" w:eastAsia="Amiri" w:cs="Amiri"/>
          <w:color w:val="111111"/>
          <w:sz w:val="28"/>
          <w:sz w:val="28"/>
          <w:szCs w:val="28"/>
          <w:rtl w:val="true"/>
          <w:lang w:bidi="ar-SA"/>
        </w:rPr>
        <w:t>و زهير بالنفرات و بينهم ليلتان أو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أبو 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الحارث بني عامر، و اللّه ما تغيّر طعم اللّبن الذي زوّده</w:t>
      </w:r>
      <w:r>
        <w:rPr>
          <w:rStyle w:val="FootnoteAnchor"/>
          <w:rtl w:val="true"/>
        </w:rPr>
        <w:footnoteReference w:id="363"/>
      </w:r>
      <w:r>
        <w:rPr>
          <w:rFonts w:ascii="Amiri" w:hAnsi="Amiri" w:eastAsia="Amiri" w:cs="Amiri"/>
          <w:color w:val="111111"/>
          <w:sz w:val="28"/>
          <w:sz w:val="28"/>
          <w:szCs w:val="28"/>
          <w:rtl w:val="true"/>
          <w:lang w:bidi="ar-SA"/>
        </w:rPr>
        <w:t>الحارث بن عمرو بن الشّريد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أتى بني عامر فأخبرهم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أخبرني سليمان بن المزاحم المازنيّ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بنو عامر بالجريثة</w:t>
      </w:r>
      <w:r>
        <w:rPr>
          <w:rStyle w:val="FootnoteAnchor"/>
          <w:rtl w:val="true"/>
        </w:rPr>
        <w:footnoteReference w:id="364"/>
      </w:r>
      <w:r>
        <w:rPr>
          <w:rFonts w:ascii="Amiri" w:hAnsi="Amiri" w:eastAsia="Amiri" w:cs="Amiri"/>
          <w:color w:val="111111"/>
          <w:sz w:val="28"/>
          <w:sz w:val="28"/>
          <w:szCs w:val="28"/>
          <w:rtl w:val="true"/>
          <w:lang w:bidi="ar-SA"/>
        </w:rPr>
        <w:t>و زهير بالنفرات، و كانت تماضر بنت عمرو بن الشّريد بن رياح بن يقظة بن عصيّة بن خفاف السّلميّ امرأة زهير بن جذيمة و هي أمّ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بها أخوها الحارث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زهير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الحمار لطليعة عليكم فأوثقوه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أخته لبنيها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يزوركم خالكم فتوثقوه و تحرموه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تماضر لأخيها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ليريبني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اكبئنانك و قروبك، فلا يأخذنّ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زهير؛ فإنه رجل بيذارة غيذارة شنوءة</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حلبوا له وطبا و أخذوا منه يمينا ألاّ يخبر عنهم و لا ينذر بهم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أبو حيّة النّميريّ أنه لمّا أتوه بقراهم أراهم أنه يشربه في الظّلمة و جعل يهوي به إلى جيبه فيصبّه بين سرباله و صدره أسفا و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حلب له الوطب و قراه الحارث بن زهير، و به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يطير حتّى أتى عامرا عند ناديهم، فأتى حاذة</w:t>
      </w:r>
      <w:r>
        <w:rPr>
          <w:rStyle w:val="FootnoteAnchor"/>
          <w:rtl w:val="true"/>
        </w:rPr>
        <w:footnoteReference w:id="366"/>
      </w:r>
      <w:r>
        <w:rPr>
          <w:rFonts w:ascii="Amiri" w:hAnsi="Amiri" w:eastAsia="Amiri" w:cs="Amiri"/>
          <w:color w:val="111111"/>
          <w:sz w:val="28"/>
          <w:sz w:val="28"/>
          <w:szCs w:val="28"/>
          <w:rtl w:val="true"/>
          <w:lang w:bidi="ar-SA"/>
        </w:rPr>
        <w:t>أو شجرة غيرها فألقى الوطب تحتها و القوم ينظرون،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الشجرة الذليلة اشربي من هذا اللبن فانظري ما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مأخوذ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يخبركم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فإذا هو الحارث بن عمرو، و ذاقوا اللّبن فإذا هو حلو لم يقرص بعد،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ليخبرنا أنّ طلبنا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معه ستّة فوارس لينظروا ما الخبر، و هم خالد بن جعفر بن كلاب على حذفة، و حندج بن البكّاء، و معاوية بن عبادة بن عقيل فارس الهرّار و هو الأخيل جدّ ليلى الأخيلية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الأخيل هو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غلام له ذؤابتان،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أصغر من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فوارس من سائر بني عامر؛ فاقتصّوا أثر السير، حتى إذا رأوا إبل بني جذيمة نزلوا عن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لنرى حرجة</w:t>
      </w:r>
      <w:r>
        <w:rPr>
          <w:rStyle w:val="FootnoteAnchor"/>
          <w:rtl w:val="true"/>
        </w:rPr>
        <w:footnoteReference w:id="367"/>
      </w:r>
      <w:r>
        <w:rPr>
          <w:rFonts w:ascii="Amiri" w:hAnsi="Amiri" w:eastAsia="Amiri" w:cs="Amiri"/>
          <w:color w:val="111111"/>
          <w:sz w:val="28"/>
          <w:sz w:val="28"/>
          <w:szCs w:val="28"/>
          <w:rtl w:val="true"/>
          <w:lang w:bidi="ar-SA"/>
        </w:rPr>
        <w:t>من عضاه أو غابة رماح بمكان لم نكن نرى به شيئا، ثم راحت الرّعاء فأخبروا بمثل ما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 راعية أسيد بن جذيمة أسيدا بمثل ذلك؛ فأتى أسيد أخاه زهيرا فأخبره بما أخبرته به الرّاعية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رأت خيل بني عامر و رماحها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أزبّ</w:t>
      </w:r>
      <w:r>
        <w:rPr>
          <w:rStyle w:val="FootnoteAnchor"/>
          <w:rtl w:val="true"/>
        </w:rPr>
        <w:footnoteReference w:id="368"/>
      </w:r>
      <w:r>
        <w:rPr>
          <w:rFonts w:ascii="Amiri" w:hAnsi="Amiri" w:eastAsia="Amiri" w:cs="Amiri"/>
          <w:color w:val="111111"/>
          <w:sz w:val="28"/>
          <w:sz w:val="28"/>
          <w:szCs w:val="28"/>
          <w:rtl w:val="true"/>
          <w:lang w:bidi="ar-SA"/>
        </w:rPr>
        <w:t>نفور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فذهبت مثلا؛ و كان أسيد كثير الشّعر خناسيا</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بنو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كلاب فكالحيّة إن تركتها تركتك، و إن وطئتها عضّتك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بنو كعب فإنهم يصيدون اللأي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الثور الوحشيّ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بنو نمير فإنهم يرعون إبلهم</w:t>
      </w:r>
      <w:r>
        <w:rPr>
          <w:rStyle w:val="FootnoteAnchor"/>
          <w:rtl w:val="true"/>
        </w:rPr>
        <w:footnoteReference w:id="370"/>
      </w:r>
      <w:r>
        <w:rPr>
          <w:rFonts w:ascii="Amiri" w:hAnsi="Amiri" w:eastAsia="Amiri" w:cs="Amiri"/>
          <w:color w:val="111111"/>
          <w:sz w:val="28"/>
          <w:sz w:val="28"/>
          <w:szCs w:val="28"/>
          <w:rtl w:val="true"/>
          <w:lang w:bidi="ar-SA"/>
        </w:rPr>
        <w:t>في رءوس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بنو هلال فيبيعون العطر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فتحمّل عامّة بني رواحة، و آلي زهير لا يبرح مكانه 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من كان معه غير ابنيه ورقاء و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لزهير ربيئة</w:t>
      </w:r>
      <w:r>
        <w:rPr>
          <w:rStyle w:val="FootnoteAnchor"/>
          <w:rtl w:val="true"/>
        </w:rPr>
        <w:footnoteReference w:id="371"/>
      </w:r>
      <w:r>
        <w:rPr>
          <w:rFonts w:ascii="Amiri" w:hAnsi="Amiri" w:eastAsia="Amiri" w:cs="Amiri"/>
          <w:color w:val="111111"/>
          <w:sz w:val="28"/>
          <w:sz w:val="28"/>
          <w:szCs w:val="28"/>
          <w:rtl w:val="true"/>
          <w:lang w:bidi="ar-SA"/>
        </w:rPr>
        <w:t>من الجنّ فحدّثه</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أمرهم حتى أصبح، و كانت له مظلّة دوج يربط فيها أفراسه لا تريمه</w:t>
      </w:r>
      <w:r>
        <w:rPr>
          <w:rStyle w:val="FootnoteAnchor"/>
          <w:rtl w:val="true"/>
        </w:rPr>
        <w:footnoteReference w:id="373"/>
      </w:r>
      <w:r>
        <w:rPr>
          <w:rFonts w:ascii="Amiri" w:hAnsi="Amiri" w:eastAsia="Amiri" w:cs="Amiri"/>
          <w:color w:val="111111"/>
          <w:sz w:val="28"/>
          <w:sz w:val="28"/>
          <w:szCs w:val="28"/>
          <w:rtl w:val="true"/>
          <w:lang w:bidi="ar-SA"/>
        </w:rPr>
        <w:t>حذرا من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صهلت فرس منها حين أحسّت بالخيل و هي القعساء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ربيئته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أحسّت الخيل فصهلت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تؤذنهم</w:t>
      </w:r>
      <w:r>
        <w:rPr>
          <w:rStyle w:val="FootnoteAnchor"/>
          <w:rtl w:val="true"/>
        </w:rPr>
        <w:footnoteReference w:id="374"/>
      </w:r>
      <w:r>
        <w:rPr>
          <w:rFonts w:ascii="Amiri" w:hAnsi="Amiri" w:eastAsia="Amiri" w:cs="Amiri"/>
          <w:color w:val="111111"/>
          <w:sz w:val="28"/>
          <w:sz w:val="28"/>
          <w:szCs w:val="28"/>
          <w:rtl w:val="true"/>
          <w:lang w:bidi="ar-SA"/>
        </w:rPr>
        <w:t>بهم إلا و الخيل دوائس</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محاضير بالقوم غديّة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زهير و ظنّ أنهم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أسيد ما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تعمّي حديثهم منذ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أسيد فمضى ناجيا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 زهير و كان شيخا نبيلا</w:t>
      </w:r>
      <w:r>
        <w:rPr>
          <w:rStyle w:val="FootnoteAnchor"/>
          <w:rtl w:val="true"/>
        </w:rPr>
        <w:footnoteReference w:id="376"/>
      </w:r>
      <w:r>
        <w:rPr>
          <w:rFonts w:ascii="Amiri" w:hAnsi="Amiri" w:eastAsia="Amiri" w:cs="Amiri"/>
          <w:color w:val="111111"/>
          <w:sz w:val="28"/>
          <w:sz w:val="28"/>
          <w:szCs w:val="28"/>
          <w:rtl w:val="true"/>
          <w:lang w:bidi="ar-SA"/>
        </w:rPr>
        <w:t>فتدثّر القعساء فرسه، و هو يومئذ شيخ قد بدن و هو يومئذ عقوق متّهم، و اعرورى</w:t>
      </w:r>
      <w:r>
        <w:rPr>
          <w:rStyle w:val="FootnoteAnchor"/>
          <w:rtl w:val="true"/>
        </w:rPr>
        <w:footnoteReference w:id="377"/>
      </w:r>
      <w:r>
        <w:rPr>
          <w:rFonts w:ascii="Amiri" w:hAnsi="Amiri" w:eastAsia="Amiri" w:cs="Amiri"/>
          <w:color w:val="111111"/>
          <w:sz w:val="28"/>
          <w:sz w:val="28"/>
          <w:szCs w:val="28"/>
          <w:rtl w:val="true"/>
          <w:lang w:bidi="ar-SA"/>
        </w:rPr>
        <w:t>ورقاء و الحارث ابناه فرسيهما، ثم خالفوا جهة ما لهم ليعمّوا على بني عامر مكان ما لهم فلا يأخذوه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فهتف هاتف من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ليحامر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يحامر و هو شعار لأهل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يعمّي على الجذميّين</w:t>
      </w:r>
      <w:r>
        <w:rPr>
          <w:rStyle w:val="FootnoteAnchor"/>
          <w:rtl w:val="true"/>
        </w:rPr>
        <w:footnoteReference w:id="378"/>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اليمن، قد علمت أنها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لابنه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ورقاء ما ترى؟ قال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فارسا على شقراء يجهدها و يكدّها بالسّوط قد ألحّ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Style w:val="FootnoteAnchor"/>
          <w:rtl w:val="true"/>
        </w:rPr>
        <w:footnoteReference w:id="379"/>
      </w:r>
      <w:r>
        <w:rPr>
          <w:rFonts w:ascii="Amiri" w:hAnsi="Amiri" w:eastAsia="Amiri" w:cs="Amiri"/>
          <w:color w:val="111111"/>
          <w:sz w:val="28"/>
          <w:sz w:val="28"/>
          <w:szCs w:val="28"/>
          <w:rtl w:val="true"/>
          <w:lang w:bidi="ar-SA"/>
        </w:rPr>
        <w:t>ما يريد السّوط إلى الشّقراء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 و قال في المرة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 ما يطلب السّوط إلى الشقراء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حذفة فرس خالد بن جعفر، و الفارس خالد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الشقراء من خيل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تمرّدت</w:t>
      </w:r>
      <w:r>
        <w:rPr>
          <w:rStyle w:val="FootnoteAnchor"/>
          <w:rtl w:val="true"/>
        </w:rPr>
        <w:footnoteReference w:id="380"/>
      </w:r>
      <w:r>
        <w:rPr>
          <w:rFonts w:ascii="Amiri" w:hAnsi="Amiri" w:eastAsia="Amiri" w:cs="Amiri"/>
          <w:color w:val="111111"/>
          <w:sz w:val="28"/>
          <w:sz w:val="28"/>
          <w:szCs w:val="28"/>
          <w:rtl w:val="true"/>
          <w:lang w:bidi="ar-SA"/>
        </w:rPr>
        <w:t>القعساء بزهير؛ و جعل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نجوت إن نجا مجدّع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تمعّطت</w:t>
      </w:r>
      <w:r>
        <w:rPr>
          <w:rStyle w:val="FootnoteAnchor"/>
          <w:rtl w:val="true"/>
        </w:rPr>
        <w:footnoteReference w:id="381"/>
      </w:r>
      <w:r>
        <w:rPr>
          <w:rFonts w:ascii="Amiri" w:hAnsi="Amiri" w:eastAsia="Amiri" w:cs="Amiri"/>
          <w:color w:val="111111"/>
          <w:sz w:val="28"/>
          <w:sz w:val="28"/>
          <w:szCs w:val="28"/>
          <w:rtl w:val="true"/>
          <w:lang w:bidi="ar-SA"/>
        </w:rPr>
        <w:t xml:space="preserve">القعساء بزهير و لم تتعلّق بها حذفة، قال خالد لمعاوية الأخيل بن عبادة و كان على الهرّار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حصان أعوج</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معاوي، فأدرك معاوية زهيرا، و جعل ابناه ورقاء و الحارث يوطّشان</w:t>
      </w:r>
      <w:r>
        <w:rPr>
          <w:rStyle w:val="FootnoteAnchor"/>
          <w:rtl w:val="true"/>
        </w:rPr>
        <w:footnoteReference w:id="38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أبيهما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 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نساها، فطعن في إحدى رجليها فانخذلت القعساء بعض الانخذال و هي في ذلك تمعّط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 الأخرى، يكيده بذلك لكي تستوي رجلاها فتحامل</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أفدّ طعنتك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اطعن مكانا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فشعشع الرّمح في رجلها فانخذلت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لحقه خالد على حذقة فجعل يده وراء عنق زهير، فاستخفّ به </w:t>
      </w:r>
      <w:bookmarkStart w:id="228" w:name="pg16187_366252"/>
    </w:p>
    <w:p>
      <w:pPr>
        <w:pStyle w:val="BookText"/>
        <w:rPr/>
      </w:pPr>
      <w:bookmarkEnd w:id="228"/>
      <w:r>
        <w:rPr>
          <w:rFonts w:ascii="Amiri" w:hAnsi="Amiri" w:eastAsia="Amiri" w:cs="Amiri"/>
          <w:color w:val="111111"/>
          <w:sz w:val="28"/>
          <w:sz w:val="28"/>
          <w:szCs w:val="28"/>
          <w:rtl w:val="true"/>
          <w:lang w:bidi="ar-SA"/>
        </w:rPr>
        <w:t>عن الفرس حتى قلبه، و خرّ خالد فوقع فوقه، و رفع المغفر عن رأس زهير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لعامر اقتلونا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فعرفوا أنّهم بنو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انقطاع ظهراه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لبنو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بني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انقطاع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حندج بن البكّاء و قد حسر خالد المغفر عن رأس زهير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رأسك يا أبا جزء، لم يحن</w:t>
      </w:r>
      <w:r>
        <w:rPr>
          <w:rStyle w:val="FootnoteAnchor"/>
          <w:rtl w:val="true"/>
        </w:rPr>
        <w:footnoteReference w:id="385"/>
      </w:r>
      <w:r>
        <w:rPr>
          <w:rFonts w:ascii="Amiri" w:hAnsi="Amiri" w:eastAsia="Amiri" w:cs="Amiri"/>
          <w:color w:val="111111"/>
          <w:sz w:val="28"/>
          <w:sz w:val="28"/>
          <w:szCs w:val="28"/>
          <w:rtl w:val="true"/>
          <w:lang w:bidi="ar-SA"/>
        </w:rPr>
        <w:t>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فنحّى خالد رأسه و ضرب حندج رأس زهير، و ضرب ورقاء بن زهير رأس خالد بالسيف و عليه درعان، و كان أسجر</w:t>
      </w:r>
      <w:r>
        <w:rPr>
          <w:rStyle w:val="FootnoteAnchor"/>
          <w:rtl w:val="true"/>
        </w:rPr>
        <w:footnoteReference w:id="386"/>
      </w:r>
      <w:r>
        <w:rPr>
          <w:rFonts w:ascii="Amiri" w:hAnsi="Amiri" w:eastAsia="Amiri" w:cs="Amiri"/>
          <w:color w:val="111111"/>
          <w:sz w:val="28"/>
          <w:sz w:val="28"/>
          <w:szCs w:val="28"/>
          <w:rtl w:val="true"/>
          <w:lang w:bidi="ar-SA"/>
        </w:rPr>
        <w:t>العينين، أزبّ أقمر، مثل الفالج، فلم يغن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أجهض</w:t>
      </w:r>
      <w:r>
        <w:rPr>
          <w:rStyle w:val="FootnoteAnchor"/>
          <w:rtl w:val="true"/>
        </w:rPr>
        <w:footnoteReference w:id="387"/>
      </w:r>
      <w:r>
        <w:rPr>
          <w:rFonts w:ascii="Amiri" w:hAnsi="Amiri" w:eastAsia="Amiri" w:cs="Amiri"/>
          <w:color w:val="111111"/>
          <w:sz w:val="28"/>
          <w:sz w:val="28"/>
          <w:szCs w:val="28"/>
          <w:rtl w:val="true"/>
          <w:lang w:bidi="ar-SA"/>
        </w:rPr>
        <w:t>ابنا زهير القوم عن زهير فانتزعاه مرتثّا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حين استنقذ زهيرا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أظنّ أن هذا المخرج سيسعكم</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 حندجا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حندج و كان لجلالته غصة</w:t>
      </w:r>
      <w:r>
        <w:rPr>
          <w:rStyle w:val="FootnoteAnchor"/>
          <w:rtl w:val="true"/>
        </w:rPr>
        <w:footnoteReference w:id="389"/>
      </w:r>
      <w:r>
        <w:rPr>
          <w:rFonts w:ascii="Amiri" w:hAnsi="Amiri" w:eastAsia="Amiri" w:cs="Amiri"/>
          <w:color w:val="111111"/>
          <w:sz w:val="28"/>
          <w:sz w:val="28"/>
          <w:szCs w:val="28"/>
          <w:rtl w:val="true"/>
          <w:lang w:bidi="ar-SA"/>
        </w:rPr>
        <w:t>إذا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حديد، و الساعد شديد، و قد ضربته و رجلاي متمكّنتان في الركابين و سمعت السيف قال قب حين وقع برأسه، و رأيت على ظبته مثل ثمر المرار، و ذقته فكان حلوا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بأبي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بنو زهير فإذا الضربة قد بلغت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نهي بنو زهير أن يسقوا أباهم الماء، فاستسقاهم فمنعوه حتى نهك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المأموم</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عليه الماء، حتى بلغ</w:t>
      </w:r>
      <w:r>
        <w:rPr>
          <w:rStyle w:val="FootnoteAnchor"/>
          <w:rtl w:val="true"/>
        </w:rPr>
        <w:footnoteReference w:id="391"/>
      </w:r>
      <w:r>
        <w:rPr>
          <w:rFonts w:ascii="Amiri" w:hAnsi="Amiri" w:eastAsia="Amiri" w:cs="Amiri"/>
          <w:color w:val="111111"/>
          <w:sz w:val="28"/>
          <w:sz w:val="28"/>
          <w:szCs w:val="28"/>
          <w:rtl w:val="true"/>
          <w:lang w:bidi="ar-SA"/>
        </w:rPr>
        <w:t>منه العطش، فجعل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ميّت أنا عطشا</w:t>
      </w:r>
      <w:r>
        <w:rPr>
          <w:rStyle w:val="FootnoteAnchor"/>
          <w:rtl w:val="true"/>
        </w:rPr>
        <w:footnoteReference w:id="392"/>
      </w:r>
      <w:r>
        <w:rPr>
          <w:rFonts w:ascii="Amiri" w:hAnsi="Amiri" w:eastAsia="Amiri" w:cs="Amiri"/>
          <w:color w:val="111111"/>
          <w:sz w:val="28"/>
          <w:sz w:val="28"/>
          <w:szCs w:val="28"/>
          <w:rtl w:val="true"/>
          <w:lang w:bidi="ar-SA"/>
        </w:rPr>
        <w:t>،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ينادي يا شأس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ذلك سقوه فمات لثالثة، فقال ورقاء بن زهير</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781588_1280447820"/>
      <w:bookmarkStart w:id="230" w:name="_Toc93"/>
      <w:bookmarkEnd w:id="229"/>
      <w:r>
        <w:rPr>
          <w:rtl w:val="true"/>
        </w:rPr>
        <w:t>شعر ورقاء بن زهير حين قتل والده</w:t>
      </w:r>
      <w:r>
        <w:rPr>
          <w:rtl w:val="true"/>
        </w:rPr>
        <w:t>:</w:t>
      </w:r>
      <w:bookmarkEnd w:id="230"/>
    </w:p>
    <w:p>
      <w:pPr>
        <w:pStyle w:val="BookText"/>
        <w:rPr/>
      </w:pPr>
      <w:r>
        <w:rPr>
          <w:rFonts w:ascii="Amiri" w:hAnsi="Amiri" w:eastAsia="Amiri" w:cs="Amiri"/>
          <w:color w:val="111111"/>
          <w:sz w:val="28"/>
          <w:sz w:val="28"/>
          <w:szCs w:val="28"/>
          <w:rtl w:val="true"/>
          <w:lang w:bidi="ar-SA"/>
        </w:rPr>
        <w:t xml:space="preserve">رأيت زهيرا تحت كلكل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أسعى كالعجول</w:t>
      </w:r>
      <w:r>
        <w:rPr>
          <w:rStyle w:val="FootnoteAnchor"/>
          <w:rtl w:val="true"/>
        </w:rPr>
        <w:footnoteReference w:id="393"/>
      </w:r>
      <w:r>
        <w:rPr>
          <w:rFonts w:ascii="IRNazanin" w:hAnsi="IRNazanin" w:eastAsia="IRNazanin"/>
          <w:color w:val="111111"/>
          <w:sz w:val="28"/>
          <w:sz w:val="28"/>
          <w:szCs w:val="28"/>
          <w:rtl w:val="true"/>
          <w:lang w:bidi="fa-IR"/>
        </w:rPr>
        <w:t>أبادر</w:t>
      </w:r>
    </w:p>
    <w:p>
      <w:pPr>
        <w:pStyle w:val="BookText"/>
        <w:rPr/>
      </w:pPr>
      <w:r>
        <w:rPr>
          <w:rFonts w:ascii="Amiri" w:hAnsi="Amiri" w:eastAsia="Amiri" w:cs="Amiri"/>
          <w:color w:val="111111"/>
          <w:sz w:val="28"/>
          <w:sz w:val="28"/>
          <w:szCs w:val="28"/>
          <w:rtl w:val="true"/>
          <w:lang w:bidi="ar-SA"/>
        </w:rPr>
        <w:t xml:space="preserve">إلى بطلين ينهضان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يريغان نصل السّيف و السيف نادر</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فشلّت يميني إذ ضربت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أحرزه منّي الحديد المظاهر</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عمرو بن العلاء ينشد هذا البيت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شلّت يميني يوم أضرب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شلّ بناناها و شلّ الخناصر</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سرّار أيضا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ليتني من قبل أيّام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زهير لم تلدني تماضر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تماضر بنت عمرو بن الشّريد بن رياح بن يقظة بن عصيّة بن خفاف السّلميّ امرأة زهير بن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bookmarkStart w:id="231" w:name="pg16187_366253"/>
    </w:p>
    <w:p>
      <w:pPr>
        <w:pStyle w:val="BookText"/>
        <w:rPr/>
      </w:pPr>
      <w:bookmarkEnd w:id="231"/>
      <w:r>
        <w:rPr>
          <w:rFonts w:ascii="Amiri" w:hAnsi="Amiri" w:eastAsia="Amiri" w:cs="Amiri"/>
          <w:color w:val="111111"/>
          <w:sz w:val="28"/>
          <w:sz w:val="28"/>
          <w:szCs w:val="28"/>
          <w:rtl w:val="true"/>
          <w:lang w:bidi="ar-SA"/>
        </w:rPr>
        <w:t>أنشدني أبو سرّار</w:t>
      </w:r>
      <w:r>
        <w:rPr>
          <w:rStyle w:val="FootnoteAnchor"/>
          <w:rtl w:val="true"/>
        </w:rPr>
        <w:footnoteReference w:id="395"/>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بشّرت بي إذ ولدتني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الذي ردّت عليك البشائر</w:t>
      </w:r>
    </w:p>
    <w:p>
      <w:pPr>
        <w:pStyle w:val="Heading4"/>
        <w:numPr>
          <w:ilvl w:val="3"/>
          <w:numId w:val="1"/>
        </w:numPr>
        <w:rPr/>
      </w:pPr>
      <w:bookmarkStart w:id="232" w:name="__RefHeading___Toc2781590_1280447820"/>
      <w:bookmarkStart w:id="233" w:name="_Toc94"/>
      <w:bookmarkEnd w:id="232"/>
      <w:r>
        <w:rPr>
          <w:rtl w:val="true"/>
        </w:rPr>
        <w:t>شعر لخالد بن جعفر يمنّ على هوازن بقتله زهير</w:t>
      </w:r>
      <w:r>
        <w:rPr>
          <w:rtl w:val="true"/>
        </w:rPr>
        <w:t>:</w:t>
      </w:r>
      <w:bookmarkEnd w:id="233"/>
    </w:p>
    <w:p>
      <w:pPr>
        <w:pStyle w:val="BookText"/>
        <w:rPr/>
      </w:pPr>
      <w:r>
        <w:rPr>
          <w:rFonts w:ascii="Amiri" w:hAnsi="Amiri" w:eastAsia="Amiri" w:cs="Amiri"/>
          <w:color w:val="111111"/>
          <w:sz w:val="28"/>
          <w:sz w:val="28"/>
          <w:szCs w:val="28"/>
          <w:rtl w:val="true"/>
          <w:lang w:bidi="ar-SA"/>
        </w:rPr>
        <w:t xml:space="preserve">و قال خالد بن جعفر يمنّ على هوازن بقتله زهيرا و يصدق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أنشدنيه مالك بن عامر بن عبد اللّه بن بشر بن عامر ملاعب الأسنّة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كيف تكفرني هوازن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أعتقهم فتوالدوا أحرارا</w:t>
      </w:r>
    </w:p>
    <w:p>
      <w:pPr>
        <w:pStyle w:val="BookText"/>
        <w:rPr/>
      </w:pPr>
      <w:r>
        <w:rPr>
          <w:rFonts w:ascii="Amiri" w:hAnsi="Amiri" w:eastAsia="Amiri" w:cs="Amiri"/>
          <w:color w:val="111111"/>
          <w:sz w:val="28"/>
          <w:sz w:val="28"/>
          <w:szCs w:val="28"/>
          <w:rtl w:val="true"/>
          <w:lang w:bidi="ar-SA"/>
        </w:rPr>
        <w:t xml:space="preserve">و قتلت ربّهم زهيرا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 الأنوف و أكثر الأوتارا</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 جعلت حزن بلادهم و جبالهم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فضاء سهلة و عشارا</w:t>
      </w:r>
    </w:p>
    <w:p>
      <w:pPr>
        <w:pStyle w:val="BookText"/>
        <w:rPr/>
      </w:pPr>
      <w:r>
        <w:rPr>
          <w:rFonts w:ascii="Amiri" w:hAnsi="Amiri" w:eastAsia="Amiri" w:cs="Amiri"/>
          <w:color w:val="111111"/>
          <w:sz w:val="28"/>
          <w:sz w:val="28"/>
          <w:szCs w:val="28"/>
          <w:rtl w:val="true"/>
          <w:lang w:bidi="ar-SA"/>
        </w:rPr>
        <w:t xml:space="preserve">و جعلت مهر بناتهم و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الملوك هجائنا أبكارا</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ذكر في شعره أنّ زهيرا كان ربّهم و قد كان جدعهم، و أنه قتله من أجلهم لا من أجل غنيّ، و أن غنيّا ليسوا من ذلك</w:t>
      </w:r>
      <w:r>
        <w:rPr>
          <w:rStyle w:val="FootnoteAnchor"/>
          <w:rtl w:val="true"/>
        </w:rPr>
        <w:footnoteReference w:id="398"/>
      </w:r>
      <w:r>
        <w:rPr>
          <w:rFonts w:ascii="Amiri" w:hAnsi="Amiri" w:eastAsia="Amiri" w:cs="Amiri"/>
          <w:color w:val="111111"/>
          <w:sz w:val="28"/>
          <w:sz w:val="28"/>
          <w:szCs w:val="28"/>
          <w:rtl w:val="true"/>
          <w:lang w:bidi="ar-SA"/>
        </w:rPr>
        <w:t>في ذكر و لا لهم فيه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لورقاء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ورقاء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كلاب فإنّا نسالمها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يسالم ذئب الثّلّة</w:t>
      </w:r>
      <w:r>
        <w:rPr>
          <w:rStyle w:val="FootnoteAnchor"/>
          <w:rtl w:val="true"/>
        </w:rPr>
        <w:footnoteReference w:id="399"/>
      </w:r>
      <w:r>
        <w:rPr>
          <w:rFonts w:ascii="Amiri" w:hAnsi="Amiri" w:eastAsia="Amiri" w:cs="Amiri"/>
          <w:color w:val="111111"/>
          <w:sz w:val="28"/>
          <w:sz w:val="28"/>
          <w:szCs w:val="28"/>
          <w:rtl w:val="true"/>
          <w:lang w:bidi="ar-SA"/>
        </w:rPr>
        <w:t>الرّاعي</w:t>
      </w:r>
    </w:p>
    <w:p>
      <w:pPr>
        <w:pStyle w:val="BookText"/>
        <w:rPr/>
      </w:pPr>
      <w:r>
        <w:rPr>
          <w:rFonts w:ascii="Amiri" w:hAnsi="Amiri" w:eastAsia="Amiri" w:cs="Amiri"/>
          <w:color w:val="111111"/>
          <w:sz w:val="28"/>
          <w:sz w:val="28"/>
          <w:szCs w:val="28"/>
          <w:rtl w:val="true"/>
          <w:lang w:bidi="ar-SA"/>
        </w:rPr>
        <w:t xml:space="preserve">بنو جذيمة حاموا حول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أسيدا نجا إذ ثوب الداعي</w:t>
      </w:r>
    </w:p>
    <w:p>
      <w:pPr>
        <w:pStyle w:val="Heading4"/>
        <w:numPr>
          <w:ilvl w:val="3"/>
          <w:numId w:val="1"/>
        </w:numPr>
        <w:rPr/>
      </w:pPr>
      <w:bookmarkStart w:id="234" w:name="__RefHeading___Toc2781592_1280447820"/>
      <w:bookmarkStart w:id="235" w:name="_Toc95"/>
      <w:bookmarkEnd w:id="234"/>
      <w:r>
        <w:rPr>
          <w:rtl w:val="true"/>
        </w:rPr>
        <w:t>شعر للفرزدق ينعي فيه على بني عبس ضربة ورقاء خالدا</w:t>
      </w:r>
      <w:r>
        <w:rPr>
          <w:rtl w:val="true"/>
        </w:rPr>
        <w:t>:</w:t>
      </w:r>
      <w:bookmarkEnd w:id="23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نعى الفرزدق على بني عبس ضربة ورقاء خالدا، و اعتذر بها إلى سليمان بن عبد الملك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يك سيف خان أو قدر أبى</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لتأخير نفس حتفها غير شاهد</w:t>
      </w:r>
    </w:p>
    <w:p>
      <w:pPr>
        <w:pStyle w:val="BookText"/>
        <w:rPr/>
      </w:pPr>
      <w:r>
        <w:rPr>
          <w:rFonts w:ascii="Amiri" w:hAnsi="Amiri" w:eastAsia="Amiri" w:cs="Amiri"/>
          <w:color w:val="111111"/>
          <w:sz w:val="28"/>
          <w:sz w:val="28"/>
          <w:szCs w:val="28"/>
          <w:rtl w:val="true"/>
          <w:lang w:bidi="ar-SA"/>
        </w:rPr>
        <w:t xml:space="preserve">فسيف بني عبس و قد ضربوا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بيدي ورقاء عن رأس خالد</w:t>
      </w:r>
    </w:p>
    <w:p>
      <w:pPr>
        <w:pStyle w:val="BookText"/>
        <w:rPr/>
      </w:pPr>
      <w:r>
        <w:rPr>
          <w:rFonts w:ascii="Amiri" w:hAnsi="Amiri" w:eastAsia="Amiri" w:cs="Amiri"/>
          <w:color w:val="111111"/>
          <w:sz w:val="28"/>
          <w:sz w:val="28"/>
          <w:szCs w:val="28"/>
          <w:rtl w:val="true"/>
          <w:lang w:bidi="ar-SA"/>
        </w:rPr>
        <w:t xml:space="preserve">كذاك سيوف الهند تنبو ظباتها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أحيانا مناط القلائد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شئت قد السيف ما بين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علق تحت الشّراسيف</w:t>
      </w:r>
      <w:r>
        <w:rPr>
          <w:rStyle w:val="FootnoteAnchor"/>
          <w:rtl w:val="true"/>
        </w:rPr>
        <w:footnoteReference w:id="401"/>
      </w:r>
      <w:r>
        <w:rPr>
          <w:rFonts w:ascii="IRNazanin" w:hAnsi="IRNazanin" w:eastAsia="IRNazanin"/>
          <w:color w:val="111111"/>
          <w:sz w:val="28"/>
          <w:sz w:val="28"/>
          <w:szCs w:val="28"/>
          <w:rtl w:val="true"/>
          <w:lang w:bidi="fa-IR"/>
        </w:rPr>
        <w:t xml:space="preserve">جامد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ضلع بني عبس مع جرير، فقال الفرزدق فيهم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الأصمعيّ فإنه ذكر، فيما رواه الأثرم عنه، قال حدّثني غير واحد من الأعراب أنّ سبب مقتل زهير العبسيّ أنّ ابنه شأس بن زهير وفد إلى بعض الملوك فرجع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حباء</w:t>
      </w:r>
      <w:r>
        <w:rPr>
          <w:rStyle w:val="FootnoteAnchor"/>
          <w:rtl w:val="true"/>
        </w:rPr>
        <w:footnoteReference w:id="402"/>
      </w:r>
      <w:r>
        <w:rPr>
          <w:rFonts w:ascii="Amiri" w:hAnsi="Amiri" w:eastAsia="Amiri" w:cs="Amiri"/>
          <w:color w:val="111111"/>
          <w:sz w:val="28"/>
          <w:sz w:val="28"/>
          <w:szCs w:val="28"/>
          <w:rtl w:val="true"/>
          <w:lang w:bidi="ar-SA"/>
        </w:rPr>
        <w:t xml:space="preserve">قد حبي به، فمرّ بأبيات من بني عامر بن صعصعة و أبيات من بني غنيّ على ماء لبني عامر 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فناداه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فلم يحفل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 بين يديك؛ فلم يحفل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الغنويّ رياح بن الأسكّ بسهم أو ضربه فقتله و الحيّ خلوف</w:t>
      </w:r>
      <w:r>
        <w:rPr>
          <w:rStyle w:val="FootnoteAnchor"/>
          <w:rtl w:val="true"/>
        </w:rPr>
        <w:footnoteReference w:id="403"/>
      </w:r>
      <w:r>
        <w:rPr>
          <w:rFonts w:ascii="Amiri" w:hAnsi="Amiri" w:eastAsia="Amiri" w:cs="Amiri"/>
          <w:color w:val="111111"/>
          <w:sz w:val="28"/>
          <w:sz w:val="28"/>
          <w:szCs w:val="28"/>
          <w:rtl w:val="true"/>
          <w:lang w:bidi="ar-SA"/>
        </w:rPr>
        <w:t>، فاتّبعه أصحاب شأس و هم في عدّة، فركب الفلاة و اتّبعوه فرهقوه</w:t>
      </w:r>
      <w:r>
        <w:rPr>
          <w:rStyle w:val="FootnoteAnchor"/>
          <w:rtl w:val="true"/>
        </w:rPr>
        <w:footnoteReference w:id="404"/>
      </w:r>
      <w:r>
        <w:rPr>
          <w:rFonts w:ascii="Amiri" w:hAnsi="Amiri" w:eastAsia="Amiri" w:cs="Amiri"/>
          <w:color w:val="111111"/>
          <w:sz w:val="28"/>
          <w:sz w:val="28"/>
          <w:szCs w:val="28"/>
          <w:rtl w:val="true"/>
          <w:lang w:bidi="ar-SA"/>
        </w:rPr>
        <w:t>، فقتل حصينا و أخاه</w:t>
      </w:r>
      <w:r>
        <w:rPr>
          <w:rStyle w:val="FootnoteAnchor"/>
          <w:rtl w:val="true"/>
        </w:rPr>
        <w:footnoteReference w:id="405"/>
      </w:r>
      <w:r>
        <w:rPr>
          <w:rFonts w:ascii="Amiri" w:hAnsi="Amiri" w:eastAsia="Amiri" w:cs="Amiri"/>
          <w:color w:val="111111"/>
          <w:sz w:val="28"/>
          <w:sz w:val="28"/>
          <w:szCs w:val="28"/>
          <w:rtl w:val="true"/>
          <w:lang w:bidi="ar-SA"/>
        </w:rPr>
        <w:t xml:space="preserve">حصينا، ثم نجا على وجهه حتى أدركه العطش، فلجأ إلى منزل عجوز من بني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إنسان حيّ من بني 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حتى يأتي بنيّ فيأسروك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مخبران اختلفا؛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 سكّينا فقطع عصبتي يديها،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حجرا فشدخ به رأسها،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لأنت أشجع من أسامة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غداة وقفت للخيل</w:t>
      </w:r>
    </w:p>
    <w:p>
      <w:pPr>
        <w:pStyle w:val="BookText"/>
        <w:rPr/>
      </w:pPr>
      <w:r>
        <w:rPr>
          <w:rFonts w:ascii="IRNazanin" w:hAnsi="IRNazanin" w:eastAsia="IRNazanin"/>
          <w:color w:val="111111"/>
          <w:sz w:val="28"/>
          <w:sz w:val="28"/>
          <w:szCs w:val="28"/>
          <w:rtl w:val="true"/>
          <w:lang w:bidi="fa-IR"/>
        </w:rPr>
        <w:t>إذ</w:t>
      </w:r>
      <w:r>
        <w:rPr>
          <w:rStyle w:val="FootnoteAnchor"/>
          <w:rtl w:val="true"/>
        </w:rPr>
        <w:footnoteReference w:id="406"/>
      </w:r>
      <w:r>
        <w:rPr>
          <w:rFonts w:ascii="Amiri" w:hAnsi="Amiri" w:eastAsia="Amiri" w:cs="Amiri"/>
          <w:color w:val="111111"/>
          <w:sz w:val="28"/>
          <w:sz w:val="28"/>
          <w:szCs w:val="28"/>
          <w:rtl w:val="true"/>
          <w:lang w:bidi="ar-SA"/>
        </w:rPr>
        <w:t xml:space="preserve">الحصين لدى الحصين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الرّجازة جانب الميل</w:t>
      </w:r>
    </w:p>
    <w:p>
      <w:pPr>
        <w:pStyle w:val="BookText"/>
        <w:rPr/>
      </w:pPr>
      <w:r>
        <w:rPr>
          <w:rFonts w:ascii="IRNazanin" w:hAnsi="IRNazanin" w:eastAsia="IRNazanin"/>
          <w:color w:val="111111"/>
          <w:sz w:val="28"/>
          <w:sz w:val="28"/>
          <w:szCs w:val="28"/>
          <w:rtl w:val="true"/>
          <w:lang w:bidi="fa-IR"/>
        </w:rPr>
        <w:t>و إذا أنهنهها</w:t>
      </w:r>
      <w:r>
        <w:rPr>
          <w:rStyle w:val="FootnoteAnchor"/>
          <w:rtl w:val="true"/>
        </w:rPr>
        <w:footnoteReference w:id="407"/>
      </w:r>
      <w:r>
        <w:rPr>
          <w:rFonts w:ascii="Amiri" w:hAnsi="Amiri" w:eastAsia="Amiri" w:cs="Amiri"/>
          <w:color w:val="111111"/>
          <w:sz w:val="28"/>
          <w:sz w:val="28"/>
          <w:szCs w:val="28"/>
          <w:rtl w:val="true"/>
          <w:lang w:bidi="ar-SA"/>
        </w:rPr>
        <w:t xml:space="preserve">لأفتلها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جاشت ليغلب قولها قولي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للزمان ضربانه</w:t>
      </w:r>
      <w:r>
        <w:rPr>
          <w:rStyle w:val="FootnoteAnchor"/>
          <w:rtl w:val="true"/>
        </w:rPr>
        <w:footnoteReference w:id="408"/>
      </w:r>
      <w:r>
        <w:rPr>
          <w:rFonts w:ascii="Amiri" w:hAnsi="Amiri" w:eastAsia="Amiri" w:cs="Amiri"/>
          <w:color w:val="111111"/>
          <w:sz w:val="28"/>
          <w:sz w:val="28"/>
          <w:szCs w:val="28"/>
          <w:rtl w:val="true"/>
          <w:lang w:bidi="ar-SA"/>
        </w:rPr>
        <w:t>، فالتقى خالد بن جعفر بن كلاب و زهير بن جذيمة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لزهير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آن لك أن تشتفي و تكفّ؟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مما قتل بشاس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فأغلظ له زهير و حقّره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طلحة بن محمد بن سعيد بن المسيّب أنّ ذلك الكلام بينهما كان بعكاظ عند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حقّره زهير و سبّه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يتهدّده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أمكن يدي هذه الشقراء القصيرة من عنق زهير بن جذيمة ثم أعنّي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أمكن يدي هذه البيضاء الطويلة من عنق خالد ثم خلّ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 اللّه يا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 اللّه الذين لا علم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نرجع إلى حديث العبسيّين و العامريّين، و بعضه من حديث أبي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w:t>
      </w:r>
      <w:r>
        <w:rPr>
          <w:rStyle w:val="FootnoteAnchor"/>
          <w:rtl w:val="true"/>
        </w:rPr>
        <w:footnoteReference w:id="409"/>
      </w:r>
      <w:r>
        <w:rPr>
          <w:rFonts w:ascii="Amiri" w:hAnsi="Amiri" w:eastAsia="Amiri" w:cs="Amiri"/>
          <w:color w:val="111111"/>
          <w:sz w:val="28"/>
          <w:sz w:val="28"/>
          <w:szCs w:val="28"/>
          <w:rtl w:val="true"/>
          <w:lang w:bidi="ar-SA"/>
        </w:rPr>
        <w:t xml:space="preserve">أخو امرأة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امرأته فاطمة بنت الشّريد السّلميّة، و هي أمّ قيس بن زهير، و كان زهير قد أساء إليهم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أخوها إلى بني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زهير بن جذيمة ينتج إبله ليس معه أحد غير أخيه أسيد بن جذيمة و عبد راع لإبله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جئتكم من عنده، و هذا لبن حلبوه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فذاقوه فإذا هو ليس بحازر</w:t>
      </w:r>
      <w:r>
        <w:rPr>
          <w:rStyle w:val="FootnoteAnchor"/>
          <w:rtl w:val="true"/>
        </w:rPr>
        <w:footnoteReference w:id="410"/>
      </w:r>
      <w:r>
        <w:rPr>
          <w:rFonts w:ascii="Amiri" w:hAnsi="Amiri" w:eastAsia="Amiri" w:cs="Amiri"/>
          <w:color w:val="111111"/>
          <w:sz w:val="28"/>
          <w:sz w:val="28"/>
          <w:szCs w:val="28"/>
          <w:rtl w:val="true"/>
          <w:lang w:bidi="ar-SA"/>
        </w:rPr>
        <w:t>، فعلموا أنّه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حندج بن البكّاء و خالد بن جعفر و معاوية</w:t>
      </w:r>
      <w:r>
        <w:rPr>
          <w:rStyle w:val="FootnoteAnchor"/>
          <w:rtl w:val="true"/>
        </w:rPr>
        <w:footnoteReference w:id="411"/>
      </w:r>
      <w:r>
        <w:rPr>
          <w:rFonts w:ascii="Amiri" w:hAnsi="Amiri" w:eastAsia="Amiri" w:cs="Amiri"/>
          <w:color w:val="111111"/>
          <w:sz w:val="28"/>
          <w:sz w:val="28"/>
          <w:szCs w:val="28"/>
          <w:rtl w:val="true"/>
          <w:lang w:bidi="ar-SA"/>
        </w:rPr>
        <w:t xml:space="preserve">بن عبادة بن عقيل، ليس على أحدهم درع غير خالد </w:t>
      </w:r>
    </w:p>
    <w:p>
      <w:pPr>
        <w:pStyle w:val="BookText"/>
        <w:rPr/>
      </w:pPr>
      <w:r>
        <w:rPr>
          <w:rFonts w:ascii="Amiri" w:hAnsi="Amiri" w:eastAsia="Amiri" w:cs="Amiri"/>
          <w:color w:val="111111"/>
          <w:sz w:val="28"/>
          <w:sz w:val="28"/>
          <w:szCs w:val="28"/>
          <w:rtl w:val="true"/>
          <w:lang w:bidi="ar-SA"/>
        </w:rPr>
        <w:t>كانت عليه درع أعاره إيّاها عمرو بن يربوع الغنويّ، و كانت درع ابن الأجلح المراديّ</w:t>
      </w:r>
      <w:r>
        <w:rPr>
          <w:rStyle w:val="FootnoteAnchor"/>
          <w:rtl w:val="true"/>
        </w:rPr>
        <w:footnoteReference w:id="412"/>
      </w:r>
      <w:r>
        <w:rPr>
          <w:rFonts w:ascii="Amiri" w:hAnsi="Amiri" w:eastAsia="Amiri" w:cs="Amiri"/>
          <w:color w:val="111111"/>
          <w:sz w:val="28"/>
          <w:sz w:val="28"/>
          <w:szCs w:val="28"/>
          <w:rtl w:val="true"/>
          <w:lang w:bidi="ar-SA"/>
        </w:rPr>
        <w:t>كان قتله فأخذها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لها ذات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بذلك لأنها كانت لها عرى تعلّق فضولها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إذا أراد أن يشمّرها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أسيد بن جذيمة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أسيد شيخا كبيرا، و كان كثير شعر الوجه و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أزبّ 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يشعر بهم زهير إلاّ في سواد اللّيل، فركب فرسه ثم وجّهها، فلحقه قوم أحدهم حندج أو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اختلفوا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 فخذ الفرس طعنة خفيفة، ثم أراد أن يطعن الرّجل الصحيحة، فناداه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فيستويا، أقبل على السقيمة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فطعنها فانخذلت الفرس فأدركوه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أدركوه رمى بنفسه، و عانقه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 مجدّعا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حندج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أعجم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لخالد و هو فوق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رأسك يا أبا جزء، فنحّى رأسه، فضرب حندج زهيرا ضربة على دهش، ثم ركبوا و 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حندج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ساعدي شديد، و سيفي حديد، و ضربته ضربة فقال السيف قب، و خرج عليه مثل ثمرة المرار، فطعمته فوجدته 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دماغه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صدقت فقد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قوم زهير فاحتملوه و منعوه الماء كراهة أن يبتلّ دماغه فيموت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غطفان أ أموت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فسقي فمات، و ذلك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ورقاء بن زهير و كان قد ضرب خالدا ضربة فلم يصنع شيئا،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زهيرا تحت كلكل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أسعى كالعجول أبادر</w:t>
      </w:r>
    </w:p>
    <w:p>
      <w:pPr>
        <w:pStyle w:val="BookText"/>
        <w:rPr/>
      </w:pPr>
      <w:r>
        <w:rPr>
          <w:rFonts w:ascii="Amiri" w:hAnsi="Amiri" w:eastAsia="Amiri" w:cs="Amiri"/>
          <w:color w:val="111111"/>
          <w:sz w:val="28"/>
          <w:sz w:val="28"/>
          <w:szCs w:val="28"/>
          <w:rtl w:val="true"/>
          <w:lang w:bidi="ar-SA"/>
        </w:rPr>
        <w:t xml:space="preserve">إلى بطلين ينهضان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يريدان نصل السّيف و السيف نادر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الدهر من ضربانه إلى أن التقى خالد بن جعفر و الحارث بن ظالم</w:t>
      </w:r>
      <w:r>
        <w:rPr>
          <w:rFonts w:eastAsia="Amiri" w:cs="Amiri" w:ascii="Amiri" w:hAnsi="Amiri"/>
          <w:color w:val="111111"/>
          <w:sz w:val="28"/>
          <w:szCs w:val="28"/>
          <w:rtl w:val="true"/>
          <w:lang w:bidi="ar-SA"/>
        </w:rPr>
        <w:t xml:space="preserve">. </w:t>
      </w:r>
      <w:bookmarkStart w:id="236" w:name="pg16187_366256"/>
    </w:p>
    <w:p>
      <w:pPr>
        <w:pStyle w:val="Heading3"/>
        <w:numPr>
          <w:ilvl w:val="2"/>
          <w:numId w:val="1"/>
        </w:numPr>
        <w:rPr/>
      </w:pPr>
      <w:bookmarkStart w:id="237" w:name="__RefHeading___Toc2781594_1280447820"/>
      <w:bookmarkStart w:id="238" w:name="_Toc96"/>
      <w:bookmarkEnd w:id="236"/>
      <w:bookmarkEnd w:id="237"/>
      <w:r>
        <w:rPr/>
        <w:t>8</w:t>
      </w:r>
      <w:r>
        <w:rPr>
          <w:rtl w:val="true"/>
        </w:rPr>
        <w:t xml:space="preserve"> - </w:t>
      </w:r>
      <w:r>
        <w:rPr>
          <w:rtl w:val="true"/>
        </w:rPr>
        <w:t>ذكر مقتل خالد بن جعفر بن كلاب</w:t>
      </w:r>
      <w:bookmarkEnd w:id="238"/>
    </w:p>
    <w:p>
      <w:pPr>
        <w:pStyle w:val="Heading4"/>
        <w:numPr>
          <w:ilvl w:val="3"/>
          <w:numId w:val="1"/>
        </w:numPr>
        <w:rPr/>
      </w:pPr>
      <w:bookmarkStart w:id="239" w:name="__RefHeading___Toc2781596_1280447820"/>
      <w:bookmarkStart w:id="240" w:name="_Toc97"/>
      <w:bookmarkEnd w:id="239"/>
      <w:r>
        <w:rPr>
          <w:rtl w:val="true"/>
        </w:rPr>
        <w:t>مقتل خالد بن جعفر و سببه</w:t>
      </w:r>
      <w:r>
        <w:rPr>
          <w:rtl w:val="true"/>
        </w:rPr>
        <w:t>:</w:t>
      </w:r>
      <w:bookmarkEnd w:id="240"/>
    </w:p>
    <w:p>
      <w:pPr>
        <w:pStyle w:val="BookText"/>
        <w:rPr/>
      </w:pPr>
      <w:r>
        <w:rPr>
          <w:rFonts w:ascii="Amiri" w:hAnsi="Amiri" w:eastAsia="Amiri" w:cs="Amiri"/>
          <w:color w:val="111111"/>
          <w:sz w:val="28"/>
          <w:sz w:val="28"/>
          <w:szCs w:val="28"/>
          <w:rtl w:val="true"/>
          <w:lang w:bidi="ar-SA"/>
        </w:rPr>
        <w:t>قتله الحارث بن ظالم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هاج من الأمر بين الحارث بن ظالم و خالد بن جعفر أنّ خالد بن جعفر أغار على رهط الحارث بن ظالم من بني يربوع بن غيظ بن مرّة و هم في واد يقال له حراض، فقتل الرجال حتى أسرع</w:t>
      </w:r>
      <w:r>
        <w:rPr>
          <w:rStyle w:val="FootnoteAnchor"/>
          <w:rtl w:val="true"/>
        </w:rPr>
        <w:footnoteReference w:id="413"/>
      </w:r>
      <w:r>
        <w:rPr>
          <w:rFonts w:ascii="Amiri" w:hAnsi="Amiri" w:eastAsia="Amiri" w:cs="Amiri"/>
          <w:color w:val="111111"/>
          <w:sz w:val="28"/>
          <w:sz w:val="28"/>
          <w:szCs w:val="28"/>
          <w:rtl w:val="true"/>
          <w:lang w:bidi="ar-SA"/>
        </w:rPr>
        <w:t>، و الحارث يومئذ غلام، و بقيت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ظالما هلك في تلك الوقعة من جراحة أصابته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نساء بني ذبيان لا يحلبن النّعم، فلمّا بقين بغير رجال طفقن يدعون الحارث، فيشدّ عصاب</w:t>
      </w:r>
      <w:r>
        <w:rPr>
          <w:rStyle w:val="FootnoteAnchor"/>
          <w:rtl w:val="true"/>
        </w:rPr>
        <w:footnoteReference w:id="414"/>
      </w:r>
      <w:r>
        <w:rPr>
          <w:rFonts w:ascii="Amiri" w:hAnsi="Amiri" w:eastAsia="Amiri" w:cs="Amiri"/>
          <w:color w:val="111111"/>
          <w:sz w:val="28"/>
          <w:sz w:val="28"/>
          <w:szCs w:val="28"/>
          <w:rtl w:val="true"/>
          <w:lang w:bidi="ar-SA"/>
        </w:rPr>
        <w:t>الناقة ثم يحلبنها، و يبكين رجالهن و يبكي الحارث معهن، فنشأ على بغض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أردف ذلك قتل خالد زهير بن جذيمة؛ فاستحقّ العداوة في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بن جعفر في تلك الوقعة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نساء يربوع بن 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أرامل يشتكين إلى وليد</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يقلن لحارث جزعا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الخيرات مالك لا تسود</w:t>
      </w:r>
    </w:p>
    <w:p>
      <w:pPr>
        <w:pStyle w:val="BookText"/>
        <w:rPr/>
      </w:pPr>
      <w:r>
        <w:rPr>
          <w:rFonts w:ascii="Amiri" w:hAnsi="Amiri" w:eastAsia="Amiri" w:cs="Amiri"/>
          <w:color w:val="111111"/>
          <w:sz w:val="28"/>
          <w:sz w:val="28"/>
          <w:szCs w:val="28"/>
          <w:rtl w:val="true"/>
          <w:lang w:bidi="ar-SA"/>
        </w:rPr>
        <w:t xml:space="preserve">تركت بني جذيمة في 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نصرا قد تركت لدى الشهود</w:t>
      </w:r>
    </w:p>
    <w:p>
      <w:pPr>
        <w:pStyle w:val="BookText"/>
        <w:rPr/>
      </w:pPr>
      <w:r>
        <w:rPr>
          <w:rFonts w:ascii="Amiri" w:hAnsi="Amiri" w:eastAsia="Amiri" w:cs="Amiri"/>
          <w:color w:val="111111"/>
          <w:sz w:val="28"/>
          <w:sz w:val="28"/>
          <w:szCs w:val="28"/>
          <w:rtl w:val="true"/>
          <w:lang w:bidi="ar-SA"/>
        </w:rPr>
        <w:t xml:space="preserve">و منّي سوف تأتي قارعات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تبيد المخزيات و لا تبيد</w:t>
      </w:r>
    </w:p>
    <w:p>
      <w:pPr>
        <w:pStyle w:val="BookText"/>
        <w:rPr/>
      </w:pPr>
      <w:r>
        <w:rPr>
          <w:rFonts w:ascii="Amiri" w:hAnsi="Amiri" w:eastAsia="Amiri" w:cs="Amiri"/>
          <w:color w:val="111111"/>
          <w:sz w:val="28"/>
          <w:sz w:val="28"/>
          <w:szCs w:val="28"/>
          <w:rtl w:val="true"/>
          <w:lang w:bidi="ar-SA"/>
        </w:rPr>
        <w:t xml:space="preserve">و قيس ابن المعارك غادرته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قناتي في فوارس كالأسود</w:t>
      </w:r>
    </w:p>
    <w:p>
      <w:pPr>
        <w:pStyle w:val="BookText"/>
        <w:rPr/>
      </w:pPr>
      <w:r>
        <w:rPr>
          <w:rFonts w:ascii="Amiri" w:hAnsi="Amiri" w:eastAsia="Amiri" w:cs="Amiri"/>
          <w:color w:val="111111"/>
          <w:sz w:val="28"/>
          <w:sz w:val="28"/>
          <w:szCs w:val="28"/>
          <w:rtl w:val="true"/>
          <w:lang w:bidi="ar-SA"/>
        </w:rPr>
        <w:t xml:space="preserve">و حلّت بركها ببني جحاش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مدّوا إليها من بعيد</w:t>
      </w:r>
    </w:p>
    <w:p>
      <w:pPr>
        <w:pStyle w:val="BookText"/>
        <w:rPr/>
      </w:pPr>
      <w:r>
        <w:rPr>
          <w:rFonts w:ascii="Amiri" w:hAnsi="Amiri" w:eastAsia="Amiri" w:cs="Amiri"/>
          <w:color w:val="111111"/>
          <w:sz w:val="28"/>
          <w:sz w:val="28"/>
          <w:szCs w:val="28"/>
          <w:rtl w:val="true"/>
          <w:lang w:bidi="ar-SA"/>
        </w:rPr>
        <w:t xml:space="preserve">و حيّ بني سبيع يوم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تركناهم كجارية و بيد</w:t>
      </w:r>
      <w:r>
        <w:rPr>
          <w:rStyle w:val="FootnoteAnchor"/>
          <w:rtl w:val="true"/>
        </w:rPr>
        <w:footnoteReference w:id="41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خالد بن جعفر برهة</w:t>
      </w:r>
      <w:r>
        <w:rPr>
          <w:rStyle w:val="FootnoteAnchor"/>
          <w:rtl w:val="true"/>
        </w:rPr>
        <w:footnoteReference w:id="417"/>
      </w:r>
      <w:r>
        <w:rPr>
          <w:rFonts w:ascii="Amiri" w:hAnsi="Amiri" w:eastAsia="Amiri" w:cs="Amiri"/>
          <w:color w:val="111111"/>
          <w:sz w:val="28"/>
          <w:sz w:val="28"/>
          <w:szCs w:val="28"/>
          <w:rtl w:val="true"/>
          <w:lang w:bidi="ar-SA"/>
        </w:rPr>
        <w:t>من دهره، حتى كان</w:t>
      </w:r>
      <w:r>
        <w:rPr>
          <w:rStyle w:val="FootnoteAnchor"/>
          <w:rtl w:val="true"/>
        </w:rPr>
        <w:footnoteReference w:id="418"/>
      </w:r>
      <w:r>
        <w:rPr>
          <w:rFonts w:ascii="Amiri" w:hAnsi="Amiri" w:eastAsia="Amiri" w:cs="Amiri"/>
          <w:color w:val="111111"/>
          <w:sz w:val="28"/>
          <w:sz w:val="28"/>
          <w:szCs w:val="28"/>
          <w:rtl w:val="true"/>
          <w:lang w:bidi="ar-SA"/>
        </w:rPr>
        <w:t>من أمره و أمر زهير بن جذيمة ما كان، و خالد يومئذ رأس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استحقّ عداوة عبس و ذبيان أتى النّعمان بن المنذر</w:t>
      </w:r>
      <w:r>
        <w:rPr>
          <w:rStyle w:val="FootnoteAnchor"/>
          <w:rtl w:val="true"/>
        </w:rPr>
        <w:footnoteReference w:id="419"/>
      </w:r>
      <w:r>
        <w:rPr>
          <w:rFonts w:ascii="Amiri" w:hAnsi="Amiri" w:eastAsia="Amiri" w:cs="Amiri"/>
          <w:color w:val="111111"/>
          <w:sz w:val="28"/>
          <w:sz w:val="28"/>
          <w:szCs w:val="28"/>
          <w:rtl w:val="true"/>
          <w:lang w:bidi="ar-SA"/>
        </w:rPr>
        <w:t>ملك الحيرة لينظر ما قدره عنده، و أتاه بفرس؛ فألفى عنده الحارث بن ظالم قد أهدى له فرسا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نعم صباحك، و أهلي </w:t>
      </w:r>
    </w:p>
    <w:p>
      <w:pPr>
        <w:pStyle w:val="BookText"/>
        <w:rPr/>
      </w:pPr>
      <w:r>
        <w:rPr>
          <w:rFonts w:ascii="Amiri" w:hAnsi="Amiri" w:eastAsia="Amiri" w:cs="Amiri"/>
          <w:color w:val="111111"/>
          <w:sz w:val="28"/>
          <w:sz w:val="28"/>
          <w:szCs w:val="28"/>
          <w:rtl w:val="true"/>
          <w:lang w:bidi="ar-SA"/>
        </w:rPr>
        <w:t>فداؤك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فرس من خيل بني مرّة</w:t>
      </w:r>
      <w:r>
        <w:rPr>
          <w:rStyle w:val="FootnoteAnchor"/>
          <w:rtl w:val="true"/>
        </w:rPr>
        <w:footnoteReference w:id="420"/>
      </w:r>
      <w:r>
        <w:rPr>
          <w:rFonts w:ascii="IRNazanin" w:hAnsi="IRNazanin" w:eastAsia="IRNazanin"/>
          <w:color w:val="111111"/>
          <w:sz w:val="28"/>
          <w:sz w:val="28"/>
          <w:szCs w:val="28"/>
          <w:rtl w:val="true"/>
          <w:lang w:bidi="fa-IR"/>
        </w:rPr>
        <w:t>، فلن تؤتى</w:t>
      </w:r>
      <w:r>
        <w:rPr>
          <w:rStyle w:val="FootnoteAnchor"/>
          <w:rtl w:val="true"/>
        </w:rPr>
        <w:footnoteReference w:id="421"/>
      </w:r>
      <w:r>
        <w:rPr>
          <w:rFonts w:ascii="Amiri" w:hAnsi="Amiri" w:eastAsia="Amiri" w:cs="Amiri"/>
          <w:color w:val="111111"/>
          <w:sz w:val="28"/>
          <w:sz w:val="28"/>
          <w:szCs w:val="28"/>
          <w:rtl w:val="true"/>
          <w:lang w:bidi="ar-SA"/>
        </w:rPr>
        <w:t>بفرس يشقّ غباره، إن لم تنسبه</w:t>
      </w:r>
      <w:r>
        <w:rPr>
          <w:rStyle w:val="FootnoteAnchor"/>
          <w:rtl w:val="true"/>
        </w:rPr>
        <w:footnoteReference w:id="422"/>
      </w:r>
      <w:r>
        <w:rPr>
          <w:rFonts w:ascii="Amiri" w:hAnsi="Amiri" w:eastAsia="Amiri" w:cs="Amiri"/>
          <w:color w:val="111111"/>
          <w:sz w:val="28"/>
          <w:sz w:val="28"/>
          <w:szCs w:val="28"/>
          <w:rtl w:val="true"/>
          <w:lang w:bidi="ar-SA"/>
        </w:rPr>
        <w:t xml:space="preserve">انتسب، كنت ارتبطته لغزو بني عامر بن صعصعة؛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أكرمت خالدا أهديته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الربيع بن زياد العبسيّ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صباحك، و أهلي فداؤك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فرس من خيل بني عامر ارتبطت أباه عشرين سنة لم يخفق في غزوة و لم يعتلك</w:t>
      </w:r>
      <w:r>
        <w:rPr>
          <w:rStyle w:val="FootnoteAnchor"/>
          <w:rtl w:val="true"/>
        </w:rPr>
        <w:footnoteReference w:id="423"/>
      </w:r>
      <w:r>
        <w:rPr>
          <w:rFonts w:ascii="Amiri" w:hAnsi="Amiri" w:eastAsia="Amiri" w:cs="Amiri"/>
          <w:color w:val="111111"/>
          <w:sz w:val="28"/>
          <w:sz w:val="28"/>
          <w:szCs w:val="28"/>
          <w:rtl w:val="true"/>
          <w:lang w:bidi="ar-SA"/>
        </w:rPr>
        <w:t>في سفر، و فضله على هذين الفرسين كفضل بني عامر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النّعمان عند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قيس، أرى خيلكم أشباها</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اللواتي كأنّ أذنابها شقاق</w:t>
      </w:r>
      <w:r>
        <w:rPr>
          <w:rStyle w:val="FootnoteAnchor"/>
          <w:rtl w:val="true"/>
        </w:rPr>
        <w:footnoteReference w:id="425"/>
      </w:r>
      <w:r>
        <w:rPr>
          <w:rFonts w:ascii="Amiri" w:hAnsi="Amiri" w:eastAsia="Amiri" w:cs="Amiri"/>
          <w:color w:val="111111"/>
          <w:sz w:val="28"/>
          <w:sz w:val="28"/>
          <w:szCs w:val="28"/>
          <w:rtl w:val="true"/>
          <w:lang w:bidi="ar-SA"/>
        </w:rPr>
        <w:t>أعلام و كأنّ مناخرها و جار</w:t>
      </w:r>
      <w:r>
        <w:rPr>
          <w:rStyle w:val="FootnoteAnchor"/>
          <w:rtl w:val="true"/>
        </w:rPr>
        <w:footnoteReference w:id="426"/>
      </w:r>
      <w:r>
        <w:rPr>
          <w:rFonts w:ascii="Amiri" w:hAnsi="Amiri" w:eastAsia="Amiri" w:cs="Amiri"/>
          <w:color w:val="111111"/>
          <w:sz w:val="28"/>
          <w:sz w:val="28"/>
          <w:szCs w:val="28"/>
          <w:rtl w:val="true"/>
          <w:lang w:bidi="ar-SA"/>
        </w:rPr>
        <w:t xml:space="preserve">الضّباع، و كأنّ عيونها بغايا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رقاق المستطعم</w:t>
      </w:r>
      <w:r>
        <w:rPr>
          <w:rStyle w:val="FootnoteAnchor"/>
          <w:rtl w:val="true"/>
        </w:rPr>
        <w:footnoteReference w:id="427"/>
      </w:r>
      <w:r>
        <w:rPr>
          <w:rFonts w:ascii="Amiri" w:hAnsi="Amiri" w:eastAsia="Amiri" w:cs="Amiri"/>
          <w:color w:val="111111"/>
          <w:sz w:val="28"/>
          <w:sz w:val="28"/>
          <w:szCs w:val="28"/>
          <w:rtl w:val="true"/>
          <w:lang w:bidi="ar-SA"/>
        </w:rPr>
        <w:t>تعالك</w:t>
      </w:r>
      <w:r>
        <w:rPr>
          <w:rStyle w:val="FootnoteAnchor"/>
          <w:rtl w:val="true"/>
        </w:rPr>
        <w:footnoteReference w:id="428"/>
      </w:r>
      <w:r>
        <w:rPr>
          <w:rFonts w:ascii="Amiri" w:hAnsi="Amiri" w:eastAsia="Amiri" w:cs="Amiri"/>
          <w:color w:val="111111"/>
          <w:sz w:val="28"/>
          <w:sz w:val="28"/>
          <w:szCs w:val="28"/>
          <w:rtl w:val="true"/>
          <w:lang w:bidi="ar-SA"/>
        </w:rPr>
        <w:t>اللّجم في أشداقها، تدور على مذاودها</w:t>
      </w:r>
      <w:r>
        <w:rPr>
          <w:rStyle w:val="FootnoteAnchor"/>
          <w:rtl w:val="true"/>
        </w:rPr>
        <w:footnoteReference w:id="429"/>
      </w:r>
      <w:r>
        <w:rPr>
          <w:rFonts w:ascii="Amiri" w:hAnsi="Amiri" w:eastAsia="Amiri" w:cs="Amiri"/>
          <w:color w:val="111111"/>
          <w:sz w:val="28"/>
          <w:sz w:val="28"/>
          <w:szCs w:val="28"/>
          <w:rtl w:val="true"/>
          <w:lang w:bidi="ar-SA"/>
        </w:rPr>
        <w:t>كأنما يقضمن</w:t>
      </w:r>
      <w:r>
        <w:rPr>
          <w:rStyle w:val="FootnoteAnchor"/>
          <w:rtl w:val="true"/>
        </w:rPr>
        <w:footnoteReference w:id="430"/>
      </w:r>
      <w:r>
        <w:rPr>
          <w:rFonts w:ascii="Amiri" w:hAnsi="Amiri" w:eastAsia="Amiri" w:cs="Amiri"/>
          <w:color w:val="111111"/>
          <w:sz w:val="28"/>
          <w:sz w:val="28"/>
          <w:szCs w:val="28"/>
          <w:rtl w:val="true"/>
          <w:lang w:bidi="ar-SA"/>
        </w:rPr>
        <w:t>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الخيل خيله و خيل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النعمان عند ذلك على الحارث بن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أمسوا اجتمعوا عند قينة من أهل الحيرة يقال لها بنت عفزر 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لهند و الرّباب و فرتنى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لميس قبل</w:t>
      </w:r>
      <w:r>
        <w:rPr>
          <w:rStyle w:val="FootnoteAnchor"/>
          <w:rtl w:val="true"/>
        </w:rPr>
        <w:footnoteReference w:id="431"/>
      </w:r>
      <w:r>
        <w:rPr>
          <w:rFonts w:ascii="Amiri" w:hAnsi="Amiri" w:eastAsia="Amiri" w:cs="Amiri"/>
          <w:color w:val="111111"/>
          <w:sz w:val="28"/>
          <w:sz w:val="28"/>
          <w:szCs w:val="28"/>
          <w:rtl w:val="true"/>
          <w:lang w:bidi="ar-SA"/>
        </w:rPr>
        <w:t>حوادث الأيّام</w:t>
      </w:r>
    </w:p>
    <w:p>
      <w:pPr>
        <w:pStyle w:val="BookText"/>
        <w:rPr/>
      </w:pPr>
      <w:r>
        <w:rPr>
          <w:rFonts w:ascii="Amiri" w:hAnsi="Amiri" w:eastAsia="Amiri" w:cs="Amiri"/>
          <w:color w:val="111111"/>
          <w:sz w:val="28"/>
          <w:sz w:val="28"/>
          <w:szCs w:val="28"/>
          <w:rtl w:val="true"/>
          <w:lang w:bidi="ar-SA"/>
        </w:rPr>
        <w:t>و هنّ خالات الحارث بن ظالم، فغضب الحارث بن ظالم حتى امتلأ غيظا و غضبا،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 تتبع أولى بآخره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النّعمان بن المنذر دعاهم بعد ذلك و قدّم لهم تمرا؛ فطفق خالد بن جعفر يأكل و يلقي نوى ما يأكل من التمر بين يدي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القوم قال خالد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ما بين يدي الحارث بن ظالم من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لنا تمرا إلاّ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فأكلت التمر و ألقيت النّوى، و أمّا أنت فأكلته بنواه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خالد و كان لا ينازع،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تنازعني يا حارث و قد قتلت حاضرتك و تركتك يتيما في حجور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لم أشهده، و أنا مغن اليوم بمكاني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تشكر لي إذا قتلت زهير بن جذيمة و جعلتك سيّد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أشكرك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الحارث بن ظالم إلى بنت عفزر، فشرب عندها و قال لها تغنّي</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تعلّم أبيت اللّعن أنّي 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اليوم أو من بعده بابن جعفر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خالد قد نبّهتني غير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تأمنن فتكي يد الدهر و احذر </w:t>
      </w:r>
      <w:bookmarkStart w:id="241" w:name="pg16187_366258"/>
    </w:p>
    <w:p>
      <w:pPr>
        <w:pStyle w:val="BookText"/>
        <w:rPr/>
      </w:pPr>
      <w:bookmarkEnd w:id="241"/>
      <w:r>
        <w:rPr>
          <w:rFonts w:ascii="Amiri" w:hAnsi="Amiri" w:eastAsia="Amiri" w:cs="Amiri"/>
          <w:color w:val="111111"/>
          <w:sz w:val="28"/>
          <w:sz w:val="28"/>
          <w:szCs w:val="28"/>
          <w:rtl w:val="true"/>
          <w:lang w:bidi="ar-SA"/>
        </w:rPr>
        <w:t xml:space="preserve">أ عيّرتني أن نلت منّا فوارسا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حراض مثل جنّان عبقر</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أصابهم الدّهر الختور بختره</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يق اللّه الحوادث يعثر</w:t>
      </w:r>
    </w:p>
    <w:p>
      <w:pPr>
        <w:pStyle w:val="BookText"/>
        <w:rPr/>
      </w:pPr>
      <w:r>
        <w:rPr>
          <w:rFonts w:ascii="Amiri" w:hAnsi="Amiri" w:eastAsia="Amiri" w:cs="Amiri"/>
          <w:color w:val="111111"/>
          <w:sz w:val="28"/>
          <w:sz w:val="28"/>
          <w:szCs w:val="28"/>
          <w:rtl w:val="true"/>
          <w:lang w:bidi="ar-SA"/>
        </w:rPr>
        <w:t xml:space="preserve">فعلّك يوما أن تنوء بضربة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فتى من قومه غير جيدر</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يغصّ بها عليا هوازن، و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أبي جزء</w:t>
      </w:r>
      <w:r>
        <w:rPr>
          <w:rStyle w:val="FootnoteAnchor"/>
          <w:rtl w:val="true"/>
        </w:rPr>
        <w:footnoteReference w:id="436"/>
      </w:r>
      <w:r>
        <w:rPr>
          <w:rFonts w:ascii="Amiri" w:hAnsi="Amiri" w:eastAsia="Amiri" w:cs="Amiri"/>
          <w:color w:val="111111"/>
          <w:sz w:val="28"/>
          <w:sz w:val="28"/>
          <w:szCs w:val="28"/>
          <w:rtl w:val="true"/>
          <w:lang w:bidi="ar-SA"/>
        </w:rPr>
        <w:t>بأبيض مبتر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خالد بن جعفر قوله فلم يحفل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أخت خالد، و كان رجل قيس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ائت أبا جزء فأخبره أنّ الحارث بن ظالم سفيه موتور، فأخف مبيتك الليلة؛ فإنه قد غلبه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 فاجعل بينك و بينه رجلا ليحرسك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رجلا بإزائه، و نام ابن جعدة دون الرجل، و خالد من خلف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أنّ ابن عتبة و ابن جعدة يحرسان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الحارث فانتهى إلى ابن جعدة فتعدّاه، و مضى إلى الرجل و هو يحسبه خالدا فعجنه بكلكله حتى كسره 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يكدمه</w:t>
      </w:r>
      <w:r>
        <w:rPr>
          <w:rStyle w:val="FootnoteAnchor"/>
          <w:rtl w:val="true"/>
        </w:rPr>
        <w:footnoteReference w:id="437"/>
      </w:r>
      <w:r>
        <w:rPr>
          <w:rFonts w:ascii="Amiri" w:hAnsi="Amiri" w:eastAsia="Amiri" w:cs="Amiri"/>
          <w:color w:val="111111"/>
          <w:sz w:val="28"/>
          <w:sz w:val="28"/>
          <w:szCs w:val="28"/>
          <w:rtl w:val="true"/>
          <w:lang w:bidi="ar-SA"/>
        </w:rPr>
        <w:t>لا يعقل، فخلّى عنه و الرجل تحته، و مضى إلى خالد و هو نائم، فضربه بالسّيف حتى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لعروة</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الناس أنّي قتلت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سائل النّعمان إن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 كلاب هل فتكت بخالد</w:t>
      </w:r>
    </w:p>
    <w:p>
      <w:pPr>
        <w:pStyle w:val="BookText"/>
        <w:rPr/>
      </w:pPr>
      <w:r>
        <w:rPr>
          <w:rFonts w:ascii="Amiri" w:hAnsi="Amiri" w:eastAsia="Amiri" w:cs="Amiri"/>
          <w:color w:val="111111"/>
          <w:sz w:val="28"/>
          <w:sz w:val="28"/>
          <w:szCs w:val="28"/>
          <w:rtl w:val="true"/>
          <w:lang w:bidi="ar-SA"/>
        </w:rPr>
        <w:t>عشوت عليه</w:t>
      </w:r>
      <w:r>
        <w:rPr>
          <w:rStyle w:val="FootnoteAnchor"/>
          <w:rtl w:val="true"/>
        </w:rPr>
        <w:footnoteReference w:id="439"/>
      </w:r>
      <w:r>
        <w:rPr>
          <w:rFonts w:ascii="Amiri" w:hAnsi="Amiri" w:eastAsia="Amiri" w:cs="Amiri"/>
          <w:color w:val="111111"/>
          <w:sz w:val="28"/>
          <w:sz w:val="28"/>
          <w:szCs w:val="28"/>
          <w:rtl w:val="true"/>
          <w:lang w:bidi="ar-SA"/>
        </w:rPr>
        <w:t xml:space="preserve">و ابن جعدة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عروة يكلا</w:t>
      </w:r>
      <w:r>
        <w:rPr>
          <w:rStyle w:val="FootnoteAnchor"/>
          <w:rtl w:val="true"/>
        </w:rPr>
        <w:footnoteReference w:id="440"/>
      </w:r>
      <w:r>
        <w:rPr>
          <w:rFonts w:ascii="Amiri" w:hAnsi="Amiri" w:eastAsia="Amiri" w:cs="Amiri"/>
          <w:color w:val="111111"/>
          <w:sz w:val="28"/>
          <w:sz w:val="28"/>
          <w:szCs w:val="28"/>
          <w:rtl w:val="true"/>
          <w:lang w:bidi="ar-SA"/>
        </w:rPr>
        <w:t>عمّه غير راقد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نصبا رجلا</w:t>
      </w:r>
      <w:r>
        <w:rPr>
          <w:rStyle w:val="FootnoteAnchor"/>
          <w:rtl w:val="true"/>
        </w:rPr>
        <w:footnoteReference w:id="441"/>
      </w:r>
      <w:r>
        <w:rPr>
          <w:rFonts w:ascii="Amiri" w:hAnsi="Amiri" w:eastAsia="Amiri" w:cs="Amiri"/>
          <w:color w:val="111111"/>
          <w:sz w:val="28"/>
          <w:sz w:val="28"/>
          <w:szCs w:val="28"/>
          <w:rtl w:val="true"/>
          <w:lang w:bidi="ar-SA"/>
        </w:rPr>
        <w:t xml:space="preserve">فباشرت جوزه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بكلكل مخشيّ العداوة حارد</w:t>
      </w:r>
    </w:p>
    <w:p>
      <w:pPr>
        <w:pStyle w:val="BookText"/>
        <w:rPr/>
      </w:pPr>
      <w:r>
        <w:rPr>
          <w:rFonts w:ascii="Amiri" w:hAnsi="Amiri" w:eastAsia="Amiri" w:cs="Amiri"/>
          <w:color w:val="111111"/>
          <w:sz w:val="28"/>
          <w:sz w:val="28"/>
          <w:szCs w:val="28"/>
          <w:rtl w:val="true"/>
          <w:lang w:bidi="ar-SA"/>
        </w:rPr>
        <w:t>فأضربه بالسّيف يأفوخ</w:t>
      </w:r>
      <w:r>
        <w:rPr>
          <w:rStyle w:val="FootnoteAnchor"/>
          <w:rtl w:val="true"/>
        </w:rPr>
        <w:footnoteReference w:id="442"/>
      </w:r>
      <w:r>
        <w:rPr>
          <w:rFonts w:ascii="IRNazanin" w:hAnsi="IRNazanin" w:eastAsia="IRNazanin"/>
          <w:color w:val="111111"/>
          <w:sz w:val="28"/>
          <w:sz w:val="28"/>
          <w:szCs w:val="28"/>
          <w:rtl w:val="true"/>
          <w:lang w:bidi="fa-IR"/>
        </w:rPr>
        <w:t xml:space="preserve">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فصمّم حتى نال نوط القلائد</w:t>
      </w:r>
    </w:p>
    <w:p>
      <w:pPr>
        <w:pStyle w:val="BookText"/>
        <w:rPr/>
      </w:pPr>
      <w:r>
        <w:rPr>
          <w:rFonts w:ascii="Amiri" w:hAnsi="Amiri" w:eastAsia="Amiri" w:cs="Amiri"/>
          <w:color w:val="111111"/>
          <w:sz w:val="28"/>
          <w:sz w:val="28"/>
          <w:szCs w:val="28"/>
          <w:rtl w:val="true"/>
          <w:lang w:bidi="ar-SA"/>
        </w:rPr>
        <w:t xml:space="preserve">و أفلت عبد اللّه منّي بذعره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عروة من بعد ابن جعدة شاهدي</w:t>
      </w:r>
    </w:p>
    <w:p>
      <w:pPr>
        <w:pStyle w:val="BookText"/>
        <w:rPr/>
      </w:pPr>
      <w:r>
        <w:rPr>
          <w:rFonts w:ascii="Amiri" w:hAnsi="Amiri" w:eastAsia="Amiri" w:cs="Amiri"/>
          <w:color w:val="111111"/>
          <w:sz w:val="28"/>
          <w:sz w:val="28"/>
          <w:szCs w:val="28"/>
          <w:rtl w:val="true"/>
          <w:lang w:bidi="ar-SA"/>
        </w:rPr>
        <w:t>فلمّا أبت غطفان أن تجيره غضبت لذلك بنو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إليه قيس بن زهير بن جذيمة بهذه الأبيات</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781598_1280447820"/>
      <w:bookmarkStart w:id="243" w:name="_Toc98"/>
      <w:bookmarkEnd w:id="242"/>
      <w:r>
        <w:rPr>
          <w:rtl w:val="true"/>
        </w:rPr>
        <w:t>شعر قيس بن زهير للحارث حين قتل خالدا و إجابته له</w:t>
      </w:r>
      <w:r>
        <w:rPr>
          <w:rtl w:val="true"/>
        </w:rPr>
        <w:t>:</w:t>
      </w:r>
      <w:bookmarkEnd w:id="243"/>
    </w:p>
    <w:p>
      <w:pPr>
        <w:pStyle w:val="BookText"/>
        <w:rPr/>
      </w:pPr>
      <w:r>
        <w:rPr>
          <w:rFonts w:ascii="Amiri" w:hAnsi="Amiri" w:eastAsia="Amiri" w:cs="Amiri"/>
          <w:color w:val="111111"/>
          <w:sz w:val="28"/>
          <w:sz w:val="28"/>
          <w:szCs w:val="28"/>
          <w:rtl w:val="true"/>
          <w:lang w:bidi="ar-SA"/>
        </w:rPr>
        <w:t xml:space="preserve">جزاك اللّه خيرا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شفى من ذي تبولته</w:t>
      </w:r>
      <w:r>
        <w:rPr>
          <w:rStyle w:val="FootnoteAnchor"/>
          <w:rtl w:val="true"/>
        </w:rPr>
        <w:footnoteReference w:id="443"/>
      </w:r>
      <w:r>
        <w:rPr>
          <w:rFonts w:ascii="Amiri" w:hAnsi="Amiri" w:eastAsia="Amiri" w:cs="Amiri"/>
          <w:color w:val="111111"/>
          <w:sz w:val="28"/>
          <w:sz w:val="28"/>
          <w:szCs w:val="28"/>
          <w:rtl w:val="true"/>
          <w:lang w:bidi="ar-SA"/>
        </w:rPr>
        <w:t>الخليلا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أزحت بها جوى و دخيل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تمخّخ</w:t>
      </w:r>
      <w:r>
        <w:rPr>
          <w:rStyle w:val="FootnoteAnchor"/>
          <w:rtl w:val="true"/>
        </w:rPr>
        <w:footnoteReference w:id="444"/>
      </w:r>
      <w:r>
        <w:rPr>
          <w:rFonts w:ascii="Amiri" w:hAnsi="Amiri" w:eastAsia="Amiri" w:cs="Amiri"/>
          <w:color w:val="111111"/>
          <w:sz w:val="28"/>
          <w:sz w:val="28"/>
          <w:szCs w:val="28"/>
          <w:rtl w:val="true"/>
          <w:lang w:bidi="ar-SA"/>
        </w:rPr>
        <w:t xml:space="preserve">أعظمي زمنا طويلا </w:t>
      </w:r>
      <w:bookmarkStart w:id="244" w:name="pg16187_366259"/>
    </w:p>
    <w:p>
      <w:pPr>
        <w:pStyle w:val="BookText"/>
        <w:rPr/>
      </w:pPr>
      <w:bookmarkEnd w:id="244"/>
      <w:r>
        <w:rPr>
          <w:rFonts w:ascii="Amiri" w:hAnsi="Amiri" w:eastAsia="Amiri" w:cs="Amiri"/>
          <w:color w:val="111111"/>
          <w:sz w:val="28"/>
          <w:sz w:val="28"/>
          <w:szCs w:val="28"/>
          <w:rtl w:val="true"/>
          <w:lang w:bidi="ar-SA"/>
        </w:rPr>
        <w:t xml:space="preserve">كسوت الجعفريّ أبا جزيء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تحفل به سيفا صقيلا</w:t>
      </w:r>
    </w:p>
    <w:p>
      <w:pPr>
        <w:pStyle w:val="BookText"/>
        <w:rPr/>
      </w:pPr>
      <w:r>
        <w:rPr>
          <w:rFonts w:ascii="IRNazanin" w:hAnsi="IRNazanin" w:eastAsia="IRNazanin"/>
          <w:color w:val="111111"/>
          <w:sz w:val="28"/>
          <w:sz w:val="28"/>
          <w:szCs w:val="28"/>
          <w:rtl w:val="true"/>
          <w:lang w:bidi="fa-IR"/>
        </w:rPr>
        <w:t>أبأت</w:t>
      </w:r>
      <w:r>
        <w:rPr>
          <w:rStyle w:val="FootnoteAnchor"/>
          <w:rtl w:val="true"/>
        </w:rPr>
        <w:footnoteReference w:id="445"/>
      </w:r>
      <w:r>
        <w:rPr>
          <w:rFonts w:ascii="Amiri" w:hAnsi="Amiri" w:eastAsia="Amiri" w:cs="Amiri"/>
          <w:color w:val="111111"/>
          <w:sz w:val="28"/>
          <w:sz w:val="28"/>
          <w:szCs w:val="28"/>
          <w:rtl w:val="true"/>
          <w:lang w:bidi="ar-SA"/>
        </w:rPr>
        <w:t xml:space="preserve">به زهير بني بغيص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لمثلها و لها حمولا</w:t>
      </w:r>
    </w:p>
    <w:p>
      <w:pPr>
        <w:pStyle w:val="BookText"/>
        <w:rPr/>
      </w:pPr>
      <w:r>
        <w:rPr>
          <w:rFonts w:ascii="Amiri" w:hAnsi="Amiri" w:eastAsia="Amiri" w:cs="Amiri"/>
          <w:color w:val="111111"/>
          <w:sz w:val="28"/>
          <w:sz w:val="28"/>
          <w:szCs w:val="28"/>
          <w:rtl w:val="true"/>
          <w:lang w:bidi="ar-SA"/>
        </w:rPr>
        <w:t xml:space="preserve">كشفت له القناع و كنت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يجلّي العار و الأمر الجليلا</w:t>
      </w:r>
    </w:p>
    <w:p>
      <w:pPr>
        <w:pStyle w:val="BookText"/>
        <w:rPr/>
      </w:pPr>
      <w:r>
        <w:rPr>
          <w:rFonts w:ascii="IRNazanin" w:hAnsi="IRNazanin" w:eastAsia="IRNazanin"/>
          <w:color w:val="111111"/>
          <w:sz w:val="28"/>
          <w:sz w:val="28"/>
          <w:szCs w:val="28"/>
          <w:rtl w:val="true"/>
          <w:lang w:bidi="fa-IR"/>
        </w:rPr>
        <w:t>فأجابه الحارث بن 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أتاني عن قيس بني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كاذب ذكر التّبولا</w:t>
      </w:r>
    </w:p>
    <w:p>
      <w:pPr>
        <w:pStyle w:val="BookText"/>
        <w:rPr/>
      </w:pPr>
      <w:r>
        <w:rPr>
          <w:rFonts w:ascii="Amiri" w:hAnsi="Amiri" w:eastAsia="Amiri" w:cs="Amiri"/>
          <w:color w:val="111111"/>
          <w:sz w:val="28"/>
          <w:sz w:val="28"/>
          <w:szCs w:val="28"/>
          <w:rtl w:val="true"/>
          <w:lang w:bidi="ar-SA"/>
        </w:rPr>
        <w:t xml:space="preserve">فلو كنتم كما قلتم لكنتم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لقاتل ثأركم حرزا أصيلا</w:t>
      </w:r>
    </w:p>
    <w:p>
      <w:pPr>
        <w:pStyle w:val="BookText"/>
        <w:rPr/>
      </w:pPr>
      <w:r>
        <w:rPr>
          <w:rFonts w:ascii="Amiri" w:hAnsi="Amiri" w:eastAsia="Amiri" w:cs="Amiri"/>
          <w:color w:val="111111"/>
          <w:sz w:val="28"/>
          <w:sz w:val="28"/>
          <w:szCs w:val="28"/>
          <w:rtl w:val="true"/>
          <w:lang w:bidi="ar-SA"/>
        </w:rPr>
        <w:t xml:space="preserve">و لكن قلتم جاور سوانا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جلّلتنا حدثا جليلا</w:t>
      </w:r>
    </w:p>
    <w:p>
      <w:pPr>
        <w:pStyle w:val="BookText"/>
        <w:rPr/>
      </w:pPr>
      <w:r>
        <w:rPr>
          <w:rFonts w:ascii="Amiri" w:hAnsi="Amiri" w:eastAsia="Amiri" w:cs="Amiri"/>
          <w:color w:val="111111"/>
          <w:sz w:val="28"/>
          <w:sz w:val="28"/>
          <w:szCs w:val="28"/>
          <w:rtl w:val="true"/>
          <w:lang w:bidi="ar-SA"/>
        </w:rPr>
        <w:t xml:space="preserve">و لو كانوا هم قتلوا أخاكم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طردوا الذي قتل القتيلا</w:t>
      </w:r>
    </w:p>
    <w:p>
      <w:pPr>
        <w:pStyle w:val="Heading4"/>
        <w:numPr>
          <w:ilvl w:val="3"/>
          <w:numId w:val="1"/>
        </w:numPr>
        <w:rPr/>
      </w:pPr>
      <w:bookmarkStart w:id="245" w:name="__RefHeading___Toc2781600_1280447820"/>
      <w:bookmarkStart w:id="246" w:name="_Toc99"/>
      <w:bookmarkEnd w:id="245"/>
      <w:r>
        <w:rPr>
          <w:rtl w:val="true"/>
        </w:rPr>
        <w:t>إباء غطفان جوار الحارث و لحوقه ببني تميم و طلب بني عامر له</w:t>
      </w:r>
      <w:r>
        <w:rPr>
          <w:rtl w:val="true"/>
        </w:rPr>
        <w:t>:</w:t>
      </w:r>
      <w:bookmarkEnd w:id="246"/>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منعته غطفان لحق بحاجب بن زرارة، فأجاره و وعده أن يمنعه من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بني عامر مكانه في بني تميم، فساروا في عليا هوازن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كانوا قريبا من القوم في أوّل واد من أوديتهم، خرج رجل من بني غنيّ ببعض البوادي، فإذا هو بامرأة من بني تميم ثم من بني حنظلة تجتني الكمأة، فأخذها فسألها عن الخبر، فأخبرته بمكان الحارث بن ظالم عند حاجب بن زرارة و ما وعده من نصرته و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بها الغنويّ إلى رحله؛ فانسلّت في وسط من الليل، فأتى الغنويّ الأحوص بن جعفر، فأخبره أنّ المرأة قد ذهبت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منذرة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عهدك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بها و المنيّ يقطر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أبيك إنّ عهدك بها 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 المرأة عامر بن مالك يقصّ أثرها حتى انتهى إلى بني زرارة و المرأة عند حاجب و هو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أيّ قوم أخذوك؟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أخذني قوم يقبلون بوجوه الظّباء، و يدبرون بأعجاز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بنو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فحدّثيني من في القوم؟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يغدون على شيخ كبير لا ينظر بمأقيه</w:t>
      </w:r>
      <w:r>
        <w:rPr>
          <w:rStyle w:val="FootnoteAnchor"/>
          <w:rtl w:val="true"/>
        </w:rPr>
        <w:footnoteReference w:id="446"/>
      </w:r>
      <w:r>
        <w:rPr>
          <w:rFonts w:ascii="Amiri" w:hAnsi="Amiri" w:eastAsia="Amiri" w:cs="Amiri"/>
          <w:color w:val="111111"/>
          <w:sz w:val="28"/>
          <w:sz w:val="28"/>
          <w:szCs w:val="28"/>
          <w:rtl w:val="true"/>
          <w:lang w:bidi="ar-SA"/>
        </w:rPr>
        <w:t>حتى يرفعوا له من حاجبيه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الأحوص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شابا شديد الخلق، كأنّ شعر ساعديه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الدّرع يعذم</w:t>
      </w:r>
      <w:r>
        <w:rPr>
          <w:rStyle w:val="FootnoteAnchor"/>
          <w:rtl w:val="true"/>
        </w:rPr>
        <w:footnoteReference w:id="447"/>
      </w:r>
      <w:r>
        <w:rPr>
          <w:rFonts w:ascii="Amiri" w:hAnsi="Amiri" w:eastAsia="Amiri" w:cs="Amiri"/>
          <w:color w:val="111111"/>
          <w:sz w:val="28"/>
          <w:sz w:val="28"/>
          <w:szCs w:val="28"/>
          <w:rtl w:val="true"/>
          <w:lang w:bidi="ar-SA"/>
        </w:rPr>
        <w:t>القوم بلسانه عذم الفرس العضوض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عتبة بن بشير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كهلا إذا أقبل معه فتيان</w:t>
      </w:r>
      <w:r>
        <w:rPr>
          <w:rStyle w:val="FootnoteAnchor"/>
          <w:rtl w:val="true"/>
        </w:rPr>
        <w:footnoteReference w:id="448"/>
      </w:r>
      <w:r>
        <w:rPr>
          <w:rFonts w:ascii="Amiri" w:hAnsi="Amiri" w:eastAsia="Amiri" w:cs="Amiri"/>
          <w:color w:val="111111"/>
          <w:sz w:val="28"/>
          <w:sz w:val="28"/>
          <w:szCs w:val="28"/>
          <w:rtl w:val="true"/>
          <w:lang w:bidi="ar-SA"/>
        </w:rPr>
        <w:t>، يشرف القوم إليه، فإذا نطق 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عمرو بن خويلد، و الفتيان ابناه زرعة 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شابّا طويلا حسنا، إذا تكلّم بكلمة أنصتوا لها ثم يؤلّون</w:t>
      </w:r>
      <w:r>
        <w:rPr>
          <w:rStyle w:val="FootnoteAnchor"/>
          <w:rtl w:val="true"/>
        </w:rPr>
        <w:footnoteReference w:id="449"/>
      </w:r>
      <w:r>
        <w:rPr>
          <w:rFonts w:ascii="Amiri" w:hAnsi="Amiri" w:eastAsia="Amiri" w:cs="Amiri"/>
          <w:color w:val="111111"/>
          <w:sz w:val="28"/>
          <w:sz w:val="28"/>
          <w:szCs w:val="28"/>
          <w:rtl w:val="true"/>
          <w:lang w:bidi="ar-SA"/>
        </w:rPr>
        <w:t>إليه كما تؤلّ الشّول</w:t>
      </w:r>
      <w:r>
        <w:rPr>
          <w:rStyle w:val="FootnoteAnchor"/>
          <w:rtl w:val="true"/>
        </w:rPr>
        <w:footnoteReference w:id="450"/>
      </w:r>
      <w:r>
        <w:rPr>
          <w:rFonts w:ascii="Amiri" w:hAnsi="Amiri" w:eastAsia="Amiri" w:cs="Amiri"/>
          <w:color w:val="111111"/>
          <w:sz w:val="28"/>
          <w:sz w:val="28"/>
          <w:szCs w:val="28"/>
          <w:rtl w:val="true"/>
          <w:lang w:bidi="ar-SA"/>
        </w:rPr>
        <w:t>إلى فحلها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عامر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حاجب الحارث بن ظالم فأخبره برأيه و خبر القوم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ظالم، هؤلاء بنو عامر قد أتوك، فما أنت صانع؟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إن شئت أقمت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فقاتلت</w:t>
      </w:r>
      <w:r>
        <w:rPr>
          <w:rStyle w:val="FootnoteAnchor"/>
          <w:rtl w:val="true"/>
        </w:rPr>
        <w:footnoteReference w:id="451"/>
      </w:r>
      <w:r>
        <w:rPr>
          <w:rFonts w:ascii="Amiri" w:hAnsi="Amiri" w:eastAsia="Amiri" w:cs="Amiri"/>
          <w:color w:val="111111"/>
          <w:sz w:val="28"/>
          <w:sz w:val="28"/>
          <w:szCs w:val="28"/>
          <w:rtl w:val="true"/>
          <w:lang w:bidi="ar-SA"/>
        </w:rPr>
        <w:t>القوم، و إن شئت تنحّيت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عنّي </w:t>
      </w:r>
      <w:bookmarkStart w:id="247" w:name="pg16187_366260"/>
    </w:p>
    <w:p>
      <w:pPr>
        <w:pStyle w:val="BookText"/>
        <w:rPr/>
      </w:pPr>
      <w:bookmarkEnd w:id="247"/>
      <w:r>
        <w:rPr>
          <w:rFonts w:ascii="Amiri" w:hAnsi="Amiri" w:eastAsia="Amiri" w:cs="Amiri"/>
          <w:color w:val="111111"/>
          <w:sz w:val="28"/>
          <w:sz w:val="28"/>
          <w:szCs w:val="28"/>
          <w:rtl w:val="true"/>
          <w:lang w:bidi="ar-SA"/>
        </w:rPr>
        <w:t>غير 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الحارث من ذلك و قال</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2781602_1280447820"/>
      <w:bookmarkStart w:id="249" w:name="_Toc100"/>
      <w:bookmarkEnd w:id="248"/>
      <w:r>
        <w:rPr>
          <w:rtl w:val="true"/>
        </w:rPr>
        <w:t>شعر الحارث حين أمره حاجب بالتنحي و رد حاجب عليه</w:t>
      </w:r>
      <w:r>
        <w:rPr>
          <w:rtl w:val="true"/>
        </w:rPr>
        <w:t>:</w:t>
      </w:r>
      <w:bookmarkEnd w:id="249"/>
    </w:p>
    <w:p>
      <w:pPr>
        <w:pStyle w:val="BookText"/>
        <w:rPr/>
      </w:pPr>
      <w:r>
        <w:rPr>
          <w:rFonts w:ascii="Amiri" w:hAnsi="Amiri" w:eastAsia="Amiri" w:cs="Amiri"/>
          <w:color w:val="111111"/>
          <w:sz w:val="28"/>
          <w:sz w:val="28"/>
          <w:szCs w:val="28"/>
          <w:rtl w:val="true"/>
          <w:lang w:bidi="ar-SA"/>
        </w:rPr>
        <w:t xml:space="preserve">لعمري لقد جاورت في حيّ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وائل جاورت في حيّ تغلب</w:t>
      </w:r>
    </w:p>
    <w:p>
      <w:pPr>
        <w:pStyle w:val="BookText"/>
        <w:rPr/>
      </w:pPr>
      <w:r>
        <w:rPr>
          <w:rFonts w:ascii="Amiri" w:hAnsi="Amiri" w:eastAsia="Amiri" w:cs="Amiri"/>
          <w:color w:val="111111"/>
          <w:sz w:val="28"/>
          <w:sz w:val="28"/>
          <w:szCs w:val="28"/>
          <w:rtl w:val="true"/>
          <w:lang w:bidi="ar-SA"/>
        </w:rPr>
        <w:t xml:space="preserve">فأصبحت في حيّ الأراقم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القوم يا حار بن ظالم اذهب</w:t>
      </w:r>
    </w:p>
    <w:p>
      <w:pPr>
        <w:pStyle w:val="BookText"/>
        <w:rPr/>
      </w:pPr>
      <w:r>
        <w:rPr>
          <w:rFonts w:ascii="Amiri" w:hAnsi="Amiri" w:eastAsia="Amiri" w:cs="Amiri"/>
          <w:color w:val="111111"/>
          <w:sz w:val="28"/>
          <w:sz w:val="28"/>
          <w:szCs w:val="28"/>
          <w:rtl w:val="true"/>
          <w:lang w:bidi="ar-SA"/>
        </w:rPr>
        <w:t xml:space="preserve">و قد كان ظنّي إذ عقلت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عدس ظنّي بأصحاب يثرب</w:t>
      </w:r>
    </w:p>
    <w:p>
      <w:pPr>
        <w:pStyle w:val="BookText"/>
        <w:rPr/>
      </w:pPr>
      <w:r>
        <w:rPr>
          <w:rFonts w:ascii="Amiri" w:hAnsi="Amiri" w:eastAsia="Amiri" w:cs="Amiri"/>
          <w:color w:val="111111"/>
          <w:sz w:val="28"/>
          <w:sz w:val="28"/>
          <w:szCs w:val="28"/>
          <w:rtl w:val="true"/>
          <w:lang w:bidi="ar-SA"/>
        </w:rPr>
        <w:t xml:space="preserve">غداة أتاهم تبّع في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يسلموا المرين</w:t>
      </w:r>
      <w:r>
        <w:rPr>
          <w:rStyle w:val="FootnoteAnchor"/>
          <w:rtl w:val="true"/>
        </w:rPr>
        <w:footnoteReference w:id="452"/>
      </w:r>
      <w:r>
        <w:rPr>
          <w:rFonts w:ascii="Amiri" w:hAnsi="Amiri" w:eastAsia="Amiri" w:cs="Amiri"/>
          <w:color w:val="111111"/>
          <w:sz w:val="28"/>
          <w:sz w:val="28"/>
          <w:szCs w:val="28"/>
          <w:rtl w:val="true"/>
          <w:lang w:bidi="ar-SA"/>
        </w:rPr>
        <w:t>من حيّ يحصب</w:t>
      </w:r>
    </w:p>
    <w:p>
      <w:pPr>
        <w:pStyle w:val="BookText"/>
        <w:rPr/>
      </w:pPr>
      <w:r>
        <w:rPr>
          <w:rFonts w:ascii="Amiri" w:hAnsi="Amiri" w:eastAsia="Amiri" w:cs="Amiri"/>
          <w:color w:val="111111"/>
          <w:sz w:val="28"/>
          <w:sz w:val="28"/>
          <w:szCs w:val="28"/>
          <w:rtl w:val="true"/>
          <w:lang w:bidi="ar-SA"/>
        </w:rPr>
        <w:t xml:space="preserve">فإن تك في عليا هوازن شوكة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ففيكم حدّ ناب و محلب</w:t>
      </w:r>
    </w:p>
    <w:p>
      <w:pPr>
        <w:pStyle w:val="BookText"/>
        <w:rPr/>
      </w:pPr>
      <w:r>
        <w:rPr>
          <w:rFonts w:ascii="Amiri" w:hAnsi="Amiri" w:eastAsia="Amiri" w:cs="Amiri"/>
          <w:color w:val="111111"/>
          <w:sz w:val="28"/>
          <w:sz w:val="28"/>
          <w:szCs w:val="28"/>
          <w:rtl w:val="true"/>
          <w:lang w:bidi="ar-SA"/>
        </w:rPr>
        <w:t xml:space="preserve">و إن يمنع المرء الزّراريّ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بها من حاجب ثم أعجب</w:t>
      </w:r>
    </w:p>
    <w:p>
      <w:pPr>
        <w:pStyle w:val="BookText"/>
        <w:rPr/>
      </w:pPr>
      <w:r>
        <w:rPr>
          <w:rFonts w:ascii="IRNazanin" w:hAnsi="IRNazanin" w:eastAsia="IRNazanin"/>
          <w:color w:val="111111"/>
          <w:sz w:val="28"/>
          <w:sz w:val="28"/>
          <w:szCs w:val="28"/>
          <w:rtl w:val="true"/>
          <w:lang w:bidi="fa-IR"/>
        </w:rPr>
        <w:t>فغضب حاجب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 أبيك الخير يا حار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لأمنع جارا من كليب بن وائل</w:t>
      </w:r>
    </w:p>
    <w:p>
      <w:pPr>
        <w:pStyle w:val="BookText"/>
        <w:rPr/>
      </w:pPr>
      <w:r>
        <w:rPr>
          <w:rFonts w:ascii="Amiri" w:hAnsi="Amiri" w:eastAsia="Amiri" w:cs="Amiri"/>
          <w:color w:val="111111"/>
          <w:sz w:val="28"/>
          <w:sz w:val="28"/>
          <w:szCs w:val="28"/>
          <w:rtl w:val="true"/>
          <w:lang w:bidi="ar-SA"/>
        </w:rPr>
        <w:t xml:space="preserve">و قد علم الحيّ المعدّيّ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ذاك كنّا في الخطوب الأوائل</w:t>
      </w:r>
    </w:p>
    <w:p>
      <w:pPr>
        <w:pStyle w:val="BookText"/>
        <w:rPr/>
      </w:pPr>
      <w:r>
        <w:rPr>
          <w:rFonts w:ascii="IRNazanin" w:hAnsi="IRNazanin" w:eastAsia="IRNazanin"/>
          <w:color w:val="111111"/>
          <w:sz w:val="28"/>
          <w:sz w:val="28"/>
          <w:szCs w:val="28"/>
          <w:rtl w:val="true"/>
          <w:lang w:bidi="fa-IR"/>
        </w:rPr>
        <w:t>و أنّا إذا ما خاف</w:t>
      </w:r>
      <w:r>
        <w:rPr>
          <w:rStyle w:val="FootnoteAnchor"/>
          <w:rtl w:val="true"/>
        </w:rPr>
        <w:footnoteReference w:id="453"/>
      </w:r>
      <w:r>
        <w:rPr>
          <w:rFonts w:ascii="Amiri" w:hAnsi="Amiri" w:eastAsia="Amiri" w:cs="Amiri"/>
          <w:color w:val="111111"/>
          <w:sz w:val="28"/>
          <w:sz w:val="28"/>
          <w:szCs w:val="28"/>
          <w:rtl w:val="true"/>
          <w:lang w:bidi="ar-SA"/>
        </w:rPr>
        <w:t xml:space="preserve">جار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لبسنا له ثوبي وفاء و نائل</w:t>
      </w:r>
    </w:p>
    <w:p>
      <w:pPr>
        <w:pStyle w:val="BookText"/>
        <w:rPr/>
      </w:pPr>
      <w:r>
        <w:rPr>
          <w:rFonts w:ascii="Amiri" w:hAnsi="Amiri" w:eastAsia="Amiri" w:cs="Amiri"/>
          <w:color w:val="111111"/>
          <w:sz w:val="28"/>
          <w:sz w:val="28"/>
          <w:szCs w:val="28"/>
          <w:rtl w:val="true"/>
          <w:lang w:bidi="ar-SA"/>
        </w:rPr>
        <w:t xml:space="preserve">و أنّ تميما لم تحارب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أولعت بالكواهل</w:t>
      </w:r>
    </w:p>
    <w:p>
      <w:pPr>
        <w:pStyle w:val="BookText"/>
        <w:rPr/>
      </w:pPr>
      <w:r>
        <w:rPr>
          <w:rFonts w:ascii="Amiri" w:hAnsi="Amiri" w:eastAsia="Amiri" w:cs="Amiri"/>
          <w:color w:val="111111"/>
          <w:sz w:val="28"/>
          <w:sz w:val="28"/>
          <w:szCs w:val="28"/>
          <w:rtl w:val="true"/>
          <w:lang w:bidi="ar-SA"/>
        </w:rPr>
        <w:t xml:space="preserve">و لو حاربتنا عامر يا بن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لعضت علينا عامر بالأنامل</w:t>
      </w:r>
    </w:p>
    <w:p>
      <w:pPr>
        <w:pStyle w:val="BookText"/>
        <w:rPr/>
      </w:pPr>
      <w:r>
        <w:rPr>
          <w:rFonts w:ascii="Amiri" w:hAnsi="Amiri" w:eastAsia="Amiri" w:cs="Amiri"/>
          <w:color w:val="111111"/>
          <w:sz w:val="28"/>
          <w:sz w:val="28"/>
          <w:szCs w:val="28"/>
          <w:rtl w:val="true"/>
          <w:lang w:bidi="ar-SA"/>
        </w:rPr>
        <w:t xml:space="preserve">و لاستيقنت عليا هوازن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سنوطئها في دارها بالقنابل</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 لكنّني لا أبعث الحرب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هجتها لم ألف شحمة آكل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فتنحّى الحارث بن ظالم عن بني زرارة فلحق بعروض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معبدا و لقيطا ابني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في الظّعن، فموعدكما رحرحان؛ فإنّا مقيمون في حامية الخيل حتى تأتينا بنو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عامر بن مالك إلى قومه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ندعهم بمكانهم و نسبقهم إلى 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فلقوها برحرحان، فاقتتلوا قتالا شديدا فأصابوها، و أسر معبد و جرح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بمعبد إلى رجل بالطائف كان يعذّب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 إربا إربا حتى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عامر</w:t>
      </w:r>
      <w:r>
        <w:rPr>
          <w:rStyle w:val="FootnoteAnchor"/>
          <w:rtl w:val="true"/>
        </w:rPr>
        <w:footnoteReference w:id="455"/>
      </w:r>
      <w:r>
        <w:rPr>
          <w:rFonts w:ascii="Amiri" w:hAnsi="Amiri" w:eastAsia="Amiri" w:cs="Amiri"/>
          <w:color w:val="111111"/>
          <w:sz w:val="28"/>
          <w:sz w:val="28"/>
          <w:szCs w:val="28"/>
          <w:rtl w:val="true"/>
          <w:lang w:bidi="ar-SA"/>
        </w:rPr>
        <w:t>بن مالك يردّ على حاجب قوله</w:t>
      </w:r>
      <w:r>
        <w:rPr>
          <w:rFonts w:eastAsia="Amiri" w:cs="Amiri" w:ascii="Amiri" w:hAnsi="Amiri"/>
          <w:color w:val="111111"/>
          <w:sz w:val="28"/>
          <w:szCs w:val="28"/>
          <w:rtl w:val="true"/>
          <w:lang w:bidi="ar-SA"/>
        </w:rPr>
        <w:t xml:space="preserve">: </w:t>
      </w:r>
      <w:bookmarkStart w:id="250" w:name="pg16187_366261"/>
    </w:p>
    <w:p>
      <w:pPr>
        <w:pStyle w:val="Heading4"/>
        <w:numPr>
          <w:ilvl w:val="3"/>
          <w:numId w:val="1"/>
        </w:numPr>
        <w:rPr/>
      </w:pPr>
      <w:bookmarkStart w:id="251" w:name="__RefHeading___Toc2781604_1280447820"/>
      <w:bookmarkStart w:id="252" w:name="_Toc101"/>
      <w:bookmarkEnd w:id="250"/>
      <w:bookmarkEnd w:id="251"/>
      <w:r>
        <w:rPr>
          <w:rtl w:val="true"/>
        </w:rPr>
        <w:t>شعر لعامر بن مالك يرد به على حاجب</w:t>
      </w:r>
      <w:r>
        <w:rPr>
          <w:rtl w:val="true"/>
        </w:rPr>
        <w:t>:</w:t>
      </w:r>
      <w:bookmarkEnd w:id="252"/>
    </w:p>
    <w:p>
      <w:pPr>
        <w:pStyle w:val="BookText"/>
        <w:rPr/>
      </w:pPr>
      <w:r>
        <w:rPr>
          <w:rFonts w:ascii="Amiri" w:hAnsi="Amiri" w:eastAsia="Amiri" w:cs="Amiri"/>
          <w:color w:val="111111"/>
          <w:sz w:val="28"/>
          <w:sz w:val="28"/>
          <w:szCs w:val="28"/>
          <w:rtl w:val="true"/>
          <w:lang w:bidi="ar-SA"/>
        </w:rPr>
        <w:t>ألكني</w:t>
      </w:r>
      <w:r>
        <w:rPr>
          <w:rStyle w:val="FootnoteAnchor"/>
          <w:rtl w:val="true"/>
        </w:rPr>
        <w:footnoteReference w:id="456"/>
      </w:r>
      <w:r>
        <w:rPr>
          <w:rFonts w:ascii="Amiri" w:hAnsi="Amiri" w:eastAsia="Amiri" w:cs="Amiri"/>
          <w:color w:val="111111"/>
          <w:sz w:val="28"/>
          <w:sz w:val="28"/>
          <w:szCs w:val="28"/>
          <w:rtl w:val="true"/>
          <w:lang w:bidi="ar-SA"/>
        </w:rPr>
        <w:t xml:space="preserve">إلى المرء الزّراريّ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تميم في الخطوب الأوائل</w:t>
      </w:r>
    </w:p>
    <w:p>
      <w:pPr>
        <w:pStyle w:val="BookText"/>
        <w:rPr/>
      </w:pPr>
      <w:r>
        <w:rPr>
          <w:rFonts w:ascii="Amiri" w:hAnsi="Amiri" w:eastAsia="Amiri" w:cs="Amiri"/>
          <w:color w:val="111111"/>
          <w:sz w:val="28"/>
          <w:sz w:val="28"/>
          <w:szCs w:val="28"/>
          <w:rtl w:val="true"/>
          <w:lang w:bidi="ar-SA"/>
        </w:rPr>
        <w:t xml:space="preserve">و فارسها في كلّ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تميم بين حاف و ناعل</w:t>
      </w:r>
    </w:p>
    <w:p>
      <w:pPr>
        <w:pStyle w:val="BookText"/>
        <w:rPr/>
      </w:pPr>
      <w:r>
        <w:rPr>
          <w:rFonts w:ascii="Amiri" w:hAnsi="Amiri" w:eastAsia="Amiri" w:cs="Amiri"/>
          <w:color w:val="111111"/>
          <w:sz w:val="28"/>
          <w:sz w:val="28"/>
          <w:szCs w:val="28"/>
          <w:rtl w:val="true"/>
          <w:lang w:bidi="ar-SA"/>
        </w:rPr>
        <w:t xml:space="preserve">لعمري لقد دافعت عن حيّ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شآبيب</w:t>
      </w:r>
      <w:r>
        <w:rPr>
          <w:rStyle w:val="FootnoteAnchor"/>
          <w:rtl w:val="true"/>
        </w:rPr>
        <w:footnoteReference w:id="457"/>
      </w:r>
      <w:r>
        <w:rPr>
          <w:rFonts w:ascii="IRNazanin" w:hAnsi="IRNazanin" w:eastAsia="IRNazanin"/>
          <w:color w:val="111111"/>
          <w:sz w:val="28"/>
          <w:sz w:val="28"/>
          <w:szCs w:val="28"/>
          <w:rtl w:val="true"/>
          <w:lang w:bidi="fa-IR"/>
        </w:rPr>
        <w:t>من حرب تلقّح حائل</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على كل جرداء السّراة طمرّة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أجرد خوّار العنان مناقل</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نصحت له إذ قلت إن كنت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فلا تعدل بأبناء وائل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ألجأته</w:t>
      </w:r>
      <w:r>
        <w:rPr>
          <w:rStyle w:val="FootnoteAnchor"/>
          <w:rtl w:val="true"/>
        </w:rPr>
        <w:footnoteReference w:id="460"/>
      </w:r>
      <w:r>
        <w:rPr>
          <w:rFonts w:ascii="Amiri" w:hAnsi="Amiri" w:eastAsia="Amiri" w:cs="Amiri"/>
          <w:color w:val="111111"/>
          <w:sz w:val="28"/>
          <w:sz w:val="28"/>
          <w:szCs w:val="28"/>
          <w:rtl w:val="true"/>
          <w:lang w:bidi="ar-SA"/>
        </w:rPr>
        <w:t xml:space="preserve">عصبة تغلبيّة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لسرنا إليهم بالقنا و القنابل</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 لو رمتم أن تمنعوه 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أمورا غيّها غير طائل</w:t>
      </w:r>
    </w:p>
    <w:p>
      <w:pPr>
        <w:pStyle w:val="BookText"/>
        <w:rPr/>
      </w:pPr>
      <w:r>
        <w:rPr>
          <w:rFonts w:ascii="Amiri" w:hAnsi="Amiri" w:eastAsia="Amiri" w:cs="Amiri"/>
          <w:color w:val="111111"/>
          <w:sz w:val="28"/>
          <w:sz w:val="28"/>
          <w:szCs w:val="28"/>
          <w:rtl w:val="true"/>
          <w:lang w:bidi="ar-SA"/>
        </w:rPr>
        <w:t xml:space="preserve">لشاب وليد الحيّ قبل مشيبه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عضّت تميم كلّها بالأنامل</w:t>
      </w:r>
    </w:p>
    <w:p>
      <w:pPr>
        <w:pStyle w:val="BookText"/>
        <w:rPr/>
      </w:pPr>
      <w:r>
        <w:rPr>
          <w:rFonts w:ascii="Amiri" w:hAnsi="Amiri" w:eastAsia="Amiri" w:cs="Amiri"/>
          <w:color w:val="111111"/>
          <w:sz w:val="28"/>
          <w:sz w:val="28"/>
          <w:szCs w:val="28"/>
          <w:rtl w:val="true"/>
          <w:lang w:bidi="ar-SA"/>
        </w:rPr>
        <w:t xml:space="preserve">و قامت رجال منكم خندقيّة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جهرا ليتنا لم نقاتل</w:t>
      </w:r>
    </w:p>
    <w:p>
      <w:pPr>
        <w:pStyle w:val="Heading4"/>
        <w:numPr>
          <w:ilvl w:val="3"/>
          <w:numId w:val="1"/>
        </w:numPr>
        <w:rPr/>
      </w:pPr>
      <w:bookmarkStart w:id="253" w:name="__RefHeading___Toc2781606_1280447820"/>
      <w:bookmarkStart w:id="254" w:name="_Toc102"/>
      <w:bookmarkEnd w:id="253"/>
      <w:r>
        <w:rPr>
          <w:rtl w:val="true"/>
        </w:rPr>
        <w:t>قتل الحارث لابن النعمان</w:t>
      </w:r>
      <w:r>
        <w:rPr>
          <w:rtl w:val="true"/>
        </w:rPr>
        <w:t>:</w:t>
      </w:r>
      <w:bookmarkEnd w:id="25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الحارث بن ظالم من فوره ذلك حتى أتى سلمى بنت ظالم و في حجرها ابن النّعمان،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يجيرني من النّعمان إلا تحرّمي بابنه، فادفعيه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النّعمان بعث إلى جارات للحارث بن ظالم فسباهنّ؛ فدعاه ذلك إلى قتل الغلام فقتله</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2781608_1280447820"/>
      <w:bookmarkStart w:id="256" w:name="_Toc103"/>
      <w:bookmarkEnd w:id="255"/>
      <w:r>
        <w:rPr>
          <w:rtl w:val="true"/>
        </w:rPr>
        <w:t>أخذ النعمان عم الحارث فاعتذر إليه فخلى عنه، و قال شعرا</w:t>
      </w:r>
      <w:r>
        <w:rPr>
          <w:rtl w:val="true"/>
        </w:rPr>
        <w:t>:</w:t>
      </w:r>
      <w:bookmarkEnd w:id="256"/>
    </w:p>
    <w:p>
      <w:pPr>
        <w:pStyle w:val="BookText"/>
        <w:rPr/>
      </w:pPr>
      <w:r>
        <w:rPr>
          <w:rFonts w:ascii="Amiri" w:hAnsi="Amiri" w:eastAsia="Amiri" w:cs="Amiri"/>
          <w:color w:val="111111"/>
          <w:sz w:val="28"/>
          <w:sz w:val="28"/>
          <w:szCs w:val="28"/>
          <w:rtl w:val="true"/>
          <w:lang w:bidi="ar-SA"/>
        </w:rPr>
        <w:t>فوثب النّعمان على عم الحارث بن ظالم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لأقتلنّك أو لتأتينّي بابن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إليه فخلّى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ينطلق فقال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حار إنّي</w:t>
      </w:r>
      <w:r>
        <w:rPr>
          <w:rStyle w:val="FootnoteAnchor"/>
          <w:rtl w:val="true"/>
        </w:rPr>
        <w:footnoteReference w:id="462"/>
      </w:r>
      <w:r>
        <w:rPr>
          <w:rFonts w:ascii="Amiri" w:hAnsi="Amiri" w:eastAsia="Amiri" w:cs="Amiri"/>
          <w:color w:val="111111"/>
          <w:sz w:val="28"/>
          <w:sz w:val="28"/>
          <w:szCs w:val="28"/>
          <w:rtl w:val="true"/>
          <w:lang w:bidi="ar-SA"/>
        </w:rPr>
        <w:t xml:space="preserve">أحيا من مخبّأة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أجرأ من ذي لبدة ضاري</w:t>
      </w:r>
      <w:r>
        <w:rPr>
          <w:rStyle w:val="FootnoteAnchor"/>
          <w:rtl w:val="true"/>
        </w:rPr>
        <w:footnoteReference w:id="463"/>
      </w:r>
      <w:bookmarkStart w:id="257" w:name="pg16187_366262"/>
    </w:p>
    <w:p>
      <w:pPr>
        <w:pStyle w:val="BookText"/>
        <w:rPr/>
      </w:pPr>
      <w:bookmarkEnd w:id="257"/>
      <w:r>
        <w:rPr>
          <w:rFonts w:ascii="Amiri" w:hAnsi="Amiri" w:eastAsia="Amiri" w:cs="Amiri"/>
          <w:color w:val="111111"/>
          <w:sz w:val="28"/>
          <w:sz w:val="28"/>
          <w:szCs w:val="28"/>
          <w:rtl w:val="true"/>
          <w:lang w:bidi="ar-SA"/>
        </w:rPr>
        <w:t xml:space="preserve">قد كان بيتي فيكم بالعلاء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بيتي بين السّيل و النار</w:t>
      </w:r>
    </w:p>
    <w:p>
      <w:pPr>
        <w:pStyle w:val="BookText"/>
        <w:rPr/>
      </w:pPr>
      <w:r>
        <w:rPr>
          <w:rFonts w:ascii="Amiri" w:hAnsi="Amiri" w:eastAsia="Amiri" w:cs="Amiri"/>
          <w:color w:val="111111"/>
          <w:sz w:val="28"/>
          <w:sz w:val="28"/>
          <w:szCs w:val="28"/>
          <w:rtl w:val="true"/>
          <w:lang w:bidi="ar-SA"/>
        </w:rPr>
        <w:t xml:space="preserve">مهما أخفك على شيء تجيء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أخفك على أمثالها حار</w:t>
      </w:r>
    </w:p>
    <w:p>
      <w:pPr>
        <w:pStyle w:val="BookText"/>
        <w:rPr/>
      </w:pPr>
      <w:r>
        <w:rPr>
          <w:rFonts w:ascii="Amiri" w:hAnsi="Amiri" w:eastAsia="Amiri" w:cs="Amiri"/>
          <w:color w:val="111111"/>
          <w:sz w:val="28"/>
          <w:sz w:val="28"/>
          <w:szCs w:val="28"/>
          <w:rtl w:val="true"/>
          <w:lang w:bidi="ar-SA"/>
        </w:rPr>
        <w:t>و لم أخفك على ليث لن تخاتله</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الذّراعين للأقران هصّار</w:t>
      </w:r>
    </w:p>
    <w:p>
      <w:pPr>
        <w:pStyle w:val="BookText"/>
        <w:rPr/>
      </w:pPr>
      <w:r>
        <w:rPr>
          <w:rFonts w:ascii="Amiri" w:hAnsi="Amiri" w:eastAsia="Amiri" w:cs="Amiri"/>
          <w:color w:val="111111"/>
          <w:sz w:val="28"/>
          <w:sz w:val="28"/>
          <w:szCs w:val="28"/>
          <w:rtl w:val="true"/>
          <w:lang w:bidi="ar-SA"/>
        </w:rPr>
        <w:t xml:space="preserve">و قد علمت بأنّي لن ينجّيني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فعلت سوى الإقرار بالعار</w:t>
      </w:r>
    </w:p>
    <w:p>
      <w:pPr>
        <w:pStyle w:val="BookText"/>
        <w:rPr/>
      </w:pPr>
      <w:r>
        <w:rPr>
          <w:rFonts w:ascii="Amiri" w:hAnsi="Amiri" w:eastAsia="Amiri" w:cs="Amiri"/>
          <w:color w:val="111111"/>
          <w:sz w:val="28"/>
          <w:sz w:val="28"/>
          <w:szCs w:val="28"/>
          <w:rtl w:val="true"/>
          <w:lang w:bidi="ar-SA"/>
        </w:rPr>
        <w:t xml:space="preserve">فقد عدوت على النّعمان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طفل كمثل البدر و معطار</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فاعلم بأنّك منه غير منفلت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عدوت على ضرغامة شاري</w:t>
      </w:r>
      <w:r>
        <w:rPr>
          <w:rStyle w:val="FootnoteAnchor"/>
          <w:rtl w:val="true"/>
        </w:rPr>
        <w:footnoteReference w:id="466"/>
      </w:r>
    </w:p>
    <w:p>
      <w:pPr>
        <w:pStyle w:val="Heading4"/>
        <w:numPr>
          <w:ilvl w:val="3"/>
          <w:numId w:val="1"/>
        </w:numPr>
        <w:rPr/>
      </w:pPr>
      <w:bookmarkStart w:id="258" w:name="__RefHeading___Toc2781610_1280447820"/>
      <w:bookmarkStart w:id="259" w:name="_Toc104"/>
      <w:bookmarkEnd w:id="258"/>
      <w:r>
        <w:rPr>
          <w:rtl w:val="true"/>
        </w:rPr>
        <w:t>شعر للحارث في قتله ابن النعمان</w:t>
      </w:r>
      <w:r>
        <w:rPr>
          <w:rtl w:val="true"/>
        </w:rPr>
        <w:t>:</w:t>
      </w:r>
      <w:bookmarkEnd w:id="259"/>
    </w:p>
    <w:p>
      <w:pPr>
        <w:pStyle w:val="BookText"/>
        <w:rPr/>
      </w:pPr>
      <w:r>
        <w:rPr>
          <w:rFonts w:ascii="Amiri" w:hAnsi="Amiri" w:eastAsia="Amiri" w:cs="Amiri"/>
          <w:color w:val="111111"/>
          <w:sz w:val="28"/>
          <w:sz w:val="28"/>
          <w:szCs w:val="28"/>
          <w:rtl w:val="true"/>
          <w:lang w:bidi="ar-SA"/>
        </w:rPr>
        <w:t>و قال الحارث بن ظالم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قفا فاسمعا أخبركما إذ سألتما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w:t>
      </w:r>
      <w:r>
        <w:rPr>
          <w:rStyle w:val="FootnoteAnchor"/>
          <w:rtl w:val="true"/>
        </w:rPr>
        <w:footnoteReference w:id="467"/>
      </w:r>
      <w:r>
        <w:rPr>
          <w:rFonts w:ascii="Amiri" w:hAnsi="Amiri" w:eastAsia="Amiri" w:cs="Amiri"/>
          <w:color w:val="111111"/>
          <w:sz w:val="28"/>
          <w:sz w:val="28"/>
          <w:szCs w:val="28"/>
          <w:rtl w:val="true"/>
          <w:lang w:bidi="ar-SA"/>
        </w:rPr>
        <w:t>مولاه، و ثكلان نادم</w:t>
      </w:r>
    </w:p>
    <w:p>
      <w:pPr>
        <w:pStyle w:val="BookText"/>
        <w:rPr/>
      </w:pPr>
      <w:r>
        <w:rPr>
          <w:rFonts w:ascii="Amiri" w:hAnsi="Amiri" w:eastAsia="Amiri" w:cs="Amiri"/>
          <w:color w:val="111111"/>
          <w:sz w:val="28"/>
          <w:sz w:val="28"/>
          <w:szCs w:val="28"/>
          <w:rtl w:val="true"/>
          <w:lang w:bidi="ar-SA"/>
        </w:rPr>
        <w:t>حسبت أبا قابوس أنّك سابقي</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تذق فتكي و أنفك راغم</w:t>
      </w:r>
    </w:p>
    <w:p>
      <w:pPr>
        <w:pStyle w:val="BookText"/>
        <w:rPr/>
      </w:pPr>
      <w:r>
        <w:rPr>
          <w:rFonts w:ascii="Amiri" w:hAnsi="Amiri" w:eastAsia="Amiri" w:cs="Amiri"/>
          <w:color w:val="111111"/>
          <w:sz w:val="28"/>
          <w:sz w:val="28"/>
          <w:szCs w:val="28"/>
          <w:rtl w:val="true"/>
          <w:lang w:bidi="ar-SA"/>
        </w:rPr>
        <w:t>أ خصيي حمار بات يكدم نحمة</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تؤكل جاراتي و جارك سالم</w:t>
      </w:r>
    </w:p>
    <w:p>
      <w:pPr>
        <w:pStyle w:val="BookText"/>
        <w:rPr/>
      </w:pPr>
      <w:r>
        <w:rPr>
          <w:rFonts w:ascii="Amiri" w:hAnsi="Amiri" w:eastAsia="Amiri" w:cs="Amiri"/>
          <w:color w:val="111111"/>
          <w:sz w:val="28"/>
          <w:sz w:val="28"/>
          <w:szCs w:val="28"/>
          <w:rtl w:val="true"/>
          <w:lang w:bidi="ar-SA"/>
        </w:rPr>
        <w:t xml:space="preserve">تمنّيته جهرا على غير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Style w:val="FootnoteAnchor"/>
          <w:rtl w:val="true"/>
        </w:rPr>
        <w:footnoteReference w:id="470"/>
      </w:r>
      <w:r>
        <w:rPr>
          <w:rFonts w:ascii="IRNazanin" w:hAnsi="IRNazanin" w:eastAsia="IRNazanin"/>
          <w:color w:val="111111"/>
          <w:sz w:val="28"/>
          <w:sz w:val="28"/>
          <w:szCs w:val="28"/>
          <w:rtl w:val="true"/>
          <w:lang w:bidi="fa-IR"/>
        </w:rPr>
        <w:t>طسم، إنما أنت حالم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تك أذوادا</w:t>
      </w:r>
      <w:r>
        <w:rPr>
          <w:rStyle w:val="FootnoteAnchor"/>
          <w:rtl w:val="true"/>
        </w:rPr>
        <w:footnoteReference w:id="471"/>
      </w:r>
      <w:r>
        <w:rPr>
          <w:rFonts w:ascii="IRNazanin" w:hAnsi="IRNazanin" w:eastAsia="IRNazanin"/>
          <w:color w:val="111111"/>
          <w:sz w:val="28"/>
          <w:sz w:val="28"/>
          <w:szCs w:val="28"/>
          <w:rtl w:val="true"/>
          <w:lang w:bidi="fa-IR"/>
        </w:rPr>
        <w:t>أصبت</w:t>
      </w:r>
      <w:r>
        <w:rPr>
          <w:rStyle w:val="FootnoteAnchor"/>
          <w:rtl w:val="true"/>
        </w:rPr>
        <w:footnoteReference w:id="472"/>
      </w:r>
      <w:r>
        <w:rPr>
          <w:rFonts w:ascii="Amiri" w:hAnsi="Amiri" w:eastAsia="Amiri" w:cs="Amiri"/>
          <w:color w:val="111111"/>
          <w:sz w:val="28"/>
          <w:sz w:val="28"/>
          <w:szCs w:val="28"/>
          <w:rtl w:val="true"/>
          <w:lang w:bidi="ar-SA"/>
        </w:rPr>
        <w:t xml:space="preserve">و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ابن سلمى أمره</w:t>
      </w:r>
      <w:r>
        <w:rPr>
          <w:rStyle w:val="FootnoteAnchor"/>
          <w:rtl w:val="true"/>
        </w:rPr>
        <w:footnoteReference w:id="473"/>
      </w:r>
      <w:r>
        <w:rPr>
          <w:rFonts w:ascii="IRNazanin" w:hAnsi="IRNazanin" w:eastAsia="IRNazanin"/>
          <w:color w:val="111111"/>
          <w:sz w:val="28"/>
          <w:sz w:val="28"/>
          <w:szCs w:val="28"/>
          <w:rtl w:val="true"/>
          <w:lang w:bidi="fa-IR"/>
        </w:rPr>
        <w:t xml:space="preserve">متفاقم </w:t>
      </w:r>
      <w:bookmarkStart w:id="260" w:name="pg16187_366263"/>
    </w:p>
    <w:p>
      <w:pPr>
        <w:pStyle w:val="BookText"/>
        <w:rPr/>
      </w:pPr>
      <w:bookmarkEnd w:id="260"/>
      <w:r>
        <w:rPr>
          <w:rFonts w:ascii="Amiri" w:hAnsi="Amiri" w:eastAsia="Amiri" w:cs="Amiri"/>
          <w:color w:val="111111"/>
          <w:sz w:val="28"/>
          <w:sz w:val="28"/>
          <w:szCs w:val="28"/>
          <w:rtl w:val="true"/>
          <w:lang w:bidi="ar-SA"/>
        </w:rPr>
        <w:t>علوت بذي الحيّات</w:t>
      </w:r>
      <w:r>
        <w:rPr>
          <w:rStyle w:val="FootnoteAnchor"/>
          <w:rtl w:val="true"/>
        </w:rPr>
        <w:footnoteReference w:id="474"/>
      </w:r>
      <w:r>
        <w:rPr>
          <w:rFonts w:ascii="Amiri" w:hAnsi="Amiri" w:eastAsia="Amiri" w:cs="Amiri"/>
          <w:color w:val="111111"/>
          <w:sz w:val="28"/>
          <w:sz w:val="28"/>
          <w:szCs w:val="28"/>
          <w:rtl w:val="true"/>
          <w:lang w:bidi="ar-SA"/>
        </w:rPr>
        <w:t xml:space="preserve">مفرق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سلاحي تجتويه</w:t>
      </w:r>
      <w:r>
        <w:rPr>
          <w:rStyle w:val="FootnoteAnchor"/>
          <w:rtl w:val="true"/>
        </w:rPr>
        <w:footnoteReference w:id="475"/>
      </w:r>
      <w:r>
        <w:rPr>
          <w:rFonts w:ascii="IRNazanin" w:hAnsi="IRNazanin" w:eastAsia="IRNazanin"/>
          <w:color w:val="111111"/>
          <w:sz w:val="28"/>
          <w:sz w:val="28"/>
          <w:szCs w:val="28"/>
          <w:rtl w:val="true"/>
          <w:lang w:bidi="fa-IR"/>
        </w:rPr>
        <w:t>الجماجم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فتكت به فتكا</w:t>
      </w:r>
      <w:r>
        <w:rPr>
          <w:rStyle w:val="FootnoteAnchor"/>
          <w:rtl w:val="true"/>
        </w:rPr>
        <w:footnoteReference w:id="476"/>
      </w:r>
      <w:r>
        <w:rPr>
          <w:rFonts w:ascii="Amiri" w:hAnsi="Amiri" w:eastAsia="Amiri" w:cs="Amiri"/>
          <w:color w:val="111111"/>
          <w:sz w:val="28"/>
          <w:sz w:val="28"/>
          <w:szCs w:val="28"/>
          <w:rtl w:val="true"/>
          <w:lang w:bidi="ar-SA"/>
        </w:rPr>
        <w:t xml:space="preserve">كفتكي بخالد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يركب المكروه إلا الأكارم</w:t>
      </w:r>
    </w:p>
    <w:p>
      <w:pPr>
        <w:pStyle w:val="BookText"/>
        <w:rPr/>
      </w:pPr>
      <w:r>
        <w:rPr>
          <w:rFonts w:ascii="Amiri" w:hAnsi="Amiri" w:eastAsia="Amiri" w:cs="Amiri"/>
          <w:color w:val="111111"/>
          <w:sz w:val="28"/>
          <w:sz w:val="28"/>
          <w:szCs w:val="28"/>
          <w:rtl w:val="true"/>
          <w:lang w:bidi="ar-SA"/>
        </w:rPr>
        <w:t xml:space="preserve">بدأت بهذي ثم أثني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Style w:val="FootnoteAnchor"/>
          <w:rtl w:val="true"/>
        </w:rPr>
        <w:footnoteReference w:id="477"/>
      </w:r>
      <w:r>
        <w:rPr>
          <w:rFonts w:ascii="Amiri" w:hAnsi="Amiri" w:eastAsia="Amiri" w:cs="Amiri"/>
          <w:color w:val="111111"/>
          <w:sz w:val="28"/>
          <w:sz w:val="28"/>
          <w:szCs w:val="28"/>
          <w:rtl w:val="true"/>
          <w:lang w:bidi="ar-SA"/>
        </w:rPr>
        <w:t>تبيضّ منها المقادم</w:t>
      </w:r>
    </w:p>
    <w:p>
      <w:pPr>
        <w:pStyle w:val="BookText"/>
        <w:rPr/>
      </w:pPr>
      <w:r>
        <w:rPr>
          <w:rFonts w:ascii="Amiri" w:hAnsi="Amiri" w:eastAsia="Amiri" w:cs="Amiri"/>
          <w:color w:val="111111"/>
          <w:sz w:val="28"/>
          <w:sz w:val="28"/>
          <w:szCs w:val="28"/>
          <w:rtl w:val="true"/>
          <w:lang w:bidi="ar-SA"/>
        </w:rPr>
        <w:t>شفيت غليل</w:t>
      </w:r>
      <w:r>
        <w:rPr>
          <w:rStyle w:val="FootnoteAnchor"/>
          <w:rtl w:val="true"/>
        </w:rPr>
        <w:footnoteReference w:id="478"/>
      </w:r>
      <w:r>
        <w:rPr>
          <w:rFonts w:ascii="Amiri" w:hAnsi="Amiri" w:eastAsia="Amiri" w:cs="Amiri"/>
          <w:color w:val="111111"/>
          <w:sz w:val="28"/>
          <w:sz w:val="28"/>
          <w:szCs w:val="28"/>
          <w:rtl w:val="true"/>
          <w:lang w:bidi="ar-SA"/>
        </w:rPr>
        <w:t xml:space="preserve">الصدر منه بضربة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يأبى المغضبون القماقم</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فقال النعمان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بالثالثة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سنان بن أبي حارثة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رأس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ذمّة الحارث لنا بذمّة، و لا جاره لنا بجار، و لو أمّنته ما أمّناه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ابن ظالم قول سنان بن أبي حارثة، فقال في ذلك</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2781612_1280447820"/>
      <w:bookmarkStart w:id="262" w:name="_Toc105"/>
      <w:bookmarkEnd w:id="261"/>
      <w:r>
        <w:rPr>
          <w:rtl w:val="true"/>
        </w:rPr>
        <w:t>شعر للحارث يخاطب به النعمان</w:t>
      </w:r>
      <w:r>
        <w:rPr>
          <w:rtl w:val="true"/>
        </w:rPr>
        <w:t>:</w:t>
      </w:r>
      <w:bookmarkEnd w:id="262"/>
    </w:p>
    <w:p>
      <w:pPr>
        <w:pStyle w:val="BookText"/>
        <w:rPr/>
      </w:pPr>
      <w:r>
        <w:rPr>
          <w:rFonts w:ascii="Amiri" w:hAnsi="Amiri" w:eastAsia="Amiri" w:cs="Amiri"/>
          <w:color w:val="111111"/>
          <w:sz w:val="28"/>
          <w:sz w:val="28"/>
          <w:szCs w:val="28"/>
          <w:rtl w:val="true"/>
          <w:lang w:bidi="ar-SA"/>
        </w:rPr>
        <w:t xml:space="preserve">ألا أبلغ النّعمان عنّي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بخطّاب الحطوب الأعاظم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طويل البغي أبلخ</w:t>
      </w:r>
      <w:r>
        <w:rPr>
          <w:rStyle w:val="FootnoteAnchor"/>
          <w:rtl w:val="true"/>
        </w:rPr>
        <w:footnoteReference w:id="480"/>
      </w:r>
      <w:r>
        <w:rPr>
          <w:rFonts w:ascii="IRNazanin" w:hAnsi="IRNazanin" w:eastAsia="IRNazanin"/>
          <w:color w:val="111111"/>
          <w:sz w:val="28"/>
          <w:sz w:val="28"/>
          <w:szCs w:val="28"/>
          <w:rtl w:val="true"/>
          <w:lang w:bidi="fa-IR"/>
        </w:rPr>
        <w:t>معور</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فزوع إذا ما خيف إحدى العظائم</w:t>
      </w:r>
    </w:p>
    <w:p>
      <w:pPr>
        <w:pStyle w:val="BookText"/>
        <w:rPr/>
      </w:pPr>
      <w:r>
        <w:rPr>
          <w:rFonts w:ascii="Amiri" w:hAnsi="Amiri" w:eastAsia="Amiri" w:cs="Amiri"/>
          <w:color w:val="111111"/>
          <w:sz w:val="28"/>
          <w:sz w:val="28"/>
          <w:szCs w:val="28"/>
          <w:rtl w:val="true"/>
          <w:lang w:bidi="ar-SA"/>
        </w:rPr>
        <w:t xml:space="preserve">فما غرّه و المرء يدرك 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بأروع ماضي الهمّ من آل ظالم</w:t>
      </w:r>
    </w:p>
    <w:p>
      <w:pPr>
        <w:pStyle w:val="BookText"/>
        <w:rPr/>
      </w:pPr>
      <w:r>
        <w:rPr>
          <w:rFonts w:ascii="Amiri" w:hAnsi="Amiri" w:eastAsia="Amiri" w:cs="Amiri"/>
          <w:color w:val="111111"/>
          <w:sz w:val="28"/>
          <w:sz w:val="28"/>
          <w:szCs w:val="28"/>
          <w:rtl w:val="true"/>
          <w:lang w:bidi="ar-SA"/>
        </w:rPr>
        <w:t>أخي ثقة ماضي الجنان مشيّع</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كميش</w:t>
      </w:r>
      <w:r>
        <w:rPr>
          <w:rStyle w:val="FootnoteAnchor"/>
          <w:rtl w:val="true"/>
        </w:rPr>
        <w:footnoteReference w:id="483"/>
      </w:r>
      <w:r>
        <w:rPr>
          <w:rFonts w:ascii="Amiri" w:hAnsi="Amiri" w:eastAsia="Amiri" w:cs="Amiri"/>
          <w:color w:val="111111"/>
          <w:sz w:val="28"/>
          <w:sz w:val="28"/>
          <w:szCs w:val="28"/>
          <w:rtl w:val="true"/>
          <w:lang w:bidi="ar-SA"/>
        </w:rPr>
        <w:t>التّوالي عند صدق العزائم</w:t>
      </w:r>
    </w:p>
    <w:p>
      <w:pPr>
        <w:pStyle w:val="BookText"/>
        <w:rPr/>
      </w:pPr>
      <w:r>
        <w:rPr>
          <w:rFonts w:ascii="Amiri" w:hAnsi="Amiri" w:eastAsia="Amiri" w:cs="Amiri"/>
          <w:color w:val="111111"/>
          <w:sz w:val="28"/>
          <w:sz w:val="28"/>
          <w:szCs w:val="28"/>
          <w:rtl w:val="true"/>
          <w:lang w:bidi="ar-SA"/>
        </w:rPr>
        <w:t xml:space="preserve">فأقسم لو لا من تعرّض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لعولي بهنديّ الحديدة صارم</w:t>
      </w:r>
    </w:p>
    <w:p>
      <w:pPr>
        <w:pStyle w:val="BookText"/>
        <w:rPr/>
      </w:pPr>
      <w:r>
        <w:rPr>
          <w:rFonts w:ascii="Amiri" w:hAnsi="Amiri" w:eastAsia="Amiri" w:cs="Amiri"/>
          <w:color w:val="111111"/>
          <w:sz w:val="28"/>
          <w:sz w:val="28"/>
          <w:szCs w:val="28"/>
          <w:rtl w:val="true"/>
          <w:lang w:bidi="ar-SA"/>
        </w:rPr>
        <w:t xml:space="preserve">فأقتل أقواما لئاما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يعضّون من غيظ أصول الأباهم</w:t>
      </w:r>
    </w:p>
    <w:p>
      <w:pPr>
        <w:pStyle w:val="BookText"/>
        <w:rPr/>
      </w:pPr>
      <w:r>
        <w:rPr>
          <w:rFonts w:ascii="Amiri" w:hAnsi="Amiri" w:eastAsia="Amiri" w:cs="Amiri"/>
          <w:color w:val="111111"/>
          <w:sz w:val="28"/>
          <w:sz w:val="28"/>
          <w:szCs w:val="28"/>
          <w:rtl w:val="true"/>
          <w:lang w:bidi="ar-SA"/>
        </w:rPr>
        <w:t xml:space="preserve">تمنّى سنان ضلّة أن يخيفني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يأمن، ما هذا بفعل المسالم</w:t>
      </w:r>
    </w:p>
    <w:p>
      <w:pPr>
        <w:pStyle w:val="BookText"/>
        <w:rPr/>
      </w:pPr>
      <w:r>
        <w:rPr>
          <w:rFonts w:ascii="Amiri" w:hAnsi="Amiri" w:eastAsia="Amiri" w:cs="Amiri"/>
          <w:color w:val="111111"/>
          <w:sz w:val="28"/>
          <w:sz w:val="28"/>
          <w:szCs w:val="28"/>
          <w:rtl w:val="true"/>
          <w:lang w:bidi="ar-SA"/>
        </w:rPr>
        <w:t xml:space="preserve">تمنّيت جهدا أن تضيع ظلامتي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ربّ الراقصات الرّواسم</w:t>
      </w:r>
      <w:r>
        <w:rPr>
          <w:rStyle w:val="FootnoteAnchor"/>
          <w:rtl w:val="true"/>
        </w:rPr>
        <w:footnoteReference w:id="48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يمين امرئ لم يرضع اللّؤم ثديه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تتكنّفه عروق الألائم </w:t>
      </w:r>
      <w:bookmarkStart w:id="263" w:name="pg16187_366264"/>
    </w:p>
    <w:p>
      <w:pPr>
        <w:pStyle w:val="Heading4"/>
        <w:numPr>
          <w:ilvl w:val="3"/>
          <w:numId w:val="1"/>
        </w:numPr>
        <w:rPr/>
      </w:pPr>
      <w:bookmarkStart w:id="264" w:name="__RefHeading___Toc2781614_1280447820"/>
      <w:bookmarkStart w:id="265" w:name="_Toc106"/>
      <w:bookmarkEnd w:id="263"/>
      <w:bookmarkEnd w:id="264"/>
      <w:r>
        <w:rPr>
          <w:rtl w:val="true"/>
        </w:rPr>
        <w:t>أخذ مصدق للنعمان إبلا لديهث فاستجارت بالحارث فردها إليها</w:t>
      </w:r>
      <w:r>
        <w:rPr>
          <w:rtl w:val="true"/>
        </w:rPr>
        <w:t>:</w:t>
      </w:r>
      <w:bookmarkEnd w:id="26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فأمّنه النعمان، و أقام 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مصدّقا للنّعمان أخذ إبلا لامرأة من بني مرّة يقال لها ديهث؛ فأتت الحارث فعلّقت دلوها بدلوه و معها بنيّ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أتيتك مضافة</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أورد القوم النّعم فنادي بأعلى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باللّه و لم 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راعيك فنعم الرّاعي</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تلك ذود الحارث الكساع</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لها بصارم قطّاع</w:t>
      </w:r>
    </w:p>
    <w:p>
      <w:pPr>
        <w:pStyle w:val="BookText"/>
        <w:rPr/>
      </w:pPr>
      <w:r>
        <w:rPr>
          <w:rFonts w:ascii="Amiri" w:hAnsi="Amiri" w:eastAsia="Amiri" w:cs="Amiri"/>
          <w:color w:val="111111"/>
          <w:sz w:val="28"/>
          <w:sz w:val="28"/>
          <w:szCs w:val="28"/>
          <w:rtl w:val="true"/>
          <w:lang w:bidi="ar-SA"/>
        </w:rPr>
        <w:t>يشفي به</w:t>
      </w:r>
      <w:r>
        <w:rPr>
          <w:rStyle w:val="FootnoteAnchor"/>
          <w:rtl w:val="true"/>
        </w:rPr>
        <w:footnoteReference w:id="488"/>
      </w:r>
      <w:r>
        <w:rPr>
          <w:rFonts w:ascii="IRNazanin" w:hAnsi="IRNazanin" w:eastAsia="IRNazanin"/>
          <w:color w:val="111111"/>
          <w:sz w:val="28"/>
          <w:sz w:val="28"/>
          <w:szCs w:val="28"/>
          <w:rtl w:val="true"/>
          <w:lang w:bidi="fa-IR"/>
        </w:rPr>
        <w:t>مجامع الصّداع</w:t>
      </w:r>
    </w:p>
    <w:p>
      <w:pPr>
        <w:pStyle w:val="BookText"/>
        <w:rPr/>
      </w:pPr>
      <w:r>
        <w:rPr>
          <w:rFonts w:ascii="Amiri" w:hAnsi="Amiri" w:eastAsia="Amiri" w:cs="Amiri"/>
          <w:color w:val="111111"/>
          <w:sz w:val="28"/>
          <w:sz w:val="28"/>
          <w:szCs w:val="28"/>
          <w:rtl w:val="true"/>
          <w:lang w:bidi="ar-SA"/>
        </w:rPr>
        <w:t>و خرج الحارث في أثرها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ليلى و سيفي المعلوب</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قد أجرنا من حريب محروب</w:t>
      </w:r>
    </w:p>
    <w:p>
      <w:pPr>
        <w:pStyle w:val="BookText"/>
        <w:rPr/>
      </w:pPr>
      <w:r>
        <w:rPr>
          <w:rFonts w:ascii="Amiri" w:hAnsi="Amiri" w:eastAsia="Amiri" w:cs="Amiri"/>
          <w:color w:val="111111"/>
          <w:sz w:val="28"/>
          <w:sz w:val="28"/>
          <w:szCs w:val="28"/>
          <w:rtl w:val="true"/>
          <w:lang w:bidi="ar-SA"/>
        </w:rPr>
        <w:t xml:space="preserve">و كم رددنا من سليب مسلوب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طعنة طعنتها بالمنصوب</w:t>
      </w:r>
    </w:p>
    <w:p>
      <w:pPr>
        <w:pStyle w:val="BookText"/>
        <w:rPr/>
      </w:pPr>
      <w:r>
        <w:rPr>
          <w:rFonts w:ascii="Amiri" w:hAnsi="Amiri" w:eastAsia="Amiri" w:cs="Amiri"/>
          <w:color w:val="111111"/>
          <w:sz w:val="28"/>
          <w:sz w:val="28"/>
          <w:szCs w:val="28"/>
          <w:rtl w:val="true"/>
          <w:lang w:bidi="ar-SA"/>
        </w:rPr>
        <w:t>ذاك جهيز الموت عند المكروب</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تردنّ عليك ناقة و لا بعير تعرفينه إلا أخذتيه ففعلت؛ فأتت على لقوح لها يحلبها حبشيّ،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أرسلها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فضرط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 الحالب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فسارت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في الإسلام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كان أوفى إذ ينادي ابن ديهث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صرمته</w:t>
      </w:r>
      <w:r>
        <w:rPr>
          <w:rStyle w:val="FootnoteAnchor"/>
          <w:rtl w:val="true"/>
        </w:rPr>
        <w:footnoteReference w:id="490"/>
      </w:r>
      <w:r>
        <w:rPr>
          <w:rFonts w:ascii="Amiri" w:hAnsi="Amiri" w:eastAsia="Amiri" w:cs="Amiri"/>
          <w:color w:val="111111"/>
          <w:sz w:val="28"/>
          <w:sz w:val="28"/>
          <w:szCs w:val="28"/>
          <w:rtl w:val="true"/>
          <w:lang w:bidi="ar-SA"/>
        </w:rPr>
        <w:t>كالمغنم المتنهّب</w:t>
      </w:r>
    </w:p>
    <w:p>
      <w:pPr>
        <w:pStyle w:val="BookText"/>
        <w:rPr/>
      </w:pPr>
      <w:r>
        <w:rPr>
          <w:rFonts w:ascii="Amiri" w:hAnsi="Amiri" w:eastAsia="Amiri" w:cs="Amiri"/>
          <w:color w:val="111111"/>
          <w:sz w:val="28"/>
          <w:sz w:val="28"/>
          <w:szCs w:val="28"/>
          <w:rtl w:val="true"/>
          <w:lang w:bidi="ar-SA"/>
        </w:rPr>
        <w:t xml:space="preserve">فقام أبو ليلى إليه ابن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متى ما يسلل السّيف يضرب</w:t>
      </w:r>
    </w:p>
    <w:p>
      <w:pPr>
        <w:pStyle w:val="BookText"/>
        <w:rPr/>
      </w:pPr>
      <w:r>
        <w:rPr>
          <w:rFonts w:ascii="Amiri" w:hAnsi="Amiri" w:eastAsia="Amiri" w:cs="Amiri"/>
          <w:color w:val="111111"/>
          <w:sz w:val="28"/>
          <w:sz w:val="28"/>
          <w:szCs w:val="28"/>
          <w:rtl w:val="true"/>
          <w:lang w:bidi="ar-SA"/>
        </w:rPr>
        <w:t xml:space="preserve">و ما كان جارا غير دلو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بحبلين في مستحصد</w:t>
      </w:r>
      <w:r>
        <w:rPr>
          <w:rStyle w:val="FootnoteAnchor"/>
          <w:rtl w:val="true"/>
        </w:rPr>
        <w:footnoteReference w:id="491"/>
      </w:r>
      <w:r>
        <w:rPr>
          <w:rFonts w:ascii="Amiri" w:hAnsi="Amiri" w:eastAsia="Amiri" w:cs="Amiri"/>
          <w:color w:val="111111"/>
          <w:sz w:val="28"/>
          <w:sz w:val="28"/>
          <w:szCs w:val="28"/>
          <w:rtl w:val="true"/>
          <w:lang w:bidi="ar-SA"/>
        </w:rPr>
        <w:t>القدّ مكرب</w:t>
      </w:r>
    </w:p>
    <w:p>
      <w:pPr>
        <w:pStyle w:val="Heading4"/>
        <w:numPr>
          <w:ilvl w:val="3"/>
          <w:numId w:val="1"/>
        </w:numPr>
        <w:rPr/>
      </w:pPr>
      <w:bookmarkStart w:id="266" w:name="__RefHeading___Toc2781616_1280447820"/>
      <w:bookmarkStart w:id="267" w:name="_Toc107"/>
      <w:bookmarkEnd w:id="266"/>
      <w:r>
        <w:rPr>
          <w:rtl w:val="true"/>
        </w:rPr>
        <w:t>خروج الحارث إلى صديق من كندة</w:t>
      </w:r>
      <w:r>
        <w:rPr>
          <w:rtl w:val="true"/>
        </w:rPr>
        <w:t>:</w:t>
      </w:r>
      <w:bookmarkEnd w:id="26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 حدّثني أبو محمد عصام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الحارث بن ظالم خالد بن جعفر في جوار الملك خرج هاربا حتى أتى صديقا له من كندة يحلّ 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شعبي غير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ألحّ الأسود</w:t>
      </w:r>
      <w:r>
        <w:rPr>
          <w:rStyle w:val="FootnoteAnchor"/>
          <w:rtl w:val="true"/>
        </w:rPr>
        <w:footnoteReference w:id="492"/>
      </w:r>
      <w:r>
        <w:rPr>
          <w:rFonts w:ascii="Amiri" w:hAnsi="Amiri" w:eastAsia="Amiri" w:cs="Amiri"/>
          <w:color w:val="111111"/>
          <w:sz w:val="28"/>
          <w:sz w:val="28"/>
          <w:szCs w:val="28"/>
          <w:rtl w:val="true"/>
          <w:lang w:bidi="ar-SA"/>
        </w:rPr>
        <w:t xml:space="preserve">في طلب </w:t>
      </w:r>
      <w:bookmarkStart w:id="268" w:name="pg16187_366265"/>
    </w:p>
    <w:p>
      <w:pPr>
        <w:pStyle w:val="BookText"/>
        <w:rPr/>
      </w:pPr>
      <w:bookmarkEnd w:id="268"/>
      <w:r>
        <w:rPr>
          <w:rFonts w:ascii="Amiri" w:hAnsi="Amiri" w:eastAsia="Amiri" w:cs="Amiri"/>
          <w:color w:val="111111"/>
          <w:sz w:val="28"/>
          <w:sz w:val="28"/>
          <w:szCs w:val="28"/>
          <w:rtl w:val="true"/>
          <w:lang w:bidi="ar-SA"/>
        </w:rPr>
        <w:t>الحارث قال له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لك نجاة إلاّ أن ألحقك بحضرموت ببلاد اليمن فلا يوصل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معه يوما و ليلة، فلمّا غرّبه</w:t>
      </w:r>
      <w:r>
        <w:rPr>
          <w:rStyle w:val="FootnoteAnchor"/>
          <w:rtl w:val="true"/>
        </w:rPr>
        <w:footnoteReference w:id="4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أنقطع ببلاد اليمن فأغترب بها، و قد برئت منك خفارتي</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781618_1280447820"/>
      <w:bookmarkStart w:id="270" w:name="_Toc108"/>
      <w:bookmarkEnd w:id="269"/>
      <w:r>
        <w:rPr>
          <w:rtl w:val="true"/>
        </w:rPr>
        <w:t>لجوؤه إلى بني عجل بن لجيم</w:t>
      </w:r>
      <w:r>
        <w:rPr>
          <w:rtl w:val="true"/>
        </w:rPr>
        <w:t>:</w:t>
      </w:r>
      <w:bookmarkEnd w:id="270"/>
    </w:p>
    <w:p>
      <w:pPr>
        <w:pStyle w:val="BookText"/>
        <w:rPr/>
      </w:pPr>
      <w:r>
        <w:rPr>
          <w:rFonts w:ascii="Amiri" w:hAnsi="Amiri" w:eastAsia="Amiri" w:cs="Amiri"/>
          <w:color w:val="111111"/>
          <w:sz w:val="28"/>
          <w:sz w:val="28"/>
          <w:szCs w:val="28"/>
          <w:rtl w:val="true"/>
          <w:lang w:bidi="ar-SA"/>
        </w:rPr>
        <w:t>فرجع حتّى أتى أرض بكر بن وائل، فلجأ إلى بني عجل بن لجيم، فنزل على زبّان فأجاره و ضرب عليه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منعنا بالرّماح ابن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يغنّي آمنا في خبائنا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بنو ذهل بن ثعلبة و بنو عمرو بن شيبان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هذا المشئوم من بين أظهرنا، لا يعرّنا بشرّ؛ فإنّا لا طاقة بالملحاء</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الملحاء كتيبة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عجل أن تخفره</w:t>
      </w:r>
      <w:r>
        <w:rPr>
          <w:rStyle w:val="FootnoteAnchor"/>
          <w:rtl w:val="true"/>
        </w:rPr>
        <w:footnoteReference w:id="495"/>
      </w:r>
      <w:r>
        <w:rPr>
          <w:rFonts w:ascii="Amiri" w:hAnsi="Amiri" w:eastAsia="Amiri" w:cs="Amiri"/>
          <w:color w:val="111111"/>
          <w:sz w:val="28"/>
          <w:sz w:val="28"/>
          <w:szCs w:val="28"/>
          <w:rtl w:val="true"/>
          <w:lang w:bidi="ar-SA"/>
        </w:rPr>
        <w:t>، فقاتلوه فامتنعت بنو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 بن ظالم في الكنديّ و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يكلّفني الكنديّ سير 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أكابد فيها كلّ ذي صبّة مثري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الغنم أو بقيّة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دوني جمع ذهل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خلاة</w:t>
      </w:r>
      <w:r>
        <w:rPr>
          <w:rStyle w:val="FootnoteAnchor"/>
          <w:rtl w:val="true"/>
        </w:rPr>
        <w:footnoteReference w:id="496"/>
      </w:r>
      <w:r>
        <w:rPr>
          <w:rFonts w:ascii="IRNazanin" w:hAnsi="IRNazanin" w:eastAsia="IRNazanin"/>
          <w:color w:val="111111"/>
          <w:sz w:val="28"/>
          <w:sz w:val="28"/>
          <w:szCs w:val="28"/>
          <w:rtl w:val="true"/>
          <w:lang w:bidi="fa-IR"/>
        </w:rPr>
        <w:t>لذهل و الزّعانف من عمرو</w:t>
      </w:r>
    </w:p>
    <w:p>
      <w:pPr>
        <w:pStyle w:val="BookText"/>
        <w:rPr/>
      </w:pPr>
      <w:r>
        <w:rPr>
          <w:rFonts w:ascii="Amiri" w:hAnsi="Amiri" w:eastAsia="Amiri" w:cs="Amiri"/>
          <w:color w:val="111111"/>
          <w:sz w:val="28"/>
          <w:sz w:val="28"/>
          <w:szCs w:val="28"/>
          <w:rtl w:val="true"/>
          <w:lang w:bidi="ar-SA"/>
        </w:rPr>
        <w:t xml:space="preserve">و دوني ركب من لجيم مصمّم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زبّان جاري و الخفير على بكر</w:t>
      </w:r>
    </w:p>
    <w:p>
      <w:pPr>
        <w:pStyle w:val="BookText"/>
        <w:rPr/>
      </w:pPr>
      <w:r>
        <w:rPr>
          <w:rFonts w:ascii="Amiri" w:hAnsi="Amiri" w:eastAsia="Amiri" w:cs="Amiri"/>
          <w:color w:val="111111"/>
          <w:sz w:val="28"/>
          <w:sz w:val="28"/>
          <w:szCs w:val="28"/>
          <w:rtl w:val="true"/>
          <w:lang w:bidi="ar-SA"/>
        </w:rPr>
        <w:t xml:space="preserve">لعمري لا أخشى ظلامة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بن عجل مجمعون على نصري</w:t>
      </w:r>
    </w:p>
    <w:p>
      <w:pPr>
        <w:pStyle w:val="Heading4"/>
        <w:numPr>
          <w:ilvl w:val="3"/>
          <w:numId w:val="1"/>
        </w:numPr>
        <w:rPr/>
      </w:pPr>
      <w:bookmarkStart w:id="271" w:name="__RefHeading___Toc2781620_1280447820"/>
      <w:bookmarkStart w:id="272" w:name="_Toc109"/>
      <w:bookmarkEnd w:id="271"/>
      <w:r>
        <w:rPr>
          <w:rtl w:val="true"/>
        </w:rPr>
        <w:t>لحوقه بطيء</w:t>
      </w:r>
      <w:r>
        <w:rPr>
          <w:rtl w:val="true"/>
        </w:rPr>
        <w:t>:</w:t>
      </w:r>
      <w:bookmarkEnd w:id="272"/>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اشتهر أمري فيكم و مكاني، و أنا راحل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فلحق بطيّئ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حلّت بي اليوم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ناصر من طيّئ غير خاذل</w:t>
      </w:r>
    </w:p>
    <w:p>
      <w:pPr>
        <w:pStyle w:val="BookText"/>
        <w:rPr/>
      </w:pPr>
      <w:r>
        <w:rPr>
          <w:rFonts w:ascii="Amiri" w:hAnsi="Amiri" w:eastAsia="Amiri" w:cs="Amiri"/>
          <w:color w:val="111111"/>
          <w:sz w:val="28"/>
          <w:sz w:val="28"/>
          <w:szCs w:val="28"/>
          <w:rtl w:val="true"/>
          <w:lang w:bidi="ar-SA"/>
        </w:rPr>
        <w:t xml:space="preserve">فأصبحت جارا للمجرّة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باذخ يعلو على المتطاول</w:t>
      </w:r>
    </w:p>
    <w:p>
      <w:pPr>
        <w:pStyle w:val="Heading4"/>
        <w:numPr>
          <w:ilvl w:val="3"/>
          <w:numId w:val="1"/>
        </w:numPr>
        <w:rPr/>
      </w:pPr>
      <w:bookmarkStart w:id="273" w:name="__RefHeading___Toc2781622_1280447820"/>
      <w:bookmarkStart w:id="274" w:name="_Toc110"/>
      <w:bookmarkEnd w:id="273"/>
      <w:r>
        <w:rPr>
          <w:rtl w:val="true"/>
        </w:rPr>
        <w:t>أخذ الأسود أموال جارات له فردها هو إليهن</w:t>
      </w:r>
      <w:r>
        <w:rPr>
          <w:rtl w:val="true"/>
        </w:rPr>
        <w:t>:</w:t>
      </w:r>
      <w:bookmarkEnd w:id="27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 و حدّثني أبو حيّة أنّ الأسود حين قتل الحارث خالدا سأل عن أمر يبلغ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عروة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جارات من بليّ بن عمرو، و لا أراك تنال منه شيئا أغيظ له من أخذهنّ و أخذ أموالهنّ، فبعث الأسود فأخذهنّ و استاق أموالهنّ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الحارث، فخرج من الحين فانساب في غمار الناس حتى عرف موضع جاراته و مرعى إبلهنّ، فأتى الإبل فوجد حالبين يحلبان ناقة لهنّ يقال لها اللّفاع، و كانت لبونا كأغزر الإبل، إذا حلبت </w:t>
      </w:r>
      <w:bookmarkStart w:id="275" w:name="pg16187_366266"/>
    </w:p>
    <w:p>
      <w:pPr>
        <w:pStyle w:val="BookText"/>
        <w:rPr/>
      </w:pPr>
      <w:bookmarkEnd w:id="275"/>
      <w:r>
        <w:rPr>
          <w:rFonts w:ascii="Amiri" w:hAnsi="Amiri" w:eastAsia="Amiri" w:cs="Amiri"/>
          <w:color w:val="111111"/>
          <w:sz w:val="28"/>
          <w:sz w:val="28"/>
          <w:szCs w:val="28"/>
          <w:rtl w:val="true"/>
          <w:lang w:bidi="ar-SA"/>
        </w:rPr>
        <w:t>اجترّت، و دمعت عيناها، و أصغت برأسها</w:t>
      </w:r>
      <w:r>
        <w:rPr>
          <w:rStyle w:val="FootnoteAnchor"/>
          <w:rtl w:val="true"/>
        </w:rPr>
        <w:footnoteReference w:id="497"/>
      </w:r>
      <w:r>
        <w:rPr>
          <w:rFonts w:ascii="Amiri" w:hAnsi="Amiri" w:eastAsia="Amiri" w:cs="Amiri"/>
          <w:color w:val="111111"/>
          <w:sz w:val="28"/>
          <w:sz w:val="28"/>
          <w:szCs w:val="28"/>
          <w:rtl w:val="true"/>
          <w:lang w:bidi="ar-SA"/>
        </w:rPr>
        <w:t>، و تفاجّت</w:t>
      </w:r>
      <w:r>
        <w:rPr>
          <w:rStyle w:val="FootnoteAnchor"/>
          <w:rtl w:val="true"/>
        </w:rPr>
        <w:footnoteReference w:id="498"/>
      </w:r>
      <w:r>
        <w:rPr>
          <w:rFonts w:ascii="Amiri" w:hAnsi="Amiri" w:eastAsia="Amiri" w:cs="Amiri"/>
          <w:color w:val="111111"/>
          <w:sz w:val="28"/>
          <w:sz w:val="28"/>
          <w:szCs w:val="28"/>
          <w:rtl w:val="true"/>
          <w:lang w:bidi="ar-SA"/>
        </w:rPr>
        <w:t>تفاجّ البائل، و هجمت في المحلب هجما حتى تسنّمه</w:t>
      </w:r>
      <w:r>
        <w:rPr>
          <w:rStyle w:val="FootnoteAnchor"/>
          <w:rtl w:val="true"/>
        </w:rPr>
        <w:footnoteReference w:id="499"/>
      </w:r>
      <w:r>
        <w:rPr>
          <w:rFonts w:ascii="Amiri" w:hAnsi="Amiri" w:eastAsia="Amiri" w:cs="Amiri"/>
          <w:color w:val="111111"/>
          <w:sz w:val="28"/>
          <w:sz w:val="28"/>
          <w:szCs w:val="28"/>
          <w:rtl w:val="true"/>
          <w:lang w:bidi="ar-SA"/>
        </w:rPr>
        <w:t>، و تجاوبت أحاليلها</w:t>
      </w:r>
      <w:r>
        <w:rPr>
          <w:rStyle w:val="FootnoteAnchor"/>
          <w:rtl w:val="true"/>
        </w:rPr>
        <w:footnoteReference w:id="500"/>
      </w:r>
      <w:r>
        <w:rPr>
          <w:rFonts w:ascii="Amiri" w:hAnsi="Amiri" w:eastAsia="Amiri" w:cs="Amiri"/>
          <w:color w:val="111111"/>
          <w:sz w:val="28"/>
          <w:sz w:val="28"/>
          <w:szCs w:val="28"/>
          <w:rtl w:val="true"/>
          <w:lang w:bidi="ar-SA"/>
        </w:rPr>
        <w:t>بالشّخب هثّا</w:t>
      </w:r>
      <w:r>
        <w:rPr>
          <w:rStyle w:val="FootnoteAnchor"/>
          <w:rtl w:val="true"/>
        </w:rPr>
        <w:footnoteReference w:id="501"/>
      </w:r>
      <w:r>
        <w:rPr>
          <w:rFonts w:ascii="Amiri" w:hAnsi="Amiri" w:eastAsia="Amiri" w:cs="Amiri"/>
          <w:color w:val="111111"/>
          <w:sz w:val="28"/>
          <w:sz w:val="28"/>
          <w:szCs w:val="28"/>
          <w:rtl w:val="true"/>
          <w:lang w:bidi="ar-SA"/>
        </w:rPr>
        <w:t>و هثيما حتى تصفّ بين ثلاثة محالب</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الحارث بهما و رجز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سمعت حنّة اللّفاع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فادعي أبا ليلى و لا تراعي</w:t>
      </w:r>
    </w:p>
    <w:p>
      <w:pPr>
        <w:pStyle w:val="BookText"/>
        <w:rPr/>
      </w:pPr>
      <w:r>
        <w:rPr>
          <w:rFonts w:ascii="Amiri" w:hAnsi="Amiri" w:eastAsia="Amiri" w:cs="Amiri"/>
          <w:color w:val="111111"/>
          <w:sz w:val="28"/>
          <w:sz w:val="28"/>
          <w:szCs w:val="28"/>
          <w:rtl w:val="true"/>
          <w:lang w:bidi="ar-SA"/>
        </w:rPr>
        <w:t xml:space="preserve">ذلك راعيك فنعم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يجبك رحب الباع و الذّراع</w:t>
      </w:r>
    </w:p>
    <w:p>
      <w:pPr>
        <w:pStyle w:val="BookText"/>
        <w:rPr/>
      </w:pPr>
      <w:r>
        <w:rPr>
          <w:rFonts w:ascii="Amiri" w:hAnsi="Amiri" w:eastAsia="Amiri" w:cs="Amiri"/>
          <w:color w:val="111111"/>
          <w:sz w:val="28"/>
          <w:sz w:val="28"/>
          <w:szCs w:val="28"/>
          <w:rtl w:val="true"/>
          <w:lang w:bidi="ar-SA"/>
        </w:rPr>
        <w:t>منطّقا</w:t>
      </w:r>
      <w:r>
        <w:rPr>
          <w:rStyle w:val="FootnoteAnchor"/>
          <w:rtl w:val="true"/>
        </w:rPr>
        <w:footnoteReference w:id="503"/>
      </w:r>
      <w:r>
        <w:rPr>
          <w:rFonts w:ascii="Amiri" w:hAnsi="Amiri" w:eastAsia="Amiri" w:cs="Amiri"/>
          <w:color w:val="111111"/>
          <w:sz w:val="28"/>
          <w:sz w:val="28"/>
          <w:szCs w:val="28"/>
          <w:rtl w:val="true"/>
          <w:lang w:bidi="ar-SA"/>
        </w:rPr>
        <w:t>بصارم قطّاع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فعرفاه فضرط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 الضارط</w:t>
      </w:r>
      <w:r>
        <w:rPr>
          <w:rStyle w:val="FootnoteAnchor"/>
          <w:rtl w:val="true"/>
        </w:rPr>
        <w:footnoteReference w:id="504"/>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الأثرم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البائن الحالب الأيمن، و المستعلي الحالب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عمد إلى أموال جاراته و إلى جاراته فجمعهنّ و ردّ أموالهن و سار معهنّ حتى اشتلاهنّ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أنقذهنّ</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2781624_1280447820"/>
      <w:bookmarkStart w:id="277" w:name="_Toc111"/>
      <w:bookmarkEnd w:id="276"/>
      <w:r>
        <w:rPr>
          <w:rtl w:val="true"/>
        </w:rPr>
        <w:t>رواية أخرى في قتله بن الملك</w:t>
      </w:r>
      <w:r>
        <w:rPr>
          <w:rtl w:val="true"/>
        </w:rPr>
        <w:t>:</w:t>
      </w:r>
      <w:bookmarkEnd w:id="277"/>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الحارث ببلاد قومه مختفيا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أخته سلمى بنت ظالم عند سنان بن أبي حارثة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الأسود بن المنذر قد تبنّى سنان بن أبي حارثة المرّيّ ابنه شرحبيل، فكانت سلمى بنت كثير بن ربيعة من بني غنم بن دودان</w:t>
      </w:r>
      <w:r>
        <w:rPr>
          <w:rStyle w:val="FootnoteAnchor"/>
          <w:rtl w:val="true"/>
        </w:rPr>
        <w:footnoteReference w:id="505"/>
      </w:r>
      <w:r>
        <w:rPr>
          <w:rFonts w:ascii="Amiri" w:hAnsi="Amiri" w:eastAsia="Amiri" w:cs="Amiri"/>
          <w:color w:val="111111"/>
          <w:sz w:val="28"/>
          <w:sz w:val="28"/>
          <w:szCs w:val="28"/>
          <w:rtl w:val="true"/>
          <w:lang w:bidi="ar-SA"/>
        </w:rPr>
        <w:t>امرأة سنان بن أبي حارثة المرّيّ ترضعه و هي أمّ هرم، و كان هرم غنيّا يقدر على ما يعطي سائليه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الحارث، و قد كان اندسّ في بلاد غطفان، فاستعار سرج سنان، و لا يعلم سنان، و هم نزول بالشّربّة، فأتى به سلمى ابنة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ابعثي بابن الملك مع الحارث حتى أستأمن له و يتخفّر به، و هذا سرجه آية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فزيّنته ثم دفعته إلى الحارث، فأتى بالغلام، ناحية من الشّربّة فقتله،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قفا فاسمعا أخبركما إذ سألتما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 مولاه، و ثكلان نادم</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ثكلان نادم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الأسود لأنه قتل ابنه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الحارث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خصيي حمار بات يكدم نجمة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تؤكل جاراتي و جارك سالم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حسبت أبيت اللّعن أنك 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تذق ثكلا و أنفك راغم </w:t>
      </w:r>
    </w:p>
    <w:p>
      <w:pPr>
        <w:pStyle w:val="BookText"/>
        <w:rPr/>
      </w:pPr>
      <w:r>
        <w:rPr>
          <w:rFonts w:ascii="Amiri" w:hAnsi="Amiri" w:eastAsia="Amiri" w:cs="Amiri"/>
          <w:color w:val="111111"/>
          <w:sz w:val="28"/>
          <w:sz w:val="28"/>
          <w:szCs w:val="28"/>
          <w:rtl w:val="true"/>
          <w:lang w:bidi="ar-SA"/>
        </w:rPr>
        <w:t xml:space="preserve">فإن تك أذوادا أصبت و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ابن سلمى رأسه متفاقم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علوت بذي الحيّات مفرق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سلاحي تجتويه الجماجم</w:t>
      </w:r>
    </w:p>
    <w:p>
      <w:pPr>
        <w:pStyle w:val="BookText"/>
        <w:rPr/>
      </w:pPr>
      <w:r>
        <w:rPr>
          <w:rFonts w:ascii="Amiri" w:hAnsi="Amiri" w:eastAsia="Amiri" w:cs="Amiri"/>
          <w:color w:val="111111"/>
          <w:sz w:val="28"/>
          <w:sz w:val="28"/>
          <w:szCs w:val="28"/>
          <w:rtl w:val="true"/>
          <w:lang w:bidi="ar-SA"/>
        </w:rPr>
        <w:t xml:space="preserve">فتكت به كما فتكت بخالد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يركب المكروه إلاّ الأكارم</w:t>
      </w:r>
    </w:p>
    <w:p>
      <w:pPr>
        <w:pStyle w:val="BookText"/>
        <w:rPr/>
      </w:pPr>
      <w:r>
        <w:rPr>
          <w:rFonts w:ascii="Amiri" w:hAnsi="Amiri" w:eastAsia="Amiri" w:cs="Amiri"/>
          <w:color w:val="111111"/>
          <w:sz w:val="28"/>
          <w:sz w:val="28"/>
          <w:szCs w:val="28"/>
          <w:rtl w:val="true"/>
          <w:lang w:bidi="ar-SA"/>
        </w:rPr>
        <w:t xml:space="preserve">بدأت بتلك و انثنيت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تبيضّ منها المقادم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عقيل بن علّفة في الإسلام و هو من بني يربوع بن غيظ بن مرّة لمّا هاجى شبيب بن البرصاء، و أبوه يزيد، و هو من بني نشبة بن غيظ بن مرّة ابن عمّ سنان بن أبي حارثة، فعيّره بقتل الحارث بن ظالم شرحبيل لأنه ربيب بني حارثة بن مرّة</w:t>
      </w:r>
      <w:r>
        <w:rPr>
          <w:rStyle w:val="FootnoteAnchor"/>
          <w:rtl w:val="true"/>
        </w:rPr>
        <w:footnoteReference w:id="507"/>
      </w:r>
      <w:r>
        <w:rPr>
          <w:rFonts w:ascii="Amiri" w:hAnsi="Amiri" w:eastAsia="Amiri" w:cs="Amiri"/>
          <w:color w:val="111111"/>
          <w:sz w:val="28"/>
          <w:sz w:val="28"/>
          <w:szCs w:val="28"/>
          <w:rtl w:val="true"/>
          <w:lang w:bidi="ar-SA"/>
        </w:rPr>
        <w:t>بن نشبة بن غيظ رهط شبيب، ففي ذلك يقول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قتلنا شرحبيلا ربيب 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بناصية المعلوب ضاحية غصبا</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فلم تنكروا أن يغمز القوم جاركم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بإحدى الدّواهي ثم لم تطلعوا نقبا</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هرب الحارث، فغزا الأسود بني ذبيان إذ نقضوا العهد و بني أسد بشطّ أريك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أريكان الأسود و الأبيض، و لا أدري بأيّهما كانت 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سلمى امرأة سنان التي أخذ الحارث شرحبيل من عندها من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غزا الأسود بني أسد لدفع الأسديّة سلمى ابنه إلى الحارث، فقتل فيهم قتلا ذريعا و سبى و استاق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الأعشى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شيوخ</w:t>
      </w:r>
      <w:r>
        <w:rPr>
          <w:rStyle w:val="FootnoteAnchor"/>
          <w:rtl w:val="true"/>
        </w:rPr>
        <w:footnoteReference w:id="510"/>
      </w:r>
      <w:r>
        <w:rPr>
          <w:rFonts w:ascii="Amiri" w:hAnsi="Amiri" w:eastAsia="Amiri" w:cs="Amiri"/>
          <w:color w:val="111111"/>
          <w:sz w:val="28"/>
          <w:sz w:val="28"/>
          <w:szCs w:val="28"/>
          <w:rtl w:val="true"/>
          <w:lang w:bidi="ar-SA"/>
        </w:rPr>
        <w:t xml:space="preserve">صرعى بشطّي أريك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 كأنّهن السّعالي</w:t>
      </w:r>
      <w:r>
        <w:rPr>
          <w:rStyle w:val="FootnoteAnchor"/>
          <w:rtl w:val="true"/>
        </w:rPr>
        <w:footnoteReference w:id="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نواصي دودان إذ نقضوا 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ذبيان و الهجان الغوالي</w:t>
      </w:r>
    </w:p>
    <w:p>
      <w:pPr>
        <w:pStyle w:val="BookText"/>
        <w:rPr/>
      </w:pPr>
      <w:r>
        <w:rPr>
          <w:rFonts w:ascii="Amiri" w:hAnsi="Amiri" w:eastAsia="Amiri" w:cs="Amiri"/>
          <w:color w:val="111111"/>
          <w:sz w:val="28"/>
          <w:sz w:val="28"/>
          <w:szCs w:val="28"/>
          <w:rtl w:val="true"/>
          <w:lang w:bidi="ar-SA"/>
        </w:rPr>
        <w:t xml:space="preserve">ربّ رفد هرقته ذلك اليو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أسرى من معشر أقتال</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هؤلاء ثم هؤلاء كلاّ احذي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نعالا محذوّة بمثال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رأى من عصاك أصبح مخذو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كعب الذي يطيعك عالي </w:t>
      </w:r>
      <w:bookmarkStart w:id="278" w:name="pg16187_366268"/>
    </w:p>
    <w:p>
      <w:pPr>
        <w:pStyle w:val="Heading4"/>
        <w:numPr>
          <w:ilvl w:val="3"/>
          <w:numId w:val="1"/>
        </w:numPr>
        <w:rPr/>
      </w:pPr>
      <w:bookmarkStart w:id="279" w:name="__RefHeading___Toc2781626_1280447820"/>
      <w:bookmarkStart w:id="280" w:name="_Toc112"/>
      <w:bookmarkEnd w:id="278"/>
      <w:bookmarkEnd w:id="279"/>
      <w:r>
        <w:rPr>
          <w:rtl w:val="true"/>
        </w:rPr>
        <w:t>وجود نعل شرحبيل بن الأسود في بني محارب و تعذيب الأسود لهم</w:t>
      </w:r>
      <w:r>
        <w:rPr>
          <w:rtl w:val="true"/>
        </w:rPr>
        <w:t>:</w:t>
      </w:r>
      <w:bookmarkEnd w:id="28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نعل شرحبيل عند أضاخ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الشّربّة في بني محارب بن خصفة</w:t>
      </w:r>
      <w:r>
        <w:rPr>
          <w:rStyle w:val="FootnoteAnchor"/>
          <w:rtl w:val="true"/>
        </w:rPr>
        <w:footnoteReference w:id="513"/>
      </w:r>
      <w:r>
        <w:rPr>
          <w:rFonts w:ascii="Amiri" w:hAnsi="Amiri" w:eastAsia="Amiri" w:cs="Amiri"/>
          <w:color w:val="111111"/>
          <w:sz w:val="28"/>
          <w:sz w:val="28"/>
          <w:szCs w:val="28"/>
          <w:rtl w:val="true"/>
          <w:lang w:bidi="ar-SA"/>
        </w:rPr>
        <w:t>بن قيس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فاحمي لهم الأسود الصّفا التي بصحراء أضاخ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أحذيكم نعالا، فأمشاهم على الصّفا المحمى فتساقط لحم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الإسلام قتل 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 رجلا من بني محارب فأقيد به جوشن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الكنديّ من رهط عبّاس بن يزيد الكنديّ، فهجا بني محارب فعيّرهم بتحريق الأسود أقدامهم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عهد كسرى نعّلتكم ملوكنا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من أضاخ حاميا يتلهّب</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ذلك مثلا يتوعّد به الشعراء من هجوه و يحذّرونهم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أن ابن عتّاب</w:t>
      </w:r>
      <w:r>
        <w:rPr>
          <w:rStyle w:val="FootnoteAnchor"/>
          <w:rtl w:val="true"/>
        </w:rPr>
        <w:footnoteReference w:id="514"/>
      </w:r>
      <w:r>
        <w:rPr>
          <w:rFonts w:ascii="Amiri" w:hAnsi="Amiri" w:eastAsia="Amiri" w:cs="Amiri"/>
          <w:color w:val="111111"/>
          <w:sz w:val="28"/>
          <w:sz w:val="28"/>
          <w:szCs w:val="28"/>
          <w:rtl w:val="true"/>
          <w:lang w:bidi="ar-SA"/>
        </w:rPr>
        <w:t>الكلبي ورد على بني النوس</w:t>
      </w:r>
      <w:r>
        <w:rPr>
          <w:rStyle w:val="FootnoteAnchor"/>
          <w:rtl w:val="true"/>
        </w:rPr>
        <w:footnoteReference w:id="515"/>
      </w:r>
      <w:r>
        <w:rPr>
          <w:rFonts w:ascii="Amiri" w:hAnsi="Amiri" w:eastAsia="Amiri" w:cs="Amiri"/>
          <w:color w:val="111111"/>
          <w:sz w:val="28"/>
          <w:sz w:val="28"/>
          <w:szCs w:val="28"/>
          <w:rtl w:val="true"/>
          <w:lang w:bidi="ar-SA"/>
        </w:rPr>
        <w:t>من جديلة طيئ، فسرقوا سهاما له؛ فقال يحذّرهم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 النوس ردّوا أسهمي إن أسهمي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كنعل شرحبيل التي</w:t>
      </w:r>
      <w:r>
        <w:rPr>
          <w:rStyle w:val="FootnoteAnchor"/>
          <w:rtl w:val="true"/>
        </w:rPr>
        <w:footnoteReference w:id="516"/>
      </w:r>
      <w:r>
        <w:rPr>
          <w:rFonts w:ascii="Amiri" w:hAnsi="Amiri" w:eastAsia="Amiri" w:cs="Amiri"/>
          <w:color w:val="111111"/>
          <w:sz w:val="28"/>
          <w:sz w:val="28"/>
          <w:szCs w:val="28"/>
          <w:rtl w:val="true"/>
          <w:lang w:bidi="ar-SA"/>
        </w:rPr>
        <w:t>في محارب</w:t>
      </w:r>
    </w:p>
    <w:p>
      <w:pPr>
        <w:pStyle w:val="BookText"/>
        <w:rPr/>
      </w:pPr>
      <w:r>
        <w:rPr>
          <w:rFonts w:ascii="Amiri" w:hAnsi="Amiri" w:eastAsia="Amiri" w:cs="Amiri"/>
          <w:color w:val="111111"/>
          <w:sz w:val="28"/>
          <w:sz w:val="28"/>
          <w:szCs w:val="28"/>
          <w:rtl w:val="true"/>
          <w:lang w:bidi="ar-SA"/>
        </w:rPr>
        <w:t>و قال في الجاهليّة ابن أمّ كهف الطائيّ في مدحه لمالك بن حمار</w:t>
      </w:r>
      <w:r>
        <w:rPr>
          <w:rStyle w:val="FootnoteAnchor"/>
          <w:rtl w:val="true"/>
        </w:rPr>
        <w:footnoteReference w:id="517"/>
      </w:r>
      <w:r>
        <w:rPr>
          <w:rFonts w:ascii="Amiri" w:hAnsi="Amiri" w:eastAsia="Amiri" w:cs="Amiri"/>
          <w:color w:val="111111"/>
          <w:sz w:val="28"/>
          <w:sz w:val="28"/>
          <w:szCs w:val="28"/>
          <w:rtl w:val="true"/>
          <w:lang w:bidi="ar-SA"/>
        </w:rPr>
        <w:t>الشّمخيّ، فذكر نعل شرحبيل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مولاك الذي قتل ابن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شرحبيل ابن نعل</w:t>
      </w:r>
    </w:p>
    <w:p>
      <w:pPr>
        <w:pStyle w:val="BookText"/>
        <w:rPr/>
      </w:pPr>
      <w:r>
        <w:rPr>
          <w:rFonts w:ascii="Amiri" w:hAnsi="Amiri" w:eastAsia="Amiri" w:cs="Amiri"/>
          <w:color w:val="111111"/>
          <w:sz w:val="28"/>
          <w:sz w:val="28"/>
          <w:szCs w:val="28"/>
          <w:rtl w:val="true"/>
          <w:lang w:bidi="ar-SA"/>
        </w:rPr>
        <w:t>لأنه لو لا النعل لم يعرف، و إنما عرف بما صنع أبوه ببني محارب من أجل نعله التي وجدت في بني محارب</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2781628_1280447820"/>
      <w:bookmarkStart w:id="282" w:name="_Toc113"/>
      <w:bookmarkEnd w:id="281"/>
      <w:r>
        <w:rPr>
          <w:rtl w:val="true"/>
        </w:rPr>
        <w:t>أخذ الأسود لسنان بن أبي حارثة الذي قتل ابنه عنده و اعتذار الحارث بن سفيان عنه</w:t>
      </w:r>
      <w:r>
        <w:rPr>
          <w:rtl w:val="true"/>
        </w:rPr>
        <w:t>:</w:t>
      </w:r>
      <w:bookmarkEnd w:id="282"/>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الأسود سنان بن أبي حارثة؛ فأتاه الحارث بن سفيان أحد بني الصارد</w:t>
      </w:r>
      <w:r>
        <w:rPr>
          <w:rStyle w:val="FootnoteAnchor"/>
          <w:rtl w:val="true"/>
        </w:rPr>
        <w:footnoteReference w:id="518"/>
      </w:r>
      <w:r>
        <w:rPr>
          <w:rFonts w:ascii="Amiri" w:hAnsi="Amiri" w:eastAsia="Amiri" w:cs="Amiri"/>
          <w:color w:val="111111"/>
          <w:sz w:val="28"/>
          <w:sz w:val="28"/>
          <w:szCs w:val="28"/>
          <w:rtl w:val="true"/>
          <w:lang w:bidi="ar-SA"/>
        </w:rPr>
        <w:t>، و هو الحارث بن سفيان بن مرّة بن عوف بن الحارث بن سفيان أخو سيّار بن عمرو بن جابر الفزاريّ لأمّه، فاعتذر إلى الأسود أن يكون سنان بن أبي حارثة علم أو اطّلع، و لقد كان أطرد الحارث من بلاد غطفان،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دية ابنك ألف بعير دية الملوك، فحمّلها إيّاه و خلّى عن سنان، فأدى إلى الأسود منها ثمانمائة بعير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سيّار بن عمرو أخوه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فيما بقي مقام الحارث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يرض به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فرهنه سيّار قوسه، فأدّى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مدح قراد بن حنش الصارديّ</w:t>
      </w:r>
      <w:r>
        <w:rPr>
          <w:rStyle w:val="FootnoteAnchor"/>
          <w:rtl w:val="true"/>
        </w:rPr>
        <w:footnoteReference w:id="519"/>
      </w:r>
      <w:r>
        <w:rPr>
          <w:rFonts w:ascii="Amiri" w:hAnsi="Amiri" w:eastAsia="Amiri" w:cs="Amiri"/>
          <w:color w:val="111111"/>
          <w:sz w:val="28"/>
          <w:sz w:val="28"/>
          <w:szCs w:val="28"/>
          <w:rtl w:val="true"/>
          <w:lang w:bidi="ar-SA"/>
        </w:rPr>
        <w:t>بني فزارة جعل الحمالة كلّها لسيّار بن عمرو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رهنّا القوس تمّت فوديت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على ظهر الفزاري أقرعا</w:t>
      </w:r>
      <w:r>
        <w:rPr>
          <w:rStyle w:val="FootnoteAnchor"/>
          <w:rtl w:val="true"/>
        </w:rPr>
        <w:footnoteReference w:id="52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بعشر مئين للملوك سعى بها</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ليوفي سيّار بن عمرو فأسرعا </w:t>
      </w:r>
      <w:bookmarkStart w:id="283" w:name="pg16187_366269"/>
    </w:p>
    <w:p>
      <w:pPr>
        <w:pStyle w:val="BookText"/>
        <w:rPr/>
      </w:pPr>
      <w:bookmarkEnd w:id="28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رمينا صفاه بالمئين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ثناياه</w:t>
      </w:r>
      <w:r>
        <w:rPr>
          <w:rStyle w:val="FootnoteAnchor"/>
          <w:rtl w:val="true"/>
        </w:rPr>
        <w:footnoteReference w:id="522"/>
      </w:r>
      <w:r>
        <w:rPr>
          <w:rFonts w:ascii="Amiri" w:hAnsi="Amiri" w:eastAsia="Amiri" w:cs="Amiri"/>
          <w:color w:val="111111"/>
          <w:sz w:val="28"/>
          <w:sz w:val="28"/>
          <w:szCs w:val="28"/>
          <w:rtl w:val="true"/>
          <w:lang w:bidi="ar-SA"/>
        </w:rPr>
        <w:t>للساعين في المجد مهيعا</w:t>
      </w:r>
    </w:p>
    <w:p>
      <w:pPr>
        <w:pStyle w:val="BookText"/>
        <w:rPr/>
      </w:pPr>
      <w:r>
        <w:rPr>
          <w:rFonts w:ascii="Amiri" w:hAnsi="Amiri" w:eastAsia="Amiri" w:cs="Amiri"/>
          <w:color w:val="111111"/>
          <w:sz w:val="28"/>
          <w:sz w:val="28"/>
          <w:szCs w:val="28"/>
          <w:rtl w:val="true"/>
          <w:lang w:bidi="ar-SA"/>
        </w:rPr>
        <w:t>قال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قالها ربيع بن قعنب، فردّ عليه قراد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ثعلب ذي</w:t>
      </w:r>
      <w:r>
        <w:rPr>
          <w:rStyle w:val="FootnoteAnchor"/>
          <w:rtl w:val="true"/>
        </w:rPr>
        <w:footnoteReference w:id="523"/>
      </w:r>
      <w:r>
        <w:rPr>
          <w:rFonts w:ascii="Amiri" w:hAnsi="Amiri" w:eastAsia="Amiri" w:cs="Amiri"/>
          <w:color w:val="111111"/>
          <w:sz w:val="28"/>
          <w:sz w:val="28"/>
          <w:szCs w:val="28"/>
          <w:rtl w:val="true"/>
          <w:lang w:bidi="ar-SA"/>
        </w:rPr>
        <w:t xml:space="preserve">عاج ليحملها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الفزاريّ جوفان بن جوفان</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لا تأمننه و لا تأمن بوائقه بعد الذي امتل أير العير في النار امتله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في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أطعمتم الضيف جوفانا مخاتلة فلا سقاكم إلهي الخالق الباري</w:t>
      </w:r>
    </w:p>
    <w:p>
      <w:pPr>
        <w:pStyle w:val="BookText"/>
        <w:rPr/>
      </w:pPr>
      <w:r>
        <w:rPr>
          <w:rFonts w:ascii="Amiri" w:hAnsi="Amiri" w:eastAsia="Amiri" w:cs="Amiri"/>
          <w:color w:val="111111"/>
          <w:sz w:val="28"/>
          <w:sz w:val="28"/>
          <w:szCs w:val="28"/>
          <w:rtl w:val="true"/>
          <w:lang w:bidi="ar-SA"/>
        </w:rPr>
        <w:t xml:space="preserve">لكن تضمّنها ألفا فأخرجها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تكاليفها حار بن سفيان</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قال عويف القوافي بن عيينة بن حصن بن حذيفة بن بدر في الإسلام يفخر على أبي منظور الوبريّ حين هاجاه أحد بني وبر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وجدتم حاملا كحاملي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رهن القوس بألف كامل</w:t>
      </w:r>
    </w:p>
    <w:p>
      <w:pPr>
        <w:pStyle w:val="BookText"/>
        <w:rPr/>
      </w:pPr>
      <w:r>
        <w:rPr>
          <w:rFonts w:ascii="Amiri" w:hAnsi="Amiri" w:eastAsia="Amiri" w:cs="Amiri"/>
          <w:color w:val="111111"/>
          <w:sz w:val="28"/>
          <w:sz w:val="28"/>
          <w:szCs w:val="28"/>
          <w:rtl w:val="true"/>
          <w:lang w:bidi="ar-SA"/>
        </w:rPr>
        <w:t xml:space="preserve">بدية ابن الملك الحلاحل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فافتكّها من قبل عام قابل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 الموفي بها ذو السائل</w:t>
      </w:r>
      <w:r>
        <w:rPr>
          <w:rStyle w:val="FootnoteAnchor"/>
          <w:rtl w:val="true"/>
        </w:rPr>
        <w:footnoteReference w:id="526"/>
      </w:r>
    </w:p>
    <w:p>
      <w:pPr>
        <w:pStyle w:val="Heading4"/>
        <w:numPr>
          <w:ilvl w:val="3"/>
          <w:numId w:val="1"/>
        </w:numPr>
        <w:rPr/>
      </w:pPr>
      <w:bookmarkStart w:id="284" w:name="__RefHeading___Toc2781630_1280447820"/>
      <w:bookmarkStart w:id="285" w:name="_Toc114"/>
      <w:bookmarkEnd w:id="284"/>
      <w:r>
        <w:rPr>
          <w:rtl w:val="true"/>
        </w:rPr>
        <w:t>لحوق الحارث ببني دارم</w:t>
      </w:r>
      <w:r>
        <w:rPr>
          <w:rtl w:val="true"/>
        </w:rPr>
        <w:t>:</w:t>
      </w:r>
      <w:bookmarkEnd w:id="285"/>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الحارث شرحبيل لحق ببني دارم فلجأ إلى بني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عبد اللّه بن دارم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جاور معبد بن زرارة فأجاره، فجرّ جواره يوم رحرحان، و جرّ يوم رحرحان يوم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طلبه الأسود ابن المنذر بخفرته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بلغه نزوله ببني دارم أرسل فيه إليهم أن يسلموه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يمنّ على بني قطن بن نهشل بن دارم بما كان من النّعمان بن المنذر في أمر بني رشيّة و هي رميلة حين طلبهم من لقيط بن زرارة حتى استنقذهم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رشيّة أمة كانت لزرارة</w:t>
      </w:r>
      <w:r>
        <w:rPr>
          <w:rStyle w:val="FootnoteAnchor"/>
          <w:rtl w:val="true"/>
        </w:rPr>
        <w:footnoteReference w:id="528"/>
      </w:r>
      <w:r>
        <w:rPr>
          <w:rFonts w:ascii="Amiri" w:hAnsi="Amiri" w:eastAsia="Amiri" w:cs="Amiri"/>
          <w:color w:val="111111"/>
          <w:sz w:val="28"/>
          <w:sz w:val="28"/>
          <w:szCs w:val="28"/>
          <w:rtl w:val="true"/>
          <w:lang w:bidi="ar-SA"/>
        </w:rPr>
        <w:t>بن عدس بن زيد المجاشعيّ، فوطئها رجل من بني نهشل فأولدها؛ و كان زرارة يأتي بني نهشل يطلب الغلمة التي ولدت، و ولدت الأشهب بن رميلة و الرّباب بن رميلة و غيرهما، و كانوا يسمعونه ما يكره، فيرجع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أسمعني بنو عمّي خيرا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سنبعث بهم إليك عاجلا، حتى مات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لقيط ابنه بأمرهم؛ فلمّا أتاهم أسمعوه ما كره، و وقع بينهم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النهشليّ إلى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تصلني </w:t>
      </w:r>
      <w:bookmarkStart w:id="286" w:name="pg16187_366270"/>
    </w:p>
    <w:p>
      <w:pPr>
        <w:pStyle w:val="BookText"/>
        <w:rPr/>
      </w:pPr>
      <w:bookmarkEnd w:id="286"/>
      <w:r>
        <w:rPr>
          <w:rFonts w:ascii="Amiri" w:hAnsi="Amiri" w:eastAsia="Amiri" w:cs="Amiri"/>
          <w:color w:val="111111"/>
          <w:sz w:val="28"/>
          <w:sz w:val="28"/>
          <w:szCs w:val="28"/>
          <w:rtl w:val="true"/>
          <w:lang w:bidi="ar-SA"/>
        </w:rPr>
        <w:t>و تصل قومي بأفضل من طلبتك إلى لقيط الغلمة ليكفّ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فشرب معه، ثم استوهبهم منه فوهبهم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الأسود بن المنذر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كأيّن لنا من نعمة في رقابكم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قطن فضلا عليكم و أنعما</w:t>
      </w:r>
    </w:p>
    <w:p>
      <w:pPr>
        <w:pStyle w:val="BookText"/>
        <w:rPr/>
      </w:pPr>
      <w:r>
        <w:rPr>
          <w:rFonts w:ascii="Amiri" w:hAnsi="Amiri" w:eastAsia="Amiri" w:cs="Amiri"/>
          <w:color w:val="111111"/>
          <w:sz w:val="28"/>
          <w:sz w:val="28"/>
          <w:szCs w:val="28"/>
          <w:rtl w:val="true"/>
          <w:lang w:bidi="ar-SA"/>
        </w:rPr>
        <w:t xml:space="preserve">و كم منّة كانت لنا في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كريم لم تعدّوه مغرما</w:t>
      </w:r>
    </w:p>
    <w:p>
      <w:pPr>
        <w:pStyle w:val="BookText"/>
        <w:rPr/>
      </w:pPr>
      <w:r>
        <w:rPr>
          <w:rFonts w:ascii="Amiri" w:hAnsi="Amiri" w:eastAsia="Amiri" w:cs="Amiri"/>
          <w:color w:val="111111"/>
          <w:sz w:val="28"/>
          <w:sz w:val="28"/>
          <w:szCs w:val="28"/>
          <w:rtl w:val="true"/>
          <w:lang w:bidi="ar-SA"/>
        </w:rPr>
        <w:t xml:space="preserve">فإنكم لا تمنعون ابن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يمس بالأيدي الوشيج المقوّما</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فأجابه ضمرة بن ضمرة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سنمنع جارا عائذا في بيوتكم</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حتى يئوب مسلّما</w:t>
      </w:r>
    </w:p>
    <w:p>
      <w:pPr>
        <w:pStyle w:val="BookText"/>
        <w:rPr/>
      </w:pPr>
      <w:r>
        <w:rPr>
          <w:rFonts w:ascii="Amiri" w:hAnsi="Amiri" w:eastAsia="Amiri" w:cs="Amiri"/>
          <w:color w:val="111111"/>
          <w:sz w:val="28"/>
          <w:sz w:val="28"/>
          <w:szCs w:val="28"/>
          <w:rtl w:val="true"/>
          <w:lang w:bidi="ar-SA"/>
        </w:rPr>
        <w:t xml:space="preserve">إذا ما دعونا دارما حال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عوابس يعلكن الشّكيم المعجّما</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كنت حربا</w:t>
      </w:r>
      <w:r>
        <w:rPr>
          <w:rStyle w:val="FootnoteAnchor"/>
          <w:rtl w:val="true"/>
        </w:rPr>
        <w:footnoteReference w:id="532"/>
      </w:r>
      <w:r>
        <w:rPr>
          <w:rFonts w:ascii="Amiri" w:hAnsi="Amiri" w:eastAsia="Amiri" w:cs="Amiri"/>
          <w:color w:val="111111"/>
          <w:sz w:val="28"/>
          <w:sz w:val="28"/>
          <w:szCs w:val="28"/>
          <w:rtl w:val="true"/>
          <w:lang w:bidi="ar-SA"/>
        </w:rPr>
        <w:t xml:space="preserve">ما وردت طويلعا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حوفه إلاّ خميسا عرمرما</w:t>
      </w:r>
    </w:p>
    <w:p>
      <w:pPr>
        <w:pStyle w:val="BookText"/>
        <w:rPr/>
      </w:pPr>
      <w:r>
        <w:rPr>
          <w:rFonts w:ascii="Amiri" w:hAnsi="Amiri" w:eastAsia="Amiri" w:cs="Amiri"/>
          <w:color w:val="111111"/>
          <w:sz w:val="28"/>
          <w:sz w:val="28"/>
          <w:szCs w:val="28"/>
          <w:rtl w:val="true"/>
          <w:lang w:bidi="ar-SA"/>
        </w:rPr>
        <w:t xml:space="preserve">تركت بني ماء السماء و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أشبهت تيسا بالحجاز مزنّما</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 لن أذكر النّعمان إلاّ بصالح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فضلا علينا و أنعما</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بني عامر، فخرج الأحوص غازيا لبني دارم طالبا بدم أخيه خالد بن جعفر حين انطووا على الحارث و قاموا دونه، فغزاهم فالتقوا برحرحان، فهزمت بنو دارم، و أسر معبد بن زرارة، فانطلقوا به حتى مات في أيديهم، و حديثه في يوم رحرحان يأتي بعد</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2781632_1280447820"/>
      <w:bookmarkStart w:id="288" w:name="_Toc115"/>
      <w:bookmarkEnd w:id="287"/>
      <w:r>
        <w:rPr>
          <w:rtl w:val="true"/>
        </w:rPr>
        <w:t>أسر بني قيس و بني هزان للحارث و حديثه معهم</w:t>
      </w:r>
      <w:r>
        <w:rPr>
          <w:rtl w:val="true"/>
        </w:rPr>
        <w:t>:</w:t>
      </w:r>
      <w:bookmarkEnd w:id="28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أسر بنو هزّان الحارث بن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الحارث من عندهم، فجعل يطوف في البلاد حتى سقط في ناحية من بلاد ربيعة، و وضع سلاحه و هو في فلاة ليس فيها أثر و نام، فمرّ به نفر من بني قيس ابن ثعلبة و معهم قوم من بني هزّان من عنزة و هو نائم، فأخذوا فرسه و سلاحه ثم أوثقوه، فانتبه و قد شدّوه فلا يملك من نفسه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من أنت؟ فلم يخبرهم و طوى عنهم الخبر، فضربوه ليقتلوه على تأن يخبرهم من هو فلم يفعل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فاشتراه القيسيّون من الهزّانيّين بزقّ خمر و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 رجل من بني سعد </w:t>
      </w:r>
    </w:p>
    <w:p>
      <w:pPr>
        <w:pStyle w:val="BookText"/>
        <w:rPr/>
      </w:pPr>
      <w:r>
        <w:rPr>
          <w:rFonts w:ascii="IRNazanin" w:hAnsi="IRNazanin" w:eastAsia="IRNazanin"/>
          <w:color w:val="111111"/>
          <w:sz w:val="28"/>
          <w:sz w:val="28"/>
          <w:szCs w:val="28"/>
          <w:rtl w:val="true"/>
          <w:lang w:bidi="fa-IR"/>
        </w:rPr>
        <w:t>بإغلاق</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بكرة و عشرين من الشاء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انطلقوا به إلى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 ما حالك؟ فلم يخبرهم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فضربوه ليموت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قريب من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w:t>
      </w:r>
      <w:r>
        <w:rPr>
          <w:rStyle w:val="FootnoteAnchor"/>
          <w:rtl w:val="true"/>
        </w:rPr>
        <w:footnoteReference w:id="536"/>
      </w:r>
      <w:r>
        <w:rPr>
          <w:rFonts w:ascii="Amiri" w:hAnsi="Amiri" w:eastAsia="Amiri" w:cs="Amiri"/>
          <w:color w:val="111111"/>
          <w:sz w:val="28"/>
          <w:sz w:val="28"/>
          <w:szCs w:val="28"/>
          <w:rtl w:val="true"/>
          <w:lang w:bidi="ar-SA"/>
        </w:rPr>
        <w:t>هم على تلك الحال و هم يريغونه ضربا مرّة و تهدّدا أخرى و لينا مرّة ليخبرهم بحاله و هو يأبى، حتى ملّوه، فتركوه في قيده حتى انفلت ليلا، فتوجّه نحو اليمامة و هي قريب منه، فلقي غلمة يلعبون، فنظر إلى غلام منهم أخلقهم للخير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بجير بن أبجر العجليّ، و له ذؤابة يومئذ و أمّه امرأة قتادة بن مسلمة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و أخذ بحقويه و التزمه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عجلا أجارته في هذا اليوم لا في اليوم الأوّل الذي ذكرناه في أوّل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الغلام أباه فأخبره و أجاره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عمّك قتادة بن مسلمة الحنفيّ فأخبره؛ فأتى قتادة فأخبره فأجاره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فراس</w:t>
      </w:r>
      <w:r>
        <w:rPr>
          <w:rStyle w:val="FootnoteAnchor"/>
          <w:rtl w:val="true"/>
        </w:rPr>
        <w:footnoteReference w:id="537"/>
      </w:r>
      <w:r>
        <w:rPr>
          <w:rFonts w:ascii="Amiri" w:hAnsi="Amiri" w:eastAsia="Amiri" w:cs="Amiri"/>
          <w:color w:val="111111"/>
          <w:sz w:val="28"/>
          <w:sz w:val="28"/>
          <w:szCs w:val="28"/>
          <w:rtl w:val="true"/>
          <w:lang w:bidi="ar-SA"/>
        </w:rPr>
        <w:t>فزعم أنه أفلت من بني قيس فأقبل شدّا حتى أتى اليمامة، و اتّبعوه حتى انتهى إلى نادي بني حنيفة و فيه قتادة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يهوي نحوهم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لخائف، و بصر بالقوم خلفه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الحصن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حتى ولج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بنو قيس، فحال دونه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أخذتموه قبل دخوله الحصن لأسلمته إليكم، فأمّا إذ تحرّم بي فلا سبيل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أسيرنا اشتريناه بأموالنا، و ما هو لك بجار و لا تعرفه، و إنما أتاك هاربا من أيدينا، و نحن قومك و جيرانك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أسلمه أبدا فلا يكون ذلك، و لكن اختاروا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فانظروا ما اشتريتموه به فخذوه منّي، و إن شئتم أعطيته سلاحا كاملا و حملته على فرس و دعوه حتى يقطع الوادي بيني و بينه ثم دونكموه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للحارث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فألبسه سلاحا كاملا و حمله على فرسه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أفلّتهم فردّ إليّ الفرس و السلاح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 تركوه حتى جاز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اتّبعوه ليأخذوه، فلم يزل يقاتلهم و يطاردهم حتى ورد بلاد بني قشير، و هو قريب من اليمامة أيضا بينهما أقلّ من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إلى بلاد بني قشير يئسوا منه فرجعوا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بنو قشير فانطووا عليه و أكرموه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إلى قتادة بن مسلمة فرسه و أرسل إليه بمائة من الإبل، لا أدري أ أعطاه إيّاها بنو قشير من أموالهم ليكافئ بها قتادة أم كانت له، لم يفسّر أبو عبيدة أمرها و لا سألته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الحارث بن ظالم في ابني حلاكة و هما من الذين باعوه من القيسيّين و فيما كان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أسره راعيان من بني هزّان يقال لهما ابنا حلاكة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لديك بني قيس مغلغلة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أقسّم في هزّان أرباعا</w:t>
      </w:r>
    </w:p>
    <w:p>
      <w:pPr>
        <w:pStyle w:val="BookText"/>
        <w:rPr/>
      </w:pPr>
      <w:r>
        <w:rPr>
          <w:rFonts w:ascii="Amiri" w:hAnsi="Amiri" w:eastAsia="Amiri" w:cs="Amiri"/>
          <w:color w:val="111111"/>
          <w:sz w:val="28"/>
          <w:sz w:val="28"/>
          <w:szCs w:val="28"/>
          <w:rtl w:val="true"/>
          <w:lang w:bidi="ar-SA"/>
        </w:rPr>
        <w:t xml:space="preserve">ابنا حلاكة باعاني بلا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 ذو آل هزان بما باعا</w:t>
      </w:r>
    </w:p>
    <w:p>
      <w:pPr>
        <w:pStyle w:val="BookText"/>
        <w:rPr/>
      </w:pPr>
      <w:r>
        <w:rPr>
          <w:rFonts w:ascii="Amiri" w:hAnsi="Amiri" w:eastAsia="Amiri" w:cs="Amiri"/>
          <w:color w:val="111111"/>
          <w:sz w:val="28"/>
          <w:sz w:val="28"/>
          <w:szCs w:val="28"/>
          <w:rtl w:val="true"/>
          <w:lang w:bidi="ar-SA"/>
        </w:rPr>
        <w:t xml:space="preserve">يا بني حلاكة لمّا تأخذا ثمني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أقسّم أفراسا و أدراعا</w:t>
      </w:r>
    </w:p>
    <w:p>
      <w:pPr>
        <w:pStyle w:val="BookText"/>
        <w:rPr/>
      </w:pPr>
      <w:r>
        <w:rPr>
          <w:rFonts w:ascii="Amiri" w:hAnsi="Amiri" w:eastAsia="Amiri" w:cs="Amiri"/>
          <w:color w:val="111111"/>
          <w:sz w:val="28"/>
          <w:sz w:val="28"/>
          <w:szCs w:val="28"/>
          <w:rtl w:val="true"/>
          <w:lang w:bidi="ar-SA"/>
        </w:rPr>
        <w:t>قتادة الخير نالتني حذيّته</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قدما إلى الخيرات طلاّعا</w:t>
      </w:r>
    </w:p>
    <w:p>
      <w:pPr>
        <w:pStyle w:val="BookText"/>
        <w:rPr/>
      </w:pPr>
      <w:r>
        <w:rPr>
          <w:rFonts w:ascii="Amiri" w:hAnsi="Amiri" w:eastAsia="Amiri" w:cs="Amiri"/>
          <w:color w:val="111111"/>
          <w:sz w:val="28"/>
          <w:sz w:val="28"/>
          <w:szCs w:val="28"/>
          <w:rtl w:val="true"/>
          <w:lang w:bidi="ar-SA"/>
        </w:rPr>
        <w:t>و قال في ذلك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همّت عكابة أن تضيم لجيما</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فأبت لجيم ما تقول عكابه </w:t>
      </w:r>
      <w:bookmarkStart w:id="289" w:name="pg16187_366272"/>
    </w:p>
    <w:p>
      <w:pPr>
        <w:pStyle w:val="BookText"/>
        <w:rPr/>
      </w:pPr>
      <w:bookmarkEnd w:id="289"/>
      <w:r>
        <w:rPr>
          <w:rFonts w:ascii="Amiri" w:hAnsi="Amiri" w:eastAsia="Amiri" w:cs="Amiri"/>
          <w:color w:val="111111"/>
          <w:sz w:val="28"/>
          <w:sz w:val="28"/>
          <w:szCs w:val="28"/>
          <w:rtl w:val="true"/>
          <w:lang w:bidi="ar-SA"/>
        </w:rPr>
        <w:t xml:space="preserve">فاسقي بجيرا من رحيق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السقي الخفير و طهّري أثوابه</w:t>
      </w:r>
    </w:p>
    <w:p>
      <w:pPr>
        <w:pStyle w:val="BookText"/>
        <w:rPr/>
      </w:pPr>
      <w:r>
        <w:rPr>
          <w:rFonts w:ascii="Amiri" w:hAnsi="Amiri" w:eastAsia="Amiri" w:cs="Amiri"/>
          <w:color w:val="111111"/>
          <w:sz w:val="28"/>
          <w:sz w:val="28"/>
          <w:szCs w:val="28"/>
          <w:rtl w:val="true"/>
          <w:lang w:bidi="ar-SA"/>
        </w:rPr>
        <w:t xml:space="preserve">جاءت حنيفة قبل جيئة يشكر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وجدنا أوفياء</w:t>
      </w:r>
      <w:r>
        <w:rPr>
          <w:rStyle w:val="FootnoteAnchor"/>
          <w:rtl w:val="true"/>
        </w:rPr>
        <w:footnoteReference w:id="540"/>
      </w:r>
      <w:r>
        <w:rPr>
          <w:rFonts w:ascii="Amiri" w:hAnsi="Amiri" w:eastAsia="Amiri" w:cs="Amiri"/>
          <w:color w:val="111111"/>
          <w:sz w:val="28"/>
          <w:sz w:val="28"/>
          <w:szCs w:val="28"/>
          <w:rtl w:val="true"/>
          <w:lang w:bidi="ar-SA"/>
        </w:rPr>
        <w:t>ذؤابة</w:t>
      </w:r>
    </w:p>
    <w:p>
      <w:pPr>
        <w:pStyle w:val="Heading4"/>
        <w:numPr>
          <w:ilvl w:val="3"/>
          <w:numId w:val="1"/>
        </w:numPr>
        <w:rPr/>
      </w:pPr>
      <w:bookmarkStart w:id="290" w:name="__RefHeading___Toc2781634_1280447820"/>
      <w:bookmarkStart w:id="291" w:name="_Toc116"/>
      <w:bookmarkEnd w:id="290"/>
      <w:r>
        <w:rPr>
          <w:rtl w:val="true"/>
        </w:rPr>
        <w:t>مروره برجل من بني أسد</w:t>
      </w:r>
      <w:r>
        <w:rPr>
          <w:rtl w:val="true"/>
        </w:rPr>
        <w:t>:</w:t>
      </w:r>
      <w:bookmarkEnd w:id="291"/>
    </w:p>
    <w:p>
      <w:pPr>
        <w:pStyle w:val="BookText"/>
        <w:rPr/>
      </w:pPr>
      <w:r>
        <w:rPr>
          <w:rFonts w:ascii="Amiri" w:hAnsi="Amiri" w:eastAsia="Amiri" w:cs="Amiri"/>
          <w:color w:val="111111"/>
          <w:sz w:val="28"/>
          <w:sz w:val="28"/>
          <w:szCs w:val="28"/>
          <w:rtl w:val="true"/>
          <w:lang w:bidi="ar-SA"/>
        </w:rPr>
        <w:t>و زعم أبو عبيدة أنّ الحارث لمّا هزمت بنو تميم يوم رحرحان مرّ برجل من بني أسد بن خزيمة؛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إنك مشئوم و قد فعلت ما فعلت، فانظر إذا كنت بمكان كذا و كذا من برقة رحرحان فإنّ لي به جملا أحمر فلا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يكره أن يصرّح فيبلغ الأسود فيأخذه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الحارث بذلك المكان أخذ الجمل فنجا عليه، و إذا هو لا يساير من أمامه و لا يسبق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الأسود، فأخذ الأسود الأسديّ و ناسا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ذلك الحارث بن ظالم فقال كأنه يهجوهم لئلا يتّهمهم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أراني اللّه بالنّعم المندّى</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ببرقة رحرحان و قد أراني</w:t>
      </w:r>
    </w:p>
    <w:p>
      <w:pPr>
        <w:pStyle w:val="BookText"/>
        <w:rPr/>
      </w:pPr>
      <w:r>
        <w:rPr>
          <w:rFonts w:ascii="Amiri" w:hAnsi="Amiri" w:eastAsia="Amiri" w:cs="Amiri"/>
          <w:color w:val="111111"/>
          <w:sz w:val="28"/>
          <w:sz w:val="28"/>
          <w:szCs w:val="28"/>
          <w:rtl w:val="true"/>
          <w:lang w:bidi="ar-SA"/>
        </w:rPr>
        <w:t xml:space="preserve">لحيّ الأنكدين و حيّ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 نعامة و بني غدان</w:t>
      </w:r>
    </w:p>
    <w:p>
      <w:pPr>
        <w:pStyle w:val="Heading4"/>
        <w:numPr>
          <w:ilvl w:val="3"/>
          <w:numId w:val="1"/>
        </w:numPr>
        <w:rPr/>
      </w:pPr>
      <w:bookmarkStart w:id="292" w:name="__RefHeading___Toc2781636_1280447820"/>
      <w:bookmarkStart w:id="293" w:name="_Toc117"/>
      <w:bookmarkEnd w:id="292"/>
      <w:r>
        <w:rPr>
          <w:rtl w:val="true"/>
        </w:rPr>
        <w:t>لحوقه بمكة و انتماؤه إلى قريش</w:t>
      </w:r>
      <w:r>
        <w:rPr>
          <w:rtl w:val="true"/>
        </w:rPr>
        <w:t>:</w:t>
      </w:r>
      <w:bookmarkEnd w:id="29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قوله الأسود خلّى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الحارث بمكة و انتمى إلى قريش؛ و ذلك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r>
        <w:rPr>
          <w:rStyle w:val="FootnoteAnchor"/>
          <w:rtl w:val="true"/>
        </w:rPr>
        <w:footnoteReference w:id="542"/>
      </w:r>
      <w:r>
        <w:rPr>
          <w:rFonts w:ascii="Amiri" w:hAnsi="Amiri" w:eastAsia="Amiri" w:cs="Amiri"/>
          <w:color w:val="111111"/>
          <w:sz w:val="28"/>
          <w:sz w:val="28"/>
          <w:szCs w:val="28"/>
          <w:rtl w:val="true"/>
          <w:lang w:bidi="ar-SA"/>
        </w:rPr>
        <w:t xml:space="preserve">قومي بثعلبة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بفزارة الشّعر الرّقابا</w:t>
      </w:r>
    </w:p>
    <w:p>
      <w:pPr>
        <w:pStyle w:val="BookText"/>
        <w:rPr/>
      </w:pPr>
      <w:r>
        <w:rPr>
          <w:rFonts w:ascii="Amiri" w:hAnsi="Amiri" w:eastAsia="Amiri" w:cs="Amiri"/>
          <w:color w:val="111111"/>
          <w:sz w:val="28"/>
          <w:sz w:val="28"/>
          <w:szCs w:val="28"/>
          <w:rtl w:val="true"/>
          <w:lang w:bidi="ar-SA"/>
        </w:rPr>
        <w:t xml:space="preserve">و قومي إن سألت بنو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علّموا مضر الضّرابا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فزوّده و حمله رواحة الجمحيّ على ناقة؛ فذلك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هشّ رواحة الجمحيّ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بناجية</w:t>
      </w:r>
      <w:r>
        <w:rPr>
          <w:rStyle w:val="FootnoteAnchor"/>
          <w:rtl w:val="true"/>
        </w:rPr>
        <w:footnoteReference w:id="543"/>
      </w:r>
      <w:r>
        <w:rPr>
          <w:rFonts w:ascii="Amiri" w:hAnsi="Amiri" w:eastAsia="Amiri" w:cs="Amiri"/>
          <w:color w:val="111111"/>
          <w:sz w:val="28"/>
          <w:sz w:val="28"/>
          <w:szCs w:val="28"/>
          <w:rtl w:val="true"/>
          <w:lang w:bidi="ar-SA"/>
        </w:rPr>
        <w:t>و لم يطلب ثوابا</w:t>
      </w:r>
    </w:p>
    <w:p>
      <w:pPr>
        <w:pStyle w:val="BookText"/>
        <w:rPr/>
      </w:pPr>
      <w:r>
        <w:rPr>
          <w:rFonts w:ascii="Amiri" w:hAnsi="Amiri" w:eastAsia="Amiri" w:cs="Amiri"/>
          <w:color w:val="111111"/>
          <w:sz w:val="28"/>
          <w:sz w:val="28"/>
          <w:szCs w:val="28"/>
          <w:rtl w:val="true"/>
          <w:lang w:bidi="ar-SA"/>
        </w:rPr>
        <w:t xml:space="preserve">كأنّ الرّحل و الأنساع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ميثرتي</w:t>
      </w:r>
      <w:r>
        <w:rPr>
          <w:rStyle w:val="FootnoteAnchor"/>
          <w:rtl w:val="true"/>
        </w:rPr>
        <w:footnoteReference w:id="544"/>
      </w:r>
      <w:r>
        <w:rPr>
          <w:rFonts w:ascii="Amiri" w:hAnsi="Amiri" w:eastAsia="Amiri" w:cs="Amiri"/>
          <w:color w:val="111111"/>
          <w:sz w:val="28"/>
          <w:sz w:val="28"/>
          <w:szCs w:val="28"/>
          <w:rtl w:val="true"/>
          <w:lang w:bidi="ar-SA"/>
        </w:rPr>
        <w:t>كسين أقبّ جابا</w:t>
      </w:r>
    </w:p>
    <w:p>
      <w:pPr>
        <w:pStyle w:val="Heading4"/>
        <w:numPr>
          <w:ilvl w:val="3"/>
          <w:numId w:val="1"/>
        </w:numPr>
        <w:rPr/>
      </w:pPr>
      <w:bookmarkStart w:id="294" w:name="__RefHeading___Toc2781638_1280447820"/>
      <w:bookmarkStart w:id="295" w:name="_Toc118"/>
      <w:bookmarkEnd w:id="294"/>
      <w:r>
        <w:rPr>
          <w:rtl w:val="true"/>
        </w:rPr>
        <w:t>لحوقه بالشام عند ملك من غسان و مقتله</w:t>
      </w:r>
      <w:r>
        <w:rPr>
          <w:rtl w:val="true"/>
        </w:rPr>
        <w:t>:</w:t>
      </w:r>
      <w:bookmarkEnd w:id="29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 الحارث بالشأم بملك من ملوك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و يقال بل هو يزيد بن عمرو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للملك ناقة محمّاة في عنقها مدية و زناد و صرّة ملح، و إنما يختبر بذلك رعيّته هل يجترئ عليه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الحارث امرأتان، فوحمت إحدى امرأتيه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أصابت الناس سنة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الشّحم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لي بالشحم و الودك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فألحت عليه، فعمد إلى الناقة فأدخلها بطن واد فلبّ في سبلتها</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طعن</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امرأته و رفعت ما بقي من الشحم في عكّتها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فقدت الناقة فوجدت نحيرا لم يؤخذ منها إلاّ السّنام، فأعلموا ذلك الملك، و خفي عليهم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الخمس التّغلبيّ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نحر الناقة؟ فذكر أنّ الحارث 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فتذمّم</w:t>
      </w:r>
      <w:r>
        <w:rPr>
          <w:rStyle w:val="FootnoteAnchor"/>
          <w:rtl w:val="true"/>
        </w:rPr>
        <w:footnoteReference w:id="548"/>
      </w:r>
      <w:r>
        <w:rPr>
          <w:rFonts w:ascii="Amiri" w:hAnsi="Amiri" w:eastAsia="Amiri" w:cs="Amiri"/>
          <w:color w:val="111111"/>
          <w:sz w:val="28"/>
          <w:sz w:val="28"/>
          <w:szCs w:val="28"/>
          <w:rtl w:val="true"/>
          <w:lang w:bidi="ar-SA"/>
        </w:rPr>
        <w:t>الملك و كذّب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تعلم علم ذلك فدسّ امرأة تطلب إلى امرأته شحما،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الحارث و قد أخرجت امرأته إليها شحما، فعرف</w:t>
      </w:r>
      <w:r>
        <w:rPr>
          <w:rStyle w:val="FootnoteAnchor"/>
          <w:rtl w:val="true"/>
        </w:rPr>
        <w:footnoteReference w:id="549"/>
      </w:r>
      <w:r>
        <w:rPr>
          <w:rFonts w:ascii="Amiri" w:hAnsi="Amiri" w:eastAsia="Amiri" w:cs="Amiri"/>
          <w:color w:val="111111"/>
          <w:sz w:val="28"/>
          <w:sz w:val="28"/>
          <w:szCs w:val="28"/>
          <w:rtl w:val="true"/>
          <w:lang w:bidi="ar-SA"/>
        </w:rPr>
        <w:t>الداء فقتلها و دفنها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فقدت المرأة قال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غالها ما غال الناقة، فإن كره الملك أن يفتّشه عن ذلك فليأمر بالرحيل، فإذا ارتحل بحث بيته،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استثار الخمس مكان بيته؛ فوثب عليه الحارث فقتله؛ فأخذ الحارث فحبس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فاستسقى ماء فأتاه رجل بماء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تشرب؟ فأنشأ الحارث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قال لي عند المجاهد</w:t>
      </w:r>
      <w:r>
        <w:rPr>
          <w:rStyle w:val="FootnoteAnchor"/>
          <w:rtl w:val="true"/>
        </w:rPr>
        <w:footnoteReference w:id="550"/>
      </w:r>
      <w:r>
        <w:rPr>
          <w:rFonts w:ascii="Amiri" w:hAnsi="Amiri" w:eastAsia="Amiri" w:cs="Amiri"/>
          <w:color w:val="111111"/>
          <w:sz w:val="28"/>
          <w:sz w:val="28"/>
          <w:szCs w:val="28"/>
          <w:rtl w:val="true"/>
          <w:lang w:bidi="ar-SA"/>
        </w:rPr>
        <w:t xml:space="preserve">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حيل دون العيش</w:t>
      </w:r>
      <w:r>
        <w:rPr>
          <w:rStyle w:val="FootnoteAnchor"/>
          <w:rtl w:val="true"/>
        </w:rPr>
        <w:footnoteReference w:id="551"/>
      </w:r>
      <w:r>
        <w:rPr>
          <w:rFonts w:ascii="IRNazanin" w:hAnsi="IRNazanin" w:eastAsia="IRNazanin"/>
          <w:color w:val="111111"/>
          <w:sz w:val="28"/>
          <w:sz w:val="28"/>
          <w:szCs w:val="28"/>
          <w:rtl w:val="true"/>
          <w:lang w:bidi="fa-IR"/>
        </w:rPr>
        <w:t>هل أنت شارب</w:t>
      </w:r>
    </w:p>
    <w:p>
      <w:pPr>
        <w:pStyle w:val="BookText"/>
        <w:rPr/>
      </w:pPr>
      <w:r>
        <w:rPr>
          <w:rFonts w:ascii="Amiri" w:hAnsi="Amiri" w:eastAsia="Amiri" w:cs="Amiri"/>
          <w:color w:val="111111"/>
          <w:sz w:val="28"/>
          <w:sz w:val="28"/>
          <w:szCs w:val="28"/>
          <w:rtl w:val="true"/>
          <w:lang w:bidi="ar-SA"/>
        </w:rPr>
        <w:t xml:space="preserve">وددت بأطراف البنان لو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بدى أرونى ترمي ورائي الثّعالب</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مرّة و هم رماة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الثعالب بنو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يرمون عنّي و يقومون بأمري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الملك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أجرتني فلا تغدرني</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غدرت بك مرّة فقد غدرت بي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مالك بن الخمس التغلبيّ أن يقتله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شرّ الأظماء أنت 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ابن الخمس إلى الحارث ليقتله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شرّ الأظماء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ابن شرّ الأسماء؛ فقتله فقال رجل من ضريّ</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حيّ من 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الحارث بن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 حنّيّا</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قطاميّا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كنت ترعيّا</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ضجعيّا </w:t>
      </w:r>
    </w:p>
    <w:p>
      <w:pPr>
        <w:pStyle w:val="BookText"/>
        <w:rPr/>
      </w:pPr>
      <w:r>
        <w:rPr>
          <w:rFonts w:ascii="IRNazanin" w:hAnsi="IRNazanin" w:eastAsia="IRNazanin"/>
          <w:color w:val="111111"/>
          <w:sz w:val="28"/>
          <w:sz w:val="28"/>
          <w:szCs w:val="28"/>
          <w:rtl w:val="true"/>
          <w:lang w:bidi="fa-IR"/>
        </w:rPr>
        <w:t>أدعى</w:t>
      </w:r>
      <w:r>
        <w:rPr>
          <w:rStyle w:val="FootnoteAnchor"/>
          <w:rtl w:val="true"/>
        </w:rPr>
        <w:footnoteReference w:id="556"/>
      </w:r>
      <w:r>
        <w:rPr>
          <w:rFonts w:ascii="Amiri" w:hAnsi="Amiri" w:eastAsia="Amiri" w:cs="Amiri"/>
          <w:color w:val="111111"/>
          <w:sz w:val="28"/>
          <w:sz w:val="28"/>
          <w:szCs w:val="28"/>
          <w:rtl w:val="true"/>
          <w:lang w:bidi="ar-SA"/>
        </w:rPr>
        <w:t>لباخيّا</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مملّأ عيّا</w:t>
      </w:r>
    </w:p>
    <w:p>
      <w:pPr>
        <w:pStyle w:val="BookText"/>
        <w:rPr/>
      </w:pPr>
      <w:r>
        <w:rPr>
          <w:rFonts w:ascii="Amiri" w:hAnsi="Amiri" w:eastAsia="Amiri" w:cs="Amiri"/>
          <w:color w:val="111111"/>
          <w:sz w:val="28"/>
          <w:sz w:val="28"/>
          <w:szCs w:val="28"/>
          <w:rtl w:val="true"/>
          <w:lang w:bidi="ar-SA"/>
        </w:rPr>
        <w:t>و أخذ ابن الخمس سيف الحارث بن ظالم المعلوب، فأتى به سوق عكاظ في الحرم، فجعل يعرضه على البيع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سيف الحارث بن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فاسترآه إيّاه</w:t>
      </w:r>
      <w:r>
        <w:rPr>
          <w:rStyle w:val="FootnoteAnchor"/>
          <w:rtl w:val="true"/>
        </w:rPr>
        <w:footnoteReference w:id="558"/>
      </w:r>
      <w:r>
        <w:rPr>
          <w:rFonts w:ascii="Amiri" w:hAnsi="Amiri" w:eastAsia="Amiri" w:cs="Amiri"/>
          <w:color w:val="111111"/>
          <w:sz w:val="28"/>
          <w:sz w:val="28"/>
          <w:szCs w:val="28"/>
          <w:rtl w:val="true"/>
          <w:lang w:bidi="ar-SA"/>
        </w:rPr>
        <w:t>قيس بن زهير بن جذيمة فأراه إيّاه، فعلاه به حتى قتله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قيس بن زهير</w:t>
      </w:r>
      <w:r>
        <w:rPr>
          <w:rStyle w:val="FootnoteAnchor"/>
          <w:rtl w:val="true"/>
        </w:rPr>
        <w:footnoteReference w:id="559"/>
      </w:r>
      <w:r>
        <w:rPr>
          <w:rFonts w:ascii="Amiri" w:hAnsi="Amiri" w:eastAsia="Amiri" w:cs="Amiri"/>
          <w:color w:val="111111"/>
          <w:sz w:val="28"/>
          <w:sz w:val="28"/>
          <w:szCs w:val="28"/>
          <w:rtl w:val="true"/>
          <w:lang w:bidi="ar-SA"/>
        </w:rPr>
        <w:t>يرثي الحارث بن ظالم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قصرت</w:t>
      </w:r>
      <w:r>
        <w:rPr>
          <w:rStyle w:val="FootnoteAnchor"/>
          <w:rtl w:val="true"/>
        </w:rPr>
        <w:footnoteReference w:id="560"/>
      </w:r>
      <w:r>
        <w:rPr>
          <w:rFonts w:ascii="Amiri" w:hAnsi="Amiri" w:eastAsia="Amiri" w:cs="Amiri"/>
          <w:color w:val="111111"/>
          <w:sz w:val="28"/>
          <w:sz w:val="28"/>
          <w:szCs w:val="28"/>
          <w:rtl w:val="true"/>
          <w:lang w:bidi="ar-SA"/>
        </w:rPr>
        <w:t xml:space="preserve">من حاضن ستر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 أوفى منك حار بن ظالم</w:t>
      </w:r>
    </w:p>
    <w:p>
      <w:pPr>
        <w:pStyle w:val="BookText"/>
        <w:rPr/>
      </w:pPr>
      <w:r>
        <w:rPr>
          <w:rFonts w:ascii="Amiri" w:hAnsi="Amiri" w:eastAsia="Amiri" w:cs="Amiri"/>
          <w:color w:val="111111"/>
          <w:sz w:val="28"/>
          <w:sz w:val="28"/>
          <w:szCs w:val="28"/>
          <w:rtl w:val="true"/>
          <w:lang w:bidi="ar-SA"/>
        </w:rPr>
        <w:t>أعزّ و أحمى</w:t>
      </w:r>
      <w:r>
        <w:rPr>
          <w:rStyle w:val="FootnoteAnchor"/>
          <w:rtl w:val="true"/>
        </w:rPr>
        <w:footnoteReference w:id="561"/>
      </w:r>
      <w:r>
        <w:rPr>
          <w:rFonts w:ascii="Amiri" w:hAnsi="Amiri" w:eastAsia="Amiri" w:cs="Amiri"/>
          <w:color w:val="111111"/>
          <w:sz w:val="28"/>
          <w:sz w:val="28"/>
          <w:szCs w:val="28"/>
          <w:rtl w:val="true"/>
          <w:lang w:bidi="ar-SA"/>
        </w:rPr>
        <w:t xml:space="preserve">عند جار و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أضرب في كاب من النّقع قاتم</w:t>
      </w:r>
    </w:p>
    <w:p>
      <w:pPr>
        <w:pStyle w:val="BookText"/>
        <w:rPr/>
      </w:pPr>
      <w:r>
        <w:rPr>
          <w:rFonts w:ascii="Amiri" w:hAnsi="Amiri" w:eastAsia="Amiri" w:cs="Amiri"/>
          <w:color w:val="111111"/>
          <w:sz w:val="28"/>
          <w:sz w:val="28"/>
          <w:szCs w:val="28"/>
          <w:rtl w:val="true"/>
          <w:lang w:bidi="ar-SA"/>
        </w:rPr>
        <w:t>هذه رواية أبي عبيدة و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الكوفيون فإنهم يذكرون أنّ النّعمان بن المنذر هو الذي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عليّ بن سليمان الأخفش قال حدّثنا أبو سعيد عن محمد بن حبيب عن ابن الأعرابيّ عن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هرب الحارث إلى مكة أسف النّعمان بن المنذر على فوته إيّاه، فلطف</w:t>
      </w:r>
      <w:r>
        <w:rPr>
          <w:rStyle w:val="FootnoteAnchor"/>
          <w:rtl w:val="true"/>
        </w:rPr>
        <w:footnoteReference w:id="562"/>
      </w:r>
      <w:r>
        <w:rPr>
          <w:rFonts w:ascii="Amiri" w:hAnsi="Amiri" w:eastAsia="Amiri" w:cs="Amiri"/>
          <w:color w:val="111111"/>
          <w:sz w:val="28"/>
          <w:sz w:val="28"/>
          <w:szCs w:val="28"/>
          <w:rtl w:val="true"/>
          <w:lang w:bidi="ar-SA"/>
        </w:rPr>
        <w:t>له و راسله و أعطاه الأمان، و أشهد على نفسه وجوه العرب من ربيعة و مضر و اليمن أنه لا يطلبه بذحل و لا يسوؤه في حال، و أرسل به مع جماعة ليسكن الحارث إليهم، و أمرهم أن يتكفلوا له بالوفاء و يضمنوا له عنه أنه لا يهجيه، ففعلوا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 إليه الحارث، فأتى النعمان و هو في قصر بني مقاتل، فقال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و الناس يومئذ عند النعمان متوافرون، فاستأذن له،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و خذ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سيفك و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أضعه؟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ضعه، فلا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ألحّ عليه وضعه و دخل و معه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انعم صباحا 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أنعم اللّه صباحك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و اللّه ما أنكره، أنا كتبته لك، و قد غدرت و فتكت مرارا، فلا ضير أن غدرت بك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يقتل هذا؟ فقام ابن الخمس التغلبيّ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الحارث فتك بأبيه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باقي الخبر في قصّته مع ابن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أبو عبيدة</w:t>
      </w:r>
      <w:r>
        <w:rPr>
          <w:rFonts w:eastAsia="Amiri" w:cs="Amiri" w:ascii="Amiri" w:hAnsi="Amiri"/>
          <w:color w:val="111111"/>
          <w:sz w:val="28"/>
          <w:szCs w:val="28"/>
          <w:rtl w:val="true"/>
          <w:lang w:bidi="ar-SA"/>
        </w:rPr>
        <w:t xml:space="preserve">. </w:t>
      </w:r>
      <w:bookmarkStart w:id="296" w:name="pg16187_366275"/>
    </w:p>
    <w:p>
      <w:pPr>
        <w:pStyle w:val="Heading3"/>
        <w:numPr>
          <w:ilvl w:val="2"/>
          <w:numId w:val="1"/>
        </w:numPr>
        <w:rPr/>
      </w:pPr>
      <w:bookmarkStart w:id="297" w:name="__RefHeading___Toc2781640_1280447820"/>
      <w:bookmarkStart w:id="298" w:name="_Toc119"/>
      <w:bookmarkEnd w:id="296"/>
      <w:bookmarkEnd w:id="297"/>
      <w:r>
        <w:rPr/>
        <w:t>9</w:t>
      </w:r>
      <w:r>
        <w:rPr>
          <w:rtl w:val="true"/>
        </w:rPr>
        <w:t xml:space="preserve"> - </w:t>
      </w:r>
      <w:r>
        <w:rPr>
          <w:rtl w:val="true"/>
        </w:rPr>
        <w:t>خبر الحارث و عمرو بن الإطنابة</w:t>
      </w:r>
      <w:bookmarkEnd w:id="298"/>
    </w:p>
    <w:p>
      <w:pPr>
        <w:pStyle w:val="Heading4"/>
        <w:numPr>
          <w:ilvl w:val="3"/>
          <w:numId w:val="1"/>
        </w:numPr>
        <w:rPr/>
      </w:pPr>
      <w:bookmarkStart w:id="299" w:name="__RefHeading___Toc2781642_1280447820"/>
      <w:bookmarkStart w:id="300" w:name="_Toc120"/>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و إنما ذكرها هنا لاتّصاله بمقتل خالد بن جعفر، و لأنّ فيما تناقضاه من الأشعار 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ذكرها في هذا الموضع</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2781644_1280447820"/>
      <w:bookmarkStart w:id="302" w:name="_Toc121"/>
      <w:bookmarkEnd w:id="301"/>
      <w:r>
        <w:rPr>
          <w:rtl w:val="true"/>
        </w:rPr>
        <w:t>عضب عمرو بن الإطنابة على الحارث لقتله خالدا و شعره في ذلك</w:t>
      </w:r>
      <w:r>
        <w:rPr>
          <w:rtl w:val="true"/>
        </w:rPr>
        <w:t>:</w:t>
      </w:r>
      <w:bookmarkEnd w:id="302"/>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الإطنابة الخزرجيّ ملك الحجاز، و لمّا بلغه قتل الحارث بن ظالم خالد بن جعفر، و كان خالد مصافيا له، غضب لذلك غضبا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لقي الحارث خالدا و هو يقظان لما نظر إليه، و لكنه قتله نائما، و لو أتاني لعرف قدره؛ ثم دعا بشرابه و وضع التاج على رأسه و على بقيانه، فتغنّين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علّلاني و علّلا صاحبيّا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من المروّق</w:t>
      </w:r>
      <w:r>
        <w:rPr>
          <w:rStyle w:val="FootnoteAnchor"/>
          <w:rtl w:val="true"/>
        </w:rPr>
        <w:footnoteReference w:id="563"/>
      </w:r>
      <w:r>
        <w:rPr>
          <w:rFonts w:ascii="Amiri" w:hAnsi="Amiri" w:eastAsia="Amiri" w:cs="Amiri"/>
          <w:color w:val="111111"/>
          <w:sz w:val="28"/>
          <w:sz w:val="28"/>
          <w:szCs w:val="28"/>
          <w:rtl w:val="true"/>
          <w:lang w:bidi="ar-SA"/>
        </w:rPr>
        <w:t>ريّا</w:t>
      </w:r>
    </w:p>
    <w:p>
      <w:pPr>
        <w:pStyle w:val="BookText"/>
        <w:rPr/>
      </w:pPr>
      <w:r>
        <w:rPr>
          <w:rFonts w:ascii="Amiri" w:hAnsi="Amiri" w:eastAsia="Amiri" w:cs="Amiri"/>
          <w:color w:val="111111"/>
          <w:sz w:val="28"/>
          <w:sz w:val="28"/>
          <w:szCs w:val="28"/>
          <w:rtl w:val="true"/>
          <w:lang w:bidi="ar-SA"/>
        </w:rPr>
        <w:t xml:space="preserve">إنّ فينا القيان يعزفن بالدّفّ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لفتياننا و عيشا رخيّا</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يتبارين في النّعيم و يصبب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خلال القرون مسكا ذكيّا</w:t>
      </w:r>
    </w:p>
    <w:p>
      <w:pPr>
        <w:pStyle w:val="BookText"/>
        <w:rPr/>
      </w:pPr>
      <w:r>
        <w:rPr>
          <w:rFonts w:ascii="Amiri" w:hAnsi="Amiri" w:eastAsia="Amiri" w:cs="Amiri"/>
          <w:color w:val="111111"/>
          <w:sz w:val="28"/>
          <w:sz w:val="28"/>
          <w:szCs w:val="28"/>
          <w:rtl w:val="true"/>
          <w:lang w:bidi="ar-SA"/>
        </w:rPr>
        <w:t xml:space="preserve">إنّما همّهنّ أن يتحلّي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سموطا و سنبلا فارسيّا</w:t>
      </w:r>
    </w:p>
    <w:p>
      <w:pPr>
        <w:pStyle w:val="BookText"/>
        <w:rPr/>
      </w:pPr>
      <w:r>
        <w:rPr>
          <w:rFonts w:ascii="Amiri" w:hAnsi="Amiri" w:eastAsia="Amiri" w:cs="Amiri"/>
          <w:color w:val="111111"/>
          <w:sz w:val="28"/>
          <w:sz w:val="28"/>
          <w:szCs w:val="28"/>
          <w:rtl w:val="true"/>
          <w:lang w:bidi="ar-SA"/>
        </w:rPr>
        <w:t xml:space="preserve">من سموط المرجان فضّل بالشّذ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فأحسن بجليهنّ حليّا</w:t>
      </w:r>
    </w:p>
    <w:p>
      <w:pPr>
        <w:pStyle w:val="BookText"/>
        <w:rPr/>
      </w:pPr>
      <w:r>
        <w:rPr>
          <w:rFonts w:ascii="Amiri" w:hAnsi="Amiri" w:eastAsia="Amiri" w:cs="Amiri"/>
          <w:color w:val="111111"/>
          <w:sz w:val="28"/>
          <w:sz w:val="28"/>
          <w:szCs w:val="28"/>
          <w:rtl w:val="true"/>
          <w:lang w:bidi="ar-SA"/>
        </w:rPr>
        <w:t xml:space="preserve">و فتى يضرب الكتيبة 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إذا كانت السيوف عصيّا</w:t>
      </w:r>
    </w:p>
    <w:p>
      <w:pPr>
        <w:pStyle w:val="BookText"/>
        <w:rPr/>
      </w:pPr>
      <w:r>
        <w:rPr>
          <w:rFonts w:ascii="Amiri" w:hAnsi="Amiri" w:eastAsia="Amiri" w:cs="Amiri"/>
          <w:color w:val="111111"/>
          <w:sz w:val="28"/>
          <w:sz w:val="28"/>
          <w:szCs w:val="28"/>
          <w:rtl w:val="true"/>
          <w:lang w:bidi="ar-SA"/>
        </w:rPr>
        <w:t xml:space="preserve">إنّنا لا نسرّ في غير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فينا بها فتى خزرجيّا</w:t>
      </w:r>
    </w:p>
    <w:p>
      <w:pPr>
        <w:pStyle w:val="BookText"/>
        <w:rPr/>
      </w:pPr>
      <w:r>
        <w:rPr>
          <w:rFonts w:ascii="Amiri" w:hAnsi="Amiri" w:eastAsia="Amiri" w:cs="Amiri"/>
          <w:color w:val="111111"/>
          <w:sz w:val="28"/>
          <w:sz w:val="28"/>
          <w:szCs w:val="28"/>
          <w:rtl w:val="true"/>
          <w:lang w:bidi="ar-SA"/>
        </w:rPr>
        <w:t xml:space="preserve">يدفع الضّيم و الظّلامة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فتجافي عنه لنا يا منيّا</w:t>
      </w:r>
    </w:p>
    <w:p>
      <w:pPr>
        <w:pStyle w:val="BookText"/>
        <w:rPr/>
      </w:pPr>
      <w:r>
        <w:rPr>
          <w:rFonts w:ascii="Amiri" w:hAnsi="Amiri" w:eastAsia="Amiri" w:cs="Amiri"/>
          <w:color w:val="111111"/>
          <w:sz w:val="28"/>
          <w:sz w:val="28"/>
          <w:szCs w:val="28"/>
          <w:rtl w:val="true"/>
          <w:lang w:bidi="ar-SA"/>
        </w:rPr>
        <w:t xml:space="preserve">أبلغ الحارث بن ظالم الرّع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 و الناذر النّذور عليّا</w:t>
      </w:r>
    </w:p>
    <w:p>
      <w:pPr>
        <w:pStyle w:val="BookText"/>
        <w:rPr/>
      </w:pPr>
      <w:r>
        <w:rPr>
          <w:rFonts w:ascii="Amiri" w:hAnsi="Amiri" w:eastAsia="Amiri" w:cs="Amiri"/>
          <w:color w:val="111111"/>
          <w:sz w:val="28"/>
          <w:sz w:val="28"/>
          <w:szCs w:val="28"/>
          <w:rtl w:val="true"/>
          <w:lang w:bidi="ar-SA"/>
        </w:rPr>
        <w:t>أنما يقتل</w:t>
      </w:r>
      <w:r>
        <w:rPr>
          <w:rStyle w:val="FootnoteAnchor"/>
          <w:rtl w:val="true"/>
        </w:rPr>
        <w:footnoteReference w:id="565"/>
      </w:r>
      <w:r>
        <w:rPr>
          <w:rFonts w:ascii="Amiri" w:hAnsi="Amiri" w:eastAsia="Amiri" w:cs="Amiri"/>
          <w:color w:val="111111"/>
          <w:sz w:val="28"/>
          <w:sz w:val="28"/>
          <w:szCs w:val="28"/>
          <w:rtl w:val="true"/>
          <w:lang w:bidi="ar-SA"/>
        </w:rPr>
        <w:t xml:space="preserve">النّيام و لا 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يقظان ذا سلاح كميّا</w:t>
      </w:r>
      <w:r>
        <w:rPr>
          <w:rStyle w:val="FootnoteAnchor"/>
          <w:rtl w:val="true"/>
        </w:rPr>
        <w:footnoteReference w:id="5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معي شكّتي</w:t>
      </w:r>
      <w:r>
        <w:rPr>
          <w:rStyle w:val="FootnoteAnchor"/>
          <w:rtl w:val="true"/>
        </w:rPr>
        <w:footnoteReference w:id="567"/>
      </w:r>
      <w:r>
        <w:rPr>
          <w:rFonts w:ascii="Amiri" w:hAnsi="Amiri" w:eastAsia="Amiri" w:cs="Amiri"/>
          <w:color w:val="111111"/>
          <w:sz w:val="28"/>
          <w:sz w:val="28"/>
          <w:szCs w:val="28"/>
          <w:rtl w:val="true"/>
          <w:lang w:bidi="ar-SA"/>
        </w:rPr>
        <w:t xml:space="preserve">معابل كالجم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أعددت صارما مشرفيّا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هبطت البلاد أنسيتك القت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كما ينسئ النّسيء النّسيا</w:t>
      </w:r>
      <w:r>
        <w:rPr>
          <w:rStyle w:val="FootnoteAnchor"/>
          <w:rtl w:val="true"/>
        </w:rPr>
        <w:footnoteReference w:id="568"/>
      </w:r>
      <w:bookmarkStart w:id="303" w:name="pg16187_366276"/>
    </w:p>
    <w:p>
      <w:pPr>
        <w:pStyle w:val="Heading4"/>
        <w:numPr>
          <w:ilvl w:val="3"/>
          <w:numId w:val="1"/>
        </w:numPr>
        <w:rPr/>
      </w:pPr>
      <w:bookmarkStart w:id="304" w:name="__RefHeading___Toc2781646_1280447820"/>
      <w:bookmarkStart w:id="305" w:name="_Toc122"/>
      <w:bookmarkEnd w:id="303"/>
      <w:bookmarkEnd w:id="304"/>
      <w:r>
        <w:rPr>
          <w:rtl w:val="true"/>
        </w:rPr>
        <w:t>مسير الحارث إلى عمرو و انخذال عمرو عنه و شعر الحارث في ذلك</w:t>
      </w:r>
      <w:r>
        <w:rPr>
          <w:rtl w:val="true"/>
        </w:rPr>
        <w:t>:</w:t>
      </w:r>
      <w:bookmarkEnd w:id="30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الحارث شعره هذا ازداد حنقا و غيظا، فسار حتى أتى ديار بني الخزرج، ثم دنا من قبّة عمرو بن الإطنابة،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أغثني فإني جار مكثور</w:t>
      </w:r>
      <w:r>
        <w:rPr>
          <w:rStyle w:val="FootnoteAnchor"/>
          <w:rtl w:val="true"/>
        </w:rPr>
        <w:footnoteReference w:id="569"/>
      </w:r>
      <w:r>
        <w:rPr>
          <w:rFonts w:ascii="Amiri" w:hAnsi="Amiri" w:eastAsia="Amiri" w:cs="Amiri"/>
          <w:color w:val="111111"/>
          <w:sz w:val="28"/>
          <w:sz w:val="28"/>
          <w:szCs w:val="28"/>
          <w:rtl w:val="true"/>
          <w:lang w:bidi="ar-SA"/>
        </w:rPr>
        <w:t>و خذ سلاحك، فأجابه و خرج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برز له عطف عليه الحارث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فاعتركا مليّا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خشي عمرو أن يقتله الحارث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إني شيخ كبير و إنّي تعتريني سنة، فهل لك في تأخير هذا الأمر إلى 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 به 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فتجاولا ساعة، ثم ألقى عمرو الرّمح من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أ لم أخبرك أنّ النّعاس قد يغلبني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 رمحي فاكفف، فكفّ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إلى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آخذ رمحي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تعجلني عنه أو تفتك بي إذا أردت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ذمّة ظالم لا أعجلتك و لا قاتلتك و لا فتكت بك حتى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ذمّة الإطنابة لا آخذه و لا أقاتلك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الحارث إلى قومه و قال مجيبا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اعزفا لي بلذّة قينتيّا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يبكر المنون عليّا</w:t>
      </w:r>
    </w:p>
    <w:p>
      <w:pPr>
        <w:pStyle w:val="BookText"/>
        <w:rPr/>
      </w:pPr>
      <w:r>
        <w:rPr>
          <w:rFonts w:ascii="Amiri" w:hAnsi="Amiri" w:eastAsia="Amiri" w:cs="Amiri"/>
          <w:color w:val="111111"/>
          <w:sz w:val="28"/>
          <w:sz w:val="28"/>
          <w:szCs w:val="28"/>
          <w:rtl w:val="true"/>
          <w:lang w:bidi="ar-SA"/>
        </w:rPr>
        <w:t xml:space="preserve">قبل أن يبكر العواذل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قدما لأمرهنّ عصيّا</w:t>
      </w:r>
    </w:p>
    <w:p>
      <w:pPr>
        <w:pStyle w:val="BookText"/>
        <w:rPr/>
      </w:pPr>
      <w:r>
        <w:rPr>
          <w:rFonts w:ascii="Amiri" w:hAnsi="Amiri" w:eastAsia="Amiri" w:cs="Amiri"/>
          <w:color w:val="111111"/>
          <w:sz w:val="28"/>
          <w:sz w:val="28"/>
          <w:szCs w:val="28"/>
          <w:rtl w:val="true"/>
          <w:lang w:bidi="ar-SA"/>
        </w:rPr>
        <w:t xml:space="preserve">ما أبالي أ راشد فاصبحاني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حسبتني عواذلي أم غويّا</w:t>
      </w:r>
    </w:p>
    <w:p>
      <w:pPr>
        <w:pStyle w:val="BookText"/>
        <w:rPr/>
      </w:pPr>
      <w:r>
        <w:rPr>
          <w:rFonts w:ascii="Amiri" w:hAnsi="Amiri" w:eastAsia="Amiri" w:cs="Amiri"/>
          <w:color w:val="111111"/>
          <w:sz w:val="28"/>
          <w:sz w:val="28"/>
          <w:szCs w:val="28"/>
          <w:rtl w:val="true"/>
          <w:lang w:bidi="ar-SA"/>
        </w:rPr>
        <w:t xml:space="preserve">بعد ألاّ أصرّ للّه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حياتي و لا أخون صفيّا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سلاف كأنها دم ظبي</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زجاج تخاله رازقيّا</w:t>
      </w:r>
      <w:r>
        <w:rPr>
          <w:rStyle w:val="FootnoteAnchor"/>
          <w:rtl w:val="true"/>
        </w:rPr>
        <w:footnoteReference w:id="5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بلغتنا مقالة المرء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فأنفنا و كان ذاك بديّا</w:t>
      </w:r>
    </w:p>
    <w:p>
      <w:pPr>
        <w:pStyle w:val="BookText"/>
        <w:rPr/>
      </w:pPr>
      <w:r>
        <w:rPr>
          <w:rFonts w:ascii="Amiri" w:hAnsi="Amiri" w:eastAsia="Amiri" w:cs="Amiri"/>
          <w:color w:val="111111"/>
          <w:sz w:val="28"/>
          <w:sz w:val="28"/>
          <w:szCs w:val="28"/>
          <w:rtl w:val="true"/>
          <w:lang w:bidi="ar-SA"/>
        </w:rPr>
        <w:t xml:space="preserve">قد هممنا بقتله إذا برزنا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لقيناه ذا سلاح كميّا</w:t>
      </w:r>
    </w:p>
    <w:p>
      <w:pPr>
        <w:pStyle w:val="BookText"/>
        <w:rPr/>
      </w:pPr>
      <w:r>
        <w:rPr>
          <w:rFonts w:ascii="Amiri" w:hAnsi="Amiri" w:eastAsia="Amiri" w:cs="Amiri"/>
          <w:color w:val="111111"/>
          <w:sz w:val="28"/>
          <w:sz w:val="28"/>
          <w:szCs w:val="28"/>
          <w:rtl w:val="true"/>
          <w:lang w:bidi="ar-SA"/>
        </w:rPr>
        <w:t xml:space="preserve">غير ما نائم تعلّل بالحل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معدّا بكفّه مشرفيّا</w:t>
      </w:r>
    </w:p>
    <w:p>
      <w:pPr>
        <w:pStyle w:val="BookText"/>
        <w:rPr/>
      </w:pPr>
      <w:r>
        <w:rPr>
          <w:rFonts w:ascii="Amiri" w:hAnsi="Amiri" w:eastAsia="Amiri" w:cs="Amiri"/>
          <w:color w:val="111111"/>
          <w:sz w:val="28"/>
          <w:sz w:val="28"/>
          <w:szCs w:val="28"/>
          <w:rtl w:val="true"/>
          <w:lang w:bidi="ar-SA"/>
        </w:rPr>
        <w:t xml:space="preserve">فمننّا عليه بعد 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بوفاء و كنت قدما وفيّا</w:t>
      </w:r>
    </w:p>
    <w:p>
      <w:pPr>
        <w:pStyle w:val="BookText"/>
        <w:rPr/>
      </w:pPr>
      <w:r>
        <w:rPr>
          <w:rFonts w:ascii="Amiri" w:hAnsi="Amiri" w:eastAsia="Amiri" w:cs="Amiri"/>
          <w:color w:val="111111"/>
          <w:sz w:val="28"/>
          <w:sz w:val="28"/>
          <w:szCs w:val="28"/>
          <w:rtl w:val="true"/>
          <w:lang w:bidi="ar-SA"/>
        </w:rPr>
        <w:t xml:space="preserve">و رجعنا بالصّفح عنه و كان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 عليه بعد تليّا</w:t>
      </w:r>
    </w:p>
    <w:p>
      <w:pPr>
        <w:pStyle w:val="Heading4"/>
        <w:numPr>
          <w:ilvl w:val="3"/>
          <w:numId w:val="1"/>
        </w:numPr>
        <w:rPr/>
      </w:pPr>
      <w:bookmarkStart w:id="306" w:name="__RefHeading___Toc2781648_1280447820"/>
      <w:bookmarkStart w:id="307" w:name="_Toc123"/>
      <w:bookmarkEnd w:id="306"/>
      <w:r>
        <w:rPr>
          <w:rtl w:val="true"/>
        </w:rPr>
        <w:t>نسبة ما في هذا الخبر من الأغاني</w:t>
      </w:r>
      <w:bookmarkEnd w:id="307"/>
    </w:p>
    <w:p>
      <w:pPr>
        <w:pStyle w:val="Heading5"/>
        <w:numPr>
          <w:ilvl w:val="4"/>
          <w:numId w:val="1"/>
        </w:numPr>
        <w:rPr/>
      </w:pPr>
      <w:bookmarkStart w:id="308" w:name="__RefHeading___Toc2781650_1280447820"/>
      <w:bookmarkStart w:id="309" w:name="_Toc124"/>
      <w:bookmarkEnd w:id="308"/>
      <w:r>
        <w:rPr>
          <w:rtl w:val="true"/>
        </w:rPr>
        <w:t>اشارة</w:t>
      </w:r>
      <w:bookmarkEnd w:id="309"/>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منها في شعر عمرو بن الإطنابة</w:t>
      </w:r>
      <w:r>
        <w:rPr>
          <w:rFonts w:eastAsia="Amiri" w:cs="Amiri" w:ascii="Amiri" w:hAnsi="Amiri"/>
          <w:color w:val="111111"/>
          <w:sz w:val="28"/>
          <w:szCs w:val="28"/>
          <w:rtl w:val="true"/>
          <w:lang w:bidi="ar-SA"/>
        </w:rPr>
        <w:t>:&gt;</w:t>
      </w:r>
    </w:p>
    <w:p>
      <w:pPr>
        <w:pStyle w:val="Heading5"/>
        <w:numPr>
          <w:ilvl w:val="4"/>
          <w:numId w:val="1"/>
        </w:numPr>
        <w:rPr/>
      </w:pPr>
      <w:bookmarkStart w:id="310" w:name="__RefHeading___Toc2781652_1280447820"/>
      <w:bookmarkStart w:id="311" w:name="_Toc125"/>
      <w:bookmarkEnd w:id="310"/>
      <w:r>
        <w:rPr>
          <w:rtl w:val="true"/>
        </w:rPr>
        <w:t>صوت</w:t>
      </w:r>
      <w:bookmarkEnd w:id="311"/>
    </w:p>
    <w:p>
      <w:pPr>
        <w:pStyle w:val="Heading6"/>
        <w:numPr>
          <w:ilvl w:val="5"/>
          <w:numId w:val="1"/>
        </w:numPr>
        <w:rPr/>
      </w:pPr>
      <w:bookmarkStart w:id="312" w:name="__RefHeading___Toc2781654_1280447820"/>
      <w:bookmarkStart w:id="313" w:name="_Toc126"/>
      <w:bookmarkEnd w:id="312"/>
      <w:r>
        <w:rPr>
          <w:rtl w:val="true"/>
        </w:rPr>
        <w:t>الغناء في شعر عمرو و الحارث</w:t>
      </w:r>
      <w:r>
        <w:rPr>
          <w:rtl w:val="true"/>
        </w:rPr>
        <w:t>:</w:t>
      </w:r>
      <w:bookmarkEnd w:id="313"/>
    </w:p>
    <w:p>
      <w:pPr>
        <w:pStyle w:val="BookText"/>
        <w:rPr/>
      </w:pPr>
      <w:r>
        <w:rPr>
          <w:rFonts w:ascii="Amiri" w:hAnsi="Amiri" w:eastAsia="Amiri" w:cs="Amiri"/>
          <w:color w:val="111111"/>
          <w:sz w:val="28"/>
          <w:sz w:val="28"/>
          <w:szCs w:val="28"/>
          <w:rtl w:val="true"/>
          <w:lang w:bidi="ar-SA"/>
        </w:rPr>
        <w:t xml:space="preserve">علّلاني صاحبيّا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من المروّق ربّا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فينا القيان يعزفن بالدفّ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لفتياننا و عيشا رخيّا </w:t>
      </w:r>
      <w:bookmarkStart w:id="314" w:name="pg16187_366277"/>
    </w:p>
    <w:p>
      <w:pPr>
        <w:pStyle w:val="BookText"/>
        <w:rPr/>
      </w:pPr>
      <w:bookmarkEnd w:id="314"/>
      <w:r>
        <w:rPr>
          <w:rFonts w:ascii="Amiri" w:hAnsi="Amiri" w:eastAsia="Amiri" w:cs="Amiri"/>
          <w:color w:val="111111"/>
          <w:sz w:val="28"/>
          <w:sz w:val="28"/>
          <w:szCs w:val="28"/>
          <w:rtl w:val="true"/>
          <w:lang w:bidi="ar-SA"/>
        </w:rPr>
        <w:t>غنّته عزّة الميلاء من رواية حمّاد عن أبيه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أخبرني أبي قال بلغني أنّ معبدا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جميلة و عندها عزّة الميلاء تغنّيها لحنها في شعر عمرو بن الإطنابة الخزرجيّ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علّلاني و عللا صاحبيّا</w:t>
      </w:r>
    </w:p>
    <w:p>
      <w:pPr>
        <w:pStyle w:val="BookText"/>
        <w:rPr/>
      </w:pPr>
      <w:r>
        <w:rPr>
          <w:rFonts w:ascii="Amiri" w:hAnsi="Amiri" w:eastAsia="Amiri" w:cs="Amiri"/>
          <w:color w:val="111111"/>
          <w:sz w:val="28"/>
          <w:sz w:val="28"/>
          <w:szCs w:val="28"/>
          <w:rtl w:val="true"/>
          <w:lang w:bidi="ar-SA"/>
        </w:rPr>
        <w:t>على معزفة</w:t>
      </w:r>
      <w:r>
        <w:rPr>
          <w:rStyle w:val="FootnoteAnchor"/>
          <w:rtl w:val="true"/>
        </w:rPr>
        <w:footnoteReference w:id="572"/>
      </w:r>
      <w:r>
        <w:rPr>
          <w:rFonts w:ascii="Amiri" w:hAnsi="Amiri" w:eastAsia="Amiri" w:cs="Amiri"/>
          <w:color w:val="111111"/>
          <w:sz w:val="28"/>
          <w:sz w:val="28"/>
          <w:szCs w:val="28"/>
          <w:rtl w:val="true"/>
          <w:lang w:bidi="ar-SA"/>
        </w:rPr>
        <w:t>لها و قد أسنّت، فما سمعت قطّ مثلها و ذهبت بعقلي و فتنتني،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هي كبيرة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بها لو أدركتها و هي 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أعجب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شعر الحارث بن ظالم</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2781656_1280447820"/>
      <w:bookmarkStart w:id="316" w:name="_Toc127"/>
      <w:bookmarkEnd w:id="315"/>
      <w:r>
        <w:rPr>
          <w:rtl w:val="true"/>
        </w:rPr>
        <w:t>صوت</w:t>
      </w:r>
      <w:bookmarkEnd w:id="316"/>
    </w:p>
    <w:p>
      <w:pPr>
        <w:pStyle w:val="BookText"/>
        <w:rPr/>
      </w:pPr>
      <w:r>
        <w:rPr>
          <w:rFonts w:ascii="Amiri" w:hAnsi="Amiri" w:eastAsia="Amiri" w:cs="Amiri"/>
          <w:color w:val="111111"/>
          <w:sz w:val="28"/>
          <w:sz w:val="28"/>
          <w:szCs w:val="28"/>
          <w:rtl w:val="true"/>
          <w:lang w:bidi="ar-SA"/>
        </w:rPr>
        <w:t xml:space="preserve">ما أبالي إذا اصطبحت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رشيدا حسبتني أم غويّا</w:t>
      </w:r>
    </w:p>
    <w:p>
      <w:pPr>
        <w:pStyle w:val="BookText"/>
        <w:rPr/>
      </w:pPr>
      <w:r>
        <w:rPr>
          <w:rFonts w:ascii="Amiri" w:hAnsi="Amiri" w:eastAsia="Amiri" w:cs="Amiri"/>
          <w:color w:val="111111"/>
          <w:sz w:val="28"/>
          <w:sz w:val="28"/>
          <w:szCs w:val="28"/>
          <w:rtl w:val="true"/>
          <w:lang w:bidi="ar-SA"/>
        </w:rPr>
        <w:t xml:space="preserve">من سلاف كأنها دم 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زجاج تخاله رازقيّا</w:t>
      </w:r>
    </w:p>
    <w:p>
      <w:pPr>
        <w:pStyle w:val="BookText"/>
        <w:rPr/>
      </w:pPr>
      <w:r>
        <w:rPr>
          <w:rFonts w:ascii="Amiri" w:hAnsi="Amiri" w:eastAsia="Amiri" w:cs="Amiri"/>
          <w:color w:val="111111"/>
          <w:sz w:val="28"/>
          <w:sz w:val="28"/>
          <w:szCs w:val="28"/>
          <w:rtl w:val="true"/>
          <w:lang w:bidi="ar-SA"/>
        </w:rPr>
        <w:t>غنّاه فليح بن أبي العوراء رملا بالبنصر عن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غنّاه ابن محرز خفيف ثقيل أوّل بالخنصر من رواية حبش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317" w:name="__RefHeading___Toc2781658_1280447820"/>
      <w:bookmarkStart w:id="318" w:name="_Toc128"/>
      <w:bookmarkEnd w:id="317"/>
      <w:r>
        <w:rPr>
          <w:rtl w:val="true"/>
        </w:rPr>
        <w:t>صوت</w:t>
      </w:r>
      <w:bookmarkEnd w:id="318"/>
    </w:p>
    <w:p>
      <w:pPr>
        <w:pStyle w:val="BookText"/>
        <w:rPr/>
      </w:pPr>
      <w:r>
        <w:rPr>
          <w:rFonts w:ascii="Amiri" w:hAnsi="Amiri" w:eastAsia="Amiri" w:cs="Amiri"/>
          <w:color w:val="111111"/>
          <w:sz w:val="28"/>
          <w:sz w:val="28"/>
          <w:szCs w:val="28"/>
          <w:rtl w:val="true"/>
          <w:lang w:bidi="ar-SA"/>
        </w:rPr>
        <w:t xml:space="preserve">بلغتنا مقالة المرء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فأنفنا و كان ذاك بديّا</w:t>
      </w:r>
    </w:p>
    <w:p>
      <w:pPr>
        <w:pStyle w:val="BookText"/>
        <w:rPr/>
      </w:pPr>
      <w:r>
        <w:rPr>
          <w:rFonts w:ascii="Amiri" w:hAnsi="Amiri" w:eastAsia="Amiri" w:cs="Amiri"/>
          <w:color w:val="111111"/>
          <w:sz w:val="28"/>
          <w:sz w:val="28"/>
          <w:szCs w:val="28"/>
          <w:rtl w:val="true"/>
          <w:lang w:bidi="ar-SA"/>
        </w:rPr>
        <w:t xml:space="preserve">قد هممنا بقتله إذا برزنا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لقيناه ذا سلاح كميّا</w:t>
      </w:r>
    </w:p>
    <w:p>
      <w:pPr>
        <w:pStyle w:val="BookText"/>
        <w:rPr/>
      </w:pPr>
      <w:r>
        <w:rPr>
          <w:rFonts w:ascii="Amiri" w:hAnsi="Amiri" w:eastAsia="Amiri" w:cs="Amiri"/>
          <w:color w:val="111111"/>
          <w:sz w:val="28"/>
          <w:sz w:val="28"/>
          <w:szCs w:val="28"/>
          <w:rtl w:val="true"/>
          <w:lang w:bidi="ar-SA"/>
        </w:rPr>
        <w:t>غنّاه مالك خفيف رمل بالبنصر من رواية حبش، و ذكر إسحاق في مجرّده أنّ الغناء في هذين البيتين ليونس الكاتب، و لم ينسب الطريقة و لا جنّسها</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2781660_1280447820"/>
      <w:bookmarkStart w:id="320" w:name="_Toc129"/>
      <w:bookmarkEnd w:id="319"/>
      <w:r>
        <w:rPr>
          <w:rtl w:val="true"/>
        </w:rPr>
        <w:t>و نذكر هاهنا خبر رحرحان و يوم قتله إذ كان مقتل الحارث و خبره خبرهما</w:t>
      </w:r>
      <w:bookmarkEnd w:id="320"/>
    </w:p>
    <w:p>
      <w:pPr>
        <w:pStyle w:val="Heading5"/>
        <w:numPr>
          <w:ilvl w:val="4"/>
          <w:numId w:val="1"/>
        </w:numPr>
        <w:rPr/>
      </w:pPr>
      <w:bookmarkStart w:id="321" w:name="__RefHeading___Toc2781662_1280447820"/>
      <w:bookmarkStart w:id="322" w:name="_Toc130"/>
      <w:bookmarkEnd w:id="321"/>
      <w:r>
        <w:rPr>
          <w:rtl w:val="true"/>
        </w:rPr>
        <w:t>يوم رحرحان الثاني و السبب فيه</w:t>
      </w:r>
      <w:r>
        <w:rPr>
          <w:rtl w:val="true"/>
        </w:rPr>
        <w:t>:</w:t>
      </w:r>
      <w:bookmarkEnd w:id="322"/>
    </w:p>
    <w:p>
      <w:pPr>
        <w:pStyle w:val="BookText"/>
        <w:rPr/>
      </w:pPr>
      <w:r>
        <w:rPr>
          <w:rFonts w:ascii="Amiri" w:hAnsi="Amiri" w:eastAsia="Amiri" w:cs="Amiri"/>
          <w:color w:val="111111"/>
          <w:sz w:val="28"/>
          <w:sz w:val="28"/>
          <w:szCs w:val="28"/>
          <w:rtl w:val="true"/>
          <w:lang w:bidi="ar-SA"/>
        </w:rPr>
        <w:t>أخبرني عليّ بن سليمان و محمد بن العبّاس اليزيديّ في كتاب النقائض قالا قال أبو سعيد الحسن بن الحسين السّكّريّ عن محمد بن حبيب عن أبي عبيدة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خبر رحرحان</w:t>
      </w:r>
      <w:r>
        <w:rPr>
          <w:rStyle w:val="FootnoteAnchor"/>
          <w:rtl w:val="true"/>
        </w:rPr>
        <w:footnoteReference w:id="573"/>
      </w:r>
      <w:r>
        <w:rPr>
          <w:rFonts w:ascii="Amiri" w:hAnsi="Amiri" w:eastAsia="Amiri" w:cs="Amiri"/>
          <w:color w:val="111111"/>
          <w:sz w:val="28"/>
          <w:sz w:val="28"/>
          <w:szCs w:val="28"/>
          <w:rtl w:val="true"/>
          <w:lang w:bidi="ar-SA"/>
        </w:rPr>
        <w:t>الثاني أنّ الحارث بن ظالم المرّيّ لمّا قتل خالد بن جعفر بن كلاب غدرا عند النّعمان بن المنذر بالحيرة هرب فأتى زرارة بن عدس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و كان قوم الحارث قد تشاءموا به فلاموه، و كره أن يكون لقومه زعم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الزعم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في بني تميم عند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لحق بقريش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مرّة بن عوف من لؤيّ بن غالب، و هو قول الحارث بن ظالم ينتمي إلى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رفعت السّيف إذ قالوا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بيّنت الشّمائل و القبابا</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فما قومي بثعلبة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بفزارة الشّعر الرّقابا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أتاهم لذلك النّسب، فكان عند عبد اللّه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بنو عامر إلى الحارث بن ظالم حيث لجأ إلى زرارة و عليهم الأحوص بن جعفر، فأصابوا امرأة من بني تميم وجدوها تحتطب،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الخيل التي خرجت في طلب الحارث بن ظالم شريج بن الأحوص، و أصابوا غلمانا يجتنون الكمأة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أصاب تلك المرأة رجلا من غنيّ، فأرادت بنو عامر أخذها منه، فقال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أخيذة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w:t>
      </w:r>
      <w:r>
        <w:rPr>
          <w:rStyle w:val="FootnoteAnchor"/>
          <w:rtl w:val="true"/>
        </w:rPr>
        <w:footnoteReference w:id="577"/>
      </w:r>
      <w:r>
        <w:rPr>
          <w:rFonts w:ascii="Amiri" w:hAnsi="Amiri" w:eastAsia="Amiri" w:cs="Amiri"/>
          <w:color w:val="111111"/>
          <w:sz w:val="28"/>
          <w:sz w:val="28"/>
          <w:szCs w:val="28"/>
          <w:rtl w:val="true"/>
          <w:lang w:bidi="ar-SA"/>
        </w:rPr>
        <w:t xml:space="preserve">أمّ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الأحوص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خبيّة بنت 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إحدى المنجبات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شريج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الأحوص بتلك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فسألها عن بني تميم، فأخبرتهم أنهم لحقوا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بقومهم</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بلغهم مجيئكم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الأحوص إلى الغنويّ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اعفجها</w:t>
      </w:r>
      <w:r>
        <w:rPr>
          <w:rStyle w:val="FootnoteAnchor"/>
          <w:rtl w:val="true"/>
        </w:rPr>
        <w:footnoteReference w:id="579"/>
      </w:r>
      <w:r>
        <w:rPr>
          <w:rFonts w:ascii="Amiri" w:hAnsi="Amiri" w:eastAsia="Amiri" w:cs="Amiri"/>
          <w:color w:val="111111"/>
          <w:sz w:val="28"/>
          <w:sz w:val="28"/>
          <w:szCs w:val="28"/>
          <w:rtl w:val="true"/>
          <w:lang w:bidi="ar-SA"/>
        </w:rPr>
        <w:t>الليلة و احذر أن تنفلت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فوطئها الغنويّ ثم نام، فذهبت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دعوا بها فوجدوها قد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حري رطبا من زبّها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المرأة يقال لها حنظلة</w:t>
      </w:r>
      <w:r>
        <w:rPr>
          <w:rStyle w:val="FootnoteAnchor"/>
          <w:rtl w:val="true"/>
        </w:rPr>
        <w:footnoteReference w:id="580"/>
      </w:r>
      <w:r>
        <w:rPr>
          <w:rFonts w:ascii="Amiri" w:hAnsi="Amiri" w:eastAsia="Amiri" w:cs="Amiri"/>
          <w:color w:val="111111"/>
          <w:sz w:val="28"/>
          <w:sz w:val="28"/>
          <w:szCs w:val="28"/>
          <w:rtl w:val="true"/>
          <w:lang w:bidi="ar-SA"/>
        </w:rPr>
        <w:t>، و هي بنت أخي زرارة بن 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قومها، فسألها عمّها زرارة عمّا رأت، فلم تستطع أن تنطق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اسقوها ماء حارّا فإن قلبها قد برد من الفرق، ففعلوا و تركوها حتى اطمأنّت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أخذني القوم أمس و هم فيما أرى يريدونكم، فاحذر أنت و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يا بنت أخي، فلا تذعري قومك و لا تروعيهم، و أخبريني ما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و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أخذني قوم يقبلون بوجوه الظّباء، و يدبرون بأعجاز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بنو عامر، فمن رأيت فيهم؟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قد سقط حاجباه على عينيه فهو يرفع حاجبيه، صغير العينين، عن أمره يصدرون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الأحوص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رجلا قليل المنطق، إذا تكلّم اجتمع القوم لمنطقه كما تجتمع الإبل لفحلها، و هو من أحسن الناس وجها، و معه ابنان له لا يدبر أبدا إلاّ و هما يتبعانه، و لا يقبل إلاّ و هما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مالك بن جعفر، و ابناه عامر و 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رجلا أبيض هلقامة جسيما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الهلقامة الأفوه</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ربيعة بن عبد اللّه بن أبي بكر بن كلاب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رجلا أسود أخنس قصيرا، إذا تكلّم عذم</w:t>
      </w:r>
      <w:r>
        <w:rPr>
          <w:rStyle w:val="FootnoteAnchor"/>
          <w:rtl w:val="true"/>
        </w:rPr>
        <w:footnoteReference w:id="582"/>
      </w:r>
      <w:r>
        <w:rPr>
          <w:rFonts w:ascii="Amiri" w:hAnsi="Amiri" w:eastAsia="Amiri" w:cs="Amiri"/>
          <w:color w:val="111111"/>
          <w:sz w:val="28"/>
          <w:sz w:val="28"/>
          <w:szCs w:val="28"/>
          <w:rtl w:val="true"/>
          <w:lang w:bidi="ar-SA"/>
        </w:rPr>
        <w:t>القوم عذم المنخوس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ربيعة بن قرط بن عبد بن أبي بكر بن كلاب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رجلا صغير العينين، أقرن الحاجبين، كثير شعر السّبلة، يسيل لعابه على لحيته إذا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حندج بن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bookmarkStart w:id="323" w:name="pg16187_366279"/>
    </w:p>
    <w:p>
      <w:pPr>
        <w:pStyle w:val="BookText"/>
        <w:rPr/>
      </w:pPr>
      <w:bookmarkEnd w:id="323"/>
      <w:r>
        <w:rPr>
          <w:rFonts w:ascii="Amiri" w:hAnsi="Amiri" w:eastAsia="Amiri" w:cs="Amiri"/>
          <w:color w:val="111111"/>
          <w:sz w:val="28"/>
          <w:sz w:val="28"/>
          <w:szCs w:val="28"/>
          <w:rtl w:val="true"/>
          <w:lang w:bidi="ar-SA"/>
        </w:rPr>
        <w:t>و رأيت رجلا صغير العينين، ضيّق الجبهة طويلا يقود فرسا له، معه جفير لا يجاوز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ربيعة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رجلا آدم، معه ابنان له حسنا الوجه أصهبان، إذا أقبلا نظر القوم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ينتهيا، و إذا أدبرا نظروا إليهما</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عمرو بن خويلد بن نفيل بن عمرو بن كلاب، و ابناه يزيد 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فيهم رجلين أحمرين جسيمين ذوي غدائر لا يفترقان في ممشى و لا مجلس، فإذا أدبرا اتّبعهما القوم بأبصارهم، و إذا أقبلا لم يزالوا ينظرون إليهما حتى يجلسا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ذانك خويلد 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رجلا آدم جسيما كأنّ رأسه مجزّ</w:t>
      </w:r>
      <w:r>
        <w:rPr>
          <w:rStyle w:val="FootnoteAnchor"/>
          <w:rtl w:val="true"/>
        </w:rPr>
        <w:footnoteReference w:id="584"/>
      </w:r>
      <w:r>
        <w:rPr>
          <w:rFonts w:ascii="Amiri" w:hAnsi="Amiri" w:eastAsia="Amiri" w:cs="Amiri"/>
          <w:color w:val="111111"/>
          <w:sz w:val="28"/>
          <w:sz w:val="28"/>
          <w:szCs w:val="28"/>
          <w:rtl w:val="true"/>
          <w:lang w:bidi="ar-SA"/>
        </w:rPr>
        <w:t xml:space="preserve">غضورة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الغضورة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حشيش دقاق خشن قائم يكون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شعره قائم خشن كأنه حشيش قد 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عوف بن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رجلا كأنّ شعر فخذيه حلق 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شريح بن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رجلا أسمر</w:t>
      </w:r>
      <w:r>
        <w:rPr>
          <w:rStyle w:val="FootnoteAnchor"/>
          <w:rtl w:val="true"/>
        </w:rPr>
        <w:footnoteReference w:id="585"/>
      </w:r>
      <w:r>
        <w:rPr>
          <w:rFonts w:ascii="Amiri" w:hAnsi="Amiri" w:eastAsia="Amiri" w:cs="Amiri"/>
          <w:color w:val="111111"/>
          <w:sz w:val="28"/>
          <w:sz w:val="28"/>
          <w:szCs w:val="28"/>
          <w:rtl w:val="true"/>
          <w:lang w:bidi="ar-SA"/>
        </w:rPr>
        <w:t>طويلا يجول في القوم كأنه غريب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عبد اللّه بن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رجلا كثير شعر الرأس، صخّابا لا يدع طائفة من القوم إلاّ أصخبها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عبد اللّه بن جعدة ابن كعب بن ربيعة بن عامر بن صعصعة</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2781664_1280447820"/>
      <w:bookmarkStart w:id="325" w:name="_Toc131"/>
      <w:bookmarkEnd w:id="324"/>
      <w:r>
        <w:rPr>
          <w:rtl w:val="true"/>
        </w:rPr>
        <w:t>أسر معبد بن زرارة و مقتله</w:t>
      </w:r>
      <w:r>
        <w:rPr>
          <w:rtl w:val="true"/>
        </w:rPr>
        <w:t>:</w:t>
      </w:r>
      <w:bookmarkEnd w:id="325"/>
    </w:p>
    <w:p>
      <w:pPr>
        <w:pStyle w:val="BookText"/>
        <w:rPr/>
      </w:pPr>
      <w:r>
        <w:rPr>
          <w:rFonts w:ascii="Amiri" w:hAnsi="Amiri" w:eastAsia="Amiri" w:cs="Amiri"/>
          <w:color w:val="111111"/>
          <w:sz w:val="28"/>
          <w:sz w:val="28"/>
          <w:szCs w:val="28"/>
          <w:rtl w:val="true"/>
          <w:lang w:bidi="ar-SA"/>
        </w:rPr>
        <w:t>فسارت بنو عامر نحوهم، و التقوا برحرحان، و أسر يومئذ معبد بن زرارة، أسره عامر بن مالك، و اشترك في أسره طفيل بن مالك و رحل من غنيّ يقال له أبو عميلة و هو عصمة بن وهب و كان أخا طفيل بن مالك من الرّضاعة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كثير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فوفد لقيط بن زرارة</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عامر بن مالك في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رجب، و كانت مضر تدعوه الأصمّ؛ لأنهم كانوا لا يتنادون فيه يا لفلان و يا لفلان، و لا يتغازون و لا يتنادون فيه بالشّعارات</w:t>
      </w:r>
      <w:r>
        <w:rPr>
          <w:rStyle w:val="FootnoteAnchor"/>
          <w:rtl w:val="true"/>
        </w:rPr>
        <w:footnoteReference w:id="587"/>
      </w:r>
      <w:r>
        <w:rPr>
          <w:rFonts w:ascii="Amiri" w:hAnsi="Amiri" w:eastAsia="Amiri" w:cs="Amiri"/>
          <w:color w:val="111111"/>
          <w:sz w:val="28"/>
          <w:sz w:val="28"/>
          <w:szCs w:val="28"/>
          <w:rtl w:val="true"/>
          <w:lang w:bidi="ar-SA"/>
        </w:rPr>
        <w:t>، و هو أيضا منصل الألّ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الأسنّة؛ كانوا إذا دخل رجب أنصلوا</w:t>
      </w:r>
      <w:r>
        <w:rPr>
          <w:rStyle w:val="FootnoteAnchor"/>
          <w:rtl w:val="true"/>
        </w:rPr>
        <w:footnoteReference w:id="588"/>
      </w:r>
      <w:r>
        <w:rPr>
          <w:rFonts w:ascii="Amiri" w:hAnsi="Amiri" w:eastAsia="Amiri" w:cs="Amiri"/>
          <w:color w:val="111111"/>
          <w:sz w:val="28"/>
          <w:sz w:val="28"/>
          <w:szCs w:val="28"/>
          <w:rtl w:val="true"/>
          <w:lang w:bidi="ar-SA"/>
        </w:rPr>
        <w:t>، الأسنّة من الرّماح حتى يخرج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لقيط عامرا أن يطلق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حصّتي فقد وهبتها لك، و لكن أرض أخي و حليفي اللّذين اشتركا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لقيط لكلّ واحد مائة من الإبل، فرضيا و أتيا عامرا فأخبراه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عامر 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أخاك، فأطلق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أطلق فكّر لقيط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أعطيهم مائتي بعير ثم تكون لهم النعمة عليّ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إلى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زرارة نهاني أن أزيد على مائة دية مضر، فإن أنتم رضيتم أعطيتكم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ذلك؛ فانصرف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يخرجني من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يقتسم العرب بني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معبد لعامر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لمّا خلّيت سبيلي، فإنما يريد ابن الحمراء أن يأكل كلّ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أمّه أمّ 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يشفق عليك أخوك فأنا أحقّ ألاّ أشفق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فعمدوا إلى معبد فشدّوا عليه القدّ و بعثوا به إلى الطائف، فلم يزل به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شريح بن الأحوص</w:t>
      </w:r>
      <w:r>
        <w:rPr>
          <w:rFonts w:eastAsia="Amiri" w:cs="Amiri" w:ascii="Amiri" w:hAnsi="Amiri"/>
          <w:color w:val="111111"/>
          <w:sz w:val="28"/>
          <w:szCs w:val="28"/>
          <w:rtl w:val="true"/>
          <w:lang w:bidi="ar-SA"/>
        </w:rPr>
        <w:t xml:space="preserve">: </w:t>
      </w:r>
      <w:bookmarkStart w:id="326" w:name="pg16187_366280"/>
    </w:p>
    <w:p>
      <w:pPr>
        <w:pStyle w:val="BookText"/>
        <w:rPr/>
      </w:pPr>
      <w:bookmarkEnd w:id="326"/>
      <w:r>
        <w:rPr>
          <w:rFonts w:ascii="Amiri" w:hAnsi="Amiri" w:eastAsia="Amiri" w:cs="Amiri"/>
          <w:color w:val="111111"/>
          <w:sz w:val="28"/>
          <w:sz w:val="28"/>
          <w:szCs w:val="28"/>
          <w:rtl w:val="true"/>
          <w:lang w:bidi="ar-SA"/>
        </w:rPr>
        <w:t xml:space="preserve">لقيط و أنت امرؤ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حلمك لا يهتدي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أمنت و ساغ الشّرا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احتلّ بيتك في ثهمد</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رفعت برجليك فوق الفرا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تهدي القصائد في معبد</w:t>
      </w:r>
    </w:p>
    <w:p>
      <w:pPr>
        <w:pStyle w:val="BookText"/>
        <w:rPr/>
      </w:pPr>
      <w:r>
        <w:rPr>
          <w:rFonts w:ascii="Amiri" w:hAnsi="Amiri" w:eastAsia="Amiri" w:cs="Amiri"/>
          <w:color w:val="111111"/>
          <w:sz w:val="28"/>
          <w:sz w:val="28"/>
          <w:szCs w:val="28"/>
          <w:rtl w:val="true"/>
          <w:lang w:bidi="ar-SA"/>
        </w:rPr>
        <w:t xml:space="preserve">و أسلمته عند جدّ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تبخل بالمال أن تفتدي</w:t>
      </w:r>
      <w:r>
        <w:rPr>
          <w:rStyle w:val="FootnoteAnchor"/>
          <w:rtl w:val="true"/>
        </w:rPr>
        <w:footnoteReference w:id="590"/>
      </w:r>
    </w:p>
    <w:p>
      <w:pPr>
        <w:pStyle w:val="Heading5"/>
        <w:numPr>
          <w:ilvl w:val="4"/>
          <w:numId w:val="1"/>
        </w:numPr>
        <w:rPr/>
      </w:pPr>
      <w:bookmarkStart w:id="327" w:name="__RefHeading___Toc2781666_1280447820"/>
      <w:bookmarkStart w:id="328" w:name="_Toc132"/>
      <w:bookmarkEnd w:id="327"/>
      <w:r>
        <w:rPr>
          <w:rtl w:val="true"/>
        </w:rPr>
        <w:t>شعر لعوف بن عطية يعير لقيطا</w:t>
      </w:r>
      <w:r>
        <w:rPr>
          <w:rtl w:val="true"/>
        </w:rPr>
        <w:t>:</w:t>
      </w:r>
      <w:bookmarkEnd w:id="328"/>
    </w:p>
    <w:p>
      <w:pPr>
        <w:pStyle w:val="BookText"/>
        <w:rPr/>
      </w:pPr>
      <w:r>
        <w:rPr>
          <w:rFonts w:ascii="Amiri" w:hAnsi="Amiri" w:eastAsia="Amiri" w:cs="Amiri"/>
          <w:color w:val="111111"/>
          <w:sz w:val="28"/>
          <w:sz w:val="28"/>
          <w:szCs w:val="28"/>
          <w:rtl w:val="true"/>
          <w:lang w:bidi="ar-SA"/>
        </w:rPr>
        <w:t>و قال في ذلك عوف بن عطيّة بن الخرع</w:t>
      </w:r>
      <w:r>
        <w:rPr>
          <w:rStyle w:val="FootnoteAnchor"/>
          <w:rtl w:val="true"/>
        </w:rPr>
        <w:footnoteReference w:id="591"/>
      </w:r>
      <w:r>
        <w:rPr>
          <w:rFonts w:ascii="Amiri" w:hAnsi="Amiri" w:eastAsia="Amiri" w:cs="Amiri"/>
          <w:color w:val="111111"/>
          <w:sz w:val="28"/>
          <w:sz w:val="28"/>
          <w:szCs w:val="28"/>
          <w:rtl w:val="true"/>
          <w:lang w:bidi="ar-SA"/>
        </w:rPr>
        <w:t>التّيميّ يعيّر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فوارس رحرحان هجوتهم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تناوح في سرارة واد</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لا تأكل الإبل الغراث 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يقوم عماده بعماد</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هلاّ كررت على أخيّك</w:t>
      </w:r>
      <w:r>
        <w:rPr>
          <w:rStyle w:val="FootnoteAnchor"/>
          <w:rtl w:val="true"/>
        </w:rPr>
        <w:footnoteReference w:id="594"/>
      </w:r>
      <w:r>
        <w:rPr>
          <w:rFonts w:ascii="Amiri" w:hAnsi="Amiri" w:eastAsia="Amiri" w:cs="Amiri"/>
          <w:color w:val="111111"/>
          <w:sz w:val="28"/>
          <w:sz w:val="28"/>
          <w:szCs w:val="28"/>
          <w:rtl w:val="true"/>
          <w:lang w:bidi="ar-SA"/>
        </w:rPr>
        <w:t xml:space="preserve">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العامريّ يقوده بصفاد</w:t>
      </w:r>
    </w:p>
    <w:p>
      <w:pPr>
        <w:pStyle w:val="BookText"/>
        <w:rPr/>
      </w:pPr>
      <w:r>
        <w:rPr>
          <w:rFonts w:ascii="Amiri" w:hAnsi="Amiri" w:eastAsia="Amiri" w:cs="Amiri"/>
          <w:color w:val="111111"/>
          <w:sz w:val="28"/>
          <w:sz w:val="28"/>
          <w:szCs w:val="28"/>
          <w:rtl w:val="true"/>
          <w:lang w:bidi="ar-SA"/>
        </w:rPr>
        <w:t xml:space="preserve">و ذكرت من لبن المحلّق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تعدو بالصّفاح بداد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موسومة بحلق على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لبنها، يعني إبله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إذ لا تستطيع</w:t>
      </w:r>
      <w:r>
        <w:rPr>
          <w:rStyle w:val="FootnoteAnchor"/>
          <w:rtl w:val="true"/>
        </w:rPr>
        <w:footnoteReference w:id="595"/>
      </w:r>
      <w:r>
        <w:rPr>
          <w:rFonts w:ascii="Amiri" w:hAnsi="Amiri" w:eastAsia="Amiri" w:cs="Amiri"/>
          <w:color w:val="111111"/>
          <w:sz w:val="28"/>
          <w:sz w:val="28"/>
          <w:szCs w:val="28"/>
          <w:rtl w:val="true"/>
          <w:lang w:bidi="ar-SA"/>
        </w:rPr>
        <w:t xml:space="preserve">فديته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بهجان أدم طارف و تلاد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تركته في عميق قعرها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جزرا لخامعة</w:t>
      </w:r>
      <w:r>
        <w:rPr>
          <w:rStyle w:val="FootnoteAnchor"/>
          <w:rtl w:val="true"/>
        </w:rPr>
        <w:footnoteReference w:id="596"/>
      </w:r>
      <w:r>
        <w:rPr>
          <w:rFonts w:ascii="Amiri" w:hAnsi="Amiri" w:eastAsia="Amiri" w:cs="Amiri"/>
          <w:color w:val="111111"/>
          <w:sz w:val="28"/>
          <w:sz w:val="28"/>
          <w:szCs w:val="28"/>
          <w:rtl w:val="true"/>
          <w:lang w:bidi="ar-SA"/>
        </w:rPr>
        <w:t>و طير عواد</w:t>
      </w:r>
    </w:p>
    <w:p>
      <w:pPr>
        <w:pStyle w:val="BookText"/>
        <w:rPr/>
      </w:pPr>
      <w:r>
        <w:rPr>
          <w:rFonts w:ascii="Amiri" w:hAnsi="Amiri" w:eastAsia="Amiri" w:cs="Amiri"/>
          <w:color w:val="111111"/>
          <w:sz w:val="28"/>
          <w:sz w:val="28"/>
          <w:szCs w:val="28"/>
          <w:rtl w:val="true"/>
          <w:lang w:bidi="ar-SA"/>
        </w:rPr>
        <w:t>لو كنت مستحيا</w:t>
      </w:r>
      <w:r>
        <w:rPr>
          <w:rStyle w:val="FootnoteAnchor"/>
          <w:rtl w:val="true"/>
        </w:rPr>
        <w:footnoteReference w:id="597"/>
      </w:r>
      <w:r>
        <w:rPr>
          <w:rFonts w:ascii="Amiri" w:hAnsi="Amiri" w:eastAsia="Amiri" w:cs="Amiri"/>
          <w:color w:val="111111"/>
          <w:sz w:val="28"/>
          <w:sz w:val="28"/>
          <w:szCs w:val="28"/>
          <w:rtl w:val="true"/>
          <w:lang w:bidi="ar-SA"/>
        </w:rPr>
        <w:t xml:space="preserve">لعرضك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أو لفديت بالأذواد</w:t>
      </w:r>
      <w:r>
        <w:rPr>
          <w:rStyle w:val="FootnoteAnchor"/>
          <w:rtl w:val="true"/>
        </w:rPr>
        <w:footnoteReference w:id="59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يقول نابغة بني جعدة</w:t>
      </w:r>
      <w:r>
        <w:rPr>
          <w:rFonts w:eastAsia="Amiri" w:cs="Amiri" w:ascii="Amiri" w:hAnsi="Amiri"/>
          <w:color w:val="111111"/>
          <w:sz w:val="28"/>
          <w:szCs w:val="28"/>
          <w:rtl w:val="true"/>
          <w:lang w:bidi="ar-SA"/>
        </w:rPr>
        <w:t xml:space="preserve">: </w:t>
      </w:r>
      <w:bookmarkStart w:id="329" w:name="pg16187_366281"/>
    </w:p>
    <w:p>
      <w:pPr>
        <w:pStyle w:val="BookText"/>
        <w:rPr/>
      </w:pPr>
      <w:bookmarkEnd w:id="329"/>
      <w:r>
        <w:rPr>
          <w:rFonts w:ascii="Amiri" w:hAnsi="Amiri" w:eastAsia="Amiri" w:cs="Amiri"/>
          <w:color w:val="111111"/>
          <w:sz w:val="28"/>
          <w:sz w:val="28"/>
          <w:szCs w:val="28"/>
          <w:rtl w:val="true"/>
          <w:lang w:bidi="ar-SA"/>
        </w:rPr>
        <w:t xml:space="preserve">هلاّ سألت بيومي رحرحان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ظنّت هوازن أنّ العزّ قد</w:t>
      </w:r>
      <w:r>
        <w:rPr>
          <w:rStyle w:val="FootnoteAnchor"/>
          <w:rtl w:val="true"/>
        </w:rPr>
        <w:footnoteReference w:id="599"/>
      </w:r>
      <w:r>
        <w:rPr>
          <w:rFonts w:ascii="IRNazanin" w:hAnsi="IRNazanin" w:eastAsia="IRNazanin"/>
          <w:color w:val="111111"/>
          <w:sz w:val="28"/>
          <w:sz w:val="28"/>
          <w:szCs w:val="28"/>
          <w:rtl w:val="true"/>
          <w:lang w:bidi="fa-IR"/>
        </w:rPr>
        <w:t>زالا</w:t>
      </w:r>
    </w:p>
    <w:p>
      <w:pPr>
        <w:pStyle w:val="Heading5"/>
        <w:numPr>
          <w:ilvl w:val="4"/>
          <w:numId w:val="1"/>
        </w:numPr>
        <w:rPr/>
      </w:pPr>
      <w:bookmarkStart w:id="330" w:name="__RefHeading___Toc2781668_1280447820"/>
      <w:bookmarkStart w:id="331" w:name="_Toc133"/>
      <w:bookmarkEnd w:id="330"/>
      <w:r>
        <w:rPr>
          <w:rtl w:val="true"/>
        </w:rPr>
        <w:t>مما قاله الشعراء في وقعة رحرحان</w:t>
      </w:r>
      <w:r>
        <w:rPr>
          <w:rtl w:val="true"/>
        </w:rPr>
        <w:t>:</w:t>
      </w:r>
      <w:bookmarkEnd w:id="331"/>
    </w:p>
    <w:p>
      <w:pPr>
        <w:pStyle w:val="BookText"/>
        <w:rPr/>
      </w:pPr>
      <w:r>
        <w:rPr>
          <w:rFonts w:ascii="Amiri" w:hAnsi="Amiri" w:eastAsia="Amiri" w:cs="Amiri"/>
          <w:color w:val="111111"/>
          <w:sz w:val="28"/>
          <w:sz w:val="28"/>
          <w:szCs w:val="28"/>
          <w:rtl w:val="true"/>
          <w:lang w:bidi="ar-SA"/>
        </w:rPr>
        <w:t xml:space="preserve">و فيها يقول مقدام 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بن زيد</w:t>
      </w:r>
      <w:r>
        <w:rPr>
          <w:rStyle w:val="FootnoteAnchor"/>
          <w:rtl w:val="true"/>
        </w:rPr>
        <w:footnoteReference w:id="601"/>
      </w:r>
      <w:r>
        <w:rPr>
          <w:rFonts w:ascii="Amiri" w:hAnsi="Amiri" w:eastAsia="Amiri" w:cs="Amiri"/>
          <w:color w:val="111111"/>
          <w:sz w:val="28"/>
          <w:sz w:val="28"/>
          <w:szCs w:val="28"/>
          <w:rtl w:val="true"/>
          <w:lang w:bidi="ar-SA"/>
        </w:rPr>
        <w:t>في الإسلام، و قتلت بنو طهيّة ابنا للقعقاع بن معبد، فتوادوا</w:t>
      </w:r>
      <w:r>
        <w:rPr>
          <w:rStyle w:val="FootnoteAnchor"/>
          <w:rtl w:val="true"/>
        </w:rPr>
        <w:footnoteReference w:id="602"/>
      </w:r>
      <w:r>
        <w:rPr>
          <w:rFonts w:ascii="Amiri" w:hAnsi="Amiri" w:eastAsia="Amiri" w:cs="Amiri"/>
          <w:color w:val="111111"/>
          <w:sz w:val="28"/>
          <w:sz w:val="28"/>
          <w:szCs w:val="28"/>
          <w:rtl w:val="true"/>
          <w:lang w:bidi="ar-SA"/>
        </w:rPr>
        <w:t>فأخذت بنو طهيّة منهم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أنتم بنو ماء السماء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أبوكم يا بني معبد هزلا</w:t>
      </w:r>
    </w:p>
    <w:p>
      <w:pPr>
        <w:pStyle w:val="BookText"/>
        <w:rPr/>
      </w:pPr>
      <w:r>
        <w:rPr>
          <w:rFonts w:ascii="Amiri" w:hAnsi="Amiri" w:eastAsia="Amiri" w:cs="Amiri"/>
          <w:color w:val="111111"/>
          <w:sz w:val="28"/>
          <w:sz w:val="28"/>
          <w:szCs w:val="28"/>
          <w:rtl w:val="true"/>
          <w:lang w:bidi="ar-SA"/>
        </w:rPr>
        <w:t>و قال المخبّل السّعديّ يذكر معبدا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 نالتنا كليب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فيومك فيهم بالمصيفة أبرد</w:t>
      </w:r>
    </w:p>
    <w:p>
      <w:pPr>
        <w:pStyle w:val="BookText"/>
        <w:rPr/>
      </w:pPr>
      <w:r>
        <w:rPr>
          <w:rFonts w:ascii="Amiri" w:hAnsi="Amiri" w:eastAsia="Amiri" w:cs="Amiri"/>
          <w:color w:val="111111"/>
          <w:sz w:val="28"/>
          <w:sz w:val="28"/>
          <w:szCs w:val="28"/>
          <w:rtl w:val="true"/>
          <w:lang w:bidi="ar-SA"/>
        </w:rPr>
        <w:t xml:space="preserve">هم قتلوا يوم المصيفة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شاط</w:t>
      </w:r>
      <w:r>
        <w:rPr>
          <w:rStyle w:val="FootnoteAnchor"/>
          <w:rtl w:val="true"/>
        </w:rPr>
        <w:footnoteReference w:id="603"/>
      </w:r>
      <w:r>
        <w:rPr>
          <w:rFonts w:ascii="Amiri" w:hAnsi="Amiri" w:eastAsia="Amiri" w:cs="Amiri"/>
          <w:color w:val="111111"/>
          <w:sz w:val="28"/>
          <w:sz w:val="28"/>
          <w:szCs w:val="28"/>
          <w:rtl w:val="true"/>
          <w:lang w:bidi="ar-SA"/>
        </w:rPr>
        <w:t>بأيديهم لقيط و معبد</w:t>
      </w:r>
    </w:p>
    <w:p>
      <w:pPr>
        <w:pStyle w:val="BookText"/>
        <w:rPr/>
      </w:pPr>
      <w:r>
        <w:rPr>
          <w:rFonts w:ascii="Amiri" w:hAnsi="Amiri" w:eastAsia="Amiri" w:cs="Amiri"/>
          <w:color w:val="111111"/>
          <w:sz w:val="28"/>
          <w:sz w:val="28"/>
          <w:szCs w:val="28"/>
          <w:rtl w:val="true"/>
          <w:lang w:bidi="ar-SA"/>
        </w:rPr>
        <w:t>و فيها يقول عياض بن مرثد بن أسيد بن قريط بن لبيد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أسرنا معبدا يوم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افتكّ حتّى مات من شدّة الأسر</w:t>
      </w:r>
    </w:p>
    <w:p>
      <w:pPr>
        <w:pStyle w:val="BookText"/>
        <w:rPr/>
      </w:pPr>
      <w:r>
        <w:rPr>
          <w:rFonts w:ascii="Amiri" w:hAnsi="Amiri" w:eastAsia="Amiri" w:cs="Amiri"/>
          <w:color w:val="111111"/>
          <w:sz w:val="28"/>
          <w:sz w:val="28"/>
          <w:szCs w:val="28"/>
          <w:rtl w:val="true"/>
          <w:lang w:bidi="ar-SA"/>
        </w:rPr>
        <w:t xml:space="preserve">و نحن قتلنا بالصّفا بعد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بأطراف الرّدينيّة السّمر</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32" w:name="__RefHeading___Toc2781670_1280447820"/>
      <w:bookmarkStart w:id="333" w:name="_Toc134"/>
      <w:bookmarkEnd w:id="332"/>
      <w:r>
        <w:rPr>
          <w:rtl w:val="true"/>
        </w:rPr>
        <w:t>و هذا يوم شعب جبلة</w:t>
      </w:r>
      <w:r>
        <w:rPr>
          <w:rtl w:val="true"/>
        </w:rPr>
        <w:t>:</w:t>
      </w:r>
      <w:bookmarkEnd w:id="333"/>
    </w:p>
    <w:p>
      <w:pPr>
        <w:pStyle w:val="Heading5"/>
        <w:numPr>
          <w:ilvl w:val="4"/>
          <w:numId w:val="1"/>
        </w:numPr>
        <w:rPr/>
      </w:pPr>
      <w:bookmarkStart w:id="334" w:name="__RefHeading___Toc2781672_1280447820"/>
      <w:bookmarkStart w:id="335" w:name="_Toc135"/>
      <w:bookmarkEnd w:id="334"/>
      <w:r>
        <w:rPr>
          <w:rtl w:val="true"/>
        </w:rPr>
        <w:t>السبب في يوم جبلة</w:t>
      </w:r>
      <w:r>
        <w:rPr>
          <w:rtl w:val="true"/>
        </w:rPr>
        <w:t>:</w:t>
      </w:r>
      <w:bookmarkEnd w:id="33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يوم جبلة، و كان من عظام أيّام العرب؛ و كان عظام أيّام العرب ثلاثة</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كلاب</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ربيعة، و يوم جبلة، و يوم ذي</w:t>
      </w:r>
      <w:r>
        <w:rPr>
          <w:rStyle w:val="FootnoteAnchor"/>
          <w:rtl w:val="true"/>
        </w:rPr>
        <w:footnoteReference w:id="606"/>
      </w:r>
      <w:r>
        <w:rPr>
          <w:rFonts w:ascii="Amiri" w:hAnsi="Amiri" w:eastAsia="Amiri" w:cs="Amiri"/>
          <w:color w:val="111111"/>
          <w:sz w:val="28"/>
          <w:sz w:val="28"/>
          <w:szCs w:val="28"/>
          <w:rtl w:val="true"/>
          <w:lang w:bidi="ar-SA"/>
        </w:rPr>
        <w:t>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هاج و يوم جبلة أنّ بني عبس بن بغيض حين</w:t>
      </w:r>
      <w:r>
        <w:rPr>
          <w:rStyle w:val="FootnoteAnchor"/>
          <w:rtl w:val="true"/>
        </w:rPr>
        <w:footnoteReference w:id="607"/>
      </w:r>
      <w:r>
        <w:rPr>
          <w:rFonts w:ascii="Amiri" w:hAnsi="Amiri" w:eastAsia="Amiri" w:cs="Amiri"/>
          <w:color w:val="111111"/>
          <w:sz w:val="28"/>
          <w:sz w:val="28"/>
          <w:szCs w:val="28"/>
          <w:rtl w:val="true"/>
          <w:lang w:bidi="ar-SA"/>
        </w:rPr>
        <w:t>خرجوا هاربين من بني ذبيان بن بغيض و حاربوا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قومهم خرجوا متلدّدين</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الربيع بن زياد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لأرمينّ العرب بحجرها، اقصدوا لبني</w:t>
      </w:r>
      <w:r>
        <w:rPr>
          <w:rStyle w:val="FootnoteAnchor"/>
          <w:rtl w:val="true"/>
        </w:rPr>
        <w:footnoteReference w:id="609"/>
      </w:r>
      <w:r>
        <w:rPr>
          <w:rFonts w:ascii="Amiri" w:hAnsi="Amiri" w:eastAsia="Amiri" w:cs="Amiri"/>
          <w:color w:val="111111"/>
          <w:sz w:val="28"/>
          <w:sz w:val="28"/>
          <w:szCs w:val="28"/>
          <w:rtl w:val="true"/>
          <w:lang w:bidi="ar-SA"/>
        </w:rPr>
        <w:t>عامر؛ فخرج حتى نزل مضيقا من وادي بني عامر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ربيع و عامر</w:t>
      </w:r>
      <w:r>
        <w:rPr>
          <w:rStyle w:val="FootnoteAnchor"/>
          <w:rtl w:val="true"/>
        </w:rPr>
        <w:footnoteReference w:id="610"/>
      </w:r>
      <w:r>
        <w:rPr>
          <w:rFonts w:ascii="Amiri" w:hAnsi="Amiri" w:eastAsia="Amiri" w:cs="Amiri"/>
          <w:color w:val="111111"/>
          <w:sz w:val="28"/>
          <w:sz w:val="28"/>
          <w:szCs w:val="28"/>
          <w:rtl w:val="true"/>
          <w:lang w:bidi="ar-SA"/>
        </w:rPr>
        <w:t>ابنا زيد و الحارث بن خليف</w:t>
      </w:r>
      <w:r>
        <w:rPr>
          <w:rStyle w:val="FootnoteAnchor"/>
          <w:rtl w:val="true"/>
        </w:rPr>
        <w:footnoteReference w:id="611"/>
      </w:r>
      <w:r>
        <w:rPr>
          <w:rFonts w:ascii="Amiri" w:hAnsi="Amiri" w:eastAsia="Amiri" w:cs="Amiri"/>
          <w:color w:val="111111"/>
          <w:sz w:val="28"/>
          <w:sz w:val="28"/>
          <w:szCs w:val="28"/>
          <w:rtl w:val="true"/>
          <w:lang w:bidi="ar-SA"/>
        </w:rPr>
        <w:t>حتى نزلوا على ربيعة بن شكل بن كعب بن الحريش</w:t>
      </w:r>
      <w:r>
        <w:rPr>
          <w:rStyle w:val="FootnoteAnchor"/>
          <w:rtl w:val="true"/>
        </w:rPr>
        <w:footnoteReference w:id="612"/>
      </w:r>
      <w:r>
        <w:rPr>
          <w:rFonts w:ascii="Amiri" w:hAnsi="Amiri" w:eastAsia="Amiri" w:cs="Amiri"/>
          <w:color w:val="111111"/>
          <w:sz w:val="28"/>
          <w:sz w:val="28"/>
          <w:szCs w:val="28"/>
          <w:rtl w:val="true"/>
          <w:lang w:bidi="ar-SA"/>
        </w:rPr>
        <w:t xml:space="preserve">، و كان العقد من بني عامر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الرئاسة في بني كلاب بن ربيعة</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ربيعة بن 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عبس، شأنكم</w:t>
      </w:r>
      <w:r>
        <w:rPr>
          <w:rStyle w:val="FootnoteAnchor"/>
          <w:rtl w:val="true"/>
        </w:rPr>
        <w:footnoteReference w:id="615"/>
      </w:r>
      <w:r>
        <w:rPr>
          <w:rFonts w:ascii="Amiri" w:hAnsi="Amiri" w:eastAsia="Amiri" w:cs="Amiri"/>
          <w:color w:val="111111"/>
          <w:sz w:val="28"/>
          <w:sz w:val="28"/>
          <w:szCs w:val="28"/>
          <w:rtl w:val="true"/>
          <w:lang w:bidi="ar-SA"/>
        </w:rPr>
        <w:t>جليل، و ذحلكم الذي يطلب منكم عظيم، و أنا أعلم و اللّه أنّ هذه الحرب أعزّ حرب</w:t>
      </w:r>
      <w:r>
        <w:rPr>
          <w:rStyle w:val="FootnoteAnchor"/>
          <w:rtl w:val="true"/>
        </w:rPr>
        <w:footnoteReference w:id="616"/>
      </w:r>
      <w:r>
        <w:rPr>
          <w:rFonts w:ascii="Amiri" w:hAnsi="Amiri" w:eastAsia="Amiri" w:cs="Amiri"/>
          <w:color w:val="111111"/>
          <w:sz w:val="28"/>
          <w:sz w:val="28"/>
          <w:szCs w:val="28"/>
          <w:rtl w:val="true"/>
          <w:lang w:bidi="ar-SA"/>
        </w:rPr>
        <w:t>حاربتها العرب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بدّ من بني كلاب، فأمهلوني حتى أستطلع طلع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قوم من بني كعب حتى جاءوا بني كلاب، فلقيهم عوف بن الأحوص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أطيعوني في هذا الطّرف من غطفان، فاقتلوهم</w:t>
      </w:r>
      <w:r>
        <w:rPr>
          <w:rStyle w:val="FootnoteAnchor"/>
          <w:rtl w:val="true"/>
        </w:rPr>
        <w:footnoteReference w:id="617"/>
      </w:r>
      <w:r>
        <w:rPr>
          <w:rFonts w:ascii="Amiri" w:hAnsi="Amiri" w:eastAsia="Amiri" w:cs="Amiri"/>
          <w:color w:val="111111"/>
          <w:sz w:val="28"/>
          <w:sz w:val="28"/>
          <w:szCs w:val="28"/>
          <w:rtl w:val="true"/>
          <w:lang w:bidi="ar-SA"/>
        </w:rPr>
        <w:t>و اغنموهم لا تفلح غطفان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إن تزيدون على أن تسمّنوهم و تمنعوهم ثم يصيروا لقومكم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 و انقلبوا حتى نزلوا على الأحوص بن جعفر فذكروا له من أمرهم</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لربيعة بن 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ظلّلتهم ظلّك و أطعمتهم طعامك؟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أجرت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فأنزلوا القوم 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بحبوحة دارهم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بشر بن عبد اللّه بن حيّان الكلابيّ أنّ عبسا لمّا حاربت قومها أتوا بني عامر و أرادوا عبد اللّه بن جعدة و ابن الحريش ليصيروا حلفاءهم دون كلاب؛ فأتى قيس بن زهير و أقبل نحو بني جعفر هو و الربيع بن زياد حتى انتهيا إلى الأحوص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جالسا قدام بيته</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قيس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حلف و لا ثقة دون أن أنتهي إلى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إليه قيس فأخذ بمجامع ثوبه من 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العائذ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أبي فما أخذت له عقلا و لا قتلت به أحدا، و قد أتيتك لتجيرنا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جار مما أجير منه نفسي، و عوف بن الأحوص عن ذلك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عوف بذلك أتى الأحوص و عنده بنو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بين جعفر، أطيعوني اليوم و اعصوني أبدا، و إن كنت </w:t>
      </w:r>
      <w:bookmarkStart w:id="336" w:name="pg16187_366283"/>
    </w:p>
    <w:p>
      <w:pPr>
        <w:pStyle w:val="BookText"/>
        <w:rPr/>
      </w:pPr>
      <w:bookmarkEnd w:id="336"/>
      <w:r>
        <w:rPr>
          <w:rFonts w:ascii="Amiri" w:hAnsi="Amiri" w:eastAsia="Amiri" w:cs="Amiri"/>
          <w:color w:val="111111"/>
          <w:sz w:val="28"/>
          <w:sz w:val="28"/>
          <w:szCs w:val="28"/>
          <w:rtl w:val="true"/>
          <w:lang w:bidi="ar-SA"/>
        </w:rPr>
        <w:t>و اللّه فيكم معصيّا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اللّه لو لقوا بني ذبيان لولّوكم أطراف الأسنّة إذا نكهوا في أفواههم بكلام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فابدءوا بهم فاقتلوهم و اجعلوهم مثل البرغوث دماغه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 و حالفوهم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Style w:val="FootnoteAnchor"/>
          <w:rtl w:val="true"/>
        </w:rPr>
        <w:footnoteReference w:id="621"/>
      </w:r>
      <w:r>
        <w:rPr>
          <w:rFonts w:ascii="Amiri" w:hAnsi="Amiri" w:eastAsia="Amiri" w:cs="Amiri"/>
          <w:color w:val="111111"/>
          <w:sz w:val="28"/>
          <w:sz w:val="28"/>
          <w:szCs w:val="28"/>
          <w:rtl w:val="true"/>
          <w:lang w:bidi="ar-SA"/>
        </w:rPr>
        <w:t>لا أدخل في هذا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بهم حيث قرّ قرارهم بنو ذبيان، فحشدوا و استعدّوا و خرجوا و عليهم حصن بن حذيفة بن بدر و معه الحليفان أسد و ذبيان يطلبون بدم حذيفة، و أقبل معهم شرحبيل</w:t>
      </w:r>
      <w:r>
        <w:rPr>
          <w:rStyle w:val="FootnoteAnchor"/>
          <w:rtl w:val="true"/>
        </w:rPr>
        <w:footnoteReference w:id="622"/>
      </w:r>
      <w:r>
        <w:rPr>
          <w:rFonts w:ascii="Amiri" w:hAnsi="Amiri" w:eastAsia="Amiri" w:cs="Amiri"/>
          <w:color w:val="111111"/>
          <w:sz w:val="28"/>
          <w:sz w:val="28"/>
          <w:szCs w:val="28"/>
          <w:rtl w:val="true"/>
          <w:lang w:bidi="ar-SA"/>
        </w:rPr>
        <w:t xml:space="preserve">بن أخضر بن الجون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الجون هو معاوية؛ سمي بذلك لشدّة 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آكل المرار الكنديّ في جمع من كندة، و أقبلت بنو حنظلة بن مالك و الرّباب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لقيط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بدم معبد بن زرارة و يثربيّ بن عدس، و أقبل معهم حسّان</w:t>
      </w:r>
      <w:r>
        <w:rPr>
          <w:rStyle w:val="FootnoteAnchor"/>
          <w:rtl w:val="true"/>
        </w:rPr>
        <w:footnoteReference w:id="623"/>
      </w:r>
      <w:r>
        <w:rPr>
          <w:rFonts w:ascii="Amiri" w:hAnsi="Amiri" w:eastAsia="Amiri" w:cs="Amiri"/>
          <w:color w:val="111111"/>
          <w:sz w:val="28"/>
          <w:sz w:val="28"/>
          <w:szCs w:val="28"/>
          <w:rtl w:val="true"/>
          <w:lang w:bidi="ar-SA"/>
        </w:rPr>
        <w:t>بن عمرو بن الجون في جمع عظيم من كندة و غيرهم، فأقبلوا إليهم</w:t>
      </w:r>
      <w:r>
        <w:rPr>
          <w:rStyle w:val="FootnoteAnchor"/>
          <w:rtl w:val="true"/>
        </w:rPr>
        <w:footnoteReference w:id="624"/>
      </w:r>
      <w:r>
        <w:rPr>
          <w:rFonts w:ascii="IRNazanin" w:hAnsi="IRNazanin" w:eastAsia="IRNazanin"/>
          <w:color w:val="111111"/>
          <w:sz w:val="28"/>
          <w:sz w:val="28"/>
          <w:szCs w:val="28"/>
          <w:rtl w:val="true"/>
          <w:lang w:bidi="fa-IR"/>
        </w:rPr>
        <w:t>بوضائع</w:t>
      </w:r>
      <w:r>
        <w:rPr>
          <w:rStyle w:val="FootnoteAnchor"/>
          <w:rtl w:val="true"/>
        </w:rPr>
        <w:footnoteReference w:id="625"/>
      </w:r>
      <w:r>
        <w:rPr>
          <w:rFonts w:ascii="Amiri" w:hAnsi="Amiri" w:eastAsia="Amiri" w:cs="Amiri"/>
          <w:color w:val="111111"/>
          <w:sz w:val="28"/>
          <w:sz w:val="28"/>
          <w:szCs w:val="28"/>
          <w:rtl w:val="true"/>
          <w:lang w:bidi="ar-SA"/>
        </w:rPr>
        <w:t>كانت تكون بالحيرة مع الملوك و هم الرابطة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الرّباب رجل من أشرافهم يقال له النّعمان بن قهوس التّيميّ، و كان معه لواء من سار إلى جبلة، و كان من فرسان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تقول دختنوس بنت لقيط بن زرارة يومئذ</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2781674_1280447820"/>
      <w:bookmarkStart w:id="338" w:name="_Toc136"/>
      <w:bookmarkEnd w:id="337"/>
      <w:r>
        <w:rPr>
          <w:rtl w:val="true"/>
        </w:rPr>
        <w:t>شعر لدختنوس بنت لقيط تعير ابن قهوس</w:t>
      </w:r>
      <w:r>
        <w:rPr>
          <w:rtl w:val="true"/>
        </w:rPr>
        <w:t>:</w:t>
      </w:r>
      <w:bookmarkEnd w:id="338"/>
    </w:p>
    <w:p>
      <w:pPr>
        <w:pStyle w:val="BookText"/>
        <w:rPr/>
      </w:pPr>
      <w:r>
        <w:rPr>
          <w:rFonts w:ascii="Amiri" w:hAnsi="Amiri" w:eastAsia="Amiri" w:cs="Amiri"/>
          <w:color w:val="111111"/>
          <w:sz w:val="28"/>
          <w:sz w:val="28"/>
          <w:szCs w:val="28"/>
          <w:rtl w:val="true"/>
          <w:lang w:bidi="ar-SA"/>
        </w:rPr>
        <w:t xml:space="preserve">قرّ ابن قهوس 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بكفّه رمح متلّ</w:t>
      </w:r>
    </w:p>
    <w:p>
      <w:pPr>
        <w:pStyle w:val="BookText"/>
        <w:rPr/>
      </w:pPr>
      <w:r>
        <w:rPr>
          <w:rFonts w:ascii="Amiri" w:hAnsi="Amiri" w:eastAsia="Amiri" w:cs="Amiri"/>
          <w:color w:val="111111"/>
          <w:sz w:val="28"/>
          <w:sz w:val="28"/>
          <w:szCs w:val="28"/>
          <w:rtl w:val="true"/>
          <w:lang w:bidi="ar-SA"/>
        </w:rPr>
        <w:t xml:space="preserve">يعدو به خاظي البضي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Style w:val="FootnoteAnchor"/>
          <w:rtl w:val="true"/>
        </w:rPr>
        <w:footnoteReference w:id="626"/>
      </w:r>
      <w:r>
        <w:rPr>
          <w:rFonts w:ascii="Amiri" w:hAnsi="Amiri" w:eastAsia="Amiri" w:cs="Amiri"/>
          <w:color w:val="111111"/>
          <w:sz w:val="28"/>
          <w:sz w:val="28"/>
          <w:szCs w:val="28"/>
          <w:rtl w:val="true"/>
          <w:lang w:bidi="ar-SA"/>
        </w:rPr>
        <w:t>كأنّه سمع أزلّ</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إنّك من تيم 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غطفان إن ساروا و حلّوا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يتلّ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المكتنز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الضّبع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العسبار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الذّئب من الكلبة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منك عدّهم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آباك إن هلكوا و ذلّوا</w:t>
      </w:r>
    </w:p>
    <w:p>
      <w:pPr>
        <w:pStyle w:val="BookText"/>
        <w:rPr/>
      </w:pPr>
      <w:r>
        <w:rPr>
          <w:rFonts w:ascii="Amiri" w:hAnsi="Amiri" w:eastAsia="Amiri" w:cs="Amiri"/>
          <w:color w:val="111111"/>
          <w:sz w:val="28"/>
          <w:sz w:val="28"/>
          <w:szCs w:val="28"/>
          <w:rtl w:val="true"/>
          <w:lang w:bidi="ar-SA"/>
        </w:rPr>
        <w:t>فخر البغيّ</w:t>
      </w:r>
      <w:r>
        <w:rPr>
          <w:rStyle w:val="FootnoteAnchor"/>
          <w:rtl w:val="true"/>
        </w:rPr>
        <w:footnoteReference w:id="628"/>
      </w:r>
      <w:r>
        <w:rPr>
          <w:rFonts w:ascii="Amiri" w:hAnsi="Amiri" w:eastAsia="Amiri" w:cs="Amiri"/>
          <w:color w:val="111111"/>
          <w:sz w:val="28"/>
          <w:sz w:val="28"/>
          <w:szCs w:val="28"/>
          <w:rtl w:val="true"/>
          <w:lang w:bidi="ar-SA"/>
        </w:rPr>
        <w:t xml:space="preserve">بحدج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 إذا النّاس استقلّوا</w:t>
      </w:r>
    </w:p>
    <w:p>
      <w:pPr>
        <w:pStyle w:val="BookText"/>
        <w:rPr/>
      </w:pPr>
      <w:r>
        <w:rPr>
          <w:rFonts w:ascii="Amiri" w:hAnsi="Amiri" w:eastAsia="Amiri" w:cs="Amiri"/>
          <w:color w:val="111111"/>
          <w:sz w:val="28"/>
          <w:sz w:val="28"/>
          <w:szCs w:val="28"/>
          <w:rtl w:val="true"/>
          <w:lang w:bidi="ar-SA"/>
        </w:rPr>
        <w:t xml:space="preserve">لا حدجها ركبت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لرغال</w:t>
      </w:r>
      <w:r>
        <w:rPr>
          <w:rStyle w:val="FootnoteAnchor"/>
          <w:rtl w:val="true"/>
        </w:rPr>
        <w:footnoteReference w:id="629"/>
      </w:r>
      <w:r>
        <w:rPr>
          <w:rFonts w:ascii="Amiri" w:hAnsi="Amiri" w:eastAsia="Amiri" w:cs="Amiri"/>
          <w:color w:val="111111"/>
          <w:sz w:val="28"/>
          <w:sz w:val="28"/>
          <w:szCs w:val="28"/>
          <w:rtl w:val="true"/>
          <w:lang w:bidi="ar-SA"/>
        </w:rPr>
        <w:t>فيه مستظلّ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رأيت أباك 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القوم يربق</w:t>
      </w:r>
      <w:r>
        <w:rPr>
          <w:rStyle w:val="FootnoteAnchor"/>
          <w:rtl w:val="true"/>
        </w:rPr>
        <w:footnoteReference w:id="630"/>
      </w:r>
      <w:r>
        <w:rPr>
          <w:rFonts w:ascii="Amiri" w:hAnsi="Amiri" w:eastAsia="Amiri" w:cs="Amiri"/>
          <w:color w:val="111111"/>
          <w:sz w:val="28"/>
          <w:sz w:val="28"/>
          <w:szCs w:val="28"/>
          <w:rtl w:val="true"/>
          <w:lang w:bidi="ar-SA"/>
        </w:rPr>
        <w:t xml:space="preserve">أو يجلّ </w:t>
      </w:r>
      <w:bookmarkStart w:id="339" w:name="pg16187_366284"/>
    </w:p>
    <w:p>
      <w:pPr>
        <w:pStyle w:val="BookText"/>
        <w:rPr/>
      </w:pPr>
      <w:bookmarkEnd w:id="339"/>
      <w:r>
        <w:rPr>
          <w:rFonts w:ascii="Amiri" w:hAnsi="Amiri" w:eastAsia="Amiri" w:cs="Amiri"/>
          <w:color w:val="111111"/>
          <w:sz w:val="28"/>
          <w:sz w:val="28"/>
          <w:szCs w:val="28"/>
          <w:rtl w:val="true"/>
          <w:lang w:bidi="ar-SA"/>
        </w:rPr>
        <w:t xml:space="preserve">متقلّدا ربق الفرا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كأنه في الجيد غلّ‌</w:t>
      </w:r>
    </w:p>
    <w:p>
      <w:pPr>
        <w:pStyle w:val="Heading4"/>
        <w:numPr>
          <w:ilvl w:val="3"/>
          <w:numId w:val="1"/>
        </w:numPr>
        <w:rPr/>
      </w:pPr>
      <w:bookmarkStart w:id="340" w:name="__RefHeading___Toc2781676_1280447820"/>
      <w:bookmarkStart w:id="341" w:name="_Toc137"/>
      <w:bookmarkEnd w:id="340"/>
      <w:r>
        <w:rPr>
          <w:rtl w:val="true"/>
        </w:rPr>
        <w:t>تشاور بني عامر في أمرهم</w:t>
      </w:r>
      <w:r>
        <w:rPr>
          <w:rtl w:val="true"/>
        </w:rPr>
        <w:t>:</w:t>
      </w:r>
      <w:bookmarkEnd w:id="3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يلقط البعر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الغنم، واحدها فرارة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معهم رؤساء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 بن زرارة و لقيط بن زرارة و عمرو بن عمرو و عتيبة</w:t>
      </w:r>
      <w:r>
        <w:rPr>
          <w:rStyle w:val="FootnoteAnchor"/>
          <w:rtl w:val="true"/>
        </w:rPr>
        <w:footnoteReference w:id="631"/>
      </w:r>
      <w:r>
        <w:rPr>
          <w:rFonts w:ascii="Amiri" w:hAnsi="Amiri" w:eastAsia="Amiri" w:cs="Amiri"/>
          <w:color w:val="111111"/>
          <w:sz w:val="28"/>
          <w:sz w:val="28"/>
          <w:szCs w:val="28"/>
          <w:rtl w:val="true"/>
          <w:lang w:bidi="ar-SA"/>
        </w:rPr>
        <w:t xml:space="preserve">بن الحارث 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تبعهم غثاء من غثاء الناس يريدون الغنيمة، فجمعوا جمعا لم يكن الجاهليّة قطّ مثله أكثر كثرة، فلم تشكّ العرب في هلاك بني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فجاءوا</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مرّوا ببني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 مناة،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معنا إلى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 بنو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لنسير معكم و نحن نزعم أنّ عامر بن صعصعة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 مناة</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أبيتم أن تسيروا</w:t>
      </w:r>
      <w:r>
        <w:rPr>
          <w:rStyle w:val="FootnoteAnchor"/>
          <w:rtl w:val="true"/>
        </w:rPr>
        <w:footnoteReference w:id="634"/>
      </w:r>
      <w:r>
        <w:rPr>
          <w:rFonts w:ascii="Amiri" w:hAnsi="Amiri" w:eastAsia="Amiri" w:cs="Amiri"/>
          <w:color w:val="111111"/>
          <w:sz w:val="28"/>
          <w:sz w:val="28"/>
          <w:szCs w:val="28"/>
          <w:rtl w:val="true"/>
          <w:lang w:bidi="ar-SA"/>
        </w:rPr>
        <w:t>معنا فاكتموا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بنو عامر بمسيرهم اجتمعوا إلى الأحوص بن جعفر، و هو يومئذ شيخ كبير قد وقع حاجباه على عينية و قد ترك الغزو غير أنه يدبّر أمر الناس، و كان مجرّبا حازما ميمون النّقيبة، فأخبروه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كبرت، فما أستطيع أن أجيء بالحزم و قد ذهب الرأي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إذا سمعت عرفت، فأجمعوا آراءكم ثم بيتوا ليلتكم هذه ثم اغدوا عليّ فاعرضوا عليّ آراءكم،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غدوا عليه، فوضعت له عباءة بفنائه فجلس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حاجبيه عن عينيه بعصابة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قبس بن زهير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في كنانتي الليلة مائة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الأحوص يكفينا منها رأي واحد حازم صليب مصيب، هات فانثر كنانتك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يعرض كلّ رأي رآه حتى أنفد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بات في كنانتك الليلة رأي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الناس آراءهم حتى أنفدوا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أسمع شيئا و قد صرتم إليّ، احملوا</w:t>
      </w:r>
      <w:r>
        <w:rPr>
          <w:rStyle w:val="FootnoteAnchor"/>
          <w:rtl w:val="true"/>
        </w:rPr>
        <w:footnoteReference w:id="635"/>
      </w:r>
      <w:r>
        <w:rPr>
          <w:rFonts w:ascii="Amiri" w:hAnsi="Amiri" w:eastAsia="Amiri" w:cs="Amiri"/>
          <w:color w:val="111111"/>
          <w:sz w:val="28"/>
          <w:sz w:val="28"/>
          <w:szCs w:val="28"/>
          <w:rtl w:val="true"/>
          <w:lang w:bidi="ar-SA"/>
        </w:rPr>
        <w:t>أثقالكم و ضعفاءكم ففعلوا،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ظعنكم فحملوها،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فركبوا، و جعلوه في محفّة،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حتى تعلوا في اليمين</w:t>
      </w:r>
      <w:r>
        <w:rPr>
          <w:rStyle w:val="FootnoteAnchor"/>
          <w:rtl w:val="true"/>
        </w:rPr>
        <w:footnoteReference w:id="636"/>
      </w:r>
      <w:r>
        <w:rPr>
          <w:rFonts w:ascii="Amiri" w:hAnsi="Amiri" w:eastAsia="Amiri" w:cs="Amiri"/>
          <w:color w:val="111111"/>
          <w:sz w:val="28"/>
          <w:sz w:val="28"/>
          <w:szCs w:val="28"/>
          <w:rtl w:val="true"/>
          <w:lang w:bidi="ar-SA"/>
        </w:rPr>
        <w:t>، فإن أدرككم أحد كررتم عليه، و إن أعجزتموهم مضيتم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الناس حتى أتوا وادي بحار</w:t>
      </w:r>
      <w:r>
        <w:rPr>
          <w:rStyle w:val="FootnoteAnchor"/>
          <w:rtl w:val="true"/>
        </w:rPr>
        <w:footnoteReference w:id="637"/>
      </w:r>
      <w:r>
        <w:rPr>
          <w:rFonts w:ascii="Amiri" w:hAnsi="Amiri" w:eastAsia="Amiri" w:cs="Amiri"/>
          <w:color w:val="111111"/>
          <w:sz w:val="28"/>
          <w:sz w:val="28"/>
          <w:szCs w:val="28"/>
          <w:rtl w:val="true"/>
          <w:lang w:bidi="ar-SA"/>
        </w:rPr>
        <w:t>ضحوة، فإذا الناس يرجع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قيل هذا عمرو بن عبد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في فتيان</w:t>
      </w:r>
      <w:r>
        <w:rPr>
          <w:rStyle w:val="FootnoteAnchor"/>
          <w:rtl w:val="true"/>
        </w:rPr>
        <w:footnoteReference w:id="638"/>
      </w:r>
      <w:r>
        <w:rPr>
          <w:rFonts w:ascii="Amiri" w:hAnsi="Amiri" w:eastAsia="Amiri" w:cs="Amiri"/>
          <w:color w:val="111111"/>
          <w:sz w:val="28"/>
          <w:sz w:val="28"/>
          <w:szCs w:val="28"/>
          <w:rtl w:val="true"/>
          <w:lang w:bidi="ar-SA"/>
        </w:rPr>
        <w:t>من بني عامر يعقرون</w:t>
      </w:r>
      <w:r>
        <w:rPr>
          <w:rStyle w:val="FootnoteAnchor"/>
          <w:rtl w:val="true"/>
        </w:rPr>
        <w:footnoteReference w:id="639"/>
      </w:r>
      <w:r>
        <w:rPr>
          <w:rFonts w:ascii="Amiri" w:hAnsi="Amiri" w:eastAsia="Amiri" w:cs="Amiri"/>
          <w:color w:val="111111"/>
          <w:sz w:val="28"/>
          <w:sz w:val="28"/>
          <w:szCs w:val="28"/>
          <w:rtl w:val="true"/>
          <w:lang w:bidi="ar-SA"/>
        </w:rPr>
        <w:t>بمن أجاز بهم و يقطعون بالنّساء حواياهنّ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قدّموني، فقدّموه حتى 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تفضحنا و تخرجنا هاربين من بلادنا و نحن أعزّ العرب، و أكثرهم</w:t>
      </w:r>
      <w:r>
        <w:rPr>
          <w:rStyle w:val="FootnoteAnchor"/>
          <w:rtl w:val="true"/>
        </w:rPr>
        <w:footnoteReference w:id="641"/>
      </w:r>
      <w:r>
        <w:rPr>
          <w:rFonts w:ascii="Amiri" w:hAnsi="Amiri" w:eastAsia="Amiri" w:cs="Amiri"/>
          <w:color w:val="111111"/>
          <w:sz w:val="28"/>
          <w:sz w:val="28"/>
          <w:szCs w:val="28"/>
          <w:rtl w:val="true"/>
          <w:lang w:bidi="ar-SA"/>
        </w:rPr>
        <w:t>عددا و جلدا و أحدّهم 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تجعلنا موالي في </w:t>
      </w:r>
      <w:bookmarkStart w:id="342" w:name="pg16187_366285"/>
    </w:p>
    <w:p>
      <w:pPr>
        <w:pStyle w:val="BookText"/>
        <w:rPr/>
      </w:pPr>
      <w:bookmarkEnd w:id="342"/>
      <w:r>
        <w:rPr>
          <w:rFonts w:ascii="IRNazanin" w:hAnsi="IRNazanin" w:eastAsia="IRNazanin"/>
          <w:color w:val="111111"/>
          <w:sz w:val="28"/>
          <w:sz w:val="28"/>
          <w:szCs w:val="28"/>
          <w:rtl w:val="true"/>
          <w:lang w:bidi="fa-IR"/>
        </w:rPr>
        <w:t>العرب إذ خرجت بنا هاربا</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أفعل و قد جاءنا 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إلى شعب جبلة فتحرز النساء و الضّعفة و الذّراريّ و الأموال في رأسه و نكون في وسطه ففيه ثمل</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خصب 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 من جاءك أسفل أقاموا على غير ماء و لا مقام لهم، و إن صعودا عليك قاتلتهم من فوق رءوسهم بالحجارة، فكنت في حرز و كانوا في غير حرز، و كنت على قتالهم أقوى منهم على 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الرأي، فأين كان هذا عنك حين استشرت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جاءني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الأحوص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نابغة لبني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حبسنا الحيّ عبسا و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لحسّان و ابن الجون إذ قيل أقبلا</w:t>
      </w:r>
    </w:p>
    <w:p>
      <w:pPr>
        <w:pStyle w:val="BookText"/>
        <w:rPr/>
      </w:pPr>
      <w:r>
        <w:rPr>
          <w:rFonts w:ascii="Amiri" w:hAnsi="Amiri" w:eastAsia="Amiri" w:cs="Amiri"/>
          <w:color w:val="111111"/>
          <w:sz w:val="28"/>
          <w:sz w:val="28"/>
          <w:szCs w:val="28"/>
          <w:rtl w:val="true"/>
          <w:lang w:bidi="ar-SA"/>
        </w:rPr>
        <w:t>و قد صعدت وادي بحار</w:t>
      </w:r>
      <w:r>
        <w:rPr>
          <w:rStyle w:val="FootnoteAnchor"/>
          <w:rtl w:val="true"/>
        </w:rPr>
        <w:footnoteReference w:id="644"/>
      </w:r>
      <w:r>
        <w:rPr>
          <w:rFonts w:ascii="Amiri" w:hAnsi="Amiri" w:eastAsia="Amiri" w:cs="Amiri"/>
          <w:color w:val="111111"/>
          <w:sz w:val="28"/>
          <w:sz w:val="28"/>
          <w:szCs w:val="28"/>
          <w:rtl w:val="true"/>
          <w:lang w:bidi="ar-SA"/>
        </w:rPr>
        <w:t xml:space="preserve">نساؤهم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كإصعاد</w:t>
      </w:r>
      <w:r>
        <w:rPr>
          <w:rStyle w:val="FootnoteAnchor"/>
          <w:rtl w:val="true"/>
        </w:rPr>
        <w:footnoteReference w:id="645"/>
      </w:r>
      <w:r>
        <w:rPr>
          <w:rFonts w:ascii="Amiri" w:hAnsi="Amiri" w:eastAsia="Amiri" w:cs="Amiri"/>
          <w:color w:val="111111"/>
          <w:sz w:val="28"/>
          <w:sz w:val="28"/>
          <w:szCs w:val="28"/>
          <w:rtl w:val="true"/>
          <w:lang w:bidi="ar-SA"/>
        </w:rPr>
        <w:t>نسر لا يرومون منزلا</w:t>
      </w:r>
    </w:p>
    <w:p>
      <w:pPr>
        <w:pStyle w:val="BookText"/>
        <w:rPr/>
      </w:pPr>
      <w:r>
        <w:rPr>
          <w:rFonts w:ascii="Amiri" w:hAnsi="Amiri" w:eastAsia="Amiri" w:cs="Amiri"/>
          <w:color w:val="111111"/>
          <w:sz w:val="28"/>
          <w:sz w:val="28"/>
          <w:szCs w:val="28"/>
          <w:rtl w:val="true"/>
          <w:lang w:bidi="ar-SA"/>
        </w:rPr>
        <w:t xml:space="preserve">عطفنا لهم عطف الضّروس فصادفوا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الهضبة الحمراء عزّا و معقلا</w:t>
      </w:r>
      <w:r>
        <w:rPr>
          <w:rStyle w:val="FootnoteAnchor"/>
          <w:rtl w:val="true"/>
        </w:rPr>
        <w:footnoteReference w:id="6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العضوض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شعب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حمراء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لبني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عظيم</w:t>
      </w:r>
      <w:r>
        <w:rPr>
          <w:rStyle w:val="FootnoteAnchor"/>
          <w:rtl w:val="true"/>
        </w:rPr>
        <w:footnoteReference w:id="647"/>
      </w:r>
      <w:r>
        <w:rPr>
          <w:rFonts w:ascii="Amiri" w:hAnsi="Amiri" w:eastAsia="Amiri" w:cs="Amiri"/>
          <w:color w:val="111111"/>
          <w:sz w:val="28"/>
          <w:sz w:val="28"/>
          <w:szCs w:val="28"/>
          <w:rtl w:val="true"/>
          <w:lang w:bidi="ar-SA"/>
        </w:rPr>
        <w:t>له شعب عظيم واسع، لا يؤتى</w:t>
      </w:r>
      <w:r>
        <w:rPr>
          <w:rStyle w:val="FootnoteAnchor"/>
          <w:rtl w:val="true"/>
        </w:rPr>
        <w:footnoteReference w:id="648"/>
      </w:r>
      <w:r>
        <w:rPr>
          <w:rFonts w:ascii="IRNazanin" w:hAnsi="IRNazanin" w:eastAsia="IRNazanin"/>
          <w:color w:val="111111"/>
          <w:sz w:val="28"/>
          <w:sz w:val="28"/>
          <w:szCs w:val="28"/>
          <w:rtl w:val="true"/>
          <w:lang w:bidi="fa-IR"/>
        </w:rPr>
        <w:t xml:space="preserve">الجبل إلا من قبل الشّعب، و الشّعب متقارب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داخله متّسع، و به اليوم عرينة من بجيلة</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2781678_1280447820"/>
      <w:bookmarkStart w:id="344" w:name="_Toc138"/>
      <w:bookmarkEnd w:id="343"/>
      <w:r>
        <w:rPr>
          <w:rtl w:val="true"/>
        </w:rPr>
        <w:t>دخولهم شعب جبلة</w:t>
      </w:r>
      <w:r>
        <w:rPr>
          <w:rtl w:val="true"/>
        </w:rPr>
        <w:t>:</w:t>
      </w:r>
      <w:bookmarkEnd w:id="344"/>
    </w:p>
    <w:p>
      <w:pPr>
        <w:pStyle w:val="BookText"/>
        <w:rPr/>
      </w:pPr>
      <w:r>
        <w:rPr>
          <w:rFonts w:ascii="Amiri" w:hAnsi="Amiri" w:eastAsia="Amiri" w:cs="Amiri"/>
          <w:color w:val="111111"/>
          <w:sz w:val="28"/>
          <w:sz w:val="28"/>
          <w:szCs w:val="28"/>
          <w:rtl w:val="true"/>
          <w:lang w:bidi="ar-SA"/>
        </w:rPr>
        <w:t>فدخلت بنو عامر شعبا منه يقال له مسلّح، فحصّنوا النساء و الذراريّ و الأموال في رأس الجبل، و حلّوا الإبل عن الماء، و اقتسموا الشّعب بالقداح فأقرع بين القبائل في شظاياه</w:t>
      </w:r>
      <w:r>
        <w:rPr>
          <w:rStyle w:val="FootnoteAnchor"/>
          <w:rtl w:val="true"/>
        </w:rPr>
        <w:footnoteReference w:id="650"/>
      </w:r>
      <w:r>
        <w:rPr>
          <w:rFonts w:ascii="Amiri" w:hAnsi="Amiri" w:eastAsia="Amiri" w:cs="Amiri"/>
          <w:color w:val="111111"/>
          <w:sz w:val="28"/>
          <w:sz w:val="28"/>
          <w:szCs w:val="28"/>
          <w:rtl w:val="true"/>
          <w:lang w:bidi="ar-SA"/>
        </w:rPr>
        <w:t xml:space="preserve">، فخرجت بنو تميم و معهم بارق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من الأزد حلفاء يومئذ لبني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بارق هو سعد بن عديّ بن حارثة بن عمرو</w:t>
      </w:r>
      <w:r>
        <w:rPr>
          <w:rStyle w:val="FootnoteAnchor"/>
          <w:rtl w:val="true"/>
        </w:rPr>
        <w:footnoteReference w:id="651"/>
      </w:r>
      <w:r>
        <w:rPr>
          <w:rFonts w:ascii="Amiri" w:hAnsi="Amiri" w:eastAsia="Amiri" w:cs="Amiri"/>
          <w:color w:val="111111"/>
          <w:sz w:val="28"/>
          <w:sz w:val="28"/>
          <w:szCs w:val="28"/>
          <w:rtl w:val="true"/>
          <w:lang w:bidi="ar-SA"/>
        </w:rPr>
        <w:t>مزيقياء بن عامر ماء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مزيقياء لأنه كان يمزّق عليه كلّ يوم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فولجوا الخليف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بين الشّعبين شبه الزّقاق</w:t>
      </w:r>
      <w:r>
        <w:rPr>
          <w:rStyle w:val="FootnoteAnchor"/>
          <w:rtl w:val="true"/>
        </w:rPr>
        <w:footnoteReference w:id="652"/>
      </w:r>
      <w:r>
        <w:rPr>
          <w:rFonts w:ascii="Amiri" w:hAnsi="Amiri" w:eastAsia="Amiri" w:cs="Amiri"/>
          <w:color w:val="111111"/>
          <w:sz w:val="28"/>
          <w:sz w:val="28"/>
          <w:szCs w:val="28"/>
          <w:rtl w:val="true"/>
          <w:lang w:bidi="ar-SA"/>
        </w:rPr>
        <w:t>لأنّ سهمهم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معقّر بن أوس بن حمار البارقيّ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الأيمنون بنو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w:t>
      </w:r>
      <w:r>
        <w:rPr>
          <w:rStyle w:val="FootnoteAnchor"/>
          <w:rtl w:val="true"/>
        </w:rPr>
        <w:footnoteReference w:id="653"/>
      </w:r>
      <w:r>
        <w:rPr>
          <w:rFonts w:ascii="Amiri" w:hAnsi="Amiri" w:eastAsia="Amiri" w:cs="Amiri"/>
          <w:color w:val="111111"/>
          <w:sz w:val="28"/>
          <w:sz w:val="28"/>
          <w:szCs w:val="28"/>
          <w:rtl w:val="true"/>
          <w:lang w:bidi="ar-SA"/>
        </w:rPr>
        <w:t xml:space="preserve">بنا أمامهم الخليف </w:t>
      </w:r>
      <w:bookmarkStart w:id="345" w:name="pg16187_366286"/>
    </w:p>
    <w:p>
      <w:pPr>
        <w:pStyle w:val="BookText"/>
        <w:rPr/>
      </w:pPr>
      <w:bookmarkEnd w:id="3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معقّر يومئذ شيخا كبيرا و معه هؤلاء ابنة له تقود به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أسهل</w:t>
      </w:r>
      <w:r>
        <w:rPr>
          <w:rStyle w:val="FootnoteAnchor"/>
          <w:rtl w:val="true"/>
        </w:rPr>
        <w:footnoteReference w:id="654"/>
      </w:r>
      <w:r>
        <w:rPr>
          <w:rFonts w:ascii="IRNazanin" w:hAnsi="IRNazanin" w:eastAsia="IRNazanin"/>
          <w:color w:val="111111"/>
          <w:sz w:val="28"/>
          <w:sz w:val="28"/>
          <w:szCs w:val="28"/>
          <w:rtl w:val="true"/>
          <w:lang w:bidi="fa-IR"/>
        </w:rPr>
        <w:t>من الناس؟ فتخبره و تقول</w:t>
      </w:r>
      <w:r>
        <w:rPr>
          <w:rStyle w:val="FootnoteAnchor"/>
          <w:rtl w:val="true"/>
        </w:rPr>
        <w:footnoteReference w:id="655"/>
      </w:r>
      <w:r>
        <w:rPr>
          <w:rFonts w:ascii="Amiri" w:hAnsi="Amiri" w:eastAsia="Amiri" w:cs="Amiri"/>
          <w:color w:val="111111"/>
          <w:sz w:val="28"/>
          <w:sz w:val="28"/>
          <w:szCs w:val="28"/>
          <w:rtl w:val="true"/>
          <w:lang w:bidi="ar-SA"/>
        </w:rPr>
        <w:t>هؤلاء بنو فلان، و هؤلاء بنو فلان، حتى إذ تناهى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اهبطي، لا يزال الشّعب منيعا سائر هذا اليوم، و هبط</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كبشة بنت عروة الرّحّال بن عتبة بن جعفر بن كلاب يومئذ حاملا بعامر بن الطّفيل،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بني عامر ارفعوني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في بطني لعزّ بني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فصفّوا</w:t>
      </w:r>
      <w:r>
        <w:rPr>
          <w:rStyle w:val="FootnoteAnchor"/>
          <w:rtl w:val="true"/>
        </w:rPr>
        <w:footnoteReference w:id="657"/>
      </w:r>
      <w:r>
        <w:rPr>
          <w:rFonts w:ascii="Amiri" w:hAnsi="Amiri" w:eastAsia="Amiri" w:cs="Amiri"/>
          <w:color w:val="111111"/>
          <w:sz w:val="28"/>
          <w:sz w:val="28"/>
          <w:szCs w:val="28"/>
          <w:rtl w:val="true"/>
          <w:lang w:bidi="ar-SA"/>
        </w:rPr>
        <w:t xml:space="preserve">القسيّ على عواتقهم ثم حملوها حتى أثووها بالقنّة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قنّة و قنان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أنها ولدت عامرا يوم فرغ الناس من القتال</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2781680_1280447820"/>
      <w:bookmarkStart w:id="347" w:name="_Toc139"/>
      <w:bookmarkEnd w:id="346"/>
      <w:r>
        <w:rPr>
          <w:rtl w:val="true"/>
        </w:rPr>
        <w:t>من شهد الوقعة من القبائل</w:t>
      </w:r>
      <w:r>
        <w:rPr>
          <w:rtl w:val="true"/>
        </w:rPr>
        <w:t>:</w:t>
      </w:r>
      <w:bookmarkEnd w:id="347"/>
    </w:p>
    <w:p>
      <w:pPr>
        <w:pStyle w:val="BookText"/>
        <w:rPr/>
      </w:pPr>
      <w:r>
        <w:rPr>
          <w:rFonts w:ascii="Amiri" w:hAnsi="Amiri" w:eastAsia="Amiri" w:cs="Amiri"/>
          <w:color w:val="111111"/>
          <w:sz w:val="28"/>
          <w:sz w:val="28"/>
          <w:szCs w:val="28"/>
          <w:rtl w:val="true"/>
          <w:lang w:bidi="ar-SA"/>
        </w:rPr>
        <w:t>فشهدت بنو عامر كلّها جبلة إلاّ هلال بن عامر و عامر بن ربيعة بن عامر، و شهدها مع بني عامر من العرب بنو عبس بن رفاعة بن الحارث بن بهثة بن سليم و كان لهم بأس و حزم و عليهم مرداس بن أبي عامر، و هو أبو العبّاس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بنو عبس بن رفاعة حلفاء</w:t>
      </w:r>
      <w:r>
        <w:rPr>
          <w:rStyle w:val="FootnoteAnchor"/>
          <w:rtl w:val="true"/>
        </w:rPr>
        <w:footnoteReference w:id="658"/>
      </w:r>
      <w:r>
        <w:rPr>
          <w:rFonts w:ascii="Amiri" w:hAnsi="Amiri" w:eastAsia="Amiri" w:cs="Amiri"/>
          <w:color w:val="111111"/>
          <w:sz w:val="28"/>
          <w:sz w:val="28"/>
          <w:szCs w:val="28"/>
          <w:rtl w:val="true"/>
          <w:lang w:bidi="ar-SA"/>
        </w:rPr>
        <w:t>بني عمرو بن كلاب</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2781682_1280447820"/>
      <w:bookmarkStart w:id="349" w:name="_Toc140"/>
      <w:bookmarkEnd w:id="348"/>
      <w:r>
        <w:rPr>
          <w:rtl w:val="true"/>
        </w:rPr>
        <w:t>تفرق بجيلة في بطون بنى عامر</w:t>
      </w:r>
      <w:r>
        <w:rPr>
          <w:rtl w:val="true"/>
        </w:rPr>
        <w:t>:</w:t>
      </w:r>
      <w:bookmarkEnd w:id="349"/>
    </w:p>
    <w:p>
      <w:pPr>
        <w:pStyle w:val="BookText"/>
        <w:rPr/>
      </w:pPr>
      <w:r>
        <w:rPr>
          <w:rFonts w:ascii="Amiri" w:hAnsi="Amiri" w:eastAsia="Amiri" w:cs="Amiri"/>
          <w:color w:val="111111"/>
          <w:sz w:val="28"/>
          <w:sz w:val="28"/>
          <w:szCs w:val="28"/>
          <w:rtl w:val="true"/>
          <w:lang w:bidi="ar-SA"/>
        </w:rPr>
        <w:t>و زعم بعض بني عامر</w:t>
      </w:r>
      <w:r>
        <w:rPr>
          <w:rStyle w:val="FootnoteAnchor"/>
          <w:rtl w:val="true"/>
        </w:rPr>
        <w:footnoteReference w:id="659"/>
      </w:r>
      <w:r>
        <w:rPr>
          <w:rFonts w:ascii="Amiri" w:hAnsi="Amiri" w:eastAsia="Amiri" w:cs="Amiri"/>
          <w:color w:val="111111"/>
          <w:sz w:val="28"/>
          <w:sz w:val="28"/>
          <w:szCs w:val="28"/>
          <w:rtl w:val="true"/>
          <w:lang w:bidi="ar-SA"/>
        </w:rPr>
        <w:t xml:space="preserve">أنّ مرداسا كان مع أخواله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فاطمة بنت جلهمة الغنويّة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شهدتها غنيّ و باهلة و ناس من بني سعد بن بكر و قبائل بجيلة كلّها إلا قسرا</w:t>
      </w:r>
      <w:r>
        <w:rPr>
          <w:rStyle w:val="FootnoteAnchor"/>
          <w:rtl w:val="true"/>
        </w:rPr>
        <w:footnoteReference w:id="661"/>
      </w:r>
      <w:r>
        <w:rPr>
          <w:rFonts w:ascii="Amiri" w:hAnsi="Amiri" w:eastAsia="Amiri" w:cs="Amiri"/>
          <w:color w:val="111111"/>
          <w:sz w:val="28"/>
          <w:sz w:val="28"/>
          <w:szCs w:val="28"/>
          <w:rtl w:val="true"/>
          <w:lang w:bidi="ar-SA"/>
        </w:rPr>
        <w:t>لحرب كانت بين قسر و قومها، فارتحلت بجيلة فتفرقت في بطون بني عامر، فكانت عادية بن عامر بن قداد من بجيلة في بني عامر بن ربيعة، و كانت سحمة</w:t>
      </w:r>
      <w:r>
        <w:rPr>
          <w:rStyle w:val="FootnoteAnchor"/>
          <w:rtl w:val="true"/>
        </w:rPr>
        <w:footnoteReference w:id="662"/>
      </w:r>
      <w:r>
        <w:rPr>
          <w:rFonts w:ascii="Amiri" w:hAnsi="Amiri" w:eastAsia="Amiri" w:cs="Amiri"/>
          <w:color w:val="111111"/>
          <w:sz w:val="28"/>
          <w:sz w:val="28"/>
          <w:szCs w:val="28"/>
          <w:rtl w:val="true"/>
          <w:lang w:bidi="ar-SA"/>
        </w:rPr>
        <w:t xml:space="preserve">من بجيلة في بني جعفر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عرينة من بجيلة في عمرو بن كلاب و كانت بنو قيس 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لفرس يقال لها 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بجيلة في بني عامر بن ربيعة و كانت فتيان</w:t>
      </w:r>
      <w:r>
        <w:rPr>
          <w:rStyle w:val="FootnoteAnchor"/>
          <w:rtl w:val="true"/>
        </w:rPr>
        <w:footnoteReference w:id="663"/>
      </w:r>
      <w:r>
        <w:rPr>
          <w:rFonts w:ascii="Amiri" w:hAnsi="Amiri" w:eastAsia="Amiri" w:cs="Amiri"/>
          <w:color w:val="111111"/>
          <w:sz w:val="28"/>
          <w:sz w:val="28"/>
          <w:szCs w:val="28"/>
          <w:rtl w:val="true"/>
          <w:lang w:bidi="ar-SA"/>
        </w:rPr>
        <w:t>في بني عامر بن ربيعة، و بنو قطيعة</w:t>
      </w:r>
      <w:r>
        <w:rPr>
          <w:rStyle w:val="FootnoteAnchor"/>
          <w:rtl w:val="true"/>
        </w:rPr>
        <w:footnoteReference w:id="664"/>
      </w:r>
      <w:r>
        <w:rPr>
          <w:rFonts w:ascii="Amiri" w:hAnsi="Amiri" w:eastAsia="Amiri" w:cs="Amiri"/>
          <w:color w:val="111111"/>
          <w:sz w:val="28"/>
          <w:sz w:val="28"/>
          <w:szCs w:val="28"/>
          <w:rtl w:val="true"/>
          <w:lang w:bidi="ar-SA"/>
        </w:rPr>
        <w:t>من بجيلة في بني أبي بكر بن كلاب، و نصيب</w:t>
      </w:r>
      <w:r>
        <w:rPr>
          <w:rStyle w:val="FootnoteAnchor"/>
          <w:rtl w:val="true"/>
        </w:rPr>
        <w:footnoteReference w:id="665"/>
      </w:r>
      <w:r>
        <w:rPr>
          <w:rFonts w:ascii="Amiri" w:hAnsi="Amiri" w:eastAsia="Amiri" w:cs="Amiri"/>
          <w:color w:val="111111"/>
          <w:sz w:val="28"/>
          <w:sz w:val="28"/>
          <w:szCs w:val="28"/>
          <w:rtl w:val="true"/>
          <w:lang w:bidi="ar-SA"/>
        </w:rPr>
        <w:t xml:space="preserve">بن عبد اللّه من بجيلة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بني نمير، و كانت ثعلبة و الخطام من بجيلة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بني عامر بن ربيعة، و بنو عمرو بن معاوية بن زيد من بجيلة في بني أبي بكر بن كلاب معهم يومئذ نفير من عكل، فبلغ جمعهم ثلاثين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بني عامر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لا يدرون ما قرب القوم من بعدهم</w:t>
      </w:r>
      <w:r>
        <w:rPr>
          <w:rFonts w:eastAsia="Amiri" w:cs="Amiri" w:ascii="Amiri" w:hAnsi="Amiri"/>
          <w:color w:val="111111"/>
          <w:sz w:val="28"/>
          <w:szCs w:val="28"/>
          <w:rtl w:val="true"/>
          <w:lang w:bidi="ar-SA"/>
        </w:rPr>
        <w:t xml:space="preserve">. </w:t>
      </w:r>
      <w:bookmarkStart w:id="350" w:name="pg16187_366287"/>
    </w:p>
    <w:p>
      <w:pPr>
        <w:pStyle w:val="Heading4"/>
        <w:numPr>
          <w:ilvl w:val="3"/>
          <w:numId w:val="1"/>
        </w:numPr>
        <w:rPr/>
      </w:pPr>
      <w:bookmarkStart w:id="351" w:name="__RefHeading___Toc2781684_1280447820"/>
      <w:bookmarkStart w:id="352" w:name="_Toc141"/>
      <w:bookmarkEnd w:id="350"/>
      <w:bookmarkEnd w:id="351"/>
      <w:r>
        <w:rPr>
          <w:rtl w:val="true"/>
        </w:rPr>
        <w:t>ما فعله كرب بن صفوان لتميم و أسد</w:t>
      </w:r>
      <w:r>
        <w:rPr>
          <w:rtl w:val="true"/>
        </w:rPr>
        <w:t>:</w:t>
      </w:r>
      <w:bookmarkEnd w:id="352"/>
    </w:p>
    <w:p>
      <w:pPr>
        <w:pStyle w:val="BookText"/>
        <w:rPr/>
      </w:pPr>
      <w:r>
        <w:rPr>
          <w:rFonts w:ascii="Amiri" w:hAnsi="Amiri" w:eastAsia="Amiri" w:cs="Amiri"/>
          <w:color w:val="111111"/>
          <w:sz w:val="28"/>
          <w:sz w:val="28"/>
          <w:szCs w:val="28"/>
          <w:rtl w:val="true"/>
          <w:lang w:bidi="ar-SA"/>
        </w:rPr>
        <w:t>و أقبلت تميم و أسد و ذبيان و لفهم نحو جبلة، فلقوا كرب بن صفوان بن شجنة بن عطارد بن عوف بن كعب بن سعد بن زيد مناة،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أ تريد أن تنذر بنا بني عامر؟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فأعطنا عهدا و موثقا ألاّ تفعل؛ فأعطاهم فخلّوا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مسرعا على فرس له عري</w:t>
      </w:r>
      <w:r>
        <w:rPr>
          <w:rStyle w:val="FootnoteAnchor"/>
          <w:rtl w:val="true"/>
        </w:rPr>
        <w:footnoteReference w:id="666"/>
      </w:r>
      <w:r>
        <w:rPr>
          <w:rFonts w:ascii="Amiri" w:hAnsi="Amiri" w:eastAsia="Amiri" w:cs="Amiri"/>
          <w:color w:val="111111"/>
          <w:sz w:val="28"/>
          <w:sz w:val="28"/>
          <w:szCs w:val="28"/>
          <w:rtl w:val="true"/>
          <w:lang w:bidi="ar-SA"/>
        </w:rPr>
        <w:t>، حتى إذا نظر إلى مجلس بني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الأحوص نزل تحت شجرة حيث يرونه؛ فأرسلوا إليه يدعونه،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فاعلا، و لكن إذا رحلت فأتوا منزلي فإنّ الخبر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w:t>
      </w:r>
      <w:r>
        <w:rPr>
          <w:rStyle w:val="FootnoteAnchor"/>
          <w:rtl w:val="true"/>
        </w:rPr>
        <w:footnoteReference w:id="667"/>
      </w:r>
      <w:r>
        <w:rPr>
          <w:rFonts w:ascii="Amiri" w:hAnsi="Amiri" w:eastAsia="Amiri" w:cs="Amiri"/>
          <w:color w:val="111111"/>
          <w:sz w:val="28"/>
          <w:sz w:val="28"/>
          <w:szCs w:val="28"/>
          <w:rtl w:val="true"/>
          <w:lang w:bidi="ar-SA"/>
        </w:rPr>
        <w:t>جاءوا منزله إذا فيه تراب في صرّة و شوك قد كسر رءوسه و فرّق جهته، و إذا حنظلة موضوعة، و إذا وطب معلّق فيه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قد أخذ عليه المواثيق ألاّ يتكلّم، و هو يخبركم أنّ القوم مثل التّراب كثرة، و أنّ شوكتهم كليلة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متفرّقون</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جاءتكم بنو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ما في الوطب، فاصطبّوه فإذا فيه لبن حزر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قرص</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منكم على قدر حلاب اللّبن إلى أن يحزر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بني يربوع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قالته دختنوس بنت لقيط بن 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 بن صفوان بن شجنة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دارم أحدا و لا من نهشل</w:t>
      </w:r>
    </w:p>
    <w:p>
      <w:pPr>
        <w:pStyle w:val="BookText"/>
        <w:rPr/>
      </w:pPr>
      <w:r>
        <w:rPr>
          <w:rFonts w:ascii="Amiri" w:hAnsi="Amiri" w:eastAsia="Amiri" w:cs="Amiri"/>
          <w:color w:val="111111"/>
          <w:sz w:val="28"/>
          <w:sz w:val="28"/>
          <w:szCs w:val="28"/>
          <w:rtl w:val="true"/>
          <w:lang w:bidi="ar-SA"/>
        </w:rPr>
        <w:t xml:space="preserve">أ جعلت يربوعا كقورة 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لتحلفن باللّه أن لم تفعل</w:t>
      </w:r>
    </w:p>
    <w:p>
      <w:pPr>
        <w:pStyle w:val="BookText"/>
        <w:rPr/>
      </w:pPr>
      <w:r>
        <w:rPr>
          <w:rFonts w:ascii="Amiri" w:hAnsi="Amiri" w:eastAsia="Amiri" w:cs="Amiri"/>
          <w:color w:val="111111"/>
          <w:sz w:val="28"/>
          <w:sz w:val="28"/>
          <w:szCs w:val="28"/>
          <w:rtl w:val="true"/>
          <w:lang w:bidi="ar-SA"/>
        </w:rPr>
        <w:t>و ذلك قول عامر بن الطّفيل بعد جبلة بحين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لديك جموع سعد</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فبيتوا لن نهيجكم نياما</w:t>
      </w:r>
    </w:p>
    <w:p>
      <w:pPr>
        <w:pStyle w:val="BookText"/>
        <w:rPr/>
      </w:pPr>
      <w:r>
        <w:rPr>
          <w:rFonts w:ascii="Amiri" w:hAnsi="Amiri" w:eastAsia="Amiri" w:cs="Amiri"/>
          <w:color w:val="111111"/>
          <w:sz w:val="28"/>
          <w:sz w:val="28"/>
          <w:szCs w:val="28"/>
          <w:rtl w:val="true"/>
          <w:lang w:bidi="ar-SA"/>
        </w:rPr>
        <w:t>نصحتم بالمغيب و لم تعينوا</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إنكم كنتم كراما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كنتم مع ابن الجون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أودى و أصبح قد ألاما</w:t>
      </w:r>
    </w:p>
    <w:p>
      <w:pPr>
        <w:pStyle w:val="Heading4"/>
        <w:numPr>
          <w:ilvl w:val="3"/>
          <w:numId w:val="1"/>
        </w:numPr>
        <w:rPr/>
      </w:pPr>
      <w:bookmarkStart w:id="353" w:name="__RefHeading___Toc2781686_1280447820"/>
      <w:bookmarkStart w:id="354" w:name="_Toc142"/>
      <w:bookmarkEnd w:id="353"/>
      <w:r>
        <w:rPr>
          <w:rtl w:val="true"/>
        </w:rPr>
        <w:t>صعود بني عامر الشعب و تشاور أعدائهم في الصعود إليهم</w:t>
      </w:r>
      <w:r>
        <w:rPr>
          <w:rtl w:val="true"/>
        </w:rPr>
        <w:t>:</w:t>
      </w:r>
      <w:bookmarkEnd w:id="354"/>
    </w:p>
    <w:p>
      <w:pPr>
        <w:pStyle w:val="BookText"/>
        <w:rPr/>
      </w:pPr>
      <w:r>
        <w:rPr>
          <w:rFonts w:ascii="Amiri" w:hAnsi="Amiri" w:eastAsia="Amiri" w:cs="Amiri"/>
          <w:color w:val="111111"/>
          <w:sz w:val="28"/>
          <w:sz w:val="28"/>
          <w:szCs w:val="28"/>
          <w:rtl w:val="true"/>
          <w:lang w:bidi="ar-SA"/>
        </w:rPr>
        <w:t>فلمّا استيقنت</w:t>
      </w:r>
      <w:r>
        <w:rPr>
          <w:rStyle w:val="FootnoteAnchor"/>
          <w:rtl w:val="true"/>
        </w:rPr>
        <w:footnoteReference w:id="672"/>
      </w:r>
      <w:r>
        <w:rPr>
          <w:rFonts w:ascii="Amiri" w:hAnsi="Amiri" w:eastAsia="Amiri" w:cs="Amiri"/>
          <w:color w:val="111111"/>
          <w:sz w:val="28"/>
          <w:sz w:val="28"/>
          <w:szCs w:val="28"/>
          <w:rtl w:val="true"/>
          <w:lang w:bidi="ar-SA"/>
        </w:rPr>
        <w:t>بنو عامر بإقبالهم صعدوا الشّعب، و أمر الأحوص بالإبل التي ظمّئت قبل ذلك فقال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اعقلوها كلّ بعير بعقالين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لقيط و الناس نزول به، و كانت مشورتهم إلى لقيط؛ فاستقبلهم جمل عود</w:t>
      </w:r>
      <w:r>
        <w:rPr>
          <w:rStyle w:val="FootnoteAnchor"/>
          <w:rtl w:val="true"/>
        </w:rPr>
        <w:footnoteReference w:id="674"/>
      </w:r>
      <w:r>
        <w:rPr>
          <w:rFonts w:ascii="Amiri" w:hAnsi="Amiri" w:eastAsia="Amiri" w:cs="Amiri"/>
          <w:color w:val="111111"/>
          <w:sz w:val="28"/>
          <w:sz w:val="28"/>
          <w:szCs w:val="28"/>
          <w:rtl w:val="true"/>
          <w:lang w:bidi="ar-SA"/>
        </w:rPr>
        <w:t xml:space="preserve">أجرب أخذ أعصل كاشر عن أنيابه؛ فقال الحزاة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الحازي العائف</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اعقروه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يعقر حتّى يكون فحل</w:t>
      </w:r>
      <w:r>
        <w:rPr>
          <w:rStyle w:val="FootnoteAnchor"/>
          <w:rtl w:val="true"/>
        </w:rPr>
        <w:footnoteReference w:id="676"/>
      </w:r>
      <w:r>
        <w:rPr>
          <w:rFonts w:ascii="Amiri" w:hAnsi="Amiri" w:eastAsia="Amiri" w:cs="Amiri"/>
          <w:color w:val="111111"/>
          <w:sz w:val="28"/>
          <w:sz w:val="28"/>
          <w:szCs w:val="28"/>
          <w:rtl w:val="true"/>
          <w:lang w:bidi="ar-SA"/>
        </w:rPr>
        <w:t xml:space="preserve">إبلي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البعير من عصافير المنذر التي أخذها قرّة بن هبيرة</w:t>
      </w:r>
      <w:r>
        <w:rPr>
          <w:rStyle w:val="FootnoteAnchor"/>
          <w:rtl w:val="true"/>
        </w:rPr>
        <w:footnoteReference w:id="677"/>
      </w:r>
      <w:r>
        <w:rPr>
          <w:rFonts w:ascii="Amiri" w:hAnsi="Amiri" w:eastAsia="Amiri" w:cs="Amiri"/>
          <w:color w:val="111111"/>
          <w:sz w:val="28"/>
          <w:sz w:val="28"/>
          <w:szCs w:val="28"/>
          <w:rtl w:val="true"/>
          <w:lang w:bidi="ar-SA"/>
        </w:rPr>
        <w:t>بن عامر بن سلمة بن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كانت للملوك نجائب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استقبلهم معاوية بن عبادة بن عقيل و كان أعسر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الأعسر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فيّ و الشّر</w:t>
      </w:r>
    </w:p>
    <w:p>
      <w:pPr>
        <w:pStyle w:val="BookText"/>
        <w:rPr/>
      </w:pPr>
      <w:r>
        <w:rPr>
          <w:rFonts w:ascii="Amiri" w:hAnsi="Amiri" w:eastAsia="Amiri" w:cs="Amiri"/>
          <w:color w:val="111111"/>
          <w:sz w:val="28"/>
          <w:sz w:val="28"/>
          <w:szCs w:val="28"/>
          <w:rtl w:val="true"/>
          <w:lang w:bidi="ar-SA"/>
        </w:rPr>
        <w:t>و الشرّ</w:t>
      </w:r>
      <w:r>
        <w:rPr>
          <w:rStyle w:val="FootnoteAnchor"/>
          <w:rtl w:val="true"/>
        </w:rPr>
        <w:footnoteReference w:id="678"/>
      </w:r>
      <w:r>
        <w:rPr>
          <w:rFonts w:ascii="Amiri" w:hAnsi="Amiri" w:eastAsia="Amiri" w:cs="Amiri"/>
          <w:color w:val="111111"/>
          <w:sz w:val="28"/>
          <w:sz w:val="28"/>
          <w:szCs w:val="28"/>
          <w:rtl w:val="true"/>
          <w:lang w:bidi="ar-SA"/>
        </w:rPr>
        <w:t>فيّ أكثر</w:t>
      </w:r>
    </w:p>
    <w:p>
      <w:pPr>
        <w:pStyle w:val="BookText"/>
        <w:rPr/>
      </w:pPr>
      <w:r>
        <w:rPr>
          <w:rFonts w:ascii="Amiri" w:hAnsi="Amiri" w:eastAsia="Amiri" w:cs="Amiri"/>
          <w:color w:val="111111"/>
          <w:sz w:val="28"/>
          <w:sz w:val="28"/>
          <w:szCs w:val="28"/>
          <w:rtl w:val="true"/>
          <w:lang w:bidi="ar-SA"/>
        </w:rPr>
        <w:t>فتشاءمت بنو أسد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عنهم و أطيعونا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بنو أسد فلم تشهد جبلة مع لقيط إلا نفيرا يسيرا، منهم شأس بن أبي بليّ</w:t>
      </w:r>
      <w:r>
        <w:rPr>
          <w:rStyle w:val="FootnoteAnchor"/>
          <w:rtl w:val="true"/>
        </w:rPr>
        <w:footnoteReference w:id="679"/>
      </w:r>
      <w:r>
        <w:rPr>
          <w:rFonts w:ascii="Amiri" w:hAnsi="Amiri" w:eastAsia="Amiri" w:cs="Amiri"/>
          <w:color w:val="111111"/>
          <w:sz w:val="28"/>
          <w:sz w:val="28"/>
          <w:szCs w:val="28"/>
          <w:rtl w:val="true"/>
          <w:lang w:bidi="ar-SA"/>
        </w:rPr>
        <w:t>أبو عمرو بن شأس الشاعر، و معقل بن عامر بن موألة</w:t>
      </w:r>
      <w:r>
        <w:rPr>
          <w:rStyle w:val="FootnoteAnchor"/>
          <w:rtl w:val="true"/>
        </w:rPr>
        <w:footnoteReference w:id="680"/>
      </w:r>
      <w:r>
        <w:rPr>
          <w:rFonts w:ascii="Amiri" w:hAnsi="Amiri" w:eastAsia="Amiri" w:cs="Amiri"/>
          <w:color w:val="111111"/>
          <w:sz w:val="28"/>
          <w:sz w:val="28"/>
          <w:szCs w:val="28"/>
          <w:rtl w:val="true"/>
          <w:lang w:bidi="ar-SA"/>
        </w:rPr>
        <w:t>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الناس 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تصعدوا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على بني عامر؛ فإني أعلم النّاس بهم، قد قاتلتهم و قاتلوني و هزمتهم و هزموني، فما رأيت قوما قطّ أقلق بمنزل من بني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وجدت لهم مثلا إلاّ الشّجاع؛ فإنه لا يقرّ في حجره قلقا، و سيخرجون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بتّم</w:t>
      </w:r>
      <w:r>
        <w:rPr>
          <w:rStyle w:val="FootnoteAnchor"/>
          <w:rtl w:val="true"/>
        </w:rPr>
        <w:footnoteReference w:id="681"/>
      </w:r>
      <w:r>
        <w:rPr>
          <w:rFonts w:ascii="Amiri" w:hAnsi="Amiri" w:eastAsia="Amiri" w:cs="Amiri"/>
          <w:color w:val="111111"/>
          <w:sz w:val="28"/>
          <w:sz w:val="28"/>
          <w:szCs w:val="28"/>
          <w:rtl w:val="true"/>
          <w:lang w:bidi="ar-SA"/>
        </w:rPr>
        <w:t>هذه الليلة لا تشعرون بهم إلاّ و هم منحدرون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لندخلنّ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فأتوهم و قد أخذوا 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الأحوص ابنه شريحا على تعبئة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لقيط و أصحابه مدلّين فأسندوا</w:t>
      </w:r>
      <w:r>
        <w:rPr>
          <w:rStyle w:val="FootnoteAnchor"/>
          <w:rtl w:val="true"/>
        </w:rPr>
        <w:footnoteReference w:id="682"/>
      </w:r>
      <w:r>
        <w:rPr>
          <w:rFonts w:ascii="Amiri" w:hAnsi="Amiri" w:eastAsia="Amiri" w:cs="Amiri"/>
          <w:color w:val="111111"/>
          <w:sz w:val="28"/>
          <w:sz w:val="28"/>
          <w:szCs w:val="28"/>
          <w:rtl w:val="true"/>
          <w:lang w:bidi="ar-SA"/>
        </w:rPr>
        <w:t>إلى الجبل حتى ذرّت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لقيط في الناس و أخذ بحافتي الشّجن</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عامر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نصفوا الجبل و انتشروا فيه، قال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ثم احدروها و اتّبعوا آثارهم</w:t>
      </w:r>
      <w:r>
        <w:rPr>
          <w:rStyle w:val="FootnoteAnchor"/>
          <w:rtl w:val="true"/>
        </w:rPr>
        <w:footnoteReference w:id="684"/>
      </w:r>
      <w:r>
        <w:rPr>
          <w:rFonts w:ascii="Amiri" w:hAnsi="Amiri" w:eastAsia="Amiri" w:cs="Amiri"/>
          <w:color w:val="111111"/>
          <w:sz w:val="28"/>
          <w:sz w:val="28"/>
          <w:szCs w:val="28"/>
          <w:rtl w:val="true"/>
          <w:lang w:bidi="ar-SA"/>
        </w:rPr>
        <w:t>، و ليتبع كلّ رجل منكم بعيره حجرين أو ثلاثة، ففعلوا ثم صاحوا بها، فلم يفجأ الناس إلاّ الإبل تريد الماء و المرعى، و جعلوا يرمونهم بالحجارة و النّبل؛ و أقبلت الإبل تحطم كلّ شيء مرّت به، و جعل البعير يدهدي بيديه</w:t>
      </w:r>
      <w:r>
        <w:rPr>
          <w:rStyle w:val="FootnoteAnchor"/>
          <w:rtl w:val="true"/>
        </w:rPr>
        <w:footnoteReference w:id="685"/>
      </w:r>
      <w:r>
        <w:rPr>
          <w:rFonts w:ascii="Amiri" w:hAnsi="Amiri" w:eastAsia="Amiri" w:cs="Amiri"/>
          <w:color w:val="111111"/>
          <w:sz w:val="28"/>
          <w:sz w:val="28"/>
          <w:szCs w:val="28"/>
          <w:rtl w:val="true"/>
          <w:lang w:bidi="ar-SA"/>
        </w:rPr>
        <w:t>كذا و كذا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لقيط و أصحابه سخروا منهم حين صنعوا بالإبل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أنّ العير لا تقاتل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تقعقع</w:t>
      </w:r>
      <w:r>
        <w:rPr>
          <w:rStyle w:val="FootnoteAnchor"/>
          <w:rtl w:val="true"/>
        </w:rPr>
        <w:footnoteReference w:id="686"/>
      </w:r>
      <w:r>
        <w:rPr>
          <w:rFonts w:ascii="IRNazanin" w:hAnsi="IRNazanin" w:eastAsia="IRNazanin"/>
          <w:color w:val="111111"/>
          <w:sz w:val="28"/>
          <w:sz w:val="28"/>
          <w:szCs w:val="28"/>
          <w:rtl w:val="true"/>
          <w:lang w:bidi="fa-IR"/>
        </w:rPr>
        <w:t>الرحائل</w:t>
      </w:r>
    </w:p>
    <w:p>
      <w:pPr>
        <w:pStyle w:val="BookText"/>
        <w:rPr/>
      </w:pPr>
      <w:r>
        <w:rPr>
          <w:rFonts w:ascii="Amiri" w:hAnsi="Amiri" w:eastAsia="Amiri" w:cs="Amiri"/>
          <w:color w:val="111111"/>
          <w:sz w:val="28"/>
          <w:sz w:val="28"/>
          <w:szCs w:val="28"/>
          <w:rtl w:val="true"/>
          <w:lang w:bidi="ar-SA"/>
        </w:rPr>
        <w:t xml:space="preserve">و اختلف الهنديّ و الذّوابل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الأبطال من ينازل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و فيها حسب و نائل </w:t>
      </w:r>
      <w:bookmarkStart w:id="355" w:name="pg16187_366289"/>
    </w:p>
    <w:p>
      <w:pPr>
        <w:pStyle w:val="Heading4"/>
        <w:numPr>
          <w:ilvl w:val="3"/>
          <w:numId w:val="1"/>
        </w:numPr>
        <w:rPr/>
      </w:pPr>
      <w:bookmarkStart w:id="356" w:name="__RefHeading___Toc2781688_1280447820"/>
      <w:bookmarkStart w:id="357" w:name="_Toc143"/>
      <w:bookmarkEnd w:id="355"/>
      <w:bookmarkEnd w:id="356"/>
      <w:r>
        <w:rPr>
          <w:rtl w:val="true"/>
        </w:rPr>
        <w:t>شعر لبعض بني عامر في الوقعة</w:t>
      </w:r>
      <w:r>
        <w:rPr>
          <w:rtl w:val="true"/>
        </w:rPr>
        <w:t>:</w:t>
      </w:r>
      <w:bookmarkEnd w:id="357"/>
    </w:p>
    <w:p>
      <w:pPr>
        <w:pStyle w:val="BookText"/>
        <w:rPr/>
      </w:pPr>
      <w:r>
        <w:rPr>
          <w:rFonts w:ascii="Amiri" w:hAnsi="Amiri" w:eastAsia="Amiri" w:cs="Amiri"/>
          <w:color w:val="111111"/>
          <w:sz w:val="28"/>
          <w:sz w:val="28"/>
          <w:szCs w:val="28"/>
          <w:rtl w:val="true"/>
          <w:lang w:bidi="ar-SA"/>
        </w:rPr>
        <w:t>فانحطّ الناس منهزمين من</w:t>
      </w:r>
      <w:r>
        <w:rPr>
          <w:rStyle w:val="FootnoteAnchor"/>
          <w:rtl w:val="true"/>
        </w:rPr>
        <w:footnoteReference w:id="687"/>
      </w:r>
      <w:r>
        <w:rPr>
          <w:rFonts w:ascii="Amiri" w:hAnsi="Amiri" w:eastAsia="Amiri" w:cs="Amiri"/>
          <w:color w:val="111111"/>
          <w:sz w:val="28"/>
          <w:sz w:val="28"/>
          <w:szCs w:val="28"/>
          <w:rtl w:val="true"/>
          <w:lang w:bidi="ar-SA"/>
        </w:rPr>
        <w:t>الجبل حتى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الناس السّهل لم يكن لأحد منهم همّة إلا أن يذهب على وجهه، فجعلت بنو عامر يقتلونهم و يصرعونهم بالسيوف في آثارهم، فانهزموا شرّ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رجل من بني عامر يومئذ يرتجز و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أر يوما مثل يوم جبله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أتتنا أسد و حنظله</w:t>
      </w:r>
    </w:p>
    <w:p>
      <w:pPr>
        <w:pStyle w:val="BookText"/>
        <w:rPr/>
      </w:pPr>
      <w:r>
        <w:rPr>
          <w:rFonts w:ascii="Amiri" w:hAnsi="Amiri" w:eastAsia="Amiri" w:cs="Amiri"/>
          <w:color w:val="111111"/>
          <w:sz w:val="28"/>
          <w:sz w:val="28"/>
          <w:szCs w:val="28"/>
          <w:rtl w:val="true"/>
          <w:lang w:bidi="ar-SA"/>
        </w:rPr>
        <w:t>و غطفان و الملوك أزفله</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نضربهم بقضب منتخله</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لم تعد أن أفرش عنها الصّقله</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حدوناهم حداء الزّومله</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جعل معقل بن عامر</w:t>
      </w:r>
      <w:r>
        <w:rPr>
          <w:rStyle w:val="FootnoteAnchor"/>
          <w:rtl w:val="true"/>
        </w:rPr>
        <w:footnoteReference w:id="692"/>
      </w:r>
      <w:r>
        <w:rPr>
          <w:rFonts w:ascii="Amiri" w:hAnsi="Amiri" w:eastAsia="Amiri" w:cs="Amiri"/>
          <w:color w:val="111111"/>
          <w:sz w:val="28"/>
          <w:sz w:val="28"/>
          <w:szCs w:val="28"/>
          <w:rtl w:val="true"/>
          <w:lang w:bidi="ar-SA"/>
        </w:rPr>
        <w:t>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حماة الشّعب</w:t>
      </w:r>
      <w:r>
        <w:rPr>
          <w:rStyle w:val="FootnoteAnchor"/>
          <w:rtl w:val="true"/>
        </w:rPr>
        <w:footnoteReference w:id="693"/>
      </w:r>
      <w:r>
        <w:rPr>
          <w:rFonts w:ascii="Amiri" w:hAnsi="Amiri" w:eastAsia="Amiri" w:cs="Amiri"/>
          <w:color w:val="111111"/>
          <w:sz w:val="28"/>
          <w:sz w:val="28"/>
          <w:szCs w:val="28"/>
          <w:rtl w:val="true"/>
          <w:lang w:bidi="ar-SA"/>
        </w:rPr>
        <w:t xml:space="preserve">يوم جبله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عضب صارم و معبله</w:t>
      </w:r>
    </w:p>
    <w:p>
      <w:pPr>
        <w:pStyle w:val="BookText"/>
        <w:rPr/>
      </w:pPr>
      <w:r>
        <w:rPr>
          <w:rFonts w:ascii="Amiri" w:hAnsi="Amiri" w:eastAsia="Amiri" w:cs="Amiri"/>
          <w:color w:val="111111"/>
          <w:sz w:val="28"/>
          <w:sz w:val="28"/>
          <w:szCs w:val="28"/>
          <w:rtl w:val="true"/>
          <w:lang w:bidi="ar-SA"/>
        </w:rPr>
        <w:t>و هيكل نهد معا</w:t>
      </w:r>
      <w:r>
        <w:rPr>
          <w:rStyle w:val="FootnoteAnchor"/>
          <w:rtl w:val="true"/>
        </w:rPr>
        <w:footnoteReference w:id="694"/>
      </w:r>
      <w:r>
        <w:rPr>
          <w:rFonts w:ascii="Amiri" w:hAnsi="Amiri" w:eastAsia="Amiri" w:cs="Amiri"/>
          <w:color w:val="111111"/>
          <w:sz w:val="28"/>
          <w:sz w:val="28"/>
          <w:szCs w:val="28"/>
          <w:rtl w:val="true"/>
          <w:lang w:bidi="ar-SA"/>
        </w:rPr>
        <w:t>و هيكله</w:t>
      </w:r>
    </w:p>
    <w:p>
      <w:pPr>
        <w:pStyle w:val="BookText"/>
        <w:rPr/>
      </w:pPr>
      <w:r>
        <w:rPr>
          <w:rFonts w:ascii="Amiri" w:hAnsi="Amiri" w:eastAsia="Amiri" w:cs="Amiri"/>
          <w:color w:val="111111"/>
          <w:sz w:val="28"/>
          <w:sz w:val="28"/>
          <w:szCs w:val="28"/>
          <w:rtl w:val="true"/>
          <w:lang w:bidi="ar-SA"/>
        </w:rPr>
        <w:t>المعبلة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إذا كان نصله عريضا فهو معبلة، و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القطبة</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2781690_1280447820"/>
      <w:bookmarkStart w:id="359" w:name="_Toc144"/>
      <w:bookmarkEnd w:id="358"/>
      <w:r>
        <w:rPr>
          <w:rtl w:val="true"/>
        </w:rPr>
        <w:t>قتال بني تميم ضد بني عامر</w:t>
      </w:r>
      <w:r>
        <w:rPr>
          <w:rtl w:val="true"/>
        </w:rPr>
        <w:t>:</w:t>
      </w:r>
      <w:bookmarkEnd w:id="359"/>
    </w:p>
    <w:p>
      <w:pPr>
        <w:pStyle w:val="BookText"/>
        <w:rPr/>
      </w:pPr>
      <w:r>
        <w:rPr>
          <w:rFonts w:ascii="Amiri" w:hAnsi="Amiri" w:eastAsia="Amiri" w:cs="Amiri"/>
          <w:color w:val="111111"/>
          <w:sz w:val="28"/>
          <w:sz w:val="28"/>
          <w:szCs w:val="28"/>
          <w:rtl w:val="true"/>
          <w:lang w:bidi="ar-SA"/>
        </w:rPr>
        <w:t xml:space="preserve">و خرجت بنو تميم من الخليف على الخيل فكركروا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 شريح بن الأحوص في فرسان حتى أخذ الجرف فقاتل الناس قتالا شديدا هناك، و جعل لقيط يومئذ</w:t>
      </w:r>
      <w:r>
        <w:rPr>
          <w:rStyle w:val="FootnoteAnchor"/>
          <w:rtl w:val="true"/>
        </w:rPr>
        <w:footnoteReference w:id="695"/>
      </w:r>
      <w:r>
        <w:rPr>
          <w:rFonts w:ascii="IRNazanin" w:hAnsi="IRNazanin" w:eastAsia="IRNazanin"/>
          <w:color w:val="111111"/>
          <w:sz w:val="28"/>
          <w:sz w:val="28"/>
          <w:szCs w:val="28"/>
          <w:rtl w:val="true"/>
          <w:lang w:bidi="fa-IR"/>
        </w:rPr>
        <w:t>و هو على برذون له مجفّف</w:t>
      </w:r>
      <w:r>
        <w:rPr>
          <w:rStyle w:val="FootnoteAnchor"/>
          <w:rtl w:val="true"/>
        </w:rPr>
        <w:footnoteReference w:id="696"/>
      </w:r>
      <w:r>
        <w:rPr>
          <w:rFonts w:ascii="Amiri" w:hAnsi="Amiri" w:eastAsia="Amiri" w:cs="Amiri"/>
          <w:color w:val="111111"/>
          <w:sz w:val="28"/>
          <w:sz w:val="28"/>
          <w:szCs w:val="28"/>
          <w:rtl w:val="true"/>
          <w:lang w:bidi="ar-SA"/>
        </w:rPr>
        <w:t xml:space="preserve">بديباج أعطاه إيّاه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عربيّ جفّف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عرفتكم و الدمع العين يكف</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لفارس أتلفتموه ما خلف</w:t>
      </w:r>
    </w:p>
    <w:p>
      <w:pPr>
        <w:pStyle w:val="BookText"/>
        <w:rPr/>
      </w:pPr>
      <w:r>
        <w:rPr>
          <w:rFonts w:ascii="Amiri" w:hAnsi="Amiri" w:eastAsia="Amiri" w:cs="Amiri"/>
          <w:color w:val="111111"/>
          <w:sz w:val="28"/>
          <w:sz w:val="28"/>
          <w:szCs w:val="28"/>
          <w:rtl w:val="true"/>
          <w:lang w:bidi="ar-SA"/>
        </w:rPr>
        <w:t xml:space="preserve">إنّ النّشيل و الشّواء و الرّغف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القينة الحسناء و الكأس الأنف</w:t>
      </w:r>
      <w:r>
        <w:rPr>
          <w:rStyle w:val="FootnoteAnchor"/>
          <w:rtl w:val="true"/>
        </w:rPr>
        <w:footnoteReference w:id="69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صفوة القدر و تعجيل اللّقف</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للطاعنين الخيل و الخيل قطف</w:t>
      </w:r>
      <w:r>
        <w:rPr>
          <w:rStyle w:val="FootnoteAnchor"/>
          <w:rtl w:val="true"/>
        </w:rPr>
        <w:footnoteReference w:id="700"/>
      </w:r>
      <w:bookmarkStart w:id="360" w:name="pg16187_366290"/>
    </w:p>
    <w:p>
      <w:pPr>
        <w:pStyle w:val="BookText"/>
        <w:rPr/>
      </w:pPr>
      <w:bookmarkEnd w:id="360"/>
      <w:r>
        <w:rPr>
          <w:rFonts w:ascii="Amiri" w:hAnsi="Amiri" w:eastAsia="Amiri" w:cs="Amiri"/>
          <w:color w:val="111111"/>
          <w:sz w:val="28"/>
          <w:sz w:val="28"/>
          <w:szCs w:val="28"/>
          <w:rtl w:val="true"/>
          <w:lang w:bidi="ar-SA"/>
        </w:rPr>
        <w:t xml:space="preserve">و جعل لا يمرّ به أحد من الجيش إلاّ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قتلتنا و شتمتنا</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قد أحرقتموني باللّؤم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أقاتل عامرا قبل اليوم</w:t>
      </w:r>
    </w:p>
    <w:p>
      <w:pPr>
        <w:pStyle w:val="BookText"/>
        <w:rPr/>
      </w:pPr>
      <w:r>
        <w:rPr>
          <w:rFonts w:ascii="Amiri" w:hAnsi="Amiri" w:eastAsia="Amiri" w:cs="Amiri"/>
          <w:color w:val="111111"/>
          <w:sz w:val="28"/>
          <w:sz w:val="28"/>
          <w:szCs w:val="28"/>
          <w:rtl w:val="true"/>
          <w:lang w:bidi="ar-SA"/>
        </w:rPr>
        <w:t xml:space="preserve">فاليوم إذ قاتلتهم فلا 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و قدّموني للقوم</w:t>
      </w:r>
    </w:p>
    <w:p>
      <w:pPr>
        <w:pStyle w:val="BookText"/>
        <w:rPr/>
      </w:pPr>
      <w:r>
        <w:rPr>
          <w:rFonts w:ascii="Amiri" w:hAnsi="Amiri" w:eastAsia="Amiri" w:cs="Amiri"/>
          <w:color w:val="111111"/>
          <w:sz w:val="28"/>
          <w:sz w:val="28"/>
          <w:szCs w:val="28"/>
          <w:rtl w:val="true"/>
          <w:lang w:bidi="ar-SA"/>
        </w:rPr>
        <w:t xml:space="preserve">شتّان هذا و العناق و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المضجع البارد في ظلّ الدّوم</w:t>
      </w:r>
    </w:p>
    <w:p>
      <w:pPr>
        <w:pStyle w:val="BookText"/>
        <w:rPr/>
      </w:pPr>
      <w:r>
        <w:rPr>
          <w:rFonts w:ascii="Amiri" w:hAnsi="Amiri" w:eastAsia="Amiri" w:cs="Amiri"/>
          <w:color w:val="111111"/>
          <w:sz w:val="28"/>
          <w:sz w:val="28"/>
          <w:szCs w:val="28"/>
          <w:rtl w:val="true"/>
          <w:lang w:bidi="ar-SA"/>
        </w:rPr>
        <w:t>و قال شأس بن أبي بليّ</w:t>
      </w:r>
      <w:r>
        <w:rPr>
          <w:rStyle w:val="FootnoteAnchor"/>
          <w:rtl w:val="true"/>
        </w:rPr>
        <w:footnoteReference w:id="703"/>
      </w:r>
      <w:r>
        <w:rPr>
          <w:rFonts w:ascii="Amiri" w:hAnsi="Amiri" w:eastAsia="Amiri" w:cs="Amiri"/>
          <w:color w:val="111111"/>
          <w:sz w:val="28"/>
          <w:sz w:val="28"/>
          <w:szCs w:val="28"/>
          <w:rtl w:val="true"/>
          <w:lang w:bidi="ar-SA"/>
        </w:rPr>
        <w:t>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أنا قاتلتها قبل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 لا تعصي أموري في القوم</w:t>
      </w:r>
    </w:p>
    <w:p>
      <w:pPr>
        <w:pStyle w:val="BookText"/>
        <w:rPr/>
      </w:pPr>
      <w:r>
        <w:rPr>
          <w:rFonts w:ascii="Amiri" w:hAnsi="Amiri" w:eastAsia="Amiri" w:cs="Amiri"/>
          <w:color w:val="111111"/>
          <w:sz w:val="28"/>
          <w:sz w:val="28"/>
          <w:szCs w:val="28"/>
          <w:rtl w:val="true"/>
          <w:lang w:bidi="ar-SA"/>
        </w:rPr>
        <w:t>و جعل لقيط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 فله خمسون ناقة،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كلّكم يزجركم أرحب</w:t>
      </w:r>
      <w:r>
        <w:rPr>
          <w:rStyle w:val="FootnoteAnchor"/>
          <w:rtl w:val="true"/>
        </w:rPr>
        <w:footnoteReference w:id="704"/>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تروه الدّهر إلاّ مقبلا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زغفا و رئيسا</w:t>
      </w:r>
      <w:r>
        <w:rPr>
          <w:rStyle w:val="FootnoteAnchor"/>
          <w:rtl w:val="true"/>
        </w:rPr>
        <w:footnoteReference w:id="705"/>
      </w:r>
      <w:r>
        <w:rPr>
          <w:rFonts w:ascii="Amiri" w:hAnsi="Amiri" w:eastAsia="Amiri" w:cs="Amiri"/>
          <w:color w:val="111111"/>
          <w:sz w:val="28"/>
          <w:sz w:val="28"/>
          <w:szCs w:val="28"/>
          <w:rtl w:val="true"/>
          <w:lang w:bidi="ar-SA"/>
        </w:rPr>
        <w:t xml:space="preserve">حجفلا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سائلا في أهله ما فعلا</w:t>
      </w:r>
    </w:p>
    <w:p>
      <w:pPr>
        <w:pStyle w:val="BookText"/>
        <w:rPr/>
      </w:pPr>
      <w:r>
        <w:rPr>
          <w:rFonts w:ascii="Amiri" w:hAnsi="Amiri" w:eastAsia="Amiri" w:cs="Amiri"/>
          <w:color w:val="111111"/>
          <w:sz w:val="28"/>
          <w:sz w:val="28"/>
          <w:szCs w:val="28"/>
          <w:rtl w:val="true"/>
          <w:lang w:bidi="ar-SA"/>
        </w:rPr>
        <w:t>و جعل يقول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أشقر</w:t>
      </w:r>
      <w:r>
        <w:rPr>
          <w:rStyle w:val="FootnoteAnchor"/>
          <w:rtl w:val="true"/>
        </w:rPr>
        <w:footnoteReference w:id="706"/>
      </w:r>
      <w:r>
        <w:rPr>
          <w:rFonts w:ascii="Amiri" w:hAnsi="Amiri" w:eastAsia="Amiri" w:cs="Amiri"/>
          <w:color w:val="111111"/>
          <w:sz w:val="28"/>
          <w:sz w:val="28"/>
          <w:szCs w:val="28"/>
          <w:rtl w:val="true"/>
          <w:lang w:bidi="ar-SA"/>
        </w:rPr>
        <w:t xml:space="preserve">إن لم تتقدّم تنحر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تأخّر عن هياج تعقر</w:t>
      </w:r>
    </w:p>
    <w:p>
      <w:pPr>
        <w:pStyle w:val="BookText"/>
        <w:rPr/>
      </w:pPr>
      <w:r>
        <w:rPr>
          <w:rFonts w:ascii="Amiri" w:hAnsi="Amiri" w:eastAsia="Amiri" w:cs="Amiri"/>
          <w:color w:val="111111"/>
          <w:sz w:val="28"/>
          <w:sz w:val="28"/>
          <w:szCs w:val="28"/>
          <w:rtl w:val="true"/>
          <w:lang w:bidi="ar-SA"/>
        </w:rPr>
        <w:t>ثم عاد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الشواء و النّشيل و الرّغف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شريح بن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ذا صدق فأقحمه الجرف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الأشقر حتى تعترف</w:t>
      </w:r>
    </w:p>
    <w:p>
      <w:pPr>
        <w:pStyle w:val="BookText"/>
        <w:rPr/>
      </w:pPr>
      <w:r>
        <w:rPr>
          <w:rFonts w:ascii="Amiri" w:hAnsi="Amiri" w:eastAsia="Amiri" w:cs="Amiri"/>
          <w:color w:val="111111"/>
          <w:sz w:val="28"/>
          <w:sz w:val="28"/>
          <w:szCs w:val="28"/>
          <w:rtl w:val="true"/>
          <w:lang w:bidi="ar-SA"/>
        </w:rPr>
        <w:t>وجوهنا إنّا بنو البيض العطف</w:t>
      </w:r>
      <w:r>
        <w:rPr>
          <w:rStyle w:val="FootnoteAnchor"/>
          <w:rtl w:val="true"/>
        </w:rPr>
        <w:footnoteReference w:id="707"/>
      </w:r>
    </w:p>
    <w:p>
      <w:pPr>
        <w:pStyle w:val="Heading4"/>
        <w:numPr>
          <w:ilvl w:val="3"/>
          <w:numId w:val="1"/>
        </w:numPr>
        <w:rPr/>
      </w:pPr>
      <w:bookmarkStart w:id="361" w:name="__RefHeading___Toc2781692_1280447820"/>
      <w:bookmarkStart w:id="362" w:name="_Toc145"/>
      <w:bookmarkEnd w:id="361"/>
      <w:r>
        <w:rPr>
          <w:rtl w:val="true"/>
        </w:rPr>
        <w:t>سقوط لقيط في الموقعة</w:t>
      </w:r>
      <w:r>
        <w:rPr>
          <w:rtl w:val="true"/>
        </w:rPr>
        <w:t>:</w:t>
      </w:r>
      <w:bookmarkEnd w:id="36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بينه و بينه جرف منكر، فضرب لقيط فرسه و أقحمه عليه الجرف؛ فطعنه 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اختلفوا في ذلك، فذكروا أنّ الذي طعنه جزء بن خالد بن جعفر، و بنو عقيل تزعم أنّ عوف بن المنتفق العقيليّ قتله يومئذ و أنشأ يقول</w:t>
      </w:r>
      <w:r>
        <w:rPr>
          <w:rFonts w:eastAsia="Amiri" w:cs="Amiri" w:ascii="Amiri" w:hAnsi="Amiri"/>
          <w:color w:val="111111"/>
          <w:sz w:val="28"/>
          <w:szCs w:val="28"/>
          <w:rtl w:val="true"/>
          <w:lang w:bidi="ar-SA"/>
        </w:rPr>
        <w:t xml:space="preserve">: </w:t>
      </w:r>
      <w:bookmarkStart w:id="363" w:name="pg16187_366291"/>
    </w:p>
    <w:p>
      <w:pPr>
        <w:pStyle w:val="BookText"/>
        <w:rPr/>
      </w:pPr>
      <w:bookmarkEnd w:id="363"/>
      <w:r>
        <w:rPr>
          <w:rFonts w:ascii="Amiri" w:hAnsi="Amiri" w:eastAsia="Amiri" w:cs="Amiri"/>
          <w:color w:val="111111"/>
          <w:sz w:val="28"/>
          <w:sz w:val="28"/>
          <w:szCs w:val="28"/>
          <w:rtl w:val="true"/>
          <w:lang w:bidi="ar-SA"/>
        </w:rPr>
        <w:t>ظلّت تلوم لما بها عرسي</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و أنت حليمة أمس</w:t>
      </w:r>
    </w:p>
    <w:p>
      <w:pPr>
        <w:pStyle w:val="BookText"/>
        <w:rPr/>
      </w:pPr>
      <w:r>
        <w:rPr>
          <w:rFonts w:ascii="Amiri" w:hAnsi="Amiri" w:eastAsia="Amiri" w:cs="Amiri"/>
          <w:color w:val="111111"/>
          <w:sz w:val="28"/>
          <w:sz w:val="28"/>
          <w:szCs w:val="28"/>
          <w:rtl w:val="true"/>
          <w:lang w:bidi="ar-SA"/>
        </w:rPr>
        <w:t xml:space="preserve">إن تقتلوا بكري 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شفيت بسيفه نفسي</w:t>
      </w:r>
    </w:p>
    <w:p>
      <w:pPr>
        <w:pStyle w:val="BookText"/>
        <w:rPr/>
      </w:pPr>
      <w:r>
        <w:rPr>
          <w:rFonts w:ascii="Amiri" w:hAnsi="Amiri" w:eastAsia="Amiri" w:cs="Amiri"/>
          <w:color w:val="111111"/>
          <w:sz w:val="28"/>
          <w:sz w:val="28"/>
          <w:szCs w:val="28"/>
          <w:rtl w:val="true"/>
          <w:lang w:bidi="ar-SA"/>
        </w:rPr>
        <w:t>فقتلته في الشّعب أوّل فارس</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الشّرق قبل ترحّل الشمس</w:t>
      </w:r>
    </w:p>
    <w:p>
      <w:pPr>
        <w:pStyle w:val="BookText"/>
        <w:rPr/>
      </w:pPr>
      <w:r>
        <w:rPr>
          <w:rFonts w:ascii="Amiri" w:hAnsi="Amiri" w:eastAsia="Amiri" w:cs="Amiri"/>
          <w:color w:val="111111"/>
          <w:sz w:val="28"/>
          <w:sz w:val="28"/>
          <w:szCs w:val="28"/>
          <w:rtl w:val="true"/>
          <w:lang w:bidi="ar-SA"/>
        </w:rPr>
        <w:t>فزعموا أن عوفا هذا قتل يومئذ ستّة نفر، و قتل ابن له و ابن أخ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العلماء فلا يشكّون أن شريحا قتله، و ارتثّ و به طعنات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الارتثاث أن يحمل و هو مجروح، فإن حمل ميّتا فليس بمرتثّ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يوما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لقيط يقول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عنك دختنوس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الخبر المرسوس</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أ تحلق القرون أم تميس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تميس إنّها عروس</w:t>
      </w:r>
    </w:p>
    <w:p>
      <w:pPr>
        <w:pStyle w:val="BookText"/>
        <w:rPr/>
      </w:pPr>
      <w:r>
        <w:rPr>
          <w:rFonts w:ascii="Amiri" w:hAnsi="Amiri" w:eastAsia="Amiri" w:cs="Amiri"/>
          <w:color w:val="111111"/>
          <w:sz w:val="28"/>
          <w:sz w:val="28"/>
          <w:szCs w:val="28"/>
          <w:rtl w:val="true"/>
          <w:lang w:bidi="ar-SA"/>
        </w:rPr>
        <w:t>دختنوس بنت لقيط بن زرارة، و كانت تحت عمرو بن عمرو بن 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بنو عبس</w:t>
      </w:r>
      <w:r>
        <w:rPr>
          <w:rStyle w:val="FootnoteAnchor"/>
          <w:rtl w:val="true"/>
        </w:rPr>
        <w:footnoteReference w:id="712"/>
      </w:r>
      <w:r>
        <w:rPr>
          <w:rFonts w:ascii="Amiri" w:hAnsi="Amiri" w:eastAsia="Amiri" w:cs="Amiri"/>
          <w:color w:val="111111"/>
          <w:sz w:val="28"/>
          <w:sz w:val="28"/>
          <w:szCs w:val="28"/>
          <w:rtl w:val="true"/>
          <w:lang w:bidi="ar-SA"/>
        </w:rPr>
        <w:t>يضربونه و هو ميّت، فقالت دختنوس</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2781694_1280447820"/>
      <w:bookmarkStart w:id="365" w:name="_Toc146"/>
      <w:bookmarkEnd w:id="364"/>
      <w:r>
        <w:rPr>
          <w:rtl w:val="true"/>
        </w:rPr>
        <w:t>شعر لدختنوس في أبيها</w:t>
      </w:r>
      <w:r>
        <w:rPr>
          <w:rtl w:val="true"/>
        </w:rPr>
        <w:t>:</w:t>
      </w:r>
      <w:bookmarkEnd w:id="365"/>
    </w:p>
    <w:p>
      <w:pPr>
        <w:pStyle w:val="BookText"/>
        <w:rPr/>
      </w:pPr>
      <w:r>
        <w:rPr>
          <w:rFonts w:ascii="Amiri" w:hAnsi="Amiri" w:eastAsia="Amiri" w:cs="Amiri"/>
          <w:color w:val="111111"/>
          <w:sz w:val="28"/>
          <w:sz w:val="28"/>
          <w:szCs w:val="28"/>
          <w:rtl w:val="true"/>
          <w:lang w:bidi="ar-SA"/>
        </w:rPr>
        <w:t xml:space="preserve">ألا يا لها الويلات ويلات من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 بني عبس لقيطا و قد قضى</w:t>
      </w:r>
    </w:p>
    <w:p>
      <w:pPr>
        <w:pStyle w:val="BookText"/>
        <w:rPr/>
      </w:pPr>
      <w:r>
        <w:rPr>
          <w:rFonts w:ascii="Amiri" w:hAnsi="Amiri" w:eastAsia="Amiri" w:cs="Amiri"/>
          <w:color w:val="111111"/>
          <w:sz w:val="28"/>
          <w:sz w:val="28"/>
          <w:szCs w:val="28"/>
          <w:rtl w:val="true"/>
          <w:lang w:bidi="ar-SA"/>
        </w:rPr>
        <w:t xml:space="preserve">لقد ضربوا وجها عليه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تحفل</w:t>
      </w:r>
      <w:r>
        <w:rPr>
          <w:rStyle w:val="FootnoteAnchor"/>
          <w:rtl w:val="true"/>
        </w:rPr>
        <w:footnoteReference w:id="713"/>
      </w:r>
      <w:r>
        <w:rPr>
          <w:rFonts w:ascii="Amiri" w:hAnsi="Amiri" w:eastAsia="Amiri" w:cs="Amiri"/>
          <w:color w:val="111111"/>
          <w:sz w:val="28"/>
          <w:sz w:val="28"/>
          <w:szCs w:val="28"/>
          <w:rtl w:val="true"/>
          <w:lang w:bidi="ar-SA"/>
        </w:rPr>
        <w:t>الصّمّ الجنادل من ردى</w:t>
      </w:r>
    </w:p>
    <w:p>
      <w:pPr>
        <w:pStyle w:val="BookText"/>
        <w:rPr/>
      </w:pPr>
      <w:r>
        <w:rPr>
          <w:rFonts w:ascii="Amiri" w:hAnsi="Amiri" w:eastAsia="Amiri" w:cs="Amiri"/>
          <w:color w:val="111111"/>
          <w:sz w:val="28"/>
          <w:sz w:val="28"/>
          <w:szCs w:val="28"/>
          <w:rtl w:val="true"/>
          <w:lang w:bidi="ar-SA"/>
        </w:rPr>
        <w:t xml:space="preserve">فلو أنّكم كنتم غداة لقيتم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لقيطا صبرتم</w:t>
      </w:r>
      <w:r>
        <w:rPr>
          <w:rStyle w:val="FootnoteAnchor"/>
          <w:rtl w:val="true"/>
        </w:rPr>
        <w:footnoteReference w:id="714"/>
      </w:r>
      <w:r>
        <w:rPr>
          <w:rFonts w:ascii="Amiri" w:hAnsi="Amiri" w:eastAsia="Amiri" w:cs="Amiri"/>
          <w:color w:val="111111"/>
          <w:sz w:val="28"/>
          <w:sz w:val="28"/>
          <w:szCs w:val="28"/>
          <w:rtl w:val="true"/>
          <w:lang w:bidi="ar-SA"/>
        </w:rPr>
        <w:t>للأسنّة و القنا</w:t>
      </w:r>
    </w:p>
    <w:p>
      <w:pPr>
        <w:pStyle w:val="BookText"/>
        <w:rPr/>
      </w:pPr>
      <w:r>
        <w:rPr>
          <w:rFonts w:ascii="Amiri" w:hAnsi="Amiri" w:eastAsia="Amiri" w:cs="Amiri"/>
          <w:color w:val="111111"/>
          <w:sz w:val="28"/>
          <w:sz w:val="28"/>
          <w:szCs w:val="28"/>
          <w:rtl w:val="true"/>
          <w:lang w:bidi="ar-SA"/>
        </w:rPr>
        <w:t>غدرتم و لكن كنتم مثل خضّب</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w:t>
      </w:r>
      <w:r>
        <w:rPr>
          <w:rStyle w:val="FootnoteAnchor"/>
          <w:rtl w:val="true"/>
        </w:rPr>
        <w:footnoteReference w:id="716"/>
      </w:r>
      <w:r>
        <w:rPr>
          <w:rFonts w:ascii="IRNazanin" w:hAnsi="IRNazanin" w:eastAsia="IRNazanin"/>
          <w:color w:val="111111"/>
          <w:sz w:val="28"/>
          <w:sz w:val="28"/>
          <w:szCs w:val="28"/>
          <w:rtl w:val="true"/>
          <w:lang w:bidi="fa-IR"/>
        </w:rPr>
        <w:t>لها القنّاص من جانب الشّرى</w:t>
      </w:r>
    </w:p>
    <w:p>
      <w:pPr>
        <w:pStyle w:val="BookText"/>
        <w:rPr/>
      </w:pPr>
      <w:r>
        <w:rPr>
          <w:rFonts w:ascii="Amiri" w:hAnsi="Amiri" w:eastAsia="Amiri" w:cs="Amiri"/>
          <w:color w:val="111111"/>
          <w:sz w:val="28"/>
          <w:sz w:val="28"/>
          <w:szCs w:val="28"/>
          <w:rtl w:val="true"/>
          <w:lang w:bidi="ar-SA"/>
        </w:rPr>
        <w:t xml:space="preserve">فما ثأره فيكم و لكنّ ثأره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و أردته الأسنّة إذ هوى</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فإن تعقب الأيّام من عامر يكن</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حريقا لا يرام إذا سما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ليجزيهم</w:t>
      </w:r>
      <w:r>
        <w:rPr>
          <w:rStyle w:val="FootnoteAnchor"/>
          <w:rtl w:val="true"/>
        </w:rPr>
        <w:footnoteReference w:id="719"/>
      </w:r>
      <w:r>
        <w:rPr>
          <w:rFonts w:ascii="Amiri" w:hAnsi="Amiri" w:eastAsia="Amiri" w:cs="Amiri"/>
          <w:color w:val="111111"/>
          <w:sz w:val="28"/>
          <w:sz w:val="28"/>
          <w:szCs w:val="28"/>
          <w:rtl w:val="true"/>
          <w:lang w:bidi="ar-SA"/>
        </w:rPr>
        <w:t xml:space="preserve">بالقتل قتلا مضعّفا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دماء الحمس يا مال من بوا</w:t>
      </w:r>
      <w:r>
        <w:rPr>
          <w:rStyle w:val="FootnoteAnchor"/>
          <w:rtl w:val="true"/>
        </w:rPr>
        <w:footnoteReference w:id="720"/>
      </w:r>
      <w:bookmarkStart w:id="366" w:name="pg16187_366292"/>
    </w:p>
    <w:p>
      <w:pPr>
        <w:pStyle w:val="BookText"/>
        <w:rPr/>
      </w:pPr>
      <w:bookmarkEnd w:id="366"/>
      <w:r>
        <w:rPr>
          <w:rFonts w:ascii="Amiri" w:hAnsi="Amiri" w:eastAsia="Amiri" w:cs="Amiri"/>
          <w:color w:val="111111"/>
          <w:sz w:val="28"/>
          <w:sz w:val="28"/>
          <w:szCs w:val="28"/>
          <w:rtl w:val="true"/>
          <w:lang w:bidi="ar-SA"/>
        </w:rPr>
        <w:t xml:space="preserve">و لو قتلتنا غالب كان 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من العار المجدّع للعلى</w:t>
      </w:r>
    </w:p>
    <w:p>
      <w:pPr>
        <w:pStyle w:val="BookText"/>
        <w:rPr/>
      </w:pPr>
      <w:r>
        <w:rPr>
          <w:rFonts w:ascii="Amiri" w:hAnsi="Amiri" w:eastAsia="Amiri" w:cs="Amiri"/>
          <w:color w:val="111111"/>
          <w:sz w:val="28"/>
          <w:sz w:val="28"/>
          <w:szCs w:val="28"/>
          <w:rtl w:val="true"/>
          <w:lang w:bidi="ar-SA"/>
        </w:rPr>
        <w:t xml:space="preserve">لقد صبرت كعب و حافظت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و ما أنتم هناك لمن رأى</w:t>
      </w:r>
    </w:p>
    <w:p>
      <w:pPr>
        <w:pStyle w:val="BookText"/>
        <w:rPr/>
      </w:pPr>
      <w:r>
        <w:rPr>
          <w:rFonts w:ascii="Amiri" w:hAnsi="Amiri" w:eastAsia="Amiri" w:cs="Amiri"/>
          <w:color w:val="111111"/>
          <w:sz w:val="28"/>
          <w:sz w:val="28"/>
          <w:szCs w:val="28"/>
          <w:rtl w:val="true"/>
          <w:lang w:bidi="ar-SA"/>
        </w:rPr>
        <w:t>و قالت دختنوس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لئن لاقت من الشرّ</w:t>
      </w:r>
      <w:r>
        <w:rPr>
          <w:rStyle w:val="FootnoteAnchor"/>
          <w:rtl w:val="true"/>
        </w:rPr>
        <w:footnoteReference w:id="721"/>
      </w:r>
      <w:r>
        <w:rPr>
          <w:rFonts w:ascii="Amiri" w:hAnsi="Amiri" w:eastAsia="Amiri" w:cs="Amiri"/>
          <w:color w:val="111111"/>
          <w:sz w:val="28"/>
          <w:sz w:val="28"/>
          <w:szCs w:val="28"/>
          <w:rtl w:val="true"/>
          <w:lang w:bidi="ar-SA"/>
        </w:rPr>
        <w:t xml:space="preserve">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عناء لقد آبت حميدا ضرابها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جبنوا بالشّعب إذ صبرت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يدعى كعبها و كلابها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عصوا</w:t>
      </w:r>
      <w:r>
        <w:rPr>
          <w:rStyle w:val="FootnoteAnchor"/>
          <w:rtl w:val="true"/>
        </w:rPr>
        <w:footnoteReference w:id="722"/>
      </w:r>
      <w:r>
        <w:rPr>
          <w:rFonts w:ascii="Amiri" w:hAnsi="Amiri" w:eastAsia="Amiri" w:cs="Amiri"/>
          <w:color w:val="111111"/>
          <w:sz w:val="28"/>
          <w:sz w:val="28"/>
          <w:szCs w:val="28"/>
          <w:rtl w:val="true"/>
          <w:lang w:bidi="ar-SA"/>
        </w:rPr>
        <w:t>بسيوف الهند و اعتكرت لهم</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براكاء موت لا يطير غرابها</w:t>
      </w:r>
    </w:p>
    <w:p>
      <w:pPr>
        <w:pStyle w:val="BookText"/>
        <w:rPr/>
      </w:pPr>
      <w:r>
        <w:rPr>
          <w:rFonts w:ascii="Amiri" w:hAnsi="Amiri" w:eastAsia="Amiri" w:cs="Amiri"/>
          <w:color w:val="111111"/>
          <w:sz w:val="28"/>
          <w:sz w:val="28"/>
          <w:szCs w:val="28"/>
          <w:rtl w:val="true"/>
          <w:lang w:bidi="ar-SA"/>
        </w:rPr>
        <w:t>براكاء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مباركة القتال و هو الجدّ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للرجل إذا وقع في خطب لا يطير غرابه</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دختنوس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بكر النّعيّ بخير 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 كهلها و شبابها</w:t>
      </w:r>
    </w:p>
    <w:p>
      <w:pPr>
        <w:pStyle w:val="BookText"/>
        <w:rPr/>
      </w:pPr>
      <w:r>
        <w:rPr>
          <w:rFonts w:ascii="Amiri" w:hAnsi="Amiri" w:eastAsia="Amiri" w:cs="Amiri"/>
          <w:color w:val="111111"/>
          <w:sz w:val="28"/>
          <w:sz w:val="28"/>
          <w:szCs w:val="28"/>
          <w:rtl w:val="true"/>
          <w:lang w:bidi="ar-SA"/>
        </w:rPr>
        <w:t xml:space="preserve">و بخيرها نسبا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إلى أنسابها</w:t>
      </w:r>
    </w:p>
    <w:p>
      <w:pPr>
        <w:pStyle w:val="BookText"/>
        <w:rPr/>
      </w:pPr>
      <w:r>
        <w:rPr>
          <w:rFonts w:ascii="Amiri" w:hAnsi="Amiri" w:eastAsia="Amiri" w:cs="Amiri"/>
          <w:color w:val="111111"/>
          <w:sz w:val="28"/>
          <w:sz w:val="28"/>
          <w:szCs w:val="28"/>
          <w:rtl w:val="true"/>
          <w:lang w:bidi="ar-SA"/>
        </w:rPr>
        <w:t>فرّت</w:t>
      </w:r>
      <w:r>
        <w:rPr>
          <w:rStyle w:val="FootnoteAnchor"/>
          <w:rtl w:val="true"/>
        </w:rPr>
        <w:footnoteReference w:id="725"/>
      </w:r>
      <w:r>
        <w:rPr>
          <w:rFonts w:ascii="IRNazanin" w:hAnsi="IRNazanin" w:eastAsia="IRNazanin"/>
          <w:color w:val="111111"/>
          <w:sz w:val="28"/>
          <w:sz w:val="28"/>
          <w:szCs w:val="28"/>
          <w:rtl w:val="true"/>
          <w:lang w:bidi="fa-IR"/>
        </w:rPr>
        <w:t>بنو أسد حرو</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الطير عن أربابها</w:t>
      </w:r>
    </w:p>
    <w:p>
      <w:pPr>
        <w:pStyle w:val="BookText"/>
        <w:rPr/>
      </w:pPr>
      <w:r>
        <w:rPr>
          <w:rFonts w:ascii="Amiri" w:hAnsi="Amiri" w:eastAsia="Amiri" w:cs="Amiri"/>
          <w:color w:val="111111"/>
          <w:sz w:val="28"/>
          <w:sz w:val="28"/>
          <w:szCs w:val="28"/>
          <w:rtl w:val="true"/>
          <w:lang w:bidi="ar-SA"/>
        </w:rPr>
        <w:t xml:space="preserve">لم يحفلوا نسبا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يلووا لفيء عقابها</w:t>
      </w:r>
      <w:r>
        <w:rPr>
          <w:rStyle w:val="FootnoteAnchor"/>
          <w:rtl w:val="true"/>
        </w:rPr>
        <w:footnoteReference w:id="727"/>
      </w:r>
    </w:p>
    <w:p>
      <w:pPr>
        <w:pStyle w:val="Heading4"/>
        <w:numPr>
          <w:ilvl w:val="3"/>
          <w:numId w:val="1"/>
        </w:numPr>
        <w:rPr/>
      </w:pPr>
      <w:bookmarkStart w:id="367" w:name="__RefHeading___Toc2781696_1280447820"/>
      <w:bookmarkStart w:id="368" w:name="_Toc147"/>
      <w:bookmarkEnd w:id="367"/>
      <w:r>
        <w:rPr>
          <w:rtl w:val="true"/>
        </w:rPr>
        <w:t>من قتل في الموقعة و من نجا و أخبارهم</w:t>
      </w:r>
      <w:r>
        <w:rPr>
          <w:rtl w:val="true"/>
        </w:rPr>
        <w:t>:</w:t>
      </w:r>
      <w:bookmarkEnd w:id="368"/>
    </w:p>
    <w:p>
      <w:pPr>
        <w:pStyle w:val="BookText"/>
        <w:rPr/>
      </w:pPr>
      <w:r>
        <w:rPr>
          <w:rFonts w:ascii="Amiri" w:hAnsi="Amiri" w:eastAsia="Amiri" w:cs="Amiri"/>
          <w:color w:val="111111"/>
          <w:sz w:val="28"/>
          <w:sz w:val="28"/>
          <w:szCs w:val="28"/>
          <w:rtl w:val="true"/>
          <w:lang w:bidi="ar-SA"/>
        </w:rPr>
        <w:t xml:space="preserve">و قتل يومئذ قريظ بن معبد بن زرارة، و زيد بن عمرو بن عدس قتله الحارث بن الأبرص بن ربيعة بن عامر بن عقيل، و قتل الفلتان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سلمى</w:t>
      </w:r>
      <w:r>
        <w:rPr>
          <w:rStyle w:val="FootnoteAnchor"/>
          <w:rtl w:val="true"/>
        </w:rPr>
        <w:footnoteReference w:id="728"/>
      </w:r>
      <w:r>
        <w:rPr>
          <w:rFonts w:ascii="Amiri" w:hAnsi="Amiri" w:eastAsia="Amiri" w:cs="Amiri"/>
          <w:color w:val="111111"/>
          <w:sz w:val="28"/>
          <w:sz w:val="28"/>
          <w:szCs w:val="28"/>
          <w:rtl w:val="true"/>
          <w:lang w:bidi="ar-SA"/>
        </w:rPr>
        <w:t>بن جندل بن نهشل، و قتل أبو إياس بن حرملة بن جعدة بن العجلان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حشورة بن عجب بن ثعلبة بن سعد بن ذبيان و هو يقول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أقدم قطين</w:t>
      </w:r>
      <w:r>
        <w:rPr>
          <w:rStyle w:val="FootnoteAnchor"/>
          <w:rtl w:val="true"/>
        </w:rPr>
        <w:footnoteReference w:id="729"/>
      </w:r>
      <w:r>
        <w:rPr>
          <w:rFonts w:ascii="Amiri" w:hAnsi="Amiri" w:eastAsia="Amiri" w:cs="Amiri"/>
          <w:color w:val="111111"/>
          <w:sz w:val="28"/>
          <w:sz w:val="28"/>
          <w:szCs w:val="28"/>
          <w:rtl w:val="true"/>
          <w:lang w:bidi="ar-SA"/>
        </w:rPr>
        <w:t xml:space="preserve">إنهم بنو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المعشر الحلّة في القوم الحمس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يتشدّدون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استلحم</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حسحاس</w:t>
      </w:r>
      <w:r>
        <w:rPr>
          <w:rStyle w:val="FootnoteAnchor"/>
          <w:rtl w:val="true"/>
        </w:rPr>
        <w:footnoteReference w:id="732"/>
      </w:r>
      <w:r>
        <w:rPr>
          <w:rFonts w:ascii="Amiri" w:hAnsi="Amiri" w:eastAsia="Amiri" w:cs="Amiri"/>
          <w:color w:val="111111"/>
          <w:sz w:val="28"/>
          <w:sz w:val="28"/>
          <w:szCs w:val="28"/>
          <w:rtl w:val="true"/>
          <w:lang w:bidi="ar-SA"/>
        </w:rPr>
        <w:t xml:space="preserve">بن وهب بن أعياء بن طريف الأسديّ، فاستنقذه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موألة فداواه و كساه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معقل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يديت</w:t>
      </w:r>
      <w:r>
        <w:rPr>
          <w:rStyle w:val="FootnoteAnchor"/>
          <w:rtl w:val="true"/>
        </w:rPr>
        <w:footnoteReference w:id="733"/>
      </w:r>
      <w:r>
        <w:rPr>
          <w:rFonts w:ascii="Amiri" w:hAnsi="Amiri" w:eastAsia="Amiri" w:cs="Amiri"/>
          <w:color w:val="111111"/>
          <w:sz w:val="28"/>
          <w:sz w:val="28"/>
          <w:szCs w:val="28"/>
          <w:rtl w:val="true"/>
          <w:lang w:bidi="ar-SA"/>
        </w:rPr>
        <w:t xml:space="preserve">على ابن حسحاس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بأسفل ذي الجذاة يد الكريم</w:t>
      </w:r>
    </w:p>
    <w:p>
      <w:pPr>
        <w:pStyle w:val="BookText"/>
        <w:rPr/>
      </w:pPr>
      <w:r>
        <w:rPr>
          <w:rFonts w:ascii="Amiri" w:hAnsi="Amiri" w:eastAsia="Amiri" w:cs="Amiri"/>
          <w:color w:val="111111"/>
          <w:sz w:val="28"/>
          <w:sz w:val="28"/>
          <w:szCs w:val="28"/>
          <w:rtl w:val="true"/>
          <w:lang w:bidi="ar-SA"/>
        </w:rPr>
        <w:t xml:space="preserve">قصرت له من الدّهماء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 غاب من له من حميم</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و لو أنّي أشاء لكنت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الفرقدين من النّجوم</w:t>
      </w:r>
    </w:p>
    <w:p>
      <w:pPr>
        <w:pStyle w:val="BookText"/>
        <w:rPr/>
      </w:pPr>
      <w:r>
        <w:rPr>
          <w:rFonts w:ascii="Amiri" w:hAnsi="Amiri" w:eastAsia="Amiri" w:cs="Amiri"/>
          <w:color w:val="111111"/>
          <w:sz w:val="28"/>
          <w:sz w:val="28"/>
          <w:szCs w:val="28"/>
          <w:rtl w:val="true"/>
          <w:lang w:bidi="ar-SA"/>
        </w:rPr>
        <w:t xml:space="preserve">أخبّره بأن الجرح يشوي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فوق عجلزة جموم</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الجرح الذي بك شوى لم يصب منك مقتلا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تعلّة الفتيان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إلحاق الملامة بالمليم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معاوية بن يزيد</w:t>
      </w:r>
      <w:r>
        <w:rPr>
          <w:rStyle w:val="FootnoteAnchor"/>
          <w:rtl w:val="true"/>
        </w:rPr>
        <w:footnoteReference w:id="736"/>
      </w:r>
      <w:r>
        <w:rPr>
          <w:rFonts w:ascii="Amiri" w:hAnsi="Amiri" w:eastAsia="Amiri" w:cs="Amiri"/>
          <w:color w:val="111111"/>
          <w:sz w:val="28"/>
          <w:sz w:val="28"/>
          <w:szCs w:val="28"/>
          <w:rtl w:val="true"/>
          <w:lang w:bidi="ar-SA"/>
        </w:rPr>
        <w:t>الفزاريّ فأخذ كبشة بنت الحجّاج بن معاوية بن قشير، و كانت عند مالك بن خفاجة بن عمرو بن عقيل، فحمل معاوية بن خفاجة أخو</w:t>
      </w:r>
      <w:r>
        <w:rPr>
          <w:rStyle w:val="FootnoteAnchor"/>
          <w:rtl w:val="true"/>
        </w:rPr>
        <w:footnoteReference w:id="737"/>
      </w:r>
      <w:r>
        <w:rPr>
          <w:rFonts w:ascii="Amiri" w:hAnsi="Amiri" w:eastAsia="Amiri" w:cs="Amiri"/>
          <w:color w:val="111111"/>
          <w:sz w:val="28"/>
          <w:sz w:val="28"/>
          <w:szCs w:val="28"/>
          <w:rtl w:val="true"/>
          <w:lang w:bidi="ar-SA"/>
        </w:rPr>
        <w:t>مالك على معاوية بن يزيد فقتله و استنقذ كبشة،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عامر،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يموتون، و قد كان</w:t>
      </w:r>
      <w:r>
        <w:rPr>
          <w:rStyle w:val="FootnoteAnchor"/>
          <w:rtl w:val="true"/>
        </w:rPr>
        <w:footnoteReference w:id="738"/>
      </w:r>
      <w:r>
        <w:rPr>
          <w:rFonts w:ascii="Amiri" w:hAnsi="Amiri" w:eastAsia="Amiri" w:cs="Amiri"/>
          <w:color w:val="111111"/>
          <w:sz w:val="28"/>
          <w:sz w:val="28"/>
          <w:szCs w:val="28"/>
          <w:rtl w:val="true"/>
          <w:lang w:bidi="ar-SA"/>
        </w:rPr>
        <w:t>قيل لهم إنهم لا 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حسّان بن عامر</w:t>
      </w:r>
      <w:r>
        <w:rPr>
          <w:rStyle w:val="FootnoteAnchor"/>
          <w:rtl w:val="true"/>
        </w:rPr>
        <w:footnoteReference w:id="739"/>
      </w:r>
      <w:r>
        <w:rPr>
          <w:rFonts w:ascii="Amiri" w:hAnsi="Amiri" w:eastAsia="Amiri" w:cs="Amiri"/>
          <w:color w:val="111111"/>
          <w:sz w:val="28"/>
          <w:sz w:val="28"/>
          <w:szCs w:val="28"/>
          <w:rtl w:val="true"/>
          <w:lang w:bidi="ar-SA"/>
        </w:rPr>
        <w:t>بن الجون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شريح بن الأحوص؛ فاعترض دون ابن الجون رجل من كندة يقال له حوشب، فضربه شريح بن الأحوص في رأسه فانكسر السيف فيه، فخرج يعدو بنصف</w:t>
      </w:r>
      <w:r>
        <w:rPr>
          <w:rStyle w:val="FootnoteAnchor"/>
          <w:rtl w:val="true"/>
        </w:rPr>
        <w:footnoteReference w:id="740"/>
      </w:r>
      <w:r>
        <w:rPr>
          <w:rFonts w:ascii="Amiri" w:hAnsi="Amiri" w:eastAsia="Amiri" w:cs="Amiri"/>
          <w:color w:val="111111"/>
          <w:sz w:val="28"/>
          <w:sz w:val="28"/>
          <w:szCs w:val="28"/>
          <w:rtl w:val="true"/>
          <w:lang w:bidi="ar-SA"/>
        </w:rPr>
        <w:t>السيف و كان مما رعب</w:t>
      </w:r>
      <w:r>
        <w:rPr>
          <w:rStyle w:val="FootnoteAnchor"/>
          <w:rtl w:val="true"/>
        </w:rPr>
        <w:footnoteReference w:id="741"/>
      </w:r>
      <w:r>
        <w:rPr>
          <w:rFonts w:ascii="Amiri" w:hAnsi="Amiri" w:eastAsia="Amiri" w:cs="Amiri"/>
          <w:color w:val="111111"/>
          <w:sz w:val="28"/>
          <w:sz w:val="28"/>
          <w:szCs w:val="28"/>
          <w:rtl w:val="true"/>
          <w:lang w:bidi="ar-SA"/>
        </w:rPr>
        <w:t>الناس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طفيل بن مالك بن جعفر فأسر حسّان بن الجون، و شدّ عوف بن الأحوص على معاوية بن الجون فأسره و جزّ ناصيته و أعتقه على الثواب، فلقيته بنو عبس، فأخذه قيس بن زهير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طليقي فأحيوه أو ائتوني بملك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فتخوّفت بنو عبس شرّه و كان مهيبا،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فانطلقوا حتى أتوا أبا براء عامر بن مالك بن جعفر يستغيثونه على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سلمى بن مالك فإنه نديمه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مشتبهين أحمرين</w:t>
      </w:r>
      <w:r>
        <w:rPr>
          <w:rStyle w:val="FootnoteAnchor"/>
          <w:rtl w:val="true"/>
        </w:rPr>
        <w:footnoteReference w:id="742"/>
      </w:r>
      <w:r>
        <w:rPr>
          <w:rFonts w:ascii="Amiri" w:hAnsi="Amiri" w:eastAsia="Amiri" w:cs="Amiri"/>
          <w:color w:val="111111"/>
          <w:sz w:val="28"/>
          <w:sz w:val="28"/>
          <w:szCs w:val="28"/>
          <w:rtl w:val="true"/>
          <w:lang w:bidi="ar-SA"/>
        </w:rPr>
        <w:t xml:space="preserve">أشقرين ضخمة أنوفهما، و كان في سلمى حياء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فأتوه</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سأكلّم لكم طفيلا حتى يأخذ أخاه فإنه لا ينجيكم من عوف إلاّ ذلك، و ايم اللّه ليأتينّ شحيحا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إليه، فقال 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أتوني بك، ما أعرفني بما جئتم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أتيتموني تريدون منّي ابن الجون تقيدون به من عوف، خذوه، فأعطاهم إيّاه؛ فأتوا به</w:t>
      </w:r>
      <w:r>
        <w:rPr>
          <w:rStyle w:val="FootnoteAnchor"/>
          <w:rtl w:val="true"/>
        </w:rPr>
        <w:footnoteReference w:id="744"/>
      </w:r>
      <w:r>
        <w:rPr>
          <w:rFonts w:ascii="Amiri" w:hAnsi="Amiri" w:eastAsia="Amiri" w:cs="Amiri"/>
          <w:color w:val="111111"/>
          <w:sz w:val="28"/>
          <w:sz w:val="28"/>
          <w:szCs w:val="28"/>
          <w:rtl w:val="true"/>
          <w:lang w:bidi="ar-SA"/>
        </w:rPr>
        <w:t>عوفا فجزّ ناصيته و أعتقه؛ فسمّي الجزّاز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نافع بن الخنجر</w:t>
      </w:r>
      <w:r>
        <w:rPr>
          <w:rStyle w:val="FootnoteAnchor"/>
          <w:rtl w:val="true"/>
        </w:rPr>
        <w:footnoteReference w:id="745"/>
      </w:r>
      <w:r>
        <w:rPr>
          <w:rFonts w:ascii="Amiri" w:hAnsi="Amiri" w:eastAsia="Amiri" w:cs="Amiri"/>
          <w:color w:val="111111"/>
          <w:sz w:val="28"/>
          <w:sz w:val="28"/>
          <w:szCs w:val="28"/>
          <w:rtl w:val="true"/>
          <w:lang w:bidi="ar-SA"/>
        </w:rPr>
        <w:t>ابن الحكم بن عقيل بن طفيل بن مالك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قضينا الجون عن عبس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w:t>
      </w:r>
      <w:r>
        <w:rPr>
          <w:rStyle w:val="FootnoteAnchor"/>
          <w:rtl w:val="true"/>
        </w:rPr>
        <w:footnoteReference w:id="746"/>
      </w:r>
      <w:r>
        <w:rPr>
          <w:rFonts w:ascii="Amiri" w:hAnsi="Amiri" w:eastAsia="Amiri" w:cs="Amiri"/>
          <w:color w:val="111111"/>
          <w:sz w:val="28"/>
          <w:sz w:val="28"/>
          <w:szCs w:val="28"/>
          <w:rtl w:val="true"/>
          <w:lang w:bidi="ar-SA"/>
        </w:rPr>
        <w:t>معبد فينا هزالا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شهدها لبيد بن ربيعة بن مالك بن جعفر و هو ابن تسع سنين،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بضع عشرة سنة، و عامر بن مالك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يتمت من أبيك إن قتل أعمامك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يومئذ زهير بن عمرو بن معاوية، وجد مقتولا بين ظهراني صفوف بني عامر حيث لم يبلغ القتال؛ و هو</w:t>
      </w:r>
      <w:r>
        <w:rPr>
          <w:rStyle w:val="FootnoteAnchor"/>
          <w:rtl w:val="true"/>
        </w:rPr>
        <w:footnoteReference w:id="747"/>
      </w:r>
      <w:r>
        <w:rPr>
          <w:rFonts w:ascii="Amiri" w:hAnsi="Amiri" w:eastAsia="Amiri" w:cs="Amiri"/>
          <w:color w:val="111111"/>
          <w:sz w:val="28"/>
          <w:sz w:val="28"/>
          <w:szCs w:val="28"/>
          <w:rtl w:val="true"/>
          <w:lang w:bidi="ar-SA"/>
        </w:rPr>
        <w:t>معاوية الضّباب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أخوه حصين للذي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ضبعا عثواء لا تستأنسي</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تلتقم الهبر من السّقب الرّذي</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أقسم باللّه و ما حجّت بلي</w:t>
      </w:r>
      <w:r>
        <w:rPr>
          <w:rStyle w:val="FootnoteAnchor"/>
          <w:rtl w:val="true"/>
        </w:rPr>
        <w:footnoteReference w:id="7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على العزّى تعزّه غني</w:t>
      </w:r>
    </w:p>
    <w:p>
      <w:pPr>
        <w:pStyle w:val="BookText"/>
        <w:rPr/>
      </w:pPr>
      <w:r>
        <w:rPr>
          <w:rFonts w:ascii="IRNazanin" w:hAnsi="IRNazanin" w:eastAsia="IRNazanin"/>
          <w:color w:val="111111"/>
          <w:sz w:val="28"/>
          <w:sz w:val="28"/>
          <w:szCs w:val="28"/>
          <w:rtl w:val="true"/>
          <w:lang w:bidi="fa-IR"/>
        </w:rPr>
        <w:t>و قد حلفت عند منحر</w:t>
      </w:r>
      <w:r>
        <w:rPr>
          <w:rStyle w:val="FootnoteAnchor"/>
          <w:rtl w:val="true"/>
        </w:rPr>
        <w:footnoteReference w:id="751"/>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أعطيكم</w:t>
      </w:r>
      <w:r>
        <w:rPr>
          <w:rStyle w:val="FootnoteAnchor"/>
          <w:rtl w:val="true"/>
        </w:rPr>
        <w:footnoteReference w:id="752"/>
      </w:r>
      <w:r>
        <w:rPr>
          <w:rFonts w:ascii="Amiri" w:hAnsi="Amiri" w:eastAsia="Amiri" w:cs="Amiri"/>
          <w:color w:val="111111"/>
          <w:sz w:val="28"/>
          <w:sz w:val="28"/>
          <w:szCs w:val="28"/>
          <w:rtl w:val="true"/>
          <w:lang w:bidi="ar-SA"/>
        </w:rPr>
        <w:t>غير صدور المشرفي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مثلي عن زهير بغنى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الشّجاع و الخطيب اللّوذعي</w:t>
      </w:r>
    </w:p>
    <w:p>
      <w:pPr>
        <w:pStyle w:val="BookText"/>
        <w:rPr/>
      </w:pPr>
      <w:r>
        <w:rPr>
          <w:rFonts w:ascii="Amiri" w:hAnsi="Amiri" w:eastAsia="Amiri" w:cs="Amiri"/>
          <w:color w:val="111111"/>
          <w:sz w:val="28"/>
          <w:sz w:val="28"/>
          <w:szCs w:val="28"/>
          <w:rtl w:val="true"/>
          <w:lang w:bidi="ar-SA"/>
        </w:rPr>
        <w:t xml:space="preserve">و الفارس الحازم و الشهم الأبي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الحامل الثّقل إذا ينزل بي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أنّ طفيل بن مالك لما رأى القتال يوم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نعم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فأغار على نعم عمرو و إخوته و هم من بني عبد اللّه بن غطفان ثم من بني الثّرماء، فاستاق ألف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عبيدة بن مالك فاستجداه، فأعطاه مائة بعير،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قد لقيت ظبيان بن مرّة بن خالد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من ألفه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فلقى عبيدة ظبيان،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مائة من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 عبيدة تسرّع يومئذ إلى </w:t>
      </w:r>
    </w:p>
    <w:p>
      <w:pPr>
        <w:pStyle w:val="BookText"/>
        <w:rPr/>
      </w:pPr>
      <w:r>
        <w:rPr>
          <w:rFonts w:ascii="Amiri" w:hAnsi="Amiri" w:eastAsia="Amiri" w:cs="Amiri"/>
          <w:color w:val="111111"/>
          <w:sz w:val="28"/>
          <w:sz w:val="28"/>
          <w:szCs w:val="28"/>
          <w:rtl w:val="true"/>
          <w:lang w:bidi="ar-SA"/>
        </w:rPr>
        <w:t>القتال، فنهاه أخواه عامر و طفيل أن يفعل حتى يرى مقاتلا، فعصاهما و تقدّم، فطعنه رجل</w:t>
      </w:r>
      <w:r>
        <w:rPr>
          <w:rStyle w:val="FootnoteAnchor"/>
          <w:rtl w:val="true"/>
        </w:rPr>
        <w:footnoteReference w:id="753"/>
      </w:r>
      <w:r>
        <w:rPr>
          <w:rFonts w:ascii="Amiri" w:hAnsi="Amiri" w:eastAsia="Amiri" w:cs="Amiri"/>
          <w:color w:val="111111"/>
          <w:sz w:val="28"/>
          <w:sz w:val="28"/>
          <w:szCs w:val="28"/>
          <w:rtl w:val="true"/>
          <w:lang w:bidi="ar-SA"/>
        </w:rPr>
        <w:t>في كتفه حتى خرج السّنان من فوق ثديه فاستمسك فيه السنان، فأتى طفيلا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السّنان فانزعه، فأبى أن يفعل ذلك غضبا، فأتى عامرا فلم ينزعه منه غضبا، فأتى سلمى</w:t>
      </w:r>
      <w:r>
        <w:rPr>
          <w:rStyle w:val="FootnoteAnchor"/>
          <w:rtl w:val="true"/>
        </w:rPr>
        <w:footnoteReference w:id="754"/>
      </w:r>
      <w:r>
        <w:rPr>
          <w:rFonts w:ascii="Amiri" w:hAnsi="Amiri" w:eastAsia="Amiri" w:cs="Amiri"/>
          <w:color w:val="111111"/>
          <w:sz w:val="28"/>
          <w:sz w:val="28"/>
          <w:szCs w:val="28"/>
          <w:rtl w:val="true"/>
          <w:lang w:bidi="ar-SA"/>
        </w:rPr>
        <w:t>بن مالك فانتزعنه منه، و ألقي جريحا مع النساء حتى فرغ القوم من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قتلت بنو عامر يومئذ من تميم ثلاثين</w:t>
      </w:r>
      <w:r>
        <w:rPr>
          <w:rStyle w:val="FootnoteAnchor"/>
          <w:rtl w:val="true"/>
        </w:rPr>
        <w:footnoteReference w:id="755"/>
      </w:r>
      <w:r>
        <w:rPr>
          <w:rFonts w:ascii="IRNazanin" w:hAnsi="IRNazanin" w:eastAsia="IRNazanin"/>
          <w:color w:val="111111"/>
          <w:sz w:val="28"/>
          <w:sz w:val="28"/>
          <w:szCs w:val="28"/>
          <w:rtl w:val="true"/>
          <w:lang w:bidi="fa-IR"/>
        </w:rPr>
        <w:t>غلاما أغرل</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حاجب بن زرارة منهزما، و تبعه الزّهدمان زهدم و قيس ابنا حزن بن وهب بن عويمر بن رواحة العبسيان، فجعلا يطردان حاجبا و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استأسر و قد قدرا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الزّهدمان،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استأسر اليوم</w:t>
      </w:r>
      <w:r>
        <w:rPr>
          <w:rStyle w:val="FootnoteAnchor"/>
          <w:rtl w:val="true"/>
        </w:rPr>
        <w:footnoteReference w:id="757"/>
      </w:r>
      <w:r>
        <w:rPr>
          <w:rFonts w:ascii="Amiri" w:hAnsi="Amiri" w:eastAsia="Amiri" w:cs="Amiri"/>
          <w:color w:val="111111"/>
          <w:sz w:val="28"/>
          <w:sz w:val="28"/>
          <w:szCs w:val="28"/>
          <w:rtl w:val="true"/>
          <w:lang w:bidi="ar-SA"/>
        </w:rPr>
        <w:t>لموليين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 أدركهم مالك ذو الرّقيبة بن سلمة بن قشير، فقال 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ذو الرّقيبة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فلعمري ما أدركتني حتى كدت أن أكون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إليه رمحه؛ و اعتنقه زهدم فألقاه عن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غوثاه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ندر السيف</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زهدم يريغ</w:t>
      </w:r>
      <w:r>
        <w:rPr>
          <w:rStyle w:val="FootnoteAnchor"/>
          <w:rtl w:val="true"/>
        </w:rPr>
        <w:footnoteReference w:id="759"/>
      </w:r>
      <w:r>
        <w:rPr>
          <w:rFonts w:ascii="Amiri" w:hAnsi="Amiri" w:eastAsia="Amiri" w:cs="Amiri"/>
          <w:color w:val="111111"/>
          <w:sz w:val="28"/>
          <w:sz w:val="28"/>
          <w:szCs w:val="28"/>
          <w:rtl w:val="true"/>
          <w:lang w:bidi="ar-SA"/>
        </w:rPr>
        <w:t>قائم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مالك فاقتلع زهدما عن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زهدم و أخوه حتى أتيا قيس بن زهير بن جذيمة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مالك أسيرنا من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أسيركما؟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قيس يتمثّل قول حنظلة بن الشّرقيّ القينيّ أبي الطّمحان رافعا صوته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 بني الشّرقيّ أولع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أستجر جارا و إن عزّ يغدر</w:t>
      </w:r>
    </w:p>
    <w:p>
      <w:pPr>
        <w:pStyle w:val="BookText"/>
        <w:rPr/>
      </w:pPr>
      <w:r>
        <w:rPr>
          <w:rFonts w:ascii="Amiri" w:hAnsi="Amiri" w:eastAsia="Amiri" w:cs="Amiri"/>
          <w:color w:val="111111"/>
          <w:sz w:val="28"/>
          <w:sz w:val="28"/>
          <w:szCs w:val="28"/>
          <w:rtl w:val="true"/>
          <w:lang w:bidi="ar-SA"/>
        </w:rPr>
        <w:t xml:space="preserve">إذا قلت أوفى أدركته دروكة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موزع الجيران بالغيّ أقصر</w:t>
      </w:r>
    </w:p>
    <w:p>
      <w:pPr>
        <w:pStyle w:val="BookText"/>
        <w:rPr/>
      </w:pPr>
      <w:r>
        <w:rPr>
          <w:rFonts w:ascii="Amiri" w:hAnsi="Amiri" w:eastAsia="Amiri" w:cs="Amiri"/>
          <w:color w:val="111111"/>
          <w:sz w:val="28"/>
          <w:sz w:val="28"/>
          <w:szCs w:val="28"/>
          <w:rtl w:val="true"/>
          <w:lang w:bidi="ar-SA"/>
        </w:rPr>
        <w:t>حتى وقف على بني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أخذ أسيرنا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ذو الرّقيبة أخذ حاجبا من الزّهدمين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آخذه منهما، و لكنه استأسر لي و 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يبرحوا حتى حكّموا حاجبا في ذلك و هو في بيت ذي الرّقيبة،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أسرك يا 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ردّني عن قصدي و منعني أن أنجو و رأى منّي عورة فتركها فالزهدمان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استأسرت له فمالك؛ فحكّموني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جعلنا إليك الحكم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مالك فله ألف ناقة، و للزهدمين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بين قيس بن زهير و بين الزهدمين مغاضبة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جزاني الزهدمان جزاء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المرء يجزى بالكرامه</w:t>
      </w:r>
    </w:p>
    <w:p>
      <w:pPr>
        <w:pStyle w:val="BookText"/>
        <w:rPr/>
      </w:pPr>
      <w:r>
        <w:rPr>
          <w:rFonts w:ascii="Amiri" w:hAnsi="Amiri" w:eastAsia="Amiri" w:cs="Amiri"/>
          <w:color w:val="111111"/>
          <w:sz w:val="28"/>
          <w:sz w:val="28"/>
          <w:szCs w:val="28"/>
          <w:rtl w:val="true"/>
          <w:lang w:bidi="ar-SA"/>
        </w:rPr>
        <w:t xml:space="preserve">و قد دافعت قد علمت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قرط و عمّهم قدامه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ركبت بهم طريق الحقّ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أثبتهم</w:t>
      </w:r>
      <w:r>
        <w:rPr>
          <w:rStyle w:val="FootnoteAnchor"/>
          <w:rtl w:val="true"/>
        </w:rPr>
        <w:footnoteReference w:id="760"/>
      </w:r>
      <w:r>
        <w:rPr>
          <w:rFonts w:ascii="Amiri" w:hAnsi="Amiri" w:eastAsia="Amiri" w:cs="Amiri"/>
          <w:color w:val="111111"/>
          <w:sz w:val="28"/>
          <w:sz w:val="28"/>
          <w:szCs w:val="28"/>
          <w:rtl w:val="true"/>
          <w:lang w:bidi="ar-SA"/>
        </w:rPr>
        <w:t>بها مائة ظلامه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جرير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يوم الشّعب قد تركوا لقيطا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عليه حلّة أرجوان</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 كبّل</w:t>
      </w:r>
      <w:r>
        <w:rPr>
          <w:rStyle w:val="FootnoteAnchor"/>
          <w:rtl w:val="true"/>
        </w:rPr>
        <w:footnoteReference w:id="762"/>
      </w:r>
      <w:r>
        <w:rPr>
          <w:rFonts w:ascii="IRNazanin" w:hAnsi="IRNazanin" w:eastAsia="IRNazanin"/>
          <w:color w:val="111111"/>
          <w:sz w:val="28"/>
          <w:sz w:val="28"/>
          <w:szCs w:val="28"/>
          <w:rtl w:val="true"/>
          <w:lang w:bidi="fa-IR"/>
        </w:rPr>
        <w:t>حاجب بشمام</w:t>
      </w:r>
      <w:r>
        <w:rPr>
          <w:rStyle w:val="FootnoteAnchor"/>
          <w:rtl w:val="true"/>
        </w:rPr>
        <w:footnoteReference w:id="763"/>
      </w:r>
      <w:r>
        <w:rPr>
          <w:rFonts w:ascii="Amiri" w:hAnsi="Amiri" w:eastAsia="Amiri" w:cs="Amiri"/>
          <w:color w:val="111111"/>
          <w:sz w:val="28"/>
          <w:sz w:val="28"/>
          <w:szCs w:val="28"/>
          <w:rtl w:val="true"/>
          <w:lang w:bidi="ar-SA"/>
        </w:rPr>
        <w:t xml:space="preserve">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ذا الرّقيبة و هو عاني</w:t>
      </w:r>
    </w:p>
    <w:p>
      <w:pPr>
        <w:pStyle w:val="BookText"/>
        <w:rPr/>
      </w:pPr>
      <w:r>
        <w:rPr>
          <w:rFonts w:ascii="Amiri" w:hAnsi="Amiri" w:eastAsia="Amiri" w:cs="Amiri"/>
          <w:color w:val="111111"/>
          <w:sz w:val="28"/>
          <w:sz w:val="28"/>
          <w:szCs w:val="28"/>
          <w:rtl w:val="true"/>
          <w:lang w:bidi="ar-SA"/>
        </w:rPr>
        <w:t xml:space="preserve">و أمّا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فأفلت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فزعمت بنو سليم أنّ الخيل عرضت على مرداس بن أبي عامر يوم جبلة، و كان أبصر الناس بالخيل، فعرضت عليه فرس لغلام من بني كلاب،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أعجزها و لا أدركها ذكر و لا أنثى؛ فهذا ردائي بها و خمس و عشرون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انهزم الناس يوم جبلة خرج الكلابيّ على فرسه تلك يطلب عمرو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764"/>
      </w: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فراكضته نهارا على السّواء، و اللّه ما علمت أنه سبقني بمقدار أعرفه، ثم زاد مكانه و نقصت</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و اللّه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هوى عمرو إلى فرسه فضربها</w:t>
      </w:r>
      <w:r>
        <w:rPr>
          <w:rStyle w:val="FootnoteAnchor"/>
          <w:rtl w:val="true"/>
        </w:rPr>
        <w:footnoteReference w:id="766"/>
      </w:r>
      <w:r>
        <w:rPr>
          <w:rFonts w:ascii="Amiri" w:hAnsi="Amiri" w:eastAsia="Amiri" w:cs="Amiri"/>
          <w:color w:val="111111"/>
          <w:sz w:val="28"/>
          <w:sz w:val="28"/>
          <w:szCs w:val="28"/>
          <w:rtl w:val="true"/>
          <w:lang w:bidi="ar-SA"/>
        </w:rPr>
        <w:t>بالسّوط فانكشفت، فإذا هي خنثى، لا ذكر و لا أنثى، فأخبرتهم أنّي 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ثم أخبرتهم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تمطّت كميت كالهراوة ضامر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عمرو بعد ما مسّ باليد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مدى الخنثى و بعد جرائها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لقاظ ضعيف النّهض حقّ مقيّد</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تذكّر ربطا</w:t>
      </w:r>
      <w:r>
        <w:rPr>
          <w:rStyle w:val="FootnoteAnchor"/>
          <w:rtl w:val="true"/>
        </w:rPr>
        <w:footnoteReference w:id="768"/>
      </w:r>
      <w:r>
        <w:rPr>
          <w:rFonts w:ascii="Amiri" w:hAnsi="Amiri" w:eastAsia="Amiri" w:cs="Amiri"/>
          <w:color w:val="111111"/>
          <w:sz w:val="28"/>
          <w:sz w:val="28"/>
          <w:szCs w:val="28"/>
          <w:rtl w:val="true"/>
          <w:lang w:bidi="ar-SA"/>
        </w:rPr>
        <w:t xml:space="preserve">بالعراق و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خفق الأسياف فوق المقلّد</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 زعم علماء بني عامر</w:t>
      </w:r>
      <w:r>
        <w:rPr>
          <w:rStyle w:val="FootnoteAnchor"/>
          <w:rtl w:val="true"/>
        </w:rPr>
        <w:footnoteReference w:id="770"/>
      </w:r>
      <w:r>
        <w:rPr>
          <w:rFonts w:ascii="Amiri" w:hAnsi="Amiri" w:eastAsia="Amiri" w:cs="Amiri"/>
          <w:color w:val="111111"/>
          <w:sz w:val="28"/>
          <w:sz w:val="28"/>
          <w:szCs w:val="28"/>
          <w:rtl w:val="true"/>
          <w:lang w:bidi="ar-SA"/>
        </w:rPr>
        <w:t>أنه لمّا انهزم الناس خرجت بنو عامر و حلفاؤهم في آثارهم يقتلون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يأسرون و يسلبون، فلحق قيس بن المنتفق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طفيل</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عقيل بن عمرو بن عمرو فأسره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الحارث بن الأبرص بن ربيعة بن عقيل في سرعان الخيل</w:t>
      </w:r>
      <w:r>
        <w:rPr>
          <w:rStyle w:val="FootnoteAnchor"/>
          <w:rtl w:val="true"/>
        </w:rPr>
        <w:footnoteReference w:id="772"/>
      </w:r>
      <w:r>
        <w:rPr>
          <w:rFonts w:ascii="Amiri" w:hAnsi="Amiri" w:eastAsia="Amiri" w:cs="Amiri"/>
          <w:color w:val="111111"/>
          <w:sz w:val="28"/>
          <w:sz w:val="28"/>
          <w:szCs w:val="28"/>
          <w:rtl w:val="true"/>
          <w:lang w:bidi="ar-SA"/>
        </w:rPr>
        <w:t>، فرآه عمرو مقبلا فقال 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أدركني الحارث قتلني وفاتك ما تلتمس عندي، فهل أنت محسن إليّ و إلى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 ناصيتي فتجعلها في كنانتك، و لك العهد لأفينّ لك، ففعل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أدركهما الحارث و هو ينادي قيسا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اقتل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عمرو بقومه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الشهر</w:t>
      </w:r>
      <w:r>
        <w:rPr>
          <w:rStyle w:val="FootnoteAnchor"/>
          <w:rtl w:val="true"/>
        </w:rPr>
        <w:footnoteReference w:id="773"/>
      </w:r>
      <w:r>
        <w:rPr>
          <w:rFonts w:ascii="Amiri" w:hAnsi="Amiri" w:eastAsia="Amiri" w:cs="Amiri"/>
          <w:color w:val="111111"/>
          <w:sz w:val="28"/>
          <w:sz w:val="28"/>
          <w:szCs w:val="28"/>
          <w:rtl w:val="true"/>
          <w:lang w:bidi="ar-SA"/>
        </w:rPr>
        <w:t>الحرام خرج قيس إلى عمرو و يستثيبه، و تبعه الحارث بن الأبرص حتّى قدما على عمرو بن عمرو؛ فأمر عمرو بن عمر ابنة أخيه آمنة</w:t>
      </w:r>
      <w:r>
        <w:rPr>
          <w:rStyle w:val="FootnoteAnchor"/>
          <w:rtl w:val="true"/>
        </w:rPr>
        <w:footnoteReference w:id="774"/>
      </w:r>
      <w:r>
        <w:rPr>
          <w:rFonts w:ascii="Amiri" w:hAnsi="Amiri" w:eastAsia="Amiri" w:cs="Amiri"/>
          <w:color w:val="111111"/>
          <w:sz w:val="28"/>
          <w:sz w:val="28"/>
          <w:szCs w:val="28"/>
          <w:rtl w:val="true"/>
          <w:lang w:bidi="ar-SA"/>
        </w:rPr>
        <w:t>بنت زيد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اضربي على قيس الذي أنعم على عمّك هذه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الحارث قتل أباها زيدا </w:t>
      </w:r>
    </w:p>
    <w:p>
      <w:pPr>
        <w:pStyle w:val="BookText"/>
        <w:rPr/>
      </w:pPr>
      <w:r>
        <w:rPr>
          <w:rFonts w:ascii="Amiri" w:hAnsi="Amiri" w:eastAsia="Amiri" w:cs="Amiri"/>
          <w:color w:val="111111"/>
          <w:sz w:val="28"/>
          <w:sz w:val="28"/>
          <w:szCs w:val="28"/>
          <w:rtl w:val="true"/>
          <w:lang w:bidi="ar-SA"/>
        </w:rPr>
        <w:t>يوم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بالقبّة فرأت الحارث أهيأهما</w:t>
      </w:r>
      <w:r>
        <w:rPr>
          <w:rStyle w:val="FootnoteAnchor"/>
          <w:rtl w:val="true"/>
        </w:rPr>
        <w:footnoteReference w:id="775"/>
      </w:r>
      <w:r>
        <w:rPr>
          <w:rFonts w:ascii="Amiri" w:hAnsi="Amiri" w:eastAsia="Amiri" w:cs="Amiri"/>
          <w:color w:val="111111"/>
          <w:sz w:val="28"/>
          <w:sz w:val="28"/>
          <w:szCs w:val="28"/>
          <w:rtl w:val="true"/>
          <w:lang w:bidi="ar-SA"/>
        </w:rPr>
        <w:t>، و أجملهما، فظنّته قيسا فضربت القبّة على رأسه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يطّلع الدّهر عليه بما اطّلع 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إلى عمّها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أخي، على من ضربت القبّة؟ فنعتت له نعت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ضربتها و اللّه على رجل قتل أباك و أمر بقتل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فجزعت مما قال لها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 بن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تدرين يا ابنة آل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w:t>
      </w:r>
      <w:r>
        <w:rPr>
          <w:rStyle w:val="FootnoteAnchor"/>
          <w:rtl w:val="true"/>
        </w:rPr>
        <w:footnoteReference w:id="776"/>
      </w:r>
      <w:r>
        <w:rPr>
          <w:rFonts w:ascii="Amiri" w:hAnsi="Amiri" w:eastAsia="Amiri" w:cs="Amiri"/>
          <w:color w:val="111111"/>
          <w:sz w:val="28"/>
          <w:sz w:val="28"/>
          <w:szCs w:val="28"/>
          <w:rtl w:val="true"/>
          <w:lang w:bidi="ar-SA"/>
        </w:rPr>
        <w:t>بما أجنّ اليوم صدري</w:t>
      </w:r>
    </w:p>
    <w:p>
      <w:pPr>
        <w:pStyle w:val="BookText"/>
        <w:rPr/>
      </w:pPr>
      <w:r>
        <w:rPr>
          <w:rFonts w:ascii="Amiri" w:hAnsi="Amiri" w:eastAsia="Amiri" w:cs="Amiri"/>
          <w:color w:val="111111"/>
          <w:sz w:val="28"/>
          <w:sz w:val="28"/>
          <w:szCs w:val="28"/>
          <w:rtl w:val="true"/>
          <w:lang w:bidi="ar-SA"/>
        </w:rPr>
        <w:t xml:space="preserve">فكم من فارس لم ترزئيه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الفتيان في عيص و قصر</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رأيت مكانه فصددت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فأعيا أمره و شددت أزري</w:t>
      </w:r>
    </w:p>
    <w:p>
      <w:pPr>
        <w:pStyle w:val="BookText"/>
        <w:rPr/>
      </w:pPr>
      <w:r>
        <w:rPr>
          <w:rFonts w:ascii="Amiri" w:hAnsi="Amiri" w:eastAsia="Amiri" w:cs="Amiri"/>
          <w:color w:val="111111"/>
          <w:sz w:val="28"/>
          <w:sz w:val="28"/>
          <w:szCs w:val="28"/>
          <w:rtl w:val="true"/>
          <w:lang w:bidi="ar-SA"/>
        </w:rPr>
        <w:t xml:space="preserve">لقد امرته فعصى إماري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 عزيمة</w:t>
      </w:r>
      <w:r>
        <w:rPr>
          <w:rStyle w:val="FootnoteAnchor"/>
          <w:rtl w:val="true"/>
        </w:rPr>
        <w:footnoteReference w:id="778"/>
      </w:r>
      <w:r>
        <w:rPr>
          <w:rFonts w:ascii="Amiri" w:hAnsi="Amiri" w:eastAsia="Amiri" w:cs="Amiri"/>
          <w:color w:val="111111"/>
          <w:sz w:val="28"/>
          <w:sz w:val="28"/>
          <w:szCs w:val="28"/>
          <w:rtl w:val="true"/>
          <w:lang w:bidi="ar-SA"/>
        </w:rPr>
        <w:t>في جنب عمرو</w:t>
      </w:r>
    </w:p>
    <w:p>
      <w:pPr>
        <w:pStyle w:val="BookText"/>
        <w:rPr/>
      </w:pPr>
      <w:r>
        <w:rPr>
          <w:rFonts w:ascii="IRNazanin" w:hAnsi="IRNazanin" w:eastAsia="IRNazanin"/>
          <w:color w:val="111111"/>
          <w:sz w:val="28"/>
          <w:sz w:val="28"/>
          <w:szCs w:val="28"/>
          <w:rtl w:val="true"/>
          <w:lang w:bidi="fa-IR"/>
        </w:rPr>
        <w:t>أمرت به لتخمش</w:t>
      </w:r>
      <w:r>
        <w:rPr>
          <w:rStyle w:val="FootnoteAnchor"/>
          <w:rtl w:val="true"/>
        </w:rPr>
        <w:footnoteReference w:id="779"/>
      </w:r>
      <w:r>
        <w:rPr>
          <w:rFonts w:ascii="Amiri" w:hAnsi="Amiri" w:eastAsia="Amiri" w:cs="Amiri"/>
          <w:color w:val="111111"/>
          <w:sz w:val="28"/>
          <w:sz w:val="28"/>
          <w:szCs w:val="28"/>
          <w:rtl w:val="true"/>
          <w:lang w:bidi="ar-SA"/>
        </w:rPr>
        <w:t xml:space="preserve">حنّتاه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فضيّع أمره قيس و أمري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حنّته، و طلّته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ما الذي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لك عندي نعمة، و لقد كنت سيّئ الرأي فيّ، قتلت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أخي و أمرت بقتلي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شئت إذا أدركتك لقتلتك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عندي من يد، ثم تذمّم منه فأعطاه مائة من الإبل، ثم انطلق فذهب الحارث فلمّا جاء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عمرا قيس أعطاه إبلا كثيرة، فخرج قيس بها، حتى إذا دنا من أهله سمع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الأبرص فخرج في فوارس من بني أبيه عرض لقيس فأخذ ما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قيس بني أبيه بني المنتفق اجتمعوا إليه و أرادوا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تقاتلوا إخوتكم؛ فإنه يوشك أن يرجع و أن يؤول إلى الحق فإنه رجل 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الحارث أن قيسا قد كفّ عنه ردّ إليه ما 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عتيبة بن الحارث بن شهاب فإنه أسر يومئذ فقيّد في القدّ، و كان يبول على قدّه حتى عفن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الشهر الحرام هرب فأفلت منهم بغير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غنم مرداس بن أبي عامر</w:t>
      </w:r>
      <w:r>
        <w:rPr>
          <w:rStyle w:val="FootnoteAnchor"/>
          <w:rtl w:val="true"/>
        </w:rPr>
        <w:footnoteReference w:id="780"/>
      </w:r>
      <w:r>
        <w:rPr>
          <w:rFonts w:ascii="Amiri" w:hAnsi="Amiri" w:eastAsia="Amiri" w:cs="Amiri"/>
          <w:color w:val="111111"/>
          <w:sz w:val="28"/>
          <w:sz w:val="28"/>
          <w:szCs w:val="28"/>
          <w:rtl w:val="true"/>
          <w:lang w:bidi="ar-SA"/>
        </w:rPr>
        <w:t>غنائم و أخذ رجلا فأخذ منه مائة</w:t>
      </w:r>
      <w:r>
        <w:rPr>
          <w:rStyle w:val="FootnoteAnchor"/>
          <w:rtl w:val="true"/>
        </w:rPr>
        <w:footnoteReference w:id="781"/>
      </w:r>
      <w:r>
        <w:rPr>
          <w:rFonts w:ascii="Amiri" w:hAnsi="Amiri" w:eastAsia="Amiri" w:cs="Amiri"/>
          <w:color w:val="111111"/>
          <w:sz w:val="28"/>
          <w:sz w:val="28"/>
          <w:szCs w:val="28"/>
          <w:rtl w:val="true"/>
          <w:lang w:bidi="ar-SA"/>
        </w:rPr>
        <w:t>ناقة، فانتزعها منه بنو أبي بكر بن كلاب؛ فخرج مرداس إلى يزيد بن الصّعق، و كان له خليلا، فانتهى إليه مرداس و هو يقول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ما ترجو معدّ ربيعها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رجائي يزيدا بل رجائي أكثر </w:t>
      </w:r>
    </w:p>
    <w:p>
      <w:pPr>
        <w:pStyle w:val="BookText"/>
        <w:rPr/>
      </w:pPr>
      <w:r>
        <w:rPr>
          <w:rFonts w:ascii="Amiri" w:hAnsi="Amiri" w:eastAsia="Amiri" w:cs="Amiri"/>
          <w:color w:val="111111"/>
          <w:sz w:val="28"/>
          <w:sz w:val="28"/>
          <w:szCs w:val="28"/>
          <w:rtl w:val="true"/>
          <w:lang w:bidi="ar-SA"/>
        </w:rPr>
        <w:t xml:space="preserve">يزيد بن عمرو خير من شدّ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بأقتادها</w:t>
      </w:r>
      <w:r>
        <w:rPr>
          <w:rStyle w:val="FootnoteAnchor"/>
          <w:rtl w:val="true"/>
        </w:rPr>
        <w:footnoteReference w:id="782"/>
      </w:r>
      <w:r>
        <w:rPr>
          <w:rFonts w:ascii="Amiri" w:hAnsi="Amiri" w:eastAsia="Amiri" w:cs="Amiri"/>
          <w:color w:val="111111"/>
          <w:sz w:val="28"/>
          <w:sz w:val="28"/>
          <w:szCs w:val="28"/>
          <w:rtl w:val="true"/>
          <w:lang w:bidi="ar-SA"/>
        </w:rPr>
        <w:t>إذا الرياح تصرصر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تداعت بنو بكر عليّ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تداعت عليّ بالأحزّة</w:t>
      </w:r>
      <w:r>
        <w:rPr>
          <w:rStyle w:val="FootnoteAnchor"/>
          <w:rtl w:val="true"/>
        </w:rPr>
        <w:footnoteReference w:id="783"/>
      </w:r>
      <w:r>
        <w:rPr>
          <w:rFonts w:ascii="IRNazanin" w:hAnsi="IRNazanin" w:eastAsia="IRNazanin"/>
          <w:color w:val="111111"/>
          <w:sz w:val="28"/>
          <w:sz w:val="28"/>
          <w:szCs w:val="28"/>
          <w:rtl w:val="true"/>
          <w:lang w:bidi="fa-IR"/>
        </w:rPr>
        <w:t>بربر</w:t>
      </w:r>
    </w:p>
    <w:p>
      <w:pPr>
        <w:pStyle w:val="BookText"/>
        <w:rPr/>
      </w:pPr>
      <w:r>
        <w:rPr>
          <w:rFonts w:ascii="IRNazanin" w:hAnsi="IRNazanin" w:eastAsia="IRNazanin"/>
          <w:color w:val="111111"/>
          <w:sz w:val="28"/>
          <w:sz w:val="28"/>
          <w:szCs w:val="28"/>
          <w:rtl w:val="true"/>
          <w:lang w:bidi="fa-IR"/>
        </w:rPr>
        <w:t>تداعوا</w:t>
      </w:r>
      <w:r>
        <w:rPr>
          <w:rStyle w:val="FootnoteAnchor"/>
          <w:rtl w:val="true"/>
        </w:rPr>
        <w:footnoteReference w:id="784"/>
      </w:r>
      <w:r>
        <w:rPr>
          <w:rFonts w:ascii="Amiri" w:hAnsi="Amiri" w:eastAsia="Amiri" w:cs="Amiri"/>
          <w:color w:val="111111"/>
          <w:sz w:val="28"/>
          <w:sz w:val="28"/>
          <w:szCs w:val="28"/>
          <w:rtl w:val="true"/>
          <w:lang w:bidi="ar-SA"/>
        </w:rPr>
        <w:t xml:space="preserve">عليّ أن رأوني بخلوة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بأحدان</w:t>
      </w:r>
      <w:r>
        <w:rPr>
          <w:rStyle w:val="FootnoteAnchor"/>
          <w:rtl w:val="true"/>
        </w:rPr>
        <w:footnoteReference w:id="785"/>
      </w:r>
      <w:r>
        <w:rPr>
          <w:rFonts w:ascii="IRNazanin" w:hAnsi="IRNazanin" w:eastAsia="IRNazanin"/>
          <w:color w:val="111111"/>
          <w:sz w:val="28"/>
          <w:sz w:val="28"/>
          <w:szCs w:val="28"/>
          <w:rtl w:val="true"/>
          <w:lang w:bidi="fa-IR"/>
        </w:rPr>
        <w:t>الفوارس أبصر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يزيد حتى أخذ الإبل من بني أبي بكر فردّها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فطرقه البكريّون فسقوه الخمر حتى سكر، ثم سألوه الإبل فأعطاهم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ندم، فخرج إلى يزيد فوجد الخبر قد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صاح أنت أم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فاطّرد إبلا من إبل بني جعفر فذهب بها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أجنّ بليلى</w:t>
      </w:r>
      <w:r>
        <w:rPr>
          <w:rStyle w:val="FootnoteAnchor"/>
          <w:rtl w:val="true"/>
        </w:rPr>
        <w:footnoteReference w:id="786"/>
      </w:r>
      <w:r>
        <w:rPr>
          <w:rFonts w:ascii="Amiri" w:hAnsi="Amiri" w:eastAsia="Amiri" w:cs="Amiri"/>
          <w:color w:val="111111"/>
          <w:sz w:val="28"/>
          <w:sz w:val="28"/>
          <w:szCs w:val="28"/>
          <w:rtl w:val="true"/>
          <w:lang w:bidi="ar-SA"/>
        </w:rPr>
        <w:t xml:space="preserve">قلبه أم تذكّرا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منها حول قرّى و محضرا</w:t>
      </w:r>
    </w:p>
    <w:p>
      <w:pPr>
        <w:pStyle w:val="BookText"/>
        <w:rPr/>
      </w:pPr>
      <w:r>
        <w:rPr>
          <w:rFonts w:ascii="Amiri" w:hAnsi="Amiri" w:eastAsia="Amiri" w:cs="Amiri"/>
          <w:color w:val="111111"/>
          <w:sz w:val="28"/>
          <w:sz w:val="28"/>
          <w:szCs w:val="28"/>
          <w:rtl w:val="true"/>
          <w:lang w:bidi="ar-SA"/>
        </w:rPr>
        <w:t>تخرّ</w:t>
      </w:r>
      <w:r>
        <w:rPr>
          <w:rStyle w:val="FootnoteAnchor"/>
          <w:rtl w:val="true"/>
        </w:rPr>
        <w:footnoteReference w:id="787"/>
      </w:r>
      <w:r>
        <w:rPr>
          <w:rFonts w:ascii="Amiri" w:hAnsi="Amiri" w:eastAsia="Amiri" w:cs="Amiri"/>
          <w:color w:val="111111"/>
          <w:sz w:val="28"/>
          <w:sz w:val="28"/>
          <w:szCs w:val="28"/>
          <w:rtl w:val="true"/>
          <w:lang w:bidi="ar-SA"/>
        </w:rPr>
        <w:t xml:space="preserve">الهدال فوق خيمات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يرسون حسّا بالعقال</w:t>
      </w:r>
      <w:r>
        <w:rPr>
          <w:rStyle w:val="FootnoteAnchor"/>
          <w:rtl w:val="true"/>
        </w:rPr>
        <w:footnoteReference w:id="788"/>
      </w:r>
      <w:r>
        <w:rPr>
          <w:rFonts w:ascii="Amiri" w:hAnsi="Amiri" w:eastAsia="Amiri" w:cs="Amiri"/>
          <w:color w:val="111111"/>
          <w:sz w:val="28"/>
          <w:sz w:val="28"/>
          <w:szCs w:val="28"/>
          <w:rtl w:val="true"/>
          <w:lang w:bidi="ar-SA"/>
        </w:rPr>
        <w:t>مؤطّرا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سآبى و أستغني كما قد أمرتني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أصرف عنك العسر لست بأفقرا</w:t>
      </w:r>
    </w:p>
    <w:p>
      <w:pPr>
        <w:pStyle w:val="BookText"/>
        <w:rPr/>
      </w:pPr>
      <w:r>
        <w:rPr>
          <w:rFonts w:ascii="Amiri" w:hAnsi="Amiri" w:eastAsia="Amiri" w:cs="Amiri"/>
          <w:color w:val="111111"/>
          <w:sz w:val="28"/>
          <w:sz w:val="28"/>
          <w:szCs w:val="28"/>
          <w:rtl w:val="true"/>
          <w:lang w:bidi="ar-SA"/>
        </w:rPr>
        <w:t xml:space="preserve">و إنّ سليما و الحجاز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آتهم أجد لبيتي مهجرا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الصالح؛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أهجر من هذا إذا كان 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يفرّج عنّي حدّهم</w:t>
      </w:r>
      <w:r>
        <w:rPr>
          <w:rStyle w:val="FootnoteAnchor"/>
          <w:rtl w:val="true"/>
        </w:rPr>
        <w:footnoteReference w:id="789"/>
      </w:r>
      <w:r>
        <w:rPr>
          <w:rFonts w:ascii="Amiri" w:hAnsi="Amiri" w:eastAsia="Amiri" w:cs="Amiri"/>
          <w:color w:val="111111"/>
          <w:sz w:val="28"/>
          <w:sz w:val="28"/>
          <w:szCs w:val="28"/>
          <w:rtl w:val="true"/>
          <w:lang w:bidi="ar-SA"/>
        </w:rPr>
        <w:t xml:space="preserve">و عديدهم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أسرج لبدي خارجيّا مصدّرا</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قصرت عليه الحالبين فجوده</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عدا بلّ الحزام و أمطرا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احتبستهما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فخذ إبلا إنّ العتاب</w:t>
      </w:r>
      <w:r>
        <w:rPr>
          <w:rStyle w:val="FootnoteAnchor"/>
          <w:rtl w:val="true"/>
        </w:rPr>
        <w:footnoteReference w:id="792"/>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خذم</w:t>
      </w:r>
      <w:r>
        <w:rPr>
          <w:rStyle w:val="FootnoteAnchor"/>
          <w:rtl w:val="true"/>
        </w:rPr>
        <w:footnoteReference w:id="793"/>
      </w:r>
      <w:r>
        <w:rPr>
          <w:rFonts w:ascii="IRNazanin" w:hAnsi="IRNazanin" w:eastAsia="IRNazanin"/>
          <w:color w:val="111111"/>
          <w:sz w:val="28"/>
          <w:sz w:val="28"/>
          <w:szCs w:val="28"/>
          <w:rtl w:val="true"/>
          <w:lang w:bidi="fa-IR"/>
        </w:rPr>
        <w:t xml:space="preserve">ثم ارم للنصر جعفرا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بأكناف البحار</w:t>
      </w:r>
      <w:r>
        <w:rPr>
          <w:rStyle w:val="FootnoteAnchor"/>
          <w:rtl w:val="true"/>
        </w:rPr>
        <w:footnoteReference w:id="794"/>
      </w:r>
      <w:r>
        <w:rPr>
          <w:rFonts w:ascii="Amiri" w:hAnsi="Amiri" w:eastAsia="Amiri" w:cs="Amiri"/>
          <w:color w:val="111111"/>
          <w:sz w:val="28"/>
          <w:sz w:val="28"/>
          <w:szCs w:val="28"/>
          <w:rtl w:val="true"/>
          <w:lang w:bidi="ar-SA"/>
        </w:rPr>
        <w:t xml:space="preserve">إلى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النّخل مصحى إن صحوت</w:t>
      </w:r>
      <w:r>
        <w:rPr>
          <w:rStyle w:val="FootnoteAnchor"/>
          <w:rtl w:val="true"/>
        </w:rPr>
        <w:footnoteReference w:id="795"/>
      </w:r>
      <w:r>
        <w:rPr>
          <w:rFonts w:ascii="Amiri" w:hAnsi="Amiri" w:eastAsia="Amiri" w:cs="Amiri"/>
          <w:color w:val="111111"/>
          <w:sz w:val="28"/>
          <w:sz w:val="28"/>
          <w:szCs w:val="28"/>
          <w:rtl w:val="true"/>
          <w:lang w:bidi="ar-SA"/>
        </w:rPr>
        <w:t>و مسكرا</w:t>
      </w:r>
    </w:p>
    <w:p>
      <w:pPr>
        <w:pStyle w:val="BookText"/>
        <w:rPr/>
      </w:pPr>
      <w:r>
        <w:rPr>
          <w:rFonts w:ascii="IRNazanin" w:hAnsi="IRNazanin" w:eastAsia="IRNazanin"/>
          <w:color w:val="111111"/>
          <w:sz w:val="28"/>
          <w:sz w:val="28"/>
          <w:szCs w:val="28"/>
          <w:rtl w:val="true"/>
          <w:lang w:bidi="fa-IR"/>
        </w:rPr>
        <w:t>و أرعى من الأظلاف</w:t>
      </w:r>
      <w:r>
        <w:rPr>
          <w:rStyle w:val="FootnoteAnchor"/>
          <w:rtl w:val="true"/>
        </w:rPr>
        <w:footnoteReference w:id="796"/>
      </w:r>
      <w:r>
        <w:rPr>
          <w:rFonts w:ascii="Amiri" w:hAnsi="Amiri" w:eastAsia="Amiri" w:cs="Amiri"/>
          <w:color w:val="111111"/>
          <w:sz w:val="28"/>
          <w:sz w:val="28"/>
          <w:szCs w:val="28"/>
          <w:rtl w:val="true"/>
          <w:lang w:bidi="ar-SA"/>
        </w:rPr>
        <w:t>أثلا و حمضة</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ترعى من الأطواء أثلا و عرعرا</w:t>
      </w:r>
    </w:p>
    <w:p>
      <w:pPr>
        <w:pStyle w:val="BookText"/>
        <w:rPr/>
      </w:pPr>
      <w:r>
        <w:rPr>
          <w:rFonts w:ascii="Amiri" w:hAnsi="Amiri" w:eastAsia="Amiri" w:cs="Amiri"/>
          <w:color w:val="111111"/>
          <w:sz w:val="28"/>
          <w:sz w:val="28"/>
          <w:szCs w:val="28"/>
          <w:rtl w:val="true"/>
          <w:lang w:bidi="ar-SA"/>
        </w:rPr>
        <w:t>و انصرف يومئذ سنان بن أبي حارثة المرّيّ في بني ذبيان على حاميته، فلحق بهم معاوية بن الصّموت بن الكامل</w:t>
      </w:r>
      <w:r>
        <w:rPr>
          <w:rStyle w:val="FootnoteAnchor"/>
          <w:rtl w:val="true"/>
        </w:rPr>
        <w:footnoteReference w:id="798"/>
      </w:r>
      <w:r>
        <w:rPr>
          <w:rFonts w:ascii="Amiri" w:hAnsi="Amiri" w:eastAsia="Amiri" w:cs="Amiri"/>
          <w:color w:val="111111"/>
          <w:sz w:val="28"/>
          <w:sz w:val="28"/>
          <w:szCs w:val="28"/>
          <w:rtl w:val="true"/>
          <w:lang w:bidi="ar-SA"/>
        </w:rPr>
        <w:t>الكلابيّ، و كان يسمّى الأسد المجدّع، و معه حرملة العكليّ و نفر من النّاس، فلحق بسنان بن أبي حارثة و مالك بن حمار الفزاريّ في سبعين فارسا من بني 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كرّ و احمنا و لك خولة بنت سنان ابنتي أزوّجكها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مالك فقتل معاوية، ثم اتّبعه حرملة العكليّ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لأيّ يوم يخبأ المرء السّعه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مودّع و لا ترى</w:t>
      </w:r>
      <w:r>
        <w:rPr>
          <w:rStyle w:val="FootnoteAnchor"/>
          <w:rtl w:val="true"/>
        </w:rPr>
        <w:footnoteReference w:id="799"/>
      </w:r>
      <w:r>
        <w:rPr>
          <w:rFonts w:ascii="Amiri" w:hAnsi="Amiri" w:eastAsia="Amiri" w:cs="Amiri"/>
          <w:color w:val="111111"/>
          <w:sz w:val="28"/>
          <w:sz w:val="28"/>
          <w:szCs w:val="28"/>
          <w:rtl w:val="true"/>
          <w:lang w:bidi="ar-SA"/>
        </w:rPr>
        <w:t>فيه الدّعه</w:t>
      </w:r>
    </w:p>
    <w:p>
      <w:pPr>
        <w:pStyle w:val="BookText"/>
        <w:rPr/>
      </w:pPr>
      <w:r>
        <w:rPr>
          <w:rFonts w:ascii="Amiri" w:hAnsi="Amiri" w:eastAsia="Amiri" w:cs="Amiri"/>
          <w:color w:val="111111"/>
          <w:sz w:val="28"/>
          <w:sz w:val="28"/>
          <w:szCs w:val="28"/>
          <w:rtl w:val="true"/>
          <w:lang w:bidi="ar-SA"/>
        </w:rPr>
        <w:t>فكّر عليه مالك فقتله، ثم اتّبعه رجل من بني كلاب، فكرّ عليه مالك فقتله، ثم اتّبعه رجلان من قيس كبّة من بجيلة، فكرّ عليهما فقتلهما، و مضى مالك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مالك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صددت عن الغنيمة حرملا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لقيته لددا</w:t>
      </w:r>
      <w:r>
        <w:rPr>
          <w:rStyle w:val="FootnoteAnchor"/>
          <w:rtl w:val="true"/>
        </w:rPr>
        <w:footnoteReference w:id="800"/>
      </w:r>
      <w:r>
        <w:rPr>
          <w:rFonts w:ascii="Amiri" w:hAnsi="Amiri" w:eastAsia="Amiri" w:cs="Amiri"/>
          <w:color w:val="111111"/>
          <w:sz w:val="28"/>
          <w:sz w:val="28"/>
          <w:szCs w:val="28"/>
          <w:rtl w:val="true"/>
          <w:lang w:bidi="ar-SA"/>
        </w:rPr>
        <w:t>و خيلي تطرد</w:t>
      </w:r>
    </w:p>
    <w:p>
      <w:pPr>
        <w:pStyle w:val="BookText"/>
        <w:rPr/>
      </w:pPr>
      <w:r>
        <w:rPr>
          <w:rFonts w:ascii="IRNazanin" w:hAnsi="IRNazanin" w:eastAsia="IRNazanin"/>
          <w:color w:val="111111"/>
          <w:sz w:val="28"/>
          <w:sz w:val="28"/>
          <w:szCs w:val="28"/>
          <w:rtl w:val="true"/>
          <w:lang w:bidi="fa-IR"/>
        </w:rPr>
        <w:t>أقبلته</w:t>
      </w:r>
      <w:r>
        <w:rPr>
          <w:rStyle w:val="FootnoteAnchor"/>
          <w:rtl w:val="true"/>
        </w:rPr>
        <w:footnoteReference w:id="801"/>
      </w:r>
      <w:r>
        <w:rPr>
          <w:rFonts w:ascii="Amiri" w:hAnsi="Amiri" w:eastAsia="Amiri" w:cs="Amiri"/>
          <w:color w:val="111111"/>
          <w:sz w:val="28"/>
          <w:sz w:val="28"/>
          <w:szCs w:val="28"/>
          <w:rtl w:val="true"/>
          <w:lang w:bidi="ar-SA"/>
        </w:rPr>
        <w:t xml:space="preserve">صدر الأغرّ و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فخرّ على اليدين الأبعد</w:t>
      </w:r>
    </w:p>
    <w:p>
      <w:pPr>
        <w:pStyle w:val="BookText"/>
        <w:rPr/>
      </w:pPr>
      <w:r>
        <w:rPr>
          <w:rFonts w:ascii="Amiri" w:hAnsi="Amiri" w:eastAsia="Amiri" w:cs="Amiri"/>
          <w:color w:val="111111"/>
          <w:sz w:val="28"/>
          <w:sz w:val="28"/>
          <w:szCs w:val="28"/>
          <w:rtl w:val="true"/>
          <w:lang w:bidi="ar-SA"/>
        </w:rPr>
        <w:t xml:space="preserve">و ابن الصموت تركت حين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مارنة يقوم و يقعد</w:t>
      </w:r>
    </w:p>
    <w:p>
      <w:pPr>
        <w:pStyle w:val="BookText"/>
        <w:rPr/>
      </w:pPr>
      <w:r>
        <w:rPr>
          <w:rFonts w:ascii="Amiri" w:hAnsi="Amiri" w:eastAsia="Amiri" w:cs="Amiri"/>
          <w:color w:val="111111"/>
          <w:sz w:val="28"/>
          <w:sz w:val="28"/>
          <w:szCs w:val="28"/>
          <w:rtl w:val="true"/>
          <w:lang w:bidi="ar-SA"/>
        </w:rPr>
        <w:t xml:space="preserve">و ابنا ربيعة في الغبار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 غنيّ عامر و الأسود</w:t>
      </w:r>
      <w:r>
        <w:rPr>
          <w:rStyle w:val="FootnoteAnchor"/>
          <w:rtl w:val="true"/>
        </w:rPr>
        <w:footnoteReference w:id="8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تنفّس بعد نكظ مجحرا</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أذهبت عنه و الفرائص ترعد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النكظ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يعدو ببزّي سابح ذو ميعة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 المراكل ذو تليل</w:t>
      </w:r>
      <w:r>
        <w:rPr>
          <w:rStyle w:val="FootnoteAnchor"/>
          <w:rtl w:val="true"/>
        </w:rPr>
        <w:footnoteReference w:id="804"/>
      </w:r>
      <w:r>
        <w:rPr>
          <w:rFonts w:ascii="IRNazanin" w:hAnsi="IRNazanin" w:eastAsia="IRNazanin"/>
          <w:color w:val="111111"/>
          <w:sz w:val="28"/>
          <w:sz w:val="28"/>
          <w:szCs w:val="28"/>
          <w:rtl w:val="true"/>
          <w:lang w:bidi="fa-IR"/>
        </w:rPr>
        <w:t xml:space="preserve">أقود </w:t>
      </w:r>
    </w:p>
    <w:p>
      <w:pPr>
        <w:pStyle w:val="BookText"/>
        <w:rPr/>
      </w:pPr>
      <w:r>
        <w:rPr>
          <w:rFonts w:ascii="Amiri" w:hAnsi="Amiri" w:eastAsia="Amiri" w:cs="Amiri"/>
          <w:color w:val="111111"/>
          <w:sz w:val="28"/>
          <w:sz w:val="28"/>
          <w:szCs w:val="28"/>
          <w:rtl w:val="true"/>
          <w:lang w:bidi="ar-SA"/>
        </w:rPr>
        <w:t>فخطب إليه مالك خولة فأبى أن يزوّجه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جعفر فيزعمون أن عروة الرّحّال بن عتبة بن جعفر وجد سنان بن أبي حارثة و ابنيه هرما و يزيد على غدير قد كاد العطش أن يهلكهم، فجرّ نواصيهم و أعتقهم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عروة أتى سنانا بعد ذلك يستثيبه ثوابا يرضاه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يثبه شيئا</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عروة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عنّي سنانا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ألوكا لا أريد بها عتابا</w:t>
      </w:r>
    </w:p>
    <w:p>
      <w:pPr>
        <w:pStyle w:val="BookText"/>
        <w:rPr/>
      </w:pPr>
      <w:r>
        <w:rPr>
          <w:rFonts w:ascii="Amiri" w:hAnsi="Amiri" w:eastAsia="Amiri" w:cs="Amiri"/>
          <w:color w:val="111111"/>
          <w:sz w:val="28"/>
          <w:sz w:val="28"/>
          <w:szCs w:val="28"/>
          <w:rtl w:val="true"/>
          <w:lang w:bidi="ar-SA"/>
        </w:rPr>
        <w:t>أ في الخضراء تقسم هجمتيكم</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عروة لم يثب إلا التّرابا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الجعافر طاوعوني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الشّعب لم تذق</w:t>
      </w:r>
      <w:r>
        <w:rPr>
          <w:rStyle w:val="FootnoteAnchor"/>
          <w:rtl w:val="true"/>
        </w:rPr>
        <w:footnoteReference w:id="807"/>
      </w:r>
      <w:r>
        <w:rPr>
          <w:rFonts w:ascii="Amiri" w:hAnsi="Amiri" w:eastAsia="Amiri" w:cs="Amiri"/>
          <w:color w:val="111111"/>
          <w:sz w:val="28"/>
          <w:sz w:val="28"/>
          <w:szCs w:val="28"/>
          <w:rtl w:val="true"/>
          <w:lang w:bidi="ar-SA"/>
        </w:rPr>
        <w:t>الشّرابا</w:t>
      </w:r>
    </w:p>
    <w:p>
      <w:pPr>
        <w:pStyle w:val="BookText"/>
        <w:rPr/>
      </w:pPr>
      <w:r>
        <w:rPr>
          <w:rFonts w:ascii="Amiri" w:hAnsi="Amiri" w:eastAsia="Amiri" w:cs="Amiri"/>
          <w:color w:val="111111"/>
          <w:sz w:val="28"/>
          <w:sz w:val="28"/>
          <w:szCs w:val="28"/>
          <w:rtl w:val="true"/>
          <w:lang w:bidi="ar-SA"/>
        </w:rPr>
        <w:t xml:space="preserve">أ تجزي القين نعمتها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تجزي بنعمتها كلابا</w:t>
      </w:r>
    </w:p>
    <w:p>
      <w:pPr>
        <w:pStyle w:val="BookText"/>
        <w:rPr/>
      </w:pPr>
      <w:r>
        <w:rPr>
          <w:rFonts w:ascii="Amiri" w:hAnsi="Amiri" w:eastAsia="Amiri" w:cs="Amiri"/>
          <w:color w:val="111111"/>
          <w:sz w:val="28"/>
          <w:sz w:val="28"/>
          <w:szCs w:val="28"/>
          <w:rtl w:val="true"/>
          <w:lang w:bidi="ar-SA"/>
        </w:rPr>
        <w:t>و أمّا بنو عامر فيزعمون أن سنانا انصرف ذات يوم هو و ناس من طيّئ و غيرهم قبل الوقعة، فبلغه أنّ بني عامر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مننّا عليه؛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منّوا و لكن شكّتي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 و حادرة المناكب صلدم</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بخرير شول</w:t>
      </w:r>
      <w:r>
        <w:rPr>
          <w:rStyle w:val="FootnoteAnchor"/>
          <w:rtl w:val="true"/>
        </w:rPr>
        <w:footnoteReference w:id="809"/>
      </w:r>
      <w:r>
        <w:rPr>
          <w:rFonts w:ascii="Amiri" w:hAnsi="Amiri" w:eastAsia="Amiri" w:cs="Amiri"/>
          <w:color w:val="111111"/>
          <w:sz w:val="28"/>
          <w:sz w:val="28"/>
          <w:szCs w:val="28"/>
          <w:rtl w:val="true"/>
          <w:lang w:bidi="ar-SA"/>
        </w:rPr>
        <w:t xml:space="preserve">يوم يدعى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عاجز ورع</w:t>
      </w:r>
      <w:r>
        <w:rPr>
          <w:rStyle w:val="FootnoteAnchor"/>
          <w:rtl w:val="true"/>
        </w:rPr>
        <w:footnoteReference w:id="810"/>
      </w:r>
      <w:r>
        <w:rPr>
          <w:rFonts w:ascii="IRNazanin" w:hAnsi="IRNazanin" w:eastAsia="IRNazanin"/>
          <w:color w:val="111111"/>
          <w:sz w:val="28"/>
          <w:sz w:val="28"/>
          <w:szCs w:val="28"/>
          <w:rtl w:val="true"/>
          <w:lang w:bidi="fa-IR"/>
        </w:rPr>
        <w:t>و لا مستسلم</w:t>
      </w:r>
    </w:p>
    <w:p>
      <w:pPr>
        <w:pStyle w:val="BookText"/>
        <w:rPr/>
      </w:pPr>
      <w:r>
        <w:rPr>
          <w:rFonts w:ascii="Amiri" w:hAnsi="Amiri" w:eastAsia="Amiri" w:cs="Amiri"/>
          <w:color w:val="111111"/>
          <w:sz w:val="28"/>
          <w:sz w:val="28"/>
          <w:szCs w:val="28"/>
          <w:rtl w:val="true"/>
          <w:lang w:bidi="ar-SA"/>
        </w:rPr>
        <w:t>و أمّا بارق فتدّعي أسر سنان يومئذ على الثّواب، ثم أتوه فلم يصنع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معقّر بن أوس بن حمار البارقيّ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تك في ذبيان منك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تحمدنها الدّهر بعد سنان</w:t>
      </w:r>
    </w:p>
    <w:p>
      <w:pPr>
        <w:pStyle w:val="BookText"/>
        <w:rPr/>
      </w:pPr>
      <w:r>
        <w:rPr>
          <w:rFonts w:ascii="Amiri" w:hAnsi="Amiri" w:eastAsia="Amiri" w:cs="Amiri"/>
          <w:color w:val="111111"/>
          <w:sz w:val="28"/>
          <w:sz w:val="28"/>
          <w:szCs w:val="28"/>
          <w:rtl w:val="true"/>
          <w:lang w:bidi="ar-SA"/>
        </w:rPr>
        <w:t>يظلّ يمنّينها بحسن ثوابه</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مائة يحدو بها فرسان</w:t>
      </w:r>
    </w:p>
    <w:p>
      <w:pPr>
        <w:pStyle w:val="BookText"/>
        <w:rPr/>
      </w:pPr>
      <w:r>
        <w:rPr>
          <w:rFonts w:ascii="Amiri" w:hAnsi="Amiri" w:eastAsia="Amiri" w:cs="Amiri"/>
          <w:color w:val="111111"/>
          <w:sz w:val="28"/>
          <w:sz w:val="28"/>
          <w:szCs w:val="28"/>
          <w:rtl w:val="true"/>
          <w:lang w:bidi="ar-SA"/>
        </w:rPr>
        <w:t>مخاض أؤدّيها و جلّ لقائح</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مثوى منكم من أتاني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فجئناه للنّعمى فكان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رغوث و وطبا حازر مذقان</w:t>
      </w:r>
      <w:r>
        <w:rPr>
          <w:rStyle w:val="FootnoteAnchor"/>
          <w:rtl w:val="true"/>
        </w:rPr>
        <w:footnoteReference w:id="813"/>
      </w:r>
      <w:bookmarkStart w:id="369" w:name="pg16187_366301"/>
    </w:p>
    <w:p>
      <w:pPr>
        <w:pStyle w:val="BookText"/>
        <w:rPr/>
      </w:pPr>
      <w:bookmarkEnd w:id="369"/>
      <w:r>
        <w:rPr>
          <w:rFonts w:ascii="Amiri" w:hAnsi="Amiri" w:eastAsia="Amiri" w:cs="Amiri"/>
          <w:color w:val="111111"/>
          <w:sz w:val="28"/>
          <w:sz w:val="28"/>
          <w:szCs w:val="28"/>
          <w:rtl w:val="true"/>
          <w:lang w:bidi="ar-SA"/>
        </w:rPr>
        <w:t xml:space="preserve">و ظلّل ثلاثا يسأل الحيّ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يؤامرهم</w:t>
      </w:r>
      <w:r>
        <w:rPr>
          <w:rStyle w:val="FootnoteAnchor"/>
          <w:rtl w:val="true"/>
        </w:rPr>
        <w:footnoteReference w:id="814"/>
      </w:r>
      <w:r>
        <w:rPr>
          <w:rFonts w:ascii="Amiri" w:hAnsi="Amiri" w:eastAsia="Amiri" w:cs="Amiri"/>
          <w:color w:val="111111"/>
          <w:sz w:val="28"/>
          <w:sz w:val="28"/>
          <w:szCs w:val="28"/>
          <w:rtl w:val="true"/>
          <w:lang w:bidi="ar-SA"/>
        </w:rPr>
        <w:t>فيناله أملان</w:t>
      </w:r>
    </w:p>
    <w:p>
      <w:pPr>
        <w:pStyle w:val="BookText"/>
        <w:rPr/>
      </w:pPr>
      <w:r>
        <w:rPr>
          <w:rFonts w:ascii="Amiri" w:hAnsi="Amiri" w:eastAsia="Amiri" w:cs="Amiri"/>
          <w:color w:val="111111"/>
          <w:sz w:val="28"/>
          <w:sz w:val="28"/>
          <w:szCs w:val="28"/>
          <w:rtl w:val="true"/>
          <w:lang w:bidi="ar-SA"/>
        </w:rPr>
        <w:t xml:space="preserve">فإن كنت هذا الدهر لا بدّ شاكرا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تثقن بالشكر في غطفان</w:t>
      </w:r>
      <w:r>
        <w:rPr>
          <w:rStyle w:val="FootnoteAnchor"/>
          <w:rtl w:val="true"/>
        </w:rPr>
        <w:footnoteReference w:id="815"/>
      </w:r>
    </w:p>
    <w:p>
      <w:pPr>
        <w:pStyle w:val="Heading4"/>
        <w:numPr>
          <w:ilvl w:val="3"/>
          <w:numId w:val="1"/>
        </w:numPr>
        <w:rPr/>
      </w:pPr>
      <w:bookmarkStart w:id="370" w:name="__RefHeading___Toc2781698_1280447820"/>
      <w:bookmarkStart w:id="371" w:name="_Toc148"/>
      <w:bookmarkEnd w:id="370"/>
      <w:r>
        <w:rPr>
          <w:rtl w:val="true"/>
        </w:rPr>
        <w:t>تاريخ يوم جبلة</w:t>
      </w:r>
      <w:r>
        <w:rPr>
          <w:rtl w:val="true"/>
        </w:rPr>
        <w:t>:</w:t>
      </w:r>
      <w:bookmarkEnd w:id="37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جبلة قبل الإسلام بتسع</w:t>
      </w:r>
      <w:r>
        <w:rPr>
          <w:rStyle w:val="FootnoteAnchor"/>
          <w:rtl w:val="true"/>
        </w:rPr>
        <w:footnoteReference w:id="816"/>
      </w:r>
      <w:r>
        <w:rPr>
          <w:rFonts w:ascii="Amiri" w:hAnsi="Amiri" w:eastAsia="Amiri" w:cs="Amiri"/>
          <w:color w:val="111111"/>
          <w:sz w:val="28"/>
          <w:sz w:val="28"/>
          <w:szCs w:val="28"/>
          <w:rtl w:val="true"/>
          <w:lang w:bidi="ar-SA"/>
        </w:rPr>
        <w:t>و خمسين سنة قبل مولد النبيّ صلّى اللّه عليه و سلّم</w:t>
      </w:r>
      <w:r>
        <w:rPr>
          <w:rStyle w:val="FootnoteAnchor"/>
          <w:rtl w:val="true"/>
        </w:rPr>
        <w:footnoteReference w:id="817"/>
      </w:r>
      <w:r>
        <w:rPr>
          <w:rFonts w:ascii="Amiri" w:hAnsi="Amiri" w:eastAsia="Amiri" w:cs="Amiri"/>
          <w:color w:val="111111"/>
          <w:sz w:val="28"/>
          <w:sz w:val="28"/>
          <w:szCs w:val="28"/>
          <w:rtl w:val="true"/>
          <w:lang w:bidi="ar-SA"/>
        </w:rPr>
        <w:t>بتسع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النبيّ صلّى اللّه عليه و سلّم عام الفيل، ثم أوحى اللّه إليه بعد أربعين سنة، و قبض و هو ابن ثلاث و ستّين سنة، و قدم عليه عامر بن الطّفيل في السنة التي قبض فيها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ثمانين سنة</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2781700_1280447820"/>
      <w:bookmarkStart w:id="373" w:name="_Toc149"/>
      <w:bookmarkEnd w:id="372"/>
      <w:r>
        <w:rPr>
          <w:rtl w:val="true"/>
        </w:rPr>
        <w:t>ما قيل في هذا اليوم من الشعر</w:t>
      </w:r>
      <w:r>
        <w:rPr>
          <w:rtl w:val="true"/>
        </w:rPr>
        <w:t>:</w:t>
      </w:r>
      <w:bookmarkEnd w:id="373"/>
    </w:p>
    <w:p>
      <w:pPr>
        <w:pStyle w:val="Heading5"/>
        <w:numPr>
          <w:ilvl w:val="4"/>
          <w:numId w:val="1"/>
        </w:numPr>
        <w:rPr/>
      </w:pPr>
      <w:bookmarkStart w:id="374" w:name="__RefHeading___Toc2781702_1280447820"/>
      <w:bookmarkStart w:id="375" w:name="_Toc150"/>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و قال المعقّر بن أوس بن حمار البارقيّ حليف بني نمير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آل شعثاء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الحمول البواكر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اللّيل أم</w:t>
      </w:r>
      <w:r>
        <w:rPr>
          <w:rStyle w:val="FootnoteAnchor"/>
          <w:rtl w:val="true"/>
        </w:rPr>
        <w:footnoteReference w:id="818"/>
      </w:r>
      <w:r>
        <w:rPr>
          <w:rFonts w:ascii="Amiri" w:hAnsi="Amiri" w:eastAsia="Amiri" w:cs="Amiri"/>
          <w:color w:val="111111"/>
          <w:sz w:val="28"/>
          <w:sz w:val="28"/>
          <w:szCs w:val="28"/>
          <w:rtl w:val="true"/>
          <w:lang w:bidi="ar-SA"/>
        </w:rPr>
        <w:t>زالت قبيل الأباعر</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 حلت سليمى في هضاب و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عليها يوم ذلك قادر</w:t>
      </w:r>
    </w:p>
    <w:p>
      <w:pPr>
        <w:pStyle w:val="BookText"/>
        <w:rPr/>
      </w:pPr>
      <w:r>
        <w:rPr>
          <w:rFonts w:ascii="Amiri" w:hAnsi="Amiri" w:eastAsia="Amiri" w:cs="Amiri"/>
          <w:color w:val="111111"/>
          <w:sz w:val="28"/>
          <w:sz w:val="28"/>
          <w:szCs w:val="28"/>
          <w:rtl w:val="true"/>
          <w:lang w:bidi="ar-SA"/>
        </w:rPr>
        <w:t xml:space="preserve">و ألقت عصاها و استقرّت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صبّحها أملاكها بكتيبة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إذا أمست من اللّه ناظر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بن الجون ذبيان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حسّان في جمع الرّباب مكاثر</w:t>
      </w:r>
    </w:p>
    <w:p>
      <w:pPr>
        <w:pStyle w:val="BookText"/>
        <w:rPr/>
      </w:pPr>
      <w:r>
        <w:rPr>
          <w:rFonts w:ascii="IRNazanin" w:hAnsi="IRNazanin" w:eastAsia="IRNazanin"/>
          <w:color w:val="111111"/>
          <w:sz w:val="28"/>
          <w:sz w:val="28"/>
          <w:szCs w:val="28"/>
          <w:rtl w:val="true"/>
          <w:lang w:bidi="fa-IR"/>
        </w:rPr>
        <w:t>فمرّوا بأطناب</w:t>
      </w:r>
      <w:r>
        <w:rPr>
          <w:rStyle w:val="FootnoteAnchor"/>
          <w:rtl w:val="true"/>
        </w:rPr>
        <w:footnoteReference w:id="820"/>
      </w:r>
      <w:r>
        <w:rPr>
          <w:rFonts w:ascii="Amiri" w:hAnsi="Amiri" w:eastAsia="Amiri" w:cs="Amiri"/>
          <w:color w:val="111111"/>
          <w:sz w:val="28"/>
          <w:sz w:val="28"/>
          <w:szCs w:val="28"/>
          <w:rtl w:val="true"/>
          <w:lang w:bidi="ar-SA"/>
        </w:rPr>
        <w:t xml:space="preserve">البيوت فردّهم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بأطراف الرماح مساعر</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و قد جمعوا جمعا كأن زهاءه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جراد هوى في هبوة</w:t>
      </w:r>
      <w:r>
        <w:rPr>
          <w:rStyle w:val="FootnoteAnchor"/>
          <w:rtl w:val="true"/>
        </w:rPr>
        <w:footnoteReference w:id="822"/>
      </w:r>
      <w:r>
        <w:rPr>
          <w:rFonts w:ascii="Amiri" w:hAnsi="Amiri" w:eastAsia="Amiri" w:cs="Amiri"/>
          <w:color w:val="111111"/>
          <w:sz w:val="28"/>
          <w:sz w:val="28"/>
          <w:szCs w:val="28"/>
          <w:rtl w:val="true"/>
          <w:lang w:bidi="ar-SA"/>
        </w:rPr>
        <w:t>متطاير</w:t>
      </w:r>
    </w:p>
    <w:p>
      <w:pPr>
        <w:pStyle w:val="BookText"/>
        <w:rPr/>
      </w:pPr>
      <w:r>
        <w:rPr>
          <w:rFonts w:ascii="Amiri" w:hAnsi="Amiri" w:eastAsia="Amiri" w:cs="Amiri"/>
          <w:color w:val="111111"/>
          <w:sz w:val="28"/>
          <w:sz w:val="28"/>
          <w:szCs w:val="28"/>
          <w:rtl w:val="true"/>
          <w:lang w:bidi="ar-SA"/>
        </w:rPr>
        <w:t xml:space="preserve">فباتوا لنا ضيفا و بتنا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مسمعات بالدّفوف و سامر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نقرهم</w:t>
      </w:r>
      <w:r>
        <w:rPr>
          <w:rStyle w:val="FootnoteAnchor"/>
          <w:rtl w:val="true"/>
        </w:rPr>
        <w:footnoteReference w:id="823"/>
      </w:r>
      <w:r>
        <w:rPr>
          <w:rFonts w:ascii="Amiri" w:hAnsi="Amiri" w:eastAsia="Amiri" w:cs="Amiri"/>
          <w:color w:val="111111"/>
          <w:sz w:val="28"/>
          <w:sz w:val="28"/>
          <w:szCs w:val="28"/>
          <w:rtl w:val="true"/>
          <w:lang w:bidi="ar-SA"/>
        </w:rPr>
        <w:t xml:space="preserve">شيئا و لكنّ قصدهم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صبوح لدينا مطلع الشّمس حازر </w:t>
      </w:r>
    </w:p>
    <w:p>
      <w:pPr>
        <w:pStyle w:val="BookText"/>
        <w:rPr/>
      </w:pPr>
      <w:r>
        <w:rPr>
          <w:rFonts w:ascii="Amiri" w:hAnsi="Amiri" w:eastAsia="Amiri" w:cs="Amiri"/>
          <w:color w:val="111111"/>
          <w:sz w:val="28"/>
          <w:sz w:val="28"/>
          <w:szCs w:val="28"/>
          <w:rtl w:val="true"/>
          <w:lang w:bidi="ar-SA"/>
        </w:rPr>
        <w:t>صبحناهم عند الشّروق كتائبا</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كأركان سلمى شبرها متواتر</w:t>
      </w:r>
    </w:p>
    <w:p>
      <w:pPr>
        <w:pStyle w:val="BookText"/>
        <w:rPr/>
      </w:pPr>
      <w:r>
        <w:rPr>
          <w:rFonts w:ascii="Amiri" w:hAnsi="Amiri" w:eastAsia="Amiri" w:cs="Amiri"/>
          <w:color w:val="111111"/>
          <w:sz w:val="28"/>
          <w:sz w:val="28"/>
          <w:szCs w:val="28"/>
          <w:rtl w:val="true"/>
          <w:lang w:bidi="ar-SA"/>
        </w:rPr>
        <w:t>كأنّ نعام الدّوّ باض عليهم</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أعينهم تحت الحبيك جواحر</w:t>
      </w:r>
      <w:r>
        <w:rPr>
          <w:rStyle w:val="FootnoteAnchor"/>
          <w:rtl w:val="true"/>
        </w:rPr>
        <w:footnoteReference w:id="8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الحبيك في البيض إحكام عملها و طرائقها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الضاربين الكبش</w:t>
      </w:r>
      <w:r>
        <w:rPr>
          <w:rStyle w:val="FootnoteAnchor"/>
          <w:rtl w:val="true"/>
        </w:rPr>
        <w:footnoteReference w:id="827"/>
      </w:r>
      <w:r>
        <w:rPr>
          <w:rFonts w:ascii="Amiri" w:hAnsi="Amiri" w:eastAsia="Amiri" w:cs="Amiri"/>
          <w:color w:val="111111"/>
          <w:sz w:val="28"/>
          <w:sz w:val="28"/>
          <w:szCs w:val="28"/>
          <w:rtl w:val="true"/>
          <w:lang w:bidi="ar-SA"/>
        </w:rPr>
        <w:t xml:space="preserve">يمشون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 بالريق القليل الحناجر</w:t>
      </w:r>
    </w:p>
    <w:p>
      <w:pPr>
        <w:pStyle w:val="BookText"/>
        <w:rPr/>
      </w:pPr>
      <w:r>
        <w:rPr>
          <w:rFonts w:ascii="Amiri" w:hAnsi="Amiri" w:eastAsia="Amiri" w:cs="Amiri"/>
          <w:color w:val="111111"/>
          <w:sz w:val="28"/>
          <w:sz w:val="28"/>
          <w:szCs w:val="28"/>
          <w:rtl w:val="true"/>
          <w:lang w:bidi="ar-SA"/>
        </w:rPr>
        <w:t>و ظنّ سراة القوم ألاّ يقتّلوا</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دعيت بالسّفح</w:t>
      </w:r>
      <w:r>
        <w:rPr>
          <w:rStyle w:val="FootnoteAnchor"/>
          <w:rtl w:val="true"/>
        </w:rPr>
        <w:footnoteReference w:id="829"/>
      </w:r>
      <w:r>
        <w:rPr>
          <w:rFonts w:ascii="IRNazanin" w:hAnsi="IRNazanin" w:eastAsia="IRNazanin"/>
          <w:color w:val="111111"/>
          <w:sz w:val="28"/>
          <w:sz w:val="28"/>
          <w:szCs w:val="28"/>
          <w:rtl w:val="true"/>
          <w:lang w:bidi="fa-IR"/>
        </w:rPr>
        <w:t>عبس و عامر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ضربنا حبيك البيض في غمر 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w:t>
      </w:r>
      <w:r>
        <w:rPr>
          <w:rStyle w:val="FootnoteAnchor"/>
          <w:rtl w:val="true"/>
        </w:rPr>
        <w:footnoteReference w:id="830"/>
      </w:r>
      <w:r>
        <w:rPr>
          <w:rFonts w:ascii="Amiri" w:hAnsi="Amiri" w:eastAsia="Amiri" w:cs="Amiri"/>
          <w:color w:val="111111"/>
          <w:sz w:val="28"/>
          <w:sz w:val="28"/>
          <w:szCs w:val="28"/>
          <w:rtl w:val="true"/>
          <w:lang w:bidi="ar-SA"/>
        </w:rPr>
        <w:t>في الناجين منهم مفاخر</w:t>
      </w:r>
    </w:p>
    <w:p>
      <w:pPr>
        <w:pStyle w:val="BookText"/>
        <w:rPr/>
      </w:pPr>
      <w:r>
        <w:rPr>
          <w:rFonts w:ascii="Amiri" w:hAnsi="Amiri" w:eastAsia="Amiri" w:cs="Amiri"/>
          <w:color w:val="111111"/>
          <w:sz w:val="28"/>
          <w:sz w:val="28"/>
          <w:szCs w:val="28"/>
          <w:rtl w:val="true"/>
          <w:lang w:bidi="ar-SA"/>
        </w:rPr>
        <w:t>و لم ينج إلاّ من يكون طمرّة</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يوائل أو نهد ملحّ مثابر</w:t>
      </w:r>
    </w:p>
    <w:p>
      <w:pPr>
        <w:pStyle w:val="BookText"/>
        <w:rPr/>
      </w:pPr>
      <w:r>
        <w:rPr>
          <w:rFonts w:ascii="Amiri" w:hAnsi="Amiri" w:eastAsia="Amiri" w:cs="Amiri"/>
          <w:color w:val="111111"/>
          <w:sz w:val="28"/>
          <w:sz w:val="28"/>
          <w:szCs w:val="28"/>
          <w:rtl w:val="true"/>
          <w:lang w:bidi="ar-SA"/>
        </w:rPr>
        <w:t xml:space="preserve">هوى زهدم تحت الغبار 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انقضّ أقنى</w:t>
      </w:r>
      <w:r>
        <w:rPr>
          <w:rStyle w:val="FootnoteAnchor"/>
          <w:rtl w:val="true"/>
        </w:rPr>
        <w:footnoteReference w:id="832"/>
      </w:r>
      <w:r>
        <w:rPr>
          <w:rFonts w:ascii="Amiri" w:hAnsi="Amiri" w:eastAsia="Amiri" w:cs="Amiri"/>
          <w:color w:val="111111"/>
          <w:sz w:val="28"/>
          <w:sz w:val="28"/>
          <w:szCs w:val="28"/>
          <w:rtl w:val="true"/>
          <w:lang w:bidi="ar-SA"/>
        </w:rPr>
        <w:t>ذو جناحين ماهر</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هما بطلان يعثران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Style w:val="FootnoteAnchor"/>
          <w:rtl w:val="true"/>
        </w:rPr>
        <w:footnoteReference w:id="834"/>
      </w:r>
      <w:r>
        <w:rPr>
          <w:rFonts w:ascii="Amiri" w:hAnsi="Amiri" w:eastAsia="Amiri" w:cs="Amiri"/>
          <w:color w:val="111111"/>
          <w:sz w:val="28"/>
          <w:sz w:val="28"/>
          <w:szCs w:val="28"/>
          <w:rtl w:val="true"/>
          <w:lang w:bidi="ar-SA"/>
        </w:rPr>
        <w:t>رئاس السيف و السيف نادر</w:t>
      </w:r>
    </w:p>
    <w:p>
      <w:pPr>
        <w:pStyle w:val="BookText"/>
        <w:rPr/>
      </w:pPr>
      <w:r>
        <w:rPr>
          <w:rFonts w:ascii="Amiri" w:hAnsi="Amiri" w:eastAsia="Amiri" w:cs="Amiri"/>
          <w:color w:val="111111"/>
          <w:sz w:val="28"/>
          <w:sz w:val="28"/>
          <w:szCs w:val="28"/>
          <w:rtl w:val="true"/>
          <w:lang w:bidi="ar-SA"/>
        </w:rPr>
        <w:t xml:space="preserve">و لا فضل إلا أن يكون جراءة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ذبيان تسمو</w:t>
      </w:r>
      <w:r>
        <w:rPr>
          <w:rStyle w:val="FootnoteAnchor"/>
          <w:rtl w:val="true"/>
        </w:rPr>
        <w:footnoteReference w:id="835"/>
      </w:r>
      <w:r>
        <w:rPr>
          <w:rFonts w:ascii="IRNazanin" w:hAnsi="IRNazanin" w:eastAsia="IRNazanin"/>
          <w:color w:val="111111"/>
          <w:sz w:val="28"/>
          <w:sz w:val="28"/>
          <w:szCs w:val="28"/>
          <w:rtl w:val="true"/>
          <w:lang w:bidi="fa-IR"/>
        </w:rPr>
        <w:t>و الرءوس حواسر</w:t>
      </w:r>
    </w:p>
    <w:p>
      <w:pPr>
        <w:pStyle w:val="BookText"/>
        <w:rPr/>
      </w:pPr>
      <w:r>
        <w:rPr>
          <w:rFonts w:ascii="Amiri" w:hAnsi="Amiri" w:eastAsia="Amiri" w:cs="Amiri"/>
          <w:color w:val="111111"/>
          <w:sz w:val="28"/>
          <w:sz w:val="28"/>
          <w:szCs w:val="28"/>
          <w:rtl w:val="true"/>
          <w:lang w:bidi="ar-SA"/>
        </w:rPr>
        <w:t xml:space="preserve">ينوء و كفّا زهدم من ورثه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علقت ما بينهن الأظافر</w:t>
      </w:r>
    </w:p>
    <w:p>
      <w:pPr>
        <w:pStyle w:val="BookText"/>
        <w:rPr/>
      </w:pPr>
      <w:r>
        <w:rPr>
          <w:rFonts w:ascii="Amiri" w:hAnsi="Amiri" w:eastAsia="Amiri" w:cs="Amiri"/>
          <w:color w:val="111111"/>
          <w:sz w:val="28"/>
          <w:sz w:val="28"/>
          <w:szCs w:val="28"/>
          <w:rtl w:val="true"/>
          <w:lang w:bidi="ar-SA"/>
        </w:rPr>
        <w:t xml:space="preserve">يفرّج عنّا كلّ ثغر نخافه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كسرحان القصيمة ضامر</w:t>
      </w:r>
      <w:r>
        <w:rPr>
          <w:rStyle w:val="FootnoteAnchor"/>
          <w:rtl w:val="true"/>
        </w:rPr>
        <w:footnoteReference w:id="8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القصيدة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أنبتت الغضى و الرّمث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طموح في العنان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اغتمست في الماء فتخاء</w:t>
      </w:r>
      <w:r>
        <w:rPr>
          <w:rStyle w:val="FootnoteAnchor"/>
          <w:rtl w:val="true"/>
        </w:rPr>
        <w:footnoteReference w:id="837"/>
      </w:r>
      <w:r>
        <w:rPr>
          <w:rFonts w:ascii="Amiri" w:hAnsi="Amiri" w:eastAsia="Amiri" w:cs="Amiri"/>
          <w:color w:val="111111"/>
          <w:sz w:val="28"/>
          <w:sz w:val="28"/>
          <w:szCs w:val="28"/>
          <w:rtl w:val="true"/>
          <w:lang w:bidi="ar-SA"/>
        </w:rPr>
        <w:t xml:space="preserve">كاسر </w:t>
      </w:r>
      <w:bookmarkStart w:id="376" w:name="pg16187_366303"/>
    </w:p>
    <w:p>
      <w:pPr>
        <w:pStyle w:val="BookText"/>
        <w:rPr/>
      </w:pPr>
      <w:bookmarkEnd w:id="376"/>
      <w:r>
        <w:rPr>
          <w:rFonts w:ascii="IRNazanin" w:hAnsi="IRNazanin" w:eastAsia="IRNazanin"/>
          <w:color w:val="111111"/>
          <w:sz w:val="28"/>
          <w:sz w:val="28"/>
          <w:szCs w:val="28"/>
          <w:rtl w:val="true"/>
          <w:lang w:bidi="fa-IR"/>
        </w:rPr>
        <w:t>لها ناهض</w:t>
      </w:r>
      <w:r>
        <w:rPr>
          <w:rStyle w:val="FootnoteAnchor"/>
          <w:rtl w:val="true"/>
        </w:rPr>
        <w:footnoteReference w:id="838"/>
      </w:r>
      <w:r>
        <w:rPr>
          <w:rFonts w:ascii="Amiri" w:hAnsi="Amiri" w:eastAsia="Amiri" w:cs="Amiri"/>
          <w:color w:val="111111"/>
          <w:sz w:val="28"/>
          <w:sz w:val="28"/>
          <w:szCs w:val="28"/>
          <w:rtl w:val="true"/>
          <w:lang w:bidi="ar-SA"/>
        </w:rPr>
        <w:t xml:space="preserve">في المهد قد مهدت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مهدت</w:t>
      </w:r>
      <w:r>
        <w:rPr>
          <w:rStyle w:val="FootnoteAnchor"/>
          <w:rtl w:val="true"/>
        </w:rPr>
        <w:footnoteReference w:id="839"/>
      </w:r>
      <w:r>
        <w:rPr>
          <w:rFonts w:ascii="IRNazanin" w:hAnsi="IRNazanin" w:eastAsia="IRNazanin"/>
          <w:color w:val="111111"/>
          <w:sz w:val="28"/>
          <w:sz w:val="28"/>
          <w:szCs w:val="28"/>
          <w:rtl w:val="true"/>
          <w:lang w:bidi="fa-IR"/>
        </w:rPr>
        <w:t>للبعل حسناء عاقر</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البيت سمّي معقّرا و اسمه سفيان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 العاقر لأنها أقلّ دلاّ</w:t>
      </w:r>
      <w:r>
        <w:rPr>
          <w:rStyle w:val="FootnoteAnchor"/>
          <w:rtl w:val="true"/>
        </w:rPr>
        <w:footnoteReference w:id="840"/>
      </w:r>
      <w:r>
        <w:rPr>
          <w:rFonts w:ascii="Amiri" w:hAnsi="Amiri" w:eastAsia="Amiri" w:cs="Amiri"/>
          <w:color w:val="111111"/>
          <w:sz w:val="28"/>
          <w:sz w:val="28"/>
          <w:szCs w:val="28"/>
          <w:rtl w:val="true"/>
          <w:lang w:bidi="ar-SA"/>
        </w:rPr>
        <w:t xml:space="preserve">على الزوج من الولود فهي تصنع له و تداريه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تخاف نساء يبتدرن 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محرّدة</w:t>
      </w:r>
      <w:r>
        <w:rPr>
          <w:rStyle w:val="FootnoteAnchor"/>
          <w:rtl w:val="true"/>
        </w:rPr>
        <w:footnoteReference w:id="841"/>
      </w:r>
      <w:r>
        <w:rPr>
          <w:rFonts w:ascii="IRNazanin" w:hAnsi="IRNazanin" w:eastAsia="IRNazanin"/>
          <w:color w:val="111111"/>
          <w:sz w:val="28"/>
          <w:sz w:val="28"/>
          <w:szCs w:val="28"/>
          <w:rtl w:val="true"/>
          <w:lang w:bidi="fa-IR"/>
        </w:rPr>
        <w:t>قد خرّدتها الضراء</w:t>
      </w:r>
    </w:p>
    <w:p>
      <w:pPr>
        <w:pStyle w:val="BookText"/>
        <w:rPr/>
      </w:pPr>
      <w:r>
        <w:rPr>
          <w:rFonts w:ascii="Amiri" w:hAnsi="Amiri" w:eastAsia="Amiri" w:cs="Amiri"/>
          <w:color w:val="111111"/>
          <w:sz w:val="28"/>
          <w:sz w:val="28"/>
          <w:szCs w:val="28"/>
          <w:rtl w:val="true"/>
          <w:lang w:bidi="ar-SA"/>
        </w:rPr>
        <w:t>و قال عامر بن الطّفيل بعد ذلك بدهر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الجمع لاقينا لقيطا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كسونا رأسه عضبا حساما</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أسرنا حاجبا فثوى بقدّ</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نترك لنسوته سواما</w:t>
      </w:r>
    </w:p>
    <w:p>
      <w:pPr>
        <w:pStyle w:val="BookText"/>
        <w:rPr/>
      </w:pPr>
      <w:r>
        <w:rPr>
          <w:rFonts w:ascii="IRNazanin" w:hAnsi="IRNazanin" w:eastAsia="IRNazanin"/>
          <w:color w:val="111111"/>
          <w:sz w:val="28"/>
          <w:sz w:val="28"/>
          <w:szCs w:val="28"/>
          <w:rtl w:val="true"/>
          <w:lang w:bidi="fa-IR"/>
        </w:rPr>
        <w:t>و جمع الجون</w:t>
      </w:r>
      <w:r>
        <w:rPr>
          <w:rStyle w:val="FootnoteAnchor"/>
          <w:rtl w:val="true"/>
        </w:rPr>
        <w:footnoteReference w:id="844"/>
      </w:r>
      <w:r>
        <w:rPr>
          <w:rFonts w:ascii="Amiri" w:hAnsi="Amiri" w:eastAsia="Amiri" w:cs="Amiri"/>
          <w:color w:val="111111"/>
          <w:sz w:val="28"/>
          <w:sz w:val="28"/>
          <w:szCs w:val="28"/>
          <w:rtl w:val="true"/>
          <w:lang w:bidi="ar-SA"/>
        </w:rPr>
        <w:t xml:space="preserve">إذ دلفوا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صبحنا جمعهم جيشا لهاما</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و قال لبيد بن ربيعة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حماة الشّعب يوم تواكلت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 ذبيان الصّفا و تميم</w:t>
      </w:r>
    </w:p>
    <w:p>
      <w:pPr>
        <w:pStyle w:val="BookText"/>
        <w:rPr/>
      </w:pPr>
      <w:r>
        <w:rPr>
          <w:rFonts w:ascii="Amiri" w:hAnsi="Amiri" w:eastAsia="Amiri" w:cs="Amiri"/>
          <w:color w:val="111111"/>
          <w:sz w:val="28"/>
          <w:sz w:val="28"/>
          <w:szCs w:val="28"/>
          <w:rtl w:val="true"/>
          <w:lang w:bidi="ar-SA"/>
        </w:rPr>
        <w:t>فارتثّ</w:t>
      </w:r>
      <w:r>
        <w:rPr>
          <w:rStyle w:val="FootnoteAnchor"/>
          <w:rtl w:val="true"/>
        </w:rPr>
        <w:footnoteReference w:id="846"/>
      </w:r>
      <w:r>
        <w:rPr>
          <w:rFonts w:ascii="Amiri" w:hAnsi="Amiri" w:eastAsia="Amiri" w:cs="Amiri"/>
          <w:color w:val="111111"/>
          <w:sz w:val="28"/>
          <w:sz w:val="28"/>
          <w:szCs w:val="28"/>
          <w:rtl w:val="true"/>
          <w:lang w:bidi="ar-SA"/>
        </w:rPr>
        <w:t xml:space="preserve">كلماهم عشيّة هزمهم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w:t>
      </w:r>
      <w:r>
        <w:rPr>
          <w:rStyle w:val="FootnoteAnchor"/>
          <w:rtl w:val="true"/>
        </w:rPr>
        <w:footnoteReference w:id="847"/>
      </w:r>
      <w:r>
        <w:rPr>
          <w:rFonts w:ascii="Amiri" w:hAnsi="Amiri" w:eastAsia="Amiri" w:cs="Amiri"/>
          <w:color w:val="111111"/>
          <w:sz w:val="28"/>
          <w:sz w:val="28"/>
          <w:szCs w:val="28"/>
          <w:rtl w:val="true"/>
          <w:lang w:bidi="ar-SA"/>
        </w:rPr>
        <w:t>بمنعرج المسيل مقيم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اليوم و الحمد للّه</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2781704_1280447820"/>
      <w:bookmarkStart w:id="378" w:name="_Toc151"/>
      <w:bookmarkEnd w:id="377"/>
      <w:r>
        <w:rPr>
          <w:rtl w:val="true"/>
        </w:rPr>
        <w:t>صوت</w:t>
      </w:r>
      <w:bookmarkEnd w:id="378"/>
    </w:p>
    <w:p>
      <w:pPr>
        <w:pStyle w:val="BookText"/>
        <w:rPr/>
      </w:pPr>
      <w:r>
        <w:rPr>
          <w:rFonts w:ascii="Amiri" w:hAnsi="Amiri" w:eastAsia="Amiri" w:cs="Amiri"/>
          <w:color w:val="111111"/>
          <w:sz w:val="28"/>
          <w:sz w:val="28"/>
          <w:szCs w:val="28"/>
          <w:rtl w:val="true"/>
          <w:lang w:bidi="ar-SA"/>
        </w:rPr>
        <w:t xml:space="preserve">أ يجمل ما يؤتى إلى فتياتكم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رجال فيكم عدد النّمل</w:t>
      </w:r>
    </w:p>
    <w:p>
      <w:pPr>
        <w:pStyle w:val="BookText"/>
        <w:rPr/>
      </w:pPr>
      <w:r>
        <w:rPr>
          <w:rFonts w:ascii="Amiri" w:hAnsi="Amiri" w:eastAsia="Amiri" w:cs="Amiri"/>
          <w:color w:val="111111"/>
          <w:sz w:val="28"/>
          <w:sz w:val="28"/>
          <w:szCs w:val="28"/>
          <w:rtl w:val="true"/>
          <w:lang w:bidi="ar-SA"/>
        </w:rPr>
        <w:t xml:space="preserve">فلو أننا كنا رجالا و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حجال لم نقرّ</w:t>
      </w:r>
      <w:r>
        <w:rPr>
          <w:rStyle w:val="FootnoteAnchor"/>
          <w:rtl w:val="true"/>
        </w:rPr>
        <w:footnoteReference w:id="848"/>
      </w:r>
      <w:r>
        <w:rPr>
          <w:rFonts w:ascii="IRNazanin" w:hAnsi="IRNazanin" w:eastAsia="IRNazanin"/>
          <w:color w:val="111111"/>
          <w:sz w:val="28"/>
          <w:sz w:val="28"/>
          <w:szCs w:val="28"/>
          <w:rtl w:val="true"/>
          <w:lang w:bidi="fa-IR"/>
        </w:rPr>
        <w:t>بذا الفعل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لعفيرة بنت عفار</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بنت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الجديسيّة التي يقال لها الشّموس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الغناء لعريب خفيف ثقيل أوّل </w:t>
      </w:r>
      <w:bookmarkStart w:id="379" w:name="pg16187_366304"/>
    </w:p>
    <w:p>
      <w:pPr>
        <w:pStyle w:val="BookText"/>
        <w:rPr/>
      </w:pPr>
      <w:bookmarkEnd w:id="379"/>
      <w:r>
        <w:rPr>
          <w:rFonts w:ascii="Amiri" w:hAnsi="Amiri" w:eastAsia="Amiri" w:cs="Amiri"/>
          <w:color w:val="111111"/>
          <w:sz w:val="28"/>
          <w:sz w:val="28"/>
          <w:szCs w:val="28"/>
          <w:rtl w:val="true"/>
          <w:lang w:bidi="ar-SA"/>
        </w:rPr>
        <w:t>مطلق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من الثقيل الأوّل قديم</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781706_1280447820"/>
      <w:bookmarkStart w:id="381" w:name="_Toc152"/>
      <w:bookmarkEnd w:id="380"/>
      <w:r>
        <w:rPr>
          <w:rtl w:val="true"/>
        </w:rPr>
        <w:t>عمليق ملك طسم و جديس و سبب قتله</w:t>
      </w:r>
      <w:r>
        <w:rPr>
          <w:rtl w:val="true"/>
        </w:rPr>
        <w:t>:</w:t>
      </w:r>
      <w:bookmarkEnd w:id="381"/>
    </w:p>
    <w:p>
      <w:pPr>
        <w:pStyle w:val="BookText"/>
        <w:rPr/>
      </w:pPr>
      <w:r>
        <w:rPr>
          <w:rFonts w:ascii="Amiri" w:hAnsi="Amiri" w:eastAsia="Amiri" w:cs="Amiri"/>
          <w:color w:val="111111"/>
          <w:sz w:val="28"/>
          <w:sz w:val="28"/>
          <w:szCs w:val="28"/>
          <w:rtl w:val="true"/>
          <w:lang w:bidi="ar-SA"/>
        </w:rPr>
        <w:t>أخبرني بهذا الشعر و السبب الذي من أجله قيل عليّ بن سليمان الأخفش عن السّكّريّ عن محمد بن حبيب عن ابن الأعرابي عن المفضّل أن عمليقا ملك طسم بن لاوذ بن إرم بن سام بن نوح عليه السلام، و جديس بن لاوذ بن إرم بن سام بن نوح عليه السلام، و كانت منازلهم في موضع اليمامة، كان</w:t>
      </w:r>
      <w:r>
        <w:rPr>
          <w:rStyle w:val="FootnoteAnchor"/>
          <w:rtl w:val="true"/>
        </w:rPr>
        <w:footnoteReference w:id="850"/>
      </w:r>
      <w:r>
        <w:rPr>
          <w:rFonts w:ascii="Amiri" w:hAnsi="Amiri" w:eastAsia="Amiri" w:cs="Amiri"/>
          <w:color w:val="111111"/>
          <w:sz w:val="28"/>
          <w:sz w:val="28"/>
          <w:szCs w:val="28"/>
          <w:rtl w:val="true"/>
          <w:lang w:bidi="ar-SA"/>
        </w:rPr>
        <w:t>في أوّل مملكته قد تمادى في الظّلم و الغشم و السّيرة بغير الحقّ، و أنّ امرأة من جديس كان يقال لها هزيلة، و كان لها زوج يقال له قرقس</w:t>
      </w:r>
      <w:r>
        <w:rPr>
          <w:rStyle w:val="FootnoteAnchor"/>
          <w:rtl w:val="true"/>
        </w:rPr>
        <w:footnoteReference w:id="851"/>
      </w:r>
      <w:r>
        <w:rPr>
          <w:rFonts w:ascii="Amiri" w:hAnsi="Amiri" w:eastAsia="Amiri" w:cs="Amiri"/>
          <w:color w:val="111111"/>
          <w:sz w:val="28"/>
          <w:sz w:val="28"/>
          <w:szCs w:val="28"/>
          <w:rtl w:val="true"/>
          <w:lang w:bidi="ar-SA"/>
        </w:rPr>
        <w:t>، فطلّقها و أراد أخذ ولدها منها، فخاصمته إلى عمليق،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الملك إنّي حملته تسعا، و وضعته دفعا، و أرضعته شفعا، حتى إذا تمّت أوصاله، و دنا فصاله، أراد أن يأخذه منّي كرها، و يتركني من بعده ورها</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حجّتك؟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حجّتي أيها الملك أنّي قد أعطيتها المهر كاملا، و لم أصب منها طائلا، إلاّ وليدا خاملا</w:t>
      </w:r>
      <w:r>
        <w:rPr>
          <w:rStyle w:val="FootnoteAnchor"/>
          <w:rtl w:val="true"/>
        </w:rPr>
        <w:footnoteReference w:id="853"/>
      </w:r>
      <w:r>
        <w:rPr>
          <w:rFonts w:ascii="Amiri" w:hAnsi="Amiri" w:eastAsia="Amiri" w:cs="Amiri"/>
          <w:color w:val="111111"/>
          <w:sz w:val="28"/>
          <w:sz w:val="28"/>
          <w:szCs w:val="28"/>
          <w:rtl w:val="true"/>
          <w:lang w:bidi="ar-SA"/>
        </w:rPr>
        <w:t>، فافعل ما كنت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بالغلام أن ينزع منهما جميعا و يجعل في غلمانه، و قال لهزيلة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ابغيه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تنكحي أحدا، و اجزيه صفدا</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هزيلة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النكاح فإنما يكون بالمهر، و أمّا السّفاح فإنما يكون بالقهر، و ما لي فيهما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عمليق أمر بأن تباع هي و زوجها، فيعطى زوجها خمس ثمنها، و تعطى هزيلة عشر ثمن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أخا طسم ليحكم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حكما في هزيلة ظالما</w:t>
      </w:r>
    </w:p>
    <w:p>
      <w:pPr>
        <w:pStyle w:val="BookText"/>
        <w:rPr/>
      </w:pPr>
      <w:r>
        <w:rPr>
          <w:rFonts w:ascii="Amiri" w:hAnsi="Amiri" w:eastAsia="Amiri" w:cs="Amiri"/>
          <w:color w:val="111111"/>
          <w:sz w:val="28"/>
          <w:sz w:val="28"/>
          <w:szCs w:val="28"/>
          <w:rtl w:val="true"/>
          <w:lang w:bidi="ar-SA"/>
        </w:rPr>
        <w:t xml:space="preserve">لعمري لقد حكّمت لا متورّعا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كنت فيما تبرم</w:t>
      </w:r>
      <w:r>
        <w:rPr>
          <w:rStyle w:val="FootnoteAnchor"/>
          <w:rtl w:val="true"/>
        </w:rPr>
        <w:footnoteReference w:id="855"/>
      </w:r>
      <w:r>
        <w:rPr>
          <w:rFonts w:ascii="Amiri" w:hAnsi="Amiri" w:eastAsia="Amiri" w:cs="Amiri"/>
          <w:color w:val="111111"/>
          <w:sz w:val="28"/>
          <w:sz w:val="28"/>
          <w:szCs w:val="28"/>
          <w:rtl w:val="true"/>
          <w:lang w:bidi="ar-SA"/>
        </w:rPr>
        <w:t>الحكم عالما</w:t>
      </w:r>
    </w:p>
    <w:p>
      <w:pPr>
        <w:pStyle w:val="BookText"/>
        <w:rPr/>
      </w:pPr>
      <w:r>
        <w:rPr>
          <w:rFonts w:ascii="Amiri" w:hAnsi="Amiri" w:eastAsia="Amiri" w:cs="Amiri"/>
          <w:color w:val="111111"/>
          <w:sz w:val="28"/>
          <w:sz w:val="28"/>
          <w:szCs w:val="28"/>
          <w:rtl w:val="true"/>
          <w:lang w:bidi="ar-SA"/>
        </w:rPr>
        <w:t>ندمت و لم أندم و أنّى بعثرتي</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بعلي في الحكومة نادما</w:t>
      </w:r>
    </w:p>
    <w:p>
      <w:pPr>
        <w:pStyle w:val="Heading4"/>
        <w:numPr>
          <w:ilvl w:val="3"/>
          <w:numId w:val="1"/>
        </w:numPr>
        <w:rPr/>
      </w:pPr>
      <w:bookmarkStart w:id="382" w:name="__RefHeading___Toc2781708_1280447820"/>
      <w:bookmarkStart w:id="383" w:name="_Toc153"/>
      <w:bookmarkEnd w:id="382"/>
      <w:r>
        <w:rPr>
          <w:rtl w:val="true"/>
        </w:rPr>
        <w:t>أمر أ لا تزوّج بكر من جديس حتى يفترعها</w:t>
      </w:r>
      <w:r>
        <w:rPr>
          <w:rtl w:val="true"/>
        </w:rPr>
        <w:t>:</w:t>
      </w:r>
      <w:bookmarkEnd w:id="383"/>
    </w:p>
    <w:p>
      <w:pPr>
        <w:pStyle w:val="BookText"/>
        <w:rPr/>
      </w:pPr>
      <w:r>
        <w:rPr>
          <w:rFonts w:ascii="Amiri" w:hAnsi="Amiri" w:eastAsia="Amiri" w:cs="Amiri"/>
          <w:color w:val="111111"/>
          <w:sz w:val="28"/>
          <w:sz w:val="28"/>
          <w:szCs w:val="28"/>
          <w:rtl w:val="true"/>
          <w:lang w:bidi="ar-SA"/>
        </w:rPr>
        <w:t>فلمّا سمع عمليق قولها أمر ألاّ تزوّج بكر من جديس و تهدى إلى زوجها حتى يفترعها هو قبل زوجها، فلقوا من ذلك بلاء و جهدا و 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يفعل هذا حتى زوّجت الشّموس و هي عفيرة بنت عبّاد أخت الأسود الذي وقع</w:t>
      </w:r>
      <w:r>
        <w:rPr>
          <w:rStyle w:val="FootnoteAnchor"/>
          <w:rtl w:val="true"/>
        </w:rPr>
        <w:footnoteReference w:id="857"/>
      </w:r>
      <w:r>
        <w:rPr>
          <w:rFonts w:ascii="Amiri" w:hAnsi="Amiri" w:eastAsia="Amiri" w:cs="Amiri"/>
          <w:color w:val="111111"/>
          <w:sz w:val="28"/>
          <w:sz w:val="28"/>
          <w:szCs w:val="28"/>
          <w:rtl w:val="true"/>
          <w:lang w:bidi="ar-SA"/>
        </w:rPr>
        <w:t>إلى جبل طيّئ فقتلته طيئ و سكنوا الجبل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أرادوا حملها إلى زوجها انطلقوا بها إلى عمليق لينالها قبله، و معها القيان يتغنّين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ابدي</w:t>
      </w:r>
      <w:r>
        <w:rPr>
          <w:rStyle w:val="FootnoteAnchor"/>
          <w:rtl w:val="true"/>
        </w:rPr>
        <w:footnoteReference w:id="858"/>
      </w:r>
      <w:r>
        <w:rPr>
          <w:rFonts w:ascii="Amiri" w:hAnsi="Amiri" w:eastAsia="Amiri" w:cs="Amiri"/>
          <w:color w:val="111111"/>
          <w:sz w:val="28"/>
          <w:sz w:val="28"/>
          <w:szCs w:val="28"/>
          <w:rtl w:val="true"/>
          <w:lang w:bidi="ar-SA"/>
        </w:rPr>
        <w:t xml:space="preserve">بعمليق و قومي فاركبي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بادري الصّبح لأمر معجب </w:t>
      </w:r>
      <w:bookmarkStart w:id="384" w:name="pg16187_366305"/>
    </w:p>
    <w:p>
      <w:pPr>
        <w:pStyle w:val="BookText"/>
        <w:rPr/>
      </w:pPr>
      <w:bookmarkEnd w:id="384"/>
      <w:r>
        <w:rPr>
          <w:rFonts w:ascii="Amiri" w:hAnsi="Amiri" w:eastAsia="Amiri" w:cs="Amiri"/>
          <w:color w:val="111111"/>
          <w:sz w:val="28"/>
          <w:sz w:val="28"/>
          <w:szCs w:val="28"/>
          <w:rtl w:val="true"/>
          <w:lang w:bidi="ar-SA"/>
        </w:rPr>
        <w:t xml:space="preserve">فسوف تلقين الذي لم تطلبي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لبكر عنده</w:t>
      </w:r>
      <w:r>
        <w:rPr>
          <w:rStyle w:val="FootnoteAnchor"/>
          <w:rtl w:val="true"/>
        </w:rPr>
        <w:footnoteReference w:id="859"/>
      </w:r>
      <w:r>
        <w:rPr>
          <w:rFonts w:ascii="IRNazanin" w:hAnsi="IRNazanin" w:eastAsia="IRNazanin"/>
          <w:color w:val="111111"/>
          <w:sz w:val="28"/>
          <w:sz w:val="28"/>
          <w:szCs w:val="28"/>
          <w:rtl w:val="true"/>
          <w:lang w:bidi="fa-IR"/>
        </w:rPr>
        <w:t>من مهرب</w:t>
      </w:r>
    </w:p>
    <w:p>
      <w:pPr>
        <w:pStyle w:val="Heading4"/>
        <w:numPr>
          <w:ilvl w:val="3"/>
          <w:numId w:val="1"/>
        </w:numPr>
        <w:rPr/>
      </w:pPr>
      <w:bookmarkStart w:id="385" w:name="__RefHeading___Toc2781710_1280447820"/>
      <w:bookmarkStart w:id="386" w:name="_Toc154"/>
      <w:bookmarkEnd w:id="385"/>
      <w:r>
        <w:rPr>
          <w:rtl w:val="true"/>
        </w:rPr>
        <w:t>تحريض عفيرة بنت عباد قومها عليه</w:t>
      </w:r>
      <w:r>
        <w:rPr>
          <w:rtl w:val="true"/>
        </w:rPr>
        <w:t>:</w:t>
      </w:r>
      <w:bookmarkEnd w:id="386"/>
    </w:p>
    <w:p>
      <w:pPr>
        <w:pStyle w:val="BookText"/>
        <w:rPr/>
      </w:pPr>
      <w:r>
        <w:rPr>
          <w:rFonts w:ascii="Amiri" w:hAnsi="Amiri" w:eastAsia="Amiri" w:cs="Amiri"/>
          <w:color w:val="111111"/>
          <w:sz w:val="28"/>
          <w:sz w:val="28"/>
          <w:szCs w:val="28"/>
          <w:rtl w:val="true"/>
          <w:lang w:bidi="ar-SA"/>
        </w:rPr>
        <w:t>فلمّا أن دخلت عليه افترعها و خلّى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قومها في دمائها شاقّة درعها من قبل و من دبر و الدّم يسيل و هي في أقبح منظر، و هي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أحد أذلّ من جديس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يفعل بالعروس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بهذا يا لقومي حرّ</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و قد أعطى و سيق المهر</w:t>
      </w:r>
    </w:p>
    <w:p>
      <w:pPr>
        <w:pStyle w:val="BookText"/>
        <w:rPr/>
      </w:pPr>
      <w:r>
        <w:rPr>
          <w:rFonts w:ascii="Amiri" w:hAnsi="Amiri" w:eastAsia="Amiri" w:cs="Amiri"/>
          <w:color w:val="111111"/>
          <w:sz w:val="28"/>
          <w:sz w:val="28"/>
          <w:szCs w:val="28"/>
          <w:rtl w:val="true"/>
          <w:lang w:bidi="ar-SA"/>
        </w:rPr>
        <w:t xml:space="preserve">لأخذة الموت كذا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ان يفعل ذا بعرسه</w:t>
      </w:r>
    </w:p>
    <w:p>
      <w:pPr>
        <w:pStyle w:val="BookText"/>
        <w:rPr/>
      </w:pPr>
      <w:r>
        <w:rPr>
          <w:rFonts w:ascii="Amiri" w:hAnsi="Amiri" w:eastAsia="Amiri" w:cs="Amiri"/>
          <w:color w:val="111111"/>
          <w:sz w:val="28"/>
          <w:sz w:val="28"/>
          <w:szCs w:val="28"/>
          <w:rtl w:val="true"/>
          <w:lang w:bidi="ar-SA"/>
        </w:rPr>
        <w:t>و قالت تحرّض قومها فيما أتى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يجمل ما يؤتى إلى فتياتكم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رجال فيكم عدد النّمل</w:t>
      </w:r>
    </w:p>
    <w:p>
      <w:pPr>
        <w:pStyle w:val="BookText"/>
        <w:rPr/>
      </w:pPr>
      <w:r>
        <w:rPr>
          <w:rFonts w:ascii="Amiri" w:hAnsi="Amiri" w:eastAsia="Amiri" w:cs="Amiri"/>
          <w:color w:val="111111"/>
          <w:sz w:val="28"/>
          <w:sz w:val="28"/>
          <w:szCs w:val="28"/>
          <w:rtl w:val="true"/>
          <w:lang w:bidi="ar-SA"/>
        </w:rPr>
        <w:t>و تصبح تمشي في الدّماء</w:t>
      </w:r>
      <w:r>
        <w:rPr>
          <w:rStyle w:val="FootnoteAnchor"/>
          <w:rtl w:val="true"/>
        </w:rPr>
        <w:footnoteReference w:id="861"/>
      </w:r>
      <w:r>
        <w:rPr>
          <w:rFonts w:ascii="Amiri" w:hAnsi="Amiri" w:eastAsia="Amiri" w:cs="Amiri"/>
          <w:color w:val="111111"/>
          <w:sz w:val="28"/>
          <w:sz w:val="28"/>
          <w:szCs w:val="28"/>
          <w:rtl w:val="true"/>
          <w:lang w:bidi="ar-SA"/>
        </w:rPr>
        <w:t xml:space="preserve">عفيرة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w:t>
      </w:r>
      <w:r>
        <w:rPr>
          <w:rStyle w:val="FootnoteAnchor"/>
          <w:rtl w:val="true"/>
        </w:rPr>
        <w:footnoteReference w:id="862"/>
      </w:r>
      <w:r>
        <w:rPr>
          <w:rFonts w:ascii="Amiri" w:hAnsi="Amiri" w:eastAsia="Amiri" w:cs="Amiri"/>
          <w:color w:val="111111"/>
          <w:sz w:val="28"/>
          <w:sz w:val="28"/>
          <w:szCs w:val="28"/>
          <w:rtl w:val="true"/>
          <w:lang w:bidi="ar-SA"/>
        </w:rPr>
        <w:t>و زفّت في النساء إلى بعل</w:t>
      </w:r>
    </w:p>
    <w:p>
      <w:pPr>
        <w:pStyle w:val="BookText"/>
        <w:rPr/>
      </w:pPr>
      <w:r>
        <w:rPr>
          <w:rFonts w:ascii="Amiri" w:hAnsi="Amiri" w:eastAsia="Amiri" w:cs="Amiri"/>
          <w:color w:val="111111"/>
          <w:sz w:val="28"/>
          <w:sz w:val="28"/>
          <w:szCs w:val="28"/>
          <w:rtl w:val="true"/>
          <w:lang w:bidi="ar-SA"/>
        </w:rPr>
        <w:t xml:space="preserve">و لو أننا كنا رجالا و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لكنّا لا نقرّ بذا الفعل</w:t>
      </w:r>
    </w:p>
    <w:p>
      <w:pPr>
        <w:pStyle w:val="BookText"/>
        <w:rPr/>
      </w:pPr>
      <w:r>
        <w:rPr>
          <w:rFonts w:ascii="Amiri" w:hAnsi="Amiri" w:eastAsia="Amiri" w:cs="Amiri"/>
          <w:color w:val="111111"/>
          <w:sz w:val="28"/>
          <w:sz w:val="28"/>
          <w:szCs w:val="28"/>
          <w:rtl w:val="true"/>
          <w:lang w:bidi="ar-SA"/>
        </w:rPr>
        <w:t xml:space="preserve">فموتوا كراما أو أميتوا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دبّوا لنار الحرب بالحطب الجزل</w:t>
      </w:r>
    </w:p>
    <w:p>
      <w:pPr>
        <w:pStyle w:val="BookText"/>
        <w:rPr/>
      </w:pPr>
      <w:r>
        <w:rPr>
          <w:rFonts w:ascii="IRNazanin" w:hAnsi="IRNazanin" w:eastAsia="IRNazanin"/>
          <w:color w:val="111111"/>
          <w:sz w:val="28"/>
          <w:sz w:val="28"/>
          <w:szCs w:val="28"/>
          <w:rtl w:val="true"/>
          <w:lang w:bidi="fa-IR"/>
        </w:rPr>
        <w:t xml:space="preserve">و إلا فخلّوا بطنها و تحمّلوا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بلد قفر و موتوا من الهزل</w:t>
      </w:r>
    </w:p>
    <w:p>
      <w:pPr>
        <w:pStyle w:val="BookText"/>
        <w:rPr/>
      </w:pPr>
      <w:r>
        <w:rPr>
          <w:rFonts w:ascii="Amiri" w:hAnsi="Amiri" w:eastAsia="Amiri" w:cs="Amiri"/>
          <w:color w:val="111111"/>
          <w:sz w:val="28"/>
          <w:sz w:val="28"/>
          <w:szCs w:val="28"/>
          <w:rtl w:val="true"/>
          <w:lang w:bidi="ar-SA"/>
        </w:rPr>
        <w:t>فللبين خير من مقام</w:t>
      </w:r>
      <w:r>
        <w:rPr>
          <w:rStyle w:val="FootnoteAnchor"/>
          <w:rtl w:val="true"/>
        </w:rPr>
        <w:footnoteReference w:id="863"/>
      </w:r>
      <w:r>
        <w:rPr>
          <w:rFonts w:ascii="Amiri" w:hAnsi="Amiri" w:eastAsia="Amiri" w:cs="Amiri"/>
          <w:color w:val="111111"/>
          <w:sz w:val="28"/>
          <w:sz w:val="28"/>
          <w:szCs w:val="28"/>
          <w:rtl w:val="true"/>
          <w:lang w:bidi="ar-SA"/>
        </w:rPr>
        <w:t xml:space="preserve">على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للموت خير من مقام على الذّلّ</w:t>
      </w:r>
    </w:p>
    <w:p>
      <w:pPr>
        <w:pStyle w:val="BookText"/>
        <w:rPr/>
      </w:pPr>
      <w:r>
        <w:rPr>
          <w:rFonts w:ascii="Amiri" w:hAnsi="Amiri" w:eastAsia="Amiri" w:cs="Amiri"/>
          <w:color w:val="111111"/>
          <w:sz w:val="28"/>
          <w:sz w:val="28"/>
          <w:szCs w:val="28"/>
          <w:rtl w:val="true"/>
          <w:lang w:bidi="ar-SA"/>
        </w:rPr>
        <w:t xml:space="preserve">و إن أنتم لم تغضبوا بعد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نساء لا تعاب</w:t>
      </w:r>
      <w:r>
        <w:rPr>
          <w:rStyle w:val="FootnoteAnchor"/>
          <w:rtl w:val="true"/>
        </w:rPr>
        <w:footnoteReference w:id="864"/>
      </w:r>
      <w:r>
        <w:rPr>
          <w:rFonts w:ascii="Amiri" w:hAnsi="Amiri" w:eastAsia="Amiri" w:cs="Amiri"/>
          <w:color w:val="111111"/>
          <w:sz w:val="28"/>
          <w:sz w:val="28"/>
          <w:szCs w:val="28"/>
          <w:rtl w:val="true"/>
          <w:lang w:bidi="ar-SA"/>
        </w:rPr>
        <w:t>من الكحل</w:t>
      </w:r>
    </w:p>
    <w:p>
      <w:pPr>
        <w:pStyle w:val="BookText"/>
        <w:rPr/>
      </w:pPr>
      <w:r>
        <w:rPr>
          <w:rFonts w:ascii="Amiri" w:hAnsi="Amiri" w:eastAsia="Amiri" w:cs="Amiri"/>
          <w:color w:val="111111"/>
          <w:sz w:val="28"/>
          <w:sz w:val="28"/>
          <w:szCs w:val="28"/>
          <w:rtl w:val="true"/>
          <w:lang w:bidi="ar-SA"/>
        </w:rPr>
        <w:t xml:space="preserve">و دونكم طيب العروس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خلقتم لأثواب العروس و للغسل</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فبعدا و سحقا للذي ليس دافعا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يختال يمشي بيننا مشية الفحل</w:t>
      </w:r>
    </w:p>
    <w:p>
      <w:pPr>
        <w:pStyle w:val="Heading4"/>
        <w:numPr>
          <w:ilvl w:val="3"/>
          <w:numId w:val="1"/>
        </w:numPr>
        <w:rPr/>
      </w:pPr>
      <w:bookmarkStart w:id="387" w:name="__RefHeading___Toc2781712_1280447820"/>
      <w:bookmarkStart w:id="388" w:name="_Toc155"/>
      <w:bookmarkEnd w:id="387"/>
      <w:r>
        <w:rPr>
          <w:rtl w:val="true"/>
        </w:rPr>
        <w:t>ائتمار جديس للغدر به و بقومه</w:t>
      </w:r>
      <w:r>
        <w:rPr>
          <w:rtl w:val="true"/>
        </w:rPr>
        <w:t>:</w:t>
      </w:r>
      <w:bookmarkEnd w:id="38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الأسود أخوها ذلك و كان سيّدا مطاعا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جديس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ليسوا بأعزّ منكم في داركم إلاّ بما كان من ملك صاحبهم علينا و عليهم، و لو لا عجزنا و إدهاننا</w:t>
      </w:r>
      <w:r>
        <w:rPr>
          <w:rStyle w:val="FootnoteAnchor"/>
          <w:rtl w:val="true"/>
        </w:rPr>
        <w:footnoteReference w:id="866"/>
      </w:r>
      <w:r>
        <w:rPr>
          <w:rFonts w:ascii="Amiri" w:hAnsi="Amiri" w:eastAsia="Amiri" w:cs="Amiri"/>
          <w:color w:val="111111"/>
          <w:sz w:val="28"/>
          <w:sz w:val="28"/>
          <w:szCs w:val="28"/>
          <w:rtl w:val="true"/>
          <w:lang w:bidi="ar-SA"/>
        </w:rPr>
        <w:t>ما كان له فضل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امتنعنا لكان لنا منه النّصف</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فأطيعوني فيما آمركم به، فإنّه عزّ الدهر، و ذهاب الذلّ العمر، و اقبلوا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أحمى </w:t>
      </w:r>
      <w:bookmarkStart w:id="389" w:name="pg16187_366306"/>
    </w:p>
    <w:p>
      <w:pPr>
        <w:pStyle w:val="BookText"/>
        <w:rPr/>
      </w:pPr>
      <w:bookmarkEnd w:id="389"/>
      <w:r>
        <w:rPr>
          <w:rFonts w:ascii="Amiri" w:hAnsi="Amiri" w:eastAsia="Amiri" w:cs="Amiri"/>
          <w:color w:val="111111"/>
          <w:sz w:val="28"/>
          <w:sz w:val="28"/>
          <w:szCs w:val="28"/>
          <w:rtl w:val="true"/>
          <w:lang w:bidi="ar-SA"/>
        </w:rPr>
        <w:t>جديسا ما سمعوا من قولها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نطيعك، و لكنّ القوم أكثر و أحمى و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فإنّي أصنع للملك طعاما ثم أدعوهم 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جاءوا يرفلون في الحلل ثرنا إلى سيوفنا و هم غارّون</w:t>
      </w:r>
      <w:r>
        <w:rPr>
          <w:rStyle w:val="FootnoteAnchor"/>
          <w:rtl w:val="true"/>
        </w:rPr>
        <w:footnoteReference w:id="868"/>
      </w:r>
      <w:r>
        <w:rPr>
          <w:rFonts w:ascii="IRNazanin" w:hAnsi="IRNazanin" w:eastAsia="IRNazanin"/>
          <w:color w:val="111111"/>
          <w:sz w:val="28"/>
          <w:sz w:val="28"/>
          <w:szCs w:val="28"/>
          <w:rtl w:val="true"/>
          <w:lang w:bidi="fa-IR"/>
        </w:rPr>
        <w:t>فأهمدناهم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فصنع طعاما كثيرا و خرج به إلى ظهر بلدهم، و دعا عمليقا و سأله أن يتغدى عنده هو و أهل بيته، فأجابه</w:t>
      </w:r>
      <w:r>
        <w:rPr>
          <w:rStyle w:val="FootnoteAnchor"/>
          <w:rtl w:val="true"/>
        </w:rPr>
        <w:footnoteReference w:id="869"/>
      </w:r>
      <w:r>
        <w:rPr>
          <w:rFonts w:ascii="Amiri" w:hAnsi="Amiri" w:eastAsia="Amiri" w:cs="Amiri"/>
          <w:color w:val="111111"/>
          <w:sz w:val="28"/>
          <w:sz w:val="28"/>
          <w:szCs w:val="28"/>
          <w:rtl w:val="true"/>
          <w:lang w:bidi="ar-SA"/>
        </w:rPr>
        <w:t>إلى ذلك و خرج مع أهله يرفلون في الحلي و الحلل، حتى إذا أخذوا مجالسهم و مدّوا أيديهم إلى الطعام، أخذوا سيوفهم من تحت أقدامهم فشدّ الأسود على عمليق فقتله، و كلّ رجل منهم على جليسه حتى أماتوهم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الأشراف شدّوا على السّفلة فلم يدعوا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الأسود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ذوقي ببغيك يا طسم مجلّلة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أتيت لعمري أعجب العجب</w:t>
      </w:r>
    </w:p>
    <w:p>
      <w:pPr>
        <w:pStyle w:val="BookText"/>
        <w:rPr/>
      </w:pPr>
      <w:r>
        <w:rPr>
          <w:rFonts w:ascii="Amiri" w:hAnsi="Amiri" w:eastAsia="Amiri" w:cs="Amiri"/>
          <w:color w:val="111111"/>
          <w:sz w:val="28"/>
          <w:sz w:val="28"/>
          <w:szCs w:val="28"/>
          <w:rtl w:val="true"/>
          <w:lang w:bidi="ar-SA"/>
        </w:rPr>
        <w:t>إنّا أبينا</w:t>
      </w:r>
      <w:r>
        <w:rPr>
          <w:rStyle w:val="FootnoteAnchor"/>
          <w:rtl w:val="true"/>
        </w:rPr>
        <w:footnoteReference w:id="870"/>
      </w:r>
      <w:r>
        <w:rPr>
          <w:rFonts w:ascii="Amiri" w:hAnsi="Amiri" w:eastAsia="Amiri" w:cs="Amiri"/>
          <w:color w:val="111111"/>
          <w:sz w:val="28"/>
          <w:sz w:val="28"/>
          <w:szCs w:val="28"/>
          <w:rtl w:val="true"/>
          <w:lang w:bidi="ar-SA"/>
        </w:rPr>
        <w:t xml:space="preserve">فلم ننفكّ نقتلهم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البغي هيّج منّا سورة الغضب</w:t>
      </w:r>
    </w:p>
    <w:p>
      <w:pPr>
        <w:pStyle w:val="BookText"/>
        <w:rPr/>
      </w:pPr>
      <w:r>
        <w:rPr>
          <w:rFonts w:ascii="Amiri" w:hAnsi="Amiri" w:eastAsia="Amiri" w:cs="Amiri"/>
          <w:color w:val="111111"/>
          <w:sz w:val="28"/>
          <w:sz w:val="28"/>
          <w:szCs w:val="28"/>
          <w:rtl w:val="true"/>
          <w:lang w:bidi="ar-SA"/>
        </w:rPr>
        <w:t xml:space="preserve">و لن يعود علينا بغيهم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يكونوا كذى أنف و لا ذنب</w:t>
      </w:r>
    </w:p>
    <w:p>
      <w:pPr>
        <w:pStyle w:val="BookText"/>
        <w:rPr/>
      </w:pPr>
      <w:r>
        <w:rPr>
          <w:rFonts w:ascii="Amiri" w:hAnsi="Amiri" w:eastAsia="Amiri" w:cs="Amiri"/>
          <w:color w:val="111111"/>
          <w:sz w:val="28"/>
          <w:sz w:val="28"/>
          <w:szCs w:val="28"/>
          <w:rtl w:val="true"/>
          <w:lang w:bidi="ar-SA"/>
        </w:rPr>
        <w:t xml:space="preserve">و إن رعيتم لنا قربى مؤكّدة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الأقارب في الأرحام و النسب</w:t>
      </w:r>
    </w:p>
    <w:p>
      <w:pPr>
        <w:pStyle w:val="Heading4"/>
        <w:numPr>
          <w:ilvl w:val="3"/>
          <w:numId w:val="1"/>
        </w:numPr>
        <w:rPr/>
      </w:pPr>
      <w:bookmarkStart w:id="390" w:name="__RefHeading___Toc2781714_1280447820"/>
      <w:bookmarkStart w:id="391" w:name="_Toc156"/>
      <w:bookmarkEnd w:id="390"/>
      <w:r>
        <w:rPr>
          <w:rtl w:val="true"/>
        </w:rPr>
        <w:t>غزوة حسان بن تبع لجديس و هروب الأسود و قتل طيئ له</w:t>
      </w:r>
      <w:r>
        <w:rPr>
          <w:rtl w:val="true"/>
        </w:rPr>
        <w:t>:</w:t>
      </w:r>
      <w:bookmarkEnd w:id="391"/>
    </w:p>
    <w:p>
      <w:pPr>
        <w:pStyle w:val="Heading5"/>
        <w:numPr>
          <w:ilvl w:val="4"/>
          <w:numId w:val="1"/>
        </w:numPr>
        <w:rPr/>
      </w:pPr>
      <w:bookmarkStart w:id="392" w:name="__RefHeading___Toc2781716_1280447820"/>
      <w:bookmarkStart w:id="393" w:name="_Toc157"/>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ثم إن بقيّة طسم لجئوا إلى حسّان بن تبّع، فغزا جديسا فقتلها و أخرب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الأسود قاتل عمليق، فأقام بجبلي طيّئ قبل نزول طيئ إيّاهما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طيئ تسكن الجرف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اليمن، و هو اليوم محلّة مراد و همدان، و كان سيّدهم يومئذ أسامة بن لؤيّ بن الغوث بن طيّئ، و كان الوادي مسبعة، و هم قليل عددهم، و قد كان ينتابهم بعير في أزمان الخريف و لم يدر أين يذهب و لم يروه إلى قابل، 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 قد خرجت من اليمن أيام العرم</w:t>
      </w:r>
      <w:r>
        <w:rPr>
          <w:rStyle w:val="FootnoteAnchor"/>
          <w:rtl w:val="true"/>
        </w:rPr>
        <w:footnoteReference w:id="871"/>
      </w:r>
      <w:r>
        <w:rPr>
          <w:rFonts w:ascii="Amiri" w:hAnsi="Amiri" w:eastAsia="Amiri" w:cs="Amiri"/>
          <w:color w:val="111111"/>
          <w:sz w:val="28"/>
          <w:sz w:val="28"/>
          <w:szCs w:val="28"/>
          <w:rtl w:val="true"/>
          <w:lang w:bidi="ar-SA"/>
        </w:rPr>
        <w:t>، فاستوحشت طيّئ</w:t>
      </w:r>
      <w:r>
        <w:rPr>
          <w:rStyle w:val="FootnoteAnchor"/>
          <w:rtl w:val="true"/>
        </w:rPr>
        <w:footnoteReference w:id="872"/>
      </w:r>
      <w:r>
        <w:rPr>
          <w:rFonts w:ascii="Amiri" w:hAnsi="Amiri" w:eastAsia="Amiri" w:cs="Amiri"/>
          <w:color w:val="111111"/>
          <w:sz w:val="28"/>
          <w:sz w:val="28"/>
          <w:szCs w:val="28"/>
          <w:rtl w:val="true"/>
          <w:lang w:bidi="ar-SA"/>
        </w:rPr>
        <w:t>لذلك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ظعن إخواننا فصاروا إلى الأرياف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همّوا بالظّعن قالوا 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البعير يأتينا من بلد ريف و خصب، و إنّا لنرى في بعره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أننا نتعهّده عند انصرافه فشخصنا معه لكنا نصيب مكانا خيرا من مكاننا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أمرهم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الخريف جاء البعير فضرب في إبلهم، فلمّا انصرف احتملوا و اتّبعوه يسيرون بسيره و يبيتون حيث يبيت حتى هبط على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أسامة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ظريبا كحبيب ينسى</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قوم مصبح و ممسى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طريب</w:t>
      </w:r>
      <w:r>
        <w:rPr>
          <w:rStyle w:val="FootnoteAnchor"/>
          <w:rtl w:val="true"/>
        </w:rPr>
        <w:footnoteReference w:id="874"/>
      </w:r>
      <w:r>
        <w:rPr>
          <w:rFonts w:ascii="Amiri" w:hAnsi="Amiri" w:eastAsia="Amiri" w:cs="Amiri"/>
          <w:color w:val="111111"/>
          <w:sz w:val="28"/>
          <w:sz w:val="28"/>
          <w:szCs w:val="28"/>
          <w:rtl w:val="true"/>
          <w:lang w:bidi="ar-SA"/>
        </w:rPr>
        <w:t>اسم الموضع الذي كانوا ينزلون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فهجمت طيئ على النخل في الشّعاب و على مواش </w:t>
      </w:r>
      <w:bookmarkStart w:id="394" w:name="pg16187_366307"/>
    </w:p>
    <w:p>
      <w:pPr>
        <w:pStyle w:val="BookText"/>
        <w:rPr/>
      </w:pPr>
      <w:bookmarkEnd w:id="394"/>
      <w:r>
        <w:rPr>
          <w:rFonts w:ascii="Amiri" w:hAnsi="Amiri" w:eastAsia="Amiri" w:cs="Amiri"/>
          <w:color w:val="111111"/>
          <w:sz w:val="28"/>
          <w:sz w:val="28"/>
          <w:szCs w:val="28"/>
          <w:rtl w:val="true"/>
          <w:lang w:bidi="ar-SA"/>
        </w:rPr>
        <w:t>كثيرة، و إذا هم برجل في شعب من تلك الشّعاب و هو الأسود بن عبّاد، فهالهم ما رأوا من عظم خلقه و تخوّفوه، و قد نزلوا ناحية من الأرض و استبروها هل يرون بها أحدا غيره فلم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أسامة بن لؤيّ لابن له يقال له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 قد عرفوا فضلك عليهم في الجلد و البأس و الرمي، فإن كفيتنا هذا الرجل سدت قومك آخر الدهر، و كنت الذي أنزلتنا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الغوث حتى أتى الرجل فكلّمه و ساءله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الأسود بن صغر خلق الغوث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و أخبره خبر البعير و مجيئهم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رهبوا ما رأوا من عظم خلقه و صغرهم عنه، و شغلوه بالكلام، فرماه الغوث بسهم فقتله، و أقامت طيئ بالجبلين بعده، فهم هنالك إلى اليوم</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2781718_1280447820"/>
      <w:bookmarkStart w:id="396" w:name="_Toc158"/>
      <w:bookmarkEnd w:id="395"/>
      <w:r>
        <w:rPr>
          <w:rtl w:val="true"/>
        </w:rPr>
        <w:t>صوت</w:t>
      </w:r>
      <w:bookmarkEnd w:id="396"/>
    </w:p>
    <w:p>
      <w:pPr>
        <w:pStyle w:val="BookText"/>
        <w:rPr/>
      </w:pPr>
      <w:r>
        <w:rPr>
          <w:rFonts w:ascii="Amiri" w:hAnsi="Amiri" w:eastAsia="Amiri" w:cs="Amiri"/>
          <w:color w:val="111111"/>
          <w:sz w:val="28"/>
          <w:sz w:val="28"/>
          <w:szCs w:val="28"/>
          <w:rtl w:val="true"/>
          <w:lang w:bidi="ar-SA"/>
        </w:rPr>
        <w:t xml:space="preserve">إذا قبّل الإنسان آخر يشتهي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ثناياه لم يحرج و كان له أجرا</w:t>
      </w:r>
    </w:p>
    <w:p>
      <w:pPr>
        <w:pStyle w:val="BookText"/>
        <w:rPr/>
      </w:pPr>
      <w:r>
        <w:rPr>
          <w:rFonts w:ascii="Amiri" w:hAnsi="Amiri" w:eastAsia="Amiri" w:cs="Amiri"/>
          <w:color w:val="111111"/>
          <w:sz w:val="28"/>
          <w:sz w:val="28"/>
          <w:szCs w:val="28"/>
          <w:rtl w:val="true"/>
          <w:lang w:bidi="ar-SA"/>
        </w:rPr>
        <w:t xml:space="preserve">فإن زاد زاد اللّه في حسناته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مثاقيل يمحو اللّه عنه بها وزرا</w:t>
      </w:r>
    </w:p>
    <w:p>
      <w:pPr>
        <w:pStyle w:val="BookText"/>
        <w:rPr/>
      </w:pPr>
      <w:r>
        <w:rPr>
          <w:rFonts w:ascii="Amiri" w:hAnsi="Amiri" w:eastAsia="Amiri" w:cs="Amiri"/>
          <w:color w:val="111111"/>
          <w:sz w:val="28"/>
          <w:sz w:val="28"/>
          <w:szCs w:val="28"/>
          <w:rtl w:val="true"/>
          <w:lang w:bidi="ar-SA"/>
        </w:rPr>
        <w:t>الشعر لرجل من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لعريب ثقيل أوّل بالوسطى</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2781720_1280447820"/>
      <w:bookmarkStart w:id="398" w:name="_Toc159"/>
      <w:bookmarkEnd w:id="397"/>
      <w:r>
        <w:rPr>
          <w:rtl w:val="true"/>
        </w:rPr>
        <w:t>حديث عمر بن أبي ربيعة عن صاحبه الجعد بن مهجع العذري</w:t>
      </w:r>
      <w:r>
        <w:rPr>
          <w:rtl w:val="true"/>
        </w:rPr>
        <w:t>:</w:t>
      </w:r>
      <w:bookmarkEnd w:id="398"/>
    </w:p>
    <w:p>
      <w:pPr>
        <w:pStyle w:val="BookText"/>
        <w:rPr/>
      </w:pPr>
      <w:r>
        <w:rPr>
          <w:rFonts w:ascii="Amiri" w:hAnsi="Amiri" w:eastAsia="Amiri" w:cs="Amiri"/>
          <w:color w:val="111111"/>
          <w:sz w:val="28"/>
          <w:sz w:val="28"/>
          <w:szCs w:val="28"/>
          <w:rtl w:val="true"/>
          <w:lang w:bidi="ar-SA"/>
        </w:rPr>
        <w:t>نسخت هذا الخبر من كتاب محمد بن موسى بن حمّاد قال ذكر الرّياشيّ قال قال حماد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مكة فجلست في حلقة فيها عمر بن أبي ربيعة، فتذاكروا من العذريّين، فقال 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عذرة يقال له الجعد بن مهجع، و كان أحد سلامان، و كان يلقى مثل الذي ألقى من الصّبابة بالنساء و الوجد بهن، على أنه كان لا عاهر الخلوة و لا سريع السّلوة، و كان يوافي الموسم في كلّ سنة؛ فإذا راث</w:t>
      </w:r>
      <w:r>
        <w:rPr>
          <w:rStyle w:val="FootnoteAnchor"/>
          <w:rtl w:val="true"/>
        </w:rPr>
        <w:footnoteReference w:id="875"/>
      </w:r>
      <w:r>
        <w:rPr>
          <w:rFonts w:ascii="IRNazanin" w:hAnsi="IRNazanin" w:eastAsia="IRNazanin"/>
          <w:color w:val="111111"/>
          <w:sz w:val="28"/>
          <w:sz w:val="28"/>
          <w:szCs w:val="28"/>
          <w:rtl w:val="true"/>
          <w:lang w:bidi="fa-IR"/>
        </w:rPr>
        <w:t>عن وقته ترجّمت</w:t>
      </w:r>
      <w:r>
        <w:rPr>
          <w:rStyle w:val="FootnoteAnchor"/>
          <w:rtl w:val="true"/>
        </w:rPr>
        <w:footnoteReference w:id="876"/>
      </w:r>
      <w:r>
        <w:rPr>
          <w:rFonts w:ascii="Amiri" w:hAnsi="Amiri" w:eastAsia="Amiri" w:cs="Amiri"/>
          <w:color w:val="111111"/>
          <w:sz w:val="28"/>
          <w:sz w:val="28"/>
          <w:szCs w:val="28"/>
          <w:rtl w:val="true"/>
          <w:lang w:bidi="ar-SA"/>
        </w:rPr>
        <w:t>عنه الأخبار، و توكفت له الأسفار حتى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ذات سنة إبطاؤه حتى قدم حجّاج عذرة، فأتيت القوم أنشد صاحبي، و إذا غلام قد تنفّس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أبي المسهر تسأل؟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أسأل و إيّاه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و اللّه أبو المسهر لا مؤيسا فيهمل و لا مرجوا فيعلّل،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و اللّه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حبّي لأسماء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أعيش و لا أقضي به فأموت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بك من تهوّركما في الضّلال، و جرّكما أذيال الخسار، فكأنكما لم تسمعا بجنّة و لا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منه يا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ابن أخي ما يمنعك أن تسلك مسلك أخيك من الأدب و أن تركب منه مركبه إلا أنّك و أخاك كالبرد و البجاد لا ترقعه و لا يرقعك، ثم صرفت وجه ناقتي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رائحة حجّاج عذرة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يرح في القوم جعد بن مهجع</w:t>
      </w:r>
    </w:p>
    <w:p>
      <w:pPr>
        <w:pStyle w:val="BookText"/>
        <w:rPr/>
      </w:pPr>
      <w:r>
        <w:rPr>
          <w:rFonts w:ascii="Amiri" w:hAnsi="Amiri" w:eastAsia="Amiri" w:cs="Amiri"/>
          <w:color w:val="111111"/>
          <w:sz w:val="28"/>
          <w:sz w:val="28"/>
          <w:szCs w:val="28"/>
          <w:rtl w:val="true"/>
          <w:lang w:bidi="ar-SA"/>
        </w:rPr>
        <w:t xml:space="preserve">خليلان نشكو ما نلاقي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يقل أسمع و إن قلت يسمع</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ليت شعري أيّ شيء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فلى زفرات هجن ما بين أضلعي </w:t>
      </w:r>
      <w:bookmarkStart w:id="399" w:name="pg16187_366308"/>
    </w:p>
    <w:p>
      <w:pPr>
        <w:pStyle w:val="BookText"/>
        <w:rPr/>
      </w:pPr>
      <w:bookmarkEnd w:id="399"/>
      <w:r>
        <w:rPr>
          <w:rFonts w:ascii="Amiri" w:hAnsi="Amiri" w:eastAsia="Amiri" w:cs="Amiri"/>
          <w:color w:val="111111"/>
          <w:sz w:val="28"/>
          <w:sz w:val="28"/>
          <w:szCs w:val="28"/>
          <w:rtl w:val="true"/>
          <w:lang w:bidi="ar-SA"/>
        </w:rPr>
        <w:t xml:space="preserve">فلا يبعدنك اللّه خلا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سألقى كما لا لاقيت في كلّ</w:t>
      </w:r>
    </w:p>
    <w:p>
      <w:pPr>
        <w:pStyle w:val="BookText"/>
        <w:rPr/>
      </w:pPr>
      <w:r>
        <w:rPr>
          <w:rFonts w:ascii="Amiri" w:hAnsi="Amiri" w:eastAsia="Amiri" w:cs="Amiri"/>
          <w:color w:val="111111"/>
          <w:sz w:val="28"/>
          <w:sz w:val="28"/>
          <w:szCs w:val="28"/>
          <w:rtl w:val="true"/>
          <w:lang w:bidi="ar-SA"/>
        </w:rPr>
        <w:t>ثم انطلقت حتى وقفت موقفي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 أنا بإنسان قد تغيّر لونه و ساءت هيئته، فأدنى ناقته من ناقتي حتى خالف بين أعناقهما، ثم عانقني و بكى حتى اشتدّ بكاؤه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العذل، و طول المطل،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كانت عديّة ذات 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بأنّ الحبّ داء</w:t>
      </w:r>
    </w:p>
    <w:p>
      <w:pPr>
        <w:pStyle w:val="BookText"/>
        <w:rPr/>
      </w:pPr>
      <w:r>
        <w:rPr>
          <w:rFonts w:ascii="Amiri" w:hAnsi="Amiri" w:eastAsia="Amiri" w:cs="Amiri"/>
          <w:color w:val="111111"/>
          <w:sz w:val="28"/>
          <w:sz w:val="28"/>
          <w:szCs w:val="28"/>
          <w:rtl w:val="true"/>
          <w:lang w:bidi="ar-SA"/>
        </w:rPr>
        <w:t xml:space="preserve">أ لم تنظر إلى تغيير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لا يفارقني البكاء</w:t>
      </w:r>
    </w:p>
    <w:p>
      <w:pPr>
        <w:pStyle w:val="BookText"/>
        <w:rPr/>
      </w:pPr>
      <w:r>
        <w:rPr>
          <w:rFonts w:ascii="Amiri" w:hAnsi="Amiri" w:eastAsia="Amiri" w:cs="Amiri"/>
          <w:color w:val="111111"/>
          <w:sz w:val="28"/>
          <w:sz w:val="28"/>
          <w:szCs w:val="28"/>
          <w:rtl w:val="true"/>
          <w:lang w:bidi="ar-SA"/>
        </w:rPr>
        <w:t xml:space="preserve">و لو أنّي تكلّفت الذي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لقفّ</w:t>
      </w:r>
      <w:r>
        <w:rPr>
          <w:rStyle w:val="FootnoteAnchor"/>
          <w:rtl w:val="true"/>
        </w:rPr>
        <w:footnoteReference w:id="877"/>
      </w:r>
      <w:r>
        <w:rPr>
          <w:rFonts w:ascii="Amiri" w:hAnsi="Amiri" w:eastAsia="Amiri" w:cs="Amiri"/>
          <w:color w:val="111111"/>
          <w:sz w:val="28"/>
          <w:sz w:val="28"/>
          <w:szCs w:val="28"/>
          <w:rtl w:val="true"/>
          <w:lang w:bidi="ar-SA"/>
        </w:rPr>
        <w:t>الكلم و انكشف الغطاء</w:t>
      </w:r>
    </w:p>
    <w:p>
      <w:pPr>
        <w:pStyle w:val="BookText"/>
        <w:rPr/>
      </w:pPr>
      <w:r>
        <w:rPr>
          <w:rFonts w:ascii="Amiri" w:hAnsi="Amiri" w:eastAsia="Amiri" w:cs="Amiri"/>
          <w:color w:val="111111"/>
          <w:sz w:val="28"/>
          <w:sz w:val="28"/>
          <w:szCs w:val="28"/>
          <w:rtl w:val="true"/>
          <w:lang w:bidi="ar-SA"/>
        </w:rPr>
        <w:t xml:space="preserve">فإنّ معاشري و رجال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حتوفهم الصّبابة و اللّقاء</w:t>
      </w:r>
    </w:p>
    <w:p>
      <w:pPr>
        <w:pStyle w:val="BookText"/>
        <w:rPr/>
      </w:pPr>
      <w:r>
        <w:rPr>
          <w:rFonts w:ascii="Amiri" w:hAnsi="Amiri" w:eastAsia="Amiri" w:cs="Amiri"/>
          <w:color w:val="111111"/>
          <w:sz w:val="28"/>
          <w:sz w:val="28"/>
          <w:szCs w:val="28"/>
          <w:rtl w:val="true"/>
          <w:lang w:bidi="ar-SA"/>
        </w:rPr>
        <w:t xml:space="preserve">إذا العذريّ مات خليّ 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العبد يبكيه الرّشاء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المسهر إنها ساعة تضرب إليها أكباد الإبل من شرق الأرض و غربها، فلو دعوت اللّه كنت قمنا أن تظفر بحاجتك و أن تنصر على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فتركني و أقبل على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الشمس للغروب و همّ الناس أن يفيضوا سمعته يتكلّم بشيء، فأصغيت إليه، فإذا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كلّ غدوة و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محرم يشكو الضّحى و لوحه</w:t>
      </w:r>
    </w:p>
    <w:p>
      <w:pPr>
        <w:pStyle w:val="BookText"/>
        <w:rPr/>
      </w:pPr>
      <w:r>
        <w:rPr>
          <w:rFonts w:ascii="Amiri" w:hAnsi="Amiri" w:eastAsia="Amiri" w:cs="Amiri"/>
          <w:color w:val="111111"/>
          <w:sz w:val="28"/>
          <w:sz w:val="28"/>
          <w:szCs w:val="28"/>
          <w:rtl w:val="true"/>
          <w:lang w:bidi="ar-SA"/>
        </w:rPr>
        <w:t>أنت حسيب الخلق يوم الدّوحة</w:t>
      </w:r>
    </w:p>
    <w:p>
      <w:pPr>
        <w:pStyle w:val="Heading4"/>
        <w:numPr>
          <w:ilvl w:val="3"/>
          <w:numId w:val="1"/>
        </w:numPr>
        <w:rPr/>
      </w:pPr>
      <w:bookmarkStart w:id="400" w:name="__RefHeading___Toc2781722_1280447820"/>
      <w:bookmarkStart w:id="401" w:name="_Toc160"/>
      <w:bookmarkEnd w:id="400"/>
      <w:r>
        <w:rPr>
          <w:rtl w:val="true"/>
        </w:rPr>
        <w:t>الجعد بن مهجع يذكر لعمر سبب عشقه و مسعى عمر في زواجه من عشقها</w:t>
      </w:r>
      <w:r>
        <w:rPr>
          <w:rtl w:val="true"/>
        </w:rPr>
        <w:t>:</w:t>
      </w:r>
      <w:bookmarkEnd w:id="401"/>
    </w:p>
    <w:p>
      <w:pPr>
        <w:pStyle w:val="Heading5"/>
        <w:numPr>
          <w:ilvl w:val="4"/>
          <w:numId w:val="1"/>
        </w:numPr>
        <w:rPr/>
      </w:pPr>
      <w:bookmarkStart w:id="402" w:name="__RefHeading___Toc2781724_1280447820"/>
      <w:bookmarkStart w:id="403" w:name="_Toc161"/>
      <w:bookmarkEnd w:id="402"/>
      <w:r>
        <w:rPr>
          <w:rtl w:val="true"/>
        </w:rPr>
        <w:t>اشارة</w:t>
      </w:r>
      <w:bookmarkEnd w:id="40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يوم الدوحة؟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لأخبرنّك و لو لم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فيمّمنا نحو مزدلفة، فأقبل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ذو مال كثير من نعم و شاء، و ذو المال لا يصدره و لا يرويه الثّماد</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قطر</w:t>
      </w:r>
      <w:r>
        <w:rPr>
          <w:rStyle w:val="FootnoteAnchor"/>
          <w:rtl w:val="true"/>
        </w:rPr>
        <w:footnoteReference w:id="879"/>
      </w:r>
      <w:r>
        <w:rPr>
          <w:rFonts w:ascii="Amiri" w:hAnsi="Amiri" w:eastAsia="Amiri" w:cs="Amiri"/>
          <w:color w:val="111111"/>
          <w:sz w:val="28"/>
          <w:sz w:val="28"/>
          <w:szCs w:val="28"/>
          <w:rtl w:val="true"/>
          <w:lang w:bidi="ar-SA"/>
        </w:rPr>
        <w:t>الغيث أرض كلب، فانتجعت أخوالي منهم، فأوسعوا لي عن صدر المجلس و سقوني جمّة</w:t>
      </w:r>
      <w:r>
        <w:rPr>
          <w:rStyle w:val="FootnoteAnchor"/>
          <w:rtl w:val="true"/>
        </w:rPr>
        <w:footnoteReference w:id="880"/>
      </w:r>
      <w:r>
        <w:rPr>
          <w:rFonts w:ascii="Amiri" w:hAnsi="Amiri" w:eastAsia="Amiri" w:cs="Amiri"/>
          <w:color w:val="111111"/>
          <w:sz w:val="28"/>
          <w:sz w:val="28"/>
          <w:szCs w:val="28"/>
          <w:rtl w:val="true"/>
          <w:lang w:bidi="ar-SA"/>
        </w:rPr>
        <w:t>الماء، و كنت فيهم في خير 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عزمت على موافقة إبلي بماء لهم يقال له الحوذان، فركبت فرسي و سمطت</w:t>
      </w:r>
      <w:r>
        <w:rPr>
          <w:rStyle w:val="FootnoteAnchor"/>
          <w:rtl w:val="true"/>
        </w:rPr>
        <w:footnoteReference w:id="881"/>
      </w:r>
      <w:r>
        <w:rPr>
          <w:rFonts w:ascii="Amiri" w:hAnsi="Amiri" w:eastAsia="Amiri" w:cs="Amiri"/>
          <w:color w:val="111111"/>
          <w:sz w:val="28"/>
          <w:sz w:val="28"/>
          <w:szCs w:val="28"/>
          <w:rtl w:val="true"/>
          <w:lang w:bidi="ar-SA"/>
        </w:rPr>
        <w:t>خلفي شرابا كان أهداه إليّ بعضهم ثم مضيت، حتى إذا كنت بين الحيّ و مرعى النّعم رفعت</w:t>
      </w:r>
      <w:r>
        <w:rPr>
          <w:rStyle w:val="FootnoteAnchor"/>
          <w:rtl w:val="true"/>
        </w:rPr>
        <w:footnoteReference w:id="882"/>
      </w:r>
      <w:r>
        <w:rPr>
          <w:rFonts w:ascii="Amiri" w:hAnsi="Amiri" w:eastAsia="Amiri" w:cs="Amiri"/>
          <w:color w:val="111111"/>
          <w:sz w:val="28"/>
          <w:sz w:val="28"/>
          <w:szCs w:val="28"/>
          <w:rtl w:val="true"/>
          <w:lang w:bidi="ar-SA"/>
        </w:rPr>
        <w:t>لي دوحة عظيمة، فنزلت عن فرسي و شددته بغصن من أغصانها و جلست في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 سطع غبار من ناحية الحيّ و رفعت لي شخوص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ثم تبيّنت فإذا فارس يطرد مسحلا</w:t>
      </w:r>
      <w:r>
        <w:rPr>
          <w:rStyle w:val="FootnoteAnchor"/>
          <w:rtl w:val="true"/>
        </w:rPr>
        <w:footnoteReference w:id="883"/>
      </w:r>
      <w:r>
        <w:rPr>
          <w:rFonts w:ascii="Amiri" w:hAnsi="Amiri" w:eastAsia="Amiri" w:cs="Amiri"/>
          <w:color w:val="111111"/>
          <w:sz w:val="28"/>
          <w:sz w:val="28"/>
          <w:szCs w:val="28"/>
          <w:rtl w:val="true"/>
          <w:lang w:bidi="ar-SA"/>
        </w:rPr>
        <w:t>و أتانا، فتأمّلته فإذا عليه درع أصفر و عمامة خزّ سوداء، و إذا فروع شعره تضرب خصريه،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حديث عهد بعرس أعجلته لذّة الصيد فترك ثوبه و لبس ثوب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جاز عليّ إلا يسيرا حتى طعن المسحل و ثنّى طعنة للأتان فصرعهما، و أقبل راجعا نحوي و هو يقول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نطعنهم سلكى و مخلوجة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كرّك لأمين على نابل</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تعبت و أتعبت، فلو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فثنى رجله فنزل فشدّ فرسه بغصن من أغصان الشجرة و ألقى رمحه و أقبل حتى جلس، فجعل يحدّثني حديثا ذكرت به قول أبي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حديثا منك لو تبذلينه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النّحل في ألبان عوذ مطافل</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فقمت إلى فرسي فأصلحت من أمره ثم رجعت، و قد حسر العمامة عن رأسه، فإذا غلام كأنّ وجهه الدينار المنقوش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قدرتك و أحسن صنعتك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راعني من جمالك و بهرني من نورك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يروعك من حبيس التّراب، و أكيل الدوابّ، ثم لا يدري أ ينعم بعد ذلك أم يبأس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يصنع اللّه بك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تحدّثنا ساعة، فأقبل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أرى قد سمعت في سرجك؟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أهداه إليّ بعض أهلك، فهل لك فيه من أرب؟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 جعل ينكت أحيانا بالسّوط على ثناياه، فجعل و اللّه يتبيّن لي ظلّ السوط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فإني خائف أن تكسرهنّ،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لأنهن رقاق و هنّ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عقيرته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قبّل الإنسان آخر يشتهي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ثناياه لم يأثم و كان له أجرا</w:t>
      </w:r>
    </w:p>
    <w:p>
      <w:pPr>
        <w:pStyle w:val="BookText"/>
        <w:rPr/>
      </w:pPr>
      <w:r>
        <w:rPr>
          <w:rFonts w:ascii="Amiri" w:hAnsi="Amiri" w:eastAsia="Amiri" w:cs="Amiri"/>
          <w:color w:val="111111"/>
          <w:sz w:val="28"/>
          <w:sz w:val="28"/>
          <w:szCs w:val="28"/>
          <w:rtl w:val="true"/>
          <w:lang w:bidi="ar-SA"/>
        </w:rPr>
        <w:t xml:space="preserve">فإن زاد زاد اللّه في حسناته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مثاقيل يمحو اللّه عنه بها الوزرا</w:t>
      </w:r>
    </w:p>
    <w:p>
      <w:pPr>
        <w:pStyle w:val="BookText"/>
        <w:rPr/>
      </w:pPr>
      <w:r>
        <w:rPr>
          <w:rFonts w:ascii="Amiri" w:hAnsi="Amiri" w:eastAsia="Amiri" w:cs="Amiri"/>
          <w:color w:val="111111"/>
          <w:sz w:val="28"/>
          <w:sz w:val="28"/>
          <w:szCs w:val="28"/>
          <w:rtl w:val="true"/>
          <w:lang w:bidi="ar-SA"/>
        </w:rPr>
        <w:t>ثم قام إلى فرسه فأصلح من أمره 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فبرقت لي بارقة تحت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ثدي كأنه حقّ 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نشدتك اللّه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إلاّ أنّي أكره العشير و أحبّ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جلست فجعلت تشرب معي ما أفقد من أنسها شيئا حتى نظرت إلى عينيها كأنّهما عينا مهاة مذعورة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راعني إلاّ ميلها على الدوحة 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فزيّن لي و اللّه الغدر و حسن في عيني، ثم إنّ اللّه عصمني منه، فجلست حجرة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إلاّ يسيرا حتى انتبهت فزعة، فلاثت عمامتها برأسها، و جالت في متن فرسها،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الصّحبة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تزوّدينني منك زادا؟ فناولتني يدها، فقبّلتها فشممت و اللّه منها ريح المسك المفتوت، فذكرت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إذ تقضّى النوم و انتبهت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ما لها عين و لا أثر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الموعد؟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إخوة شرسا و أبا غيورا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لأن أسرّك أحبّ إليّ من أن أضرّك، ثم انصرفت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فجعلت أتبعها بصري حتى غابت، فهي و اللّه يا ابن ربيعة أحلّتني هذا المحلّ و أبلغتني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المسهر إنّ الغدر بك مع ما تذكر لمليح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اشتدّ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فما قلت لك ما قلت إلا مازحا، و لو لم أبلغ </w:t>
      </w:r>
      <w:bookmarkStart w:id="404" w:name="pg16187_366310"/>
    </w:p>
    <w:p>
      <w:pPr>
        <w:pStyle w:val="BookText"/>
        <w:rPr/>
      </w:pPr>
      <w:bookmarkEnd w:id="404"/>
      <w:r>
        <w:rPr>
          <w:rFonts w:ascii="Amiri" w:hAnsi="Amiri" w:eastAsia="Amiri" w:cs="Amiri"/>
          <w:color w:val="111111"/>
          <w:sz w:val="28"/>
          <w:sz w:val="28"/>
          <w:szCs w:val="28"/>
          <w:rtl w:val="true"/>
          <w:lang w:bidi="ar-SA"/>
        </w:rPr>
        <w:t>في حاجتك بمالي لسعيت في ذلك حتى أقدر عليه،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الموسم شددت على ناقتي و شدّ على ناقته، و دعوت غلامي فشدّ على بعير له، و حملت عليه قبّة حمراء من أدم كانت لأبي ربيعة المخزوميّ، و حملت معي ألف دينار و مطرف خزّ، و انطلقنا حتى أتينا بلاد كلب، فنشدنا عن أبي الجارية فوجدناه في نادي قومه، و إذا هو سيّد الحيّ و إذا الناس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على القوم فسلّمت، فردّ الشيخ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ربيعة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غير المنكر، فما الذي جاء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و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 ذلك لنفسي عن غير زهادة فيك و لا جهالة بشرفك، و لكني أتيت في حاجة ابن أختكم العذريّ، و ها 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لكفيء الحسب رفيع البيت، غير أنّ بناتي لم يقعن إلاّ في هذا الحيّ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فوجمت لذلك، و عرف التغيّر في وجهي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صانع بك ما لم أصنعه بغيرك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فمثلي من شكر؟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أخيّرها فهي و ما اختارت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أنصفتني إذ تختار لغيري و تولي الخيار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 العذريّ أن دعه يخيّرها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الأمر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لأستبدّ برأي دون القرشيّ، فالخيار في قوله،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ولّتك أمرها فاقض ما 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عزّ و جلّ و أثنيت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زوّجتها من الجعد بن مهجع و أصدقتها هذا الألف الدّينار، و جعل تكرمتها العبد و البعير و القبّة، و كسوت الشيخ المطرف، و سألته أن يبني بها عليه في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أمّها،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تخرج ابنتي كما تخرج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Style w:val="FootnoteAnchor"/>
          <w:rtl w:val="true"/>
        </w:rPr>
        <w:footnoteReference w:id="886"/>
      </w:r>
      <w:r>
        <w:rPr>
          <w:rFonts w:ascii="Amiri" w:hAnsi="Amiri" w:eastAsia="Amiri" w:cs="Amiri"/>
          <w:color w:val="111111"/>
          <w:sz w:val="28"/>
          <w:sz w:val="28"/>
          <w:szCs w:val="28"/>
          <w:rtl w:val="true"/>
          <w:lang w:bidi="ar-SA"/>
        </w:rPr>
        <w:t>في جهازها، فما برحت حتى ضربت القبّة في وسط الحريم، ثم أهديت إليه ليلا، و بتّ أنا عند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أتيت القبّة فصحت بصاحبي، فخرج إليّ و قد أثّر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كنت بعدي و كيف هي بعدك؟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أبدت لي و اللّه كثيرا مما كانت أخفته عنّي يوم لقيتها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ذلك فأنشأت تقول</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2781726_1280447820"/>
      <w:bookmarkStart w:id="406" w:name="_Toc162"/>
      <w:bookmarkEnd w:id="405"/>
      <w:r>
        <w:rPr>
          <w:rtl w:val="true"/>
        </w:rPr>
        <w:t>صوت</w:t>
      </w:r>
      <w:bookmarkEnd w:id="406"/>
    </w:p>
    <w:p>
      <w:pPr>
        <w:pStyle w:val="BookText"/>
        <w:rPr/>
      </w:pPr>
      <w:r>
        <w:rPr>
          <w:rFonts w:ascii="Amiri" w:hAnsi="Amiri" w:eastAsia="Amiri" w:cs="Amiri"/>
          <w:color w:val="111111"/>
          <w:sz w:val="28"/>
          <w:sz w:val="28"/>
          <w:szCs w:val="28"/>
          <w:rtl w:val="true"/>
          <w:lang w:bidi="ar-SA"/>
        </w:rPr>
        <w:t xml:space="preserve">كتمت الهوى لما رأيتك جازعا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فتى بعض الصديق يريد</w:t>
      </w:r>
    </w:p>
    <w:p>
      <w:pPr>
        <w:pStyle w:val="BookText"/>
        <w:rPr/>
      </w:pPr>
      <w:r>
        <w:rPr>
          <w:rFonts w:ascii="Amiri" w:hAnsi="Amiri" w:eastAsia="Amiri" w:cs="Amiri"/>
          <w:color w:val="111111"/>
          <w:sz w:val="28"/>
          <w:sz w:val="28"/>
          <w:szCs w:val="28"/>
          <w:rtl w:val="true"/>
          <w:lang w:bidi="ar-SA"/>
        </w:rPr>
        <w:t>و أن تطرحنّي</w:t>
      </w:r>
      <w:r>
        <w:rPr>
          <w:rStyle w:val="FootnoteAnchor"/>
          <w:rtl w:val="true"/>
        </w:rPr>
        <w:footnoteReference w:id="887"/>
      </w:r>
      <w:r>
        <w:rPr>
          <w:rFonts w:ascii="Amiri" w:hAnsi="Amiri" w:eastAsia="Amiri" w:cs="Amiri"/>
          <w:color w:val="111111"/>
          <w:sz w:val="28"/>
          <w:sz w:val="28"/>
          <w:szCs w:val="28"/>
          <w:rtl w:val="true"/>
          <w:lang w:bidi="ar-SA"/>
        </w:rPr>
        <w:t xml:space="preserve">أو تقول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 بها برح الهوى فتعود</w:t>
      </w:r>
    </w:p>
    <w:p>
      <w:pPr>
        <w:pStyle w:val="BookText"/>
        <w:rPr/>
      </w:pPr>
      <w:r>
        <w:rPr>
          <w:rFonts w:ascii="Amiri" w:hAnsi="Amiri" w:eastAsia="Amiri" w:cs="Amiri"/>
          <w:color w:val="111111"/>
          <w:sz w:val="28"/>
          <w:sz w:val="28"/>
          <w:szCs w:val="28"/>
          <w:rtl w:val="true"/>
          <w:lang w:bidi="ar-SA"/>
        </w:rPr>
        <w:t xml:space="preserve">فورّيت عمّا بي و في داخل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برح فاعملنّ شديد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على أهلك، بارك اللّه لك فبهم، و انطلقت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كفيت أخي العذريّ ما كان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لأعباء النوائب حمّال</w:t>
      </w:r>
    </w:p>
    <w:p>
      <w:pPr>
        <w:pStyle w:val="BookText"/>
        <w:rPr/>
      </w:pPr>
      <w:r>
        <w:rPr>
          <w:rFonts w:ascii="Amiri" w:hAnsi="Amiri" w:eastAsia="Amiri" w:cs="Amiri"/>
          <w:color w:val="111111"/>
          <w:sz w:val="28"/>
          <w:sz w:val="28"/>
          <w:szCs w:val="28"/>
          <w:rtl w:val="true"/>
          <w:lang w:bidi="ar-SA"/>
        </w:rPr>
        <w:t xml:space="preserve">أما استحسنت منّي المكارم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لمالي بذّال</w:t>
      </w:r>
    </w:p>
    <w:p>
      <w:pPr>
        <w:pStyle w:val="BookText"/>
        <w:rPr/>
      </w:pPr>
      <w:r>
        <w:rPr>
          <w:rFonts w:ascii="Amiri" w:hAnsi="Amiri" w:eastAsia="Amiri" w:cs="Amiri"/>
          <w:color w:val="111111"/>
          <w:sz w:val="28"/>
          <w:sz w:val="28"/>
          <w:szCs w:val="28"/>
          <w:rtl w:val="true"/>
          <w:lang w:bidi="ar-SA"/>
        </w:rPr>
        <w:t>و قال العذريّ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الخطّاب خلّى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 لدنيا ليس من أهلها عمر </w:t>
      </w:r>
      <w:bookmarkStart w:id="407" w:name="pg16187_366311"/>
    </w:p>
    <w:p>
      <w:pPr>
        <w:pStyle w:val="BookText"/>
        <w:rPr/>
      </w:pPr>
      <w:bookmarkEnd w:id="407"/>
      <w:r>
        <w:rPr>
          <w:rFonts w:ascii="Amiri" w:hAnsi="Amiri" w:eastAsia="Amiri" w:cs="Amiri"/>
          <w:color w:val="111111"/>
          <w:sz w:val="28"/>
          <w:sz w:val="28"/>
          <w:szCs w:val="28"/>
          <w:rtl w:val="true"/>
          <w:lang w:bidi="ar-SA"/>
        </w:rPr>
        <w:t xml:space="preserve">فلا حىّ فتيان الحجازين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سقيت أرض الحجازين بالمطر</w:t>
      </w:r>
    </w:p>
    <w:p>
      <w:pPr>
        <w:pStyle w:val="Heading5"/>
        <w:numPr>
          <w:ilvl w:val="4"/>
          <w:numId w:val="1"/>
        </w:numPr>
        <w:rPr/>
      </w:pPr>
      <w:bookmarkStart w:id="408" w:name="__RefHeading___Toc2781728_1280447820"/>
      <w:bookmarkStart w:id="409" w:name="_Toc163"/>
      <w:bookmarkEnd w:id="408"/>
      <w:r>
        <w:rPr>
          <w:rtl w:val="true"/>
        </w:rPr>
        <w:t>صوت</w:t>
      </w:r>
      <w:bookmarkEnd w:id="4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الخليط قد ازمعوا 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في عرصاتهم أبكي</w:t>
      </w:r>
    </w:p>
    <w:p>
      <w:pPr>
        <w:pStyle w:val="BookText"/>
        <w:rPr/>
      </w:pPr>
      <w:r>
        <w:rPr>
          <w:rFonts w:ascii="Amiri" w:hAnsi="Amiri" w:eastAsia="Amiri" w:cs="Amiri"/>
          <w:color w:val="111111"/>
          <w:sz w:val="28"/>
          <w:sz w:val="28"/>
          <w:szCs w:val="28"/>
          <w:rtl w:val="true"/>
          <w:lang w:bidi="ar-SA"/>
        </w:rPr>
        <w:t xml:space="preserve">جنّيّة برزت لتقتلني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مطليّة الأصداغ بالمسك</w:t>
      </w:r>
    </w:p>
    <w:p>
      <w:pPr>
        <w:pStyle w:val="BookText"/>
        <w:rPr/>
      </w:pPr>
      <w:r>
        <w:rPr>
          <w:rFonts w:ascii="Amiri" w:hAnsi="Amiri" w:eastAsia="Amiri" w:cs="Amiri"/>
          <w:color w:val="111111"/>
          <w:sz w:val="28"/>
          <w:sz w:val="28"/>
          <w:szCs w:val="28"/>
          <w:rtl w:val="true"/>
          <w:lang w:bidi="ar-SA"/>
        </w:rPr>
        <w:t xml:space="preserve">عجبا لمثلك لا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العراق و منبر الملك</w:t>
      </w:r>
    </w:p>
    <w:p>
      <w:pPr>
        <w:pStyle w:val="BookText"/>
        <w:rPr/>
      </w:pPr>
      <w:r>
        <w:rPr>
          <w:rFonts w:ascii="Amiri" w:hAnsi="Amiri" w:eastAsia="Amiri" w:cs="Amiri"/>
          <w:color w:val="111111"/>
          <w:sz w:val="28"/>
          <w:sz w:val="28"/>
          <w:szCs w:val="28"/>
          <w:rtl w:val="true"/>
          <w:lang w:bidi="ar-SA"/>
        </w:rPr>
        <w:t>الشعر لابن قيس الرّقيّات يقوله في عائشة بنت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ثقيل أوّل السبّابة في مجرى البنصر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السبب في قول ابن قيس هذا الشعر فيها يذكر في أخبارها إن شاء اللّه تعالى</w:t>
      </w:r>
      <w:r>
        <w:rPr>
          <w:rFonts w:eastAsia="Amiri" w:cs="Amiri" w:ascii="Amiri" w:hAnsi="Amiri"/>
          <w:color w:val="111111"/>
          <w:sz w:val="28"/>
          <w:szCs w:val="28"/>
          <w:rtl w:val="true"/>
          <w:lang w:bidi="ar-SA"/>
        </w:rPr>
        <w:t xml:space="preserve">. </w:t>
      </w:r>
      <w:bookmarkStart w:id="410" w:name="pg16187_366312"/>
    </w:p>
    <w:p>
      <w:pPr>
        <w:pStyle w:val="Heading3"/>
        <w:numPr>
          <w:ilvl w:val="2"/>
          <w:numId w:val="1"/>
        </w:numPr>
        <w:rPr/>
      </w:pPr>
      <w:bookmarkStart w:id="411" w:name="__RefHeading___Toc2781730_1280447820"/>
      <w:bookmarkStart w:id="412" w:name="_Toc164"/>
      <w:bookmarkEnd w:id="410"/>
      <w:bookmarkEnd w:id="411"/>
      <w:r>
        <w:rPr/>
        <w:t>10</w:t>
      </w:r>
      <w:r>
        <w:rPr>
          <w:rtl w:val="true"/>
        </w:rPr>
        <w:t xml:space="preserve"> - </w:t>
      </w:r>
      <w:r>
        <w:rPr>
          <w:rtl w:val="true"/>
        </w:rPr>
        <w:t>أخبار عائشة بنت طلحة و نسبها</w:t>
      </w:r>
      <w:bookmarkEnd w:id="412"/>
    </w:p>
    <w:p>
      <w:pPr>
        <w:pStyle w:val="Heading4"/>
        <w:numPr>
          <w:ilvl w:val="3"/>
          <w:numId w:val="1"/>
        </w:numPr>
        <w:rPr/>
      </w:pPr>
      <w:bookmarkStart w:id="413" w:name="__RefHeading___Toc2781732_1280447820"/>
      <w:bookmarkStart w:id="414" w:name="_Toc165"/>
      <w:bookmarkEnd w:id="413"/>
      <w:r>
        <w:rPr>
          <w:rtl w:val="true"/>
        </w:rPr>
        <w:t>نسب عائشة بنت طلحة</w:t>
      </w:r>
      <w:r>
        <w:rPr>
          <w:rtl w:val="true"/>
        </w:rPr>
        <w:t>:</w:t>
      </w:r>
      <w:bookmarkEnd w:id="414"/>
    </w:p>
    <w:p>
      <w:pPr>
        <w:pStyle w:val="BookText"/>
        <w:rPr/>
      </w:pPr>
      <w:r>
        <w:rPr>
          <w:rFonts w:ascii="Amiri" w:hAnsi="Amiri" w:eastAsia="Amiri" w:cs="Amiri"/>
          <w:color w:val="111111"/>
          <w:sz w:val="28"/>
          <w:sz w:val="28"/>
          <w:szCs w:val="28"/>
          <w:rtl w:val="true"/>
          <w:lang w:bidi="ar-SA"/>
        </w:rPr>
        <w:t>عائشة بنت طلحة بن عبيد اللّه بن عثمان بن عامر</w:t>
      </w:r>
      <w:r>
        <w:rPr>
          <w:rStyle w:val="FootnoteAnchor"/>
          <w:rtl w:val="true"/>
        </w:rPr>
        <w:footnoteReference w:id="888"/>
      </w:r>
      <w:r>
        <w:rPr>
          <w:rFonts w:ascii="Amiri" w:hAnsi="Amiri" w:eastAsia="Amiri" w:cs="Amiri"/>
          <w:color w:val="111111"/>
          <w:sz w:val="28"/>
          <w:sz w:val="28"/>
          <w:szCs w:val="28"/>
          <w:rtl w:val="true"/>
          <w:lang w:bidi="ar-SA"/>
        </w:rPr>
        <w:t>بن عمرو بن كعب بن سعد بن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أمّ كلثوم بنت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يحيى قال قال حمّاد قال أبي قال مصعب</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781734_1280447820"/>
      <w:bookmarkStart w:id="416" w:name="_Toc166"/>
      <w:bookmarkEnd w:id="415"/>
      <w:r>
        <w:rPr>
          <w:rtl w:val="true"/>
        </w:rPr>
        <w:t>كانت لا تستر وجهها و عتاب مصعب لها في ذلك</w:t>
      </w:r>
      <w:r>
        <w:rPr>
          <w:rtl w:val="true"/>
        </w:rPr>
        <w:t>:</w:t>
      </w:r>
      <w:bookmarkEnd w:id="416"/>
    </w:p>
    <w:p>
      <w:pPr>
        <w:pStyle w:val="BookText"/>
        <w:rPr/>
      </w:pPr>
      <w:r>
        <w:rPr>
          <w:rFonts w:ascii="Amiri" w:hAnsi="Amiri" w:eastAsia="Amiri" w:cs="Amiri"/>
          <w:color w:val="111111"/>
          <w:sz w:val="28"/>
          <w:sz w:val="28"/>
          <w:szCs w:val="28"/>
          <w:rtl w:val="true"/>
          <w:lang w:bidi="ar-SA"/>
        </w:rPr>
        <w:t>كانت عائشة بنت طلحة لا تستر وجهها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فعاتبها مصعب في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و سمني بميسم جمال أحببت أن يراه الناس و يعرفوا فضلي</w:t>
      </w:r>
      <w:r>
        <w:rPr>
          <w:rStyle w:val="FootnoteAnchor"/>
          <w:rtl w:val="true"/>
        </w:rPr>
        <w:footnoteReference w:id="889"/>
      </w:r>
      <w:r>
        <w:rPr>
          <w:rFonts w:ascii="Amiri" w:hAnsi="Amiri" w:eastAsia="Amiri" w:cs="Amiri"/>
          <w:color w:val="111111"/>
          <w:sz w:val="28"/>
          <w:sz w:val="28"/>
          <w:szCs w:val="28"/>
          <w:rtl w:val="true"/>
          <w:lang w:bidi="ar-SA"/>
        </w:rPr>
        <w:t>عليهم، فما كانت لأستره، و و اللّه ما فيّ وصمة يقدر أن يذكرني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طالت مرادّة مصعب إيّاها في ذلك، و كانت شرسة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نساء بني تيم هنّ أشرس خلق اللّه و أحظاه</w:t>
      </w:r>
      <w:r>
        <w:rPr>
          <w:rStyle w:val="FootnoteAnchor"/>
          <w:rtl w:val="true"/>
        </w:rPr>
        <w:footnoteReference w:id="890"/>
      </w:r>
      <w:r>
        <w:rPr>
          <w:rFonts w:ascii="Amiri" w:hAnsi="Amiri" w:eastAsia="Amiri" w:cs="Amiri"/>
          <w:color w:val="111111"/>
          <w:sz w:val="28"/>
          <w:sz w:val="28"/>
          <w:szCs w:val="28"/>
          <w:rtl w:val="true"/>
          <w:lang w:bidi="ar-SA"/>
        </w:rPr>
        <w:t>عند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عند الحسين بن عليّ صلوات اللّه عليهما أمّ إسحاق بنت طلحة،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لربّما حملت و وضعت و هي مصارمة لي لا تكلّمني</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2781736_1280447820"/>
      <w:bookmarkStart w:id="418" w:name="_Toc167"/>
      <w:bookmarkEnd w:id="417"/>
      <w:r>
        <w:rPr>
          <w:rtl w:val="true"/>
        </w:rPr>
        <w:t>غضبت على مصعب فبعث إليها ابن قيس الرقيات</w:t>
      </w:r>
      <w:r>
        <w:rPr>
          <w:rtl w:val="true"/>
        </w:rPr>
        <w:t>:</w:t>
      </w:r>
      <w:bookmarkEnd w:id="4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نالت عائشة من مصعب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كظهر أمّي، و قعدت في غرفة و هيّأت فيها ما يصلحها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فجهد مصعب أن تكلّمه فأبت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إليها ابن قيس الرقيّات، فسألها كلامه،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بيميني؟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الشّعبيّ فقيه أهل العراق فاستفتيه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تحلّني و تخرج خائبا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له بأربعة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قيس الرّقيّات لمّا رآها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جنّيّة برزت لتقتلنا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مطليّة الأقراب</w:t>
      </w:r>
      <w:r>
        <w:rPr>
          <w:rStyle w:val="FootnoteAnchor"/>
          <w:rtl w:val="true"/>
        </w:rPr>
        <w:footnoteReference w:id="891"/>
      </w:r>
      <w:r>
        <w:rPr>
          <w:rFonts w:ascii="Amiri" w:hAnsi="Amiri" w:eastAsia="Amiri" w:cs="Amiri"/>
          <w:color w:val="111111"/>
          <w:sz w:val="28"/>
          <w:sz w:val="28"/>
          <w:szCs w:val="28"/>
          <w:rtl w:val="true"/>
          <w:lang w:bidi="ar-SA"/>
        </w:rPr>
        <w:t>بالمسك</w:t>
      </w:r>
    </w:p>
    <w:p>
      <w:pPr>
        <w:pStyle w:val="BookText"/>
        <w:rPr/>
      </w:pPr>
      <w:r>
        <w:rPr>
          <w:rFonts w:ascii="Amiri" w:hAnsi="Amiri" w:eastAsia="Amiri" w:cs="Amiri"/>
          <w:color w:val="111111"/>
          <w:sz w:val="28"/>
          <w:sz w:val="28"/>
          <w:szCs w:val="28"/>
          <w:rtl w:val="true"/>
          <w:lang w:bidi="ar-SA"/>
        </w:rPr>
        <w:t>و ذكر باقي الأبيات</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2781738_1280447820"/>
      <w:bookmarkStart w:id="420" w:name="_Toc168"/>
      <w:bookmarkEnd w:id="419"/>
      <w:r>
        <w:rPr>
          <w:rtl w:val="true"/>
        </w:rPr>
        <w:t>غضبت على مصعب فاسترضاها أشعب فرضيت</w:t>
      </w:r>
      <w:r>
        <w:rPr>
          <w:rtl w:val="true"/>
        </w:rPr>
        <w:t>:</w:t>
      </w:r>
      <w:bookmarkEnd w:id="420"/>
    </w:p>
    <w:p>
      <w:pPr>
        <w:pStyle w:val="BookText"/>
        <w:rPr/>
      </w:pPr>
      <w:r>
        <w:rPr>
          <w:rFonts w:ascii="Amiri" w:hAnsi="Amiri" w:eastAsia="Amiri" w:cs="Amiri"/>
          <w:color w:val="111111"/>
          <w:sz w:val="28"/>
          <w:sz w:val="28"/>
          <w:szCs w:val="28"/>
          <w:rtl w:val="true"/>
          <w:lang w:bidi="ar-SA"/>
        </w:rPr>
        <w:t>أخبرني محمد بن العبّاس اليزيديّ قال حدّثنا محمد بن إسحاق اليعقوبيّ قال حدّثنا سليمان بن أبي شيخ عن محمد بن الحكم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أشعب يألف مصعبا، فغضبت عليه عائشة بنت طلحة يوما، و كانت من أحبّ الناس إليه، فشكا ذلك إلى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إن رضيت؟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حتى أتى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حبّي لك و ميلي قديما و حديثا إليك من غير منالة و لا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حاجة قد عرضت </w:t>
      </w:r>
      <w:bookmarkStart w:id="421" w:name="pg16187_366313"/>
    </w:p>
    <w:p>
      <w:pPr>
        <w:pStyle w:val="BookText"/>
        <w:rPr/>
      </w:pPr>
      <w:bookmarkEnd w:id="421"/>
      <w:r>
        <w:rPr>
          <w:rFonts w:ascii="Amiri" w:hAnsi="Amiri" w:eastAsia="Amiri" w:cs="Amiri"/>
          <w:color w:val="111111"/>
          <w:sz w:val="28"/>
          <w:sz w:val="28"/>
          <w:szCs w:val="28"/>
          <w:rtl w:val="true"/>
          <w:lang w:bidi="ar-SA"/>
        </w:rPr>
        <w:t>تقضين بها حقّي و ترتهنين بها 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لي الأمير عشرة آلاف درهم إن رضيت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فارض عنه حتى يعطيني ثم عودي إلى ما عوّدك اللّه من سوء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منه و رضيت عن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المدائنيّ أن هذه القصة كانت لها مع عمر بن عبيد اللّه بن معمر، و أن الرسول إليها و المخاطب لها بهذه المخاطبة ابن أبي عتيق</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2781740_1280447820"/>
      <w:bookmarkStart w:id="423" w:name="_Toc169"/>
      <w:bookmarkEnd w:id="422"/>
      <w:r>
        <w:rPr>
          <w:rtl w:val="true"/>
        </w:rPr>
        <w:t>وصف عزة الميلاء لها و لعائشة بنت عثمان و أم القاسم بنت زكريا</w:t>
      </w:r>
      <w:r>
        <w:rPr>
          <w:rtl w:val="true"/>
        </w:rPr>
        <w:t>:</w:t>
      </w:r>
      <w:bookmarkEnd w:id="423"/>
    </w:p>
    <w:p>
      <w:pPr>
        <w:pStyle w:val="Heading5"/>
        <w:numPr>
          <w:ilvl w:val="4"/>
          <w:numId w:val="1"/>
        </w:numPr>
        <w:rPr/>
      </w:pPr>
      <w:bookmarkStart w:id="424" w:name="__RefHeading___Toc2781742_1280447820"/>
      <w:bookmarkStart w:id="425" w:name="_Toc170"/>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و أخبرني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 قال قال حماد قال أبي حدّثت عن صالح بن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بالمدينة امرأة حسناء تسمّى عزّة الميلاء يألفها الأشراف و غيرهم من أهل المروءات، و كانت من أظرف الناس و أعلمهم بأمور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مصعب بن الزبير و عبد اللّه بن عبد الرحمن بن أبي بكر و سعيد بن العاص،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خطبنا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عبد اللّه و من خطبت؟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يا ابن أبي أحيحة؟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ابن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القاسم بنت زكريّا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هاتي منقليّ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خفّيها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فلبستهما و خرجت و معها خادم لها، فإذا هي بجماعة يزحم بعضهم بعضا،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انظري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ثم رجعت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أخذت مع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قديم، امض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بعائشة بنت طلحة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مأدبة أو مأتم لقريش، فتذاكروا جمال النساء و خلقهن فذكروك، فلم أدر كيف أصفك فديتك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 ثيابك، ففعلت فأقبلت و أدبرت فارتجّ كلّ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ثوبك فديتك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 حاجتك و بقيت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بنفسي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تغنّيني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فاندفعت تغنّي لحنها</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2781744_1280447820"/>
      <w:bookmarkStart w:id="427" w:name="_Toc171"/>
      <w:bookmarkEnd w:id="426"/>
      <w:r>
        <w:rPr>
          <w:rtl w:val="true"/>
        </w:rPr>
        <w:t>صوت</w:t>
      </w:r>
      <w:bookmarkEnd w:id="427"/>
    </w:p>
    <w:p>
      <w:pPr>
        <w:pStyle w:val="BookText"/>
        <w:rPr/>
      </w:pPr>
      <w:r>
        <w:rPr>
          <w:rFonts w:ascii="Amiri" w:hAnsi="Amiri" w:eastAsia="Amiri" w:cs="Amiri"/>
          <w:color w:val="111111"/>
          <w:sz w:val="28"/>
          <w:sz w:val="28"/>
          <w:szCs w:val="28"/>
          <w:rtl w:val="true"/>
          <w:lang w:bidi="ar-SA"/>
        </w:rPr>
        <w:t xml:space="preserve">خليليّ عوجا بالمحلّة من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أترابها بين الأصيفر و الخبل</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نقف بمغان قد محا رسمها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تعاقبها الأيّام بالريح و الوبل</w:t>
      </w:r>
    </w:p>
    <w:p>
      <w:pPr>
        <w:pStyle w:val="BookText"/>
        <w:rPr/>
      </w:pPr>
      <w:r>
        <w:rPr>
          <w:rFonts w:ascii="IRNazanin" w:hAnsi="IRNazanin" w:eastAsia="IRNazanin"/>
          <w:color w:val="111111"/>
          <w:sz w:val="28"/>
          <w:sz w:val="28"/>
          <w:szCs w:val="28"/>
          <w:rtl w:val="true"/>
          <w:lang w:bidi="fa-IR"/>
        </w:rPr>
        <w:t xml:space="preserve">فلو درج النمل الصّغار بجلدها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لأندب</w:t>
      </w:r>
      <w:r>
        <w:rPr>
          <w:rStyle w:val="FootnoteAnchor"/>
          <w:rtl w:val="true"/>
        </w:rPr>
        <w:footnoteReference w:id="893"/>
      </w:r>
      <w:r>
        <w:rPr>
          <w:rFonts w:ascii="IRNazanin" w:hAnsi="IRNazanin" w:eastAsia="IRNazanin"/>
          <w:color w:val="111111"/>
          <w:sz w:val="28"/>
          <w:sz w:val="28"/>
          <w:szCs w:val="28"/>
          <w:rtl w:val="true"/>
          <w:lang w:bidi="fa-IR"/>
        </w:rPr>
        <w:t>أعلى جلدها مدرج النمل</w:t>
      </w:r>
    </w:p>
    <w:p>
      <w:pPr>
        <w:pStyle w:val="BookText"/>
        <w:rPr/>
      </w:pPr>
      <w:r>
        <w:rPr>
          <w:rFonts w:ascii="Amiri" w:hAnsi="Amiri" w:eastAsia="Amiri" w:cs="Amiri"/>
          <w:color w:val="111111"/>
          <w:sz w:val="28"/>
          <w:sz w:val="28"/>
          <w:szCs w:val="28"/>
          <w:rtl w:val="true"/>
          <w:lang w:bidi="ar-SA"/>
        </w:rPr>
        <w:t xml:space="preserve">و أحسن خلق اللّه جيدا و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في النسوان بالشادن</w:t>
      </w:r>
      <w:r>
        <w:rPr>
          <w:rStyle w:val="FootnoteAnchor"/>
          <w:rtl w:val="true"/>
        </w:rPr>
        <w:footnoteReference w:id="894"/>
      </w:r>
      <w:r>
        <w:rPr>
          <w:rFonts w:ascii="Amiri" w:hAnsi="Amiri" w:eastAsia="Amiri" w:cs="Amiri"/>
          <w:color w:val="111111"/>
          <w:sz w:val="28"/>
          <w:sz w:val="28"/>
          <w:szCs w:val="28"/>
          <w:rtl w:val="true"/>
          <w:lang w:bidi="ar-SA"/>
        </w:rPr>
        <w:t>الطّفل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لجميل بن عبد اللّه بن معمر العذريّ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الغناء لعزّة الميلاء ثقيل أوّل بالوسطى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عائشة فقبّلت ما بين عينيها و دعت لها بعشرة أثواب و بطرائف من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الفضّة و غير ذلك، فدفعته إلى مولاتها فحملته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أتت النسوة على مثل ذلك تقول ذلك لهن، حتى أتت القوم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عبد اللّه، أمّا عائشة فلا و اللّه إن رأيت مثلها مقبلة و مدبرة، محطوطة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المتنين، عظيمة العجيزة، ممتلئة الترائب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نقيّة الثغر</w:t>
      </w:r>
      <w:bookmarkStart w:id="428" w:name="pg16187_366314"/>
    </w:p>
    <w:p>
      <w:pPr>
        <w:pStyle w:val="BookText"/>
        <w:rPr/>
      </w:pPr>
      <w:bookmarkEnd w:id="428"/>
      <w:r>
        <w:rPr>
          <w:rFonts w:ascii="Amiri" w:hAnsi="Amiri" w:eastAsia="Amiri" w:cs="Amiri"/>
          <w:color w:val="111111"/>
          <w:sz w:val="28"/>
          <w:sz w:val="28"/>
          <w:szCs w:val="28"/>
          <w:rtl w:val="true"/>
          <w:lang w:bidi="ar-SA"/>
        </w:rPr>
        <w:t>و صفحة الوجه، فرعاء</w:t>
      </w:r>
      <w:r>
        <w:rPr>
          <w:rStyle w:val="FootnoteAnchor"/>
          <w:rtl w:val="true"/>
        </w:rPr>
        <w:footnoteReference w:id="895"/>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لفّاء الفخذين، ممتلئة الصدر، خميصة</w:t>
      </w:r>
      <w:r>
        <w:rPr>
          <w:rStyle w:val="FootnoteAnchor"/>
          <w:rtl w:val="true"/>
        </w:rPr>
        <w:footnoteReference w:id="896"/>
      </w:r>
      <w:r>
        <w:rPr>
          <w:rFonts w:ascii="Amiri" w:hAnsi="Amiri" w:eastAsia="Amiri" w:cs="Amiri"/>
          <w:color w:val="111111"/>
          <w:sz w:val="28"/>
          <w:sz w:val="28"/>
          <w:szCs w:val="28"/>
          <w:rtl w:val="true"/>
          <w:lang w:bidi="ar-SA"/>
        </w:rPr>
        <w:t>البطن، ذات عكن، ضخمة السّرّة، مسرولة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 ما بين أعلاها إلى قدميها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عيبان، أمّا أحدهما فيواريه الخمار، و أمّا الآخر فيواريه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القدم و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عائشة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 يا ابن أبي أحيحة فإني و اللّه ما رأيت مثل خلق عائشة بنت عثمان لامرأة قطّ، ليس فيها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لكأنما أفرغت إفراغا، و لكن في الوجه ردّة</w:t>
      </w:r>
      <w:r>
        <w:rPr>
          <w:rStyle w:val="FootnoteAnchor"/>
          <w:rtl w:val="true"/>
        </w:rPr>
        <w:footnoteReference w:id="897"/>
      </w:r>
      <w:r>
        <w:rPr>
          <w:rFonts w:ascii="Amiri" w:hAnsi="Amiri" w:eastAsia="Amiri" w:cs="Amiri"/>
          <w:color w:val="111111"/>
          <w:sz w:val="28"/>
          <w:sz w:val="28"/>
          <w:szCs w:val="28"/>
          <w:rtl w:val="true"/>
          <w:lang w:bidi="ar-SA"/>
        </w:rPr>
        <w:t>، و إن استشرتني أشرت عليك بوجه تستأنس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 يا ابن الصّدّيق فو اللّه ما رأيت مثل أمّ القاسم، كأنها خوط</w:t>
      </w:r>
      <w:r>
        <w:rPr>
          <w:rStyle w:val="FootnoteAnchor"/>
          <w:rtl w:val="true"/>
        </w:rPr>
        <w:footnoteReference w:id="898"/>
      </w:r>
      <w:r>
        <w:rPr>
          <w:rFonts w:ascii="Amiri" w:hAnsi="Amiri" w:eastAsia="Amiri" w:cs="Amiri"/>
          <w:color w:val="111111"/>
          <w:sz w:val="28"/>
          <w:sz w:val="28"/>
          <w:szCs w:val="28"/>
          <w:rtl w:val="true"/>
          <w:lang w:bidi="ar-SA"/>
        </w:rPr>
        <w:t>بانة تنثني، و كأنها جدل عنان، أو كأنها جانّ</w:t>
      </w:r>
      <w:r>
        <w:rPr>
          <w:rStyle w:val="FootnoteAnchor"/>
          <w:rtl w:val="true"/>
        </w:rPr>
        <w:footnoteReference w:id="899"/>
      </w:r>
      <w:r>
        <w:rPr>
          <w:rFonts w:ascii="Amiri" w:hAnsi="Amiri" w:eastAsia="Amiri" w:cs="Amiri"/>
          <w:color w:val="111111"/>
          <w:sz w:val="28"/>
          <w:sz w:val="28"/>
          <w:szCs w:val="28"/>
          <w:rtl w:val="true"/>
          <w:lang w:bidi="ar-SA"/>
        </w:rPr>
        <w:t>يتثنّى على رمل، لو شئت أن تعقد أطرافها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شختة الصدر و أنت عريض الصدر؛ فإذا كان ذلك كان قبيحا،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حتى يملأ كلّ شيء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فوصلها الرجال و النساء و تزوجوهن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2781746_1280447820"/>
      <w:bookmarkStart w:id="430" w:name="_Toc172"/>
      <w:bookmarkEnd w:id="429"/>
      <w:r>
        <w:rPr>
          <w:rtl w:val="true"/>
        </w:rPr>
        <w:t>أمها، و خالتها، و زواجها من ابن خالها و أولادها منه</w:t>
      </w:r>
      <w:r>
        <w:rPr>
          <w:rtl w:val="true"/>
        </w:rPr>
        <w:t>:</w:t>
      </w:r>
      <w:bookmarkEnd w:id="4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الطّوسيّ و حرميّ عن الزّبير عن عمّه، و أخبرني الحسين بن يحيى عن حمّاد عن أبيه عن الزبيريّ و المدائنيّ، و نسخت بعض هذه الأخبار من كتاب أحمد بن الحارث عن المدائنيّ و جمعت ذلك، 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 عائشة بنت طلحة أمّ كلثوم بنت أبي بكر الصّدّيق، و أمها حبيبة بنت خارجة بن زيد بن أبي زهير من بني الخزرج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عائشة بنت طلحة تشبّه بعائشة أمّ المؤمنين خالتها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فزوّجتها عائشة عبد اللّه بن عبد الرحمن بن أبي بكر و هو ابن أخيها و ابن خال عائشة بنت طلحة، و هو أبو عذرها</w:t>
      </w:r>
      <w:r>
        <w:rPr>
          <w:rStyle w:val="FootnoteAnchor"/>
          <w:rtl w:val="true"/>
        </w:rPr>
        <w:footnoteReference w:id="900"/>
      </w:r>
      <w:r>
        <w:rPr>
          <w:rFonts w:ascii="Amiri" w:hAnsi="Amiri" w:eastAsia="Amiri" w:cs="Amiri"/>
          <w:color w:val="111111"/>
          <w:sz w:val="28"/>
          <w:sz w:val="28"/>
          <w:szCs w:val="28"/>
          <w:rtl w:val="true"/>
          <w:lang w:bidi="ar-SA"/>
        </w:rPr>
        <w:t>، فلم تلد من أحد من أزواجها سواه؛ ولدت له عمران و به كانت تكنى، و عبد الرحمن، و أبا بكر، و طلحة، و نفيسة و تزوّجها الوليد بن عبد الملك، و لكلّ هؤلاء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ابنها طلحة من أجواد قريش، و له يقول الحزين الدّيليّ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 يا طلح أعطيتني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عذافرة</w:t>
      </w:r>
      <w:r>
        <w:rPr>
          <w:rStyle w:val="FootnoteAnchor"/>
          <w:rtl w:val="true"/>
        </w:rPr>
        <w:footnoteReference w:id="901"/>
      </w:r>
      <w:r>
        <w:rPr>
          <w:rFonts w:ascii="Amiri" w:hAnsi="Amiri" w:eastAsia="Amiri" w:cs="Amiri"/>
          <w:color w:val="111111"/>
          <w:sz w:val="28"/>
          <w:sz w:val="28"/>
          <w:szCs w:val="28"/>
          <w:rtl w:val="true"/>
          <w:lang w:bidi="ar-SA"/>
        </w:rPr>
        <w:t>تستخفّ الضّفار</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فما كان نفعك 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مرّتين و لكن مرارا</w:t>
      </w:r>
    </w:p>
    <w:p>
      <w:pPr>
        <w:pStyle w:val="BookText"/>
        <w:rPr/>
      </w:pPr>
      <w:r>
        <w:rPr>
          <w:rFonts w:ascii="Amiri" w:hAnsi="Amiri" w:eastAsia="Amiri" w:cs="Amiri"/>
          <w:color w:val="111111"/>
          <w:sz w:val="28"/>
          <w:sz w:val="28"/>
          <w:szCs w:val="28"/>
          <w:rtl w:val="true"/>
          <w:lang w:bidi="ar-SA"/>
        </w:rPr>
        <w:t xml:space="preserve">أبوك الذي صدّق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مع المصطفى حيث سارا</w:t>
      </w:r>
    </w:p>
    <w:p>
      <w:pPr>
        <w:pStyle w:val="BookText"/>
        <w:rPr/>
      </w:pPr>
      <w:r>
        <w:rPr>
          <w:rFonts w:ascii="Amiri" w:hAnsi="Amiri" w:eastAsia="Amiri" w:cs="Amiri"/>
          <w:color w:val="111111"/>
          <w:sz w:val="28"/>
          <w:sz w:val="28"/>
          <w:szCs w:val="28"/>
          <w:rtl w:val="true"/>
          <w:lang w:bidi="ar-SA"/>
        </w:rPr>
        <w:t xml:space="preserve">و أمّك بيضاء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 الناس كانوا نضارا</w:t>
      </w:r>
    </w:p>
    <w:p>
      <w:pPr>
        <w:pStyle w:val="Heading4"/>
        <w:numPr>
          <w:ilvl w:val="3"/>
          <w:numId w:val="1"/>
        </w:numPr>
        <w:rPr/>
      </w:pPr>
      <w:bookmarkStart w:id="431" w:name="__RefHeading___Toc2781748_1280447820"/>
      <w:bookmarkStart w:id="432" w:name="_Toc173"/>
      <w:bookmarkEnd w:id="431"/>
      <w:r>
        <w:rPr>
          <w:rtl w:val="true"/>
        </w:rPr>
        <w:t>مصارمتها لزوجها و إيلاؤه منها</w:t>
      </w:r>
      <w:r>
        <w:rPr>
          <w:rtl w:val="true"/>
        </w:rPr>
        <w:t>:</w:t>
      </w:r>
      <w:bookmarkEnd w:id="43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فصارمت عائشة بنت طلحة زوجها، و خرجت من دارها غضبى، فمرّت في المسجد و عليها ملحفة تريد عائشة </w:t>
      </w:r>
      <w:bookmarkStart w:id="433" w:name="pg16187_366315"/>
    </w:p>
    <w:p>
      <w:pPr>
        <w:pStyle w:val="BookText"/>
        <w:rPr/>
      </w:pPr>
      <w:bookmarkEnd w:id="433"/>
      <w:r>
        <w:rPr>
          <w:rFonts w:ascii="Amiri" w:hAnsi="Amiri" w:eastAsia="Amiri" w:cs="Amiri"/>
          <w:color w:val="111111"/>
          <w:sz w:val="28"/>
          <w:sz w:val="28"/>
          <w:szCs w:val="28"/>
          <w:rtl w:val="true"/>
          <w:lang w:bidi="ar-SA"/>
        </w:rPr>
        <w:t>أمّ المؤمنين، فرآها أبو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عند عائشة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آلى منها، فأرسلت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الإيلاء</w:t>
      </w:r>
      <w:r>
        <w:rPr>
          <w:rStyle w:val="FootnoteAnchor"/>
          <w:rtl w:val="true"/>
        </w:rPr>
        <w:footnoteReference w:id="903"/>
      </w:r>
      <w:r>
        <w:rPr>
          <w:rFonts w:ascii="Amiri" w:hAnsi="Amiri" w:eastAsia="Amiri" w:cs="Amiri"/>
          <w:color w:val="111111"/>
          <w:sz w:val="28"/>
          <w:sz w:val="28"/>
          <w:szCs w:val="28"/>
          <w:rtl w:val="true"/>
          <w:lang w:bidi="ar-SA"/>
        </w:rPr>
        <w:t>، فضمّها إليه و كان موليا منها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طلّقها لأصبح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عليّ الهمّ، أحلام نائم</w:t>
      </w:r>
    </w:p>
    <w:p>
      <w:pPr>
        <w:pStyle w:val="BookText"/>
        <w:rPr/>
      </w:pPr>
      <w:r>
        <w:rPr>
          <w:rFonts w:ascii="Amiri" w:hAnsi="Amiri" w:eastAsia="Amiri" w:cs="Amiri"/>
          <w:color w:val="111111"/>
          <w:sz w:val="28"/>
          <w:sz w:val="28"/>
          <w:szCs w:val="28"/>
          <w:rtl w:val="true"/>
          <w:lang w:bidi="ar-SA"/>
        </w:rPr>
        <w:t xml:space="preserve">و إنّ فراقي أهل بيت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زلفة عندي لإحدى العظائم</w:t>
      </w:r>
    </w:p>
    <w:p>
      <w:pPr>
        <w:pStyle w:val="Heading4"/>
        <w:numPr>
          <w:ilvl w:val="3"/>
          <w:numId w:val="1"/>
        </w:numPr>
        <w:rPr/>
      </w:pPr>
      <w:bookmarkStart w:id="434" w:name="__RefHeading___Toc2781750_1280447820"/>
      <w:bookmarkStart w:id="435" w:name="_Toc174"/>
      <w:bookmarkEnd w:id="434"/>
      <w:r>
        <w:rPr>
          <w:rtl w:val="true"/>
        </w:rPr>
        <w:t>زواجها من مصعب بن الزبير</w:t>
      </w:r>
      <w:r>
        <w:rPr>
          <w:rtl w:val="true"/>
        </w:rPr>
        <w:t>:</w:t>
      </w:r>
      <w:bookmarkEnd w:id="435"/>
    </w:p>
    <w:p>
      <w:pPr>
        <w:pStyle w:val="BookText"/>
        <w:rPr/>
      </w:pPr>
      <w:r>
        <w:rPr>
          <w:rFonts w:ascii="Amiri" w:hAnsi="Amiri" w:eastAsia="Amiri" w:cs="Amiri"/>
          <w:color w:val="111111"/>
          <w:sz w:val="28"/>
          <w:sz w:val="28"/>
          <w:szCs w:val="28"/>
          <w:rtl w:val="true"/>
          <w:lang w:bidi="ar-SA"/>
        </w:rPr>
        <w:t>فتوفي عبد اللّه بعد ذلك و هي عنده، فما فتحت فاها عليه، و كانت عائشة أمّ المؤمنين تعدّد عليها هذا في ذنوبها التي 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تزوّجها بعده مصعب بن الزبير، فأمهرها خمسمائة ألف درهم و أهدى لها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أخاه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مصعبا قدّم أيره، و أخّر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من قوله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أخّر أيره و خيره، و كتب ابن الزبير إلى مصعب يؤنّبه على ذلك و يقسم عليه أن يلحق به بمكة و لا ينزل المدينة و لا ينزل إلا بالبيداء،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تكون الذي يخسف به بالبيداء، فما أمرتك بنزولها إلا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إليه و أرضاه من نفسه، فأمسك عنه</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2781752_1280447820"/>
      <w:bookmarkStart w:id="437" w:name="_Toc175"/>
      <w:bookmarkEnd w:id="436"/>
      <w:r>
        <w:rPr>
          <w:rtl w:val="true"/>
        </w:rPr>
        <w:t>كانت تعاسر مصعبا فاحتال له كاتبه ابن أبي فروة حتى ياسرته</w:t>
      </w:r>
      <w:r>
        <w:rPr>
          <w:rtl w:val="true"/>
        </w:rPr>
        <w:t>:</w:t>
      </w:r>
      <w:bookmarkEnd w:id="437"/>
    </w:p>
    <w:p>
      <w:pPr>
        <w:pStyle w:val="BookText"/>
        <w:rPr/>
      </w:pPr>
      <w:r>
        <w:rPr>
          <w:rFonts w:ascii="Amiri" w:hAnsi="Amiri" w:eastAsia="Amiri" w:cs="Amiri"/>
          <w:color w:val="111111"/>
          <w:sz w:val="28"/>
          <w:sz w:val="28"/>
          <w:szCs w:val="28"/>
          <w:rtl w:val="true"/>
          <w:lang w:bidi="ar-SA"/>
        </w:rPr>
        <w:t>قال و حدّثني المدائنيّ عن سحيم بن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مصعب بن الزبير لا يقدر عليها إلاّ بتلاح ينالها منه و بضربها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ذلك إلى ابن أبي فروة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هذا إن أذنت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شئت فإنّها أفضل شيء نلته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ليلا و معه أسودان فاستأذن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مثل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للأسودين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احفراها هنا بئرا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ملاتك، أمرني هذا الفاجر أن أدفنها حيّة و هو أسفك خلق اللّه لدم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فانظرني أذهب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ذلك، و قال للأسودين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الجدّ منه 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فروة إنك لقاتلي ما منه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إني لأعلم أن اللّه سيجزيه بعدك، و لكنه قد غضب و هو كافر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شيء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امتناعك عنه، و قد ظنّ أنك تبغضينه و تتطلّعين إلى غيره فقد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إلاّ عاودته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 بكى جواريها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رققت لك، و حلف أنّه يغرّر بنفسه،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عنّي ألاّ أعود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عندك؟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بحقّك ما عشت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فأعطيني المواثيق، فأعطته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للأسودين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 و أتى مصعبا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استوثق منها بالأيمان، ففعلت و صلحت بعد ذلك لمصعب</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2781754_1280447820"/>
      <w:bookmarkStart w:id="439" w:name="_Toc176"/>
      <w:bookmarkEnd w:id="438"/>
      <w:r>
        <w:rPr>
          <w:rtl w:val="true"/>
        </w:rPr>
        <w:t>أخبار لها مع مصعب</w:t>
      </w:r>
      <w:r>
        <w:rPr>
          <w:rtl w:val="true"/>
        </w:rPr>
        <w:t>:</w:t>
      </w:r>
      <w:bookmarkEnd w:id="43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عليها مصعب يوما و هي نائمة متصبّحة</w:t>
      </w:r>
      <w:r>
        <w:rPr>
          <w:rStyle w:val="FootnoteAnchor"/>
          <w:rtl w:val="true"/>
        </w:rPr>
        <w:footnoteReference w:id="904"/>
      </w:r>
      <w:r>
        <w:rPr>
          <w:rFonts w:ascii="Amiri" w:hAnsi="Amiri" w:eastAsia="Amiri" w:cs="Amiri"/>
          <w:color w:val="111111"/>
          <w:sz w:val="28"/>
          <w:sz w:val="28"/>
          <w:szCs w:val="28"/>
          <w:rtl w:val="true"/>
          <w:lang w:bidi="ar-SA"/>
        </w:rPr>
        <w:t xml:space="preserve">و معه ثماني لؤلؤات قيمتها عشرون ألف دينار، فأنبهها </w:t>
      </w:r>
      <w:bookmarkStart w:id="440" w:name="pg16187_366316"/>
    </w:p>
    <w:p>
      <w:pPr>
        <w:pStyle w:val="BookText"/>
        <w:rPr/>
      </w:pPr>
      <w:bookmarkEnd w:id="440"/>
      <w:r>
        <w:rPr>
          <w:rFonts w:ascii="Amiri" w:hAnsi="Amiri" w:eastAsia="Amiri" w:cs="Amiri"/>
          <w:color w:val="111111"/>
          <w:sz w:val="28"/>
          <w:sz w:val="28"/>
          <w:szCs w:val="28"/>
          <w:rtl w:val="true"/>
          <w:lang w:bidi="ar-SA"/>
        </w:rPr>
        <w:t>و نثر اللؤلؤ في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نومتي كانت أحبّ إليّ من هذا 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صارمت مصعبا مرة، فطالت مصارمتها له و شقّ ذلك عليها و عليه، و كانت لمصعب حرب فخرج إليها ثم عاد و قد ظفر، فشكت عائشة مصارمته إلى مولاة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يصلح أن تخرجي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فهنّأته بالفتح و جعلت تمسح التراب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أشفق عليك من رائحة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و اللّه عندي أطيب من ريح المسك الأذفر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ابن يحيى عن حماد عن أبيه عن المسعر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مصعب من أشدّ الناس إعجابا بعائشة بنت طلحة، و لم يكن لها شبه في زمانها حسنا و دماثة و جمالا و هيئة و متانة و عفّة، و إنها دعت يوما نسوة من قريش فلمّا جئنها أجلستهن في مجلس قد نضد فيه الريحان و الفواكه و الطّيب و متانة و عفّة، و إنها دعت يوما نسوة من قريش فلمّا جئنها أجلستهن في مجلس قد نضد فيه الريحان و الفواكه و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المجمر، و خلعت على كل امرأة منهن، خلعة تامّة من الوشي و الخزّ و نحوهما، و دعت عزة الميلاء ففعلت بها مثل ذلك و أضعفت، ثم قالت 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يا عزّة فغنّينا، فغنّتهن في شعر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ثغر أغرّ شتيت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لذيذ المقبّل و المبتسم</w:t>
      </w:r>
    </w:p>
    <w:p>
      <w:pPr>
        <w:pStyle w:val="BookText"/>
        <w:rPr/>
      </w:pPr>
      <w:r>
        <w:rPr>
          <w:rFonts w:ascii="Amiri" w:hAnsi="Amiri" w:eastAsia="Amiri" w:cs="Amiri"/>
          <w:color w:val="111111"/>
          <w:sz w:val="28"/>
          <w:sz w:val="28"/>
          <w:szCs w:val="28"/>
          <w:rtl w:val="true"/>
          <w:lang w:bidi="ar-SA"/>
        </w:rPr>
        <w:t xml:space="preserve">و ما ذقته غير 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بالظن يقضي عليك الحكم</w:t>
      </w:r>
    </w:p>
    <w:p>
      <w:pPr>
        <w:pStyle w:val="BookText"/>
        <w:rPr/>
      </w:pPr>
      <w:r>
        <w:rPr>
          <w:rFonts w:ascii="Amiri" w:hAnsi="Amiri" w:eastAsia="Amiri" w:cs="Amiri"/>
          <w:color w:val="111111"/>
          <w:sz w:val="28"/>
          <w:sz w:val="28"/>
          <w:szCs w:val="28"/>
          <w:rtl w:val="true"/>
          <w:lang w:bidi="ar-SA"/>
        </w:rPr>
        <w:t>و كان مصعب قريبا منهن و معه إخوان له، فقام فانتقل حتى دنا منهن و الستور مسبلة،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إنّا قد ذقناه فوجدناه على ما وصفت، فبارك اللّه فيك يا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فلا سبيل لنا إليك مع من عندك، و أمّا عزّة فتأذنين لها أن تغنّينا هذا الصوت ثم تعود إليك،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عزّة إليه فغنّته هذا الصوت مرارا و كاد مصعب أن يذهب عقله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عزّة إنك لتحسنين القول و الوصف، و أمرها بالعود إلى مجلسها، و تحدّث ساعة مع القوم ثم تفرّقوا</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2781756_1280447820"/>
      <w:bookmarkStart w:id="442" w:name="_Toc177"/>
      <w:bookmarkEnd w:id="441"/>
      <w:r>
        <w:rPr>
          <w:rtl w:val="true"/>
        </w:rPr>
        <w:t>خطبها بشر بن مروان فتزوجت عمر بن عبيد اللّه</w:t>
      </w:r>
      <w:r>
        <w:rPr>
          <w:rtl w:val="true"/>
        </w:rPr>
        <w:t>:</w:t>
      </w:r>
      <w:bookmarkEnd w:id="442"/>
    </w:p>
    <w:p>
      <w:pPr>
        <w:pStyle w:val="BookText"/>
        <w:rPr/>
      </w:pPr>
      <w:r>
        <w:rPr>
          <w:rFonts w:ascii="Amiri" w:hAnsi="Amiri" w:eastAsia="Amiri" w:cs="Amiri"/>
          <w:color w:val="111111"/>
          <w:sz w:val="28"/>
          <w:sz w:val="28"/>
          <w:szCs w:val="28"/>
          <w:rtl w:val="true"/>
          <w:lang w:bidi="ar-SA"/>
        </w:rPr>
        <w:t>و قال المدائني، و ذكر القحذميّ أيضا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مصعب عن عائشة خطبها بشر بن مروان، و قدم عمر بن عبيد اللّه بن معمر التيميّ من الشام فنزل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الكوفة، فبلغه أن بشر بن مروان خطبها،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إليها جارية 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لابنة عمّي يقرؤك السلام ابن عمك و يقول لك أنا خير من هذا المبسور المطحول، و أنا ابن عمّك و أحقّ بك، و إن تزوّجت بك ملأت بيتك خيرا، و حرك أيرا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فتزوّجته فبنى بها بالحيرة و مهدت له سبعة أفرشة عرضها أربع أذرع، فأصبح ليلة بنى بها عن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مولاة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حفص فديتك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كملت في كل شيء حتى في هذا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مصعب في خبره إن بشرا بعث إليها عمر بن عبيد اللّه بن معمر يخطبها عليه،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مصارع</w:t>
      </w:r>
      <w:r>
        <w:rPr>
          <w:rStyle w:val="FootnoteAnchor"/>
          <w:rtl w:val="true"/>
        </w:rPr>
        <w:footnoteReference w:id="906"/>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وجد بشر رسولا إلى ابنه عمّك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بك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تفعلين؟ قالت نعم، فتزوّجها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معصب الزبيريّ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بها عمر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لأقتلنك الليلة، فلم يصنع إلا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لمّا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له حينئذ</w:t>
      </w:r>
      <w:r>
        <w:rPr>
          <w:rFonts w:eastAsia="Amiri" w:cs="Amiri" w:ascii="Amiri" w:hAnsi="Amiri"/>
          <w:color w:val="111111"/>
          <w:sz w:val="28"/>
          <w:szCs w:val="28"/>
          <w:rtl w:val="true"/>
          <w:lang w:bidi="ar-SA"/>
        </w:rPr>
        <w:t xml:space="preserve">: </w:t>
      </w:r>
      <w:bookmarkStart w:id="443" w:name="pg16187_366317"/>
    </w:p>
    <w:p>
      <w:pPr>
        <w:pStyle w:val="BookText"/>
        <w:rPr/>
      </w:pPr>
      <w:bookmarkEnd w:id="443"/>
      <w:r>
        <w:rPr>
          <w:rFonts w:ascii="Amiri" w:hAnsi="Amiri" w:eastAsia="Amiri" w:cs="Amiri"/>
          <w:color w:val="111111"/>
          <w:sz w:val="28"/>
          <w:sz w:val="28"/>
          <w:szCs w:val="28"/>
          <w:rtl w:val="true"/>
          <w:lang w:bidi="ar-SA"/>
        </w:rPr>
        <w:t xml:space="preserve">قد رأيناك فلم تحل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بلوناك فلم ترض الخبر</w:t>
      </w:r>
    </w:p>
    <w:p>
      <w:pPr>
        <w:pStyle w:val="BookText"/>
        <w:rPr/>
      </w:pPr>
      <w:r>
        <w:rPr>
          <w:rFonts w:ascii="Amiri" w:hAnsi="Amiri" w:eastAsia="Amiri" w:cs="Amiri"/>
          <w:color w:val="111111"/>
          <w:sz w:val="28"/>
          <w:sz w:val="28"/>
          <w:szCs w:val="28"/>
          <w:rtl w:val="true"/>
          <w:lang w:bidi="ar-SA"/>
        </w:rPr>
        <w:t>و هذه الحكاية تحامل من مصعب الزبيريّ و 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في رضاها عنه و الحكاية في هذا غير ما حكاه و هو ما سبق</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2781758_1280447820"/>
      <w:bookmarkStart w:id="445" w:name="_Toc178"/>
      <w:bookmarkEnd w:id="444"/>
      <w:r>
        <w:rPr>
          <w:rtl w:val="true"/>
        </w:rPr>
        <w:t>ما كان في يوم زواجها من عمر بن عبيد اللّه</w:t>
      </w:r>
      <w:r>
        <w:rPr>
          <w:rtl w:val="true"/>
        </w:rPr>
        <w:t>:</w:t>
      </w:r>
      <w:bookmarkEnd w:id="445"/>
    </w:p>
    <w:p>
      <w:pPr>
        <w:pStyle w:val="BookText"/>
        <w:rPr/>
      </w:pPr>
      <w:r>
        <w:rPr>
          <w:rFonts w:ascii="Amiri" w:hAnsi="Amiri" w:eastAsia="Amiri" w:cs="Amiri"/>
          <w:color w:val="111111"/>
          <w:sz w:val="28"/>
          <w:sz w:val="28"/>
          <w:szCs w:val="28"/>
          <w:rtl w:val="true"/>
          <w:lang w:bidi="ar-SA"/>
        </w:rPr>
        <w:t>أخبرني الحسن بن عليّ قال حدّثنا ابن مهرويه عن ابن أبي سعد عن القحذميّ أنّ عمر بن عبيد اللّه لمّا قدم الكوفة تزوّج عائشة بنت طلحة، فحمل إليها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ألف درهم مهرا و خمسمائة ألف هديّة، و قال لمولاتها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ألف دينار إن دخلت بها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بالمال فحمل فألقى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 و غطّي بالثياب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عائشة فقالت لمولاتها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فرش أم ثياب؟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إليه، فنظرت فإذا مال، فتبسّمت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أجزاء من حمل هذا أن يبيت عزبا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لا يجوز دخوله إلا بعد أن أتزيّن له و أستعدّ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فوجهك و اللّه أحسن من كل زينة، و ما تمدّين يدك إلى طيب أو ثوب أو مال أو فرش إلا و هو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عزمت عليك أن تأذني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إليه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بنا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عند العشاء الآخرة</w:t>
      </w:r>
      <w:r>
        <w:rPr>
          <w:rStyle w:val="FootnoteAnchor"/>
          <w:rtl w:val="true"/>
        </w:rPr>
        <w:footnoteReference w:id="907"/>
      </w:r>
      <w:r>
        <w:rPr>
          <w:rFonts w:ascii="Amiri" w:hAnsi="Amiri" w:eastAsia="Amiri" w:cs="Amiri"/>
          <w:color w:val="111111"/>
          <w:sz w:val="28"/>
          <w:sz w:val="28"/>
          <w:szCs w:val="28"/>
          <w:rtl w:val="true"/>
          <w:lang w:bidi="ar-SA"/>
        </w:rPr>
        <w:t>، فأذني إليه طعام فأكل الطعام كلّه حتى أعرى الخوان، و غسل يده، و سأل عن المتوضّأ فأخبرته فتوضّأ، و قام يصلّي حتى ضاق صدري و نمت،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عليكم إذن؟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 فأدخلته و أسبلت السّتر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له في بقيّة الليل على قلّتها سبع عشرة مرة دخل المتوضّأ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وقفت على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تقولين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مثلك، أكلت أكل سبعة، و صلّيت صلاة سبعة، و نكت نيك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ضرب بيده على منكب عائشة، فضحكت و غطّت وجهها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رأيناك فلم تحل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بلوناك فلم نرض الخبر</w:t>
      </w:r>
    </w:p>
    <w:p>
      <w:pPr>
        <w:pStyle w:val="BookText"/>
        <w:rPr/>
      </w:pPr>
      <w:r>
        <w:rPr>
          <w:rFonts w:ascii="Amiri" w:hAnsi="Amiri" w:eastAsia="Amiri" w:cs="Amiri"/>
          <w:color w:val="111111"/>
          <w:sz w:val="28"/>
          <w:sz w:val="28"/>
          <w:szCs w:val="28"/>
          <w:rtl w:val="true"/>
          <w:lang w:bidi="ar-SA"/>
        </w:rPr>
        <w:t>و يدلّ أيضا على بطلان خبره أنه لمّا مات ندبته قائمة، و لم تندب أحدا من أزواجها إلا جالسة فقيل لها في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أكرمهم عليّ و أمسّهم رحما بي، و أردت ألاّ أتزوّج بعده و كانت ندبة المرأة زوجها قائمة مما تفعله من لا تريد أن تتزوج بعد زوجها أخبرني بذلك الحسن بن عليّ عن أحمد بن زهير بن حرب عن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على خلاف ما ذكره مصعب</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2781760_1280447820"/>
      <w:bookmarkStart w:id="447" w:name="_Toc179"/>
      <w:bookmarkEnd w:id="446"/>
      <w:r>
        <w:rPr>
          <w:rtl w:val="true"/>
        </w:rPr>
        <w:t>ثم رجع الخبر إلى سياقة خبرها</w:t>
      </w:r>
      <w:r>
        <w:rPr>
          <w:rtl w:val="true"/>
        </w:rPr>
        <w:t>:</w:t>
      </w:r>
      <w:bookmarkEnd w:id="447"/>
    </w:p>
    <w:p>
      <w:pPr>
        <w:pStyle w:val="Heading5"/>
        <w:numPr>
          <w:ilvl w:val="4"/>
          <w:numId w:val="1"/>
        </w:numPr>
        <w:rPr/>
      </w:pPr>
      <w:bookmarkStart w:id="448" w:name="__RefHeading___Toc2781762_1280447820"/>
      <w:bookmarkStart w:id="449" w:name="_Toc180"/>
      <w:bookmarkEnd w:id="448"/>
      <w:r>
        <w:rPr>
          <w:rtl w:val="true"/>
        </w:rPr>
        <w:t>حديث امرأة عنها و قد اختلى بها عمر</w:t>
      </w:r>
      <w:r>
        <w:rPr>
          <w:rtl w:val="true"/>
        </w:rPr>
        <w:t>:</w:t>
      </w:r>
      <w:bookmarkEnd w:id="449"/>
    </w:p>
    <w:p>
      <w:pPr>
        <w:pStyle w:val="BookText"/>
        <w:rPr/>
      </w:pPr>
      <w:r>
        <w:rPr>
          <w:rFonts w:ascii="Amiri" w:hAnsi="Amiri" w:eastAsia="Amiri" w:cs="Amiri"/>
          <w:color w:val="111111"/>
          <w:sz w:val="28"/>
          <w:sz w:val="28"/>
          <w:szCs w:val="28"/>
          <w:rtl w:val="true"/>
          <w:lang w:bidi="ar-SA"/>
        </w:rPr>
        <w:t>قال المدائنيّ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عائشة بنت طلحة،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الأمير، فتنحّيت، و دخل عمر بن عبيد اللّه، و كنت بحيث أسمع كلامهما، فوقع عليها فجاءت بالعجائب ثم خرج،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نفسك و موضعك و شرفك تفعلين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نتشهّى لهذه الفحول بكل ما حرّكها و كلّ ما قدرنا عليه</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2781764_1280447820"/>
      <w:bookmarkStart w:id="451" w:name="_Toc181"/>
      <w:bookmarkEnd w:id="450"/>
      <w:r>
        <w:rPr>
          <w:rtl w:val="true"/>
        </w:rPr>
        <w:t>طلبت ضرتها من مولاة لها أن تراها متجردة ثم ندمت أن رأتها</w:t>
      </w:r>
      <w:bookmarkEnd w:id="45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مسلمة بن محارب قال</w:t>
      </w:r>
      <w:r>
        <w:rPr>
          <w:rFonts w:eastAsia="Amiri" w:cs="Amiri" w:ascii="Amiri" w:hAnsi="Amiri"/>
          <w:color w:val="111111"/>
          <w:sz w:val="28"/>
          <w:szCs w:val="28"/>
          <w:rtl w:val="true"/>
          <w:lang w:bidi="ar-SA"/>
        </w:rPr>
        <w:t xml:space="preserve">: </w:t>
      </w:r>
      <w:bookmarkStart w:id="452" w:name="pg16187_366318"/>
    </w:p>
    <w:p>
      <w:pPr>
        <w:pStyle w:val="BookText"/>
        <w:rPr/>
      </w:pPr>
      <w:bookmarkEnd w:id="452"/>
      <w:r>
        <w:rPr>
          <w:rFonts w:ascii="Amiri" w:hAnsi="Amiri" w:eastAsia="Amiri" w:cs="Amiri"/>
          <w:color w:val="111111"/>
          <w:sz w:val="28"/>
          <w:sz w:val="28"/>
          <w:szCs w:val="28"/>
          <w:rtl w:val="true"/>
          <w:lang w:bidi="ar-SA"/>
        </w:rPr>
        <w:t xml:space="preserve">قالت رملة بنت عبد اللّه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تحت عمر بن عبيد اللّه بن معمر، و قد ولدت منه ابنه طلحة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لمولاة لعائشة بنت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 عائشة متجرّدة و لك ألفا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عائشة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أتجرّد، فأعلميها و لا تعرّفيها أني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عائشة كأنها تغتسل، و أعلمتها فأشرفت عليها مقبلة و مدبرة، فأعطت رملة مولاتها ألفي درهم،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أعطيتك أربعة آلاف درهم و لم أرها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رملة قد أسنّت، و كانت حسنة الجسم قبيحة الوجه عظيمة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و في عائشة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انعم بعائش عيشا غير ذي 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انبذ برملة نبذ الجورب الخلق</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رملة قد أسنّت عند عمر بن عبيد اللّه، فكانت تجتنبه في أيّام أقرائها ثم تغتسل، تريه أنها تحيض، و ذلك بعد انقطاع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كلّ قطرة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قطرت منك في حماليق 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بذلك الجوهريّ عن عمر بن شبّة</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2781766_1280447820"/>
      <w:bookmarkStart w:id="454" w:name="_Toc182"/>
      <w:bookmarkEnd w:id="453"/>
      <w:r>
        <w:rPr>
          <w:rtl w:val="true"/>
        </w:rPr>
        <w:t>أخبار لها مع عمر بن عبيد اللّه</w:t>
      </w:r>
      <w:r>
        <w:rPr>
          <w:rtl w:val="true"/>
        </w:rPr>
        <w:t>:</w:t>
      </w:r>
      <w:bookmarkEnd w:id="454"/>
    </w:p>
    <w:p>
      <w:pPr>
        <w:pStyle w:val="BookText"/>
        <w:rPr/>
      </w:pPr>
      <w:r>
        <w:rPr>
          <w:rFonts w:ascii="Amiri" w:hAnsi="Amiri" w:eastAsia="Amiri" w:cs="Amiri"/>
          <w:color w:val="111111"/>
          <w:sz w:val="28"/>
          <w:sz w:val="28"/>
          <w:szCs w:val="28"/>
          <w:rtl w:val="true"/>
          <w:lang w:bidi="ar-SA"/>
        </w:rPr>
        <w:t>و ذكر هارون بن الزيّات عن أبي محلّم عن أبي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عبيد اللّه لعائشة بنت طلحة و قد أصاب منها طيب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بي مثل يوم أبي فديك</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اعدد أيّامك و اذكر أفضلها، فعدّ يوم سجستان و يوم قطريّ بفارس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تركت يوما لم تكن في أيّامك أشجع منك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يوم؟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أرخت عليها و عليك رملة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تريد قبح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عائشة عند عمر بن عبيد اللّه بن معمر ثماني سنين، ثم مات عنها في سنة اثنتين و ثمانين، فتأيّمت بعده، فخطبها جماعة فردّتهم، و لم تتزوج بعده أحدا</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عبيد اللّه من أشدّ الناس غيرة، فدخل يوما على عائشة و قد ناله حرّ شديد و غبار،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انفضى التراب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منديلا تنفض به عنه التراب،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الغبار على وجه أحد قطّ كان أحسن منه على وجه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عمر يموت غيظا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حمّاد بن جميل حدّثني القحذميّ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عائشة بنت طلحة من أشدّ الناس مغايظة لا زواجها، و كانت تكون لمن يجيء يحدّثها في رقيق الثياب،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الأمير ضمّت عليها مطرفها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كثيرا ما تصف لعمر بن عبيد اللّه مصعبا و جماله، تغيظه بذلك فيكاد يموت</w:t>
      </w:r>
      <w:r>
        <w:rPr>
          <w:rFonts w:eastAsia="Amiri" w:cs="Amiri" w:ascii="Amiri" w:hAnsi="Amiri"/>
          <w:color w:val="111111"/>
          <w:sz w:val="28"/>
          <w:szCs w:val="28"/>
          <w:rtl w:val="true"/>
          <w:lang w:bidi="ar-SA"/>
        </w:rPr>
        <w:t xml:space="preserve">. </w:t>
      </w:r>
      <w:bookmarkStart w:id="455" w:name="pg16187_366319"/>
    </w:p>
    <w:p>
      <w:pPr>
        <w:pStyle w:val="Heading5"/>
        <w:numPr>
          <w:ilvl w:val="4"/>
          <w:numId w:val="1"/>
        </w:numPr>
        <w:rPr/>
      </w:pPr>
      <w:bookmarkStart w:id="456" w:name="__RefHeading___Toc2781768_1280447820"/>
      <w:bookmarkStart w:id="457" w:name="_Toc183"/>
      <w:bookmarkEnd w:id="455"/>
      <w:bookmarkEnd w:id="456"/>
      <w:r>
        <w:rPr>
          <w:rtl w:val="true"/>
        </w:rPr>
        <w:t>طلبت من الوليد بن عبد الملك أعوانا حين حجت</w:t>
      </w:r>
      <w:r>
        <w:rPr>
          <w:rtl w:val="true"/>
        </w:rPr>
        <w:t>:</w:t>
      </w:r>
      <w:bookmarkEnd w:id="457"/>
    </w:p>
    <w:p>
      <w:pPr>
        <w:pStyle w:val="BookText"/>
        <w:rPr/>
      </w:pPr>
      <w:r>
        <w:rPr>
          <w:rFonts w:ascii="Amiri" w:hAnsi="Amiri" w:eastAsia="Amiri" w:cs="Amiri"/>
          <w:color w:val="111111"/>
          <w:sz w:val="28"/>
          <w:sz w:val="28"/>
          <w:szCs w:val="28"/>
          <w:rtl w:val="true"/>
          <w:lang w:bidi="ar-SA"/>
        </w:rPr>
        <w:t>و قال المدائنيّ حدّثني مسلمة بن محارب و عبيد اللّه بن فائد، و أخبرنا به حرميّ عن الزبير عن عمه و محمد</w:t>
      </w:r>
      <w:r>
        <w:rPr>
          <w:rStyle w:val="FootnoteAnchor"/>
          <w:rtl w:val="true"/>
        </w:rPr>
        <w:footnoteReference w:id="910"/>
      </w:r>
      <w:r>
        <w:rPr>
          <w:rFonts w:ascii="Amiri" w:hAnsi="Amiri" w:eastAsia="Amiri" w:cs="Amiri"/>
          <w:color w:val="111111"/>
          <w:sz w:val="28"/>
          <w:sz w:val="28"/>
          <w:szCs w:val="28"/>
          <w:rtl w:val="true"/>
          <w:lang w:bidi="ar-SA"/>
        </w:rPr>
        <w:t>ابن الضحّاك،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عائشة بنت طلحة على الوليد بن عبد الملك و هو بمكّة،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بأعوان فضمّ إليها قوما يكونون معها، فحجّت و معها ستّون بغلا عليها الهوادج و الرحائل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لها عروة بن الزّبير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 يا ذات البغال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عام هكذا تحجّين</w:t>
      </w:r>
    </w:p>
    <w:p>
      <w:pPr>
        <w:pStyle w:val="BookText"/>
        <w:rPr/>
      </w:pPr>
      <w:r>
        <w:rPr>
          <w:rFonts w:ascii="Amiri" w:hAnsi="Amiri" w:eastAsia="Amiri" w:cs="Amiri"/>
          <w:color w:val="111111"/>
          <w:sz w:val="28"/>
          <w:sz w:val="28"/>
          <w:szCs w:val="28"/>
          <w:rtl w:val="true"/>
          <w:lang w:bidi="ar-SA"/>
        </w:rPr>
        <w:t>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عريّة، فتقدّم إن شئت؛ فكفّ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تتزوّج حتى ماتت</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2781770_1280447820"/>
      <w:bookmarkStart w:id="459" w:name="_Toc184"/>
      <w:bookmarkEnd w:id="458"/>
      <w:r>
        <w:rPr>
          <w:rtl w:val="true"/>
        </w:rPr>
        <w:t>حجت مع سكينة بنت الحسين و كانت أحسن آلة و ثقلا</w:t>
      </w:r>
      <w:r>
        <w:rPr>
          <w:rtl w:val="true"/>
        </w:rPr>
        <w:t>:</w:t>
      </w:r>
      <w:bookmarkEnd w:id="459"/>
    </w:p>
    <w:p>
      <w:pPr>
        <w:pStyle w:val="BookText"/>
        <w:rPr/>
      </w:pPr>
      <w:r>
        <w:rPr>
          <w:rFonts w:ascii="Amiri" w:hAnsi="Amiri" w:eastAsia="Amiri" w:cs="Amiri"/>
          <w:color w:val="111111"/>
          <w:sz w:val="28"/>
          <w:sz w:val="28"/>
          <w:szCs w:val="28"/>
          <w:rtl w:val="true"/>
          <w:lang w:bidi="ar-SA"/>
        </w:rPr>
        <w:t>و قال غير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بنت طلحة حجّت و سكينة بنت الحسين عليهما السلام معا، و كانت عائشة أحسن آلة و ثقلا</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 يا ذات البغال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ما عشت كذا تحجّين</w:t>
      </w:r>
    </w:p>
    <w:p>
      <w:pPr>
        <w:pStyle w:val="BookText"/>
        <w:rPr/>
      </w:pPr>
      <w:r>
        <w:rPr>
          <w:rFonts w:ascii="Amiri" w:hAnsi="Amiri" w:eastAsia="Amiri" w:cs="Amiri"/>
          <w:color w:val="111111"/>
          <w:sz w:val="28"/>
          <w:sz w:val="28"/>
          <w:szCs w:val="28"/>
          <w:rtl w:val="true"/>
          <w:lang w:bidi="ar-SA"/>
        </w:rPr>
        <w:t>فشق ذلك على سكينة، و نزل حاديها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 هذي ضرّة تشكوك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أبوها ما اهتدى أبوك</w:t>
      </w:r>
    </w:p>
    <w:p>
      <w:pPr>
        <w:pStyle w:val="BookText"/>
        <w:rPr/>
      </w:pPr>
      <w:r>
        <w:rPr>
          <w:rFonts w:ascii="Amiri" w:hAnsi="Amiri" w:eastAsia="Amiri" w:cs="Amiri"/>
          <w:color w:val="111111"/>
          <w:sz w:val="28"/>
          <w:sz w:val="28"/>
          <w:szCs w:val="28"/>
          <w:rtl w:val="true"/>
          <w:lang w:bidi="ar-SA"/>
        </w:rPr>
        <w:t>فأمرت عائشة حاديها أن يكفّ فكفّ</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2781772_1280447820"/>
      <w:bookmarkStart w:id="461" w:name="_Toc185"/>
      <w:bookmarkEnd w:id="460"/>
      <w:r>
        <w:rPr>
          <w:rtl w:val="true"/>
        </w:rPr>
        <w:t>بهر موكب عاتكة بنت يزيد في الحج</w:t>
      </w:r>
      <w:r>
        <w:rPr>
          <w:rtl w:val="true"/>
        </w:rPr>
        <w:t>:</w:t>
      </w:r>
      <w:bookmarkEnd w:id="461"/>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في خبره حدّثني محمد بن سلاّم عن يزيد بن عياض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استأذنت عاتكة بنت يزيد بن معاوية عبد الملك في الحجّ، فأذن 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ارفعي حوائجك و استظهري؛ فإنّ عائشة بنت طلحة تحجّ، ففعلت فجاءت بهيئته جهدت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بين مكة و المدينة إذا موكب قد جاء فضغطها و فرّق جماعتها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هذه عائشة بنت طلحة، فسألت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خازنتها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موكب آخر أعظم من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عائشة، فضغطهم، 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ماشطتها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مواكب على هذا إلى سننها</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كوكبة فيها ثلاثمائة راحلة عليها القباب و الهوادج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خير و أبقى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هارون بن الزيّات حدّثني قبيصة عن ابن عائشة عن أمّه عن سلاّمة مولاة جدّته أثيلة بنت المغيرة بن عبد اللّه</w:t>
      </w:r>
      <w:r>
        <w:rPr>
          <w:rStyle w:val="FootnoteAnchor"/>
          <w:rtl w:val="true"/>
        </w:rPr>
        <w:footnoteReference w:id="913"/>
      </w:r>
      <w:r>
        <w:rPr>
          <w:rFonts w:ascii="IRNazanin" w:hAnsi="IRNazanin" w:eastAsia="IRNazanin"/>
          <w:color w:val="111111"/>
          <w:sz w:val="28"/>
          <w:sz w:val="28"/>
          <w:szCs w:val="28"/>
          <w:rtl w:val="true"/>
          <w:lang w:bidi="fa-IR"/>
        </w:rPr>
        <w:t>بن معمر قالت</w:t>
      </w:r>
      <w:r>
        <w:rPr>
          <w:rFonts w:eastAsia="IRNazanin" w:cs="IRNazanin"/>
          <w:color w:val="111111"/>
          <w:sz w:val="28"/>
          <w:szCs w:val="28"/>
          <w:rtl w:val="true"/>
          <w:lang w:bidi="fa-IR"/>
        </w:rPr>
        <w:t xml:space="preserve">: </w:t>
      </w:r>
      <w:bookmarkStart w:id="462" w:name="pg16187_366320"/>
    </w:p>
    <w:p>
      <w:pPr>
        <w:pStyle w:val="Heading5"/>
        <w:numPr>
          <w:ilvl w:val="4"/>
          <w:numId w:val="1"/>
        </w:numPr>
        <w:rPr/>
      </w:pPr>
      <w:bookmarkStart w:id="463" w:name="__RefHeading___Toc2781774_1280447820"/>
      <w:bookmarkStart w:id="464" w:name="_Toc186"/>
      <w:bookmarkEnd w:id="462"/>
      <w:bookmarkEnd w:id="463"/>
      <w:r>
        <w:rPr>
          <w:rtl w:val="true"/>
        </w:rPr>
        <w:t>كان كبر عجيزتها مثار العجب</w:t>
      </w:r>
      <w:r>
        <w:rPr>
          <w:rtl w:val="true"/>
        </w:rPr>
        <w:t>:</w:t>
      </w:r>
      <w:bookmarkEnd w:id="464"/>
    </w:p>
    <w:p>
      <w:pPr>
        <w:pStyle w:val="BookText"/>
        <w:rPr/>
      </w:pPr>
      <w:r>
        <w:rPr>
          <w:rFonts w:ascii="Amiri" w:hAnsi="Amiri" w:eastAsia="Amiri" w:cs="Amiri"/>
          <w:color w:val="111111"/>
          <w:sz w:val="28"/>
          <w:sz w:val="28"/>
          <w:szCs w:val="28"/>
          <w:rtl w:val="true"/>
          <w:lang w:bidi="ar-SA"/>
        </w:rPr>
        <w:t>زرت مع مولاتي خالتها عائشة بنت طلحة و أنا يومئذ وصيفة</w:t>
      </w:r>
      <w:r>
        <w:rPr>
          <w:rStyle w:val="FootnoteAnchor"/>
          <w:rtl w:val="true"/>
        </w:rPr>
        <w:footnoteReference w:id="914"/>
      </w:r>
      <w:r>
        <w:rPr>
          <w:rFonts w:ascii="Amiri" w:hAnsi="Amiri" w:eastAsia="Amiri" w:cs="Amiri"/>
          <w:color w:val="111111"/>
          <w:sz w:val="28"/>
          <w:sz w:val="28"/>
          <w:szCs w:val="28"/>
          <w:rtl w:val="true"/>
          <w:lang w:bidi="ar-SA"/>
        </w:rPr>
        <w:t>، فرأيت عجيزتها من خلفها و هي جالسة كأنها غيرها، فوضعت إصبعي عليها لأعلم ما هي، فلمّا وجدت مسّ إصبعي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 ما هو، فجئت لأنظر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من يعجب مما عجبت منه</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2781776_1280447820"/>
      <w:bookmarkStart w:id="466" w:name="_Toc187"/>
      <w:bookmarkEnd w:id="465"/>
      <w:r>
        <w:rPr>
          <w:rtl w:val="true"/>
        </w:rPr>
        <w:t>إعجاب أبي هريرة بجمالها</w:t>
      </w:r>
      <w:r>
        <w:rPr>
          <w:rtl w:val="true"/>
        </w:rPr>
        <w:t>:</w:t>
      </w:r>
      <w:bookmarkEnd w:id="466"/>
    </w:p>
    <w:p>
      <w:pPr>
        <w:pStyle w:val="BookText"/>
        <w:rPr/>
      </w:pPr>
      <w:r>
        <w:rPr>
          <w:rFonts w:ascii="Amiri" w:hAnsi="Amiri" w:eastAsia="Amiri" w:cs="Amiri"/>
          <w:color w:val="111111"/>
          <w:sz w:val="28"/>
          <w:sz w:val="28"/>
          <w:szCs w:val="28"/>
          <w:rtl w:val="true"/>
          <w:lang w:bidi="ar-SA"/>
        </w:rPr>
        <w:t>و زعم بكر بن عبد اللّه بن عاصم مولى عرينة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نازعت زوجها إلى أبي هريرة، فوقع خمارها عن وجهها،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غذّاك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لكأنما خرجت من الجنّة</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2781778_1280447820"/>
      <w:bookmarkStart w:id="468" w:name="_Toc188"/>
      <w:bookmarkEnd w:id="467"/>
      <w:r>
        <w:rPr>
          <w:rtl w:val="true"/>
        </w:rPr>
        <w:t>وفدت على هشام فأعجب سامروه بعلمها</w:t>
      </w:r>
      <w:r>
        <w:rPr>
          <w:rtl w:val="true"/>
        </w:rPr>
        <w:t>:</w:t>
      </w:r>
      <w:bookmarkEnd w:id="468"/>
    </w:p>
    <w:p>
      <w:pPr>
        <w:pStyle w:val="BookText"/>
        <w:rPr/>
      </w:pPr>
      <w:r>
        <w:rPr>
          <w:rFonts w:ascii="Amiri" w:hAnsi="Amiri" w:eastAsia="Amiri" w:cs="Amiri"/>
          <w:color w:val="111111"/>
          <w:sz w:val="28"/>
          <w:sz w:val="28"/>
          <w:szCs w:val="28"/>
          <w:rtl w:val="true"/>
          <w:lang w:bidi="ar-SA"/>
        </w:rPr>
        <w:t>قال ابن عائشة و حدّثني أبي أنّ عائشة بنت طلحة وفدت على هشام،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أوفدك؟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السماء المطر، و منع السلطان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أبلّ رحمك و أعرف حقّك، ثم بعث إلى مشايخ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عندي، فاسمروا عندي الليلة فحضروا، فما تذاكروا شيئا من أخبار العرب و أشعارها و أيّامها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أفاضت معهم فيه، و ما طلع نجم و لا غار إلا 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 أنكره، و أمّا النجوم فمن أين لك؟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أخذتها عن خالتي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لها بمائة ألف درهم و ردّها إلى المدينة</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2781780_1280447820"/>
      <w:bookmarkStart w:id="470" w:name="_Toc189"/>
      <w:bookmarkEnd w:id="469"/>
      <w:r>
        <w:rPr>
          <w:rtl w:val="true"/>
        </w:rPr>
        <w:t>مر بها النميري الشاعر فاستنشدته و خبره معها</w:t>
      </w:r>
      <w:r>
        <w:rPr>
          <w:rtl w:val="true"/>
        </w:rPr>
        <w:t>:</w:t>
      </w:r>
      <w:bookmarkEnd w:id="470"/>
    </w:p>
    <w:p>
      <w:pPr>
        <w:pStyle w:val="BookText"/>
        <w:rPr/>
      </w:pPr>
      <w:r>
        <w:rPr>
          <w:rFonts w:ascii="Amiri" w:hAnsi="Amiri" w:eastAsia="Amiri" w:cs="Amiri"/>
          <w:color w:val="111111"/>
          <w:sz w:val="28"/>
          <w:sz w:val="28"/>
          <w:szCs w:val="28"/>
          <w:rtl w:val="true"/>
          <w:lang w:bidi="ar-SA"/>
        </w:rPr>
        <w:t>أخبرني عمّي عن الكرانيّ عن المغيرة بن محمد</w:t>
      </w:r>
      <w:r>
        <w:rPr>
          <w:rStyle w:val="FootnoteAnchor"/>
          <w:rtl w:val="true"/>
        </w:rPr>
        <w:footnoteReference w:id="915"/>
      </w:r>
      <w:r>
        <w:rPr>
          <w:rFonts w:ascii="Amiri" w:hAnsi="Amiri" w:eastAsia="Amiri" w:cs="Amiri"/>
          <w:color w:val="111111"/>
          <w:sz w:val="28"/>
          <w:sz w:val="28"/>
          <w:szCs w:val="28"/>
          <w:rtl w:val="true"/>
          <w:lang w:bidi="ar-SA"/>
        </w:rPr>
        <w:t>المهلّبيّ عن محمد بن عبد الوهاب عن عبد الرحمن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عمران البزّازيّ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تأيّمت عائشة بنت طلحة كانت تقيم بمكة سنة، و بالمدينة سنة، تخرج إلى مال لها بالطائف عظيم و قصر لها فتنزّه و تجلس فيه بالعشيّات، فتناضل بين الرّماة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بها النّميريّ الشاعر، فسألت عنه فنسب لها،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لمّا أتوها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ممّا قلت في زينب</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عمّي و قد صارت عظاما بالية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لمّا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نزلن بفخّ ثم رحن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يلبّين للرحمن معتمرات</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يخبّئن أطراف الأكفّ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يخرجن شطر الليل معتجرات</w:t>
      </w:r>
      <w:r>
        <w:rPr>
          <w:rStyle w:val="FootnoteAnchor"/>
          <w:rtl w:val="true"/>
        </w:rPr>
        <w:footnoteReference w:id="91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رأت ركب النميريّ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 من ان يلقينه حذرات </w:t>
      </w:r>
      <w:bookmarkStart w:id="471" w:name="pg16187_366321"/>
    </w:p>
    <w:p>
      <w:pPr>
        <w:pStyle w:val="BookText"/>
        <w:rPr/>
      </w:pPr>
      <w:bookmarkEnd w:id="471"/>
      <w:r>
        <w:rPr>
          <w:rFonts w:ascii="Amiri" w:hAnsi="Amiri" w:eastAsia="Amiri" w:cs="Amiri"/>
          <w:color w:val="111111"/>
          <w:sz w:val="28"/>
          <w:sz w:val="28"/>
          <w:szCs w:val="28"/>
          <w:rtl w:val="true"/>
          <w:lang w:bidi="ar-SA"/>
        </w:rPr>
        <w:t xml:space="preserve">تضوّع مسكا بطن نعمان أن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زينب في نسوة خفرات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قلت إلاّ جميلا، و لا وصفت إلا كرما و طيبا و تقى و دينا، أعطوه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الجمعة الأخرى تعرّض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أنشدني من شعرك في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أنشدك من قول الحارث فيك؟ فوثب مواليها،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أراد يستقيد لابنة عمّه، 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ظعن</w:t>
      </w:r>
      <w:r>
        <w:rPr>
          <w:rStyle w:val="FootnoteAnchor"/>
          <w:rtl w:val="true"/>
        </w:rPr>
        <w:footnoteReference w:id="919"/>
      </w:r>
      <w:r>
        <w:rPr>
          <w:rFonts w:ascii="Amiri" w:hAnsi="Amiri" w:eastAsia="Amiri" w:cs="Amiri"/>
          <w:color w:val="111111"/>
          <w:sz w:val="28"/>
          <w:sz w:val="28"/>
          <w:szCs w:val="28"/>
          <w:rtl w:val="true"/>
          <w:lang w:bidi="ar-SA"/>
        </w:rPr>
        <w:t xml:space="preserve">الأمير بأحسن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غدوا بلبّك مطلع الشّرق</w:t>
      </w:r>
    </w:p>
    <w:p>
      <w:pPr>
        <w:pStyle w:val="BookText"/>
        <w:rPr/>
      </w:pPr>
      <w:r>
        <w:rPr>
          <w:rFonts w:ascii="Amiri" w:hAnsi="Amiri" w:eastAsia="Amiri" w:cs="Amiri"/>
          <w:color w:val="111111"/>
          <w:sz w:val="28"/>
          <w:sz w:val="28"/>
          <w:szCs w:val="28"/>
          <w:rtl w:val="true"/>
          <w:lang w:bidi="ar-SA"/>
        </w:rPr>
        <w:t xml:space="preserve">و تنوء تثقلها عجيزتها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الضعيف ينوء بالوسق</w:t>
      </w:r>
    </w:p>
    <w:p>
      <w:pPr>
        <w:pStyle w:val="BookText"/>
        <w:rPr/>
      </w:pPr>
      <w:r>
        <w:rPr>
          <w:rFonts w:ascii="Amiri" w:hAnsi="Amiri" w:eastAsia="Amiri" w:cs="Amiri"/>
          <w:color w:val="111111"/>
          <w:sz w:val="28"/>
          <w:sz w:val="28"/>
          <w:szCs w:val="28"/>
          <w:rtl w:val="true"/>
          <w:lang w:bidi="ar-SA"/>
        </w:rPr>
        <w:t xml:space="preserve">ما صبّحت زوجها بطلعتها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غدا بكواكب الطّلق</w:t>
      </w:r>
    </w:p>
    <w:p>
      <w:pPr>
        <w:pStyle w:val="BookText"/>
        <w:rPr/>
      </w:pPr>
      <w:r>
        <w:rPr>
          <w:rFonts w:ascii="Amiri" w:hAnsi="Amiri" w:eastAsia="Amiri" w:cs="Amiri"/>
          <w:color w:val="111111"/>
          <w:sz w:val="28"/>
          <w:sz w:val="28"/>
          <w:szCs w:val="28"/>
          <w:rtl w:val="true"/>
          <w:lang w:bidi="ar-SA"/>
        </w:rPr>
        <w:t xml:space="preserve">قرشيّة عبق العبير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 الدّهان بجانب الحقّ</w:t>
      </w:r>
    </w:p>
    <w:p>
      <w:pPr>
        <w:pStyle w:val="BookText"/>
        <w:rPr/>
      </w:pPr>
      <w:r>
        <w:rPr>
          <w:rFonts w:ascii="Amiri" w:hAnsi="Amiri" w:eastAsia="Amiri" w:cs="Amiri"/>
          <w:color w:val="111111"/>
          <w:sz w:val="28"/>
          <w:sz w:val="28"/>
          <w:szCs w:val="28"/>
          <w:rtl w:val="true"/>
          <w:lang w:bidi="ar-SA"/>
        </w:rPr>
        <w:t xml:space="preserve">بيضاء من تيم كلفت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الجنون و ليس بالعشق</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ذكر إلا جميلا، ذكر أنّي إذا صبّحت زوجا بوجهي غدا بكواكب الطّلق، و أني غدوت مع أمير تزوّجني إلى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ألف درهم و اكسوه حلّتين، و لا تعد لإتياننا يا نميريّ</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2781782_1280447820"/>
      <w:bookmarkStart w:id="473" w:name="_Toc190"/>
      <w:bookmarkEnd w:id="472"/>
      <w:r>
        <w:rPr>
          <w:rtl w:val="true"/>
        </w:rPr>
        <w:t>أخر الحارث بن خالد الصلاة لتتم طوافها</w:t>
      </w:r>
      <w:r>
        <w:rPr>
          <w:rtl w:val="true"/>
        </w:rPr>
        <w:t>:</w:t>
      </w:r>
      <w:bookmarkEnd w:id="473"/>
    </w:p>
    <w:p>
      <w:pPr>
        <w:pStyle w:val="BookText"/>
        <w:rPr/>
      </w:pPr>
      <w:r>
        <w:rPr>
          <w:rFonts w:ascii="Amiri" w:hAnsi="Amiri" w:eastAsia="Amiri" w:cs="Amiri"/>
          <w:color w:val="111111"/>
          <w:sz w:val="28"/>
          <w:sz w:val="28"/>
          <w:szCs w:val="28"/>
          <w:rtl w:val="true"/>
          <w:lang w:bidi="ar-SA"/>
        </w:rPr>
        <w:t>أخبرني الحسن بن عليّ قال حدّثنا أحمد بن أبي خيثمة عن محمد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ولّى الحارث بن خالد 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المؤذّن، و خرج للصلاة، فأرسلت إليه عائشة بنت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من طوافي شيء لم آته، و كان يتعشّقها، فأمر المؤذّن فكفّ عن الإقامة، ففرغت من طوافها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عبد الملك فعزله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و اللّه غضبه و عزله إيّاي عليّ عند رضاها عنّي</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2781784_1280447820"/>
      <w:bookmarkStart w:id="475" w:name="_Toc191"/>
      <w:bookmarkEnd w:id="474"/>
      <w:r>
        <w:rPr>
          <w:rtl w:val="true"/>
        </w:rPr>
        <w:t>كانت معناة بعجيزتها</w:t>
      </w:r>
      <w:r>
        <w:rPr>
          <w:rtl w:val="true"/>
        </w:rPr>
        <w:t>:</w:t>
      </w:r>
      <w:bookmarkEnd w:id="475"/>
    </w:p>
    <w:p>
      <w:pPr>
        <w:pStyle w:val="BookText"/>
        <w:rPr/>
      </w:pPr>
      <w:r>
        <w:rPr>
          <w:rFonts w:ascii="Amiri" w:hAnsi="Amiri" w:eastAsia="Amiri" w:cs="Amiri"/>
          <w:color w:val="111111"/>
          <w:sz w:val="28"/>
          <w:sz w:val="28"/>
          <w:szCs w:val="28"/>
          <w:rtl w:val="true"/>
          <w:lang w:bidi="ar-SA"/>
        </w:rPr>
        <w:t>أخبرني أحمد بن عبد العزيز حدّثني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عائشة بنت طلحة بمنى أو مسجد الخيف، فسألتني 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بن قتيبة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مصعبا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ذهبت تقوم و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امرأتان تنهضانها، فأعجزتها</w:t>
      </w:r>
      <w:r>
        <w:rPr>
          <w:rStyle w:val="FootnoteAnchor"/>
          <w:rtl w:val="true"/>
        </w:rPr>
        <w:footnoteReference w:id="920"/>
      </w:r>
      <w:r>
        <w:rPr>
          <w:rFonts w:ascii="Amiri" w:hAnsi="Amiri" w:eastAsia="Amiri" w:cs="Amiri"/>
          <w:color w:val="111111"/>
          <w:sz w:val="28"/>
          <w:sz w:val="28"/>
          <w:szCs w:val="28"/>
          <w:rtl w:val="true"/>
          <w:lang w:bidi="ar-SA"/>
        </w:rPr>
        <w:t>أليتاها من عظمهما،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بكما لمعنّاة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قول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تنوء تثقلها عجيزتها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الضعيف ينوء بالوسق</w:t>
      </w:r>
    </w:p>
    <w:p>
      <w:pPr>
        <w:pStyle w:val="BookText"/>
        <w:rPr/>
      </w:pPr>
      <w:r>
        <w:rPr>
          <w:rFonts w:ascii="Amiri" w:hAnsi="Amiri" w:eastAsia="Amiri" w:cs="Amiri"/>
          <w:color w:val="111111"/>
          <w:sz w:val="28"/>
          <w:sz w:val="28"/>
          <w:szCs w:val="28"/>
          <w:rtl w:val="true"/>
          <w:lang w:bidi="ar-SA"/>
        </w:rPr>
        <w:t>و روى هذا الخبر هارون بن الزيّات عن جعفر بن محمد عن أحمد بن عبد العزيز الجوهريّ قال حدّثنا عمر بن شبّة قال حدّثني أبو عمرو بن خلاّد عن المدائنيّ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لعائشة بنت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شيئا أحسن منك إلاّ معاوية أوّل يوم خطب على منبر </w:t>
      </w:r>
      <w:bookmarkStart w:id="476" w:name="pg16187_366322"/>
    </w:p>
    <w:p>
      <w:pPr>
        <w:pStyle w:val="BookText"/>
        <w:rPr/>
      </w:pPr>
      <w:bookmarkEnd w:id="476"/>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لأنها أحسن من النار في الليلة القرّة في عين المقرور</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2781786_1280447820"/>
      <w:bookmarkStart w:id="478" w:name="_Toc192"/>
      <w:bookmarkEnd w:id="477"/>
      <w:r>
        <w:rPr>
          <w:rtl w:val="true"/>
        </w:rPr>
        <w:t>خطبها أبان بن سعيد على يد أخيه فأبت</w:t>
      </w:r>
      <w:r>
        <w:rPr>
          <w:rtl w:val="true"/>
        </w:rPr>
        <w:t>:</w:t>
      </w:r>
      <w:bookmarkEnd w:id="478"/>
    </w:p>
    <w:p>
      <w:pPr>
        <w:pStyle w:val="Heading6"/>
        <w:numPr>
          <w:ilvl w:val="5"/>
          <w:numId w:val="1"/>
        </w:numPr>
        <w:rPr/>
      </w:pPr>
      <w:bookmarkStart w:id="479" w:name="__RefHeading___Toc2781788_1280447820"/>
      <w:bookmarkStart w:id="480" w:name="_Toc193"/>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أخبرني أحمد بن عبيد اللّه بن عمّار قال حدّثنا سليمان بن أبي شيخ عن محمد بن الحكم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أبان بن سعيد إلى أخيه يحيى يخطب عليه عائشة بنت طلحة،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أخاك أيلة؟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حللت محلّ الضّبّ لا أنت 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و لا مستنفع بك نافع</w:t>
      </w:r>
    </w:p>
    <w:p>
      <w:pPr>
        <w:pStyle w:val="Heading6"/>
        <w:numPr>
          <w:ilvl w:val="5"/>
          <w:numId w:val="1"/>
        </w:numPr>
        <w:rPr/>
      </w:pPr>
      <w:bookmarkStart w:id="481" w:name="__RefHeading___Toc2781790_1280447820"/>
      <w:bookmarkStart w:id="482" w:name="_Toc194"/>
      <w:bookmarkEnd w:id="481"/>
      <w:r>
        <w:rPr>
          <w:rtl w:val="true"/>
        </w:rPr>
        <w:t>صوت</w:t>
      </w:r>
      <w:bookmarkEnd w:id="482"/>
    </w:p>
    <w:p>
      <w:pPr>
        <w:pStyle w:val="BookText"/>
        <w:rPr/>
      </w:pPr>
      <w:r>
        <w:rPr>
          <w:rFonts w:ascii="Amiri" w:hAnsi="Amiri" w:eastAsia="Amiri" w:cs="Amiri"/>
          <w:color w:val="111111"/>
          <w:sz w:val="28"/>
          <w:sz w:val="28"/>
          <w:szCs w:val="28"/>
          <w:rtl w:val="true"/>
          <w:lang w:bidi="ar-SA"/>
        </w:rPr>
        <w:t xml:space="preserve">إذا المال لم يوجب عليك عطاءه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صنيعة تقوى أو صديق توامقه</w:t>
      </w:r>
    </w:p>
    <w:p>
      <w:pPr>
        <w:pStyle w:val="BookText"/>
        <w:rPr/>
      </w:pPr>
      <w:r>
        <w:rPr>
          <w:rFonts w:ascii="Amiri" w:hAnsi="Amiri" w:eastAsia="Amiri" w:cs="Amiri"/>
          <w:color w:val="111111"/>
          <w:sz w:val="28"/>
          <w:sz w:val="28"/>
          <w:szCs w:val="28"/>
          <w:rtl w:val="true"/>
          <w:lang w:bidi="ar-SA"/>
        </w:rPr>
        <w:t xml:space="preserve">منعت و بعض المنع حزم و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يفتلتك المال إلاّ حقائقه</w:t>
      </w:r>
      <w:r>
        <w:rPr>
          <w:rStyle w:val="FootnoteAnchor"/>
          <w:rtl w:val="true"/>
        </w:rPr>
        <w:footnoteReference w:id="9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تفاعله من الموامقة، أي تودّه و يودّك؛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مقته أمقه أي أحببته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يفتلتك أي يخرجه من يدك و قبضتك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لمالك بن أبي السّمح، و يقال إنه للهذلي، خفيف ثقيل أوّل بالبنصر</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2781792_1280447820"/>
      <w:bookmarkStart w:id="484" w:name="_Toc195"/>
      <w:bookmarkEnd w:id="483"/>
      <w:r>
        <w:rPr>
          <w:rtl w:val="true"/>
        </w:rPr>
        <w:t>سئل ابن عمران الطلحيّ أن يعاون صيرفيا أفلس فتمثل ببيتين لكثير</w:t>
      </w:r>
      <w:r>
        <w:rPr>
          <w:rtl w:val="true"/>
        </w:rPr>
        <w:t>:</w:t>
      </w:r>
      <w:bookmarkEnd w:id="484"/>
    </w:p>
    <w:p>
      <w:pPr>
        <w:pStyle w:val="BookText"/>
        <w:rPr/>
      </w:pPr>
      <w:r>
        <w:rPr>
          <w:rFonts w:ascii="Amiri" w:hAnsi="Amiri" w:eastAsia="Amiri" w:cs="Amiri"/>
          <w:color w:val="111111"/>
          <w:sz w:val="28"/>
          <w:sz w:val="28"/>
          <w:szCs w:val="28"/>
          <w:rtl w:val="true"/>
          <w:lang w:bidi="ar-SA"/>
        </w:rPr>
        <w:t>أخبرنا محمد بن خلف وكيع قال حدثنا طلحة بن عبد اللّه قال حدّثني أبو معمر عافية بن شيبة قال حدّثني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أفلس صيرفيّ بالمدينة، فخرج قوم يسألون له، فمرّوا بابن عمران الطّلحي و قد فتح بابه و اجتمع له أصحابه، فسألوه، فقرع بمخصرته</w:t>
      </w:r>
      <w:r>
        <w:rPr>
          <w:rStyle w:val="FootnoteAnchor"/>
          <w:rtl w:val="true"/>
        </w:rPr>
        <w:footnoteReference w:id="922"/>
      </w:r>
      <w:r>
        <w:rPr>
          <w:rFonts w:ascii="Amiri" w:hAnsi="Amiri" w:eastAsia="Amiri" w:cs="Amiri"/>
          <w:color w:val="111111"/>
          <w:sz w:val="28"/>
          <w:sz w:val="28"/>
          <w:szCs w:val="28"/>
          <w:rtl w:val="true"/>
          <w:lang w:bidi="ar-SA"/>
        </w:rPr>
        <w:t>ثم رفع رأسه إليهم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المال لم يوجب عليك عطاءه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صنيعة تقوى أو صديق توامقه</w:t>
      </w:r>
    </w:p>
    <w:p>
      <w:pPr>
        <w:pStyle w:val="BookText"/>
        <w:rPr/>
      </w:pPr>
      <w:r>
        <w:rPr>
          <w:rFonts w:ascii="Amiri" w:hAnsi="Amiri" w:eastAsia="Amiri" w:cs="Amiri"/>
          <w:color w:val="111111"/>
          <w:sz w:val="28"/>
          <w:sz w:val="28"/>
          <w:szCs w:val="28"/>
          <w:rtl w:val="true"/>
          <w:lang w:bidi="ar-SA"/>
        </w:rPr>
        <w:t xml:space="preserve">بخلت و بعض البخل حزم و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يفتلتك المال إلاّ حقائقه</w:t>
      </w:r>
    </w:p>
    <w:p>
      <w:pPr>
        <w:pStyle w:val="BookText"/>
        <w:rPr/>
      </w:pPr>
      <w:r>
        <w:rPr>
          <w:rFonts w:ascii="Amiri" w:hAnsi="Amiri" w:eastAsia="Amiri" w:cs="Amiri"/>
          <w:color w:val="111111"/>
          <w:sz w:val="28"/>
          <w:sz w:val="28"/>
          <w:szCs w:val="28"/>
          <w:rtl w:val="true"/>
          <w:lang w:bidi="ar-SA"/>
        </w:rPr>
        <w:t>إنّا و اللّه ما نحيد عن الحق، و لا نتدفق في الباطل، و إنّ لنا لحوقا تشغل فضول أموالنا، و ما كلّ من أفلس من صيارفة المدينة قدرنا أن نجبره، 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نستبق الباب</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2781794_1280447820"/>
      <w:bookmarkStart w:id="486" w:name="_Toc196"/>
      <w:bookmarkEnd w:id="485"/>
      <w:r>
        <w:rPr>
          <w:rtl w:val="true"/>
        </w:rPr>
        <w:t>أن يفرض له فأبى فتمثل الأبرش ببيتين لكثير</w:t>
      </w:r>
      <w:r>
        <w:rPr>
          <w:rtl w:val="true"/>
        </w:rPr>
        <w:t>:</w:t>
      </w:r>
      <w:bookmarkEnd w:id="486"/>
    </w:p>
    <w:p>
      <w:pPr>
        <w:pStyle w:val="BookText"/>
        <w:rPr/>
      </w:pPr>
      <w:r>
        <w:rPr>
          <w:rFonts w:ascii="Amiri" w:hAnsi="Amiri" w:eastAsia="Amiri" w:cs="Amiri"/>
          <w:color w:val="111111"/>
          <w:sz w:val="28"/>
          <w:sz w:val="28"/>
          <w:szCs w:val="28"/>
          <w:rtl w:val="true"/>
          <w:lang w:bidi="ar-SA"/>
        </w:rPr>
        <w:t>أخبرني محمد بن العباس اليزيديّ قال حدّثنا عمر شبّة قال حدّثنا أبو مسلمة</w:t>
      </w:r>
      <w:r>
        <w:rPr>
          <w:rStyle w:val="FootnoteAnchor"/>
          <w:rtl w:val="true"/>
        </w:rPr>
        <w:footnoteReference w:id="923"/>
      </w:r>
      <w:r>
        <w:rPr>
          <w:rFonts w:ascii="Amiri" w:hAnsi="Amiri" w:eastAsia="Amiri" w:cs="Amiri"/>
          <w:color w:val="111111"/>
          <w:sz w:val="28"/>
          <w:sz w:val="28"/>
          <w:szCs w:val="28"/>
          <w:rtl w:val="true"/>
          <w:lang w:bidi="ar-SA"/>
        </w:rPr>
        <w:t>المدينيّ قال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من الأنصار من بني حارثة مملقا ليس في ديوان و لا عطاء، و كان صديقا لإبراهيم بن هشام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مسابق عدا بين الخيل، و قد أمرت الحرس ألاّ يعرضوا لك حتى تكلّمه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هشاما يومئذ ابن له، و كان السبق</w:t>
      </w:r>
      <w:r>
        <w:rPr>
          <w:rStyle w:val="FootnoteAnchor"/>
          <w:rtl w:val="true"/>
        </w:rPr>
        <w:footnoteReference w:id="924"/>
      </w:r>
      <w:r>
        <w:rPr>
          <w:rFonts w:ascii="Amiri" w:hAnsi="Amiri" w:eastAsia="Amiri" w:cs="Amiri"/>
          <w:color w:val="111111"/>
          <w:sz w:val="28"/>
          <w:sz w:val="28"/>
          <w:szCs w:val="28"/>
          <w:rtl w:val="true"/>
          <w:lang w:bidi="ar-SA"/>
        </w:rPr>
        <w:t>يشتدّ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 الأنصاريّ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أنا </w:t>
      </w:r>
      <w:bookmarkStart w:id="487" w:name="pg16187_366323"/>
    </w:p>
    <w:p>
      <w:pPr>
        <w:pStyle w:val="BookText"/>
        <w:rPr/>
      </w:pPr>
      <w:bookmarkEnd w:id="487"/>
      <w:r>
        <w:rPr>
          <w:rFonts w:ascii="IRNazanin" w:hAnsi="IRNazanin" w:eastAsia="IRNazanin"/>
          <w:color w:val="111111"/>
          <w:sz w:val="28"/>
          <w:sz w:val="28"/>
          <w:szCs w:val="28"/>
          <w:rtl w:val="true"/>
          <w:lang w:bidi="fa-IR"/>
        </w:rPr>
        <w:t>امرؤ من الأنصار، و قد بلغت هذه السنّ</w:t>
      </w:r>
      <w:r>
        <w:rPr>
          <w:rStyle w:val="FootnoteAnchor"/>
          <w:rtl w:val="true"/>
        </w:rPr>
        <w:footnoteReference w:id="925"/>
      </w:r>
      <w:r>
        <w:rPr>
          <w:rFonts w:ascii="Amiri" w:hAnsi="Amiri" w:eastAsia="Amiri" w:cs="Amiri"/>
          <w:color w:val="111111"/>
          <w:sz w:val="28"/>
          <w:sz w:val="28"/>
          <w:szCs w:val="28"/>
          <w:rtl w:val="true"/>
          <w:lang w:bidi="ar-SA"/>
        </w:rPr>
        <w:t>و لست في ديوان، فإن رأى أمير المؤمنين أن يفرض لي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أفرض لك حتّى مثل هذه الليلة من السنة المقبلة، ثم أقبل على الأبرش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أبرش أخطأ أخو الأنصار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ابن أبي جمعة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المال لم يوجب عليك عطاءه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صنيعة تقوى أو خليل توامقه</w:t>
      </w:r>
    </w:p>
    <w:p>
      <w:pPr>
        <w:pStyle w:val="BookText"/>
        <w:rPr/>
      </w:pPr>
      <w:r>
        <w:rPr>
          <w:rFonts w:ascii="Amiri" w:hAnsi="Amiri" w:eastAsia="Amiri" w:cs="Amiri"/>
          <w:color w:val="111111"/>
          <w:sz w:val="28"/>
          <w:sz w:val="28"/>
          <w:szCs w:val="28"/>
          <w:rtl w:val="true"/>
          <w:lang w:bidi="ar-SA"/>
        </w:rPr>
        <w:t xml:space="preserve">منعت و بعض المنع حزم و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يفتلتك المال إلاّ حقائقه</w:t>
      </w:r>
    </w:p>
    <w:p>
      <w:pPr>
        <w:pStyle w:val="Heading5"/>
        <w:numPr>
          <w:ilvl w:val="4"/>
          <w:numId w:val="1"/>
        </w:numPr>
        <w:rPr/>
      </w:pPr>
      <w:bookmarkStart w:id="488" w:name="__RefHeading___Toc2781796_1280447820"/>
      <w:bookmarkStart w:id="489" w:name="_Toc197"/>
      <w:bookmarkEnd w:id="488"/>
      <w:r>
        <w:rPr>
          <w:rtl w:val="true"/>
        </w:rPr>
        <w:t>من شعر عمرو بن شأس</w:t>
      </w:r>
      <w:r>
        <w:rPr>
          <w:rtl w:val="true"/>
        </w:rPr>
        <w:t>:</w:t>
      </w:r>
      <w:bookmarkEnd w:id="489"/>
    </w:p>
    <w:p>
      <w:pPr>
        <w:pStyle w:val="Heading6"/>
        <w:numPr>
          <w:ilvl w:val="5"/>
          <w:numId w:val="1"/>
        </w:numPr>
        <w:rPr/>
      </w:pPr>
      <w:bookmarkStart w:id="490" w:name="__RefHeading___Toc2781798_1280447820"/>
      <w:bookmarkStart w:id="491" w:name="_Toc198"/>
      <w:bookmarkEnd w:id="490"/>
      <w:r>
        <w:rPr>
          <w:rtl w:val="true"/>
        </w:rPr>
        <w:t>صوت</w:t>
      </w:r>
      <w:bookmarkEnd w:id="4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 ندمي على الشباب و وا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وبال اليوم منّي بغير ذم</w:t>
      </w:r>
    </w:p>
    <w:p>
      <w:pPr>
        <w:pStyle w:val="BookText"/>
        <w:rPr/>
      </w:pPr>
      <w:r>
        <w:rPr>
          <w:rFonts w:ascii="Amiri" w:hAnsi="Amiri" w:eastAsia="Amiri" w:cs="Amiri"/>
          <w:color w:val="111111"/>
          <w:sz w:val="28"/>
          <w:sz w:val="28"/>
          <w:szCs w:val="28"/>
          <w:rtl w:val="true"/>
          <w:lang w:bidi="ar-SA"/>
        </w:rPr>
        <w:t xml:space="preserve">و إذ إخوتي حولي و إذ أنا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لا أجيب العاذلات من الصّمم</w:t>
      </w:r>
    </w:p>
    <w:p>
      <w:pPr>
        <w:pStyle w:val="BookText"/>
        <w:rPr/>
      </w:pPr>
      <w:r>
        <w:rPr>
          <w:rFonts w:ascii="Amiri" w:hAnsi="Amiri" w:eastAsia="Amiri" w:cs="Amiri"/>
          <w:color w:val="111111"/>
          <w:sz w:val="28"/>
          <w:sz w:val="28"/>
          <w:szCs w:val="28"/>
          <w:rtl w:val="true"/>
          <w:lang w:bidi="ar-SA"/>
        </w:rPr>
        <w:t xml:space="preserve">إرادت عرارا بالهوان و 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عرارا لعمري بالهوان فقد ظلم</w:t>
      </w:r>
    </w:p>
    <w:p>
      <w:pPr>
        <w:pStyle w:val="BookText"/>
        <w:rPr/>
      </w:pPr>
      <w:r>
        <w:rPr>
          <w:rFonts w:ascii="Amiri" w:hAnsi="Amiri" w:eastAsia="Amiri" w:cs="Amiri"/>
          <w:color w:val="111111"/>
          <w:sz w:val="28"/>
          <w:sz w:val="28"/>
          <w:szCs w:val="28"/>
          <w:rtl w:val="true"/>
          <w:lang w:bidi="ar-SA"/>
        </w:rPr>
        <w:t xml:space="preserve">فإن كنت منّي أو تريدين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فكوني له كالسّمن ربّت له الأدم</w:t>
      </w:r>
    </w:p>
    <w:p>
      <w:pPr>
        <w:pStyle w:val="BookText"/>
        <w:rPr/>
      </w:pPr>
      <w:r>
        <w:rPr>
          <w:rFonts w:ascii="Amiri" w:hAnsi="Amiri" w:eastAsia="Amiri" w:cs="Amiri"/>
          <w:color w:val="111111"/>
          <w:sz w:val="28"/>
          <w:sz w:val="28"/>
          <w:szCs w:val="28"/>
          <w:rtl w:val="true"/>
          <w:lang w:bidi="ar-SA"/>
        </w:rPr>
        <w:t>و إلاّ فبيني</w:t>
      </w:r>
      <w:r>
        <w:rPr>
          <w:rStyle w:val="FootnoteAnchor"/>
          <w:rtl w:val="true"/>
        </w:rPr>
        <w:footnoteReference w:id="926"/>
      </w:r>
      <w:r>
        <w:rPr>
          <w:rFonts w:ascii="Amiri" w:hAnsi="Amiri" w:eastAsia="Amiri" w:cs="Amiri"/>
          <w:color w:val="111111"/>
          <w:sz w:val="28"/>
          <w:sz w:val="28"/>
          <w:szCs w:val="28"/>
          <w:rtl w:val="true"/>
          <w:lang w:bidi="ar-SA"/>
        </w:rPr>
        <w:t xml:space="preserve">مثل ما بان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خمسا ليس في ورده يتم</w:t>
      </w:r>
    </w:p>
    <w:p>
      <w:pPr>
        <w:pStyle w:val="BookText"/>
        <w:rPr/>
      </w:pPr>
      <w:r>
        <w:rPr>
          <w:rFonts w:ascii="Amiri" w:hAnsi="Amiri" w:eastAsia="Amiri" w:cs="Amiri"/>
          <w:color w:val="111111"/>
          <w:sz w:val="28"/>
          <w:sz w:val="28"/>
          <w:szCs w:val="28"/>
          <w:rtl w:val="true"/>
          <w:lang w:bidi="ar-SA"/>
        </w:rPr>
        <w:t xml:space="preserve">فإنّ عرارا إن يكن ذا شكيمة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تعافينها منه فما أملك الشّيم</w:t>
      </w:r>
    </w:p>
    <w:p>
      <w:pPr>
        <w:pStyle w:val="BookText"/>
        <w:rPr/>
      </w:pPr>
      <w:r>
        <w:rPr>
          <w:rFonts w:ascii="Amiri" w:hAnsi="Amiri" w:eastAsia="Amiri" w:cs="Amiri"/>
          <w:color w:val="111111"/>
          <w:sz w:val="28"/>
          <w:sz w:val="28"/>
          <w:szCs w:val="28"/>
          <w:rtl w:val="true"/>
          <w:lang w:bidi="ar-SA"/>
        </w:rPr>
        <w:t xml:space="preserve">و إنّ عرارا إن يكن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الجون ذا المنكب العمم</w:t>
      </w:r>
    </w:p>
    <w:p>
      <w:pPr>
        <w:pStyle w:val="BookText"/>
        <w:rPr/>
      </w:pPr>
      <w:r>
        <w:rPr>
          <w:rFonts w:ascii="Amiri" w:hAnsi="Amiri" w:eastAsia="Amiri" w:cs="Amiri"/>
          <w:color w:val="111111"/>
          <w:sz w:val="28"/>
          <w:sz w:val="28"/>
          <w:szCs w:val="28"/>
          <w:rtl w:val="true"/>
          <w:lang w:bidi="ar-SA"/>
        </w:rPr>
        <w:t xml:space="preserve">و إني لأعطي غثّها و سمينها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أسري إذا ما الليل ذو الظّلم ادلهم</w:t>
      </w:r>
    </w:p>
    <w:p>
      <w:pPr>
        <w:pStyle w:val="BookText"/>
        <w:rPr/>
      </w:pPr>
      <w:r>
        <w:rPr>
          <w:rFonts w:ascii="Amiri" w:hAnsi="Amiri" w:eastAsia="Amiri" w:cs="Amiri"/>
          <w:color w:val="111111"/>
          <w:sz w:val="28"/>
          <w:sz w:val="28"/>
          <w:szCs w:val="28"/>
          <w:rtl w:val="true"/>
          <w:lang w:bidi="ar-SA"/>
        </w:rPr>
        <w:t xml:space="preserve">حذارا على ما كان قدّم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روّحتهم حرجف تطرد الصّرم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لعمرو بن شأس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الأوّل و الثاني من الأبيات لمعبد، ثاني ثقيل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فيهما لمالك 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الثامن و التاسع لابن جامع هزج بالوسطى عن الهشاميّ و عليّ بن يحيى، و فيهما لإبراهيم ماخوريّ بالبنصر من نسخة عمرو الثانية، و لابن سريج ثاني ثقيل بالبنصر عن حبش، و فيهما رمل مجهول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يشمخ بأنفه زهوا و 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الظلم وضع الشيء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للسّمن فلا تفسده</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الأدم جمع واحدها أديم و جمعها</w:t>
      </w:r>
      <w:r>
        <w:rPr>
          <w:rStyle w:val="FootnoteAnchor"/>
          <w:rtl w:val="true"/>
        </w:rPr>
        <w:footnoteReference w:id="928"/>
      </w:r>
      <w:r>
        <w:rPr>
          <w:rFonts w:ascii="Amiri" w:hAnsi="Amiri" w:eastAsia="Amiri" w:cs="Amiri"/>
          <w:color w:val="111111"/>
          <w:sz w:val="28"/>
          <w:sz w:val="28"/>
          <w:szCs w:val="28"/>
          <w:rtl w:val="true"/>
          <w:lang w:bidi="ar-SA"/>
        </w:rPr>
        <w:t>أدم، كما يقال أفيق و أفق</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Style w:val="FootnoteAnchor"/>
          <w:rtl w:val="true"/>
        </w:rPr>
        <w:footnoteReference w:id="930"/>
      </w:r>
      <w:r>
        <w:rPr>
          <w:rFonts w:ascii="Amiri" w:hAnsi="Amiri" w:eastAsia="Amiri" w:cs="Amiri"/>
          <w:color w:val="111111"/>
          <w:sz w:val="28"/>
          <w:sz w:val="28"/>
          <w:szCs w:val="28"/>
          <w:rtl w:val="true"/>
          <w:lang w:bidi="ar-SA"/>
        </w:rPr>
        <w:t>و الضّيعة؛ و اليتيم مأخوذ من هذا</w:t>
      </w:r>
      <w:r>
        <w:rPr>
          <w:rFonts w:eastAsia="Amiri" w:cs="Amiri" w:ascii="Amiri" w:hAnsi="Amiri"/>
          <w:color w:val="111111"/>
          <w:sz w:val="28"/>
          <w:szCs w:val="28"/>
          <w:rtl w:val="true"/>
          <w:lang w:bidi="ar-SA"/>
        </w:rPr>
        <w:t xml:space="preserve">. </w:t>
      </w:r>
      <w:bookmarkStart w:id="492" w:name="pg16187_366324"/>
    </w:p>
    <w:p>
      <w:pPr>
        <w:pStyle w:val="BookText"/>
        <w:rPr/>
      </w:pPr>
      <w:bookmarkEnd w:id="492"/>
      <w:r>
        <w:rPr>
          <w:rFonts w:ascii="Amiri" w:hAnsi="Amiri" w:eastAsia="Amiri" w:cs="Amiri"/>
          <w:color w:val="111111"/>
          <w:sz w:val="28"/>
          <w:sz w:val="28"/>
          <w:szCs w:val="28"/>
          <w:rtl w:val="true"/>
          <w:lang w:bidi="ar-SA"/>
        </w:rPr>
        <w:t>و اليتيم من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اختلج عن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تخلج الفصيل عن أمه، فإنّ الذئب عالم بمكان الفصيل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شديد الشكيمة أي شديد اللسان كثير البيان؛ و منه شكيمة اللّجام، و جمعها شكائم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عويف القوافي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لفتيان كرام تروّحوا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الجرد في أفواههن الشكائم</w:t>
      </w:r>
    </w:p>
    <w:p>
      <w:pPr>
        <w:pStyle w:val="BookText"/>
        <w:rPr/>
      </w:pPr>
      <w:r>
        <w:rPr>
          <w:rFonts w:ascii="Amiri" w:hAnsi="Amiri" w:eastAsia="Amiri" w:cs="Amiri"/>
          <w:color w:val="111111"/>
          <w:sz w:val="28"/>
          <w:sz w:val="28"/>
          <w:szCs w:val="28"/>
          <w:rtl w:val="true"/>
          <w:lang w:bidi="ar-SA"/>
        </w:rPr>
        <w:t>و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 الأبيض أيضا، و هو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يقال رجل عمم، و امرأة عمم، و رجل عميم، و امرأة عميمة، و نخل عميم، و نبت 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الشديدة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صرمة</w:t>
      </w:r>
      <w:r>
        <w:rPr>
          <w:rStyle w:val="FootnoteAnchor"/>
          <w:rtl w:val="true"/>
        </w:rPr>
        <w:footnoteReference w:id="932"/>
      </w:r>
      <w:r>
        <w:rPr>
          <w:rFonts w:ascii="Amiri" w:hAnsi="Amiri" w:eastAsia="Amiri" w:cs="Amiri"/>
          <w:color w:val="111111"/>
          <w:sz w:val="28"/>
          <w:sz w:val="28"/>
          <w:szCs w:val="28"/>
          <w:rtl w:val="true"/>
          <w:lang w:bidi="ar-SA"/>
        </w:rPr>
        <w:t>و هي القطعة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الريح إذا هبّت طرد الرعاء الإبل إلى مراحها و أعطانها فتسكن فيها</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2781800_1280447820"/>
      <w:bookmarkStart w:id="494" w:name="_Toc199"/>
      <w:bookmarkEnd w:id="493"/>
      <w:r>
        <w:rPr/>
        <w:t>11</w:t>
      </w:r>
      <w:r>
        <w:rPr>
          <w:rtl w:val="true"/>
        </w:rPr>
        <w:t xml:space="preserve"> - </w:t>
      </w:r>
      <w:r>
        <w:rPr>
          <w:rtl w:val="true"/>
        </w:rPr>
        <w:t>نسب عمرو بن شأس و أخباره في هذا الشعر و غيره</w:t>
      </w:r>
      <w:r>
        <w:rPr>
          <w:rtl w:val="true"/>
        </w:rPr>
        <w:t>:</w:t>
      </w:r>
      <w:bookmarkEnd w:id="494"/>
    </w:p>
    <w:p>
      <w:pPr>
        <w:pStyle w:val="Heading4"/>
        <w:numPr>
          <w:ilvl w:val="3"/>
          <w:numId w:val="1"/>
        </w:numPr>
        <w:rPr/>
      </w:pPr>
      <w:bookmarkStart w:id="495" w:name="__RefHeading___Toc2781802_1280447820"/>
      <w:bookmarkStart w:id="496" w:name="_Toc200"/>
      <w:bookmarkEnd w:id="495"/>
      <w:r>
        <w:rPr>
          <w:rtl w:val="true"/>
        </w:rPr>
        <w:t>نسب عمرو بن شأس</w:t>
      </w:r>
      <w:r>
        <w:rPr>
          <w:rtl w:val="true"/>
        </w:rPr>
        <w:t>:</w:t>
      </w:r>
      <w:bookmarkEnd w:id="496"/>
    </w:p>
    <w:p>
      <w:pPr>
        <w:pStyle w:val="BookText"/>
        <w:rPr/>
      </w:pPr>
      <w:r>
        <w:rPr>
          <w:rFonts w:ascii="Amiri" w:hAnsi="Amiri" w:eastAsia="Amiri" w:cs="Amiri"/>
          <w:color w:val="111111"/>
          <w:sz w:val="28"/>
          <w:sz w:val="28"/>
          <w:szCs w:val="28"/>
          <w:rtl w:val="true"/>
          <w:lang w:bidi="ar-SA"/>
        </w:rPr>
        <w:t>هو عمرو بن شأس بن عبيد بن ثعلبة بن ذؤيبة</w:t>
      </w:r>
      <w:r>
        <w:rPr>
          <w:rStyle w:val="FootnoteAnchor"/>
          <w:rtl w:val="true"/>
        </w:rPr>
        <w:footnoteReference w:id="933"/>
      </w:r>
      <w:r>
        <w:rPr>
          <w:rFonts w:ascii="Amiri" w:hAnsi="Amiri" w:eastAsia="Amiri" w:cs="Amiri"/>
          <w:color w:val="111111"/>
          <w:sz w:val="28"/>
          <w:sz w:val="28"/>
          <w:szCs w:val="28"/>
          <w:rtl w:val="true"/>
          <w:lang w:bidi="ar-SA"/>
        </w:rPr>
        <w:t>بن مالك بن الحارث بن سعد بن ثعلبة بن دودان بن أسد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يقوله في امرأته أمّ حسّان و ابنه عرار بن عمرو، و كانت تؤذيه و تعيّره بسواده</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2781804_1280447820"/>
      <w:bookmarkStart w:id="498" w:name="_Toc201"/>
      <w:bookmarkEnd w:id="497"/>
      <w:r>
        <w:rPr>
          <w:rtl w:val="true"/>
        </w:rPr>
        <w:t>كانت امرأته تؤذي ابنه عرارا و تشتمه و يشتمها، فقال هو شعرا يخاطبها به</w:t>
      </w:r>
      <w:r>
        <w:rPr>
          <w:rtl w:val="true"/>
        </w:rPr>
        <w:t>:</w:t>
      </w:r>
      <w:bookmarkEnd w:id="498"/>
    </w:p>
    <w:p>
      <w:pPr>
        <w:pStyle w:val="BookText"/>
        <w:rPr/>
      </w:pPr>
      <w:r>
        <w:rPr>
          <w:rFonts w:ascii="Amiri" w:hAnsi="Amiri" w:eastAsia="Amiri" w:cs="Amiri"/>
          <w:color w:val="111111"/>
          <w:sz w:val="28"/>
          <w:sz w:val="28"/>
          <w:szCs w:val="28"/>
          <w:rtl w:val="true"/>
          <w:lang w:bidi="ar-SA"/>
        </w:rPr>
        <w:t>و أخبرني عليّ بن سليمان الأخفش قال حدّثنا محمد بن الحسن الأحول قال قال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امرأة عمرو بن شأس من رهطه، و يقال لها أمّ حسّان، و اسمها</w:t>
      </w:r>
      <w:r>
        <w:rPr>
          <w:rStyle w:val="FootnoteAnchor"/>
          <w:rtl w:val="true"/>
        </w:rPr>
        <w:footnoteReference w:id="934"/>
      </w:r>
      <w:r>
        <w:rPr>
          <w:rFonts w:ascii="Amiri" w:hAnsi="Amiri" w:eastAsia="Amiri" w:cs="Amiri"/>
          <w:color w:val="111111"/>
          <w:sz w:val="28"/>
          <w:sz w:val="28"/>
          <w:szCs w:val="28"/>
          <w:rtl w:val="true"/>
          <w:lang w:bidi="ar-SA"/>
        </w:rPr>
        <w:t>حيّة بنت الحارث بن سعد، و كان له ابن يقال له عرار من أمة له 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تعيّره و تؤذي عرارا و تشتمه و يشتمها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أعيت عمرا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ديار ابنة السّعديّ هيه تكلّمي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بدافقة الحومان فالسّفح من رمم</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لعمر ابنة السّعديّ إنّي لأتّقي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خلائق تؤبى</w:t>
      </w:r>
      <w:r>
        <w:rPr>
          <w:rStyle w:val="FootnoteAnchor"/>
          <w:rtl w:val="true"/>
        </w:rPr>
        <w:footnoteReference w:id="936"/>
      </w:r>
      <w:r>
        <w:rPr>
          <w:rFonts w:ascii="Amiri" w:hAnsi="Amiri" w:eastAsia="Amiri" w:cs="Amiri"/>
          <w:color w:val="111111"/>
          <w:sz w:val="28"/>
          <w:sz w:val="28"/>
          <w:szCs w:val="28"/>
          <w:rtl w:val="true"/>
          <w:lang w:bidi="ar-SA"/>
        </w:rPr>
        <w:t>في الثّراء و في العدم</w:t>
      </w:r>
    </w:p>
    <w:p>
      <w:pPr>
        <w:pStyle w:val="BookText"/>
        <w:rPr/>
      </w:pPr>
      <w:r>
        <w:rPr>
          <w:rFonts w:ascii="Amiri" w:hAnsi="Amiri" w:eastAsia="Amiri" w:cs="Amiri"/>
          <w:color w:val="111111"/>
          <w:sz w:val="28"/>
          <w:sz w:val="28"/>
          <w:szCs w:val="28"/>
          <w:rtl w:val="true"/>
          <w:lang w:bidi="ar-SA"/>
        </w:rPr>
        <w:t xml:space="preserve">وقفت بها و لم أكن قبل أرتجي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الحبل من إحدى حبائبي انصرم</w:t>
      </w:r>
    </w:p>
    <w:p>
      <w:pPr>
        <w:pStyle w:val="BookText"/>
        <w:rPr/>
      </w:pPr>
      <w:r>
        <w:rPr>
          <w:rFonts w:ascii="Amiri" w:hAnsi="Amiri" w:eastAsia="Amiri" w:cs="Amiri"/>
          <w:color w:val="111111"/>
          <w:sz w:val="28"/>
          <w:sz w:val="28"/>
          <w:szCs w:val="28"/>
          <w:rtl w:val="true"/>
          <w:lang w:bidi="ar-SA"/>
        </w:rPr>
        <w:t>و إنّي لمزر</w:t>
      </w:r>
      <w:r>
        <w:rPr>
          <w:rStyle w:val="FootnoteAnchor"/>
          <w:rtl w:val="true"/>
        </w:rPr>
        <w:footnoteReference w:id="937"/>
      </w:r>
      <w:r>
        <w:rPr>
          <w:rFonts w:ascii="Amiri" w:hAnsi="Amiri" w:eastAsia="Amiri" w:cs="Amiri"/>
          <w:color w:val="111111"/>
          <w:sz w:val="28"/>
          <w:sz w:val="28"/>
          <w:szCs w:val="28"/>
          <w:rtl w:val="true"/>
          <w:lang w:bidi="ar-SA"/>
        </w:rPr>
        <w:t xml:space="preserve">بالمطيّ تنقّلي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إيقاعي المهنّد بالعصم</w:t>
      </w:r>
    </w:p>
    <w:p>
      <w:pPr>
        <w:pStyle w:val="BookText"/>
        <w:rPr/>
      </w:pPr>
      <w:r>
        <w:rPr>
          <w:rFonts w:ascii="Amiri" w:hAnsi="Amiri" w:eastAsia="Amiri" w:cs="Amiri"/>
          <w:color w:val="111111"/>
          <w:sz w:val="28"/>
          <w:sz w:val="28"/>
          <w:szCs w:val="28"/>
          <w:rtl w:val="true"/>
          <w:lang w:bidi="ar-SA"/>
        </w:rPr>
        <w:t xml:space="preserve">و إنّي لأعطي غثّها و سمينها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أسرى إذا ما الليل ذو الظّلم ادلهم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الثلج أضحى في الديار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مناثر ملح في السّهول و في الأكم</w:t>
      </w:r>
      <w:r>
        <w:rPr>
          <w:rStyle w:val="FootnoteAnchor"/>
          <w:rtl w:val="true"/>
        </w:rPr>
        <w:footnoteReference w:id="938"/>
      </w:r>
      <w:bookmarkStart w:id="499" w:name="pg16187_366325"/>
    </w:p>
    <w:p>
      <w:pPr>
        <w:pStyle w:val="BookText"/>
        <w:rPr/>
      </w:pPr>
      <w:bookmarkEnd w:id="499"/>
      <w:r>
        <w:rPr>
          <w:rFonts w:ascii="Amiri" w:hAnsi="Amiri" w:eastAsia="Amiri" w:cs="Amiri"/>
          <w:color w:val="111111"/>
          <w:sz w:val="28"/>
          <w:sz w:val="28"/>
          <w:szCs w:val="28"/>
          <w:rtl w:val="true"/>
          <w:lang w:bidi="ar-SA"/>
        </w:rPr>
        <w:t xml:space="preserve">حذارا على ما كان قدّم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روّحتهم حرجف تطرد الصّرم</w:t>
      </w:r>
    </w:p>
    <w:p>
      <w:pPr>
        <w:pStyle w:val="BookText"/>
        <w:rPr/>
      </w:pPr>
      <w:r>
        <w:rPr>
          <w:rFonts w:ascii="Amiri" w:hAnsi="Amiri" w:eastAsia="Amiri" w:cs="Amiri"/>
          <w:color w:val="111111"/>
          <w:sz w:val="28"/>
          <w:sz w:val="28"/>
          <w:szCs w:val="28"/>
          <w:rtl w:val="true"/>
          <w:lang w:bidi="ar-SA"/>
        </w:rPr>
        <w:t>و أترك ندماني</w:t>
      </w:r>
      <w:r>
        <w:rPr>
          <w:rStyle w:val="FootnoteAnchor"/>
          <w:rtl w:val="true"/>
        </w:rPr>
        <w:footnoteReference w:id="939"/>
      </w:r>
      <w:r>
        <w:rPr>
          <w:rFonts w:ascii="Amiri" w:hAnsi="Amiri" w:eastAsia="Amiri" w:cs="Amiri"/>
          <w:color w:val="111111"/>
          <w:sz w:val="28"/>
          <w:sz w:val="28"/>
          <w:szCs w:val="28"/>
          <w:rtl w:val="true"/>
          <w:lang w:bidi="ar-SA"/>
        </w:rPr>
        <w:t xml:space="preserve">يجرّ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أوصاله من غير جرح و لا سقم</w:t>
      </w:r>
    </w:p>
    <w:p>
      <w:pPr>
        <w:pStyle w:val="BookText"/>
        <w:rPr/>
      </w:pPr>
      <w:r>
        <w:rPr>
          <w:rFonts w:ascii="Amiri" w:hAnsi="Amiri" w:eastAsia="Amiri" w:cs="Amiri"/>
          <w:color w:val="111111"/>
          <w:sz w:val="28"/>
          <w:sz w:val="28"/>
          <w:szCs w:val="28"/>
          <w:rtl w:val="true"/>
          <w:lang w:bidi="ar-SA"/>
        </w:rPr>
        <w:t xml:space="preserve">و لكنّها من ريّة بعد 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معتّقة صهباء راووقها رذم</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من العانيات</w:t>
      </w:r>
      <w:r>
        <w:rPr>
          <w:rStyle w:val="FootnoteAnchor"/>
          <w:rtl w:val="true"/>
        </w:rPr>
        <w:footnoteReference w:id="941"/>
      </w:r>
      <w:r>
        <w:rPr>
          <w:rFonts w:ascii="Amiri" w:hAnsi="Amiri" w:eastAsia="Amiri" w:cs="Amiri"/>
          <w:color w:val="111111"/>
          <w:sz w:val="28"/>
          <w:sz w:val="28"/>
          <w:szCs w:val="28"/>
          <w:rtl w:val="true"/>
          <w:lang w:bidi="ar-SA"/>
        </w:rPr>
        <w:t xml:space="preserve">من مدام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مذابح غزلان يطيب بها الشّمم</w:t>
      </w:r>
    </w:p>
    <w:p>
      <w:pPr>
        <w:pStyle w:val="BookText"/>
        <w:rPr/>
      </w:pPr>
      <w:r>
        <w:rPr>
          <w:rFonts w:ascii="Amiri" w:hAnsi="Amiri" w:eastAsia="Amiri" w:cs="Amiri"/>
          <w:color w:val="111111"/>
          <w:sz w:val="28"/>
          <w:sz w:val="28"/>
          <w:szCs w:val="28"/>
          <w:rtl w:val="true"/>
          <w:lang w:bidi="ar-SA"/>
        </w:rPr>
        <w:t xml:space="preserve">و إذ إخوتي حولي و إذ أنا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لا أجيب العاذلات من الصمم</w:t>
      </w:r>
    </w:p>
    <w:p>
      <w:pPr>
        <w:pStyle w:val="BookText"/>
        <w:rPr/>
      </w:pPr>
      <w:r>
        <w:rPr>
          <w:rFonts w:ascii="Amiri" w:hAnsi="Amiri" w:eastAsia="Amiri" w:cs="Amiri"/>
          <w:color w:val="111111"/>
          <w:sz w:val="28"/>
          <w:sz w:val="28"/>
          <w:szCs w:val="28"/>
          <w:rtl w:val="true"/>
          <w:lang w:bidi="ar-SA"/>
        </w:rPr>
        <w:t xml:space="preserve">أ لم يأتها أنّي صحوت 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تحالمت حتى ما أعارم من عرم</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و أطرقت إطراق الشّجاع و لو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مساغا لنابيه الشجاع لقد أزم</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 قد علمت سعد بأنّي عميدها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 أنّي لست أهضم من هضم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أظلم أحدا من قومي و أتهضّمه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فيطلبني بمثل ذلك، أي أرفع نفسي عن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خزيمة ردّاني</w:t>
      </w:r>
      <w:r>
        <w:rPr>
          <w:rStyle w:val="FootnoteAnchor"/>
          <w:rtl w:val="true"/>
        </w:rPr>
        <w:footnoteReference w:id="944"/>
      </w:r>
      <w:r>
        <w:rPr>
          <w:rFonts w:ascii="IRNazanin" w:hAnsi="IRNazanin" w:eastAsia="IRNazanin"/>
          <w:color w:val="111111"/>
          <w:sz w:val="28"/>
          <w:sz w:val="28"/>
          <w:szCs w:val="28"/>
          <w:rtl w:val="true"/>
          <w:lang w:bidi="fa-IR"/>
        </w:rPr>
        <w:t>الفعال و معشر</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بنوا لي سورة المجد و الكرم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وردنا الماء كانت 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أسد يوما على رغم من رغم</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أرادت عرارا بالهوان و 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عرارا لعمري بالهوان فقد ظلم</w:t>
      </w:r>
    </w:p>
    <w:p>
      <w:pPr>
        <w:pStyle w:val="Heading4"/>
        <w:numPr>
          <w:ilvl w:val="3"/>
          <w:numId w:val="1"/>
        </w:numPr>
        <w:rPr/>
      </w:pPr>
      <w:bookmarkStart w:id="500" w:name="__RefHeading___Toc2781806_1280447820"/>
      <w:bookmarkStart w:id="501" w:name="_Toc202"/>
      <w:bookmarkEnd w:id="500"/>
      <w:r>
        <w:rPr>
          <w:rtl w:val="true"/>
        </w:rPr>
        <w:t>لما يئس من الصلح بين امرأته و ابنه طلقها ثم ندم و قال شعرا</w:t>
      </w:r>
      <w:r>
        <w:rPr>
          <w:rtl w:val="true"/>
        </w:rPr>
        <w:t>:</w:t>
      </w:r>
      <w:bookmarkEnd w:id="501"/>
    </w:p>
    <w:p>
      <w:pPr>
        <w:pStyle w:val="BookText"/>
        <w:rPr/>
      </w:pPr>
      <w:r>
        <w:rPr>
          <w:rFonts w:ascii="Amiri" w:hAnsi="Amiri" w:eastAsia="Amiri" w:cs="Amiri"/>
          <w:color w:val="111111"/>
          <w:sz w:val="28"/>
          <w:sz w:val="28"/>
          <w:szCs w:val="28"/>
          <w:rtl w:val="true"/>
          <w:lang w:bidi="ar-SA"/>
        </w:rPr>
        <w:t>و ذكر باقي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 و أبو بكر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فجهد عمرو بن شأس أن يصلح بين ابنه و امرأته أمّ حسّان فلم يمكنه ذلك، و جعل الشرّ يزيد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طلّقها، قم ندم و لام نفسه؛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 ذكرى أمّ حسّان فاقشعر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دبر لمّا تبيّن ما ائتمر</w:t>
      </w:r>
      <w:r>
        <w:rPr>
          <w:rStyle w:val="FootnoteAnchor"/>
          <w:rtl w:val="true"/>
        </w:rPr>
        <w:footnoteReference w:id="94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فكدت أذوق الموت لو أنّ عاشقا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بموساه</w:t>
      </w:r>
      <w:r>
        <w:rPr>
          <w:rStyle w:val="FootnoteAnchor"/>
          <w:rtl w:val="true"/>
        </w:rPr>
        <w:footnoteReference w:id="948"/>
      </w:r>
      <w:r>
        <w:rPr>
          <w:rFonts w:ascii="IRNazanin" w:hAnsi="IRNazanin" w:eastAsia="IRNazanin"/>
          <w:color w:val="111111"/>
          <w:sz w:val="28"/>
          <w:sz w:val="28"/>
          <w:szCs w:val="28"/>
          <w:rtl w:val="true"/>
          <w:lang w:bidi="fa-IR"/>
        </w:rPr>
        <w:t xml:space="preserve">الشوارب فانتحر </w:t>
      </w:r>
      <w:bookmarkStart w:id="502" w:name="pg16187_366326"/>
    </w:p>
    <w:p>
      <w:pPr>
        <w:pStyle w:val="BookText"/>
        <w:rPr/>
      </w:pPr>
      <w:bookmarkEnd w:id="502"/>
      <w:r>
        <w:rPr>
          <w:rFonts w:ascii="Amiri" w:hAnsi="Amiri" w:eastAsia="Amiri" w:cs="Amiri"/>
          <w:color w:val="111111"/>
          <w:sz w:val="28"/>
          <w:sz w:val="28"/>
          <w:szCs w:val="28"/>
          <w:rtl w:val="true"/>
          <w:lang w:bidi="ar-SA"/>
        </w:rPr>
        <w:t xml:space="preserve">تذكّرتها وهنا و قد حال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رعان و قيعان بها الزّهر و الشجر</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فكنت كذات البوّ</w:t>
      </w:r>
      <w:r>
        <w:rPr>
          <w:rStyle w:val="FootnoteAnchor"/>
          <w:rtl w:val="true"/>
        </w:rPr>
        <w:footnoteReference w:id="950"/>
      </w:r>
      <w:r>
        <w:rPr>
          <w:rFonts w:ascii="Amiri" w:hAnsi="Amiri" w:eastAsia="Amiri" w:cs="Amiri"/>
          <w:color w:val="111111"/>
          <w:sz w:val="28"/>
          <w:sz w:val="28"/>
          <w:szCs w:val="28"/>
          <w:rtl w:val="true"/>
          <w:lang w:bidi="ar-SA"/>
        </w:rPr>
        <w:t xml:space="preserve">لما تذكّرت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ربعا حنّت لمعهده سحر</w:t>
      </w:r>
    </w:p>
    <w:p>
      <w:pPr>
        <w:pStyle w:val="BookText"/>
        <w:rPr/>
      </w:pPr>
      <w:r>
        <w:rPr>
          <w:rFonts w:ascii="Amiri" w:hAnsi="Amiri" w:eastAsia="Amiri" w:cs="Amiri"/>
          <w:color w:val="111111"/>
          <w:sz w:val="28"/>
          <w:sz w:val="28"/>
          <w:szCs w:val="28"/>
          <w:rtl w:val="true"/>
          <w:lang w:bidi="ar-SA"/>
        </w:rPr>
        <w:t xml:space="preserve">حفاظا و لم تنزع هراي أثيمة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شأوا المرء يخلجه القدر</w:t>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الأثيمة الفعيلة من الإثم، و هي مرفوعة بفعلها،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الأثيمة هواي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و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فيها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تعلمي يا أمّ حسّان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عبرة نهنهتها</w:t>
      </w:r>
      <w:r>
        <w:rPr>
          <w:rStyle w:val="FootnoteAnchor"/>
          <w:rtl w:val="true"/>
        </w:rPr>
        <w:footnoteReference w:id="951"/>
      </w:r>
      <w:r>
        <w:rPr>
          <w:rFonts w:ascii="IRNazanin" w:hAnsi="IRNazanin" w:eastAsia="IRNazanin"/>
          <w:color w:val="111111"/>
          <w:sz w:val="28"/>
          <w:sz w:val="28"/>
          <w:szCs w:val="28"/>
          <w:rtl w:val="true"/>
          <w:lang w:bidi="fa-IR"/>
        </w:rPr>
        <w:t>فتخلت</w:t>
      </w:r>
    </w:p>
    <w:p>
      <w:pPr>
        <w:pStyle w:val="BookText"/>
        <w:rPr/>
      </w:pPr>
      <w:r>
        <w:rPr>
          <w:rFonts w:ascii="Amiri" w:hAnsi="Amiri" w:eastAsia="Amiri" w:cs="Amiri"/>
          <w:color w:val="111111"/>
          <w:sz w:val="28"/>
          <w:sz w:val="28"/>
          <w:szCs w:val="28"/>
          <w:rtl w:val="true"/>
          <w:lang w:bidi="ar-SA"/>
        </w:rPr>
        <w:t>رجعت إلى صدر كجرّة حنتم</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قرعت صفرا من الماء صلّت</w:t>
      </w:r>
    </w:p>
    <w:p>
      <w:pPr>
        <w:pStyle w:val="Heading4"/>
        <w:numPr>
          <w:ilvl w:val="3"/>
          <w:numId w:val="1"/>
        </w:numPr>
        <w:rPr/>
      </w:pPr>
      <w:bookmarkStart w:id="503" w:name="__RefHeading___Toc2781808_1280447820"/>
      <w:bookmarkStart w:id="504" w:name="_Toc203"/>
      <w:bookmarkEnd w:id="503"/>
      <w:r>
        <w:rPr>
          <w:rtl w:val="true"/>
        </w:rPr>
        <w:t>خبر ابنه عرار مع عبد الملك حين جاءه رسولا من قبل الحجاج</w:t>
      </w:r>
      <w:r>
        <w:rPr>
          <w:rtl w:val="true"/>
        </w:rPr>
        <w:t>:</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إسماعيل بن يونس قال حدّثنا عمر بن شبّة عن إسحاق بن محمد بن سلاّم، و أخبرني إبراهيم بن أيوب عن ابن قتيبة قال قال ابن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الحجاج عبد الرحمن بن محمد بن الأشعث بعث برأسه مع عرار بن عمرو بن شأس الأسديّ، فلمّا ورد به و أوصل كتاب الحجاج، جعل عبد الملك يعجب من بيانه و فصاحته مع سواده، فقال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عرارا إن يكن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الجون ذا المنكب العمم</w:t>
      </w:r>
    </w:p>
    <w:p>
      <w:pPr>
        <w:pStyle w:val="BookText"/>
        <w:rPr/>
      </w:pPr>
      <w:r>
        <w:rPr>
          <w:rFonts w:ascii="Amiri" w:hAnsi="Amiri" w:eastAsia="Amiri" w:cs="Amiri"/>
          <w:color w:val="111111"/>
          <w:sz w:val="28"/>
          <w:sz w:val="28"/>
          <w:szCs w:val="28"/>
          <w:rtl w:val="true"/>
          <w:lang w:bidi="ar-SA"/>
        </w:rPr>
        <w:t>فضحك عرار من قوله ضحكا غاظ عبد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ضحكت 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عرارا يا أمير المؤمنين الذي قبل فيه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عبد الملك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وافق كلمة، و أحسن جائزته و سرّحه</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2781810_1280447820"/>
      <w:bookmarkStart w:id="506" w:name="_Toc204"/>
      <w:bookmarkEnd w:id="505"/>
      <w:r>
        <w:rPr>
          <w:rtl w:val="true"/>
        </w:rPr>
        <w:t>قال شعرا في قتل ملك من غسان يقال له عديّ</w:t>
      </w:r>
      <w:r>
        <w:rPr>
          <w:rtl w:val="true"/>
        </w:rPr>
        <w:t>:</w:t>
      </w:r>
      <w:bookmarkEnd w:id="506"/>
    </w:p>
    <w:p>
      <w:pPr>
        <w:pStyle w:val="Heading5"/>
        <w:numPr>
          <w:ilvl w:val="4"/>
          <w:numId w:val="1"/>
        </w:numPr>
        <w:rPr/>
      </w:pPr>
      <w:bookmarkStart w:id="507" w:name="__RefHeading___Toc2781812_1280447820"/>
      <w:bookmarkStart w:id="508" w:name="_Toc205"/>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و 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ملك من ملوك غسّان يقال له عديّ و هو ابن أخت الحارث بن أبي شمر الغسّانيّ علي بني أسد، فلقيته بنو سعد بن ثعلبة بن دودان بالفرات و رئيسهم ربيعة بن حذار</w:t>
      </w:r>
      <w:r>
        <w:rPr>
          <w:rStyle w:val="FootnoteAnchor"/>
          <w:rtl w:val="true"/>
        </w:rPr>
        <w:footnoteReference w:id="953"/>
      </w:r>
      <w:r>
        <w:rPr>
          <w:rFonts w:ascii="Amiri" w:hAnsi="Amiri" w:eastAsia="Amiri" w:cs="Amiri"/>
          <w:color w:val="111111"/>
          <w:sz w:val="28"/>
          <w:sz w:val="28"/>
          <w:szCs w:val="28"/>
          <w:rtl w:val="true"/>
          <w:lang w:bidi="ar-SA"/>
        </w:rPr>
        <w:t>، فاقتتلوا قتالا شديدا، فقتلت بنو سعد عديّا، اشترك في قتله عمرو و عمير ابنا حذار أخوا ربيعة، و أمّهما امرأة من كنانة يقال لها تماضر إحدى بني فرّاس بن غنم و هي التي يقال لها مقيّدة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فاختة بنت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لعمرك ما خشيت على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 بني مقيّدة الحمار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لكنّي خشيت على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رماح الجنّ أو إيّاك حار </w:t>
      </w:r>
      <w:bookmarkStart w:id="509" w:name="pg16187_366327"/>
    </w:p>
    <w:p>
      <w:pPr>
        <w:pStyle w:val="BookText"/>
        <w:rPr/>
      </w:pPr>
      <w:bookmarkEnd w:id="50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تغنى الحارث بن أبي شمر خاله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قتيل ما قتيل ابني حذار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الهمّ طلاّع النجار</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جواب الصحاري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شأس في ذلك</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2781814_1280447820"/>
      <w:bookmarkStart w:id="511" w:name="_Toc206"/>
      <w:bookmarkEnd w:id="510"/>
      <w:r>
        <w:rPr>
          <w:rtl w:val="true"/>
        </w:rPr>
        <w:t>صوت</w:t>
      </w:r>
      <w:bookmarkEnd w:id="511"/>
    </w:p>
    <w:p>
      <w:pPr>
        <w:pStyle w:val="BookText"/>
        <w:rPr/>
      </w:pPr>
      <w:r>
        <w:rPr>
          <w:rFonts w:ascii="Amiri" w:hAnsi="Amiri" w:eastAsia="Amiri" w:cs="Amiri"/>
          <w:color w:val="111111"/>
          <w:sz w:val="28"/>
          <w:sz w:val="28"/>
          <w:szCs w:val="28"/>
          <w:rtl w:val="true"/>
          <w:lang w:bidi="ar-SA"/>
        </w:rPr>
        <w:t xml:space="preserve">متى تعرف العينان أطلال 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لليلى بأعلى ذي معارك</w:t>
      </w:r>
      <w:r>
        <w:rPr>
          <w:rStyle w:val="FootnoteAnchor"/>
          <w:rtl w:val="true"/>
        </w:rPr>
        <w:footnoteReference w:id="954"/>
      </w:r>
      <w:r>
        <w:rPr>
          <w:rFonts w:ascii="IRNazanin" w:hAnsi="IRNazanin" w:eastAsia="IRNazanin"/>
          <w:color w:val="111111"/>
          <w:sz w:val="28"/>
          <w:sz w:val="28"/>
          <w:szCs w:val="28"/>
          <w:rtl w:val="true"/>
          <w:lang w:bidi="fa-IR"/>
        </w:rPr>
        <w:t>تدمعا</w:t>
      </w:r>
    </w:p>
    <w:p>
      <w:pPr>
        <w:pStyle w:val="BookText"/>
        <w:rPr/>
      </w:pPr>
      <w:r>
        <w:rPr>
          <w:rFonts w:ascii="IRNazanin" w:hAnsi="IRNazanin" w:eastAsia="IRNazanin"/>
          <w:color w:val="111111"/>
          <w:sz w:val="28"/>
          <w:sz w:val="28"/>
          <w:szCs w:val="28"/>
          <w:rtl w:val="true"/>
          <w:lang w:bidi="fa-IR"/>
        </w:rPr>
        <w:t>على النحر و السّربال حتى تبلّه</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سجوم و لم تجزع على الدار مجزعا</w:t>
      </w:r>
    </w:p>
    <w:p>
      <w:pPr>
        <w:pStyle w:val="BookText"/>
        <w:rPr/>
      </w:pPr>
      <w:r>
        <w:rPr>
          <w:rFonts w:ascii="Amiri" w:hAnsi="Amiri" w:eastAsia="Amiri" w:cs="Amiri"/>
          <w:color w:val="111111"/>
          <w:sz w:val="28"/>
          <w:sz w:val="28"/>
          <w:szCs w:val="28"/>
          <w:rtl w:val="true"/>
          <w:lang w:bidi="ar-SA"/>
        </w:rPr>
        <w:t xml:space="preserve">خليليّ عوجا اليوم نقض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تعوجا اليوم لا ننطلق معا</w:t>
      </w:r>
    </w:p>
    <w:p>
      <w:pPr>
        <w:pStyle w:val="BookText"/>
        <w:rPr/>
      </w:pPr>
      <w:r>
        <w:rPr>
          <w:rFonts w:ascii="Amiri" w:hAnsi="Amiri" w:eastAsia="Amiri" w:cs="Amiri"/>
          <w:color w:val="111111"/>
          <w:sz w:val="28"/>
          <w:sz w:val="28"/>
          <w:szCs w:val="28"/>
          <w:rtl w:val="true"/>
          <w:lang w:bidi="ar-SA"/>
        </w:rPr>
        <w:t xml:space="preserve">و إن تنظراني اليوم أتبعكما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 النجيب أو أذلّ و أطوعا</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 هي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في هذه الأبيات إبراهيم ثقيلا أوّل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الدمنة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الناس و ما سوّدوا، و هي في غير هذا الموضع الحقد؛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 عليّ إحنة، و ترة، و ضبّ، و حسيكة، و دمنة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احبسا و تلبّثا، عاج يعوج عياجا</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أعيج</w:t>
      </w:r>
      <w:r>
        <w:rPr>
          <w:rStyle w:val="FootnoteAnchor"/>
          <w:rtl w:val="true"/>
        </w:rPr>
        <w:footnoteReference w:id="958"/>
      </w:r>
      <w:r>
        <w:rPr>
          <w:rFonts w:ascii="Amiri" w:hAnsi="Amiri" w:eastAsia="Amiri" w:cs="Amiri"/>
          <w:color w:val="111111"/>
          <w:sz w:val="28"/>
          <w:sz w:val="28"/>
          <w:szCs w:val="28"/>
          <w:rtl w:val="true"/>
          <w:lang w:bidi="ar-SA"/>
        </w:rPr>
        <w:t>بكلامك أي ما ألتفت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في كذا لبانة و لبونة</w:t>
      </w:r>
      <w:r>
        <w:rPr>
          <w:rStyle w:val="FootnoteAnchor"/>
          <w:rtl w:val="true"/>
        </w:rPr>
        <w:footnoteReference w:id="959"/>
      </w:r>
      <w:r>
        <w:rPr>
          <w:rFonts w:ascii="Amiri" w:hAnsi="Amiri" w:eastAsia="Amiri" w:cs="Amiri"/>
          <w:color w:val="111111"/>
          <w:sz w:val="28"/>
          <w:sz w:val="28"/>
          <w:szCs w:val="28"/>
          <w:rtl w:val="true"/>
          <w:lang w:bidi="ar-SA"/>
        </w:rPr>
        <w:t>و لماسة، و وطر، و حوجاء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ننطلق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إن لم تقفا تأخّرت عنكما فتفرّقنا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تنظراني تنظراني؛ يقال نظرته أنظره، و أنظرته أنظره إنظارا و نظرة أيضا إذا أخّرته؛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فَنَظِرَةٌ إِلىٰ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المجنوب من فرس و غيره، و الجنيب أيضا الذي يشتكي رئته من شدّة العطش</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2781816_1280447820"/>
      <w:bookmarkStart w:id="513" w:name="_Toc207"/>
      <w:bookmarkEnd w:id="512"/>
      <w:r>
        <w:rPr>
          <w:rtl w:val="true"/>
        </w:rPr>
        <w:t>خطب بنت رجل كان مجاورا له فلما أحس منه امتناعا أراد أن يصيبها سبية ثم تذمم و قال شعرا</w:t>
      </w:r>
      <w:r>
        <w:rPr>
          <w:rtl w:val="true"/>
        </w:rPr>
        <w:t>:</w:t>
      </w:r>
      <w:bookmarkEnd w:id="513"/>
    </w:p>
    <w:p>
      <w:pPr>
        <w:pStyle w:val="Heading5"/>
        <w:numPr>
          <w:ilvl w:val="4"/>
          <w:numId w:val="1"/>
        </w:numPr>
        <w:rPr/>
      </w:pPr>
      <w:bookmarkStart w:id="514" w:name="__RefHeading___Toc2781818_1280447820"/>
      <w:bookmarkStart w:id="515" w:name="_Toc208"/>
      <w:bookmarkEnd w:id="514"/>
      <w:r>
        <w:rPr>
          <w:rtl w:val="true"/>
        </w:rPr>
        <w:t>اشارة</w:t>
      </w:r>
      <w:bookmarkEnd w:id="51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الطوسيّ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 رجل من بني عامر بن صعصعة عمرو بن شأس و معه بنت له من أجمل الناس و أظرفهم، فخطبها عمرو إلى أبيها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دمت جارا لكم فلا، لأني أكره أن يقول الناس غصبه أمره، و لكن إذا أتيت قومي فأخطبها إليّ أزوّجكها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عمرو من ذلك في نفسه و اعتقد ألاّ يتزوّجها أبدا إلا أن يصيبها مسبيّة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ارتحل أبوها همّ عمرو بغزو قومها، فسار في أثر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عينه عليه و ظفر به استحيا من جواره و ما كان بينهما من العهد و الميثاق، فنظر إلى الجارية أمامهم و قد أخرجت رأسها من الهودج تنظر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رجع مستحييا متذمّما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عمرو مع شجاعته و نجدته من أهل الخير؛ فقال في ذلك</w:t>
      </w:r>
      <w:r>
        <w:rPr>
          <w:rFonts w:eastAsia="Amiri" w:cs="Amiri" w:ascii="Amiri" w:hAnsi="Amiri"/>
          <w:color w:val="111111"/>
          <w:sz w:val="28"/>
          <w:szCs w:val="28"/>
          <w:rtl w:val="true"/>
          <w:lang w:bidi="ar-SA"/>
        </w:rPr>
        <w:t xml:space="preserve">: </w:t>
      </w:r>
      <w:bookmarkStart w:id="516" w:name="pg16187_366328"/>
    </w:p>
    <w:p>
      <w:pPr>
        <w:pStyle w:val="Heading5"/>
        <w:numPr>
          <w:ilvl w:val="4"/>
          <w:numId w:val="1"/>
        </w:numPr>
        <w:rPr/>
      </w:pPr>
      <w:bookmarkStart w:id="517" w:name="__RefHeading___Toc2781820_1280447820"/>
      <w:bookmarkStart w:id="518" w:name="_Toc209"/>
      <w:bookmarkEnd w:id="516"/>
      <w:bookmarkEnd w:id="517"/>
      <w:r>
        <w:rPr>
          <w:rtl w:val="true"/>
        </w:rPr>
        <w:t>صوت</w:t>
      </w:r>
      <w:bookmarkEnd w:id="518"/>
    </w:p>
    <w:p>
      <w:pPr>
        <w:pStyle w:val="BookText"/>
        <w:rPr/>
      </w:pPr>
      <w:r>
        <w:rPr>
          <w:rFonts w:ascii="IRNazanin" w:hAnsi="IRNazanin" w:eastAsia="IRNazanin"/>
          <w:color w:val="111111"/>
          <w:sz w:val="28"/>
          <w:sz w:val="28"/>
          <w:szCs w:val="28"/>
          <w:rtl w:val="true"/>
          <w:lang w:bidi="fa-IR"/>
        </w:rPr>
        <w:t>إذا نحن أدلجنا</w:t>
      </w:r>
      <w:r>
        <w:rPr>
          <w:rStyle w:val="FootnoteAnchor"/>
          <w:rtl w:val="true"/>
        </w:rPr>
        <w:footnoteReference w:id="960"/>
      </w:r>
      <w:r>
        <w:rPr>
          <w:rFonts w:ascii="Amiri" w:hAnsi="Amiri" w:eastAsia="Amiri" w:cs="Amiri"/>
          <w:color w:val="111111"/>
          <w:sz w:val="28"/>
          <w:sz w:val="28"/>
          <w:szCs w:val="28"/>
          <w:rtl w:val="true"/>
          <w:lang w:bidi="ar-SA"/>
        </w:rPr>
        <w:t xml:space="preserve">و أنت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لمطايانا بوجهك هاديا</w:t>
      </w:r>
    </w:p>
    <w:p>
      <w:pPr>
        <w:pStyle w:val="BookText"/>
        <w:rPr/>
      </w:pPr>
      <w:r>
        <w:rPr>
          <w:rFonts w:ascii="Amiri" w:hAnsi="Amiri" w:eastAsia="Amiri" w:cs="Amiri"/>
          <w:color w:val="111111"/>
          <w:sz w:val="28"/>
          <w:sz w:val="28"/>
          <w:szCs w:val="28"/>
          <w:rtl w:val="true"/>
          <w:lang w:bidi="ar-SA"/>
        </w:rPr>
        <w:t>أ ليس يزيد العيس</w:t>
      </w:r>
      <w:r>
        <w:rPr>
          <w:rStyle w:val="FootnoteAnchor"/>
          <w:rtl w:val="true"/>
        </w:rPr>
        <w:footnoteReference w:id="961"/>
      </w:r>
      <w:r>
        <w:rPr>
          <w:rFonts w:ascii="Amiri" w:hAnsi="Amiri" w:eastAsia="Amiri" w:cs="Amiri"/>
          <w:color w:val="111111"/>
          <w:sz w:val="28"/>
          <w:sz w:val="28"/>
          <w:szCs w:val="28"/>
          <w:rtl w:val="true"/>
          <w:lang w:bidi="ar-SA"/>
        </w:rPr>
        <w:t xml:space="preserve">خفّة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 حسرى أن تكوني أماميا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اتّقاء اللّه و العهد 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منيّته منّي أبوك اللّياليا</w:t>
      </w:r>
    </w:p>
    <w:p>
      <w:pPr>
        <w:pStyle w:val="BookText"/>
        <w:rPr/>
      </w:pPr>
      <w:r>
        <w:rPr>
          <w:rFonts w:ascii="Amiri" w:hAnsi="Amiri" w:eastAsia="Amiri" w:cs="Amiri"/>
          <w:color w:val="111111"/>
          <w:sz w:val="28"/>
          <w:sz w:val="28"/>
          <w:szCs w:val="28"/>
          <w:rtl w:val="true"/>
          <w:lang w:bidi="ar-SA"/>
        </w:rPr>
        <w:t xml:space="preserve">و نحن بنو خير السّباع أكيلة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أحربه</w:t>
      </w:r>
      <w:r>
        <w:rPr>
          <w:rStyle w:val="FootnoteAnchor"/>
          <w:rtl w:val="true"/>
        </w:rPr>
        <w:footnoteReference w:id="962"/>
      </w:r>
      <w:r>
        <w:rPr>
          <w:rFonts w:ascii="Amiri" w:hAnsi="Amiri" w:eastAsia="Amiri" w:cs="Amiri"/>
          <w:color w:val="111111"/>
          <w:sz w:val="28"/>
          <w:sz w:val="28"/>
          <w:szCs w:val="28"/>
          <w:rtl w:val="true"/>
          <w:lang w:bidi="ar-SA"/>
        </w:rPr>
        <w:t>إذا تنفّس عاديا</w:t>
      </w:r>
    </w:p>
    <w:p>
      <w:pPr>
        <w:pStyle w:val="BookText"/>
        <w:rPr/>
      </w:pPr>
      <w:r>
        <w:rPr>
          <w:rFonts w:ascii="Amiri" w:hAnsi="Amiri" w:eastAsia="Amiri" w:cs="Amiri"/>
          <w:color w:val="111111"/>
          <w:sz w:val="28"/>
          <w:sz w:val="28"/>
          <w:szCs w:val="28"/>
          <w:rtl w:val="true"/>
          <w:lang w:bidi="ar-SA"/>
        </w:rPr>
        <w:t xml:space="preserve">بنو أسد و زد يشقّ بنابه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الرجال لا يجيب الرّواقيا</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متى تدع قيسا أدع خندف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دعوا أسمعت ثمّ الدّواعيا</w:t>
      </w:r>
    </w:p>
    <w:p>
      <w:pPr>
        <w:pStyle w:val="BookText"/>
        <w:rPr/>
      </w:pPr>
      <w:r>
        <w:rPr>
          <w:rFonts w:ascii="Amiri" w:hAnsi="Amiri" w:eastAsia="Amiri" w:cs="Amiri"/>
          <w:color w:val="111111"/>
          <w:sz w:val="28"/>
          <w:sz w:val="28"/>
          <w:szCs w:val="28"/>
          <w:rtl w:val="true"/>
          <w:lang w:bidi="ar-SA"/>
        </w:rPr>
        <w:t xml:space="preserve">لنا حاضر لم يحضر الناس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 إذا عدّوا علينا البواديا</w:t>
      </w:r>
    </w:p>
    <w:p>
      <w:pPr>
        <w:pStyle w:val="BookText"/>
        <w:rPr/>
      </w:pPr>
      <w:r>
        <w:rPr>
          <w:rFonts w:ascii="Amiri" w:hAnsi="Amiri" w:eastAsia="Amiri" w:cs="Amiri"/>
          <w:color w:val="111111"/>
          <w:sz w:val="28"/>
          <w:sz w:val="28"/>
          <w:szCs w:val="28"/>
          <w:rtl w:val="true"/>
          <w:lang w:bidi="ar-SA"/>
        </w:rPr>
        <w:t>الغناء لإسحاق الموصليّ ثاني ثقيل في الأوّل و الثاني من الأبيات، و فيه لحن قديم</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2781822_1280447820"/>
      <w:bookmarkStart w:id="520" w:name="_Toc210"/>
      <w:bookmarkEnd w:id="519"/>
      <w:r>
        <w:rPr>
          <w:rtl w:val="true"/>
        </w:rPr>
        <w:t>سئل ابن سيرين عن النسيب فأنشد بيتين في شعره دلالة على جوازه</w:t>
      </w:r>
      <w:r>
        <w:rPr>
          <w:rtl w:val="true"/>
        </w:rPr>
        <w:t>:</w:t>
      </w:r>
      <w:bookmarkEnd w:id="520"/>
    </w:p>
    <w:p>
      <w:pPr>
        <w:pStyle w:val="Heading5"/>
        <w:numPr>
          <w:ilvl w:val="4"/>
          <w:numId w:val="1"/>
        </w:numPr>
        <w:rPr/>
      </w:pPr>
      <w:bookmarkStart w:id="521" w:name="__RefHeading___Toc2781824_1280447820"/>
      <w:bookmarkStart w:id="522" w:name="_Toc211"/>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أخبرني الحسن بن عليّ قال حدّثنا ابن مهرويه قال حدّثنا عبد اللّه بن أبي سعد قال حدّثنا الحزاميّ قال حدّثنا معن بن عيسى عن رجل عن سويد بن أبي 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حسنه حسن، و قبيحه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النّسيب؟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مثل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أدلجنا و أنت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لمطايانا بوجهك هاديا</w:t>
      </w:r>
    </w:p>
    <w:p>
      <w:pPr>
        <w:pStyle w:val="BookText"/>
        <w:rPr/>
      </w:pPr>
      <w:r>
        <w:rPr>
          <w:rFonts w:ascii="Amiri" w:hAnsi="Amiri" w:eastAsia="Amiri" w:cs="Amiri"/>
          <w:color w:val="111111"/>
          <w:sz w:val="28"/>
          <w:sz w:val="28"/>
          <w:szCs w:val="28"/>
          <w:rtl w:val="true"/>
          <w:lang w:bidi="ar-SA"/>
        </w:rPr>
        <w:t xml:space="preserve">أ ليس يزيد العيس خفّة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 حسرى أن تكوني أماميا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بإنشاده إيّاهما أنك قد رأيتني أحفظ هذا الجنس و أرويه و أنشدتك إياه، فلو كان به بأس ما أنشدته</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2781826_1280447820"/>
      <w:bookmarkStart w:id="524" w:name="_Toc212"/>
      <w:bookmarkEnd w:id="523"/>
      <w:r>
        <w:rPr>
          <w:rtl w:val="true"/>
        </w:rPr>
        <w:t>صوت</w:t>
      </w:r>
      <w:bookmarkEnd w:id="524"/>
    </w:p>
    <w:p>
      <w:pPr>
        <w:pStyle w:val="BookText"/>
        <w:rPr/>
      </w:pPr>
      <w:r>
        <w:rPr>
          <w:rFonts w:ascii="Amiri" w:hAnsi="Amiri" w:eastAsia="Amiri" w:cs="Amiri"/>
          <w:color w:val="111111"/>
          <w:sz w:val="28"/>
          <w:sz w:val="28"/>
          <w:szCs w:val="28"/>
          <w:rtl w:val="true"/>
          <w:lang w:bidi="ar-SA"/>
        </w:rPr>
        <w:t xml:space="preserve">فإن تكن القتلى بواء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ما قتلتم آل عوف بن عامر</w:t>
      </w:r>
    </w:p>
    <w:p>
      <w:pPr>
        <w:pStyle w:val="BookText"/>
        <w:rPr/>
      </w:pPr>
      <w:r>
        <w:rPr>
          <w:rFonts w:ascii="Amiri" w:hAnsi="Amiri" w:eastAsia="Amiri" w:cs="Amiri"/>
          <w:color w:val="111111"/>
          <w:sz w:val="28"/>
          <w:sz w:val="28"/>
          <w:szCs w:val="28"/>
          <w:rtl w:val="true"/>
          <w:lang w:bidi="ar-SA"/>
        </w:rPr>
        <w:t xml:space="preserve">فتى كان أحيا من فتاة حييّة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أشجع من ليث بخفّان خادر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البواء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التكافؤ؛ يقال ما فلان لفلان ببواء، أي ما هو له بكفء أن يقتل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ما قتلتم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عوف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في مكمنة و غيله، و هو مأخوذ من الخدر</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لليلى الأخيليّة ترثي توبة بن الخميّر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لإسحاق بن إبراهيم الموصليّ، رمل بإطلاق الوتر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لإبراهيم خفيف ثقيل بالوسطى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القصيدة عدّة أغان تذكر مع سائر ما قاله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ليلى و قالت فيه من الشعر عند انقضاء الخبر في مقتله إن شاء اللّه تعالى</w:t>
      </w:r>
      <w:r>
        <w:rPr>
          <w:rFonts w:eastAsia="Amiri" w:cs="Amiri" w:ascii="Amiri" w:hAnsi="Amiri"/>
          <w:color w:val="111111"/>
          <w:sz w:val="28"/>
          <w:szCs w:val="28"/>
          <w:rtl w:val="true"/>
          <w:lang w:bidi="ar-SA"/>
        </w:rPr>
        <w:t xml:space="preserve">. </w:t>
      </w:r>
      <w:bookmarkStart w:id="525" w:name="pg16187_366329"/>
    </w:p>
    <w:p>
      <w:pPr>
        <w:pStyle w:val="Heading3"/>
        <w:numPr>
          <w:ilvl w:val="2"/>
          <w:numId w:val="1"/>
        </w:numPr>
        <w:rPr/>
      </w:pPr>
      <w:bookmarkStart w:id="526" w:name="__RefHeading___Toc2781828_1280447820"/>
      <w:bookmarkStart w:id="527" w:name="_Toc213"/>
      <w:bookmarkEnd w:id="525"/>
      <w:bookmarkEnd w:id="526"/>
      <w:r>
        <w:rPr/>
        <w:t>12</w:t>
      </w:r>
      <w:r>
        <w:rPr>
          <w:rtl w:val="true"/>
        </w:rPr>
        <w:t xml:space="preserve"> - </w:t>
      </w:r>
      <w:r>
        <w:rPr>
          <w:rtl w:val="true"/>
        </w:rPr>
        <w:t>ذكر ليلى و نسبها و خبر توبة بن الحميّر معها و خبر مقتله</w:t>
      </w:r>
      <w:bookmarkEnd w:id="527"/>
    </w:p>
    <w:p>
      <w:pPr>
        <w:pStyle w:val="Heading4"/>
        <w:numPr>
          <w:ilvl w:val="3"/>
          <w:numId w:val="1"/>
        </w:numPr>
        <w:rPr/>
      </w:pPr>
      <w:bookmarkStart w:id="528" w:name="__RefHeading___Toc2781830_1280447820"/>
      <w:bookmarkStart w:id="529" w:name="_Toc214"/>
      <w:bookmarkEnd w:id="528"/>
      <w:r>
        <w:rPr>
          <w:rtl w:val="true"/>
        </w:rPr>
        <w:t>نسب ليلى الأخيلية</w:t>
      </w:r>
      <w:r>
        <w:rPr>
          <w:rtl w:val="true"/>
        </w:rPr>
        <w:t>:</w:t>
      </w:r>
      <w:bookmarkEnd w:id="529"/>
    </w:p>
    <w:p>
      <w:pPr>
        <w:pStyle w:val="BookText"/>
        <w:rPr/>
      </w:pPr>
      <w:r>
        <w:rPr>
          <w:rFonts w:ascii="Amiri" w:hAnsi="Amiri" w:eastAsia="Amiri" w:cs="Amiri"/>
          <w:color w:val="111111"/>
          <w:sz w:val="28"/>
          <w:sz w:val="28"/>
          <w:szCs w:val="28"/>
          <w:rtl w:val="true"/>
          <w:lang w:bidi="ar-SA"/>
        </w:rPr>
        <w:t xml:space="preserve">هي ليلى بنت عبد اللّه بن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ابن الرحّالة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شدّاد بن كعب بن معاوية، و هو الأخيل و هو فارس الهرّار</w:t>
      </w:r>
      <w:r>
        <w:rPr>
          <w:rStyle w:val="FootnoteAnchor"/>
          <w:rtl w:val="true"/>
        </w:rPr>
        <w:footnoteReference w:id="965"/>
      </w:r>
      <w:r>
        <w:rPr>
          <w:rFonts w:ascii="Amiri" w:hAnsi="Amiri" w:eastAsia="Amiri" w:cs="Amiri"/>
          <w:color w:val="111111"/>
          <w:sz w:val="28"/>
          <w:sz w:val="28"/>
          <w:szCs w:val="28"/>
          <w:rtl w:val="true"/>
          <w:lang w:bidi="ar-SA"/>
        </w:rPr>
        <w:t>، ابن عبادة بن عقيل بن كعب بن ربيعة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النساء المتقدّمات</w:t>
      </w:r>
      <w:r>
        <w:rPr>
          <w:rStyle w:val="FootnoteAnchor"/>
          <w:rtl w:val="true"/>
        </w:rPr>
        <w:footnoteReference w:id="966"/>
      </w:r>
      <w:r>
        <w:rPr>
          <w:rFonts w:ascii="Amiri" w:hAnsi="Amiri" w:eastAsia="Amiri" w:cs="Amiri"/>
          <w:color w:val="111111"/>
          <w:sz w:val="28"/>
          <w:sz w:val="28"/>
          <w:szCs w:val="28"/>
          <w:rtl w:val="true"/>
          <w:lang w:bidi="ar-SA"/>
        </w:rPr>
        <w:t>في الشعر من شعراء الإسلام</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2781832_1280447820"/>
      <w:bookmarkStart w:id="531" w:name="_Toc215"/>
      <w:bookmarkEnd w:id="530"/>
      <w:r>
        <w:rPr>
          <w:rtl w:val="true"/>
        </w:rPr>
        <w:t>كان توبة بن الحمير يهواها و نسبه</w:t>
      </w:r>
      <w:r>
        <w:rPr>
          <w:rtl w:val="true"/>
        </w:rPr>
        <w:t>:</w:t>
      </w:r>
      <w:bookmarkEnd w:id="531"/>
    </w:p>
    <w:p>
      <w:pPr>
        <w:pStyle w:val="BookText"/>
        <w:rPr/>
      </w:pPr>
      <w:r>
        <w:rPr>
          <w:rFonts w:ascii="Amiri" w:hAnsi="Amiri" w:eastAsia="Amiri" w:cs="Amiri"/>
          <w:color w:val="111111"/>
          <w:sz w:val="28"/>
          <w:sz w:val="28"/>
          <w:szCs w:val="28"/>
          <w:rtl w:val="true"/>
          <w:lang w:bidi="ar-SA"/>
        </w:rPr>
        <w:t>و كان توبة بن الحميّر يهواها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توبة بن الحميّر بن حزم بن كعب بن خفاجة بن عمرو بن عقيل</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2781834_1280447820"/>
      <w:bookmarkStart w:id="533" w:name="_Toc216"/>
      <w:bookmarkEnd w:id="532"/>
      <w:r>
        <w:rPr>
          <w:rtl w:val="true"/>
        </w:rPr>
        <w:t>جاءها توبة يوما فسفرت له لتحذره</w:t>
      </w:r>
      <w:r>
        <w:rPr>
          <w:rtl w:val="true"/>
        </w:rPr>
        <w:t>:</w:t>
      </w:r>
      <w:bookmarkEnd w:id="533"/>
    </w:p>
    <w:p>
      <w:pPr>
        <w:pStyle w:val="BookText"/>
        <w:rPr/>
      </w:pPr>
      <w:r>
        <w:rPr>
          <w:rFonts w:ascii="Amiri" w:hAnsi="Amiri" w:eastAsia="Amiri" w:cs="Amiri"/>
          <w:color w:val="111111"/>
          <w:sz w:val="28"/>
          <w:sz w:val="28"/>
          <w:szCs w:val="28"/>
          <w:rtl w:val="true"/>
          <w:lang w:bidi="ar-SA"/>
        </w:rPr>
        <w:t>أخبرني ببعض أخبارهما أحمد بن عبد العزيز الجوهريّ و محمد بن حبيب بن نصر المهلّبيّ قالا حدّثنا عبد اللّه بن أبي سعد الورّاق</w:t>
      </w:r>
      <w:r>
        <w:rPr>
          <w:rStyle w:val="FootnoteAnchor"/>
          <w:rtl w:val="true"/>
        </w:rPr>
        <w:footnoteReference w:id="967"/>
      </w:r>
      <w:r>
        <w:rPr>
          <w:rFonts w:ascii="Amiri" w:hAnsi="Amiri" w:eastAsia="Amiri" w:cs="Amiri"/>
          <w:color w:val="111111"/>
          <w:sz w:val="28"/>
          <w:sz w:val="28"/>
          <w:szCs w:val="28"/>
          <w:rtl w:val="true"/>
          <w:lang w:bidi="ar-SA"/>
        </w:rPr>
        <w:t>قال حدّثنا محمد بن عليّ أبو المغيرة قال حدّثنا أبي عن أبي عبيدة قال حدّثني أنيس بن عمرو العامريّ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توبة بن الحميّر أحد بني الأسديّة، و هي عامرة بنت والبة بن الحارث، و كان يتعشّق ليلى بنت عبد اللّه بن الرحّالة و يقول فيها الشعر، فخطبها إلى أبيها فأبى أن يزوّجه إيّاها و زوّجها في بني الأدلع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يوما كما كان يجيء لزيارتها، فإذا هي سافرة و لم ير منها إليه بشاشة، فعلم أنّ ذلك لأمر ما كان، فرجع إلى راحلته فركبها و مضى، و بلغ بني الأدلع أنّه أتاها فتبعوه ففاتهم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توبة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نأتك بليلى دارها لا تزورها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شطّت نواها و استمرّ مريرها</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و هي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إذا ما جئت ليلى تبرقعت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رابني منها الغداة سفورها</w:t>
      </w:r>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توبة بن الحميّر إذا أتى ليلى الأخيليّة خرجت إليه في 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شهر أمره شكوه إلى السّلطان، فأباحهم دمه إن 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فمكثوا له في الموضع الذي كان يلقاها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علمت به خرجت سافرة حتى جلست في طريقه فلمّا رآها سافرة فطن لما أرادت و علم أنه قد رصد، و أنها سفرت لذلك تحذّره، فركض فرسه فنجا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xml:space="preserve">: </w:t>
      </w:r>
      <w:bookmarkStart w:id="534" w:name="pg16187_366330"/>
    </w:p>
    <w:p>
      <w:pPr>
        <w:pStyle w:val="BookText"/>
        <w:rPr/>
      </w:pPr>
      <w:bookmarkEnd w:id="534"/>
      <w:r>
        <w:rPr>
          <w:rFonts w:ascii="Amiri" w:hAnsi="Amiri" w:eastAsia="Amiri" w:cs="Amiri"/>
          <w:color w:val="111111"/>
          <w:sz w:val="28"/>
          <w:sz w:val="28"/>
          <w:szCs w:val="28"/>
          <w:rtl w:val="true"/>
          <w:lang w:bidi="ar-SA"/>
        </w:rPr>
        <w:t xml:space="preserve">و كنت إذا ما جئت ليلى تبرقعت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رابني منها الغداة سفورها</w:t>
      </w:r>
    </w:p>
    <w:p>
      <w:pPr>
        <w:pStyle w:val="BookText"/>
        <w:rPr/>
      </w:pPr>
      <w:r>
        <w:rPr>
          <w:rFonts w:ascii="Amiri" w:hAnsi="Amiri" w:eastAsia="Amiri" w:cs="Amiri"/>
          <w:color w:val="111111"/>
          <w:sz w:val="28"/>
          <w:sz w:val="28"/>
          <w:szCs w:val="28"/>
          <w:rtl w:val="true"/>
          <w:lang w:bidi="ar-SA"/>
        </w:rPr>
        <w:t>قال أبو عبيدة و حدّثني غير أنيس أنه كان يكثر زيارتها، فعاتبه أخوها و قومها فلم يعتب</w:t>
      </w:r>
      <w:r>
        <w:rPr>
          <w:rStyle w:val="FootnoteAnchor"/>
          <w:rtl w:val="true"/>
        </w:rPr>
        <w:footnoteReference w:id="969"/>
      </w:r>
      <w:r>
        <w:rPr>
          <w:rFonts w:ascii="Amiri" w:hAnsi="Amiri" w:eastAsia="Amiri" w:cs="Amiri"/>
          <w:color w:val="111111"/>
          <w:sz w:val="28"/>
          <w:sz w:val="28"/>
          <w:szCs w:val="28"/>
          <w:rtl w:val="true"/>
          <w:lang w:bidi="ar-SA"/>
        </w:rPr>
        <w:t>، و شكوه إلى قومه فلم يقلع، فتظلّموا منه إلى السّلطان فأهدر دمه إن 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ليلى بذلك، و جاءها زوجها و كان غيورا فحلف لئن لم تعلمه بمجيئه ليقتلنّها، و لئن أنذرته بذلك ليقتلنّها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أعرف الوجه الذي يجيئني منه، فرصدوه بموضع و رصدته بآخر، فلمّا أقبل لم أقدر على كلامه لليمين، فسفرت و ألقيت البرقع عن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أنكره فركب راحلته و مضى ففاتهم</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2781836_1280447820"/>
      <w:bookmarkStart w:id="536" w:name="_Toc217"/>
      <w:bookmarkEnd w:id="535"/>
      <w:r>
        <w:rPr>
          <w:rtl w:val="true"/>
        </w:rPr>
        <w:t>عرفها رجل من بنى كلاب و خبره معها و مع زوجها</w:t>
      </w:r>
      <w:r>
        <w:rPr>
          <w:rtl w:val="true"/>
        </w:rPr>
        <w:t>:</w:t>
      </w:r>
      <w:bookmarkEnd w:id="536"/>
    </w:p>
    <w:p>
      <w:pPr>
        <w:pStyle w:val="BookText"/>
        <w:rPr/>
      </w:pPr>
      <w:r>
        <w:rPr>
          <w:rFonts w:ascii="Amiri" w:hAnsi="Amiri" w:eastAsia="Amiri" w:cs="Amiri"/>
          <w:color w:val="111111"/>
          <w:sz w:val="28"/>
          <w:sz w:val="28"/>
          <w:szCs w:val="28"/>
          <w:rtl w:val="true"/>
          <w:lang w:bidi="ar-SA"/>
        </w:rPr>
        <w:t>أخبرني الحسن بن عليّ قال حدّثنا عبد اللّه بن أبي سعد قال حدّثني أحمد بن معاوية بن بكر قال حدّثني أبو زياد الكلابيّ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رجل من بني كلاب ثم من بني الصحمة</w:t>
      </w:r>
      <w:r>
        <w:rPr>
          <w:rStyle w:val="FootnoteAnchor"/>
          <w:rtl w:val="true"/>
        </w:rPr>
        <w:footnoteReference w:id="970"/>
      </w:r>
      <w:r>
        <w:rPr>
          <w:rFonts w:ascii="Amiri" w:hAnsi="Amiri" w:eastAsia="Amiri" w:cs="Amiri"/>
          <w:color w:val="111111"/>
          <w:sz w:val="28"/>
          <w:sz w:val="28"/>
          <w:szCs w:val="28"/>
          <w:rtl w:val="true"/>
          <w:lang w:bidi="ar-SA"/>
        </w:rPr>
        <w:t>يبتغي إبلا له حتى أوحش و أرمل</w:t>
      </w:r>
      <w:r>
        <w:rPr>
          <w:rStyle w:val="FootnoteAnchor"/>
          <w:rtl w:val="true"/>
        </w:rPr>
        <w:footnoteReference w:id="971"/>
      </w:r>
      <w:r>
        <w:rPr>
          <w:rFonts w:ascii="Amiri" w:hAnsi="Amiri" w:eastAsia="Amiri" w:cs="Amiri"/>
          <w:color w:val="111111"/>
          <w:sz w:val="28"/>
          <w:sz w:val="28"/>
          <w:szCs w:val="28"/>
          <w:rtl w:val="true"/>
          <w:lang w:bidi="ar-SA"/>
        </w:rPr>
        <w:t>، ثم أمسى بأرض فنظر إلى بيت بواد، فأقبل حتى نزل حيث ينزل الضيف، فأبصر امرأة و صبيانا يدورون بالخباء فلم يكلّمه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هدأة من الليل سمع جرجرة إبل رائحة، و سمع فيها صوت رجل حتى</w:t>
      </w:r>
      <w:r>
        <w:rPr>
          <w:rStyle w:val="FootnoteAnchor"/>
          <w:rtl w:val="true"/>
        </w:rPr>
        <w:footnoteReference w:id="972"/>
      </w:r>
      <w:r>
        <w:rPr>
          <w:rFonts w:ascii="Amiri" w:hAnsi="Amiri" w:eastAsia="Amiri" w:cs="Amiri"/>
          <w:color w:val="111111"/>
          <w:sz w:val="28"/>
          <w:sz w:val="28"/>
          <w:szCs w:val="28"/>
          <w:rtl w:val="true"/>
          <w:lang w:bidi="ar-SA"/>
        </w:rPr>
        <w:t>جاء بها فأناخها على البيت، ثم تقدّم فسمع الرجل يناجي المرأة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السّواد حذاءك؟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أناخ بنا حين غابت الشمس و لم أكلّمه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ما هو إلا بعض خلاّنك، و نهض يضربها و هي تناشده،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أترك ضربك حتى يأتي ضيفك هذا فيغيثك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عيل صبرها</w:t>
      </w:r>
      <w:r>
        <w:rPr>
          <w:rStyle w:val="FootnoteAnchor"/>
          <w:rtl w:val="true"/>
        </w:rPr>
        <w:footnoteReference w:id="973"/>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البعير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الصحميّ هرواته ثم أقبل يحضر</w:t>
      </w:r>
      <w:r>
        <w:rPr>
          <w:rStyle w:val="FootnoteAnchor"/>
          <w:rtl w:val="true"/>
        </w:rPr>
        <w:footnoteReference w:id="974"/>
      </w:r>
      <w:r>
        <w:rPr>
          <w:rFonts w:ascii="Amiri" w:hAnsi="Amiri" w:eastAsia="Amiri" w:cs="Amiri"/>
          <w:color w:val="111111"/>
          <w:sz w:val="28"/>
          <w:sz w:val="28"/>
          <w:szCs w:val="28"/>
          <w:rtl w:val="true"/>
          <w:lang w:bidi="ar-SA"/>
        </w:rPr>
        <w:t>حتى أتاها و هو يضربها، فضربه ثلاث ضربات أو أربعا، ثم أدركته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لك 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عنّا نفسك، فانصرف فجلس على راحلته و أدلج ليلته كلّها و قد ظنّ أنه قتل الرجل و هو لا يدري من الحيّ بعد</w:t>
      </w:r>
      <w:r>
        <w:rPr>
          <w:rStyle w:val="FootnoteAnchor"/>
          <w:rtl w:val="true"/>
        </w:rPr>
        <w:footnoteReference w:id="975"/>
      </w:r>
      <w:r>
        <w:rPr>
          <w:rFonts w:ascii="Amiri" w:hAnsi="Amiri" w:eastAsia="Amiri" w:cs="Amiri"/>
          <w:color w:val="111111"/>
          <w:sz w:val="28"/>
          <w:sz w:val="28"/>
          <w:szCs w:val="28"/>
          <w:rtl w:val="true"/>
          <w:lang w:bidi="ar-SA"/>
        </w:rPr>
        <w:t>، حتى أصبح في أخبية من الناس، و رأى غنما فيها أمة مولّدة، فسألها عن أشياء حتى بلغ به الذكر</w:t>
      </w:r>
      <w:r>
        <w:rPr>
          <w:rStyle w:val="FootnoteAnchor"/>
          <w:rtl w:val="true"/>
        </w:rPr>
        <w:footnoteReference w:id="97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عن أناس وجدتهم بشعب كذا</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لتسألني عن شيء و أنت به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ذاك للّه بلادك؟ فو اللّه ما أنا به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خباء ليلى الأخيليّة، و هي أحسن الناس وجها، و زوجها رجل غيور فهو يعزب بها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يحلّ بها معهم، و اللّه ما يقربها أحد و لا يضيفها، فكيف نزلت أنت بها؟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مررت فنظرت إلى الخباء و لم أقربه، و كتمها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تحدّث الناس عن رجل نزل بها فضربها زوجها فضربه الرجل و لم يدر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w:t>
      </w:r>
      <w:r>
        <w:rPr>
          <w:rStyle w:val="FootnoteAnchor"/>
          <w:rtl w:val="true"/>
        </w:rPr>
        <w:footnoteReference w:id="978"/>
      </w:r>
      <w:r>
        <w:rPr>
          <w:rFonts w:ascii="Amiri" w:hAnsi="Amiri" w:eastAsia="Amiri" w:cs="Amiri"/>
          <w:color w:val="111111"/>
          <w:sz w:val="28"/>
          <w:sz w:val="28"/>
          <w:szCs w:val="28"/>
          <w:rtl w:val="true"/>
          <w:lang w:bidi="ar-SA"/>
        </w:rPr>
        <w:t>باسم المرأة و أقرّ على نفسه تغنّى بشعر دلّ فيه على نفسه و قال</w:t>
      </w:r>
      <w:r>
        <w:rPr>
          <w:rFonts w:eastAsia="Amiri" w:cs="Amiri" w:ascii="Amiri" w:hAnsi="Amiri"/>
          <w:color w:val="111111"/>
          <w:sz w:val="28"/>
          <w:szCs w:val="28"/>
          <w:rtl w:val="true"/>
          <w:lang w:bidi="ar-SA"/>
        </w:rPr>
        <w:t xml:space="preserve">: </w:t>
      </w:r>
      <w:bookmarkStart w:id="537" w:name="pg16187_366331"/>
    </w:p>
    <w:p>
      <w:pPr>
        <w:pStyle w:val="BookText"/>
        <w:rPr/>
      </w:pPr>
      <w:bookmarkEnd w:id="537"/>
      <w:r>
        <w:rPr>
          <w:rFonts w:ascii="Amiri" w:hAnsi="Amiri" w:eastAsia="Amiri" w:cs="Amiri"/>
          <w:color w:val="111111"/>
          <w:sz w:val="28"/>
          <w:sz w:val="28"/>
          <w:szCs w:val="28"/>
          <w:rtl w:val="true"/>
          <w:lang w:bidi="ar-SA"/>
        </w:rPr>
        <w:t xml:space="preserve">ألا يا ليل أخت بني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الصّحميّ إن لم تعرفيني</w:t>
      </w:r>
    </w:p>
    <w:p>
      <w:pPr>
        <w:pStyle w:val="BookText"/>
        <w:rPr/>
      </w:pPr>
      <w:r>
        <w:rPr>
          <w:rFonts w:ascii="Amiri" w:hAnsi="Amiri" w:eastAsia="Amiri" w:cs="Amiri"/>
          <w:color w:val="111111"/>
          <w:sz w:val="28"/>
          <w:sz w:val="28"/>
          <w:szCs w:val="28"/>
          <w:rtl w:val="true"/>
          <w:lang w:bidi="ar-SA"/>
        </w:rPr>
        <w:t>دعتني دعوة فحجزت</w:t>
      </w:r>
      <w:r>
        <w:rPr>
          <w:rStyle w:val="FootnoteAnchor"/>
          <w:rtl w:val="true"/>
        </w:rPr>
        <w:footnoteReference w:id="979"/>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بصكّات رفعت بها يميني</w:t>
      </w:r>
    </w:p>
    <w:p>
      <w:pPr>
        <w:pStyle w:val="BookText"/>
        <w:rPr/>
      </w:pPr>
      <w:r>
        <w:rPr>
          <w:rFonts w:ascii="Amiri" w:hAnsi="Amiri" w:eastAsia="Amiri" w:cs="Amiri"/>
          <w:color w:val="111111"/>
          <w:sz w:val="28"/>
          <w:sz w:val="28"/>
          <w:szCs w:val="28"/>
          <w:rtl w:val="true"/>
          <w:lang w:bidi="ar-SA"/>
        </w:rPr>
        <w:t xml:space="preserve">فإن تك غيرة أبرئك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 قد جننت فذا جنوني</w:t>
      </w:r>
      <w:r>
        <w:rPr>
          <w:rStyle w:val="FootnoteAnchor"/>
          <w:rtl w:val="true"/>
        </w:rPr>
        <w:footnoteReference w:id="980"/>
      </w:r>
    </w:p>
    <w:p>
      <w:pPr>
        <w:pStyle w:val="Heading4"/>
        <w:numPr>
          <w:ilvl w:val="3"/>
          <w:numId w:val="1"/>
        </w:numPr>
        <w:rPr/>
      </w:pPr>
      <w:bookmarkStart w:id="538" w:name="__RefHeading___Toc2781838_1280447820"/>
      <w:bookmarkStart w:id="539" w:name="_Toc218"/>
      <w:bookmarkEnd w:id="538"/>
      <w:r>
        <w:rPr>
          <w:rtl w:val="true"/>
        </w:rPr>
        <w:t>سألها الحجاج هل كان بينها و بين توبة ريبة و جوابها له</w:t>
      </w:r>
      <w:r>
        <w:rPr>
          <w:rtl w:val="true"/>
        </w:rPr>
        <w:t>:</w:t>
      </w:r>
      <w:bookmarkEnd w:id="539"/>
    </w:p>
    <w:p>
      <w:pPr>
        <w:pStyle w:val="Heading5"/>
        <w:numPr>
          <w:ilvl w:val="4"/>
          <w:numId w:val="1"/>
        </w:numPr>
        <w:rPr/>
      </w:pPr>
      <w:bookmarkStart w:id="540" w:name="__RefHeading___Toc2781840_1280447820"/>
      <w:bookmarkStart w:id="541" w:name="_Toc219"/>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أخبرني الحسن بن عليّ قال حدّثنا رشد</w:t>
      </w:r>
      <w:r>
        <w:rPr>
          <w:rStyle w:val="FootnoteAnchor"/>
          <w:rtl w:val="true"/>
        </w:rPr>
        <w:footnoteReference w:id="981"/>
      </w:r>
      <w:r>
        <w:rPr>
          <w:rFonts w:ascii="Amiri" w:hAnsi="Amiri" w:eastAsia="Amiri" w:cs="Amiri"/>
          <w:color w:val="111111"/>
          <w:sz w:val="28"/>
          <w:sz w:val="28"/>
          <w:szCs w:val="28"/>
          <w:rtl w:val="true"/>
          <w:lang w:bidi="ar-SA"/>
        </w:rPr>
        <w:t>بن خنتم الهلاليّ قال حدّثني أيّوب بن عمرو عن رجل يقال له ورقاء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الحجّاج يقول لليلى الأخيليّة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شبابك قد ذهب، و اضمحلّ أمرك و أمر توبة؛ فأقسم عليك إلاّ صدقتني، هل كانت بينكما ريبة قطّ أو خاطبك في ذلك قطّ؟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أيّها الأمير إلا أنّه قال لي ليلة و قد خلونا كلمة ظننت أنه قد خضع فيها لبعض الأمر،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ذي حاجة قلنا له لا تبح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إليها ما حييت سبيل</w:t>
      </w:r>
    </w:p>
    <w:p>
      <w:pPr>
        <w:pStyle w:val="BookText"/>
        <w:rPr/>
      </w:pPr>
      <w:r>
        <w:rPr>
          <w:rFonts w:ascii="Amiri" w:hAnsi="Amiri" w:eastAsia="Amiri" w:cs="Amiri"/>
          <w:color w:val="111111"/>
          <w:sz w:val="28"/>
          <w:sz w:val="28"/>
          <w:szCs w:val="28"/>
          <w:rtl w:val="true"/>
          <w:lang w:bidi="ar-SA"/>
        </w:rPr>
        <w:t xml:space="preserve">لنا صاحب لا ينبغي أن نخونه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لأخرى فارغ و حليل</w:t>
      </w:r>
      <w:r>
        <w:rPr>
          <w:rStyle w:val="FootnoteAnchor"/>
          <w:rtl w:val="true"/>
        </w:rPr>
        <w:footnoteReference w:id="9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اللّه ما سمعت منه ريبة بعدها حتى فرّق بيننا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 بعد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صاحبا له إلى حاضرنا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الحاضر من بني عبادة بن عقيل فاعل شرفا ثم اهتف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اللّه عنها هل أبيتنّ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لا يسري إليّ خيالها</w:t>
      </w:r>
    </w:p>
    <w:p>
      <w:pPr>
        <w:pStyle w:val="BookText"/>
        <w:rPr/>
      </w:pPr>
      <w:r>
        <w:rPr>
          <w:rFonts w:ascii="Amiri" w:hAnsi="Amiri" w:eastAsia="Amiri" w:cs="Amiri"/>
          <w:color w:val="111111"/>
          <w:sz w:val="28"/>
          <w:sz w:val="28"/>
          <w:szCs w:val="28"/>
          <w:rtl w:val="true"/>
          <w:lang w:bidi="ar-SA"/>
        </w:rPr>
        <w:t>فلمّا فعل الرجل ذلك عرفت المعنى فقلت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عفا ربّي و أحسن حفظه</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علينا حاجة لا ينالها</w:t>
      </w:r>
    </w:p>
    <w:p>
      <w:pPr>
        <w:pStyle w:val="BookText"/>
        <w:rPr/>
      </w:pPr>
      <w:r>
        <w:rPr>
          <w:rFonts w:ascii="Amiri" w:hAnsi="Amiri" w:eastAsia="Amiri" w:cs="Amiri"/>
          <w:color w:val="111111"/>
          <w:sz w:val="28"/>
          <w:sz w:val="28"/>
          <w:szCs w:val="28"/>
          <w:rtl w:val="true"/>
          <w:lang w:bidi="ar-SA"/>
        </w:rPr>
        <w:t>نسبة ما في هذا الخبر من الغناء، و هو أجمع في قصيدة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نأتك بليلى دارها لا تزورها</w:t>
      </w:r>
    </w:p>
    <w:p>
      <w:pPr>
        <w:pStyle w:val="Heading5"/>
        <w:numPr>
          <w:ilvl w:val="4"/>
          <w:numId w:val="1"/>
        </w:numPr>
        <w:rPr/>
      </w:pPr>
      <w:bookmarkStart w:id="542" w:name="__RefHeading___Toc2781842_1280447820"/>
      <w:bookmarkStart w:id="543" w:name="_Toc220"/>
      <w:bookmarkEnd w:id="542"/>
      <w:r>
        <w:rPr>
          <w:rtl w:val="true"/>
        </w:rPr>
        <w:t>صوت</w:t>
      </w:r>
      <w:bookmarkEnd w:id="543"/>
    </w:p>
    <w:p>
      <w:pPr>
        <w:pStyle w:val="BookText"/>
        <w:rPr/>
      </w:pPr>
      <w:r>
        <w:rPr>
          <w:rFonts w:ascii="Amiri" w:hAnsi="Amiri" w:eastAsia="Amiri" w:cs="Amiri"/>
          <w:color w:val="111111"/>
          <w:sz w:val="28"/>
          <w:sz w:val="28"/>
          <w:szCs w:val="28"/>
          <w:rtl w:val="true"/>
          <w:lang w:bidi="ar-SA"/>
        </w:rPr>
        <w:t xml:space="preserve">حمامة بطن الواديين ترنّمي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سقاك من الغرّ الغوادي مطيرها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أبيني لنا لا زال ريشك ناعما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زلت في خضراء دان بريرها</w:t>
      </w:r>
      <w:r>
        <w:rPr>
          <w:rStyle w:val="FootnoteAnchor"/>
          <w:rtl w:val="true"/>
        </w:rPr>
        <w:footnoteReference w:id="984"/>
      </w:r>
      <w:bookmarkStart w:id="544" w:name="pg16187_366332"/>
    </w:p>
    <w:p>
      <w:pPr>
        <w:pStyle w:val="BookText"/>
        <w:rPr/>
      </w:pPr>
      <w:bookmarkEnd w:id="544"/>
      <w:r>
        <w:rPr>
          <w:rFonts w:ascii="Amiri" w:hAnsi="Amiri" w:eastAsia="Amiri" w:cs="Amiri"/>
          <w:color w:val="111111"/>
          <w:sz w:val="28"/>
          <w:sz w:val="28"/>
          <w:szCs w:val="28"/>
          <w:rtl w:val="true"/>
          <w:lang w:bidi="ar-SA"/>
        </w:rPr>
        <w:t>و أشرف بالقوز اليفاع</w:t>
      </w:r>
      <w:r>
        <w:rPr>
          <w:rStyle w:val="FootnoteAnchor"/>
          <w:rtl w:val="true"/>
        </w:rPr>
        <w:footnoteReference w:id="985"/>
      </w:r>
      <w:r>
        <w:rPr>
          <w:rFonts w:ascii="Amiri" w:hAnsi="Amiri" w:eastAsia="Amiri" w:cs="Amiri"/>
          <w:color w:val="111111"/>
          <w:sz w:val="28"/>
          <w:sz w:val="28"/>
          <w:szCs w:val="28"/>
          <w:rtl w:val="true"/>
          <w:lang w:bidi="ar-SA"/>
        </w:rPr>
        <w:t xml:space="preserve">لعلّني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نار ليلى أو يراني بصيرها</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و كنت إذا ما جئت ليلى تبرقعت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رابني منها الغداة سفورها</w:t>
      </w:r>
    </w:p>
    <w:p>
      <w:pPr>
        <w:pStyle w:val="BookText"/>
        <w:rPr/>
      </w:pPr>
      <w:r>
        <w:rPr>
          <w:rFonts w:ascii="Amiri" w:hAnsi="Amiri" w:eastAsia="Amiri" w:cs="Amiri"/>
          <w:color w:val="111111"/>
          <w:sz w:val="28"/>
          <w:sz w:val="28"/>
          <w:szCs w:val="28"/>
          <w:rtl w:val="true"/>
          <w:lang w:bidi="ar-SA"/>
        </w:rPr>
        <w:t>عليّ دماء البدن</w:t>
      </w:r>
      <w:r>
        <w:rPr>
          <w:rStyle w:val="FootnoteAnchor"/>
          <w:rtl w:val="true"/>
        </w:rPr>
        <w:footnoteReference w:id="987"/>
      </w:r>
      <w:r>
        <w:rPr>
          <w:rFonts w:ascii="Amiri" w:hAnsi="Amiri" w:eastAsia="Amiri" w:cs="Amiri"/>
          <w:color w:val="111111"/>
          <w:sz w:val="28"/>
          <w:sz w:val="28"/>
          <w:szCs w:val="28"/>
          <w:rtl w:val="true"/>
          <w:lang w:bidi="ar-SA"/>
        </w:rPr>
        <w:t xml:space="preserve">إن كان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لي ذنبا غير أنّي أزورها</w:t>
      </w:r>
    </w:p>
    <w:p>
      <w:pPr>
        <w:pStyle w:val="BookText"/>
        <w:rPr/>
      </w:pPr>
      <w:r>
        <w:rPr>
          <w:rFonts w:ascii="Amiri" w:hAnsi="Amiri" w:eastAsia="Amiri" w:cs="Amiri"/>
          <w:color w:val="111111"/>
          <w:sz w:val="28"/>
          <w:sz w:val="28"/>
          <w:szCs w:val="28"/>
          <w:rtl w:val="true"/>
          <w:lang w:bidi="ar-SA"/>
        </w:rPr>
        <w:t xml:space="preserve">و أنّي إذا ما زرتها قلت يا اسلمي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 قولي اسلمي ما يضيرها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غيّرني</w:t>
      </w:r>
      <w:r>
        <w:rPr>
          <w:rStyle w:val="FootnoteAnchor"/>
          <w:rtl w:val="true"/>
        </w:rPr>
        <w:footnoteReference w:id="988"/>
      </w:r>
      <w:r>
        <w:rPr>
          <w:rFonts w:ascii="Amiri" w:hAnsi="Amiri" w:eastAsia="Amiri" w:cs="Amiri"/>
          <w:color w:val="111111"/>
          <w:sz w:val="28"/>
          <w:sz w:val="28"/>
          <w:szCs w:val="28"/>
          <w:rtl w:val="true"/>
          <w:lang w:bidi="ar-SA"/>
        </w:rPr>
        <w:t xml:space="preserve">إن كنت لمّا تغيّري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هواجر تكتنّينها</w:t>
      </w:r>
      <w:r>
        <w:rPr>
          <w:rStyle w:val="FootnoteAnchor"/>
          <w:rtl w:val="true"/>
        </w:rPr>
        <w:footnoteReference w:id="989"/>
      </w:r>
      <w:r>
        <w:rPr>
          <w:rFonts w:ascii="Amiri" w:hAnsi="Amiri" w:eastAsia="Amiri" w:cs="Amiri"/>
          <w:color w:val="111111"/>
          <w:sz w:val="28"/>
          <w:sz w:val="28"/>
          <w:szCs w:val="28"/>
          <w:rtl w:val="true"/>
          <w:lang w:bidi="ar-SA"/>
        </w:rPr>
        <w:t>و أسيرها</w:t>
      </w:r>
    </w:p>
    <w:p>
      <w:pPr>
        <w:pStyle w:val="BookText"/>
        <w:rPr/>
      </w:pPr>
      <w:r>
        <w:rPr>
          <w:rFonts w:ascii="IRNazanin" w:hAnsi="IRNazanin" w:eastAsia="IRNazanin"/>
          <w:color w:val="111111"/>
          <w:sz w:val="28"/>
          <w:sz w:val="28"/>
          <w:szCs w:val="28"/>
          <w:rtl w:val="true"/>
          <w:lang w:bidi="fa-IR"/>
        </w:rPr>
        <w:t>و أدماء</w:t>
      </w:r>
      <w:r>
        <w:rPr>
          <w:rStyle w:val="FootnoteAnchor"/>
          <w:rtl w:val="true"/>
        </w:rPr>
        <w:footnoteReference w:id="990"/>
      </w:r>
      <w:r>
        <w:rPr>
          <w:rFonts w:ascii="Amiri" w:hAnsi="Amiri" w:eastAsia="Amiri" w:cs="Amiri"/>
          <w:color w:val="111111"/>
          <w:sz w:val="28"/>
          <w:sz w:val="28"/>
          <w:szCs w:val="28"/>
          <w:rtl w:val="true"/>
          <w:lang w:bidi="ar-SA"/>
        </w:rPr>
        <w:t xml:space="preserve">من سرّ المهاري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مهاة صوار</w:t>
      </w:r>
      <w:r>
        <w:rPr>
          <w:rStyle w:val="FootnoteAnchor"/>
          <w:rtl w:val="true"/>
        </w:rPr>
        <w:footnoteReference w:id="991"/>
      </w:r>
      <w:r>
        <w:rPr>
          <w:rFonts w:ascii="Amiri" w:hAnsi="Amiri" w:eastAsia="Amiri" w:cs="Amiri"/>
          <w:color w:val="111111"/>
          <w:sz w:val="28"/>
          <w:sz w:val="28"/>
          <w:szCs w:val="28"/>
          <w:rtl w:val="true"/>
          <w:lang w:bidi="ar-SA"/>
        </w:rPr>
        <w:t>غير ما مسّ كورها</w:t>
      </w:r>
    </w:p>
    <w:p>
      <w:pPr>
        <w:pStyle w:val="BookText"/>
        <w:rPr/>
      </w:pPr>
      <w:r>
        <w:rPr>
          <w:rFonts w:ascii="Amiri" w:hAnsi="Amiri" w:eastAsia="Amiri" w:cs="Amiri"/>
          <w:color w:val="111111"/>
          <w:sz w:val="28"/>
          <w:sz w:val="28"/>
          <w:szCs w:val="28"/>
          <w:rtl w:val="true"/>
          <w:lang w:bidi="ar-SA"/>
        </w:rPr>
        <w:t xml:space="preserve">قطعت بها أجواز كلّ 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مخوف رداها كلّما استنّ مورها</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ترى ضعفاء القوم فيها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دعاميص</w:t>
      </w:r>
      <w:r>
        <w:rPr>
          <w:rStyle w:val="FootnoteAnchor"/>
          <w:rtl w:val="true"/>
        </w:rPr>
        <w:footnoteReference w:id="993"/>
      </w:r>
      <w:r>
        <w:rPr>
          <w:rFonts w:ascii="Amiri" w:hAnsi="Amiri" w:eastAsia="Amiri" w:cs="Amiri"/>
          <w:color w:val="111111"/>
          <w:sz w:val="28"/>
          <w:sz w:val="28"/>
          <w:szCs w:val="28"/>
          <w:rtl w:val="true"/>
          <w:lang w:bidi="ar-SA"/>
        </w:rPr>
        <w:t>ماء نشّ</w:t>
      </w:r>
      <w:r>
        <w:rPr>
          <w:rStyle w:val="FootnoteAnchor"/>
          <w:rtl w:val="true"/>
        </w:rPr>
        <w:footnoteReference w:id="994"/>
      </w:r>
      <w:r>
        <w:rPr>
          <w:rFonts w:ascii="Amiri" w:hAnsi="Amiri" w:eastAsia="Amiri" w:cs="Amiri"/>
          <w:color w:val="111111"/>
          <w:sz w:val="28"/>
          <w:sz w:val="28"/>
          <w:szCs w:val="28"/>
          <w:rtl w:val="true"/>
          <w:lang w:bidi="ar-SA"/>
        </w:rPr>
        <w:t>عنها غديرها</w:t>
      </w:r>
    </w:p>
    <w:p>
      <w:pPr>
        <w:pStyle w:val="BookText"/>
        <w:rPr/>
      </w:pPr>
      <w:r>
        <w:rPr>
          <w:rFonts w:ascii="Amiri" w:hAnsi="Amiri" w:eastAsia="Amiri" w:cs="Amiri"/>
          <w:color w:val="111111"/>
          <w:sz w:val="28"/>
          <w:sz w:val="28"/>
          <w:szCs w:val="28"/>
          <w:rtl w:val="true"/>
          <w:lang w:bidi="ar-SA"/>
        </w:rPr>
        <w:t>غنّى في الأربعة الأبيات الأول فليح بن أبي العوراء ثاني ثقيل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 الثالث و الرابع ابن سريح رملا بالوسطى عن الهشاميّ و عليّ بن يحيى المنجّم، و ذكر غيرهما أنه لمحمد بن إسحاق بن عمرو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غنّى فيها الهذليّ ثقيلا أوّل بالبنصر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غنّى ابن محرز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دماء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بعده خفيف رمل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مسجح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غيّرني إن كنت لمّا تغيّري</w:t>
      </w:r>
    </w:p>
    <w:p>
      <w:pPr>
        <w:pStyle w:val="BookText"/>
        <w:rPr/>
      </w:pPr>
      <w:r>
        <w:rPr>
          <w:rFonts w:ascii="Amiri" w:hAnsi="Amiri" w:eastAsia="Amiri" w:cs="Amiri"/>
          <w:color w:val="111111"/>
          <w:sz w:val="28"/>
          <w:sz w:val="28"/>
          <w:szCs w:val="28"/>
          <w:rtl w:val="true"/>
          <w:lang w:bidi="ar-SA"/>
        </w:rPr>
        <w:t>و ما بعده لحن ذكر أنّ عبد اللّه بن جعفر روّاه الأبيات و أمره أن يغنّي بها، أخبرني بذلك إسماعيل بن يونس الشّيعيّ عن عمر بن شبّة عن إسحاق الموصليّ عن ابن الكلبيّ في خبر قد ذكرته في أخبار ابن مسجح</w:t>
      </w:r>
      <w:r>
        <w:rPr>
          <w:rStyle w:val="FootnoteAnchor"/>
          <w:rtl w:val="true"/>
        </w:rPr>
        <w:footnoteReference w:id="995"/>
      </w:r>
      <w:r>
        <w:rPr>
          <w:rFonts w:ascii="Amiri" w:hAnsi="Amiri" w:eastAsia="Amiri" w:cs="Amiri"/>
          <w:color w:val="111111"/>
          <w:sz w:val="28"/>
          <w:sz w:val="28"/>
          <w:szCs w:val="28"/>
          <w:rtl w:val="true"/>
          <w:lang w:bidi="ar-SA"/>
        </w:rPr>
        <w:t>، و ذكر الهشاميّ أن اللحن ثقيل أوّل بالوسطى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5" w:name="__RefHeading___Toc2781844_1280447820"/>
      <w:bookmarkStart w:id="546" w:name="_Toc221"/>
      <w:bookmarkEnd w:id="545"/>
      <w:r>
        <w:rPr>
          <w:rtl w:val="true"/>
        </w:rPr>
        <w:t>رأي الأصمعيّ فيما تضمنه شعر لتوبة</w:t>
      </w:r>
      <w:r>
        <w:rPr>
          <w:rtl w:val="true"/>
        </w:rPr>
        <w:t>:</w:t>
      </w:r>
      <w:bookmarkStart w:id="547" w:name="pg16187_366333"/>
      <w:bookmarkEnd w:id="546"/>
    </w:p>
    <w:p>
      <w:pPr>
        <w:pStyle w:val="BookText"/>
        <w:rPr/>
      </w:pPr>
      <w:bookmarkEnd w:id="547"/>
      <w:r>
        <w:rPr>
          <w:rFonts w:ascii="Amiri" w:hAnsi="Amiri" w:eastAsia="Amiri" w:cs="Amiri"/>
          <w:color w:val="111111"/>
          <w:sz w:val="28"/>
          <w:sz w:val="28"/>
          <w:szCs w:val="28"/>
          <w:rtl w:val="true"/>
          <w:lang w:bidi="ar-SA"/>
        </w:rPr>
        <w:t>حدّثنا أحمد بن عبيد اللّه بن عمار قال حدّثني محمد بن يعقوب بالأنبار قال حدّثني من أنشد</w:t>
      </w:r>
      <w:r>
        <w:rPr>
          <w:rStyle w:val="FootnoteAnchor"/>
          <w:rtl w:val="true"/>
        </w:rPr>
        <w:footnoteReference w:id="996"/>
      </w: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دماء البدن إن كان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لي ذنبا غير أنّي أزورها</w:t>
      </w:r>
    </w:p>
    <w:p>
      <w:pPr>
        <w:pStyle w:val="BookText"/>
        <w:rPr/>
      </w:pPr>
      <w:r>
        <w:rPr>
          <w:rFonts w:ascii="Amiri" w:hAnsi="Amiri" w:eastAsia="Amiri" w:cs="Amiri"/>
          <w:color w:val="111111"/>
          <w:sz w:val="28"/>
          <w:sz w:val="28"/>
          <w:szCs w:val="28"/>
          <w:rtl w:val="true"/>
          <w:lang w:bidi="ar-SA"/>
        </w:rPr>
        <w:t xml:space="preserve">و أنّي إذا ما زرتها قلت يا اسلمى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من قولي اسلمي ما يضيرها</w:t>
      </w:r>
    </w:p>
    <w:p>
      <w:pPr>
        <w:pStyle w:val="BookText"/>
        <w:rPr/>
      </w:pPr>
      <w:r>
        <w:rPr>
          <w:rFonts w:ascii="Amiri" w:hAnsi="Amiri" w:eastAsia="Amiri" w:cs="Amiri"/>
          <w:color w:val="111111"/>
          <w:sz w:val="28"/>
          <w:sz w:val="28"/>
          <w:szCs w:val="28"/>
          <w:rtl w:val="true"/>
          <w:lang w:bidi="ar-SA"/>
        </w:rPr>
        <w:t>فقال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مظلوم، و فعل ظالم</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2781846_1280447820"/>
      <w:bookmarkStart w:id="549" w:name="_Toc222"/>
      <w:bookmarkEnd w:id="548"/>
      <w:r>
        <w:rPr>
          <w:rtl w:val="true"/>
        </w:rPr>
        <w:t>مقتل توبة و سببه و كيف كان</w:t>
      </w:r>
      <w:r>
        <w:rPr>
          <w:rtl w:val="true"/>
        </w:rPr>
        <w:t>:</w:t>
      </w:r>
      <w:bookmarkEnd w:id="549"/>
    </w:p>
    <w:p>
      <w:pPr>
        <w:pStyle w:val="BookText"/>
        <w:rPr/>
      </w:pPr>
      <w:r>
        <w:rPr>
          <w:rFonts w:ascii="Amiri" w:hAnsi="Amiri" w:eastAsia="Amiri" w:cs="Amiri"/>
          <w:color w:val="111111"/>
          <w:sz w:val="28"/>
          <w:sz w:val="28"/>
          <w:szCs w:val="28"/>
          <w:rtl w:val="true"/>
          <w:lang w:bidi="ar-SA"/>
        </w:rPr>
        <w:t>أخبرني بالسبب في مقتل توبة محمد بن الحسن بن دريد إجازة عن أبي حاتم السّجستانيّ عن أبي عبيدة، و الحسن بن عليّ الخفّاف قال حدّثنا عبد اللّه بن أبي سعد قال حدّثنا محمد بن عليّ بن المغيرة عن أبيه عن أبي عبيدة، و أخبرني عليّ بن سليمان الأخفش قال أخبرنا أبو سعيد السّكّري عن محمد بن حبيب عن ابن الأعرابي، و رواية أبي عبيدة أتمّ 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الذي هاج مقتل توبة بن الحميّر بن حزم</w:t>
      </w:r>
      <w:r>
        <w:rPr>
          <w:rStyle w:val="FootnoteAnchor"/>
          <w:rtl w:val="true"/>
        </w:rPr>
        <w:footnoteReference w:id="997"/>
      </w:r>
      <w:r>
        <w:rPr>
          <w:rFonts w:ascii="Amiri" w:hAnsi="Amiri" w:eastAsia="Amiri" w:cs="Amiri"/>
          <w:color w:val="111111"/>
          <w:sz w:val="28"/>
          <w:sz w:val="28"/>
          <w:szCs w:val="28"/>
          <w:rtl w:val="true"/>
          <w:lang w:bidi="ar-SA"/>
        </w:rPr>
        <w:t>بن كعب بن خفاجة بن عمرو بن عقيل بن كعب بن ربيعة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صعصعة أنّه كان بينه و بين بني عامر بن عوف بن عقيل لحاء</w:t>
      </w:r>
      <w:r>
        <w:rPr>
          <w:rStyle w:val="FootnoteAnchor"/>
          <w:rtl w:val="true"/>
        </w:rPr>
        <w:footnoteReference w:id="998"/>
      </w:r>
      <w:r>
        <w:rPr>
          <w:rFonts w:ascii="Amiri" w:hAnsi="Amiri" w:eastAsia="Amiri" w:cs="Amiri"/>
          <w:color w:val="111111"/>
          <w:sz w:val="28"/>
          <w:sz w:val="28"/>
          <w:szCs w:val="28"/>
          <w:rtl w:val="true"/>
          <w:lang w:bidi="ar-SA"/>
        </w:rPr>
        <w:t>، ثم إنّ توبة شهد بني خفاجة و بني عوف و هم يختصمون عند همّام بن مطرف العقيليّ في بعض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مروان بن الحكم يومئذ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المدينة في خلافة معاوية بن أبي سفيان، فاستعمله على صدقات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ثور بن أبي سمعان بن كعب بن عامر بن عوف بن عقيل على توبة بن الحميّر فضربه بجرز</w:t>
      </w:r>
      <w:r>
        <w:rPr>
          <w:rStyle w:val="FootnoteAnchor"/>
          <w:rtl w:val="true"/>
        </w:rPr>
        <w:footnoteReference w:id="999"/>
      </w:r>
      <w:r>
        <w:rPr>
          <w:rFonts w:ascii="Amiri" w:hAnsi="Amiri" w:eastAsia="Amiri" w:cs="Amiri"/>
          <w:color w:val="111111"/>
          <w:sz w:val="28"/>
          <w:sz w:val="28"/>
          <w:szCs w:val="28"/>
          <w:rtl w:val="true"/>
          <w:lang w:bidi="ar-SA"/>
        </w:rPr>
        <w:t>و على توبة الدرع و البيضة، فجرح أنف البيضة وجه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همام بثور بن أبي سمعان فأقعد بين يدي 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بحقّك يا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 إلاّ عن أمرك، و ما كان ليجترئ عليّ عند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همّام صوبانة بنت جون</w:t>
      </w:r>
      <w:r>
        <w:rPr>
          <w:rStyle w:val="FootnoteAnchor"/>
          <w:rtl w:val="true"/>
        </w:rPr>
        <w:footnoteReference w:id="1000"/>
      </w:r>
      <w:r>
        <w:rPr>
          <w:rFonts w:ascii="Amiri" w:hAnsi="Amiri" w:eastAsia="Amiri" w:cs="Amiri"/>
          <w:color w:val="111111"/>
          <w:sz w:val="28"/>
          <w:sz w:val="28"/>
          <w:szCs w:val="28"/>
          <w:rtl w:val="true"/>
          <w:lang w:bidi="ar-SA"/>
        </w:rPr>
        <w:t>بن عامر بن عوف بن عقيل، فاتّهمه توبة لذلك، فانصرف و لم يقتصّ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فمكثوا غير كثير، و إنّ توبة بلغة أنّ ثور بن أبي سمعان خرج في نفر من رهطه إلى ماء من مياه قومه يقال له قوباء</w:t>
      </w:r>
      <w:r>
        <w:rPr>
          <w:rStyle w:val="FootnoteAnchor"/>
          <w:rtl w:val="true"/>
        </w:rPr>
        <w:footnoteReference w:id="1001"/>
      </w:r>
      <w:r>
        <w:rPr>
          <w:rFonts w:ascii="Amiri" w:hAnsi="Amiri" w:eastAsia="Amiri" w:cs="Amiri"/>
          <w:color w:val="111111"/>
          <w:sz w:val="28"/>
          <w:sz w:val="28"/>
          <w:szCs w:val="28"/>
          <w:rtl w:val="true"/>
          <w:lang w:bidi="ar-SA"/>
        </w:rPr>
        <w:t>يريدون مالهم</w:t>
      </w:r>
      <w:r>
        <w:rPr>
          <w:rStyle w:val="FootnoteAnchor"/>
          <w:rtl w:val="true"/>
        </w:rPr>
        <w:footnoteReference w:id="1002"/>
      </w:r>
      <w:r>
        <w:rPr>
          <w:rFonts w:ascii="Amiri" w:hAnsi="Amiri" w:eastAsia="Amiri" w:cs="Amiri"/>
          <w:color w:val="111111"/>
          <w:sz w:val="28"/>
          <w:sz w:val="28"/>
          <w:szCs w:val="28"/>
          <w:rtl w:val="true"/>
          <w:lang w:bidi="ar-SA"/>
        </w:rPr>
        <w:t xml:space="preserve">بموضع يقال له جرير بتثليث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بينهما 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فاتّبعه توبة في ناس من أصحابه، فسأل عنه و بحث حتى ذكر له أنه عند رجل من بني عامر بن عقيل يقال له سارية بن عمير</w:t>
      </w:r>
      <w:r>
        <w:rPr>
          <w:rStyle w:val="FootnoteAnchor"/>
          <w:rtl w:val="true"/>
        </w:rPr>
        <w:footnoteReference w:id="1003"/>
      </w:r>
      <w:r>
        <w:rPr>
          <w:rFonts w:ascii="Amiri" w:hAnsi="Amiri" w:eastAsia="Amiri" w:cs="Amiri"/>
          <w:color w:val="111111"/>
          <w:sz w:val="28"/>
          <w:sz w:val="28"/>
          <w:szCs w:val="28"/>
          <w:rtl w:val="true"/>
          <w:lang w:bidi="ar-SA"/>
        </w:rPr>
        <w:t>بن أبي عديّ و كان صديقا 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نطرقهم</w:t>
      </w:r>
      <w:r>
        <w:rPr>
          <w:rStyle w:val="FootnoteAnchor"/>
          <w:rtl w:val="true"/>
        </w:rPr>
        <w:footnoteReference w:id="1004"/>
      </w:r>
      <w:r>
        <w:rPr>
          <w:rFonts w:ascii="Amiri" w:hAnsi="Amiri" w:eastAsia="Amiri" w:cs="Amiri"/>
          <w:color w:val="111111"/>
          <w:sz w:val="28"/>
          <w:sz w:val="28"/>
          <w:szCs w:val="28"/>
          <w:rtl w:val="true"/>
          <w:lang w:bidi="ar-SA"/>
        </w:rPr>
        <w:t xml:space="preserve">عند سارية الليلة حتى يخرجوا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أن يخرجوا حين يصبحون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ادّرعوا</w:t>
      </w:r>
      <w:r>
        <w:rPr>
          <w:rStyle w:val="FootnoteAnchor"/>
          <w:rtl w:val="true"/>
        </w:rPr>
        <w:footnoteReference w:id="1005"/>
      </w:r>
      <w:r>
        <w:rPr>
          <w:rFonts w:ascii="Amiri" w:hAnsi="Amiri" w:eastAsia="Amiri" w:cs="Amiri"/>
          <w:color w:val="111111"/>
          <w:sz w:val="28"/>
          <w:sz w:val="28"/>
          <w:szCs w:val="28"/>
          <w:rtl w:val="true"/>
          <w:lang w:bidi="ar-SA"/>
        </w:rPr>
        <w:t>الليل؛ فإنّي لا آمن توبة عليكم الليلة فإنه لا ينام عن طلبكم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تعشّوا ادّرعوا الليل في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أقعد له توبة رجلين فغفل صاحبا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الليل فزع توبة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اغتررت إلى رجلين ما صنعا شيئا، و إنّي لأعلم أنهم لم يصبحوا بهذا البلاد، فاقتصّ آثارهم، فإذا هو بأثر القوم قد خرجوا، فبعث إلى صاحبيه فأتياه،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دونكما هذا الجمل فأوقراه من الماء في مزادتيه ثم اتّبعها أثري، فإن خفي عليكما أن تدركاني فإني سأنوّر لكما إن أمسيتما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توبة في أثر القوم مسرعا، حتى إذا انتصف النهار جاوز علما يقال له أفيح</w:t>
      </w:r>
      <w:r>
        <w:rPr>
          <w:rStyle w:val="FootnoteAnchor"/>
          <w:rtl w:val="true"/>
        </w:rPr>
        <w:footnoteReference w:id="1006"/>
      </w:r>
      <w:r>
        <w:rPr>
          <w:rFonts w:ascii="Amiri" w:hAnsi="Amiri" w:eastAsia="Amiri" w:cs="Amiri"/>
          <w:color w:val="111111"/>
          <w:sz w:val="28"/>
          <w:sz w:val="28"/>
          <w:szCs w:val="28"/>
          <w:rtl w:val="true"/>
          <w:lang w:bidi="ar-SA"/>
        </w:rPr>
        <w:t>في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ترون سمرات إلى جنب قرون 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قرون بقر مكان 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مقيل القوم لم يتجاوزوه فليس وراءه</w:t>
      </w:r>
      <w:r>
        <w:rPr>
          <w:rStyle w:val="FootnoteAnchor"/>
          <w:rtl w:val="true"/>
        </w:rPr>
        <w:footnoteReference w:id="1007"/>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يقود بعيرا</w:t>
      </w:r>
      <w:r>
        <w:rPr>
          <w:rStyle w:val="FootnoteAnchor"/>
          <w:rtl w:val="true"/>
        </w:rPr>
        <w:footnoteReference w:id="1008"/>
      </w:r>
      <w:r>
        <w:rPr>
          <w:rFonts w:ascii="Amiri" w:hAnsi="Amiri" w:eastAsia="Amiri" w:cs="Amiri"/>
          <w:color w:val="111111"/>
          <w:sz w:val="28"/>
          <w:sz w:val="28"/>
          <w:szCs w:val="28"/>
          <w:rtl w:val="true"/>
          <w:lang w:bidi="ar-SA"/>
        </w:rPr>
        <w:t>كأنه يقوده 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ابن الحبتريّة، و ذلك من أرمى من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له يختلجه</w:t>
      </w:r>
      <w:r>
        <w:rPr>
          <w:rStyle w:val="FootnoteAnchor"/>
          <w:rtl w:val="true"/>
        </w:rPr>
        <w:footnoteReference w:id="1009"/>
      </w:r>
      <w:r>
        <w:rPr>
          <w:rFonts w:ascii="Amiri" w:hAnsi="Amiri" w:eastAsia="Amiri" w:cs="Amiri"/>
          <w:color w:val="111111"/>
          <w:sz w:val="28"/>
          <w:sz w:val="28"/>
          <w:szCs w:val="28"/>
          <w:rtl w:val="true"/>
          <w:lang w:bidi="ar-SA"/>
        </w:rPr>
        <w:t>دون القوم فلا ينذرون</w:t>
      </w:r>
      <w:r>
        <w:rPr>
          <w:rStyle w:val="FootnoteAnchor"/>
          <w:rtl w:val="true"/>
        </w:rPr>
        <w:footnoteReference w:id="1010"/>
      </w:r>
      <w:r>
        <w:rPr>
          <w:rFonts w:ascii="Amiri" w:hAnsi="Amiri" w:eastAsia="Amiri" w:cs="Amiri"/>
          <w:color w:val="111111"/>
          <w:sz w:val="28"/>
          <w:sz w:val="28"/>
          <w:szCs w:val="28"/>
          <w:rtl w:val="true"/>
          <w:lang w:bidi="ar-SA"/>
        </w:rPr>
        <w:t>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أخو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لا يضربنّك، و إن استطعت أن تحول بينه و بين أصحابه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طريق فرسه في غمض</w:t>
      </w:r>
      <w:r>
        <w:rPr>
          <w:rStyle w:val="FootnoteAnchor"/>
          <w:rtl w:val="true"/>
        </w:rPr>
        <w:footnoteReference w:id="1011"/>
      </w:r>
      <w:r>
        <w:rPr>
          <w:rFonts w:ascii="Amiri" w:hAnsi="Amiri" w:eastAsia="Amiri" w:cs="Amiri"/>
          <w:color w:val="111111"/>
          <w:sz w:val="28"/>
          <w:sz w:val="28"/>
          <w:szCs w:val="28"/>
          <w:rtl w:val="true"/>
          <w:lang w:bidi="ar-SA"/>
        </w:rPr>
        <w:t xml:space="preserve">من الأرض، ثم دنا منه فحمل عليه، فرماه لابن الحبتريّة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الحبتر</w:t>
      </w:r>
      <w:r>
        <w:rPr>
          <w:rStyle w:val="FootnoteAnchor"/>
          <w:rtl w:val="true"/>
        </w:rPr>
        <w:footnoteReference w:id="1012"/>
      </w:r>
      <w:r>
        <w:rPr>
          <w:rFonts w:ascii="Amiri" w:hAnsi="Amiri" w:eastAsia="Amiri" w:cs="Amiri"/>
          <w:color w:val="111111"/>
          <w:sz w:val="28"/>
          <w:sz w:val="28"/>
          <w:szCs w:val="28"/>
          <w:rtl w:val="true"/>
          <w:lang w:bidi="ar-SA"/>
        </w:rPr>
        <w:t xml:space="preserve">ناس من مذحج في بني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w:t>
      </w:r>
      <w:r>
        <w:rPr>
          <w:rStyle w:val="FootnoteAnchor"/>
          <w:rtl w:val="true"/>
        </w:rPr>
        <w:footnoteReference w:id="1013"/>
      </w:r>
      <w:r>
        <w:rPr>
          <w:rFonts w:ascii="Amiri" w:hAnsi="Amiri" w:eastAsia="Amiri" w:cs="Amiri"/>
          <w:color w:val="111111"/>
          <w:sz w:val="28"/>
          <w:sz w:val="28"/>
          <w:szCs w:val="28"/>
          <w:rtl w:val="true"/>
          <w:lang w:bidi="ar-SA"/>
        </w:rPr>
        <w:t>فرس عبد اللّه أخي توبة و اختلّ</w:t>
      </w:r>
      <w:r>
        <w:rPr>
          <w:rStyle w:val="FootnoteAnchor"/>
          <w:rtl w:val="true"/>
        </w:rPr>
        <w:footnoteReference w:id="1014"/>
      </w:r>
      <w:r>
        <w:rPr>
          <w:rFonts w:ascii="Amiri" w:hAnsi="Amiri" w:eastAsia="Amiri" w:cs="Amiri"/>
          <w:color w:val="111111"/>
          <w:sz w:val="28"/>
          <w:sz w:val="28"/>
          <w:szCs w:val="28"/>
          <w:rtl w:val="true"/>
          <w:lang w:bidi="ar-SA"/>
        </w:rPr>
        <w:t>السهم ساق عبد اللّه، فانحاز الرجل حتى أتى أصحابه فأنذرهم، فجمعوا ركابهم و كانت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غشيهم توبة و من معه، فلمّا رأوا ذلك صفّوا رحالهم و جعلوا السّمرات في نحورهم و أخذوا سلاحهم و درقهم، و زحف إليهم توبة، فارتمى القوم لا يغني أحد منهم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توبة و كان يترس</w:t>
      </w:r>
      <w:r>
        <w:rPr>
          <w:rStyle w:val="FootnoteAnchor"/>
          <w:rtl w:val="true"/>
        </w:rPr>
        <w:footnoteReference w:id="1015"/>
      </w:r>
      <w:r>
        <w:rPr>
          <w:rFonts w:ascii="Amiri" w:hAnsi="Amiri" w:eastAsia="Amiri" w:cs="Amiri"/>
          <w:color w:val="111111"/>
          <w:sz w:val="28"/>
          <w:sz w:val="28"/>
          <w:szCs w:val="28"/>
          <w:rtl w:val="true"/>
          <w:lang w:bidi="ar-SA"/>
        </w:rPr>
        <w:t>له أخوه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لا تترّس لي؛ فإني رأيت ثورا كثيرا ما يرفع التّرس، عسى أن أوافق منه عند رفعه</w:t>
      </w:r>
      <w:r>
        <w:rPr>
          <w:rStyle w:val="FootnoteAnchor"/>
          <w:rtl w:val="true"/>
        </w:rPr>
        <w:footnoteReference w:id="1016"/>
      </w:r>
      <w:r>
        <w:rPr>
          <w:rFonts w:ascii="Amiri" w:hAnsi="Amiri" w:eastAsia="Amiri" w:cs="Amiri"/>
          <w:color w:val="111111"/>
          <w:sz w:val="28"/>
          <w:sz w:val="28"/>
          <w:szCs w:val="28"/>
          <w:rtl w:val="true"/>
          <w:lang w:bidi="ar-SA"/>
        </w:rPr>
        <w:t>مرمى فأرميه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فرماه توبة على حلمة ثديه فصرعه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فغشيهم توبة و أصحابه فوضعوا فيهم السّلاح حتى تركوهم صرعى و هم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ثورا قال انتزعوا هذا السهم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وضعناه لننتزعه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بنا نأخذ آثارنا و نلحق راويتنا، فقد أخذنا ثأرنا من هؤلاء و قد متنا عطشا</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بهؤلاء القوم الذي لا يمنعون و لا يمتنعون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و ما هم إلاّ عشيرتكم، و لكن تجيء</w:t>
      </w:r>
      <w:r>
        <w:rPr>
          <w:rStyle w:val="FootnoteAnchor"/>
          <w:rtl w:val="true"/>
        </w:rPr>
        <w:footnoteReference w:id="1019"/>
      </w:r>
      <w:r>
        <w:rPr>
          <w:rFonts w:ascii="Amiri" w:hAnsi="Amiri" w:eastAsia="Amiri" w:cs="Amiri"/>
          <w:color w:val="111111"/>
          <w:sz w:val="28"/>
          <w:sz w:val="28"/>
          <w:szCs w:val="28"/>
          <w:rtl w:val="true"/>
          <w:lang w:bidi="ar-SA"/>
        </w:rPr>
        <w:t xml:space="preserve">الراوية فأضع لهم ماء و أغسل عنهم دماءهم </w:t>
      </w:r>
    </w:p>
    <w:p>
      <w:pPr>
        <w:pStyle w:val="BookText"/>
        <w:rPr/>
      </w:pPr>
      <w:r>
        <w:rPr>
          <w:rFonts w:ascii="Amiri" w:hAnsi="Amiri" w:eastAsia="Amiri" w:cs="Amiri"/>
          <w:color w:val="111111"/>
          <w:sz w:val="28"/>
          <w:sz w:val="28"/>
          <w:szCs w:val="28"/>
          <w:rtl w:val="true"/>
          <w:lang w:bidi="ar-SA"/>
        </w:rPr>
        <w:t>و أخيل</w:t>
      </w:r>
      <w:r>
        <w:rPr>
          <w:rStyle w:val="FootnoteAnchor"/>
          <w:rtl w:val="true"/>
        </w:rPr>
        <w:footnoteReference w:id="1020"/>
      </w:r>
      <w:r>
        <w:rPr>
          <w:rFonts w:ascii="Amiri" w:hAnsi="Amiri" w:eastAsia="Amiri" w:cs="Amiri"/>
          <w:color w:val="111111"/>
          <w:sz w:val="28"/>
          <w:sz w:val="28"/>
          <w:szCs w:val="28"/>
          <w:rtl w:val="true"/>
          <w:lang w:bidi="ar-SA"/>
        </w:rPr>
        <w:t>عليهم من السّباع و الطير لا تأكلهم حتى أوذن قومهم بهم بعمق</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توبة حتّى أتته الراوية قبل اللّيل، فسقاهم من الماء و غسل عنهم الدماء، و جعل في أساقيهم</w:t>
      </w:r>
      <w:r>
        <w:rPr>
          <w:rStyle w:val="FootnoteAnchor"/>
          <w:rtl w:val="true"/>
        </w:rPr>
        <w:footnoteReference w:id="1022"/>
      </w:r>
      <w:r>
        <w:rPr>
          <w:rFonts w:ascii="Amiri" w:hAnsi="Amiri" w:eastAsia="Amiri" w:cs="Amiri"/>
          <w:color w:val="111111"/>
          <w:sz w:val="28"/>
          <w:sz w:val="28"/>
          <w:szCs w:val="28"/>
          <w:rtl w:val="true"/>
          <w:lang w:bidi="ar-SA"/>
        </w:rPr>
        <w:t>ماء، ثم خيّل لهم بالثّياب على الشجر، ثم مضى حتى طرق من اللّيل سارية بن عويمر</w:t>
      </w:r>
      <w:r>
        <w:rPr>
          <w:rStyle w:val="FootnoteAnchor"/>
          <w:rtl w:val="true"/>
        </w:rPr>
        <w:footnoteReference w:id="1023"/>
      </w:r>
      <w:r>
        <w:rPr>
          <w:rFonts w:ascii="Amiri" w:hAnsi="Amiri" w:eastAsia="Amiri" w:cs="Amiri"/>
          <w:color w:val="111111"/>
          <w:sz w:val="28"/>
          <w:sz w:val="28"/>
          <w:szCs w:val="28"/>
          <w:rtl w:val="true"/>
          <w:lang w:bidi="ar-SA"/>
        </w:rPr>
        <w:t>بن أبي عديّ العقيليّ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تركنا رهطا من قومكم بسمرات من قرون بقر، فأدركوهم، فمن كان حيّا فداووه، و من كان ميّتا فادفنوه، ثم انصرف فلحق بقومه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 القوم فاحتملهم و قد مات ثور بن أبي سمعان و لم يمت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توبة 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السّليل بن ثور المقتول راميا كثير البغي و الشرّ، فأخبر</w:t>
      </w:r>
      <w:r>
        <w:rPr>
          <w:rStyle w:val="FootnoteAnchor"/>
          <w:rtl w:val="true"/>
        </w:rPr>
        <w:footnoteReference w:id="1024"/>
      </w:r>
      <w:r>
        <w:rPr>
          <w:rFonts w:ascii="Amiri" w:hAnsi="Amiri" w:eastAsia="Amiri" w:cs="Amiri"/>
          <w:color w:val="111111"/>
          <w:sz w:val="28"/>
          <w:sz w:val="28"/>
          <w:szCs w:val="28"/>
          <w:rtl w:val="true"/>
          <w:lang w:bidi="ar-SA"/>
        </w:rPr>
        <w:t>بغرّة من توبة و هو</w:t>
      </w:r>
      <w:r>
        <w:rPr>
          <w:rStyle w:val="FootnoteAnchor"/>
          <w:rtl w:val="true"/>
        </w:rPr>
        <w:footnoteReference w:id="1025"/>
      </w:r>
      <w:r>
        <w:rPr>
          <w:rFonts w:ascii="Amiri" w:hAnsi="Amiri" w:eastAsia="Amiri" w:cs="Amiri"/>
          <w:color w:val="111111"/>
          <w:sz w:val="28"/>
          <w:sz w:val="28"/>
          <w:szCs w:val="28"/>
          <w:rtl w:val="true"/>
          <w:lang w:bidi="ar-SA"/>
        </w:rPr>
        <w:t>بقنّة من قنان الشّرف يقال لها قنّة بني الحميّر، فركب في نحو ثلاثين فارسا حتى طرقه؛ فترقّى توبة و رجل من إخوته في الجبل، فأحاطوا بالبيوت، فناداهم و هو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من تبغون فاجتنبوا</w:t>
      </w:r>
      <w:r>
        <w:rPr>
          <w:rStyle w:val="FootnoteAnchor"/>
          <w:rtl w:val="true"/>
        </w:rPr>
        <w:footnoteReference w:id="1026"/>
      </w:r>
      <w:r>
        <w:rPr>
          <w:rFonts w:ascii="Amiri" w:hAnsi="Amiri" w:eastAsia="Amiri" w:cs="Amiri"/>
          <w:color w:val="111111"/>
          <w:sz w:val="28"/>
          <w:sz w:val="28"/>
          <w:szCs w:val="28"/>
          <w:rtl w:val="true"/>
          <w:lang w:bidi="ar-SA"/>
        </w:rPr>
        <w:t>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تستطيعوه و هو في الجبل، و لكن خذوا ما استدفّ</w:t>
      </w:r>
      <w:r>
        <w:rPr>
          <w:rStyle w:val="FootnoteAnchor"/>
          <w:rtl w:val="true"/>
        </w:rPr>
        <w:footnoteReference w:id="1027"/>
      </w:r>
      <w:r>
        <w:rPr>
          <w:rFonts w:ascii="Amiri" w:hAnsi="Amiri" w:eastAsia="Amiri" w:cs="Amiri"/>
          <w:color w:val="111111"/>
          <w:sz w:val="28"/>
          <w:sz w:val="28"/>
          <w:szCs w:val="28"/>
          <w:rtl w:val="true"/>
          <w:lang w:bidi="ar-SA"/>
        </w:rPr>
        <w:t>لكم من ماله، فأخذوا أفراسا له و لإخوته و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توبة غزاهم، فمرّ على أفلت</w:t>
      </w:r>
      <w:r>
        <w:rPr>
          <w:rStyle w:val="FootnoteAnchor"/>
          <w:rtl w:val="true"/>
        </w:rPr>
        <w:footnoteReference w:id="1028"/>
      </w:r>
      <w:r>
        <w:rPr>
          <w:rFonts w:ascii="Amiri" w:hAnsi="Amiri" w:eastAsia="Amiri" w:cs="Amiri"/>
          <w:color w:val="111111"/>
          <w:sz w:val="28"/>
          <w:sz w:val="28"/>
          <w:szCs w:val="28"/>
          <w:rtl w:val="true"/>
          <w:lang w:bidi="ar-SA"/>
        </w:rPr>
        <w:t>بن حزن بن معاوية بن خفاجة ببطن بيشة</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توبة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الصبيان من بني عوف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القوم قاتلوك، فمهلا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أقلع عنهم ما عشت، ثم ضرب بطن فرسه فاستمرّ به يحضر</w:t>
      </w:r>
      <w:r>
        <w:rPr>
          <w:rStyle w:val="FootnoteAnchor"/>
          <w:rtl w:val="true"/>
        </w:rPr>
        <w:footnoteReference w:id="10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تنجو إذا قيل لها يعاط</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تنجو بهم من خلل الأمشاط</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انتهى إلى مكان، يقال له حجر الرّاشدة، ظليل، أسفله كالعمود، و أعلاه منتشر، فاستظلّ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بالهاجرة مرّت عليه إبل هبيرة بن السّمين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عوف بن عقيل واردة ماء لهم يقال له طلوب، فأخذها و خلّى طريق راعيها،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صدغ البقرة</w:t>
      </w:r>
      <w:r>
        <w:rPr>
          <w:rStyle w:val="FootnoteAnchor"/>
          <w:rtl w:val="true"/>
        </w:rPr>
        <w:footnoteReference w:id="1033"/>
      </w:r>
      <w:r>
        <w:rPr>
          <w:rFonts w:ascii="Amiri" w:hAnsi="Amiri" w:eastAsia="Amiri" w:cs="Amiri"/>
          <w:color w:val="111111"/>
          <w:sz w:val="28"/>
          <w:sz w:val="28"/>
          <w:szCs w:val="28"/>
          <w:rtl w:val="true"/>
          <w:lang w:bidi="ar-SA"/>
        </w:rPr>
        <w:t xml:space="preserve">مولاك فأخبره أنّ توبة أخذ الإبل، ثم انصرف 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يطرد الإبل</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العبد على مولاه فأخبره نادى في بني عوف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حتّام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فتعاقدوا بينهم نحوا من ثلاثين فارسا ثم 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نهضت امرأة من بني خثعم من بني الهرّة</w:t>
      </w:r>
      <w:r>
        <w:rPr>
          <w:rStyle w:val="FootnoteAnchor"/>
          <w:rtl w:val="true"/>
        </w:rPr>
        <w:footnoteReference w:id="1035"/>
      </w:r>
      <w:r>
        <w:rPr>
          <w:rFonts w:ascii="Amiri" w:hAnsi="Amiri" w:eastAsia="Amiri" w:cs="Amiri"/>
          <w:color w:val="111111"/>
          <w:sz w:val="28"/>
          <w:sz w:val="28"/>
          <w:szCs w:val="28"/>
          <w:rtl w:val="true"/>
          <w:lang w:bidi="ar-SA"/>
        </w:rPr>
        <w:t>كانت في بني عوف و كانت تؤخّذ</w:t>
      </w:r>
      <w:r>
        <w:rPr>
          <w:rStyle w:val="FootnoteAnchor"/>
          <w:rtl w:val="true"/>
        </w:rPr>
        <w:footnoteReference w:id="1036"/>
      </w:r>
      <w:r>
        <w:rPr>
          <w:rFonts w:ascii="Amiri" w:hAnsi="Amiri" w:eastAsia="Amiri" w:cs="Amiri"/>
          <w:color w:val="111111"/>
          <w:sz w:val="28"/>
          <w:sz w:val="28"/>
          <w:szCs w:val="28"/>
          <w:rtl w:val="true"/>
          <w:lang w:bidi="ar-SA"/>
        </w:rPr>
        <w:t>لهم،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أثره، فخرجوا بها فأروها أثره، فأخذت من ترابه فسافته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سيحبس</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فطلبوه فسبقهم، فتلاوموا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له أثرا، و ما نراه إلا و قد سبقكم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توبة حتى إذا كان بالمضجع من أرض بني كلاب جعل نذارته</w:t>
      </w:r>
      <w:r>
        <w:rPr>
          <w:rStyle w:val="FootnoteAnchor"/>
          <w:rtl w:val="true"/>
        </w:rPr>
        <w:footnoteReference w:id="1038"/>
      </w:r>
      <w:r>
        <w:rPr>
          <w:rFonts w:ascii="Amiri" w:hAnsi="Amiri" w:eastAsia="Amiri" w:cs="Amiri"/>
          <w:color w:val="111111"/>
          <w:sz w:val="28"/>
          <w:sz w:val="28"/>
          <w:szCs w:val="28"/>
          <w:rtl w:val="true"/>
          <w:lang w:bidi="ar-SA"/>
        </w:rPr>
        <w:t>و حبس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بشعب من هضبة قال لها هند</w:t>
      </w:r>
      <w:r>
        <w:rPr>
          <w:rStyle w:val="FootnoteAnchor"/>
          <w:rtl w:val="true"/>
        </w:rPr>
        <w:footnoteReference w:id="1039"/>
      </w:r>
      <w:r>
        <w:rPr>
          <w:rFonts w:ascii="Amiri" w:hAnsi="Amiri" w:eastAsia="Amiri" w:cs="Amiri"/>
          <w:color w:val="111111"/>
          <w:sz w:val="28"/>
          <w:sz w:val="28"/>
          <w:szCs w:val="28"/>
          <w:rtl w:val="true"/>
          <w:lang w:bidi="ar-SA"/>
        </w:rPr>
        <w:t>من كبد المضجع جعل ابن عمّ له</w:t>
      </w:r>
      <w:r>
        <w:rPr>
          <w:rStyle w:val="FootnoteAnchor"/>
          <w:rtl w:val="true"/>
        </w:rPr>
        <w:footnoteReference w:id="1040"/>
      </w:r>
      <w:r>
        <w:rPr>
          <w:rFonts w:ascii="Amiri" w:hAnsi="Amiri" w:eastAsia="Amiri" w:cs="Amiri"/>
          <w:color w:val="111111"/>
          <w:sz w:val="28"/>
          <w:sz w:val="28"/>
          <w:szCs w:val="28"/>
          <w:rtl w:val="true"/>
          <w:lang w:bidi="ar-SA"/>
        </w:rPr>
        <w:t xml:space="preserve">يقال له قابض بن عبد اللّه ربيئة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الهضبة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فإن شخص لك شيء فأعلمنا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عبد اللّه</w:t>
      </w:r>
      <w:r>
        <w:rPr>
          <w:rStyle w:val="FootnoteAnchor"/>
          <w:rtl w:val="true"/>
        </w:rPr>
        <w:footnoteReference w:id="1041"/>
      </w:r>
      <w:r>
        <w:rPr>
          <w:rFonts w:ascii="Amiri" w:hAnsi="Amiri" w:eastAsia="Amiri" w:cs="Amiri"/>
          <w:color w:val="111111"/>
          <w:sz w:val="28"/>
          <w:sz w:val="28"/>
          <w:szCs w:val="28"/>
          <w:rtl w:val="true"/>
          <w:lang w:bidi="ar-SA"/>
        </w:rPr>
        <w:t>بن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توبة إنّك حائن</w:t>
      </w:r>
      <w:r>
        <w:rPr>
          <w:rStyle w:val="FootnoteAnchor"/>
          <w:rtl w:val="true"/>
        </w:rPr>
        <w:footnoteReference w:id="1042"/>
      </w:r>
      <w:r>
        <w:rPr>
          <w:rFonts w:ascii="Amiri" w:hAnsi="Amiri" w:eastAsia="Amiri" w:cs="Amiri"/>
          <w:color w:val="111111"/>
          <w:sz w:val="28"/>
          <w:sz w:val="28"/>
          <w:szCs w:val="28"/>
          <w:rtl w:val="true"/>
          <w:lang w:bidi="ar-SA"/>
        </w:rPr>
        <w:t>، أذكّرك اللّه، فو اللّه ما رأيت يوما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بسمرات بني عوف يوم أدركناهم في ساعتهم التي أتيناهم فيها منه</w:t>
      </w:r>
      <w:r>
        <w:rPr>
          <w:rStyle w:val="FootnoteAnchor"/>
          <w:rtl w:val="true"/>
        </w:rPr>
        <w:footnoteReference w:id="1043"/>
      </w:r>
      <w:r>
        <w:rPr>
          <w:rFonts w:ascii="Amiri" w:hAnsi="Amiri" w:eastAsia="Amiri" w:cs="Amiri"/>
          <w:color w:val="111111"/>
          <w:sz w:val="28"/>
          <w:sz w:val="28"/>
          <w:szCs w:val="28"/>
          <w:rtl w:val="true"/>
          <w:lang w:bidi="ar-SA"/>
        </w:rPr>
        <w:t>، فانج إن كان بك نجاة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فقد جعلت ربيئة ينظر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بنو عوف بن عقيل حين لم يجدوا أثر توبة فيلقون رجلا من غنيّ،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أحسست في مجيئك أثر خيل أو أثر 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ضربوه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تضربوني، فإني لم أجد أثرا، و لقد رأيت زهاء كذا و كذا إبلا شخوصا في هاتيك الهضبة، و ما أدري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رجلا منهم يقال له يزيد بن رويبة لينظر حتّى ما في الهضبة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على القوم، فلما رآهم ألوى بثوبه لأصحابه حتّى جاءوا، فحمل أوّلهم على القوم حتى غشي</w:t>
      </w:r>
      <w:r>
        <w:rPr>
          <w:rStyle w:val="FootnoteAnchor"/>
          <w:rtl w:val="true"/>
        </w:rPr>
        <w:footnoteReference w:id="1044"/>
      </w:r>
      <w:r>
        <w:rPr>
          <w:rFonts w:ascii="Amiri" w:hAnsi="Amiri" w:eastAsia="Amiri" w:cs="Amiri"/>
          <w:color w:val="111111"/>
          <w:sz w:val="28"/>
          <w:sz w:val="28"/>
          <w:szCs w:val="28"/>
          <w:rtl w:val="true"/>
          <w:lang w:bidi="ar-SA"/>
        </w:rPr>
        <w:t>توبة، و فزع توبة و أخوه إلى خيلهما، فقام توبة إلى فرسه فغلبته لا يقدر على أن يلجمها و لا وقفت له، فخلّى طريقها، و غشيه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فاعتنقه، فصرعه توبة و هو مدهوش و قد لبس الدّرع على السيف فانتزعه ثم أهوى به ليزيد بن رويبة فاتّقاه بيده فقطع منها، و جعل يزيد يناشده رحم صفيّة، و صفيّة أمّ له</w:t>
      </w:r>
      <w:r>
        <w:rPr>
          <w:rStyle w:val="FootnoteAnchor"/>
          <w:rtl w:val="true"/>
        </w:rPr>
        <w:footnoteReference w:id="1045"/>
      </w:r>
      <w:r>
        <w:rPr>
          <w:rFonts w:ascii="Amiri" w:hAnsi="Amiri" w:eastAsia="Amiri" w:cs="Amiri"/>
          <w:color w:val="111111"/>
          <w:sz w:val="28"/>
          <w:sz w:val="28"/>
          <w:szCs w:val="28"/>
          <w:rtl w:val="true"/>
          <w:lang w:bidi="ar-SA"/>
        </w:rPr>
        <w:t>من بني خفاجة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غشي القوم توبة من ورائه فضربوه فقتلوه، و علقهم عبد اللّه بن الحميّر يطعنهم بالرّمح حتى انكسر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توبة لووا على عبد اللّه بن الحميّر فضربوا رجله فقطعوها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 بالأرض أشرع سيفه وحده ثم جثا على ركبتيه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و لم يشعر القوم بما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بنو عوف بن عقيل، و ولّى قابض منهزما حتى لحق بعبد العزيز بن زرارة 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عبد العزيز حتى أتى توبة فدفنه و ضمّ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ترافع القوم إلى مروان بن الحكم، فكافأ بين الدّمين</w:t>
      </w:r>
      <w:r>
        <w:rPr>
          <w:rStyle w:val="FootnoteAnchor"/>
          <w:rtl w:val="true"/>
        </w:rPr>
        <w:footnoteReference w:id="1046"/>
      </w:r>
      <w:r>
        <w:rPr>
          <w:rFonts w:ascii="IRNazanin" w:hAnsi="IRNazanin" w:eastAsia="IRNazanin"/>
          <w:color w:val="111111"/>
          <w:sz w:val="28"/>
          <w:sz w:val="28"/>
          <w:szCs w:val="28"/>
          <w:rtl w:val="true"/>
          <w:lang w:bidi="fa-IR"/>
        </w:rPr>
        <w:t>و حملت الجراحات</w:t>
      </w:r>
      <w:r>
        <w:rPr>
          <w:rFonts w:eastAsia="IRNazanin" w:cs="IRNazanin"/>
          <w:color w:val="111111"/>
          <w:sz w:val="28"/>
          <w:szCs w:val="28"/>
          <w:rtl w:val="true"/>
          <w:lang w:bidi="fa-IR"/>
        </w:rPr>
        <w:t xml:space="preserve">. </w:t>
      </w:r>
      <w:bookmarkStart w:id="550" w:name="pg16187_366337"/>
    </w:p>
    <w:p>
      <w:pPr>
        <w:pStyle w:val="BookText"/>
        <w:rPr/>
      </w:pPr>
      <w:bookmarkEnd w:id="550"/>
      <w:r>
        <w:rPr>
          <w:rFonts w:ascii="Amiri" w:hAnsi="Amiri" w:eastAsia="Amiri" w:cs="Amiri"/>
          <w:color w:val="111111"/>
          <w:sz w:val="28"/>
          <w:sz w:val="28"/>
          <w:szCs w:val="28"/>
          <w:rtl w:val="true"/>
          <w:lang w:bidi="ar-SA"/>
        </w:rPr>
        <w:t>و نزل بنو عوف بن عقيل</w:t>
      </w:r>
      <w:r>
        <w:rPr>
          <w:rStyle w:val="FootnoteAnchor"/>
          <w:rtl w:val="true"/>
        </w:rPr>
        <w:footnoteReference w:id="1047"/>
      </w:r>
      <w:r>
        <w:rPr>
          <w:rFonts w:ascii="Amiri" w:hAnsi="Amiri" w:eastAsia="Amiri" w:cs="Amiri"/>
          <w:color w:val="111111"/>
          <w:sz w:val="28"/>
          <w:sz w:val="28"/>
          <w:szCs w:val="28"/>
          <w:rtl w:val="true"/>
          <w:lang w:bidi="ar-SA"/>
        </w:rPr>
        <w:t>البادية و لحقوا بالجزيرة و الشام</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2781848_1280447820"/>
      <w:bookmarkStart w:id="552" w:name="_Toc223"/>
      <w:bookmarkEnd w:id="551"/>
      <w:r>
        <w:rPr>
          <w:rtl w:val="true"/>
        </w:rPr>
        <w:t>رواية لأبي عبيدة في مقتله و سببه</w:t>
      </w:r>
      <w:r>
        <w:rPr>
          <w:rtl w:val="true"/>
        </w:rPr>
        <w:t>:</w:t>
      </w:r>
      <w:bookmarkEnd w:id="55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توبة أيضا يغير زمن معاوية بن أبي سفيان على قضاعة و خثعم و مهرة و بني الحارث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بينهم و بين بني عقيل مغاورات</w:t>
      </w:r>
      <w:r>
        <w:rPr>
          <w:rStyle w:val="FootnoteAnchor"/>
          <w:rtl w:val="true"/>
        </w:rPr>
        <w:footnoteReference w:id="1048"/>
      </w:r>
      <w:r>
        <w:rPr>
          <w:rFonts w:ascii="Amiri" w:hAnsi="Amiri" w:eastAsia="Amiri" w:cs="Amiri"/>
          <w:color w:val="111111"/>
          <w:sz w:val="28"/>
          <w:sz w:val="28"/>
          <w:szCs w:val="28"/>
          <w:rtl w:val="true"/>
          <w:lang w:bidi="ar-SA"/>
        </w:rPr>
        <w:t>، فكان توبة إذا أراد الغارة عليهم حمل الماء معه في الرّوايا ثم دفنه في بعض المفازة على مسيرة يوم منها؛ فيصيب ما قدر عليه من إبلهم فيدخلها المفازة فيطلبه</w:t>
      </w:r>
      <w:r>
        <w:rPr>
          <w:rStyle w:val="FootnoteAnchor"/>
          <w:rtl w:val="true"/>
        </w:rPr>
        <w:footnoteReference w:id="1049"/>
      </w:r>
      <w:r>
        <w:rPr>
          <w:rFonts w:ascii="Amiri" w:hAnsi="Amiri" w:eastAsia="Amiri" w:cs="Amiri"/>
          <w:color w:val="111111"/>
          <w:sz w:val="28"/>
          <w:sz w:val="28"/>
          <w:szCs w:val="28"/>
          <w:rtl w:val="true"/>
          <w:lang w:bidi="ar-SA"/>
        </w:rPr>
        <w:t>القوم، فإذا دخل المفازة أعجزهم فلم يقدروا عليه فانصرفوا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كذلك 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أغار في المرّة الأولى التي قتل فيها هو و أخوه</w:t>
      </w:r>
      <w:r>
        <w:rPr>
          <w:rStyle w:val="FootnoteAnchor"/>
          <w:rtl w:val="true"/>
        </w:rPr>
        <w:footnoteReference w:id="1050"/>
      </w:r>
      <w:r>
        <w:rPr>
          <w:rFonts w:ascii="Amiri" w:hAnsi="Amiri" w:eastAsia="Amiri" w:cs="Amiri"/>
          <w:color w:val="111111"/>
          <w:sz w:val="28"/>
          <w:sz w:val="28"/>
          <w:szCs w:val="28"/>
          <w:rtl w:val="true"/>
          <w:lang w:bidi="ar-SA"/>
        </w:rPr>
        <w:t>عبد اللّه بن الحميّر و رجل يقال له قابض بن أبي عقيل</w:t>
      </w:r>
      <w:r>
        <w:rPr>
          <w:rStyle w:val="FootnoteAnchor"/>
          <w:rtl w:val="true"/>
        </w:rPr>
        <w:footnoteReference w:id="1051"/>
      </w:r>
      <w:r>
        <w:rPr>
          <w:rFonts w:ascii="Amiri" w:hAnsi="Amiri" w:eastAsia="Amiri" w:cs="Amiri"/>
          <w:color w:val="111111"/>
          <w:sz w:val="28"/>
          <w:sz w:val="28"/>
          <w:szCs w:val="28"/>
          <w:rtl w:val="true"/>
          <w:lang w:bidi="ar-SA"/>
        </w:rPr>
        <w:t>، فوجد القوم قد حذروا فانصرف توبة مخفقا لم يصب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برجل</w:t>
      </w:r>
      <w:r>
        <w:rPr>
          <w:rStyle w:val="FootnoteAnchor"/>
          <w:rtl w:val="true"/>
        </w:rPr>
        <w:footnoteReference w:id="1052"/>
      </w:r>
      <w:r>
        <w:rPr>
          <w:rFonts w:ascii="Amiri" w:hAnsi="Amiri" w:eastAsia="Amiri" w:cs="Amiri"/>
          <w:color w:val="111111"/>
          <w:sz w:val="28"/>
          <w:sz w:val="28"/>
          <w:szCs w:val="28"/>
          <w:rtl w:val="true"/>
          <w:lang w:bidi="ar-SA"/>
        </w:rPr>
        <w:t>من بني عوف بن عامر بن عقيل متنحّيا عن قومه، فقتله توبة و قتل رجلا كان معه من رهطه و اطّرد إبلهما، ثم خرج عامدا يريد عبد العزيز بن زرارة بن جزء بن سفيان بن عوف بن كلاب، و خرج ابن عمّ لثور بن أبي سمعان</w:t>
      </w:r>
      <w:r>
        <w:rPr>
          <w:rStyle w:val="FootnoteAnchor"/>
          <w:rtl w:val="true"/>
        </w:rPr>
        <w:footnoteReference w:id="1053"/>
      </w:r>
      <w:r>
        <w:rPr>
          <w:rFonts w:ascii="Amiri" w:hAnsi="Amiri" w:eastAsia="Amiri" w:cs="Amiri"/>
          <w:color w:val="111111"/>
          <w:sz w:val="28"/>
          <w:sz w:val="28"/>
          <w:szCs w:val="28"/>
          <w:rtl w:val="true"/>
          <w:lang w:bidi="ar-SA"/>
        </w:rPr>
        <w:t>المقتول، فقال له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بني عوف بن عامر بن عقيل فأخبرهم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فركبوا في طلب توبة فأدركوه في أرض بني خفاجة، و قد أمن في نفسه فنزل، و قد كان أسرى يومه و ليلته، فاستظلّ ببرديه و ألقى عنه درعه و خلّى عن فرسه الخوصاء تتردّد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Style w:val="FootnoteAnchor"/>
          <w:rtl w:val="true"/>
        </w:rPr>
        <w:footnoteReference w:id="1054"/>
      </w:r>
      <w:r>
        <w:rPr>
          <w:rFonts w:ascii="Amiri" w:hAnsi="Amiri" w:eastAsia="Amiri" w:cs="Amiri"/>
          <w:color w:val="111111"/>
          <w:sz w:val="28"/>
          <w:sz w:val="28"/>
          <w:szCs w:val="28"/>
          <w:rtl w:val="true"/>
          <w:lang w:bidi="ar-SA"/>
        </w:rPr>
        <w:t>منه، و جعل قابضا ربيئة له و نام، فأقبلت بنو عوف بن عامر متقاطرين لئلاّ يفطن لهم أحد، فنظر قابض فأبصر رجلا منهم فأقبل إلى توبة فأنبهه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واحد، فنام و لم يكترث له، و عاد قابض إلى مكانه فغلبته عيناه فنام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القوم على تلك الحال فلم يشعر بهم قابض حتى غشوه، فلما رآهم طار على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القوم إلى توبة، و كان أوّل من تقدّم غلام أمرد على فرس عري</w:t>
      </w:r>
      <w:r>
        <w:rPr>
          <w:rStyle w:val="FootnoteAnchor"/>
          <w:rtl w:val="true"/>
        </w:rPr>
        <w:footnoteReference w:id="1055"/>
      </w:r>
      <w:r>
        <w:rPr>
          <w:rFonts w:ascii="Amiri" w:hAnsi="Amiri" w:eastAsia="Amiri" w:cs="Amiri"/>
          <w:color w:val="111111"/>
          <w:sz w:val="28"/>
          <w:sz w:val="28"/>
          <w:szCs w:val="28"/>
          <w:rtl w:val="true"/>
          <w:lang w:bidi="ar-SA"/>
        </w:rPr>
        <w:t>يقال له يزيد بن رويبة بن سالم بن كعب بن عوف بن عامر بن عقيل؛ ثم تلاه ابن عمّه عبد اللّه بن سالم ثم تتابعوا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توبة وقع الخيل نهض و هو وسنان فلبس درعه على سيفه ثم صوّت بفرسه الخوصاء فأتته، فلمّا أراد أن يركبها أهوت ترمحه</w:t>
      </w:r>
      <w:r>
        <w:rPr>
          <w:rStyle w:val="FootnoteAnchor"/>
          <w:rtl w:val="true"/>
        </w:rPr>
        <w:footnoteReference w:id="1056"/>
      </w:r>
      <w:r>
        <w:rPr>
          <w:rFonts w:ascii="Amiri" w:hAnsi="Amiri" w:eastAsia="Amiri" w:cs="Amiri"/>
          <w:color w:val="111111"/>
          <w:sz w:val="28"/>
          <w:sz w:val="28"/>
          <w:szCs w:val="28"/>
          <w:rtl w:val="true"/>
          <w:lang w:bidi="ar-SA"/>
        </w:rPr>
        <w:t>، ثلاث مرّات، فلمّا رأى ذلك لطم وجهها فأدبرت، و حال القوم بينه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رمحه و شدّ على يزيد بن رويبة فطعنه فأنفذ فخذيه جميعا</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على توبة ابن عمّ الغلام عبد اللّه بن سالم فطعنه فقتله، و قطعوا رجل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عبد اللّه بعد ذلك إلى قومه لاموه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فررت عن أخيك، فقال عبد اللّه بن الحميّر في ذلك</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و حدّثني أيضا مزرّع بن عبد اللّه بن همّام بن مطرّف بن الأعلم قال</w:t>
      </w:r>
      <w:r>
        <w:rPr>
          <w:rFonts w:eastAsia="Amiri" w:cs="Amiri" w:ascii="Amiri" w:hAnsi="Amiri"/>
          <w:color w:val="111111"/>
          <w:sz w:val="28"/>
          <w:szCs w:val="28"/>
          <w:rtl w:val="true"/>
          <w:lang w:bidi="ar-SA"/>
        </w:rPr>
        <w:t xml:space="preserve">: </w:t>
      </w:r>
      <w:bookmarkStart w:id="553" w:name="pg16187_366338"/>
    </w:p>
    <w:p>
      <w:pPr>
        <w:pStyle w:val="BookText"/>
        <w:rPr/>
      </w:pPr>
      <w:bookmarkEnd w:id="553"/>
      <w:r>
        <w:rPr>
          <w:rFonts w:ascii="Amiri" w:hAnsi="Amiri" w:eastAsia="Amiri" w:cs="Amiri"/>
          <w:color w:val="111111"/>
          <w:sz w:val="28"/>
          <w:sz w:val="28"/>
          <w:szCs w:val="28"/>
          <w:rtl w:val="true"/>
          <w:lang w:bidi="ar-SA"/>
        </w:rPr>
        <w:t>كان أهل دار من بني جشم بن بكر بن هوازن يقال لهم بنو الشّريد حلفاء لبني عداد</w:t>
      </w:r>
      <w:r>
        <w:rPr>
          <w:rStyle w:val="FootnoteAnchor"/>
          <w:rtl w:val="true"/>
        </w:rPr>
        <w:footnoteReference w:id="1059"/>
      </w:r>
      <w:r>
        <w:rPr>
          <w:rFonts w:ascii="Amiri" w:hAnsi="Amiri" w:eastAsia="Amiri" w:cs="Amiri"/>
          <w:color w:val="111111"/>
          <w:sz w:val="28"/>
          <w:sz w:val="28"/>
          <w:szCs w:val="28"/>
          <w:rtl w:val="true"/>
          <w:lang w:bidi="ar-SA"/>
        </w:rPr>
        <w:t>بن خفاجة في الإسلام، فكان بينهم و بين خميس بن ربيعة رهط قومه قتال على مائة تدعى الحليفة و عامّتها لجدّ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شهد عبد اللّه بن الحميّر ذلك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أعرج، عرج يوم قتل توبة فلم يغن كثير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توبة تلقّاهم لبلوا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أفوق ناصل</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الحميّر يعتذر إليهم</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2781850_1280447820"/>
      <w:bookmarkStart w:id="555" w:name="_Toc224"/>
      <w:bookmarkEnd w:id="554"/>
      <w:r>
        <w:rPr>
          <w:rtl w:val="true"/>
        </w:rPr>
        <w:t>قصيدة لعبد اللّه بن الحمير يعتذر فيها إلى قومه بعد قتل أخيه</w:t>
      </w:r>
      <w:r>
        <w:rPr>
          <w:rtl w:val="true"/>
        </w:rPr>
        <w:t>:</w:t>
      </w:r>
      <w:bookmarkEnd w:id="555"/>
    </w:p>
    <w:p>
      <w:pPr>
        <w:pStyle w:val="BookText"/>
        <w:rPr/>
      </w:pPr>
      <w:r>
        <w:rPr>
          <w:rFonts w:ascii="Amiri" w:hAnsi="Amiri" w:eastAsia="Amiri" w:cs="Amiri"/>
          <w:color w:val="111111"/>
          <w:sz w:val="28"/>
          <w:sz w:val="28"/>
          <w:szCs w:val="28"/>
          <w:rtl w:val="true"/>
          <w:lang w:bidi="ar-SA"/>
        </w:rPr>
        <w:t>تأوّبني</w:t>
      </w:r>
      <w:r>
        <w:rPr>
          <w:rStyle w:val="FootnoteAnchor"/>
          <w:rtl w:val="true"/>
        </w:rPr>
        <w:footnoteReference w:id="1062"/>
      </w:r>
      <w:r>
        <w:rPr>
          <w:rFonts w:ascii="Amiri" w:hAnsi="Amiri" w:eastAsia="Amiri" w:cs="Amiri"/>
          <w:color w:val="111111"/>
          <w:sz w:val="28"/>
          <w:sz w:val="28"/>
          <w:szCs w:val="28"/>
          <w:rtl w:val="true"/>
          <w:lang w:bidi="ar-SA"/>
        </w:rPr>
        <w:t xml:space="preserve">بعارمة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يعتاد ذا الدّين الغريم</w:t>
      </w:r>
    </w:p>
    <w:p>
      <w:pPr>
        <w:pStyle w:val="BookText"/>
        <w:rPr/>
      </w:pPr>
      <w:r>
        <w:rPr>
          <w:rFonts w:ascii="Amiri" w:hAnsi="Amiri" w:eastAsia="Amiri" w:cs="Amiri"/>
          <w:color w:val="111111"/>
          <w:sz w:val="28"/>
          <w:sz w:val="28"/>
          <w:szCs w:val="28"/>
          <w:rtl w:val="true"/>
          <w:lang w:bidi="ar-SA"/>
        </w:rPr>
        <w:t xml:space="preserve">كأنّ الهمّ ليس يريد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أمسى له نبط و روم</w:t>
      </w:r>
    </w:p>
    <w:p>
      <w:pPr>
        <w:pStyle w:val="BookText"/>
        <w:rPr/>
      </w:pPr>
      <w:r>
        <w:rPr>
          <w:rFonts w:ascii="Amiri" w:hAnsi="Amiri" w:eastAsia="Amiri" w:cs="Amiri"/>
          <w:color w:val="111111"/>
          <w:sz w:val="28"/>
          <w:sz w:val="28"/>
          <w:szCs w:val="28"/>
          <w:rtl w:val="true"/>
          <w:lang w:bidi="ar-SA"/>
        </w:rPr>
        <w:t xml:space="preserve">علام تقوم عاذلتي تلوم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تؤرّقني</w:t>
      </w:r>
      <w:r>
        <w:rPr>
          <w:rStyle w:val="FootnoteAnchor"/>
          <w:rtl w:val="true"/>
        </w:rPr>
        <w:footnoteReference w:id="1063"/>
      </w:r>
      <w:r>
        <w:rPr>
          <w:rFonts w:ascii="Amiri" w:hAnsi="Amiri" w:eastAsia="Amiri" w:cs="Amiri"/>
          <w:color w:val="111111"/>
          <w:sz w:val="28"/>
          <w:sz w:val="28"/>
          <w:szCs w:val="28"/>
          <w:rtl w:val="true"/>
          <w:lang w:bidi="ar-SA"/>
        </w:rPr>
        <w:t>و ما انجاب الصّريم</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فقلت لها رويدا كي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غواشي النّوم و الليل البهيم</w:t>
      </w:r>
    </w:p>
    <w:p>
      <w:pPr>
        <w:pStyle w:val="BookText"/>
        <w:rPr/>
      </w:pPr>
      <w:r>
        <w:rPr>
          <w:rFonts w:ascii="Amiri" w:hAnsi="Amiri" w:eastAsia="Amiri" w:cs="Amiri"/>
          <w:color w:val="111111"/>
          <w:sz w:val="28"/>
          <w:sz w:val="28"/>
          <w:szCs w:val="28"/>
          <w:rtl w:val="true"/>
          <w:lang w:bidi="ar-SA"/>
        </w:rPr>
        <w:t xml:space="preserve">أ لمّا تعلمي أنّي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شئت أعصي من يلوم</w:t>
      </w:r>
    </w:p>
    <w:p>
      <w:pPr>
        <w:pStyle w:val="BookText"/>
        <w:rPr/>
      </w:pPr>
      <w:r>
        <w:rPr>
          <w:rFonts w:ascii="Amiri" w:hAnsi="Amiri" w:eastAsia="Amiri" w:cs="Amiri"/>
          <w:color w:val="111111"/>
          <w:sz w:val="28"/>
          <w:sz w:val="28"/>
          <w:szCs w:val="28"/>
          <w:rtl w:val="true"/>
          <w:lang w:bidi="ar-SA"/>
        </w:rPr>
        <w:t xml:space="preserve">و أنّ المرء لا يدري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علام تحمله الهموم</w:t>
      </w:r>
    </w:p>
    <w:p>
      <w:pPr>
        <w:pStyle w:val="BookText"/>
        <w:rPr/>
      </w:pPr>
      <w:r>
        <w:rPr>
          <w:rFonts w:ascii="Amiri" w:hAnsi="Amiri" w:eastAsia="Amiri" w:cs="Amiri"/>
          <w:color w:val="111111"/>
          <w:sz w:val="28"/>
          <w:sz w:val="28"/>
          <w:szCs w:val="28"/>
          <w:rtl w:val="true"/>
          <w:lang w:bidi="ar-SA"/>
        </w:rPr>
        <w:t>و قد تعدي</w:t>
      </w:r>
      <w:r>
        <w:rPr>
          <w:rStyle w:val="FootnoteAnchor"/>
          <w:rtl w:val="true"/>
        </w:rPr>
        <w:footnoteReference w:id="1065"/>
      </w:r>
      <w:r>
        <w:rPr>
          <w:rFonts w:ascii="Amiri" w:hAnsi="Amiri" w:eastAsia="Amiri" w:cs="Amiri"/>
          <w:color w:val="111111"/>
          <w:sz w:val="28"/>
          <w:sz w:val="28"/>
          <w:szCs w:val="28"/>
          <w:rtl w:val="true"/>
          <w:lang w:bidi="ar-SA"/>
        </w:rPr>
        <w:t xml:space="preserve">على الحاجات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كركن</w:t>
      </w:r>
      <w:r>
        <w:rPr>
          <w:rStyle w:val="FootnoteAnchor"/>
          <w:rtl w:val="true"/>
        </w:rPr>
        <w:footnoteReference w:id="1066"/>
      </w:r>
      <w:r>
        <w:rPr>
          <w:rFonts w:ascii="Amiri" w:hAnsi="Amiri" w:eastAsia="Amiri" w:cs="Amiri"/>
          <w:color w:val="111111"/>
          <w:sz w:val="28"/>
          <w:sz w:val="28"/>
          <w:szCs w:val="28"/>
          <w:rtl w:val="true"/>
          <w:lang w:bidi="ar-SA"/>
        </w:rPr>
        <w:t>الرّعن ذعلبة عقيم</w:t>
      </w:r>
    </w:p>
    <w:p>
      <w:pPr>
        <w:pStyle w:val="BookText"/>
        <w:rPr/>
      </w:pPr>
      <w:r>
        <w:rPr>
          <w:rFonts w:ascii="Amiri" w:hAnsi="Amiri" w:eastAsia="Amiri" w:cs="Amiri"/>
          <w:color w:val="111111"/>
          <w:sz w:val="28"/>
          <w:sz w:val="28"/>
          <w:szCs w:val="28"/>
          <w:rtl w:val="true"/>
          <w:lang w:bidi="ar-SA"/>
        </w:rPr>
        <w:t>مداخلة الفقار</w:t>
      </w:r>
      <w:r>
        <w:rPr>
          <w:rStyle w:val="FootnoteAnchor"/>
          <w:rtl w:val="true"/>
        </w:rPr>
        <w:footnoteReference w:id="1067"/>
      </w:r>
      <w:r>
        <w:rPr>
          <w:rFonts w:ascii="IRNazanin" w:hAnsi="IRNazanin" w:eastAsia="IRNazanin"/>
          <w:color w:val="111111"/>
          <w:sz w:val="28"/>
          <w:sz w:val="28"/>
          <w:szCs w:val="28"/>
          <w:rtl w:val="true"/>
          <w:lang w:bidi="fa-IR"/>
        </w:rPr>
        <w:t xml:space="preserve">و ذات لوث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الحزّان</w:t>
      </w:r>
      <w:r>
        <w:rPr>
          <w:rStyle w:val="FootnoteAnchor"/>
          <w:rtl w:val="true"/>
        </w:rPr>
        <w:footnoteReference w:id="1068"/>
      </w:r>
      <w:r>
        <w:rPr>
          <w:rFonts w:ascii="Amiri" w:hAnsi="Amiri" w:eastAsia="Amiri" w:cs="Amiri"/>
          <w:color w:val="111111"/>
          <w:sz w:val="28"/>
          <w:sz w:val="28"/>
          <w:szCs w:val="28"/>
          <w:rtl w:val="true"/>
          <w:lang w:bidi="ar-SA"/>
        </w:rPr>
        <w:t>مقحمة غشوم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الرّحل منها فوق جأب</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الحاذ</w:t>
      </w:r>
      <w:r>
        <w:rPr>
          <w:rStyle w:val="FootnoteAnchor"/>
          <w:rtl w:val="true"/>
        </w:rPr>
        <w:footnoteReference w:id="1070"/>
      </w:r>
      <w:r>
        <w:rPr>
          <w:rFonts w:ascii="Amiri" w:hAnsi="Amiri" w:eastAsia="Amiri" w:cs="Amiri"/>
          <w:color w:val="111111"/>
          <w:sz w:val="28"/>
          <w:sz w:val="28"/>
          <w:szCs w:val="28"/>
          <w:rtl w:val="true"/>
          <w:lang w:bidi="ar-SA"/>
        </w:rPr>
        <w:t xml:space="preserve">معقله الصّريم </w:t>
      </w:r>
    </w:p>
    <w:p>
      <w:pPr>
        <w:pStyle w:val="BookText"/>
        <w:rPr/>
      </w:pPr>
      <w:r>
        <w:rPr>
          <w:rFonts w:ascii="IRNazanin" w:hAnsi="IRNazanin" w:eastAsia="IRNazanin"/>
          <w:color w:val="111111"/>
          <w:sz w:val="28"/>
          <w:sz w:val="28"/>
          <w:szCs w:val="28"/>
          <w:rtl w:val="true"/>
          <w:lang w:bidi="fa-IR"/>
        </w:rPr>
        <w:t>طباه</w:t>
      </w:r>
      <w:r>
        <w:rPr>
          <w:rStyle w:val="FootnoteAnchor"/>
          <w:rtl w:val="true"/>
        </w:rPr>
        <w:footnoteReference w:id="1071"/>
      </w:r>
      <w:r>
        <w:rPr>
          <w:rFonts w:ascii="Amiri" w:hAnsi="Amiri" w:eastAsia="Amiri" w:cs="Amiri"/>
          <w:color w:val="111111"/>
          <w:sz w:val="28"/>
          <w:sz w:val="28"/>
          <w:szCs w:val="28"/>
          <w:rtl w:val="true"/>
          <w:lang w:bidi="ar-SA"/>
        </w:rPr>
        <w:t xml:space="preserve">برجلة البقّار 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الليل منتصبا يشيم</w:t>
      </w:r>
    </w:p>
    <w:p>
      <w:pPr>
        <w:pStyle w:val="BookText"/>
        <w:rPr/>
      </w:pPr>
      <w:r>
        <w:rPr>
          <w:rFonts w:ascii="Amiri" w:hAnsi="Amiri" w:eastAsia="Amiri" w:cs="Amiri"/>
          <w:color w:val="111111"/>
          <w:sz w:val="28"/>
          <w:sz w:val="28"/>
          <w:szCs w:val="28"/>
          <w:rtl w:val="true"/>
          <w:lang w:bidi="ar-SA"/>
        </w:rPr>
        <w:t xml:space="preserve">فبينا ذاك إذ هبطت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دلوح</w:t>
      </w:r>
      <w:r>
        <w:rPr>
          <w:rStyle w:val="FootnoteAnchor"/>
          <w:rtl w:val="true"/>
        </w:rPr>
        <w:footnoteReference w:id="1072"/>
      </w:r>
      <w:r>
        <w:rPr>
          <w:rFonts w:ascii="Amiri" w:hAnsi="Amiri" w:eastAsia="Amiri" w:cs="Amiri"/>
          <w:color w:val="111111"/>
          <w:sz w:val="28"/>
          <w:sz w:val="28"/>
          <w:szCs w:val="28"/>
          <w:rtl w:val="true"/>
          <w:lang w:bidi="ar-SA"/>
        </w:rPr>
        <w:t>المزن واهية هزيم</w:t>
      </w:r>
    </w:p>
    <w:p>
      <w:pPr>
        <w:pStyle w:val="BookText"/>
        <w:rPr/>
      </w:pPr>
      <w:r>
        <w:rPr>
          <w:rFonts w:ascii="Amiri" w:hAnsi="Amiri" w:eastAsia="Amiri" w:cs="Amiri"/>
          <w:color w:val="111111"/>
          <w:sz w:val="28"/>
          <w:sz w:val="28"/>
          <w:szCs w:val="28"/>
          <w:rtl w:val="true"/>
          <w:lang w:bidi="ar-SA"/>
        </w:rPr>
        <w:t>تهبّ لها الشّمال فتمتريها</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يعقبها بنافحة نسيم</w:t>
      </w:r>
    </w:p>
    <w:p>
      <w:pPr>
        <w:pStyle w:val="BookText"/>
        <w:rPr/>
      </w:pPr>
      <w:r>
        <w:rPr>
          <w:rFonts w:ascii="Amiri" w:hAnsi="Amiri" w:eastAsia="Amiri" w:cs="Amiri"/>
          <w:color w:val="111111"/>
          <w:sz w:val="28"/>
          <w:sz w:val="28"/>
          <w:szCs w:val="28"/>
          <w:rtl w:val="true"/>
          <w:lang w:bidi="ar-SA"/>
        </w:rPr>
        <w:t>يكبّ</w:t>
      </w:r>
      <w:r>
        <w:rPr>
          <w:rStyle w:val="FootnoteAnchor"/>
          <w:rtl w:val="true"/>
        </w:rPr>
        <w:footnoteReference w:id="1074"/>
      </w:r>
      <w:r>
        <w:rPr>
          <w:rFonts w:ascii="Amiri" w:hAnsi="Amiri" w:eastAsia="Amiri" w:cs="Amiri"/>
          <w:color w:val="111111"/>
          <w:sz w:val="28"/>
          <w:sz w:val="28"/>
          <w:szCs w:val="28"/>
          <w:rtl w:val="true"/>
          <w:lang w:bidi="ar-SA"/>
        </w:rPr>
        <w:t xml:space="preserve">إذا الرّذاذ جرى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يصغي</w:t>
      </w:r>
      <w:r>
        <w:rPr>
          <w:rStyle w:val="FootnoteAnchor"/>
          <w:rtl w:val="true"/>
        </w:rPr>
        <w:footnoteReference w:id="1075"/>
      </w:r>
      <w:r>
        <w:rPr>
          <w:rFonts w:ascii="Amiri" w:hAnsi="Amiri" w:eastAsia="Amiri" w:cs="Amiri"/>
          <w:color w:val="111111"/>
          <w:sz w:val="28"/>
          <w:sz w:val="28"/>
          <w:szCs w:val="28"/>
          <w:rtl w:val="true"/>
          <w:lang w:bidi="ar-SA"/>
        </w:rPr>
        <w:t>إلى الآسي الأميم</w:t>
      </w:r>
    </w:p>
    <w:p>
      <w:pPr>
        <w:pStyle w:val="BookText"/>
        <w:rPr/>
      </w:pPr>
      <w:r>
        <w:rPr>
          <w:rFonts w:ascii="IRNazanin" w:hAnsi="IRNazanin" w:eastAsia="IRNazanin"/>
          <w:color w:val="111111"/>
          <w:sz w:val="28"/>
          <w:sz w:val="28"/>
          <w:szCs w:val="28"/>
          <w:rtl w:val="true"/>
          <w:lang w:bidi="fa-IR"/>
        </w:rPr>
        <w:t xml:space="preserve">إذا ما قال أقشع جانباه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w:t>
      </w:r>
      <w:r>
        <w:rPr>
          <w:rStyle w:val="FootnoteAnchor"/>
          <w:rtl w:val="true"/>
        </w:rPr>
        <w:footnoteReference w:id="1076"/>
      </w:r>
      <w:r>
        <w:rPr>
          <w:rFonts w:ascii="Amiri" w:hAnsi="Amiri" w:eastAsia="Amiri" w:cs="Amiri"/>
          <w:color w:val="111111"/>
          <w:sz w:val="28"/>
          <w:sz w:val="28"/>
          <w:szCs w:val="28"/>
          <w:rtl w:val="true"/>
          <w:lang w:bidi="ar-SA"/>
        </w:rPr>
        <w:t>من كلّ ناحية غيوم</w:t>
      </w:r>
    </w:p>
    <w:p>
      <w:pPr>
        <w:pStyle w:val="BookText"/>
        <w:rPr/>
      </w:pPr>
      <w:r>
        <w:rPr>
          <w:rFonts w:ascii="IRNazanin" w:hAnsi="IRNazanin" w:eastAsia="IRNazanin"/>
          <w:color w:val="111111"/>
          <w:sz w:val="28"/>
          <w:sz w:val="28"/>
          <w:szCs w:val="28"/>
          <w:rtl w:val="true"/>
          <w:lang w:bidi="fa-IR"/>
        </w:rPr>
        <w:t>فأشعر</w:t>
      </w:r>
      <w:r>
        <w:rPr>
          <w:rStyle w:val="FootnoteAnchor"/>
          <w:rtl w:val="true"/>
        </w:rPr>
        <w:footnoteReference w:id="1077"/>
      </w:r>
      <w:r>
        <w:rPr>
          <w:rFonts w:ascii="Amiri" w:hAnsi="Amiri" w:eastAsia="Amiri" w:cs="Amiri"/>
          <w:color w:val="111111"/>
          <w:sz w:val="28"/>
          <w:sz w:val="28"/>
          <w:szCs w:val="28"/>
          <w:rtl w:val="true"/>
          <w:lang w:bidi="ar-SA"/>
        </w:rPr>
        <w:t xml:space="preserve">ليلة أرقا و 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يسهّره كما أرق السليم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يشتري رجلا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تخوّنها السّلاح فما تسوم</w:t>
      </w:r>
      <w:r>
        <w:rPr>
          <w:rStyle w:val="FootnoteAnchor"/>
          <w:rtl w:val="true"/>
        </w:rPr>
        <w:footnoteReference w:id="10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تلومك في القتال بنو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قتال أعرج و لا يقوم</w:t>
      </w:r>
    </w:p>
    <w:p>
      <w:pPr>
        <w:pStyle w:val="BookText"/>
        <w:rPr/>
      </w:pPr>
      <w:r>
        <w:rPr>
          <w:rFonts w:ascii="Amiri" w:hAnsi="Amiri" w:eastAsia="Amiri" w:cs="Amiri"/>
          <w:color w:val="111111"/>
          <w:sz w:val="28"/>
          <w:sz w:val="28"/>
          <w:szCs w:val="28"/>
          <w:rtl w:val="true"/>
          <w:lang w:bidi="ar-SA"/>
        </w:rPr>
        <w:t xml:space="preserve">و لو كنت القتيل و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لقاتل لا ألّف</w:t>
      </w:r>
      <w:r>
        <w:rPr>
          <w:rStyle w:val="FootnoteAnchor"/>
          <w:rtl w:val="true"/>
        </w:rPr>
        <w:footnoteReference w:id="1079"/>
      </w:r>
      <w:r>
        <w:rPr>
          <w:rFonts w:ascii="IRNazanin" w:hAnsi="IRNazanin" w:eastAsia="IRNazanin"/>
          <w:color w:val="111111"/>
          <w:sz w:val="28"/>
          <w:sz w:val="28"/>
          <w:szCs w:val="28"/>
          <w:rtl w:val="true"/>
          <w:lang w:bidi="fa-IR"/>
        </w:rPr>
        <w:t>و لا سئوم</w:t>
      </w:r>
    </w:p>
    <w:p>
      <w:pPr>
        <w:pStyle w:val="BookText"/>
        <w:rPr/>
      </w:pPr>
      <w:r>
        <w:rPr>
          <w:rFonts w:ascii="Amiri" w:hAnsi="Amiri" w:eastAsia="Amiri" w:cs="Amiri"/>
          <w:color w:val="111111"/>
          <w:sz w:val="28"/>
          <w:sz w:val="28"/>
          <w:szCs w:val="28"/>
          <w:rtl w:val="true"/>
          <w:lang w:bidi="ar-SA"/>
        </w:rPr>
        <w:t>و لا جثّامة</w:t>
      </w:r>
      <w:r>
        <w:rPr>
          <w:rStyle w:val="FootnoteAnchor"/>
          <w:rtl w:val="true"/>
        </w:rPr>
        <w:footnoteReference w:id="1080"/>
      </w:r>
      <w:r>
        <w:rPr>
          <w:rFonts w:ascii="Amiri" w:hAnsi="Amiri" w:eastAsia="Amiri" w:cs="Amiri"/>
          <w:color w:val="111111"/>
          <w:sz w:val="28"/>
          <w:sz w:val="28"/>
          <w:szCs w:val="28"/>
          <w:rtl w:val="true"/>
          <w:lang w:bidi="ar-SA"/>
        </w:rPr>
        <w:t xml:space="preserve">ورع هيوب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ضرع إذا يمسي</w:t>
      </w:r>
      <w:r>
        <w:rPr>
          <w:rStyle w:val="FootnoteAnchor"/>
          <w:rtl w:val="true"/>
        </w:rPr>
        <w:footnoteReference w:id="1081"/>
      </w:r>
      <w:r>
        <w:rPr>
          <w:rFonts w:ascii="IRNazanin" w:hAnsi="IRNazanin" w:eastAsia="IRNazanin"/>
          <w:color w:val="111111"/>
          <w:sz w:val="28"/>
          <w:sz w:val="28"/>
          <w:szCs w:val="28"/>
          <w:rtl w:val="true"/>
          <w:lang w:bidi="fa-IR"/>
        </w:rPr>
        <w:t>جثوم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خفاجة رهط توبة جمعوا لبني عوف بن عامر عقيل الذين قتلوا توبة، فلمّا بلغهم الخبر لحقوا ببني الحارث بن كعب، ثم افترقت بنو خفاجة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بني عوف رجعوا، فجمعت لهم بنو خفاجة أيضا قبائل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كذلك بنو عوف بن عامر بن عقيل لحقوا بالجزيرة فنزلوها؛ و هم رهط إسحاق بن مسافر بن ربيعة بن عاصم بن عمرو بن عامر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بني عامر بن صعصعة صاروا في أمرهم إلى مروان بن الحكم و هو والي المدينة لمعاوية بن أبي سفيان،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w:t>
      </w:r>
      <w:r>
        <w:rPr>
          <w:rStyle w:val="FootnoteAnchor"/>
          <w:rtl w:val="true"/>
        </w:rPr>
        <w:footnoteReference w:id="1082"/>
      </w:r>
      <w:r>
        <w:rPr>
          <w:rFonts w:ascii="Amiri" w:hAnsi="Amiri" w:eastAsia="Amiri" w:cs="Amiri"/>
          <w:color w:val="111111"/>
          <w:sz w:val="28"/>
          <w:sz w:val="28"/>
          <w:szCs w:val="28"/>
          <w:rtl w:val="true"/>
          <w:lang w:bidi="ar-SA"/>
        </w:rPr>
        <w:t xml:space="preserve">اللّه أن تفرّق جماعتنا، </w:t>
      </w:r>
      <w:bookmarkStart w:id="556" w:name="pg16187_366340"/>
    </w:p>
    <w:p>
      <w:pPr>
        <w:pStyle w:val="BookText"/>
        <w:rPr/>
      </w:pPr>
      <w:bookmarkEnd w:id="556"/>
      <w:r>
        <w:rPr>
          <w:rFonts w:ascii="IRNazanin" w:hAnsi="IRNazanin" w:eastAsia="IRNazanin"/>
          <w:color w:val="111111"/>
          <w:sz w:val="28"/>
          <w:sz w:val="28"/>
          <w:szCs w:val="28"/>
          <w:rtl w:val="true"/>
          <w:lang w:bidi="fa-IR"/>
        </w:rPr>
        <w:t>فعقل</w:t>
      </w:r>
      <w:r>
        <w:rPr>
          <w:rStyle w:val="FootnoteAnchor"/>
          <w:rtl w:val="true"/>
        </w:rPr>
        <w:footnoteReference w:id="1083"/>
      </w:r>
      <w:r>
        <w:rPr>
          <w:rFonts w:ascii="Amiri" w:hAnsi="Amiri" w:eastAsia="Amiri" w:cs="Amiri"/>
          <w:color w:val="111111"/>
          <w:sz w:val="28"/>
          <w:sz w:val="28"/>
          <w:szCs w:val="28"/>
          <w:rtl w:val="true"/>
          <w:lang w:bidi="ar-SA"/>
        </w:rPr>
        <w:t>توبة و عقل الآخرين معاقل العرب مائة من الإبل، فأدّتها بنو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بنو عوف بن عامر قتله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فلحقوا بالجزيرة، فلم يبق بالعالية</w:t>
      </w:r>
      <w:r>
        <w:rPr>
          <w:rStyle w:val="FootnoteAnchor"/>
          <w:rtl w:val="true"/>
        </w:rPr>
        <w:footnoteReference w:id="1084"/>
      </w:r>
      <w:r>
        <w:rPr>
          <w:rFonts w:ascii="Amiri" w:hAnsi="Amiri" w:eastAsia="Amiri" w:cs="Amiri"/>
          <w:color w:val="111111"/>
          <w:sz w:val="28"/>
          <w:sz w:val="28"/>
          <w:szCs w:val="28"/>
          <w:rtl w:val="true"/>
          <w:lang w:bidi="ar-SA"/>
        </w:rPr>
        <w:t>منهم أحد، و أقامت بنو ربيعة بن عقيل و عروة بن عقيل و عبادة بن عقيل</w:t>
      </w:r>
      <w:r>
        <w:rPr>
          <w:rStyle w:val="FootnoteAnchor"/>
          <w:rtl w:val="true"/>
        </w:rPr>
        <w:footnoteReference w:id="1085"/>
      </w:r>
      <w:r>
        <w:rPr>
          <w:rFonts w:ascii="Amiri" w:hAnsi="Amiri" w:eastAsia="Amiri" w:cs="Amiri"/>
          <w:color w:val="111111"/>
          <w:sz w:val="28"/>
          <w:sz w:val="28"/>
          <w:szCs w:val="28"/>
          <w:rtl w:val="true"/>
          <w:lang w:bidi="ar-SA"/>
        </w:rPr>
        <w:t>بمكانهم بالبادية</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2781852_1280447820"/>
      <w:bookmarkStart w:id="558" w:name="_Toc225"/>
      <w:bookmarkEnd w:id="557"/>
      <w:r>
        <w:rPr>
          <w:rtl w:val="true"/>
        </w:rPr>
        <w:t>رواية أبي عبيدة عن مزرّع في مقتله و سببه</w:t>
      </w:r>
      <w:r>
        <w:rPr>
          <w:rtl w:val="true"/>
        </w:rPr>
        <w:t>:</w:t>
      </w:r>
      <w:bookmarkEnd w:id="55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 و حدّثنا مزرّع</w:t>
      </w:r>
      <w:r>
        <w:rPr>
          <w:rStyle w:val="FootnoteAnchor"/>
          <w:rtl w:val="true"/>
        </w:rPr>
        <w:footnoteReference w:id="1086"/>
      </w:r>
      <w:r>
        <w:rPr>
          <w:rFonts w:ascii="Amiri" w:hAnsi="Amiri" w:eastAsia="Amiri" w:cs="Amiri"/>
          <w:color w:val="111111"/>
          <w:sz w:val="28"/>
          <w:sz w:val="28"/>
          <w:szCs w:val="28"/>
          <w:rtl w:val="true"/>
          <w:lang w:bidi="ar-SA"/>
        </w:rPr>
        <w:t xml:space="preserve">بن عمرو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 أبو الخطّاب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ابن حميّر بن ربيعة بن كعب بن خفاجة بن عمرو بن عقيل، و أمّه زبيدة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 بينه و بين السّليل بن ثور بن أبي سمعان بن عامر ابن عوف بن عقيل كلام، و كان شرّيرا و نظير توبة في القوّة و البأس، فبلغ الحور</w:t>
      </w:r>
      <w:r>
        <w:rPr>
          <w:rStyle w:val="FootnoteAnchor"/>
          <w:rtl w:val="true"/>
        </w:rPr>
        <w:footnoteReference w:id="1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أوعد كلّ واحد منهما صاحبه، فالتقى بعد ذلك توبة و السّليل على غدير من ماء السماء، فرمى توبة السليل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توبة أغار ثانية على إبل بني السّمين بن كعب بن عوف بن عقيل واردة ماءهم فاطّردها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اتبعوه و هم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رويبة، و عبد اللّه بن سالم، و معاوية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غير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يجنبون</w:t>
      </w:r>
      <w:r>
        <w:rPr>
          <w:rStyle w:val="FootnoteAnchor"/>
          <w:rtl w:val="true"/>
        </w:rPr>
        <w:footnoteReference w:id="1088"/>
      </w:r>
      <w:r>
        <w:rPr>
          <w:rFonts w:ascii="Amiri" w:hAnsi="Amiri" w:eastAsia="Amiri" w:cs="Amiri"/>
          <w:color w:val="111111"/>
          <w:sz w:val="28"/>
          <w:sz w:val="28"/>
          <w:szCs w:val="28"/>
          <w:rtl w:val="true"/>
          <w:lang w:bidi="ar-SA"/>
        </w:rPr>
        <w:t>الخيل يحملون المزاد، فقصّوا أثر توبة و أصحابه فوجدوهم و قد أخذوا في المضجع من أرض بني كلاب في أرض دمثة</w:t>
      </w:r>
      <w:r>
        <w:rPr>
          <w:rStyle w:val="FootnoteAnchor"/>
          <w:rtl w:val="true"/>
        </w:rPr>
        <w:footnoteReference w:id="1089"/>
      </w:r>
      <w:r>
        <w:rPr>
          <w:rFonts w:ascii="Amiri" w:hAnsi="Amiri" w:eastAsia="Amiri" w:cs="Amiri"/>
          <w:color w:val="111111"/>
          <w:sz w:val="28"/>
          <w:sz w:val="28"/>
          <w:szCs w:val="28"/>
          <w:rtl w:val="true"/>
          <w:lang w:bidi="ar-SA"/>
        </w:rPr>
        <w:t>تربة، فضلّت فرس توبة الخوصاء من اللّيل، فأقام و اضطجع حتى أصبح، و ساق أصحابه الإبل، و هم ثلاثة نفر سوى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المحرز أحد بني عمرو بن كلاب، و قابض</w:t>
      </w:r>
      <w:r>
        <w:rPr>
          <w:rStyle w:val="FootnoteAnchor"/>
          <w:rtl w:val="true"/>
        </w:rPr>
        <w:footnoteReference w:id="1090"/>
      </w:r>
      <w:r>
        <w:rPr>
          <w:rFonts w:ascii="Amiri" w:hAnsi="Amiri" w:eastAsia="Amiri" w:cs="Amiri"/>
          <w:color w:val="111111"/>
          <w:sz w:val="28"/>
          <w:sz w:val="28"/>
          <w:szCs w:val="28"/>
          <w:rtl w:val="true"/>
          <w:lang w:bidi="ar-SA"/>
        </w:rPr>
        <w:t>بن أبي عقيل أحد بني خفاجة، و عبد اللّه بن حميّر أخو توبة لأمّه 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توبة إذا فرسه الخوصاء راتعة أدنى ظلم</w:t>
      </w:r>
      <w:r>
        <w:rPr>
          <w:rStyle w:val="FootnoteAnchor"/>
          <w:rtl w:val="true"/>
        </w:rPr>
        <w:footnoteReference w:id="1091"/>
      </w:r>
      <w:r>
        <w:rPr>
          <w:rFonts w:ascii="Amiri" w:hAnsi="Amiri" w:eastAsia="Amiri" w:cs="Amiri"/>
          <w:color w:val="111111"/>
          <w:sz w:val="28"/>
          <w:sz w:val="28"/>
          <w:szCs w:val="28"/>
          <w:rtl w:val="true"/>
          <w:lang w:bidi="ar-SA"/>
        </w:rPr>
        <w:t>قريبة</w:t>
      </w:r>
      <w:r>
        <w:rPr>
          <w:rStyle w:val="FootnoteAnchor"/>
          <w:rtl w:val="true"/>
        </w:rPr>
        <w:footnoteReference w:id="1092"/>
      </w:r>
      <w:r>
        <w:rPr>
          <w:rFonts w:ascii="Amiri" w:hAnsi="Amiri" w:eastAsia="Amiri" w:cs="Amiri"/>
          <w:color w:val="111111"/>
          <w:sz w:val="28"/>
          <w:sz w:val="28"/>
          <w:szCs w:val="28"/>
          <w:rtl w:val="true"/>
          <w:lang w:bidi="ar-SA"/>
        </w:rPr>
        <w:t>منه ليس دونها وجاح</w:t>
      </w:r>
      <w:r>
        <w:rPr>
          <w:rStyle w:val="FootnoteAnchor"/>
          <w:rtl w:val="true"/>
        </w:rPr>
        <w:footnoteReference w:id="1093"/>
      </w:r>
      <w:r>
        <w:rPr>
          <w:rFonts w:ascii="IRNazanin" w:hAnsi="IRNazanin" w:eastAsia="IRNazanin"/>
          <w:color w:val="111111"/>
          <w:sz w:val="28"/>
          <w:sz w:val="28"/>
          <w:szCs w:val="28"/>
          <w:rtl w:val="true"/>
          <w:lang w:bidi="fa-IR"/>
        </w:rPr>
        <w:t>فأشلاها</w:t>
      </w:r>
      <w:r>
        <w:rPr>
          <w:rStyle w:val="FootnoteAnchor"/>
          <w:rtl w:val="true"/>
        </w:rPr>
        <w:footnoteReference w:id="1094"/>
      </w:r>
      <w:r>
        <w:rPr>
          <w:rFonts w:ascii="Amiri" w:hAnsi="Amiri" w:eastAsia="Amiri" w:cs="Amiri"/>
          <w:color w:val="111111"/>
          <w:sz w:val="28"/>
          <w:sz w:val="28"/>
          <w:szCs w:val="28"/>
          <w:rtl w:val="true"/>
          <w:lang w:bidi="ar-SA"/>
        </w:rPr>
        <w:t>حتى أتته، ثم خرج يعدو حتى لحق بأصحابه، فانتهوا إلى هضبة بكبد المضجع، فارتقى توبة فوقها ينظر الطّلب</w:t>
      </w:r>
      <w:r>
        <w:rPr>
          <w:rStyle w:val="FootnoteAnchor"/>
          <w:rtl w:val="true"/>
        </w:rPr>
        <w:footnoteReference w:id="1095"/>
      </w:r>
      <w:r>
        <w:rPr>
          <w:rFonts w:ascii="Amiri" w:hAnsi="Amiri" w:eastAsia="Amiri" w:cs="Amiri"/>
          <w:color w:val="111111"/>
          <w:sz w:val="28"/>
          <w:sz w:val="28"/>
          <w:szCs w:val="28"/>
          <w:rtl w:val="true"/>
          <w:lang w:bidi="ar-SA"/>
        </w:rPr>
        <w:t>، فرآه القوم و لم يرهم عند طلوع الشمس، و بالت الخوصاء حين انتهت إلى الهضبة،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لطائر أو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يزيد بن رويبة و كان أحدث القوم سنّا، و أمّه بنت عمّ توبة، فأغار ركضا حتى انتهى إلى الهضبة، فإذا بول الفرس و عليه بقيّة من رغوته، و إذا أثر توبة يعرفونه، فرجع فخبّر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اندفع توبة و أصحابه حتى نزلوا إلى طرف هضبة يقال لها الشّجر من أرض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 فقالوا بالظّهيرة، فلم يشعر شعره إلاّ و الإبل قد نفرت، و كانت بركا</w:t>
      </w:r>
      <w:r>
        <w:rPr>
          <w:rStyle w:val="FootnoteAnchor"/>
          <w:rtl w:val="true"/>
        </w:rPr>
        <w:footnoteReference w:id="1096"/>
      </w:r>
      <w:r>
        <w:rPr>
          <w:rFonts w:ascii="Amiri" w:hAnsi="Amiri" w:eastAsia="Amiri" w:cs="Amiri"/>
          <w:color w:val="111111"/>
          <w:sz w:val="28"/>
          <w:sz w:val="28"/>
          <w:szCs w:val="28"/>
          <w:rtl w:val="true"/>
          <w:lang w:bidi="ar-SA"/>
        </w:rPr>
        <w:t>بالهاجرة، من وئيد</w:t>
      </w:r>
      <w:r>
        <w:rPr>
          <w:rStyle w:val="FootnoteAnchor"/>
          <w:rtl w:val="true"/>
        </w:rPr>
        <w:footnoteReference w:id="1097"/>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توبة، و كان لا يضع السيف، فصبّ الدّرع على السيف </w:t>
      </w:r>
      <w:bookmarkStart w:id="559" w:name="pg16187_366341"/>
    </w:p>
    <w:p>
      <w:pPr>
        <w:pStyle w:val="BookText"/>
        <w:rPr/>
      </w:pPr>
      <w:bookmarkEnd w:id="559"/>
      <w:r>
        <w:rPr>
          <w:rFonts w:ascii="IRNazanin" w:hAnsi="IRNazanin" w:eastAsia="IRNazanin"/>
          <w:color w:val="111111"/>
          <w:sz w:val="28"/>
          <w:sz w:val="28"/>
          <w:szCs w:val="28"/>
          <w:rtl w:val="true"/>
          <w:lang w:bidi="fa-IR"/>
        </w:rPr>
        <w:t>متقلّده وهلا، و داجت</w:t>
      </w:r>
      <w:r>
        <w:rPr>
          <w:rStyle w:val="FootnoteAnchor"/>
          <w:rtl w:val="true"/>
        </w:rPr>
        <w:footnoteReference w:id="1098"/>
      </w:r>
      <w:r>
        <w:rPr>
          <w:rFonts w:ascii="Amiri" w:hAnsi="Amiri" w:eastAsia="Amiri" w:cs="Amiri"/>
          <w:color w:val="111111"/>
          <w:sz w:val="28"/>
          <w:sz w:val="28"/>
          <w:szCs w:val="28"/>
          <w:rtl w:val="true"/>
          <w:lang w:bidi="ar-SA"/>
        </w:rPr>
        <w:t>القوم، فطلب قائم السيف فلم يقدر عليه تحت الدّرع فلم يستطع سلّه، فطار إلى الرّمح فأخذه، فأهوى به طعنا إلى يزيد بن رويبة، و قد كان يزيد عاهد اللّه ليقتلنّه أو ليأخذنّه، فأنفذ فخذ يزيد، و اعتنقه يزيد فعضّ بوجنتيه، و استدبره عبد اللّه بالسيف ففلق رأس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هيّت</w:t>
      </w:r>
      <w:r>
        <w:rPr>
          <w:rStyle w:val="FootnoteAnchor"/>
          <w:rtl w:val="true"/>
        </w:rPr>
        <w:footnoteReference w:id="1099"/>
      </w:r>
      <w:r>
        <w:rPr>
          <w:rFonts w:ascii="Amiri" w:hAnsi="Amiri" w:eastAsia="Amiri" w:cs="Amiri"/>
          <w:color w:val="111111"/>
          <w:sz w:val="28"/>
          <w:sz w:val="28"/>
          <w:szCs w:val="28"/>
          <w:rtl w:val="true"/>
          <w:lang w:bidi="ar-SA"/>
        </w:rPr>
        <w:t>توبة حين اعتوره الرجلان بقابض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قابض فلم يلو عليه، و فرّ 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الكلابيّ، و ذبّ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حميّر عن أخيه؛ فأهوى له معاوية بن عبد اللّه بالسيف فأصاب ركبته فاختلعت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قابض من فوره ذلك عبد العزيز بن زرارة أحد بين أبي بكر بن كلاب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في قومه، فجاءه أبوه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أبوه طوط</w:t>
      </w:r>
      <w:r>
        <w:rPr>
          <w:rStyle w:val="FootnoteAnchor"/>
          <w:rtl w:val="true"/>
        </w:rPr>
        <w:footnoteReference w:id="1100"/>
      </w:r>
      <w:r>
        <w:rPr>
          <w:rFonts w:ascii="Amiri" w:hAnsi="Amiri" w:eastAsia="Amiri" w:cs="Amiri"/>
          <w:color w:val="111111"/>
          <w:sz w:val="28"/>
          <w:sz w:val="28"/>
          <w:szCs w:val="28"/>
          <w:rtl w:val="true"/>
          <w:lang w:bidi="ar-SA"/>
        </w:rPr>
        <w:t>سحقا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تطلب بدم توبة أن قتلته بنو عقيل ظالما لها باغيا عاديا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لكنّي أجنّه</w:t>
      </w:r>
      <w:r>
        <w:rPr>
          <w:rStyle w:val="FootnoteAnchor"/>
          <w:rtl w:val="true"/>
        </w:rPr>
        <w:footnoteReference w:id="1101"/>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السّلاح و انطلق حتى أجنّه، و حمل أخاه عبد اللّه بن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البادية يزعمون أنّ محرزا سحر فأخذ عن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ليلى الأخيلية بنت عبد اللّه بن الرحّالة بن شدّاد بن كعب بن معاوية فارس الهرّار ابن عبادة بن عقيل</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2781854_1280447820"/>
      <w:bookmarkStart w:id="561" w:name="_Toc226"/>
      <w:bookmarkEnd w:id="560"/>
      <w:r>
        <w:rPr>
          <w:rtl w:val="true"/>
        </w:rPr>
        <w:t>رثت ليلى توبة بعدّة قصائد</w:t>
      </w:r>
      <w:r>
        <w:rPr>
          <w:rtl w:val="true"/>
        </w:rPr>
        <w:t>:</w:t>
      </w:r>
      <w:bookmarkEnd w:id="561"/>
    </w:p>
    <w:p>
      <w:pPr>
        <w:pStyle w:val="Heading5"/>
        <w:numPr>
          <w:ilvl w:val="4"/>
          <w:numId w:val="1"/>
        </w:numPr>
        <w:rPr/>
      </w:pPr>
      <w:bookmarkStart w:id="562" w:name="__RefHeading___Toc2781856_1280447820"/>
      <w:bookmarkStart w:id="563" w:name="_Toc227"/>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 xml:space="preserve">نظرت و ركن من ذقانين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مفاوز حوضي</w:t>
      </w:r>
      <w:r>
        <w:rPr>
          <w:rStyle w:val="FootnoteAnchor"/>
          <w:rtl w:val="true"/>
        </w:rPr>
        <w:footnoteReference w:id="1102"/>
      </w:r>
      <w:r>
        <w:rPr>
          <w:rFonts w:ascii="Amiri" w:hAnsi="Amiri" w:eastAsia="Amiri" w:cs="Amiri"/>
          <w:color w:val="111111"/>
          <w:sz w:val="28"/>
          <w:sz w:val="28"/>
          <w:szCs w:val="28"/>
          <w:rtl w:val="true"/>
          <w:lang w:bidi="ar-SA"/>
        </w:rPr>
        <w:t>أيّ نظرة ناظر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لأونس</w:t>
      </w:r>
      <w:r>
        <w:rPr>
          <w:rStyle w:val="FootnoteAnchor"/>
          <w:rtl w:val="true"/>
        </w:rPr>
        <w:footnoteReference w:id="1103"/>
      </w:r>
      <w:r>
        <w:rPr>
          <w:rFonts w:ascii="Amiri" w:hAnsi="Amiri" w:eastAsia="Amiri" w:cs="Amiri"/>
          <w:color w:val="111111"/>
          <w:sz w:val="28"/>
          <w:sz w:val="28"/>
          <w:szCs w:val="28"/>
          <w:rtl w:val="true"/>
          <w:lang w:bidi="ar-SA"/>
        </w:rPr>
        <w:t>إن لم يقصر الطّرف عنهم</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تقصر الأخبار و الطّرف قاصري</w:t>
      </w:r>
    </w:p>
    <w:p>
      <w:pPr>
        <w:pStyle w:val="BookText"/>
        <w:rPr/>
      </w:pPr>
      <w:r>
        <w:rPr>
          <w:rFonts w:ascii="Amiri" w:hAnsi="Amiri" w:eastAsia="Amiri" w:cs="Amiri"/>
          <w:color w:val="111111"/>
          <w:sz w:val="28"/>
          <w:sz w:val="28"/>
          <w:szCs w:val="28"/>
          <w:rtl w:val="true"/>
          <w:lang w:bidi="ar-SA"/>
        </w:rPr>
        <w:t xml:space="preserve">فوارس أجلي شأوها عن عقيرة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لعاقرها فيها عقيرة عاقر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شأوها</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سرعتها و هو الطّلق و جريها،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لعاقر توبة، تريد </w:t>
      </w:r>
    </w:p>
    <w:p>
      <w:pPr>
        <w:pStyle w:val="BookText"/>
        <w:rPr/>
      </w:pPr>
      <w:r>
        <w:rPr>
          <w:rFonts w:ascii="Amiri" w:hAnsi="Amiri" w:eastAsia="Amiri" w:cs="Amiri"/>
          <w:color w:val="111111"/>
          <w:sz w:val="28"/>
          <w:sz w:val="28"/>
          <w:szCs w:val="28"/>
          <w:rtl w:val="true"/>
          <w:lang w:bidi="ar-SA"/>
        </w:rPr>
        <w:t>يزيد بن رويبة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آخر</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عقيرة عاقر معنى مدح أي عقيرة كريمة لعاقرها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عقيرة لعاقرها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الهلاك بعقرها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فآنست خيلا بالرّقيّ</w:t>
      </w:r>
      <w:r>
        <w:rPr>
          <w:rStyle w:val="FootnoteAnchor"/>
          <w:rtl w:val="true"/>
        </w:rPr>
        <w:footnoteReference w:id="1107"/>
      </w:r>
      <w:r>
        <w:rPr>
          <w:rFonts w:ascii="Amiri" w:hAnsi="Amiri" w:eastAsia="Amiri" w:cs="Amiri"/>
          <w:color w:val="111111"/>
          <w:sz w:val="28"/>
          <w:sz w:val="28"/>
          <w:szCs w:val="28"/>
          <w:rtl w:val="true"/>
          <w:lang w:bidi="ar-SA"/>
        </w:rPr>
        <w:t xml:space="preserve">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سوابقها</w:t>
      </w:r>
      <w:r>
        <w:rPr>
          <w:rStyle w:val="FootnoteAnchor"/>
          <w:rtl w:val="true"/>
        </w:rPr>
        <w:footnoteReference w:id="1108"/>
      </w:r>
      <w:r>
        <w:rPr>
          <w:rFonts w:ascii="IRNazanin" w:hAnsi="IRNazanin" w:eastAsia="IRNazanin"/>
          <w:color w:val="111111"/>
          <w:sz w:val="28"/>
          <w:sz w:val="28"/>
          <w:szCs w:val="28"/>
          <w:rtl w:val="true"/>
          <w:lang w:bidi="fa-IR"/>
        </w:rPr>
        <w:t>مثل القطا المتواتر</w:t>
      </w:r>
    </w:p>
    <w:p>
      <w:pPr>
        <w:pStyle w:val="BookText"/>
        <w:rPr/>
      </w:pPr>
      <w:r>
        <w:rPr>
          <w:rFonts w:ascii="Amiri" w:hAnsi="Amiri" w:eastAsia="Amiri" w:cs="Amiri"/>
          <w:color w:val="111111"/>
          <w:sz w:val="28"/>
          <w:sz w:val="28"/>
          <w:szCs w:val="28"/>
          <w:rtl w:val="true"/>
          <w:lang w:bidi="ar-SA"/>
        </w:rPr>
        <w:t>قتيل بني عوف و أيصر</w:t>
      </w:r>
      <w:r>
        <w:rPr>
          <w:rStyle w:val="FootnoteAnchor"/>
          <w:rtl w:val="true"/>
        </w:rPr>
        <w:footnoteReference w:id="1109"/>
      </w:r>
      <w:r>
        <w:rPr>
          <w:rFonts w:ascii="Amiri" w:hAnsi="Amiri" w:eastAsia="Amiri" w:cs="Amiri"/>
          <w:color w:val="111111"/>
          <w:sz w:val="28"/>
          <w:sz w:val="28"/>
          <w:szCs w:val="28"/>
          <w:rtl w:val="true"/>
          <w:lang w:bidi="ar-SA"/>
        </w:rPr>
        <w:t xml:space="preserve">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بني عوف قتيل يحابر</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توارده أسيافهم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تصادرن عن أقطاع</w:t>
      </w:r>
      <w:r>
        <w:rPr>
          <w:rStyle w:val="FootnoteAnchor"/>
          <w:rtl w:val="true"/>
        </w:rPr>
        <w:footnoteReference w:id="1111"/>
      </w:r>
      <w:r>
        <w:rPr>
          <w:rFonts w:ascii="Amiri" w:hAnsi="Amiri" w:eastAsia="Amiri" w:cs="Amiri"/>
          <w:color w:val="111111"/>
          <w:sz w:val="28"/>
          <w:sz w:val="28"/>
          <w:szCs w:val="28"/>
          <w:rtl w:val="true"/>
          <w:lang w:bidi="ar-SA"/>
        </w:rPr>
        <w:t>أبيض باتر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الهندوانيات في كلّ 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زلّ عن أثر من السيف</w:t>
      </w:r>
      <w:r>
        <w:rPr>
          <w:rStyle w:val="FootnoteAnchor"/>
          <w:rtl w:val="true"/>
        </w:rPr>
        <w:footnoteReference w:id="1112"/>
      </w:r>
      <w:r>
        <w:rPr>
          <w:rFonts w:ascii="IRNazanin" w:hAnsi="IRNazanin" w:eastAsia="IRNazanin"/>
          <w:color w:val="111111"/>
          <w:sz w:val="28"/>
          <w:sz w:val="28"/>
          <w:szCs w:val="28"/>
          <w:rtl w:val="true"/>
          <w:lang w:bidi="fa-IR"/>
        </w:rPr>
        <w:t>ظاهر</w:t>
      </w:r>
    </w:p>
    <w:p>
      <w:pPr>
        <w:pStyle w:val="BookText"/>
        <w:rPr/>
      </w:pPr>
      <w:r>
        <w:rPr>
          <w:rFonts w:ascii="Amiri" w:hAnsi="Amiri" w:eastAsia="Amiri" w:cs="Amiri"/>
          <w:color w:val="111111"/>
          <w:sz w:val="28"/>
          <w:sz w:val="28"/>
          <w:szCs w:val="28"/>
          <w:rtl w:val="true"/>
          <w:lang w:bidi="ar-SA"/>
        </w:rPr>
        <w:t>أتته المنايا دون زغف</w:t>
      </w:r>
      <w:r>
        <w:rPr>
          <w:rStyle w:val="FootnoteAnchor"/>
          <w:rtl w:val="true"/>
        </w:rPr>
        <w:footnoteReference w:id="1113"/>
      </w:r>
      <w:r>
        <w:rPr>
          <w:rFonts w:ascii="Amiri" w:hAnsi="Amiri" w:eastAsia="Amiri" w:cs="Amiri"/>
          <w:color w:val="111111"/>
          <w:sz w:val="28"/>
          <w:sz w:val="28"/>
          <w:szCs w:val="28"/>
          <w:rtl w:val="true"/>
          <w:lang w:bidi="ar-SA"/>
        </w:rPr>
        <w:t xml:space="preserve">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أسمر خطّيّ و خوصاء ضامر</w:t>
      </w:r>
    </w:p>
    <w:p>
      <w:pPr>
        <w:pStyle w:val="BookText"/>
        <w:rPr/>
      </w:pPr>
      <w:r>
        <w:rPr>
          <w:rFonts w:ascii="Amiri" w:hAnsi="Amiri" w:eastAsia="Amiri" w:cs="Amiri"/>
          <w:color w:val="111111"/>
          <w:sz w:val="28"/>
          <w:sz w:val="28"/>
          <w:szCs w:val="28"/>
          <w:rtl w:val="true"/>
          <w:lang w:bidi="ar-SA"/>
        </w:rPr>
        <w:t>على كلّ حرداء السّراة</w:t>
      </w:r>
      <w:r>
        <w:rPr>
          <w:rStyle w:val="FootnoteAnchor"/>
          <w:rtl w:val="true"/>
        </w:rPr>
        <w:footnoteReference w:id="1114"/>
      </w:r>
      <w:r>
        <w:rPr>
          <w:rFonts w:ascii="IRNazanin" w:hAnsi="IRNazanin" w:eastAsia="IRNazanin"/>
          <w:color w:val="111111"/>
          <w:sz w:val="28"/>
          <w:sz w:val="28"/>
          <w:szCs w:val="28"/>
          <w:rtl w:val="true"/>
          <w:lang w:bidi="fa-IR"/>
        </w:rPr>
        <w:t xml:space="preserve">و سابح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درأن</w:t>
      </w:r>
      <w:r>
        <w:rPr>
          <w:rStyle w:val="FootnoteAnchor"/>
          <w:rtl w:val="true"/>
        </w:rPr>
        <w:footnoteReference w:id="1115"/>
      </w:r>
      <w:r>
        <w:rPr>
          <w:rFonts w:ascii="Amiri" w:hAnsi="Amiri" w:eastAsia="Amiri" w:cs="Amiri"/>
          <w:color w:val="111111"/>
          <w:sz w:val="28"/>
          <w:sz w:val="28"/>
          <w:szCs w:val="28"/>
          <w:rtl w:val="true"/>
          <w:lang w:bidi="ar-SA"/>
        </w:rPr>
        <w:t>بشبّاك الحديد زوافر</w:t>
      </w:r>
    </w:p>
    <w:p>
      <w:pPr>
        <w:pStyle w:val="BookText"/>
        <w:rPr/>
      </w:pPr>
      <w:r>
        <w:rPr>
          <w:rFonts w:ascii="Amiri" w:hAnsi="Amiri" w:eastAsia="Amiri" w:cs="Amiri"/>
          <w:color w:val="111111"/>
          <w:sz w:val="28"/>
          <w:sz w:val="28"/>
          <w:szCs w:val="28"/>
          <w:rtl w:val="true"/>
          <w:lang w:bidi="ar-SA"/>
        </w:rPr>
        <w:t>عوابس تعدو الثّعلبيّة</w:t>
      </w:r>
      <w:r>
        <w:rPr>
          <w:rStyle w:val="FootnoteAnchor"/>
          <w:rtl w:val="true"/>
        </w:rPr>
        <w:footnoteReference w:id="1116"/>
      </w:r>
      <w:r>
        <w:rPr>
          <w:rFonts w:ascii="Amiri" w:hAnsi="Amiri" w:eastAsia="Amiri" w:cs="Amiri"/>
          <w:color w:val="111111"/>
          <w:sz w:val="28"/>
          <w:sz w:val="28"/>
          <w:szCs w:val="28"/>
          <w:rtl w:val="true"/>
          <w:lang w:bidi="ar-SA"/>
        </w:rPr>
        <w:t xml:space="preserve">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شواح بالشّكيم الشواجر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يبعدنك اللّه يا توب</w:t>
      </w:r>
      <w:r>
        <w:rPr>
          <w:rStyle w:val="FootnoteAnchor"/>
          <w:rtl w:val="true"/>
        </w:rPr>
        <w:footnoteReference w:id="1117"/>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المنايا دارعا مثل حاسر</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فإلاّ تك</w:t>
      </w:r>
      <w:r>
        <w:rPr>
          <w:rStyle w:val="FootnoteAnchor"/>
          <w:rtl w:val="true"/>
        </w:rPr>
        <w:footnoteReference w:id="1119"/>
      </w:r>
      <w:r>
        <w:rPr>
          <w:rFonts w:ascii="Amiri" w:hAnsi="Amiri" w:eastAsia="Amiri" w:cs="Amiri"/>
          <w:color w:val="111111"/>
          <w:sz w:val="28"/>
          <w:sz w:val="28"/>
          <w:szCs w:val="28"/>
          <w:rtl w:val="true"/>
          <w:lang w:bidi="ar-SA"/>
        </w:rPr>
        <w:t xml:space="preserve">القتلى بواء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ستلقون يوما ورده غير صادر</w:t>
      </w:r>
    </w:p>
    <w:p>
      <w:pPr>
        <w:pStyle w:val="BookText"/>
        <w:rPr/>
      </w:pPr>
      <w:r>
        <w:rPr>
          <w:rFonts w:ascii="Amiri" w:hAnsi="Amiri" w:eastAsia="Amiri" w:cs="Amiri"/>
          <w:color w:val="111111"/>
          <w:sz w:val="28"/>
          <w:sz w:val="28"/>
          <w:szCs w:val="28"/>
          <w:rtl w:val="true"/>
          <w:lang w:bidi="ar-SA"/>
        </w:rPr>
        <w:t xml:space="preserve">و إنّ السليل إذ يباوي قتيلكم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كمرحومة من عركها غير طاهر</w:t>
      </w:r>
      <w:r>
        <w:rPr>
          <w:rStyle w:val="FootnoteAnchor"/>
          <w:rtl w:val="true"/>
        </w:rPr>
        <w:footnoteReference w:id="1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تكن القتلى بواء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ما قتلتم آل عوف بن عامر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فتى لا تخطّاه الرّفاق و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لقذر عيالا دون جار مجاور</w:t>
      </w:r>
    </w:p>
    <w:p>
      <w:pPr>
        <w:pStyle w:val="BookText"/>
        <w:rPr/>
      </w:pPr>
      <w:r>
        <w:rPr>
          <w:rFonts w:ascii="Amiri" w:hAnsi="Amiri" w:eastAsia="Amiri" w:cs="Amiri"/>
          <w:color w:val="111111"/>
          <w:sz w:val="28"/>
          <w:sz w:val="28"/>
          <w:szCs w:val="28"/>
          <w:rtl w:val="true"/>
          <w:lang w:bidi="ar-SA"/>
        </w:rPr>
        <w:t xml:space="preserve">و لا تأخذ الكوم الجلاد رماحها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لتوبة في نحس الشّتاء الصّنابر</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إذا ما رأته قائما بسلاحه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تقته</w:t>
      </w:r>
      <w:r>
        <w:rPr>
          <w:rStyle w:val="FootnoteAnchor"/>
          <w:rtl w:val="true"/>
        </w:rPr>
        <w:footnoteReference w:id="1122"/>
      </w:r>
      <w:r>
        <w:rPr>
          <w:rFonts w:ascii="IRNazanin" w:hAnsi="IRNazanin" w:eastAsia="IRNazanin"/>
          <w:color w:val="111111"/>
          <w:sz w:val="28"/>
          <w:sz w:val="28"/>
          <w:szCs w:val="28"/>
          <w:rtl w:val="true"/>
          <w:lang w:bidi="fa-IR"/>
        </w:rPr>
        <w:t>الخفاف بالثّقال البهازر</w:t>
      </w:r>
    </w:p>
    <w:p>
      <w:pPr>
        <w:pStyle w:val="BookText"/>
        <w:rPr/>
      </w:pPr>
      <w:r>
        <w:rPr>
          <w:rFonts w:ascii="Amiri" w:hAnsi="Amiri" w:eastAsia="Amiri" w:cs="Amiri"/>
          <w:color w:val="111111"/>
          <w:sz w:val="28"/>
          <w:sz w:val="28"/>
          <w:szCs w:val="28"/>
          <w:rtl w:val="true"/>
          <w:lang w:bidi="ar-SA"/>
        </w:rPr>
        <w:t xml:space="preserve">إذا لم يجد منها برسل فقصره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ذرى المرهفت و القلاص التّواجر</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قرى سيفه منها مشاشا</w:t>
      </w:r>
      <w:r>
        <w:rPr>
          <w:rStyle w:val="FootnoteAnchor"/>
          <w:rtl w:val="true"/>
        </w:rPr>
        <w:footnoteReference w:id="1124"/>
      </w:r>
      <w:r>
        <w:rPr>
          <w:rFonts w:ascii="Amiri" w:hAnsi="Amiri" w:eastAsia="Amiri" w:cs="Amiri"/>
          <w:color w:val="111111"/>
          <w:sz w:val="28"/>
          <w:sz w:val="28"/>
          <w:szCs w:val="28"/>
          <w:rtl w:val="true"/>
          <w:lang w:bidi="ar-SA"/>
        </w:rPr>
        <w:t xml:space="preserve">و 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 المهاريس السّباط المشافر</w:t>
      </w:r>
    </w:p>
    <w:p>
      <w:pPr>
        <w:pStyle w:val="BookText"/>
        <w:rPr/>
      </w:pPr>
      <w:r>
        <w:rPr>
          <w:rFonts w:ascii="Amiri" w:hAnsi="Amiri" w:eastAsia="Amiri" w:cs="Amiri"/>
          <w:color w:val="111111"/>
          <w:sz w:val="28"/>
          <w:sz w:val="28"/>
          <w:szCs w:val="28"/>
          <w:rtl w:val="true"/>
          <w:lang w:bidi="ar-SA"/>
        </w:rPr>
        <w:t xml:space="preserve">و توبة أحيا من فتاة حييّة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أجرأ من ليث بخفّان خادر</w:t>
      </w:r>
      <w:r>
        <w:rPr>
          <w:rStyle w:val="FootnoteAnchor"/>
          <w:rtl w:val="true"/>
        </w:rPr>
        <w:footnoteReference w:id="1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نعم الفتى إن كان توبة فاجرا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الفتى إن كان ليس بفاجر</w:t>
      </w:r>
      <w:r>
        <w:rPr>
          <w:rStyle w:val="FootnoteAnchor"/>
          <w:rtl w:val="true"/>
        </w:rPr>
        <w:footnoteReference w:id="112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فتى ينهل الحاجات ثم يعلّها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فيطلعها عنه ثنايا المصادر </w:t>
      </w:r>
      <w:bookmarkStart w:id="564" w:name="pg16187_366344"/>
    </w:p>
    <w:p>
      <w:pPr>
        <w:pStyle w:val="Heading5"/>
        <w:numPr>
          <w:ilvl w:val="4"/>
          <w:numId w:val="1"/>
        </w:numPr>
        <w:rPr/>
      </w:pPr>
      <w:bookmarkStart w:id="565" w:name="__RefHeading___Toc2781858_1280447820"/>
      <w:bookmarkStart w:id="566" w:name="_Toc228"/>
      <w:bookmarkEnd w:id="564"/>
      <w:bookmarkEnd w:id="565"/>
      <w:r>
        <w:rPr>
          <w:rtl w:val="true"/>
        </w:rPr>
        <w:t>صوت</w:t>
      </w:r>
      <w:bookmarkEnd w:id="566"/>
    </w:p>
    <w:p>
      <w:pPr>
        <w:pStyle w:val="BookText"/>
        <w:rPr/>
      </w:pPr>
      <w:r>
        <w:rPr>
          <w:rFonts w:ascii="Amiri" w:hAnsi="Amiri" w:eastAsia="Amiri" w:cs="Amiri"/>
          <w:color w:val="111111"/>
          <w:sz w:val="28"/>
          <w:sz w:val="28"/>
          <w:szCs w:val="28"/>
          <w:rtl w:val="true"/>
          <w:lang w:bidi="ar-SA"/>
        </w:rPr>
        <w:t xml:space="preserve">كأنّ فتى الفتيان توبة لم ينخ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قلائص يفحصن الحصا بالكراكر</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و لم يبن أبرادا عتاقا</w:t>
      </w:r>
      <w:r>
        <w:rPr>
          <w:rStyle w:val="FootnoteAnchor"/>
          <w:rtl w:val="true"/>
        </w:rPr>
        <w:footnoteReference w:id="1128"/>
      </w:r>
      <w:r>
        <w:rPr>
          <w:rFonts w:ascii="Amiri" w:hAnsi="Amiri" w:eastAsia="Amiri" w:cs="Amiri"/>
          <w:color w:val="111111"/>
          <w:sz w:val="28"/>
          <w:sz w:val="28"/>
          <w:szCs w:val="28"/>
          <w:rtl w:val="true"/>
          <w:lang w:bidi="ar-SA"/>
        </w:rPr>
        <w:t xml:space="preserve">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و يرحل قبل</w:t>
      </w:r>
      <w:r>
        <w:rPr>
          <w:rStyle w:val="FootnoteAnchor"/>
          <w:rtl w:val="true"/>
        </w:rPr>
        <w:footnoteReference w:id="1129"/>
      </w:r>
      <w:r>
        <w:rPr>
          <w:rFonts w:ascii="Amiri" w:hAnsi="Amiri" w:eastAsia="Amiri" w:cs="Amiri"/>
          <w:color w:val="111111"/>
          <w:sz w:val="28"/>
          <w:sz w:val="28"/>
          <w:szCs w:val="28"/>
          <w:rtl w:val="true"/>
          <w:lang w:bidi="ar-SA"/>
        </w:rPr>
        <w:t>فيء الهواجر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هذين البيتين لحن من الثّقيل الأوّل لمحمد بن إبراهيم قريض و هو من خاصّ صنعته و غنائه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يتجلّ الصّبح عنه و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كطيّ السّبّ</w:t>
      </w:r>
      <w:r>
        <w:rPr>
          <w:rStyle w:val="FootnoteAnchor"/>
          <w:rtl w:val="true"/>
        </w:rPr>
        <w:footnoteReference w:id="1130"/>
      </w:r>
      <w:r>
        <w:rPr>
          <w:rFonts w:ascii="Amiri" w:hAnsi="Amiri" w:eastAsia="Amiri" w:cs="Amiri"/>
          <w:color w:val="111111"/>
          <w:sz w:val="28"/>
          <w:sz w:val="28"/>
          <w:szCs w:val="28"/>
          <w:rtl w:val="true"/>
          <w:lang w:bidi="ar-SA"/>
        </w:rPr>
        <w:t>ليس بحادر</w:t>
      </w:r>
    </w:p>
    <w:p>
      <w:pPr>
        <w:pStyle w:val="BookText"/>
        <w:rPr/>
      </w:pPr>
      <w:r>
        <w:rPr>
          <w:rFonts w:ascii="Amiri" w:hAnsi="Amiri" w:eastAsia="Amiri" w:cs="Amiri"/>
          <w:color w:val="111111"/>
          <w:sz w:val="28"/>
          <w:sz w:val="28"/>
          <w:szCs w:val="28"/>
          <w:rtl w:val="true"/>
          <w:lang w:bidi="ar-SA"/>
        </w:rPr>
        <w:t>فتى كان للمولى</w:t>
      </w:r>
      <w:r>
        <w:rPr>
          <w:rStyle w:val="FootnoteAnchor"/>
          <w:rtl w:val="true"/>
        </w:rPr>
        <w:footnoteReference w:id="1131"/>
      </w:r>
      <w:r>
        <w:rPr>
          <w:rFonts w:ascii="Amiri" w:hAnsi="Amiri" w:eastAsia="Amiri" w:cs="Amiri"/>
          <w:color w:val="111111"/>
          <w:sz w:val="28"/>
          <w:sz w:val="28"/>
          <w:szCs w:val="28"/>
          <w:rtl w:val="true"/>
          <w:lang w:bidi="ar-SA"/>
        </w:rPr>
        <w:t xml:space="preserve">سناء و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للطارق الساري قرى غير باسر</w:t>
      </w:r>
    </w:p>
    <w:p>
      <w:pPr>
        <w:pStyle w:val="BookText"/>
        <w:rPr/>
      </w:pPr>
      <w:r>
        <w:rPr>
          <w:rFonts w:ascii="Amiri" w:hAnsi="Amiri" w:eastAsia="Amiri" w:cs="Amiri"/>
          <w:color w:val="111111"/>
          <w:sz w:val="28"/>
          <w:sz w:val="28"/>
          <w:szCs w:val="28"/>
          <w:rtl w:val="true"/>
          <w:lang w:bidi="ar-SA"/>
        </w:rPr>
        <w:t>و لم يدع يوما للحفاظ و للنّدا</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للحرب يرمي</w:t>
      </w:r>
      <w:r>
        <w:rPr>
          <w:rStyle w:val="FootnoteAnchor"/>
          <w:rtl w:val="true"/>
        </w:rPr>
        <w:footnoteReference w:id="1133"/>
      </w:r>
      <w:r>
        <w:rPr>
          <w:rFonts w:ascii="IRNazanin" w:hAnsi="IRNazanin" w:eastAsia="IRNazanin"/>
          <w:color w:val="111111"/>
          <w:sz w:val="28"/>
          <w:sz w:val="28"/>
          <w:szCs w:val="28"/>
          <w:rtl w:val="true"/>
          <w:lang w:bidi="fa-IR"/>
        </w:rPr>
        <w:t>نارها بالشرائر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للبازل الكوماء يرغو حوارها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للخيل تعدو بالكماة المساعر</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كأنّك لم تقطع</w:t>
      </w:r>
      <w:r>
        <w:rPr>
          <w:rStyle w:val="FootnoteAnchor"/>
          <w:rtl w:val="true"/>
        </w:rPr>
        <w:footnoteReference w:id="1135"/>
      </w:r>
      <w:r>
        <w:rPr>
          <w:rFonts w:ascii="Amiri" w:hAnsi="Amiri" w:eastAsia="Amiri" w:cs="Amiri"/>
          <w:color w:val="111111"/>
          <w:sz w:val="28"/>
          <w:sz w:val="28"/>
          <w:szCs w:val="28"/>
          <w:rtl w:val="true"/>
          <w:lang w:bidi="ar-SA"/>
        </w:rPr>
        <w:t xml:space="preserve">فلاة و لم تنخ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قلاصا لدى</w:t>
      </w:r>
      <w:r>
        <w:rPr>
          <w:rStyle w:val="FootnoteAnchor"/>
          <w:rtl w:val="true"/>
        </w:rPr>
        <w:footnoteReference w:id="1136"/>
      </w:r>
      <w:r>
        <w:rPr>
          <w:rFonts w:ascii="IRNazanin" w:hAnsi="IRNazanin" w:eastAsia="IRNazanin"/>
          <w:color w:val="111111"/>
          <w:sz w:val="28"/>
          <w:sz w:val="28"/>
          <w:szCs w:val="28"/>
          <w:rtl w:val="true"/>
          <w:lang w:bidi="fa-IR"/>
        </w:rPr>
        <w:t>فأو من الأرض غائر</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و تصبح بموماة</w:t>
      </w:r>
      <w:r>
        <w:rPr>
          <w:rStyle w:val="FootnoteAnchor"/>
          <w:rtl w:val="true"/>
        </w:rPr>
        <w:footnoteReference w:id="1138"/>
      </w:r>
      <w:r>
        <w:rPr>
          <w:rFonts w:ascii="Amiri" w:hAnsi="Amiri" w:eastAsia="Amiri" w:cs="Amiri"/>
          <w:color w:val="111111"/>
          <w:sz w:val="28"/>
          <w:sz w:val="28"/>
          <w:szCs w:val="28"/>
          <w:rtl w:val="true"/>
          <w:lang w:bidi="ar-SA"/>
        </w:rPr>
        <w:t xml:space="preserve">كأنّ صريفها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صريف خطاطيف الصّرى في المحاور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طوت نفعها عنّا كلاب و آسدت</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أجهليها بين غاو و شاعر </w:t>
      </w:r>
    </w:p>
    <w:p>
      <w:pPr>
        <w:pStyle w:val="BookText"/>
        <w:rPr/>
      </w:pPr>
      <w:r>
        <w:rPr>
          <w:rFonts w:ascii="Amiri" w:hAnsi="Amiri" w:eastAsia="Amiri" w:cs="Amiri"/>
          <w:color w:val="111111"/>
          <w:sz w:val="28"/>
          <w:sz w:val="28"/>
          <w:szCs w:val="28"/>
          <w:rtl w:val="true"/>
          <w:lang w:bidi="ar-SA"/>
        </w:rPr>
        <w:t xml:space="preserve">و قد كان حقّا أن تقول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w:t>
      </w:r>
      <w:r>
        <w:rPr>
          <w:rStyle w:val="FootnoteAnchor"/>
          <w:rtl w:val="true"/>
        </w:rPr>
        <w:footnoteReference w:id="1140"/>
      </w:r>
      <w:r>
        <w:rPr>
          <w:rFonts w:ascii="Amiri" w:hAnsi="Amiri" w:eastAsia="Amiri" w:cs="Amiri"/>
          <w:color w:val="111111"/>
          <w:sz w:val="28"/>
          <w:sz w:val="28"/>
          <w:szCs w:val="28"/>
          <w:rtl w:val="true"/>
          <w:lang w:bidi="ar-SA"/>
        </w:rPr>
        <w:t>لأخينا عاليا</w:t>
      </w:r>
      <w:r>
        <w:rPr>
          <w:rStyle w:val="FootnoteAnchor"/>
          <w:rtl w:val="true"/>
        </w:rPr>
        <w:footnoteReference w:id="1141"/>
      </w:r>
      <w:r>
        <w:rPr>
          <w:rFonts w:ascii="Amiri" w:hAnsi="Amiri" w:eastAsia="Amiri" w:cs="Amiri"/>
          <w:color w:val="111111"/>
          <w:sz w:val="28"/>
          <w:sz w:val="28"/>
          <w:szCs w:val="28"/>
          <w:rtl w:val="true"/>
          <w:lang w:bidi="ar-SA"/>
        </w:rPr>
        <w:t>غير عاثر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دويّة قفر يحار بها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تخطّيتها بالنّاعجات</w:t>
      </w:r>
      <w:r>
        <w:rPr>
          <w:rStyle w:val="FootnoteAnchor"/>
          <w:rtl w:val="true"/>
        </w:rPr>
        <w:footnoteReference w:id="1142"/>
      </w:r>
      <w:r>
        <w:rPr>
          <w:rFonts w:ascii="Amiri" w:hAnsi="Amiri" w:eastAsia="Amiri" w:cs="Amiri"/>
          <w:color w:val="111111"/>
          <w:sz w:val="28"/>
          <w:sz w:val="28"/>
          <w:szCs w:val="28"/>
          <w:rtl w:val="true"/>
          <w:lang w:bidi="ar-SA"/>
        </w:rPr>
        <w:t>الضّوامر</w:t>
      </w:r>
    </w:p>
    <w:p>
      <w:pPr>
        <w:pStyle w:val="BookText"/>
        <w:rPr/>
      </w:pPr>
      <w:r>
        <w:rPr>
          <w:rFonts w:ascii="Amiri" w:hAnsi="Amiri" w:eastAsia="Amiri" w:cs="Amiri"/>
          <w:color w:val="111111"/>
          <w:sz w:val="28"/>
          <w:sz w:val="28"/>
          <w:szCs w:val="28"/>
          <w:rtl w:val="true"/>
          <w:lang w:bidi="ar-SA"/>
        </w:rPr>
        <w:t>فتا للّه تبني بيتها أمّ عاصم</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مثله أخرى</w:t>
      </w:r>
      <w:r>
        <w:rPr>
          <w:rStyle w:val="FootnoteAnchor"/>
          <w:rtl w:val="true"/>
        </w:rPr>
        <w:footnoteReference w:id="1144"/>
      </w:r>
      <w:r>
        <w:rPr>
          <w:rFonts w:ascii="Amiri" w:hAnsi="Amiri" w:eastAsia="Amiri" w:cs="Amiri"/>
          <w:color w:val="111111"/>
          <w:sz w:val="28"/>
          <w:sz w:val="28"/>
          <w:szCs w:val="28"/>
          <w:rtl w:val="true"/>
          <w:lang w:bidi="ar-SA"/>
        </w:rPr>
        <w:t>الليالي الغوابر</w:t>
      </w:r>
    </w:p>
    <w:p>
      <w:pPr>
        <w:pStyle w:val="BookText"/>
        <w:rPr/>
      </w:pPr>
      <w:r>
        <w:rPr>
          <w:rFonts w:ascii="Amiri" w:hAnsi="Amiri" w:eastAsia="Amiri" w:cs="Amiri"/>
          <w:color w:val="111111"/>
          <w:sz w:val="28"/>
          <w:sz w:val="28"/>
          <w:szCs w:val="28"/>
          <w:rtl w:val="true"/>
          <w:lang w:bidi="ar-SA"/>
        </w:rPr>
        <w:t xml:space="preserve">فليس شهاب الحرب توبة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بغاز و لا غاد بركب مسافر</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و قد كان طلاّع النّجاد</w:t>
      </w:r>
      <w:r>
        <w:rPr>
          <w:rStyle w:val="FootnoteAnchor"/>
          <w:rtl w:val="true"/>
        </w:rPr>
        <w:footnoteReference w:id="1146"/>
      </w:r>
      <w:r>
        <w:rPr>
          <w:rFonts w:ascii="Amiri" w:hAnsi="Amiri" w:eastAsia="Amiri" w:cs="Amiri"/>
          <w:color w:val="111111"/>
          <w:sz w:val="28"/>
          <w:sz w:val="28"/>
          <w:szCs w:val="28"/>
          <w:rtl w:val="true"/>
          <w:lang w:bidi="ar-SA"/>
        </w:rPr>
        <w:t xml:space="preserve">و بيّن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 و مدلاج</w:t>
      </w:r>
      <w:r>
        <w:rPr>
          <w:rStyle w:val="FootnoteAnchor"/>
          <w:rtl w:val="true"/>
        </w:rPr>
        <w:footnoteReference w:id="1147"/>
      </w:r>
      <w:r>
        <w:rPr>
          <w:rFonts w:ascii="Amiri" w:hAnsi="Amiri" w:eastAsia="Amiri" w:cs="Amiri"/>
          <w:color w:val="111111"/>
          <w:sz w:val="28"/>
          <w:sz w:val="28"/>
          <w:szCs w:val="28"/>
          <w:rtl w:val="true"/>
          <w:lang w:bidi="ar-SA"/>
        </w:rPr>
        <w:t>السّرى غير فاتر</w:t>
      </w:r>
    </w:p>
    <w:p>
      <w:pPr>
        <w:pStyle w:val="BookText"/>
        <w:rPr/>
      </w:pPr>
      <w:r>
        <w:rPr>
          <w:rFonts w:ascii="Amiri" w:hAnsi="Amiri" w:eastAsia="Amiri" w:cs="Amiri"/>
          <w:color w:val="111111"/>
          <w:sz w:val="28"/>
          <w:sz w:val="28"/>
          <w:szCs w:val="28"/>
          <w:rtl w:val="true"/>
          <w:lang w:bidi="ar-SA"/>
        </w:rPr>
        <w:t>و قد كان قبل الحادثات إذا انتحى</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سائق أو معبوطة لم يغادر</w:t>
      </w:r>
    </w:p>
    <w:p>
      <w:pPr>
        <w:pStyle w:val="BookText"/>
        <w:rPr/>
      </w:pPr>
      <w:r>
        <w:rPr>
          <w:rFonts w:ascii="Amiri" w:hAnsi="Amiri" w:eastAsia="Amiri" w:cs="Amiri"/>
          <w:color w:val="111111"/>
          <w:sz w:val="28"/>
          <w:sz w:val="28"/>
          <w:szCs w:val="28"/>
          <w:rtl w:val="true"/>
          <w:lang w:bidi="ar-SA"/>
        </w:rPr>
        <w:t xml:space="preserve">و كنت إذا مولاك خاف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و لم يهتف</w:t>
      </w:r>
      <w:r>
        <w:rPr>
          <w:rStyle w:val="FootnoteAnchor"/>
          <w:rtl w:val="true"/>
        </w:rPr>
        <w:footnoteReference w:id="1149"/>
      </w:r>
      <w:r>
        <w:rPr>
          <w:rFonts w:ascii="Amiri" w:hAnsi="Amiri" w:eastAsia="Amiri" w:cs="Amiri"/>
          <w:color w:val="111111"/>
          <w:sz w:val="28"/>
          <w:sz w:val="28"/>
          <w:szCs w:val="28"/>
          <w:rtl w:val="true"/>
          <w:lang w:bidi="ar-SA"/>
        </w:rPr>
        <w:t>سواك بناصر</w:t>
      </w:r>
    </w:p>
    <w:p>
      <w:pPr>
        <w:pStyle w:val="BookText"/>
        <w:rPr/>
      </w:pPr>
      <w:r>
        <w:rPr>
          <w:rFonts w:ascii="Amiri" w:hAnsi="Amiri" w:eastAsia="Amiri" w:cs="Amiri"/>
          <w:color w:val="111111"/>
          <w:sz w:val="28"/>
          <w:sz w:val="28"/>
          <w:szCs w:val="28"/>
          <w:rtl w:val="true"/>
          <w:lang w:bidi="ar-SA"/>
        </w:rPr>
        <w:t xml:space="preserve">فإن يك عبد اللّه آسى 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 بأسلاب الكميّ المغاور</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 كان</w:t>
      </w:r>
      <w:r>
        <w:rPr>
          <w:rStyle w:val="FootnoteAnchor"/>
          <w:rtl w:val="true"/>
        </w:rPr>
        <w:footnoteReference w:id="1151"/>
      </w:r>
      <w:r>
        <w:rPr>
          <w:rFonts w:ascii="Amiri" w:hAnsi="Amiri" w:eastAsia="Amiri" w:cs="Amiri"/>
          <w:color w:val="111111"/>
          <w:sz w:val="28"/>
          <w:sz w:val="28"/>
          <w:szCs w:val="28"/>
          <w:rtl w:val="true"/>
          <w:lang w:bidi="ar-SA"/>
        </w:rPr>
        <w:t xml:space="preserve">كذات البوّ تضرب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سباعا و قد ألقينه في الجراجر</w:t>
      </w:r>
      <w:r>
        <w:rPr>
          <w:rStyle w:val="FootnoteAnchor"/>
          <w:rtl w:val="true"/>
        </w:rPr>
        <w:footnoteReference w:id="1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w:t>
      </w:r>
      <w:r>
        <w:rPr>
          <w:rStyle w:val="FootnoteAnchor"/>
          <w:rtl w:val="true"/>
        </w:rPr>
        <w:footnoteReference w:id="1153"/>
      </w:r>
      <w:r>
        <w:rPr>
          <w:rFonts w:ascii="Amiri" w:hAnsi="Amiri" w:eastAsia="Amiri" w:cs="Amiri"/>
          <w:color w:val="111111"/>
          <w:sz w:val="28"/>
          <w:sz w:val="28"/>
          <w:szCs w:val="28"/>
          <w:rtl w:val="true"/>
          <w:lang w:bidi="ar-SA"/>
        </w:rPr>
        <w:t xml:space="preserve">قد فارقته لك عاذرا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لحيّ عذر من في المقابر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فأقسمت أبكي</w:t>
      </w:r>
      <w:r>
        <w:rPr>
          <w:rStyle w:val="FootnoteAnchor"/>
          <w:rtl w:val="true"/>
        </w:rPr>
        <w:footnoteReference w:id="1154"/>
      </w:r>
      <w:r>
        <w:rPr>
          <w:rFonts w:ascii="Amiri" w:hAnsi="Amiri" w:eastAsia="Amiri" w:cs="Amiri"/>
          <w:color w:val="111111"/>
          <w:sz w:val="28"/>
          <w:sz w:val="28"/>
          <w:szCs w:val="28"/>
          <w:rtl w:val="true"/>
          <w:lang w:bidi="ar-SA"/>
        </w:rPr>
        <w:t xml:space="preserve">بعد توبة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أحفل من نالت صروف المقادر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مثل همّام و لابن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لتبك</w:t>
      </w:r>
      <w:r>
        <w:rPr>
          <w:rStyle w:val="FootnoteAnchor"/>
          <w:rtl w:val="true"/>
        </w:rPr>
        <w:footnoteReference w:id="1155"/>
      </w:r>
      <w:r>
        <w:rPr>
          <w:rFonts w:ascii="Amiri" w:hAnsi="Amiri" w:eastAsia="Amiri" w:cs="Amiri"/>
          <w:color w:val="111111"/>
          <w:sz w:val="28"/>
          <w:sz w:val="28"/>
          <w:szCs w:val="28"/>
          <w:rtl w:val="true"/>
          <w:lang w:bidi="ar-SA"/>
        </w:rPr>
        <w:t>البواكي أو لبشر بن عامر</w:t>
      </w:r>
    </w:p>
    <w:p>
      <w:pPr>
        <w:pStyle w:val="BookText"/>
        <w:rPr/>
      </w:pPr>
      <w:r>
        <w:rPr>
          <w:rFonts w:ascii="Amiri" w:hAnsi="Amiri" w:eastAsia="Amiri" w:cs="Amiri"/>
          <w:color w:val="111111"/>
          <w:sz w:val="28"/>
          <w:sz w:val="28"/>
          <w:szCs w:val="28"/>
          <w:rtl w:val="true"/>
          <w:lang w:bidi="ar-SA"/>
        </w:rPr>
        <w:t>غلامان كانا استوردا كلّ سورة</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ثم استوثقا في المصادر</w:t>
      </w:r>
    </w:p>
    <w:p>
      <w:pPr>
        <w:pStyle w:val="BookText"/>
        <w:rPr/>
      </w:pPr>
      <w:r>
        <w:rPr>
          <w:rFonts w:ascii="Amiri" w:hAnsi="Amiri" w:eastAsia="Amiri" w:cs="Amiri"/>
          <w:color w:val="111111"/>
          <w:sz w:val="28"/>
          <w:sz w:val="28"/>
          <w:szCs w:val="28"/>
          <w:rtl w:val="true"/>
          <w:lang w:bidi="ar-SA"/>
        </w:rPr>
        <w:t xml:space="preserve">ربيعي حيا كانا يفيض نداهما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مغمور نداة</w:t>
      </w:r>
      <w:r>
        <w:rPr>
          <w:rStyle w:val="FootnoteAnchor"/>
          <w:rtl w:val="true"/>
        </w:rPr>
        <w:footnoteReference w:id="1157"/>
      </w:r>
      <w:r>
        <w:rPr>
          <w:rFonts w:ascii="IRNazanin" w:hAnsi="IRNazanin" w:eastAsia="IRNazanin"/>
          <w:color w:val="111111"/>
          <w:sz w:val="28"/>
          <w:sz w:val="28"/>
          <w:szCs w:val="28"/>
          <w:rtl w:val="true"/>
          <w:lang w:bidi="fa-IR"/>
        </w:rPr>
        <w:t>و غامر</w:t>
      </w:r>
    </w:p>
    <w:p>
      <w:pPr>
        <w:pStyle w:val="BookText"/>
        <w:rPr/>
      </w:pPr>
      <w:r>
        <w:rPr>
          <w:rFonts w:ascii="Amiri" w:hAnsi="Amiri" w:eastAsia="Amiri" w:cs="Amiri"/>
          <w:color w:val="111111"/>
          <w:sz w:val="28"/>
          <w:sz w:val="28"/>
          <w:szCs w:val="28"/>
          <w:rtl w:val="true"/>
          <w:lang w:bidi="ar-SA"/>
        </w:rPr>
        <w:t xml:space="preserve">كأنّ سنا ناريهما كلّ شتوة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البرق يبدو للعيون النواظر</w:t>
      </w:r>
    </w:p>
    <w:p>
      <w:pPr>
        <w:pStyle w:val="BookText"/>
        <w:rPr/>
      </w:pPr>
      <w:r>
        <w:rPr>
          <w:rFonts w:ascii="Amiri" w:hAnsi="Amiri" w:eastAsia="Amiri" w:cs="Amiri"/>
          <w:color w:val="111111"/>
          <w:sz w:val="28"/>
          <w:sz w:val="28"/>
          <w:szCs w:val="28"/>
          <w:rtl w:val="true"/>
          <w:lang w:bidi="ar-SA"/>
        </w:rPr>
        <w:t xml:space="preserve">و قالت أيضا ترثي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حميّر، و أمّها ابنة أخي توبة، عن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حميّر أخت أبي الجرّاح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بنت أخي توبة بن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الأصمعيّ يعجب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عين بكّي توبة ابن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بسحّ كفيض الجدول المتفجّر</w:t>
      </w:r>
    </w:p>
    <w:p>
      <w:pPr>
        <w:pStyle w:val="BookText"/>
        <w:rPr/>
      </w:pPr>
      <w:r>
        <w:rPr>
          <w:rFonts w:ascii="Amiri" w:hAnsi="Amiri" w:eastAsia="Amiri" w:cs="Amiri"/>
          <w:color w:val="111111"/>
          <w:sz w:val="28"/>
          <w:sz w:val="28"/>
          <w:szCs w:val="28"/>
          <w:rtl w:val="true"/>
          <w:lang w:bidi="ar-SA"/>
        </w:rPr>
        <w:t>لتبك عليه من خفاجة</w:t>
      </w:r>
      <w:r>
        <w:rPr>
          <w:rStyle w:val="FootnoteAnchor"/>
          <w:rtl w:val="true"/>
        </w:rPr>
        <w:footnoteReference w:id="1158"/>
      </w:r>
      <w:r>
        <w:rPr>
          <w:rFonts w:ascii="Amiri" w:hAnsi="Amiri" w:eastAsia="Amiri" w:cs="Amiri"/>
          <w:color w:val="111111"/>
          <w:sz w:val="28"/>
          <w:sz w:val="28"/>
          <w:szCs w:val="28"/>
          <w:rtl w:val="true"/>
          <w:lang w:bidi="ar-SA"/>
        </w:rPr>
        <w:t xml:space="preserve">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شئون الغبرة المتحدّر</w:t>
      </w:r>
    </w:p>
    <w:p>
      <w:pPr>
        <w:pStyle w:val="BookText"/>
        <w:rPr/>
      </w:pPr>
      <w:r>
        <w:rPr>
          <w:rFonts w:ascii="Amiri" w:hAnsi="Amiri" w:eastAsia="Amiri" w:cs="Amiri"/>
          <w:color w:val="111111"/>
          <w:sz w:val="28"/>
          <w:sz w:val="28"/>
          <w:szCs w:val="28"/>
          <w:rtl w:val="true"/>
          <w:lang w:bidi="ar-SA"/>
        </w:rPr>
        <w:t>سمعن بهيجا</w:t>
      </w:r>
      <w:r>
        <w:rPr>
          <w:rStyle w:val="FootnoteAnchor"/>
          <w:rtl w:val="true"/>
        </w:rPr>
        <w:footnoteReference w:id="1159"/>
      </w:r>
      <w:r>
        <w:rPr>
          <w:rFonts w:ascii="Amiri" w:hAnsi="Amiri" w:eastAsia="Amiri" w:cs="Amiri"/>
          <w:color w:val="111111"/>
          <w:sz w:val="28"/>
          <w:sz w:val="28"/>
          <w:szCs w:val="28"/>
          <w:rtl w:val="true"/>
          <w:lang w:bidi="ar-SA"/>
        </w:rPr>
        <w:t xml:space="preserve">أرهقت فذكرنه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يبعث الأحزان مثل التذكّر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فتى الفتيان توبة لم يسر</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بنجد و لم يطلع مع المتغوّر</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و لم يرد الماء السّدام</w:t>
      </w:r>
      <w:r>
        <w:rPr>
          <w:rStyle w:val="FootnoteAnchor"/>
          <w:rtl w:val="true"/>
        </w:rPr>
        <w:footnoteReference w:id="1162"/>
      </w:r>
      <w:r>
        <w:rPr>
          <w:rFonts w:ascii="Amiri" w:hAnsi="Amiri" w:eastAsia="Amiri" w:cs="Amiri"/>
          <w:color w:val="111111"/>
          <w:sz w:val="28"/>
          <w:sz w:val="28"/>
          <w:szCs w:val="28"/>
          <w:rtl w:val="true"/>
          <w:lang w:bidi="ar-SA"/>
        </w:rPr>
        <w:t xml:space="preserve">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الصّبح في بادي الحواشي منوّر</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و لم يغلب الخصم الضّجاج و يملأ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جفان سديفا يوم نكباء صرصر</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و لم يعل بالجرد الجياد يقودها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بسرّة بين الأشمسات فايصر</w:t>
      </w:r>
      <w:r>
        <w:rPr>
          <w:rStyle w:val="FootnoteAnchor"/>
          <w:rtl w:val="true"/>
        </w:rPr>
        <w:footnoteReference w:id="116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صحراء موماة يحار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على هول الجنان بمنسر</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يقودون قبّا كالسّراحين 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سراهم و سير الراكب المتهجّر</w:t>
      </w:r>
      <w:r>
        <w:rPr>
          <w:rStyle w:val="FootnoteAnchor"/>
          <w:rtl w:val="true"/>
        </w:rPr>
        <w:footnoteReference w:id="1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بدت أرض العدوّ سقيتها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مجاج بقيّات المزاد المقيّر</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و لمّا أهابوا بالنّهاب حويتها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بخاظي</w:t>
      </w:r>
      <w:r>
        <w:rPr>
          <w:rStyle w:val="FootnoteAnchor"/>
          <w:rtl w:val="true"/>
        </w:rPr>
        <w:footnoteReference w:id="1169"/>
      </w:r>
      <w:r>
        <w:rPr>
          <w:rFonts w:ascii="Amiri" w:hAnsi="Amiri" w:eastAsia="Amiri" w:cs="Amiri"/>
          <w:color w:val="111111"/>
          <w:sz w:val="28"/>
          <w:sz w:val="28"/>
          <w:szCs w:val="28"/>
          <w:rtl w:val="true"/>
          <w:lang w:bidi="ar-SA"/>
        </w:rPr>
        <w:t>البضيع كرّه غير أعسر</w:t>
      </w:r>
    </w:p>
    <w:p>
      <w:pPr>
        <w:pStyle w:val="BookText"/>
        <w:rPr/>
      </w:pPr>
      <w:r>
        <w:rPr>
          <w:rFonts w:ascii="Amiri" w:hAnsi="Amiri" w:eastAsia="Amiri" w:cs="Amiri"/>
          <w:color w:val="111111"/>
          <w:sz w:val="28"/>
          <w:sz w:val="28"/>
          <w:szCs w:val="28"/>
          <w:rtl w:val="true"/>
          <w:lang w:bidi="ar-SA"/>
        </w:rPr>
        <w:t>ممرّ</w:t>
      </w:r>
      <w:r>
        <w:rPr>
          <w:rStyle w:val="FootnoteAnchor"/>
          <w:rtl w:val="true"/>
        </w:rPr>
        <w:footnoteReference w:id="1170"/>
      </w:r>
      <w:r>
        <w:rPr>
          <w:rFonts w:ascii="Amiri" w:hAnsi="Amiri" w:eastAsia="Amiri" w:cs="Amiri"/>
          <w:color w:val="111111"/>
          <w:sz w:val="28"/>
          <w:sz w:val="28"/>
          <w:szCs w:val="28"/>
          <w:rtl w:val="true"/>
          <w:lang w:bidi="ar-SA"/>
        </w:rPr>
        <w:t xml:space="preserve">ككرّ الأندريّ مثابر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ونين</w:t>
      </w:r>
      <w:r>
        <w:rPr>
          <w:rStyle w:val="FootnoteAnchor"/>
          <w:rtl w:val="true"/>
        </w:rPr>
        <w:footnoteReference w:id="1171"/>
      </w:r>
      <w:r>
        <w:rPr>
          <w:rFonts w:ascii="IRNazanin" w:hAnsi="IRNazanin" w:eastAsia="IRNazanin"/>
          <w:color w:val="111111"/>
          <w:sz w:val="28"/>
          <w:sz w:val="28"/>
          <w:szCs w:val="28"/>
          <w:rtl w:val="true"/>
          <w:lang w:bidi="fa-IR"/>
        </w:rPr>
        <w:t>مهلب</w:t>
      </w:r>
      <w:r>
        <w:rPr>
          <w:rStyle w:val="FootnoteAnchor"/>
          <w:rtl w:val="true"/>
        </w:rPr>
        <w:footnoteReference w:id="1172"/>
      </w:r>
      <w:r>
        <w:rPr>
          <w:rFonts w:ascii="Amiri" w:hAnsi="Amiri" w:eastAsia="Amiri" w:cs="Amiri"/>
          <w:color w:val="111111"/>
          <w:sz w:val="28"/>
          <w:sz w:val="28"/>
          <w:szCs w:val="28"/>
          <w:rtl w:val="true"/>
          <w:lang w:bidi="ar-SA"/>
        </w:rPr>
        <w:t>الشّدّ محضر</w:t>
      </w:r>
    </w:p>
    <w:p>
      <w:pPr>
        <w:pStyle w:val="BookText"/>
        <w:rPr/>
      </w:pPr>
      <w:r>
        <w:rPr>
          <w:rFonts w:ascii="IRNazanin" w:hAnsi="IRNazanin" w:eastAsia="IRNazanin"/>
          <w:color w:val="111111"/>
          <w:sz w:val="28"/>
          <w:sz w:val="28"/>
          <w:szCs w:val="28"/>
          <w:rtl w:val="true"/>
          <w:lang w:bidi="fa-IR"/>
        </w:rPr>
        <w:t xml:space="preserve">فألوت بأعناق طوال و راعها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صلاصل</w:t>
      </w:r>
      <w:r>
        <w:rPr>
          <w:rStyle w:val="FootnoteAnchor"/>
          <w:rtl w:val="true"/>
        </w:rPr>
        <w:footnoteReference w:id="1173"/>
      </w:r>
      <w:r>
        <w:rPr>
          <w:rFonts w:ascii="Amiri" w:hAnsi="Amiri" w:eastAsia="Amiri" w:cs="Amiri"/>
          <w:color w:val="111111"/>
          <w:sz w:val="28"/>
          <w:sz w:val="28"/>
          <w:szCs w:val="28"/>
          <w:rtl w:val="true"/>
          <w:lang w:bidi="ar-SA"/>
        </w:rPr>
        <w:t>بيض سابغ و سنّور</w:t>
      </w:r>
    </w:p>
    <w:p>
      <w:pPr>
        <w:pStyle w:val="BookText"/>
        <w:rPr/>
      </w:pPr>
      <w:r>
        <w:rPr>
          <w:rFonts w:ascii="Amiri" w:hAnsi="Amiri" w:eastAsia="Amiri" w:cs="Amiri"/>
          <w:color w:val="111111"/>
          <w:sz w:val="28"/>
          <w:sz w:val="28"/>
          <w:szCs w:val="28"/>
          <w:rtl w:val="true"/>
          <w:lang w:bidi="ar-SA"/>
        </w:rPr>
        <w:t xml:space="preserve">أ لم تر أنّ العبد يقتل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جدّ العبد من غير مظهر</w:t>
      </w:r>
    </w:p>
    <w:p>
      <w:pPr>
        <w:pStyle w:val="BookText"/>
        <w:rPr/>
      </w:pPr>
      <w:r>
        <w:rPr>
          <w:rFonts w:ascii="Amiri" w:hAnsi="Amiri" w:eastAsia="Amiri" w:cs="Amiri"/>
          <w:color w:val="111111"/>
          <w:sz w:val="28"/>
          <w:sz w:val="28"/>
          <w:szCs w:val="28"/>
          <w:rtl w:val="true"/>
          <w:lang w:bidi="ar-SA"/>
        </w:rPr>
        <w:t xml:space="preserve">قتلتم فتى لا يسقط الرّوع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الخيل جالت في قنا متكسّر</w:t>
      </w:r>
    </w:p>
    <w:p>
      <w:pPr>
        <w:pStyle w:val="BookText"/>
        <w:rPr/>
      </w:pPr>
      <w:r>
        <w:rPr>
          <w:rFonts w:ascii="Amiri" w:hAnsi="Amiri" w:eastAsia="Amiri" w:cs="Amiri"/>
          <w:color w:val="111111"/>
          <w:sz w:val="28"/>
          <w:sz w:val="28"/>
          <w:szCs w:val="28"/>
          <w:rtl w:val="true"/>
          <w:lang w:bidi="ar-SA"/>
        </w:rPr>
        <w:t xml:space="preserve">فيا توب للهيجا و يا توب للنّدى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توب للمستنبح</w:t>
      </w:r>
      <w:r>
        <w:rPr>
          <w:rStyle w:val="FootnoteAnchor"/>
          <w:rtl w:val="true"/>
        </w:rPr>
        <w:footnoteReference w:id="1174"/>
      </w:r>
      <w:r>
        <w:rPr>
          <w:rFonts w:ascii="Amiri" w:hAnsi="Amiri" w:eastAsia="Amiri" w:cs="Amiri"/>
          <w:color w:val="111111"/>
          <w:sz w:val="28"/>
          <w:sz w:val="28"/>
          <w:szCs w:val="28"/>
          <w:rtl w:val="true"/>
          <w:lang w:bidi="ar-SA"/>
        </w:rPr>
        <w:t>المتنوّر</w:t>
      </w:r>
    </w:p>
    <w:p>
      <w:pPr>
        <w:pStyle w:val="BookText"/>
        <w:rPr/>
      </w:pPr>
      <w:r>
        <w:rPr>
          <w:rFonts w:ascii="Amiri" w:hAnsi="Amiri" w:eastAsia="Amiri" w:cs="Amiri"/>
          <w:color w:val="111111"/>
          <w:sz w:val="28"/>
          <w:sz w:val="28"/>
          <w:szCs w:val="28"/>
          <w:rtl w:val="true"/>
          <w:lang w:bidi="ar-SA"/>
        </w:rPr>
        <w:t xml:space="preserve">ألا ربّ مكروب أجبت و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و معروف لديك و منكر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ترثيه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أقسمت</w:t>
      </w:r>
      <w:r>
        <w:rPr>
          <w:rStyle w:val="FootnoteAnchor"/>
          <w:rtl w:val="true"/>
        </w:rPr>
        <w:footnoteReference w:id="1175"/>
      </w:r>
      <w:r>
        <w:rPr>
          <w:rFonts w:ascii="Amiri" w:hAnsi="Amiri" w:eastAsia="Amiri" w:cs="Amiri"/>
          <w:color w:val="111111"/>
          <w:sz w:val="28"/>
          <w:sz w:val="28"/>
          <w:szCs w:val="28"/>
          <w:rtl w:val="true"/>
          <w:lang w:bidi="ar-SA"/>
        </w:rPr>
        <w:t xml:space="preserve">أرثي بعد توبة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أحفل من دارت عليه الدوائر</w:t>
      </w:r>
    </w:p>
    <w:p>
      <w:pPr>
        <w:pStyle w:val="BookText"/>
        <w:rPr/>
      </w:pPr>
      <w:r>
        <w:rPr>
          <w:rFonts w:ascii="Amiri" w:hAnsi="Amiri" w:eastAsia="Amiri" w:cs="Amiri"/>
          <w:color w:val="111111"/>
          <w:sz w:val="28"/>
          <w:sz w:val="28"/>
          <w:szCs w:val="28"/>
          <w:rtl w:val="true"/>
          <w:lang w:bidi="ar-SA"/>
        </w:rPr>
        <w:t xml:space="preserve">لعمرك 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تصبه في الحياة المعاير</w:t>
      </w:r>
    </w:p>
    <w:p>
      <w:pPr>
        <w:pStyle w:val="BookText"/>
        <w:rPr/>
      </w:pPr>
      <w:r>
        <w:rPr>
          <w:rFonts w:ascii="Amiri" w:hAnsi="Amiri" w:eastAsia="Amiri" w:cs="Amiri"/>
          <w:color w:val="111111"/>
          <w:sz w:val="28"/>
          <w:sz w:val="28"/>
          <w:szCs w:val="28"/>
          <w:rtl w:val="true"/>
          <w:lang w:bidi="ar-SA"/>
        </w:rPr>
        <w:t xml:space="preserve">و ما أحد حيّ و إن عاش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بأخلد ممن غيّبته المقابر</w:t>
      </w:r>
    </w:p>
    <w:p>
      <w:pPr>
        <w:pStyle w:val="BookText"/>
        <w:rPr/>
      </w:pPr>
      <w:r>
        <w:rPr>
          <w:rFonts w:ascii="Amiri" w:hAnsi="Amiri" w:eastAsia="Amiri" w:cs="Amiri"/>
          <w:color w:val="111111"/>
          <w:sz w:val="28"/>
          <w:sz w:val="28"/>
          <w:szCs w:val="28"/>
          <w:rtl w:val="true"/>
          <w:lang w:bidi="ar-SA"/>
        </w:rPr>
        <w:t xml:space="preserve">و من كان مما يحدث الدهر جازعا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يوما أن يرى و هو صابر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لذي عيش عن الموت مقصر</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الأيّام و الدهر غابر</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و لا الحيّ مما يحدث الدهر معتب</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الميت إن لم يصبر الحيّ ناشر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شباب أو جديد إلى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امرئ يوما إلى اللّه صائر</w:t>
      </w:r>
    </w:p>
    <w:p>
      <w:pPr>
        <w:pStyle w:val="BookText"/>
        <w:rPr/>
      </w:pPr>
      <w:r>
        <w:rPr>
          <w:rFonts w:ascii="Amiri" w:hAnsi="Amiri" w:eastAsia="Amiri" w:cs="Amiri"/>
          <w:color w:val="111111"/>
          <w:sz w:val="28"/>
          <w:sz w:val="28"/>
          <w:szCs w:val="28"/>
          <w:rtl w:val="true"/>
          <w:lang w:bidi="ar-SA"/>
        </w:rPr>
        <w:t xml:space="preserve">و كلّ قريني ألفة 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شتاتا و إن ضنّا و طال التّعاشر</w:t>
      </w:r>
    </w:p>
    <w:p>
      <w:pPr>
        <w:pStyle w:val="BookText"/>
        <w:rPr/>
      </w:pPr>
      <w:r>
        <w:rPr>
          <w:rFonts w:ascii="Amiri" w:hAnsi="Amiri" w:eastAsia="Amiri" w:cs="Amiri"/>
          <w:color w:val="111111"/>
          <w:sz w:val="28"/>
          <w:sz w:val="28"/>
          <w:szCs w:val="28"/>
          <w:rtl w:val="true"/>
          <w:lang w:bidi="ar-SA"/>
        </w:rPr>
        <w:t xml:space="preserve">فلا يبعدنك اللّه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الحرب إن دارت عليك الدوائر</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يبعدنك اللّه يا توب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الحرب إن دارت عليك الدوائر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فآليت لا أنفكّ أبكيك ما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فنن ورقاء أو طار طائر</w:t>
      </w:r>
    </w:p>
    <w:p>
      <w:pPr>
        <w:pStyle w:val="BookText"/>
        <w:rPr/>
      </w:pPr>
      <w:r>
        <w:rPr>
          <w:rFonts w:ascii="Amiri" w:hAnsi="Amiri" w:eastAsia="Amiri" w:cs="Amiri"/>
          <w:color w:val="111111"/>
          <w:sz w:val="28"/>
          <w:sz w:val="28"/>
          <w:szCs w:val="28"/>
          <w:rtl w:val="true"/>
          <w:lang w:bidi="ar-SA"/>
        </w:rPr>
        <w:t xml:space="preserve">قتيل بني عوف فيا لهفتا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إيّاهم عليه أحاذر</w:t>
      </w:r>
    </w:p>
    <w:p>
      <w:pPr>
        <w:pStyle w:val="BookText"/>
        <w:rPr/>
      </w:pPr>
      <w:r>
        <w:rPr>
          <w:rFonts w:ascii="Amiri" w:hAnsi="Amiri" w:eastAsia="Amiri" w:cs="Amiri"/>
          <w:color w:val="111111"/>
          <w:sz w:val="28"/>
          <w:sz w:val="28"/>
          <w:szCs w:val="28"/>
          <w:rtl w:val="true"/>
          <w:lang w:bidi="ar-SA"/>
        </w:rPr>
        <w:t xml:space="preserve">و لكنما أخشى عليه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بدروب الروم باد و حاضر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هاتف بك من باك و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توب للضيف إذ تدعى و للجار</w:t>
      </w:r>
    </w:p>
    <w:p>
      <w:pPr>
        <w:pStyle w:val="BookText"/>
        <w:rPr/>
      </w:pPr>
      <w:r>
        <w:rPr>
          <w:rFonts w:ascii="IRNazanin" w:hAnsi="IRNazanin" w:eastAsia="IRNazanin"/>
          <w:color w:val="111111"/>
          <w:sz w:val="28"/>
          <w:sz w:val="28"/>
          <w:szCs w:val="28"/>
          <w:rtl w:val="true"/>
          <w:lang w:bidi="fa-IR"/>
        </w:rPr>
        <w:t>و توب للخصم إن جاروا و إن عدلوا</w:t>
      </w:r>
      <w:r>
        <w:rPr>
          <w:rStyle w:val="FootnoteAnchor"/>
          <w:rtl w:val="true"/>
        </w:rPr>
        <w:footnoteReference w:id="1179"/>
      </w:r>
      <w:r>
        <w:rPr>
          <w:rFonts w:ascii="IRNazanin" w:hAnsi="IRNazanin" w:eastAsia="IRNazanin"/>
          <w:color w:val="111111"/>
          <w:sz w:val="28"/>
          <w:sz w:val="28"/>
          <w:szCs w:val="28"/>
          <w:rtl w:val="true"/>
          <w:lang w:bidi="fa-IR"/>
        </w:rPr>
        <w:t>و بدّلوا الأمر نقضا بعد إمرار</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إن يصدروا الأمر تطلعه</w:t>
      </w:r>
      <w:r>
        <w:rPr>
          <w:rStyle w:val="FootnoteAnchor"/>
          <w:rtl w:val="true"/>
        </w:rPr>
        <w:footnoteReference w:id="1181"/>
      </w:r>
      <w:r>
        <w:rPr>
          <w:rFonts w:ascii="Amiri" w:hAnsi="Amiri" w:eastAsia="Amiri" w:cs="Amiri"/>
          <w:color w:val="111111"/>
          <w:sz w:val="28"/>
          <w:sz w:val="28"/>
          <w:szCs w:val="28"/>
          <w:rtl w:val="true"/>
          <w:lang w:bidi="ar-SA"/>
        </w:rPr>
        <w:t xml:space="preserve">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يوردوا الأمر تحلله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بإصدار</w:t>
      </w:r>
    </w:p>
    <w:p>
      <w:pPr>
        <w:pStyle w:val="BookText"/>
        <w:rPr/>
      </w:pPr>
      <w:r>
        <w:rPr>
          <w:rFonts w:ascii="Amiri" w:hAnsi="Amiri" w:eastAsia="Amiri" w:cs="Amiri"/>
          <w:color w:val="111111"/>
          <w:sz w:val="28"/>
          <w:sz w:val="28"/>
          <w:szCs w:val="28"/>
          <w:rtl w:val="true"/>
          <w:lang w:bidi="ar-SA"/>
        </w:rPr>
        <w:t>و قالت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هراقت بنو عوف دما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نبأ نجديّه</w:t>
      </w:r>
      <w:r>
        <w:rPr>
          <w:rStyle w:val="FootnoteAnchor"/>
          <w:rtl w:val="true"/>
        </w:rPr>
        <w:footnoteReference w:id="1182"/>
      </w:r>
      <w:r>
        <w:rPr>
          <w:rFonts w:ascii="Amiri" w:hAnsi="Amiri" w:eastAsia="Amiri" w:cs="Amiri"/>
          <w:color w:val="111111"/>
          <w:sz w:val="28"/>
          <w:sz w:val="28"/>
          <w:szCs w:val="28"/>
          <w:rtl w:val="true"/>
          <w:lang w:bidi="ar-SA"/>
        </w:rPr>
        <w:t>سيغور</w:t>
      </w:r>
    </w:p>
    <w:p>
      <w:pPr>
        <w:pStyle w:val="BookText"/>
        <w:rPr/>
      </w:pPr>
      <w:r>
        <w:rPr>
          <w:rFonts w:ascii="IRNazanin" w:hAnsi="IRNazanin" w:eastAsia="IRNazanin"/>
          <w:color w:val="111111"/>
          <w:sz w:val="28"/>
          <w:sz w:val="28"/>
          <w:szCs w:val="28"/>
          <w:rtl w:val="true"/>
          <w:lang w:bidi="fa-IR"/>
        </w:rPr>
        <w:t>تداعت له أفناء عوف</w:t>
      </w:r>
      <w:r>
        <w:rPr>
          <w:rStyle w:val="FootnoteAnchor"/>
          <w:rtl w:val="true"/>
        </w:rPr>
        <w:footnoteReference w:id="1183"/>
      </w:r>
      <w:r>
        <w:rPr>
          <w:rFonts w:ascii="Amiri" w:hAnsi="Amiri" w:eastAsia="Amiri" w:cs="Amiri"/>
          <w:color w:val="111111"/>
          <w:sz w:val="28"/>
          <w:sz w:val="28"/>
          <w:szCs w:val="28"/>
          <w:rtl w:val="true"/>
          <w:lang w:bidi="ar-SA"/>
        </w:rPr>
        <w:t xml:space="preserve">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يوم هضب الرّدهتين نصير</w:t>
      </w:r>
    </w:p>
    <w:p>
      <w:pPr>
        <w:pStyle w:val="BookText"/>
        <w:rPr/>
      </w:pPr>
      <w:r>
        <w:rPr>
          <w:rFonts w:ascii="Amiri" w:hAnsi="Amiri" w:eastAsia="Amiri" w:cs="Amiri"/>
          <w:color w:val="111111"/>
          <w:sz w:val="28"/>
          <w:sz w:val="28"/>
          <w:szCs w:val="28"/>
          <w:rtl w:val="true"/>
          <w:lang w:bidi="ar-SA"/>
        </w:rPr>
        <w:t>و قالت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بكّي بدمع دائم السّجم</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أبكي لتوبة عند الرّوع و البهم</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على فتى من بني سعد</w:t>
      </w:r>
      <w:r>
        <w:rPr>
          <w:rStyle w:val="FootnoteAnchor"/>
          <w:rtl w:val="true"/>
        </w:rPr>
        <w:footnoteReference w:id="1186"/>
      </w:r>
      <w:r>
        <w:rPr>
          <w:rFonts w:ascii="Amiri" w:hAnsi="Amiri" w:eastAsia="Amiri" w:cs="Amiri"/>
          <w:color w:val="111111"/>
          <w:sz w:val="28"/>
          <w:sz w:val="28"/>
          <w:szCs w:val="28"/>
          <w:rtl w:val="true"/>
          <w:lang w:bidi="ar-SA"/>
        </w:rPr>
        <w:t xml:space="preserve">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أجنّ به في الحفرة الرّجم</w:t>
      </w:r>
      <w:r>
        <w:rPr>
          <w:rStyle w:val="FootnoteAnchor"/>
          <w:rtl w:val="true"/>
        </w:rPr>
        <w:footnoteReference w:id="118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صافية صرف و 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السّنان و أمر غير مقتسم </w:t>
      </w:r>
      <w:bookmarkStart w:id="567" w:name="pg16187_366349"/>
    </w:p>
    <w:p>
      <w:pPr>
        <w:pStyle w:val="BookText"/>
        <w:rPr/>
      </w:pPr>
      <w:bookmarkEnd w:id="567"/>
      <w:r>
        <w:rPr>
          <w:rFonts w:ascii="Amiri" w:hAnsi="Amiri" w:eastAsia="Amiri" w:cs="Amiri"/>
          <w:color w:val="111111"/>
          <w:sz w:val="28"/>
          <w:sz w:val="28"/>
          <w:szCs w:val="28"/>
          <w:rtl w:val="true"/>
          <w:lang w:bidi="ar-SA"/>
        </w:rPr>
        <w:t xml:space="preserve">و مصدر حين يعيي القوم مصدرهم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جفنة عند نحس الكوكب الشّبم</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و قالت تعيّر قابضا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شرّا قابضا بصنيعه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امرئ يجزى بما كان ساعيا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قابضا و المرهفات يردنه</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فقبّحت مدعوّا و لبّيك داعيا</w:t>
      </w:r>
    </w:p>
    <w:p>
      <w:pPr>
        <w:pStyle w:val="BookText"/>
        <w:rPr/>
      </w:pPr>
      <w:r>
        <w:rPr>
          <w:rFonts w:ascii="IRNazanin" w:hAnsi="IRNazanin" w:eastAsia="IRNazanin"/>
          <w:color w:val="111111"/>
          <w:sz w:val="28"/>
          <w:sz w:val="28"/>
          <w:szCs w:val="28"/>
          <w:rtl w:val="true"/>
          <w:lang w:bidi="fa-IR"/>
        </w:rPr>
        <w:t>و قالت لقابض و تعذر عبد اللّه</w:t>
      </w:r>
      <w:r>
        <w:rPr>
          <w:rStyle w:val="FootnoteAnchor"/>
          <w:rtl w:val="true"/>
        </w:rPr>
        <w:footnoteReference w:id="1190"/>
      </w:r>
      <w:r>
        <w:rPr>
          <w:rFonts w:ascii="Amiri" w:hAnsi="Amiri" w:eastAsia="Amiri" w:cs="Amiri"/>
          <w:color w:val="111111"/>
          <w:sz w:val="28"/>
          <w:sz w:val="28"/>
          <w:szCs w:val="28"/>
          <w:rtl w:val="true"/>
          <w:lang w:bidi="ar-SA"/>
        </w:rPr>
        <w:t>أخا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قابضا و الموت يخفق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قابض إذ لم يجب بنجيب</w:t>
      </w:r>
    </w:p>
    <w:p>
      <w:pPr>
        <w:pStyle w:val="BookText"/>
        <w:rPr/>
      </w:pPr>
      <w:r>
        <w:rPr>
          <w:rFonts w:ascii="Amiri" w:hAnsi="Amiri" w:eastAsia="Amiri" w:cs="Amiri"/>
          <w:color w:val="111111"/>
          <w:sz w:val="28"/>
          <w:sz w:val="28"/>
          <w:szCs w:val="28"/>
          <w:rtl w:val="true"/>
          <w:lang w:bidi="ar-SA"/>
        </w:rPr>
        <w:t xml:space="preserve">و آسى عبيد اللّه ثمّ 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نجّى يوم ذاك حبيبي</w:t>
      </w:r>
    </w:p>
    <w:p>
      <w:pPr>
        <w:pStyle w:val="Heading4"/>
        <w:numPr>
          <w:ilvl w:val="3"/>
          <w:numId w:val="1"/>
        </w:numPr>
        <w:rPr/>
      </w:pPr>
      <w:bookmarkStart w:id="568" w:name="__RefHeading___Toc2781860_1280447820"/>
      <w:bookmarkStart w:id="569" w:name="_Toc229"/>
      <w:bookmarkEnd w:id="568"/>
      <w:r>
        <w:rPr>
          <w:rtl w:val="true"/>
        </w:rPr>
        <w:t>خرج توبة إلى الشام فلقيه زنجي و خبره معه</w:t>
      </w:r>
      <w:r>
        <w:rPr>
          <w:rtl w:val="true"/>
        </w:rPr>
        <w:t>:</w:t>
      </w:r>
      <w:bookmarkEnd w:id="569"/>
    </w:p>
    <w:p>
      <w:pPr>
        <w:pStyle w:val="BookText"/>
        <w:rPr/>
      </w:pPr>
      <w:r>
        <w:rPr>
          <w:rFonts w:ascii="Amiri" w:hAnsi="Amiri" w:eastAsia="Amiri" w:cs="Amiri"/>
          <w:color w:val="111111"/>
          <w:sz w:val="28"/>
          <w:sz w:val="28"/>
          <w:szCs w:val="28"/>
          <w:rtl w:val="true"/>
          <w:lang w:bidi="ar-SA"/>
        </w:rPr>
        <w:t>أخبرني الحسن بن عليّ عن</w:t>
      </w:r>
      <w:r>
        <w:rPr>
          <w:rStyle w:val="FootnoteAnchor"/>
          <w:rtl w:val="true"/>
        </w:rPr>
        <w:footnoteReference w:id="1191"/>
      </w:r>
      <w:r>
        <w:rPr>
          <w:rFonts w:ascii="Amiri" w:hAnsi="Amiri" w:eastAsia="Amiri" w:cs="Amiri"/>
          <w:color w:val="111111"/>
          <w:sz w:val="28"/>
          <w:sz w:val="28"/>
          <w:szCs w:val="28"/>
          <w:rtl w:val="true"/>
          <w:lang w:bidi="ar-SA"/>
        </w:rPr>
        <w:t>عبد اللّه بن أبي سعد عن أحمد بن معاوية بن بكر قال حدّثني أبو الجرّاح العقيليّ عن أمّه دينار بنت خيبريّ بن الحميّر عن توبة بن الحميّر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إلى الشام، فبينا أنا أسير ليلة في بلاد لا أنيس بها ذات شجر نزلت لأريح، و أخذت ترسي فألقيته فوقي، و ألقيت نفسي بين المضطجع و البارك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وجدت طعم النّوم إذا شيء قد تجلّلني عظيم ثقيل قد برك عليّ، و نشزت</w:t>
      </w:r>
      <w:r>
        <w:rPr>
          <w:rStyle w:val="FootnoteAnchor"/>
          <w:rtl w:val="true"/>
        </w:rPr>
        <w:footnoteReference w:id="1192"/>
      </w:r>
      <w:r>
        <w:rPr>
          <w:rFonts w:ascii="IRNazanin" w:hAnsi="IRNazanin" w:eastAsia="IRNazanin"/>
          <w:color w:val="111111"/>
          <w:sz w:val="28"/>
          <w:sz w:val="28"/>
          <w:szCs w:val="28"/>
          <w:rtl w:val="true"/>
          <w:lang w:bidi="fa-IR"/>
        </w:rPr>
        <w:t>عنه ثم قمصت</w:t>
      </w:r>
      <w:r>
        <w:rPr>
          <w:rStyle w:val="FootnoteAnchor"/>
          <w:rtl w:val="true"/>
        </w:rPr>
        <w:footnoteReference w:id="1193"/>
      </w:r>
      <w:r>
        <w:rPr>
          <w:rFonts w:ascii="Amiri" w:hAnsi="Amiri" w:eastAsia="Amiri" w:cs="Amiri"/>
          <w:color w:val="111111"/>
          <w:sz w:val="28"/>
          <w:sz w:val="28"/>
          <w:szCs w:val="28"/>
          <w:rtl w:val="true"/>
          <w:lang w:bidi="ar-SA"/>
        </w:rPr>
        <w:t>منه قماصا فرميت به على وجهه، و جلست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راحلتي فانتضيت السيف، و نهض نحوي فضربته ضربة انخزل منها، و عدت إلى موضعي و أنا لا أدري ما هو أ إنسان أم سبع، فلمّا أصبحت إذا هو أسود زنجيّ يضرب برجليه و قد قطعت وسطه حتى كدت أبريه، و انتهيت إلى ناقة مناخة موقرة ثيابا من سلبه، و إذا جارية شابة ناهد و قد أوثقها و قرنها بناقته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خبرها، فأخبرتني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مولاها و 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الجميع و عدت إلى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الجرّاح 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أدركتها في الحيّ تخدم أهلنا</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2781862_1280447820"/>
      <w:bookmarkStart w:id="571" w:name="_Toc230"/>
      <w:bookmarkEnd w:id="570"/>
      <w:r>
        <w:rPr>
          <w:rtl w:val="true"/>
        </w:rPr>
        <w:t>حديث معاوية مع ليلى في توبة</w:t>
      </w:r>
      <w:r>
        <w:rPr>
          <w:rtl w:val="true"/>
        </w:rPr>
        <w:t>:</w:t>
      </w:r>
      <w:bookmarkEnd w:id="571"/>
    </w:p>
    <w:p>
      <w:pPr>
        <w:pStyle w:val="BookText"/>
        <w:rPr/>
      </w:pPr>
      <w:r>
        <w:rPr>
          <w:rFonts w:ascii="Amiri" w:hAnsi="Amiri" w:eastAsia="Amiri" w:cs="Amiri"/>
          <w:color w:val="111111"/>
          <w:sz w:val="28"/>
          <w:sz w:val="28"/>
          <w:szCs w:val="28"/>
          <w:rtl w:val="true"/>
          <w:lang w:bidi="ar-SA"/>
        </w:rPr>
        <w:t>أخبرنا اليزيديّ عن ثعلب عن ابن الأعرابيّ قال أخبرنا عطاء بن مصعب القرشيّ عن عاصم اللّيثيّ عن يونس بن حبيب الضّبيّ عن أبي عمرو بن العلاء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معاوية بن أبي سفيان ليلى الأخيليّة عن توبة بن الحميّر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كما يقول الناس كان توبة؟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كل ما يقول الناس حقّا، و الناس شجرة بغي يحسدون أهل النّعم حيث كانوا و على من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يا أمير المؤمنين سبط البنان، حديد اللّسان، شجا للأقران، كريم المخبر</w:t>
      </w:r>
      <w:r>
        <w:rPr>
          <w:rStyle w:val="FootnoteAnchor"/>
          <w:rtl w:val="true"/>
        </w:rPr>
        <w:footnoteReference w:id="1194"/>
      </w:r>
      <w:r>
        <w:rPr>
          <w:rFonts w:ascii="Amiri" w:hAnsi="Amiri" w:eastAsia="Amiri" w:cs="Amiri"/>
          <w:color w:val="111111"/>
          <w:sz w:val="28"/>
          <w:sz w:val="28"/>
          <w:szCs w:val="28"/>
          <w:rtl w:val="true"/>
          <w:lang w:bidi="ar-SA"/>
        </w:rPr>
        <w:t xml:space="preserve">، عفيف </w:t>
      </w:r>
    </w:p>
    <w:p>
      <w:pPr>
        <w:pStyle w:val="BookText"/>
        <w:rPr/>
      </w:pPr>
      <w:r>
        <w:rPr>
          <w:rFonts w:ascii="Amiri" w:hAnsi="Amiri" w:eastAsia="Amiri" w:cs="Amiri"/>
          <w:color w:val="111111"/>
          <w:sz w:val="28"/>
          <w:sz w:val="28"/>
          <w:szCs w:val="28"/>
          <w:rtl w:val="true"/>
          <w:lang w:bidi="ar-SA"/>
        </w:rPr>
        <w:t>المئزر، جميل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يا أمير المؤمنين كما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قلت له؟ قالت قلت و لم أتعدّ الحقّ و علمي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بعيد الثّرى لا يبلغ القوم قعره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 ملدّ</w:t>
      </w:r>
      <w:r>
        <w:rPr>
          <w:rStyle w:val="FootnoteAnchor"/>
          <w:rtl w:val="true"/>
        </w:rPr>
        <w:footnoteReference w:id="1195"/>
      </w:r>
      <w:r>
        <w:rPr>
          <w:rFonts w:ascii="Amiri" w:hAnsi="Amiri" w:eastAsia="Amiri" w:cs="Amiri"/>
          <w:color w:val="111111"/>
          <w:sz w:val="28"/>
          <w:sz w:val="28"/>
          <w:szCs w:val="28"/>
          <w:rtl w:val="true"/>
          <w:lang w:bidi="ar-SA"/>
        </w:rPr>
        <w:t>يغلب الحقّ باطله</w:t>
      </w:r>
    </w:p>
    <w:p>
      <w:pPr>
        <w:pStyle w:val="BookText"/>
        <w:rPr/>
      </w:pPr>
      <w:r>
        <w:rPr>
          <w:rFonts w:ascii="Amiri" w:hAnsi="Amiri" w:eastAsia="Amiri" w:cs="Amiri"/>
          <w:color w:val="111111"/>
          <w:sz w:val="28"/>
          <w:sz w:val="28"/>
          <w:szCs w:val="28"/>
          <w:rtl w:val="true"/>
          <w:lang w:bidi="ar-SA"/>
        </w:rPr>
        <w:t xml:space="preserve">إذا حلّ ركب في ذراه و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ليمنعهم مما تخاف نوازله</w:t>
      </w:r>
    </w:p>
    <w:p>
      <w:pPr>
        <w:pStyle w:val="BookText"/>
        <w:rPr/>
      </w:pPr>
      <w:r>
        <w:rPr>
          <w:rFonts w:ascii="Amiri" w:hAnsi="Amiri" w:eastAsia="Amiri" w:cs="Amiri"/>
          <w:color w:val="111111"/>
          <w:sz w:val="28"/>
          <w:sz w:val="28"/>
          <w:szCs w:val="28"/>
          <w:rtl w:val="true"/>
          <w:lang w:bidi="ar-SA"/>
        </w:rPr>
        <w:t>حماهم بنصل السّيف من كلّ فادح</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يخافونه حتى تموت خصائله</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الناس أنه كان عاهرا خاربا</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من ساعتها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معاذ إلهي كان و اللّه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جوادا على العلاّت</w:t>
      </w:r>
      <w:r>
        <w:rPr>
          <w:rStyle w:val="FootnoteAnchor"/>
          <w:rtl w:val="true"/>
        </w:rPr>
        <w:footnoteReference w:id="1199"/>
      </w:r>
      <w:r>
        <w:rPr>
          <w:rFonts w:ascii="Amiri" w:hAnsi="Amiri" w:eastAsia="Amiri" w:cs="Amiri"/>
          <w:color w:val="111111"/>
          <w:sz w:val="28"/>
          <w:sz w:val="28"/>
          <w:szCs w:val="28"/>
          <w:rtl w:val="true"/>
          <w:lang w:bidi="ar-SA"/>
        </w:rPr>
        <w:t>جمّا نوافله</w:t>
      </w:r>
    </w:p>
    <w:p>
      <w:pPr>
        <w:pStyle w:val="BookText"/>
        <w:rPr/>
      </w:pPr>
      <w:r>
        <w:rPr>
          <w:rFonts w:ascii="Amiri" w:hAnsi="Amiri" w:eastAsia="Amiri" w:cs="Amiri"/>
          <w:color w:val="111111"/>
          <w:sz w:val="28"/>
          <w:sz w:val="28"/>
          <w:szCs w:val="28"/>
          <w:rtl w:val="true"/>
          <w:lang w:bidi="ar-SA"/>
        </w:rPr>
        <w:t>أغرّ خفاجيّا</w:t>
      </w:r>
      <w:r>
        <w:rPr>
          <w:rStyle w:val="FootnoteAnchor"/>
          <w:rtl w:val="true"/>
        </w:rPr>
        <w:footnoteReference w:id="1200"/>
      </w:r>
      <w:r>
        <w:rPr>
          <w:rFonts w:ascii="Amiri" w:hAnsi="Amiri" w:eastAsia="Amiri" w:cs="Amiri"/>
          <w:color w:val="111111"/>
          <w:sz w:val="28"/>
          <w:sz w:val="28"/>
          <w:szCs w:val="28"/>
          <w:rtl w:val="true"/>
          <w:lang w:bidi="ar-SA"/>
        </w:rPr>
        <w:t xml:space="preserve">يرى البخل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تحلّب كفّاه النّدى و أنامله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عفيفا بعيد الهمّ صلبا 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جميلا محيّاه قليلا غوائله</w:t>
      </w:r>
    </w:p>
    <w:p>
      <w:pPr>
        <w:pStyle w:val="BookText"/>
        <w:rPr/>
      </w:pPr>
      <w:r>
        <w:rPr>
          <w:rFonts w:ascii="Amiri" w:hAnsi="Amiri" w:eastAsia="Amiri" w:cs="Amiri"/>
          <w:color w:val="111111"/>
          <w:sz w:val="28"/>
          <w:sz w:val="28"/>
          <w:szCs w:val="28"/>
          <w:rtl w:val="true"/>
          <w:lang w:bidi="ar-SA"/>
        </w:rPr>
        <w:t xml:space="preserve">و قد علم الجوع الذي بات ساريا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الضّيف و الجيران أنّك قاتله</w:t>
      </w:r>
    </w:p>
    <w:p>
      <w:pPr>
        <w:pStyle w:val="BookText"/>
        <w:rPr/>
      </w:pPr>
      <w:r>
        <w:rPr>
          <w:rFonts w:ascii="Amiri" w:hAnsi="Amiri" w:eastAsia="Amiri" w:cs="Amiri"/>
          <w:color w:val="111111"/>
          <w:sz w:val="28"/>
          <w:sz w:val="28"/>
          <w:szCs w:val="28"/>
          <w:rtl w:val="true"/>
          <w:lang w:bidi="ar-SA"/>
        </w:rPr>
        <w:t xml:space="preserve">و أنك رحب الباع يا توب بالقرى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لئيم القوم ضاقت منازله</w:t>
      </w:r>
    </w:p>
    <w:p>
      <w:pPr>
        <w:pStyle w:val="BookText"/>
        <w:rPr/>
      </w:pPr>
      <w:r>
        <w:rPr>
          <w:rFonts w:ascii="Amiri" w:hAnsi="Amiri" w:eastAsia="Amiri" w:cs="Amiri"/>
          <w:color w:val="111111"/>
          <w:sz w:val="28"/>
          <w:sz w:val="28"/>
          <w:szCs w:val="28"/>
          <w:rtl w:val="true"/>
          <w:lang w:bidi="ar-SA"/>
        </w:rPr>
        <w:t xml:space="preserve">يبيت قرير العين من بات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يضحي بخير ضيفه و منازله</w:t>
      </w:r>
    </w:p>
    <w:p>
      <w:pPr>
        <w:pStyle w:val="BookText"/>
        <w:rPr/>
      </w:pP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جزت بتوبة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لو رأيته و خبرته لعرفت أنّي مقصّرة في نعته و أنّي لا أبلغ كنه 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الرجال كان؟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أتته المنايا حين تمّ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أقصر عنه كلّ قرن يطاوله</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و كان كليث الغاب يحمي عرينه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ترضى به أشباله و حلائله</w:t>
      </w:r>
    </w:p>
    <w:p>
      <w:pPr>
        <w:pStyle w:val="BookText"/>
        <w:rPr/>
      </w:pPr>
      <w:r>
        <w:rPr>
          <w:rFonts w:ascii="Amiri" w:hAnsi="Amiri" w:eastAsia="Amiri" w:cs="Amiri"/>
          <w:color w:val="111111"/>
          <w:sz w:val="28"/>
          <w:sz w:val="28"/>
          <w:szCs w:val="28"/>
          <w:rtl w:val="true"/>
          <w:lang w:bidi="ar-SA"/>
        </w:rPr>
        <w:t xml:space="preserve">غضوب حليم حين يطلب 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 زعاف</w:t>
      </w:r>
      <w:r>
        <w:rPr>
          <w:rStyle w:val="FootnoteAnchor"/>
          <w:rtl w:val="true"/>
        </w:rPr>
        <w:footnoteReference w:id="1202"/>
      </w:r>
      <w:r>
        <w:rPr>
          <w:rFonts w:ascii="IRNazanin" w:hAnsi="IRNazanin" w:eastAsia="IRNazanin"/>
          <w:color w:val="111111"/>
          <w:sz w:val="28"/>
          <w:sz w:val="28"/>
          <w:szCs w:val="28"/>
          <w:rtl w:val="true"/>
          <w:lang w:bidi="fa-IR"/>
        </w:rPr>
        <w:t>لا تصاب مقاتله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لها بجائزة عظيمة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خبّريني بأجود ما قلت فيه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قلت فيه شيئا إلاّ و الذي فيه من خصال الخير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أجدت حين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خيرا و الجزاء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من عقيل ساد غير مكلّف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فتى كانت الدّنيا تهون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لا ينفكّ جمّ التّصرّف</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ينال عليّات الأمور بهونة</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هي أعيت كلّ خرق مشرّف </w:t>
      </w:r>
      <w:bookmarkStart w:id="572" w:name="pg16187_366351"/>
    </w:p>
    <w:p>
      <w:pPr>
        <w:pStyle w:val="BookText"/>
        <w:rPr/>
      </w:pPr>
      <w:bookmarkEnd w:id="5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الذّوب</w:t>
      </w:r>
      <w:r>
        <w:rPr>
          <w:rStyle w:val="FootnoteAnchor"/>
          <w:rtl w:val="true"/>
        </w:rPr>
        <w:footnoteReference w:id="1204"/>
      </w:r>
      <w:r>
        <w:rPr>
          <w:rFonts w:ascii="Amiri" w:hAnsi="Amiri" w:eastAsia="Amiri" w:cs="Amiri"/>
          <w:color w:val="111111"/>
          <w:sz w:val="28"/>
          <w:sz w:val="28"/>
          <w:szCs w:val="28"/>
          <w:rtl w:val="true"/>
          <w:lang w:bidi="ar-SA"/>
        </w:rPr>
        <w:t xml:space="preserve">بل أرى الخلايا شبيهه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بدرياقة من خمر بيسان قرقف</w:t>
      </w:r>
    </w:p>
    <w:p>
      <w:pPr>
        <w:pStyle w:val="BookText"/>
        <w:rPr/>
      </w:pPr>
      <w:r>
        <w:rPr>
          <w:rFonts w:ascii="Amiri" w:hAnsi="Amiri" w:eastAsia="Amiri" w:cs="Amiri"/>
          <w:color w:val="111111"/>
          <w:sz w:val="28"/>
          <w:sz w:val="28"/>
          <w:szCs w:val="28"/>
          <w:rtl w:val="true"/>
          <w:lang w:bidi="ar-SA"/>
        </w:rPr>
        <w:t xml:space="preserve">فيا توب ما في العيش خير و لا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و قد أمسيت في ترب نفنف</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و ما</w:t>
      </w:r>
      <w:r>
        <w:rPr>
          <w:rStyle w:val="FootnoteAnchor"/>
          <w:rtl w:val="true"/>
        </w:rPr>
        <w:footnoteReference w:id="1206"/>
      </w:r>
      <w:r>
        <w:rPr>
          <w:rFonts w:ascii="Amiri" w:hAnsi="Amiri" w:eastAsia="Amiri" w:cs="Amiri"/>
          <w:color w:val="111111"/>
          <w:sz w:val="28"/>
          <w:sz w:val="28"/>
          <w:szCs w:val="28"/>
          <w:rtl w:val="true"/>
          <w:lang w:bidi="ar-SA"/>
        </w:rPr>
        <w:t xml:space="preserve">نلت منك النّصف حتى ارتمت بك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 بسهم صائب الوقوع أعجف</w:t>
      </w:r>
    </w:p>
    <w:p>
      <w:pPr>
        <w:pStyle w:val="BookText"/>
        <w:rPr/>
      </w:pPr>
      <w:r>
        <w:rPr>
          <w:rFonts w:ascii="Amiri" w:hAnsi="Amiri" w:eastAsia="Amiri" w:cs="Amiri"/>
          <w:color w:val="111111"/>
          <w:sz w:val="28"/>
          <w:sz w:val="28"/>
          <w:szCs w:val="28"/>
          <w:rtl w:val="true"/>
          <w:lang w:bidi="ar-SA"/>
        </w:rPr>
        <w:t xml:space="preserve">فيا ألف ألف كنت حيّا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لألقاك مثل القسور</w:t>
      </w:r>
      <w:r>
        <w:rPr>
          <w:rStyle w:val="FootnoteAnchor"/>
          <w:rtl w:val="true"/>
        </w:rPr>
        <w:footnoteReference w:id="1207"/>
      </w:r>
      <w:r>
        <w:rPr>
          <w:rFonts w:ascii="Amiri" w:hAnsi="Amiri" w:eastAsia="Amiri" w:cs="Amiri"/>
          <w:color w:val="111111"/>
          <w:sz w:val="28"/>
          <w:sz w:val="28"/>
          <w:szCs w:val="28"/>
          <w:rtl w:val="true"/>
          <w:lang w:bidi="ar-SA"/>
        </w:rPr>
        <w:t>المتطرّف</w:t>
      </w:r>
    </w:p>
    <w:p>
      <w:pPr>
        <w:pStyle w:val="BookText"/>
        <w:rPr/>
      </w:pPr>
      <w:r>
        <w:rPr>
          <w:rFonts w:ascii="Amiri" w:hAnsi="Amiri" w:eastAsia="Amiri" w:cs="Amiri"/>
          <w:color w:val="111111"/>
          <w:sz w:val="28"/>
          <w:sz w:val="28"/>
          <w:szCs w:val="28"/>
          <w:rtl w:val="true"/>
          <w:lang w:bidi="ar-SA"/>
        </w:rPr>
        <w:t xml:space="preserve">كما كنت إذ كنت المنحّى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الخيل جالت بالقنا المتقصّف</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و كم من لهيف محجر</w:t>
      </w:r>
      <w:r>
        <w:rPr>
          <w:rStyle w:val="FootnoteAnchor"/>
          <w:rtl w:val="true"/>
        </w:rPr>
        <w:footnoteReference w:id="1209"/>
      </w:r>
      <w:r>
        <w:rPr>
          <w:rFonts w:ascii="Amiri" w:hAnsi="Amiri" w:eastAsia="Amiri" w:cs="Amiri"/>
          <w:color w:val="111111"/>
          <w:sz w:val="28"/>
          <w:sz w:val="28"/>
          <w:szCs w:val="28"/>
          <w:rtl w:val="true"/>
          <w:lang w:bidi="ar-SA"/>
        </w:rPr>
        <w:t xml:space="preserve">قد 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قطّاع الضّريبة مرهف</w:t>
      </w:r>
    </w:p>
    <w:p>
      <w:pPr>
        <w:pStyle w:val="BookText"/>
        <w:rPr/>
      </w:pPr>
      <w:r>
        <w:rPr>
          <w:rFonts w:ascii="Amiri" w:hAnsi="Amiri" w:eastAsia="Amiri" w:cs="Amiri"/>
          <w:color w:val="111111"/>
          <w:sz w:val="28"/>
          <w:sz w:val="28"/>
          <w:szCs w:val="28"/>
          <w:rtl w:val="true"/>
          <w:lang w:bidi="ar-SA"/>
        </w:rPr>
        <w:t>فأنقذته و الموت يحرق</w:t>
      </w:r>
      <w:r>
        <w:rPr>
          <w:rStyle w:val="FootnoteAnchor"/>
          <w:rtl w:val="true"/>
        </w:rPr>
        <w:footnoteReference w:id="1210"/>
      </w:r>
      <w:r>
        <w:rPr>
          <w:rFonts w:ascii="Amiri" w:hAnsi="Amiri" w:eastAsia="Amiri" w:cs="Amiri"/>
          <w:color w:val="111111"/>
          <w:sz w:val="28"/>
          <w:sz w:val="28"/>
          <w:szCs w:val="28"/>
          <w:rtl w:val="true"/>
          <w:lang w:bidi="ar-SA"/>
        </w:rPr>
        <w:t xml:space="preserve">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لم يطعن و لم يتنسّف</w:t>
      </w:r>
    </w:p>
    <w:p>
      <w:pPr>
        <w:pStyle w:val="Heading4"/>
        <w:numPr>
          <w:ilvl w:val="3"/>
          <w:numId w:val="1"/>
        </w:numPr>
        <w:rPr/>
      </w:pPr>
      <w:bookmarkStart w:id="573" w:name="__RefHeading___Toc2781864_1280447820"/>
      <w:bookmarkStart w:id="574" w:name="_Toc231"/>
      <w:bookmarkEnd w:id="573"/>
      <w:r>
        <w:rPr>
          <w:rtl w:val="true"/>
        </w:rPr>
        <w:t>ما كان بين توبة و جميل أمام بثينة</w:t>
      </w:r>
      <w:r>
        <w:rPr>
          <w:rtl w:val="true"/>
        </w:rPr>
        <w:t>:</w:t>
      </w:r>
      <w:bookmarkEnd w:id="574"/>
    </w:p>
    <w:p>
      <w:pPr>
        <w:pStyle w:val="BookText"/>
        <w:rPr/>
      </w:pPr>
      <w:r>
        <w:rPr>
          <w:rFonts w:ascii="Amiri" w:hAnsi="Amiri" w:eastAsia="Amiri" w:cs="Amiri"/>
          <w:color w:val="111111"/>
          <w:sz w:val="28"/>
          <w:sz w:val="28"/>
          <w:szCs w:val="28"/>
          <w:rtl w:val="true"/>
          <w:lang w:bidi="ar-SA"/>
        </w:rPr>
        <w:t>أخبرني الحسن بن عليّ عن ابن مهرويه عن ابن سعد قال حدّثت عن القحذميّ عن محارب بن غصين</w:t>
      </w:r>
      <w:r>
        <w:rPr>
          <w:rStyle w:val="FootnoteAnchor"/>
          <w:rtl w:val="true"/>
        </w:rPr>
        <w:footnoteReference w:id="1211"/>
      </w:r>
      <w:r>
        <w:rPr>
          <w:rFonts w:ascii="Amiri" w:hAnsi="Amiri" w:eastAsia="Amiri" w:cs="Amiri"/>
          <w:color w:val="111111"/>
          <w:sz w:val="28"/>
          <w:sz w:val="28"/>
          <w:szCs w:val="28"/>
          <w:rtl w:val="true"/>
          <w:lang w:bidi="ar-SA"/>
        </w:rPr>
        <w:t>العقيليّ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توبة قد خرج إلى الشام، فمرّ ببني عذرة، فرأته بثينة فجعلت تنظر إليه، فشقّ ذلك على جميل، و ذلك قبل أن يظهر حبّه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توبة بن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الصّراع؟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فشدّت عليه بثينة ملحفة مورّسة</w:t>
      </w:r>
      <w:r>
        <w:rPr>
          <w:rStyle w:val="FootnoteAnchor"/>
          <w:rtl w:val="true"/>
        </w:rPr>
        <w:footnoteReference w:id="1212"/>
      </w:r>
      <w:r>
        <w:rPr>
          <w:rFonts w:ascii="Amiri" w:hAnsi="Amiri" w:eastAsia="Amiri" w:cs="Amiri"/>
          <w:color w:val="111111"/>
          <w:sz w:val="28"/>
          <w:sz w:val="28"/>
          <w:szCs w:val="28"/>
          <w:rtl w:val="true"/>
          <w:lang w:bidi="ar-SA"/>
        </w:rPr>
        <w:t>فأتزر بها، ثم صارعه فصرعه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النّضال</w:t>
      </w:r>
      <w:r>
        <w:rPr>
          <w:rStyle w:val="FootnoteAnchor"/>
          <w:rtl w:val="true"/>
        </w:rPr>
        <w:footnoteReference w:id="1213"/>
      </w:r>
      <w:r>
        <w:rPr>
          <w:rFonts w:ascii="Amiri" w:hAnsi="Amiri" w:eastAsia="Amiri" w:cs="Amiri"/>
          <w:color w:val="111111"/>
          <w:sz w:val="28"/>
          <w:sz w:val="28"/>
          <w:szCs w:val="28"/>
          <w:rtl w:val="true"/>
          <w:lang w:bidi="ar-SA"/>
        </w:rPr>
        <w:t>؟ قال نعم، فناضله فنضله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السّباق؟ فقال نعم، فسابقه فسبقه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إنما تفعل هذا بريح هذه الجالسة، و لكن اهبط بنا الواديّ، فصرعه توبة و نضله و سبقه</w:t>
      </w:r>
      <w:r>
        <w:rPr>
          <w:rFonts w:eastAsia="Amiri" w:cs="Amiri" w:ascii="Amiri" w:hAnsi="Amiri"/>
          <w:color w:val="111111"/>
          <w:sz w:val="28"/>
          <w:szCs w:val="28"/>
          <w:rtl w:val="true"/>
          <w:lang w:bidi="ar-SA"/>
        </w:rPr>
        <w:t xml:space="preserve">. </w:t>
      </w:r>
      <w:bookmarkStart w:id="575" w:name="pg16187_366352"/>
    </w:p>
    <w:p>
      <w:pPr>
        <w:pStyle w:val="Heading4"/>
        <w:numPr>
          <w:ilvl w:val="3"/>
          <w:numId w:val="1"/>
        </w:numPr>
        <w:rPr/>
      </w:pPr>
      <w:bookmarkStart w:id="576" w:name="__RefHeading___Toc2781866_1280447820"/>
      <w:bookmarkStart w:id="577" w:name="_Toc232"/>
      <w:bookmarkEnd w:id="575"/>
      <w:bookmarkEnd w:id="576"/>
      <w:r>
        <w:rPr>
          <w:rtl w:val="true"/>
        </w:rPr>
        <w:t>سأل عبد الملك بن مروان ليلى عما رآه توبة فيها فأجابته</w:t>
      </w:r>
      <w:r>
        <w:rPr>
          <w:rtl w:val="true"/>
        </w:rPr>
        <w:t>:</w:t>
      </w:r>
      <w:bookmarkEnd w:id="577"/>
    </w:p>
    <w:p>
      <w:pPr>
        <w:pStyle w:val="BookText"/>
        <w:rPr/>
      </w:pPr>
      <w:r>
        <w:rPr>
          <w:rFonts w:ascii="Amiri" w:hAnsi="Amiri" w:eastAsia="Amiri" w:cs="Amiri"/>
          <w:color w:val="111111"/>
          <w:sz w:val="28"/>
          <w:sz w:val="28"/>
          <w:szCs w:val="28"/>
          <w:rtl w:val="true"/>
          <w:lang w:bidi="ar-SA"/>
        </w:rPr>
        <w:t>أخبرنا إبراهيم بن أيّوب عن ابن قتيبة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ليلى الأخيلية دخلت على عبد الملك بن مروان و قد أسنّت و عجزت،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توبة فيك حين هويك؟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رآه الناس فيك حين ولّوك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عبد الملك حتى بدت له سنّ سوداء كان يخفيها</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2781868_1280447820"/>
      <w:bookmarkStart w:id="579" w:name="_Toc233"/>
      <w:bookmarkEnd w:id="578"/>
      <w:r>
        <w:rPr>
          <w:rtl w:val="true"/>
        </w:rPr>
        <w:t>وفود ليلى على الحجاج و حديثه معها</w:t>
      </w:r>
      <w:r>
        <w:rPr>
          <w:rtl w:val="true"/>
        </w:rPr>
        <w:t>:</w:t>
      </w:r>
      <w:bookmarkEnd w:id="579"/>
    </w:p>
    <w:p>
      <w:pPr>
        <w:pStyle w:val="BookText"/>
        <w:rPr/>
      </w:pPr>
      <w:r>
        <w:rPr>
          <w:rFonts w:ascii="Amiri" w:hAnsi="Amiri" w:eastAsia="Amiri" w:cs="Amiri"/>
          <w:color w:val="111111"/>
          <w:sz w:val="28"/>
          <w:sz w:val="28"/>
          <w:szCs w:val="28"/>
          <w:rtl w:val="true"/>
          <w:lang w:bidi="ar-SA"/>
        </w:rPr>
        <w:t xml:space="preserve">و أخبرني الحسن بن عليّ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سعد عن أحمد بن رشيد بن حكيم الهلاليّ عن أيّوب بن عمرو عن رجل من بني عامر يقال له ورقاء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الحجاج بن يوسف، فدخل عليه الآذن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بالباب امرأة تهدر كما يهدر البعير النادّ</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نسبها فانتسبت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بك يا ليلى؟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إخلاف النّجوم</w:t>
      </w:r>
      <w:r>
        <w:rPr>
          <w:rStyle w:val="FootnoteAnchor"/>
          <w:rtl w:val="true"/>
        </w:rPr>
        <w:footnoteReference w:id="1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قلّة الغيوم</w:t>
      </w:r>
      <w:r>
        <w:rPr>
          <w:rStyle w:val="FootnoteAnchor"/>
          <w:rtl w:val="true"/>
        </w:rPr>
        <w:footnoteReference w:id="1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كلب</w:t>
      </w:r>
      <w:r>
        <w:rPr>
          <w:rStyle w:val="FootnoteAnchor"/>
          <w:rtl w:val="true"/>
        </w:rPr>
        <w:footnoteReference w:id="1217"/>
      </w:r>
      <w:r>
        <w:rPr>
          <w:rFonts w:ascii="Amiri" w:hAnsi="Amiri" w:eastAsia="Amiri" w:cs="Amiri"/>
          <w:color w:val="111111"/>
          <w:sz w:val="28"/>
          <w:sz w:val="28"/>
          <w:szCs w:val="28"/>
          <w:rtl w:val="true"/>
          <w:lang w:bidi="ar-SA"/>
        </w:rPr>
        <w:t>البرد، و شدّة الجهد، و كنت لنا بعد اللّه الرّدّ</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فأخبريني عن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مقشعرّة</w:t>
      </w:r>
      <w:r>
        <w:rPr>
          <w:rStyle w:val="FootnoteAnchor"/>
          <w:rtl w:val="true"/>
        </w:rPr>
        <w:footnoteReference w:id="1219"/>
      </w:r>
      <w:r>
        <w:rPr>
          <w:rFonts w:ascii="Amiri" w:hAnsi="Amiri" w:eastAsia="Amiri" w:cs="Amiri"/>
          <w:color w:val="111111"/>
          <w:sz w:val="28"/>
          <w:sz w:val="28"/>
          <w:szCs w:val="28"/>
          <w:rtl w:val="true"/>
          <w:lang w:bidi="ar-SA"/>
        </w:rPr>
        <w:t>، و الفجاج مغبرّة، و ذو الغنى مختلّ، و ذو الحدّ منفلّ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سبب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سنون</w:t>
      </w:r>
      <w:r>
        <w:rPr>
          <w:rStyle w:val="FootnoteAnchor"/>
          <w:rtl w:val="true"/>
        </w:rPr>
        <w:footnoteReference w:id="1220"/>
      </w:r>
      <w:r>
        <w:rPr>
          <w:rFonts w:ascii="Amiri" w:hAnsi="Amiri" w:eastAsia="Amiri" w:cs="Amiri"/>
          <w:color w:val="111111"/>
          <w:sz w:val="28"/>
          <w:sz w:val="28"/>
          <w:szCs w:val="28"/>
          <w:rtl w:val="true"/>
          <w:lang w:bidi="ar-SA"/>
        </w:rPr>
        <w:t>مجحفة مظلمة، لم تدع لنا فصيلا و لا ربعا، و لم تبق عافطة؛ و لا نافطة؛ فقد أهلكت الرجال، و مزّقت العيال، و أفسدت الأموال، ثم أنشدته الأبيات التي ذكرناها متقدّما</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تقول</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نحن الأخائل لا يزال غلامنا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يدبّ على العصا مشهورا</w:t>
      </w:r>
    </w:p>
    <w:p>
      <w:pPr>
        <w:pStyle w:val="BookText"/>
        <w:rPr/>
      </w:pPr>
      <w:r>
        <w:rPr>
          <w:rFonts w:ascii="Amiri" w:hAnsi="Amiri" w:eastAsia="Amiri" w:cs="Amiri"/>
          <w:color w:val="111111"/>
          <w:sz w:val="28"/>
          <w:sz w:val="28"/>
          <w:szCs w:val="28"/>
          <w:rtl w:val="true"/>
          <w:lang w:bidi="ar-SA"/>
        </w:rPr>
        <w:t xml:space="preserve">تبكي الرّماح إذا فقدن أكفّنا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و تعرفنا الرّفاق بحورا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ليلى، أنشدينا بعض شعرك في توبة، فأنشدته قولها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لعمرك 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تصبه في الحياة المعاير</w:t>
      </w:r>
    </w:p>
    <w:p>
      <w:pPr>
        <w:pStyle w:val="BookText"/>
        <w:rPr/>
      </w:pPr>
      <w:r>
        <w:rPr>
          <w:rFonts w:ascii="Amiri" w:hAnsi="Amiri" w:eastAsia="Amiri" w:cs="Amiri"/>
          <w:color w:val="111111"/>
          <w:sz w:val="28"/>
          <w:sz w:val="28"/>
          <w:szCs w:val="28"/>
          <w:rtl w:val="true"/>
          <w:lang w:bidi="ar-SA"/>
        </w:rPr>
        <w:t xml:space="preserve">و ما أحد حيّ و إن عاش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بأخلد ممن غيّبته المقابر</w:t>
      </w:r>
    </w:p>
    <w:p>
      <w:pPr>
        <w:pStyle w:val="BookText"/>
        <w:rPr/>
      </w:pPr>
      <w:r>
        <w:rPr>
          <w:rFonts w:ascii="Amiri" w:hAnsi="Amiri" w:eastAsia="Amiri" w:cs="Amiri"/>
          <w:color w:val="111111"/>
          <w:sz w:val="28"/>
          <w:sz w:val="28"/>
          <w:szCs w:val="28"/>
          <w:rtl w:val="true"/>
          <w:lang w:bidi="ar-SA"/>
        </w:rPr>
        <w:t>فلا الحيّ</w:t>
      </w:r>
      <w:r>
        <w:rPr>
          <w:rStyle w:val="FootnoteAnchor"/>
          <w:rtl w:val="true"/>
        </w:rPr>
        <w:footnoteReference w:id="1223"/>
      </w:r>
      <w:r>
        <w:rPr>
          <w:rFonts w:ascii="Amiri" w:hAnsi="Amiri" w:eastAsia="Amiri" w:cs="Amiri"/>
          <w:color w:val="111111"/>
          <w:sz w:val="28"/>
          <w:sz w:val="28"/>
          <w:szCs w:val="28"/>
          <w:rtl w:val="true"/>
          <w:lang w:bidi="ar-SA"/>
        </w:rPr>
        <w:t xml:space="preserve">مما أحدث الدّهر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الميت إن لم يصبر الحيّ ناشر</w:t>
      </w:r>
    </w:p>
    <w:p>
      <w:pPr>
        <w:pStyle w:val="BookText"/>
        <w:rPr/>
      </w:pPr>
      <w:r>
        <w:rPr>
          <w:rFonts w:ascii="Amiri" w:hAnsi="Amiri" w:eastAsia="Amiri" w:cs="Amiri"/>
          <w:color w:val="111111"/>
          <w:sz w:val="28"/>
          <w:sz w:val="28"/>
          <w:szCs w:val="28"/>
          <w:rtl w:val="true"/>
          <w:lang w:bidi="ar-SA"/>
        </w:rPr>
        <w:t xml:space="preserve">و كلّ جديد أو شباب إلى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امرئ يوما إلى الموت صائر</w:t>
      </w:r>
    </w:p>
    <w:p>
      <w:pPr>
        <w:pStyle w:val="BookText"/>
        <w:rPr/>
      </w:pPr>
      <w:r>
        <w:rPr>
          <w:rFonts w:ascii="Amiri" w:hAnsi="Amiri" w:eastAsia="Amiri" w:cs="Amiri"/>
          <w:color w:val="111111"/>
          <w:sz w:val="28"/>
          <w:sz w:val="28"/>
          <w:szCs w:val="28"/>
          <w:rtl w:val="true"/>
          <w:lang w:bidi="ar-SA"/>
        </w:rPr>
        <w:t xml:space="preserve">قتيل بني عوف فيا لهفتا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إيّاهم عليه أحاذر</w:t>
      </w:r>
    </w:p>
    <w:p>
      <w:pPr>
        <w:pStyle w:val="BookText"/>
        <w:rPr/>
      </w:pPr>
      <w:r>
        <w:rPr>
          <w:rFonts w:ascii="Amiri" w:hAnsi="Amiri" w:eastAsia="Amiri" w:cs="Amiri"/>
          <w:color w:val="111111"/>
          <w:sz w:val="28"/>
          <w:sz w:val="28"/>
          <w:szCs w:val="28"/>
          <w:rtl w:val="true"/>
          <w:lang w:bidi="ar-SA"/>
        </w:rPr>
        <w:t xml:space="preserve">و لكنّني أخشى عليه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بدروب الشام باد و حاضر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الحجّاج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فاقطع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لها بالحجّام ليقطع لسانها،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لك الأمير اقطع لسانها بالصّلة و العطاء، فارجع إليه و استأذنه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فاستأمره</w:t>
      </w:r>
      <w:r>
        <w:rPr>
          <w:rStyle w:val="FootnoteAnchor"/>
          <w:rtl w:val="true"/>
        </w:rPr>
        <w:footnoteReference w:id="1224"/>
      </w:r>
      <w:r>
        <w:rPr>
          <w:rFonts w:ascii="Amiri" w:hAnsi="Amiri" w:eastAsia="Amiri" w:cs="Amiri"/>
          <w:color w:val="111111"/>
          <w:sz w:val="28"/>
          <w:sz w:val="28"/>
          <w:szCs w:val="28"/>
          <w:rtl w:val="true"/>
          <w:lang w:bidi="ar-SA"/>
        </w:rPr>
        <w:t>، فاستشاط عليه و همّ بقطع لسانه، ثم أمر بها فأدخلت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و عهد اللّه يقطع مقولي، و 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حجّاج أنت الذي لا فوقه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الخليفة و المستغفر الصّمد</w:t>
      </w:r>
    </w:p>
    <w:p>
      <w:pPr>
        <w:pStyle w:val="BookText"/>
        <w:rPr/>
      </w:pPr>
      <w:r>
        <w:rPr>
          <w:rFonts w:ascii="IRNazanin" w:hAnsi="IRNazanin" w:eastAsia="IRNazanin"/>
          <w:color w:val="111111"/>
          <w:sz w:val="28"/>
          <w:sz w:val="28"/>
          <w:szCs w:val="28"/>
          <w:rtl w:val="true"/>
          <w:lang w:bidi="fa-IR"/>
        </w:rPr>
        <w:t>حجّاج أنت سنان الحرب إن نهجت</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للنّاس في الداجي لنا تقد</w:t>
      </w:r>
    </w:p>
    <w:p>
      <w:pPr>
        <w:pStyle w:val="BookText"/>
        <w:rPr/>
      </w:pPr>
      <w:r>
        <w:rPr>
          <w:rFonts w:ascii="Amiri" w:hAnsi="Amiri" w:eastAsia="Amiri" w:cs="Amiri"/>
          <w:color w:val="111111"/>
          <w:sz w:val="28"/>
          <w:sz w:val="28"/>
          <w:szCs w:val="28"/>
          <w:rtl w:val="true"/>
          <w:lang w:bidi="ar-SA"/>
        </w:rPr>
        <w:t>أخبرنا الحسن قال حدّثنا عبد اللّه بن أبي سعد قال حدّثني أبو الحسن ميمون الموصليّ عن سلمة بن أيّوب بن مسلمة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عند الحجّاج، فدخلت عليه امرأة برزة</w:t>
      </w:r>
      <w:r>
        <w:rPr>
          <w:rStyle w:val="FootnoteAnchor"/>
          <w:rtl w:val="true"/>
        </w:rPr>
        <w:footnoteReference w:id="1226"/>
      </w:r>
      <w:r>
        <w:rPr>
          <w:rFonts w:ascii="Amiri" w:hAnsi="Amiri" w:eastAsia="Amiri" w:cs="Amiri"/>
          <w:color w:val="111111"/>
          <w:sz w:val="28"/>
          <w:sz w:val="28"/>
          <w:szCs w:val="28"/>
          <w:rtl w:val="true"/>
          <w:lang w:bidi="ar-SA"/>
        </w:rPr>
        <w:t>، فانتسبت له فإذا هي ليلى الأخيليّة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بهذا الخبر محمد بن العبّاس اليزيديّ، و أخبرنا أحمد بن عبد العزيز الجوهريّ</w:t>
      </w:r>
      <w:r>
        <w:rPr>
          <w:rStyle w:val="FootnoteAnchor"/>
          <w:rtl w:val="true"/>
        </w:rPr>
        <w:footnoteReference w:id="1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وكيع عن إسماعيل بن محمد بن المدائني عن جويرية عن بشر</w:t>
      </w:r>
      <w:r>
        <w:rPr>
          <w:rStyle w:val="FootnoteAnchor"/>
          <w:rtl w:val="true"/>
        </w:rPr>
        <w:footnoteReference w:id="1228"/>
      </w:r>
      <w:r>
        <w:rPr>
          <w:rFonts w:ascii="Amiri" w:hAnsi="Amiri" w:eastAsia="Amiri" w:cs="Amiri"/>
          <w:color w:val="111111"/>
          <w:sz w:val="28"/>
          <w:sz w:val="28"/>
          <w:szCs w:val="28"/>
          <w:rtl w:val="true"/>
          <w:lang w:bidi="ar-SA"/>
        </w:rPr>
        <w:t>بن عبد اللّه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ليلى دخلت على الحجّاج، ثم ذكر مثل الخبر الأوّل،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إذا هزّ القناة سقاها</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لها بمائتين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من ذلك و أعظم قدرا من أن يأمر لي إلاّ بالإبل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و أمر لها بثلاثمائة بعير، و إنما كان أمر لها بغنم لا إبل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عن إبراهيم بن إسحاق الصالحيّ عن عمر بن شبّة عن عمرو بن أبي عمرو الشيبانيّ عن أبيه،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قلت مكان غلام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باقي الخبر الذي ذكره من تقدّم،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أنشدينا ما </w:t>
      </w:r>
      <w:bookmarkStart w:id="580" w:name="pg16187_366354"/>
    </w:p>
    <w:p>
      <w:pPr>
        <w:pStyle w:val="BookText"/>
        <w:rPr/>
      </w:pPr>
      <w:bookmarkEnd w:id="580"/>
      <w:r>
        <w:rPr>
          <w:rFonts w:ascii="Amiri" w:hAnsi="Amiri" w:eastAsia="Amiri" w:cs="Amiri"/>
          <w:color w:val="111111"/>
          <w:sz w:val="28"/>
          <w:sz w:val="28"/>
          <w:szCs w:val="28"/>
          <w:rtl w:val="true"/>
          <w:lang w:bidi="ar-SA"/>
        </w:rPr>
        <w:t>قلت في توبة، فأنشدته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القتلى بواء</w:t>
      </w:r>
      <w:r>
        <w:rPr>
          <w:rStyle w:val="FootnoteAnchor"/>
          <w:rtl w:val="true"/>
        </w:rPr>
        <w:footnoteReference w:id="1230"/>
      </w:r>
      <w:r>
        <w:rPr>
          <w:rFonts w:ascii="Amiri" w:hAnsi="Amiri" w:eastAsia="Amiri" w:cs="Amiri"/>
          <w:color w:val="111111"/>
          <w:sz w:val="28"/>
          <w:sz w:val="28"/>
          <w:szCs w:val="28"/>
          <w:rtl w:val="true"/>
          <w:lang w:bidi="ar-SA"/>
        </w:rPr>
        <w:t xml:space="preserve">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ما قلتم آل عوف بن عامر</w:t>
      </w:r>
    </w:p>
    <w:p>
      <w:pPr>
        <w:pStyle w:val="BookText"/>
        <w:rPr/>
      </w:pPr>
      <w:r>
        <w:rPr>
          <w:rFonts w:ascii="Amiri" w:hAnsi="Amiri" w:eastAsia="Amiri" w:cs="Amiri"/>
          <w:color w:val="111111"/>
          <w:sz w:val="28"/>
          <w:sz w:val="28"/>
          <w:szCs w:val="28"/>
          <w:rtl w:val="true"/>
          <w:lang w:bidi="ar-SA"/>
        </w:rPr>
        <w:t xml:space="preserve">فتى كان أحيا من فتاة حييّة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أشجع من ليث بخفّان خادر</w:t>
      </w:r>
    </w:p>
    <w:p>
      <w:pPr>
        <w:pStyle w:val="BookText"/>
        <w:rPr/>
      </w:pPr>
      <w:r>
        <w:rPr>
          <w:rFonts w:ascii="Amiri" w:hAnsi="Amiri" w:eastAsia="Amiri" w:cs="Amiri"/>
          <w:color w:val="111111"/>
          <w:sz w:val="28"/>
          <w:sz w:val="28"/>
          <w:szCs w:val="28"/>
          <w:rtl w:val="true"/>
          <w:lang w:bidi="ar-SA"/>
        </w:rPr>
        <w:t xml:space="preserve">أتته المنايا دون درع 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أسمر خطّيّ و جرداء ضامر</w:t>
      </w:r>
    </w:p>
    <w:p>
      <w:pPr>
        <w:pStyle w:val="BookText"/>
        <w:rPr/>
      </w:pPr>
      <w:r>
        <w:rPr>
          <w:rFonts w:ascii="Amiri" w:hAnsi="Amiri" w:eastAsia="Amiri" w:cs="Amiri"/>
          <w:color w:val="111111"/>
          <w:sz w:val="28"/>
          <w:sz w:val="28"/>
          <w:szCs w:val="28"/>
          <w:rtl w:val="true"/>
          <w:lang w:bidi="ar-SA"/>
        </w:rPr>
        <w:t xml:space="preserve">فنعم الفتى إن كان توبة فاجرا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الفتى إن كان ليس بفاجر</w:t>
      </w:r>
    </w:p>
    <w:p>
      <w:pPr>
        <w:pStyle w:val="BookText"/>
        <w:rPr/>
      </w:pPr>
      <w:r>
        <w:rPr>
          <w:rFonts w:ascii="Amiri" w:hAnsi="Amiri" w:eastAsia="Amiri" w:cs="Amiri"/>
          <w:color w:val="111111"/>
          <w:sz w:val="28"/>
          <w:sz w:val="28"/>
          <w:szCs w:val="28"/>
          <w:rtl w:val="true"/>
          <w:lang w:bidi="ar-SA"/>
        </w:rPr>
        <w:t xml:space="preserve">كأنّ فتى الفتيان توبة لم ينخ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قلائص يفحصن الحصا بالكراكر</w:t>
      </w:r>
    </w:p>
    <w:p>
      <w:pPr>
        <w:pStyle w:val="BookText"/>
        <w:rPr/>
      </w:pPr>
      <w:r>
        <w:rPr>
          <w:rFonts w:ascii="Amiri" w:hAnsi="Amiri" w:eastAsia="Amiri" w:cs="Amiri"/>
          <w:color w:val="111111"/>
          <w:sz w:val="28"/>
          <w:sz w:val="28"/>
          <w:szCs w:val="28"/>
          <w:rtl w:val="true"/>
          <w:lang w:bidi="ar-SA"/>
        </w:rPr>
        <w:t>فقال لها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إنك لتصفين هذا الرجل بشيء ما تعرفه العرب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هل رأيت توبة قطّ؟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رأيته لوددت أنّ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عاتق</w:t>
      </w:r>
      <w:r>
        <w:rPr>
          <w:rStyle w:val="FootnoteAnchor"/>
          <w:rtl w:val="true"/>
        </w:rPr>
        <w:footnoteReference w:id="1231"/>
      </w:r>
      <w:r>
        <w:rPr>
          <w:rFonts w:ascii="Amiri" w:hAnsi="Amiri" w:eastAsia="Amiri" w:cs="Amiri"/>
          <w:color w:val="111111"/>
          <w:sz w:val="28"/>
          <w:sz w:val="28"/>
          <w:szCs w:val="28"/>
          <w:rtl w:val="true"/>
          <w:lang w:bidi="ar-SA"/>
        </w:rPr>
        <w:t>في بيتك حامل منه؛ فكأنّما فقئ في وجه أسماء حبّ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لك و لها</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2781870_1280447820"/>
      <w:bookmarkStart w:id="582" w:name="_Toc234"/>
      <w:bookmarkEnd w:id="581"/>
      <w:r>
        <w:rPr>
          <w:rtl w:val="true"/>
        </w:rPr>
        <w:t>وفاتها و كيف كانت</w:t>
      </w:r>
      <w:r>
        <w:rPr>
          <w:rtl w:val="true"/>
        </w:rPr>
        <w:t>:</w:t>
      </w:r>
      <w:bookmarkEnd w:id="582"/>
    </w:p>
    <w:p>
      <w:pPr>
        <w:pStyle w:val="Heading5"/>
        <w:numPr>
          <w:ilvl w:val="4"/>
          <w:numId w:val="1"/>
        </w:numPr>
        <w:rPr/>
      </w:pPr>
      <w:bookmarkStart w:id="583" w:name="__RefHeading___Toc2781872_1280447820"/>
      <w:bookmarkStart w:id="584" w:name="_Toc235"/>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أخبرني الحسن بن عليّ قال حدّثنا ابن أبي سعد عن محمد بن عليّ بن المغيرة قال سمعت أبي يقول سمعت الأصمعيّ يذكر أنّ الحجّاج أمر لها بعشرة آلاف درهم،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 تحملني إلى ابن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قتيبة بن مسلم، و هو على خراسان يومئذ فحملها إليه، فأجازها و أقبلت راجعة تريد البادية، فلمّا كانت بالرّيّ ماتت، فقبرها</w:t>
      </w:r>
      <w:r>
        <w:rPr>
          <w:rStyle w:val="FootnoteAnchor"/>
          <w:rtl w:val="true"/>
        </w:rPr>
        <w:footnoteReference w:id="1232"/>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الأصمعيّ في وفاتها و هو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عمّي عن الحزنبل الأصبهانيّ عمّن أخبره عن المدائنيّ، و أخبرني الحسن بن عليّ عن ابن مهديّ عن ابن أبي سعد عن محمد بن الحسن النّخعيّ عن ابن الخصيب الكاتب، و اللّفظ في الخبر للحزنبل، و روايته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ليلى الأخيليّة أقبلت من سفر، فمرّت بقبر توبة و معها زوجها و هي في هودج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أبرح حتى أسلّم على توبة، فجعل زوجها يمنعها من ذلك و تأبى إلاّ أن تلمّ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ذلك منها تركها، فصعدت أكمة عليها قبر توبة،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توبة، ثم حوّلت وجهها إلى القوم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له كذبة قطّ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القائل</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2781874_1280447820"/>
      <w:bookmarkStart w:id="586" w:name="_Toc236"/>
      <w:bookmarkEnd w:id="585"/>
      <w:r>
        <w:rPr>
          <w:rtl w:val="true"/>
        </w:rPr>
        <w:t>صوت</w:t>
      </w:r>
      <w:bookmarkEnd w:id="586"/>
    </w:p>
    <w:p>
      <w:pPr>
        <w:pStyle w:val="BookText"/>
        <w:rPr/>
      </w:pPr>
      <w:r>
        <w:rPr>
          <w:rFonts w:ascii="Amiri" w:hAnsi="Amiri" w:eastAsia="Amiri" w:cs="Amiri"/>
          <w:color w:val="111111"/>
          <w:sz w:val="28"/>
          <w:sz w:val="28"/>
          <w:szCs w:val="28"/>
          <w:rtl w:val="true"/>
          <w:lang w:bidi="ar-SA"/>
        </w:rPr>
        <w:t xml:space="preserve">و لو أنّ ليلى الأخيليّة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دوني</w:t>
      </w:r>
      <w:r>
        <w:rPr>
          <w:rStyle w:val="FootnoteAnchor"/>
          <w:rtl w:val="true"/>
        </w:rPr>
        <w:footnoteReference w:id="1233"/>
      </w:r>
      <w:r>
        <w:rPr>
          <w:rFonts w:ascii="Amiri" w:hAnsi="Amiri" w:eastAsia="Amiri" w:cs="Amiri"/>
          <w:color w:val="111111"/>
          <w:sz w:val="28"/>
          <w:sz w:val="28"/>
          <w:szCs w:val="28"/>
          <w:rtl w:val="true"/>
          <w:lang w:bidi="ar-SA"/>
        </w:rPr>
        <w:t>تربة و صفائح</w:t>
      </w:r>
    </w:p>
    <w:p>
      <w:pPr>
        <w:pStyle w:val="BookText"/>
        <w:rPr/>
      </w:pPr>
      <w:r>
        <w:rPr>
          <w:rFonts w:ascii="Amiri" w:hAnsi="Amiri" w:eastAsia="Amiri" w:cs="Amiri"/>
          <w:color w:val="111111"/>
          <w:sz w:val="28"/>
          <w:sz w:val="28"/>
          <w:szCs w:val="28"/>
          <w:rtl w:val="true"/>
          <w:lang w:bidi="ar-SA"/>
        </w:rPr>
        <w:t>لسلّمت تسليم البشاشة أو زقا</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صدى من جانب القبر صائح</w:t>
      </w:r>
    </w:p>
    <w:p>
      <w:pPr>
        <w:pStyle w:val="BookText"/>
        <w:rPr/>
      </w:pPr>
      <w:r>
        <w:rPr>
          <w:rFonts w:ascii="Amiri" w:hAnsi="Amiri" w:eastAsia="Amiri" w:cs="Amiri"/>
          <w:color w:val="111111"/>
          <w:sz w:val="28"/>
          <w:sz w:val="28"/>
          <w:szCs w:val="28"/>
          <w:rtl w:val="true"/>
          <w:lang w:bidi="ar-SA"/>
        </w:rPr>
        <w:t xml:space="preserve">و أغبط من ليلى بما لا أناله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ما قرّت به العين صالح</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باله لم يسلّم عليّ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إلى جانب القبر بومة كامنة، فلمّا رأت الهودج و اضطرابه فزعت و طارت </w:t>
      </w:r>
      <w:bookmarkStart w:id="587" w:name="pg16187_366355"/>
    </w:p>
    <w:p>
      <w:pPr>
        <w:pStyle w:val="BookText"/>
        <w:rPr/>
      </w:pPr>
      <w:bookmarkEnd w:id="587"/>
      <w:r>
        <w:rPr>
          <w:rFonts w:ascii="Amiri" w:hAnsi="Amiri" w:eastAsia="Amiri" w:cs="Amiri"/>
          <w:color w:val="111111"/>
          <w:sz w:val="28"/>
          <w:sz w:val="28"/>
          <w:szCs w:val="28"/>
          <w:rtl w:val="true"/>
          <w:lang w:bidi="ar-SA"/>
        </w:rPr>
        <w:t>في وجه الجمل، فنفر فرمى بليلى على راسها، فماتت من وقتها، فدفنت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الصحيح من خبر وفاتها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في الأبيات المذكورة آنفا حكم الواديّ لحنين، أحدهما رمل بالوسطى عن عمرو، و الآخر خفيف ثقيل أوّل بالوسطى عن حبش، و قال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لحنان لجميلة و الميلاء رملان بالبنصر، و ذكر أبو العبيس بن حمدون أنّ الرمل لعمر الواديّ</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2781876_1280447820"/>
      <w:bookmarkStart w:id="589" w:name="_Toc237"/>
      <w:bookmarkEnd w:id="588"/>
      <w:r>
        <w:rPr>
          <w:rtl w:val="true"/>
        </w:rPr>
        <w:t>كان توبة شريرا كثير الغارات</w:t>
      </w:r>
      <w:r>
        <w:rPr>
          <w:rtl w:val="true"/>
        </w:rPr>
        <w:t>:</w:t>
      </w:r>
      <w:bookmarkEnd w:id="589"/>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توبة شرّيرا كثير الغارة على بني الحارث بن كعب و خثعم و همدان، فكان يزور نساء منهن يتحدّث إليهن،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يذهب ريعان الشّباب و لم أزر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غرائر من همدان بيضا نحورها</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توبة ربّما ارتفع إلى بلاد مهرة فيغير عليهم، و بين بلاد مهرة و بلاد عقيل مفازة منكرة لا يقطعها الطّير، و كان يحمل مزاد الماء فيدفن منه على مسيرة كلّ يوم مزادة ثم يغير عليهم فيطلبونه فيركب بهم المفازة، و إنما كان يتعمّد حمارّة القيظ و شدّة الحرّ، فإذا ركب المفازة رجعوا عنه</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2781878_1280447820"/>
      <w:bookmarkStart w:id="591" w:name="_Toc238"/>
      <w:bookmarkEnd w:id="590"/>
      <w:r>
        <w:rPr>
          <w:rtl w:val="true"/>
        </w:rPr>
        <w:t>خبر ليلى مع عبد الملك بن مروان حين رآها عند زوجته عاتكة</w:t>
      </w:r>
      <w:r>
        <w:rPr>
          <w:rtl w:val="true"/>
        </w:rPr>
        <w:t>:</w:t>
      </w:r>
      <w:bookmarkEnd w:id="591"/>
    </w:p>
    <w:p>
      <w:pPr>
        <w:pStyle w:val="BookText"/>
        <w:rPr/>
      </w:pPr>
      <w:r>
        <w:rPr>
          <w:rFonts w:ascii="Amiri" w:hAnsi="Amiri" w:eastAsia="Amiri" w:cs="Amiri"/>
          <w:color w:val="111111"/>
          <w:sz w:val="28"/>
          <w:sz w:val="28"/>
          <w:szCs w:val="28"/>
          <w:rtl w:val="true"/>
          <w:lang w:bidi="ar-SA"/>
        </w:rPr>
        <w:t>أخبرني حرميّ عن الزّبير عن يحيى بن المقدام الرّبعيّ عن عمّه موسى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الملك بن مروان على زوجته عاتكة بنت يزيد بن معاوية، فرأى عندها امرأة بدويّة أنكرها،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الوالهة الحرّى ليلى الأخيليّة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التي تقولين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أريقت</w:t>
      </w:r>
      <w:r>
        <w:rPr>
          <w:rStyle w:val="FootnoteAnchor"/>
          <w:rtl w:val="true"/>
        </w:rPr>
        <w:footnoteReference w:id="1235"/>
      </w:r>
      <w:r>
        <w:rPr>
          <w:rFonts w:ascii="Amiri" w:hAnsi="Amiri" w:eastAsia="Amiri" w:cs="Amiri"/>
          <w:color w:val="111111"/>
          <w:sz w:val="28"/>
          <w:sz w:val="28"/>
          <w:szCs w:val="28"/>
          <w:rtl w:val="true"/>
          <w:lang w:bidi="ar-SA"/>
        </w:rPr>
        <w:t xml:space="preserve">جفان ابن الخليع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النّدى زالت</w:t>
      </w:r>
      <w:r>
        <w:rPr>
          <w:rStyle w:val="FootnoteAnchor"/>
          <w:rtl w:val="true"/>
        </w:rPr>
        <w:footnoteReference w:id="1236"/>
      </w:r>
      <w:r>
        <w:rPr>
          <w:rFonts w:ascii="IRNazanin" w:hAnsi="IRNazanin" w:eastAsia="IRNazanin"/>
          <w:color w:val="111111"/>
          <w:sz w:val="28"/>
          <w:sz w:val="28"/>
          <w:szCs w:val="28"/>
          <w:rtl w:val="true"/>
          <w:lang w:bidi="fa-IR"/>
        </w:rPr>
        <w:t>بهنّ المراتب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فعفاته لهفى يطوفون حوله</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انقضّ عرش البئر و الورد عاصب</w:t>
      </w:r>
      <w:r>
        <w:rPr>
          <w:rStyle w:val="FootnoteAnchor"/>
          <w:rtl w:val="true"/>
        </w:rPr>
        <w:footnoteReference w:id="123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الّتي أقول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أبقيت لنا؟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أبقاه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قرشيّا، و عيشا رخيّا، و إمرة مطاعة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أفردته بالكرم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أفردته بما أفرده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 جاءت </w:t>
      </w:r>
      <w:bookmarkStart w:id="592" w:name="pg16187_366356"/>
    </w:p>
    <w:p>
      <w:pPr>
        <w:pStyle w:val="BookText"/>
        <w:rPr/>
      </w:pPr>
      <w:bookmarkEnd w:id="592"/>
      <w:r>
        <w:rPr>
          <w:rFonts w:ascii="Amiri" w:hAnsi="Amiri" w:eastAsia="Amiri" w:cs="Amiri"/>
          <w:color w:val="111111"/>
          <w:sz w:val="28"/>
          <w:sz w:val="28"/>
          <w:szCs w:val="28"/>
          <w:rtl w:val="true"/>
          <w:lang w:bidi="ar-SA"/>
        </w:rPr>
        <w:t>تستعين بنا عليك في عين تسقيها</w:t>
      </w:r>
      <w:r>
        <w:rPr>
          <w:rStyle w:val="FootnoteAnchor"/>
          <w:rtl w:val="true"/>
        </w:rPr>
        <w:footnoteReference w:id="1239"/>
      </w:r>
      <w:r>
        <w:rPr>
          <w:rFonts w:ascii="Amiri" w:hAnsi="Amiri" w:eastAsia="Amiri" w:cs="Amiri"/>
          <w:color w:val="111111"/>
          <w:sz w:val="28"/>
          <w:sz w:val="28"/>
          <w:szCs w:val="28"/>
          <w:rtl w:val="true"/>
          <w:lang w:bidi="ar-SA"/>
        </w:rPr>
        <w:t>و تحميها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ليزيد إن شفّعتها في شيء من حاجاتها، لتقديمها أعرابيا جلفا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ليلى فقامت على رجلها و اندفعت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ستحملني و رحلي ذات وخد</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بنت آباء كرام</w:t>
      </w:r>
    </w:p>
    <w:p>
      <w:pPr>
        <w:pStyle w:val="BookText"/>
        <w:rPr/>
      </w:pPr>
      <w:r>
        <w:rPr>
          <w:rFonts w:ascii="IRNazanin" w:hAnsi="IRNazanin" w:eastAsia="IRNazanin"/>
          <w:color w:val="111111"/>
          <w:sz w:val="28"/>
          <w:sz w:val="28"/>
          <w:szCs w:val="28"/>
          <w:rtl w:val="true"/>
          <w:lang w:bidi="fa-IR"/>
        </w:rPr>
        <w:t xml:space="preserve">إذا جعلت سواد الشّأم جنبا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غلّق دونها باب اللّئام</w:t>
      </w:r>
    </w:p>
    <w:p>
      <w:pPr>
        <w:pStyle w:val="BookText"/>
        <w:rPr/>
      </w:pPr>
      <w:r>
        <w:rPr>
          <w:rFonts w:ascii="Amiri" w:hAnsi="Amiri" w:eastAsia="Amiri" w:cs="Amiri"/>
          <w:color w:val="111111"/>
          <w:sz w:val="28"/>
          <w:sz w:val="28"/>
          <w:szCs w:val="28"/>
          <w:rtl w:val="true"/>
          <w:lang w:bidi="ar-SA"/>
        </w:rPr>
        <w:t xml:space="preserve">فليس بعائد أبدا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الحاجات في غلس الظّلام</w:t>
      </w:r>
    </w:p>
    <w:p>
      <w:pPr>
        <w:pStyle w:val="BookText"/>
        <w:rPr/>
      </w:pPr>
      <w:r>
        <w:rPr>
          <w:rFonts w:ascii="Amiri" w:hAnsi="Amiri" w:eastAsia="Amiri" w:cs="Amiri"/>
          <w:color w:val="111111"/>
          <w:sz w:val="28"/>
          <w:sz w:val="28"/>
          <w:szCs w:val="28"/>
          <w:rtl w:val="true"/>
          <w:lang w:bidi="ar-SA"/>
        </w:rPr>
        <w:t xml:space="preserve">أ عاتك لو رأيت غداء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عزاء النّفس عنكم و اعتزامي</w:t>
      </w:r>
    </w:p>
    <w:p>
      <w:pPr>
        <w:pStyle w:val="BookText"/>
        <w:rPr/>
      </w:pPr>
      <w:r>
        <w:rPr>
          <w:rFonts w:ascii="Amiri" w:hAnsi="Amiri" w:eastAsia="Amiri" w:cs="Amiri"/>
          <w:color w:val="111111"/>
          <w:sz w:val="28"/>
          <w:sz w:val="28"/>
          <w:szCs w:val="28"/>
          <w:rtl w:val="true"/>
          <w:lang w:bidi="ar-SA"/>
        </w:rPr>
        <w:t xml:space="preserve">إذا لعلمت و استيقنت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مشيّعة و لم ترعي ذمامي</w:t>
      </w:r>
    </w:p>
    <w:p>
      <w:pPr>
        <w:pStyle w:val="BookText"/>
        <w:rPr/>
      </w:pPr>
      <w:r>
        <w:rPr>
          <w:rFonts w:ascii="Amiri" w:hAnsi="Amiri" w:eastAsia="Amiri" w:cs="Amiri"/>
          <w:color w:val="111111"/>
          <w:sz w:val="28"/>
          <w:sz w:val="28"/>
          <w:szCs w:val="28"/>
          <w:rtl w:val="true"/>
          <w:lang w:bidi="ar-SA"/>
        </w:rPr>
        <w:t xml:space="preserve">أ أجعل مثل توبة في نداه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الذّبّان</w:t>
      </w:r>
      <w:r>
        <w:rPr>
          <w:rStyle w:val="FootnoteAnchor"/>
          <w:rtl w:val="true"/>
        </w:rPr>
        <w:footnoteReference w:id="1241"/>
      </w:r>
      <w:r>
        <w:rPr>
          <w:rFonts w:ascii="Amiri" w:hAnsi="Amiri" w:eastAsia="Amiri" w:cs="Amiri"/>
          <w:color w:val="111111"/>
          <w:sz w:val="28"/>
          <w:sz w:val="28"/>
          <w:szCs w:val="28"/>
          <w:rtl w:val="true"/>
          <w:lang w:bidi="ar-SA"/>
        </w:rPr>
        <w:t>فوه الدّهر دامي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ما عسفت</w:t>
      </w:r>
      <w:r>
        <w:rPr>
          <w:rStyle w:val="FootnoteAnchor"/>
          <w:rtl w:val="true"/>
        </w:rPr>
        <w:footnoteReference w:id="1242"/>
      </w:r>
      <w:r>
        <w:rPr>
          <w:rFonts w:ascii="Amiri" w:hAnsi="Amiri" w:eastAsia="Amiri" w:cs="Amiri"/>
          <w:color w:val="111111"/>
          <w:sz w:val="28"/>
          <w:sz w:val="28"/>
          <w:szCs w:val="28"/>
          <w:rtl w:val="true"/>
          <w:lang w:bidi="ar-SA"/>
        </w:rPr>
        <w:t xml:space="preserve">برحلي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w:t>
      </w:r>
      <w:r>
        <w:rPr>
          <w:rStyle w:val="FootnoteAnchor"/>
          <w:rtl w:val="true"/>
        </w:rPr>
        <w:footnoteReference w:id="1243"/>
      </w:r>
      <w:r>
        <w:rPr>
          <w:rFonts w:ascii="Amiri" w:hAnsi="Amiri" w:eastAsia="Amiri" w:cs="Amiri"/>
          <w:color w:val="111111"/>
          <w:sz w:val="28"/>
          <w:sz w:val="28"/>
          <w:szCs w:val="28"/>
          <w:rtl w:val="true"/>
          <w:lang w:bidi="ar-SA"/>
        </w:rPr>
        <w:t>السّير للبلد التّهامي</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أقلت خليفة فسواه أحجى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بإمرته و أولى باللّثام</w:t>
      </w:r>
    </w:p>
    <w:p>
      <w:pPr>
        <w:pStyle w:val="BookText"/>
        <w:rPr/>
      </w:pPr>
      <w:r>
        <w:rPr>
          <w:rFonts w:ascii="Amiri" w:hAnsi="Amiri" w:eastAsia="Amiri" w:cs="Amiri"/>
          <w:color w:val="111111"/>
          <w:sz w:val="28"/>
          <w:sz w:val="28"/>
          <w:szCs w:val="28"/>
          <w:rtl w:val="true"/>
          <w:lang w:bidi="ar-SA"/>
        </w:rPr>
        <w:t>لثام الملك حين تعدّ كعب</w:t>
      </w:r>
      <w:r>
        <w:rPr>
          <w:rStyle w:val="FootnoteAnchor"/>
          <w:rtl w:val="true"/>
        </w:rPr>
        <w:footnoteReference w:id="12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بكر ذوو الأخطار و الخطى الحسام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الخطو الحسام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التصويب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الأغاني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ذوو الأخطار و الخطط الجسام</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الكعبين عنيت؟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أخال كعبا</w:t>
      </w:r>
      <w:r>
        <w:rPr>
          <w:rStyle w:val="FootnoteAnchor"/>
          <w:rtl w:val="true"/>
        </w:rPr>
        <w:footnoteReference w:id="1246"/>
      </w:r>
      <w:r>
        <w:rPr>
          <w:rFonts w:ascii="Amiri" w:hAnsi="Amiri" w:eastAsia="Amiri" w:cs="Amiri"/>
          <w:color w:val="111111"/>
          <w:sz w:val="28"/>
          <w:sz w:val="28"/>
          <w:szCs w:val="28"/>
          <w:rtl w:val="true"/>
          <w:lang w:bidi="ar-SA"/>
        </w:rPr>
        <w:t>ككعبي</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2781880_1280447820"/>
      <w:bookmarkStart w:id="594" w:name="_Toc239"/>
      <w:bookmarkEnd w:id="593"/>
      <w:r>
        <w:rPr>
          <w:rtl w:val="true"/>
        </w:rPr>
        <w:t>رواية أخرى في وفودها على الحجاج</w:t>
      </w:r>
      <w:r>
        <w:rPr>
          <w:rtl w:val="true"/>
        </w:rPr>
        <w:t>:</w:t>
      </w:r>
      <w:bookmarkEnd w:id="594"/>
    </w:p>
    <w:p>
      <w:pPr>
        <w:pStyle w:val="Heading5"/>
        <w:numPr>
          <w:ilvl w:val="4"/>
          <w:numId w:val="1"/>
        </w:numPr>
        <w:rPr/>
      </w:pPr>
      <w:bookmarkStart w:id="595" w:name="__RefHeading___Toc2781882_1280447820"/>
      <w:bookmarkStart w:id="596" w:name="_Toc240"/>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أخبرنا اليزيديّ عن الخليل بن أسد عن العمريّ عن الهيثم بن عديّ عن أبي يعقوب الثّقفيّ عن عبد الملك بن عمير عن محمد بن الحجّاج بن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الأمير جالس إذ استؤذن لليلى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الأخيليّة صاحبة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امرأة طويلة دعجاء العينين حسنة المشية إلى الفوه</w:t>
      </w:r>
      <w:r>
        <w:rPr>
          <w:rStyle w:val="FootnoteAnchor"/>
          <w:rtl w:val="true"/>
        </w:rPr>
        <w:footnoteReference w:id="1247"/>
      </w:r>
      <w:r>
        <w:rPr>
          <w:rFonts w:ascii="Amiri" w:hAnsi="Amiri" w:eastAsia="Amiri" w:cs="Amiri"/>
          <w:color w:val="111111"/>
          <w:sz w:val="28"/>
          <w:sz w:val="28"/>
          <w:szCs w:val="28"/>
          <w:rtl w:val="true"/>
          <w:lang w:bidi="ar-SA"/>
        </w:rPr>
        <w:t>ما هي، حسنة الثّغر، فسلّمت فردّ الحجّاج عليها و رحّب بها فدنت،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دراك</w:t>
      </w:r>
      <w:r>
        <w:rPr>
          <w:rStyle w:val="FootnoteAnchor"/>
          <w:rtl w:val="true"/>
        </w:rPr>
        <w:footnoteReference w:id="1248"/>
      </w:r>
      <w:r>
        <w:rPr>
          <w:rFonts w:ascii="Amiri" w:hAnsi="Amiri" w:eastAsia="Amiri" w:cs="Amiri"/>
          <w:color w:val="111111"/>
          <w:sz w:val="28"/>
          <w:sz w:val="28"/>
          <w:szCs w:val="28"/>
          <w:rtl w:val="true"/>
          <w:lang w:bidi="ar-SA"/>
        </w:rPr>
        <w:t>ضع لها وسادة يا غلام، 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أعملك إلينا؟ قالت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الأمير، و القضاء لحقّه، و التعرّض لمعروفه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خلفت قومك؟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تركتهم في حال خصب </w:t>
      </w:r>
    </w:p>
    <w:p>
      <w:pPr>
        <w:pStyle w:val="BookText"/>
        <w:rPr/>
      </w:pPr>
      <w:r>
        <w:rPr>
          <w:rFonts w:ascii="Amiri" w:hAnsi="Amiri" w:eastAsia="Amiri" w:cs="Amiri"/>
          <w:color w:val="111111"/>
          <w:sz w:val="28"/>
          <w:sz w:val="28"/>
          <w:szCs w:val="28"/>
          <w:rtl w:val="true"/>
          <w:lang w:bidi="ar-SA"/>
        </w:rPr>
        <w:t>و أمن و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الخصب ففي الأموال و 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الأمن فقد أمّنهم اللّه عزّ و جلّ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الدعة فقد خامرهم من خوفك ما أصلح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أنشدك؟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حجّاج إنّ اللّه أعطاك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عنها من أراد مداها</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حجّاج لا يفلل سلاحك إنّما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 بكفّ اللّه حيث تراها</w:t>
      </w:r>
    </w:p>
    <w:p>
      <w:pPr>
        <w:pStyle w:val="BookText"/>
        <w:rPr/>
      </w:pPr>
      <w:r>
        <w:rPr>
          <w:rFonts w:ascii="Amiri" w:hAnsi="Amiri" w:eastAsia="Amiri" w:cs="Amiri"/>
          <w:color w:val="111111"/>
          <w:sz w:val="28"/>
          <w:sz w:val="28"/>
          <w:szCs w:val="28"/>
          <w:rtl w:val="true"/>
          <w:lang w:bidi="ar-SA"/>
        </w:rPr>
        <w:t xml:space="preserve">إذا هبط الحجّاج أرضا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أقصى دائها فشفاها</w:t>
      </w:r>
    </w:p>
    <w:p>
      <w:pPr>
        <w:pStyle w:val="BookText"/>
        <w:rPr/>
      </w:pPr>
      <w:r>
        <w:rPr>
          <w:rFonts w:ascii="Amiri" w:hAnsi="Amiri" w:eastAsia="Amiri" w:cs="Amiri"/>
          <w:color w:val="111111"/>
          <w:sz w:val="28"/>
          <w:sz w:val="28"/>
          <w:szCs w:val="28"/>
          <w:rtl w:val="true"/>
          <w:lang w:bidi="ar-SA"/>
        </w:rPr>
        <w:t xml:space="preserve">شفاها من الدّاء العضال الّذي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إذا هزّ القناة سقاها</w:t>
      </w:r>
    </w:p>
    <w:p>
      <w:pPr>
        <w:pStyle w:val="BookText"/>
        <w:rPr/>
      </w:pPr>
      <w:r>
        <w:rPr>
          <w:rFonts w:ascii="Amiri" w:hAnsi="Amiri" w:eastAsia="Amiri" w:cs="Amiri"/>
          <w:color w:val="111111"/>
          <w:sz w:val="28"/>
          <w:sz w:val="28"/>
          <w:szCs w:val="28"/>
          <w:rtl w:val="true"/>
          <w:lang w:bidi="ar-SA"/>
        </w:rPr>
        <w:t xml:space="preserve">سقاها دماء المارقين و 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جمحت يوما و خيف أذاها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الحجّاج رزّ</w:t>
      </w:r>
      <w:r>
        <w:rPr>
          <w:rStyle w:val="FootnoteAnchor"/>
          <w:rtl w:val="true"/>
        </w:rPr>
        <w:footnoteReference w:id="1250"/>
      </w:r>
      <w:r>
        <w:rPr>
          <w:rFonts w:ascii="Amiri" w:hAnsi="Amiri" w:eastAsia="Amiri" w:cs="Amiri"/>
          <w:color w:val="111111"/>
          <w:sz w:val="28"/>
          <w:sz w:val="28"/>
          <w:szCs w:val="28"/>
          <w:rtl w:val="true"/>
          <w:lang w:bidi="ar-SA"/>
        </w:rPr>
        <w:t xml:space="preserve">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لها قبل النّزول قراها</w:t>
      </w:r>
    </w:p>
    <w:p>
      <w:pPr>
        <w:pStyle w:val="BookText"/>
        <w:rPr/>
      </w:pPr>
      <w:r>
        <w:rPr>
          <w:rFonts w:ascii="Amiri" w:hAnsi="Amiri" w:eastAsia="Amiri" w:cs="Amiri"/>
          <w:color w:val="111111"/>
          <w:sz w:val="28"/>
          <w:sz w:val="28"/>
          <w:szCs w:val="28"/>
          <w:rtl w:val="true"/>
          <w:lang w:bidi="ar-SA"/>
        </w:rPr>
        <w:t xml:space="preserve">أعدّ لها مصقولة 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رجال يحلبون صراها</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أ حجّاج لا تعط العصاة مناهم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اللّه يعطي للعصاة مناها</w:t>
      </w:r>
    </w:p>
    <w:p>
      <w:pPr>
        <w:pStyle w:val="BookText"/>
        <w:rPr/>
      </w:pPr>
      <w:r>
        <w:rPr>
          <w:rFonts w:ascii="Amiri" w:hAnsi="Amiri" w:eastAsia="Amiri" w:cs="Amiri"/>
          <w:color w:val="111111"/>
          <w:sz w:val="28"/>
          <w:sz w:val="28"/>
          <w:szCs w:val="28"/>
          <w:rtl w:val="true"/>
          <w:lang w:bidi="ar-SA"/>
        </w:rPr>
        <w:t xml:space="preserve">و لا كلّ حلاّف تقلّد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عهد اللّه ثم شراها</w:t>
      </w:r>
    </w:p>
    <w:p>
      <w:pPr>
        <w:pStyle w:val="BookText"/>
        <w:rPr/>
      </w:pPr>
      <w:r>
        <w:rPr>
          <w:rFonts w:ascii="Amiri" w:hAnsi="Amiri" w:eastAsia="Amiri" w:cs="Amiri"/>
          <w:color w:val="111111"/>
          <w:sz w:val="28"/>
          <w:sz w:val="28"/>
          <w:szCs w:val="28"/>
          <w:rtl w:val="true"/>
          <w:lang w:bidi="ar-SA"/>
        </w:rPr>
        <w:t>فقال الحجّاج ليحيى بن منقذ، للّه بلادها ما أشعرها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بشعرها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بعبيدة بن موهب و كان حاجبه،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أنشديه فأنشدته،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الشاعرة الكريمة، قد وجب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أغناها عن شفاعتك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مر لها بخمسمائة درهم؛ و أكسها خمسة أثواب أحدها كساء خزّ، و أدخلها على ابنة عمّها هند بنت أسماء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بنا العريف في الصدقة، و قد خربت بلادنا، و انكسرت قلوبنا، فأخذ خيار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لها إلى الحكم بن أيّوب فليبتع لها خمسة أجمال و ليجعل أحدها نجيبا</w:t>
      </w:r>
      <w:r>
        <w:rPr>
          <w:rStyle w:val="FootnoteAnchor"/>
          <w:rtl w:val="true"/>
        </w:rPr>
        <w:footnoteReference w:id="12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اكتبوا إلى صاحب اليمامة بعزل العريف الذي شكته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أ أصلها؟ قال نعم، فوصلها بأربعمائة درهم، و وصلتها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بثلاثمائة درهم، و وصلها محمد بن الحجّاج بوصيفتين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الحديث لإسحاق بن الجصّاص فكتبه عنّي، ثم حدّثني عن حمّاد الراوية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فرغت ليلى من شعرها أقبل الحجّاج على جلسائه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رأينا امرأة أفصح و لا أبلغ منها و لا أحسن إنشادا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ليلى صاحبة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ليلى أ رأيت من توبة أمرا تكرهينه أو سألك شيئا يعاب؟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الذي أسأله المغفرة ما كان ذلك منه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فيرحمنا اللّه و إيّاه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w:t>
      </w:r>
      <w:r>
        <w:rPr>
          <w:rStyle w:val="FootnoteAnchor"/>
          <w:rtl w:val="true"/>
        </w:rPr>
        <w:footnoteReference w:id="1254"/>
      </w:r>
      <w:r>
        <w:rPr>
          <w:rFonts w:ascii="Amiri" w:hAnsi="Amiri" w:eastAsia="Amiri" w:cs="Amiri"/>
          <w:color w:val="111111"/>
          <w:sz w:val="28"/>
          <w:sz w:val="28"/>
          <w:szCs w:val="28"/>
          <w:rtl w:val="true"/>
          <w:lang w:bidi="ar-SA"/>
        </w:rPr>
        <w:t xml:space="preserve">بن عبد العزيز الجوهري عن ابن شبّة عن عبد اللّه بن محمد ابن حكيم الطائيّ عن خالد بن </w:t>
      </w:r>
      <w:bookmarkStart w:id="597" w:name="pg16187_366358"/>
    </w:p>
    <w:p>
      <w:pPr>
        <w:pStyle w:val="BookText"/>
        <w:rPr/>
      </w:pPr>
      <w:bookmarkEnd w:id="597"/>
      <w:r>
        <w:rPr>
          <w:rFonts w:ascii="Amiri" w:hAnsi="Amiri" w:eastAsia="Amiri" w:cs="Amiri"/>
          <w:color w:val="111111"/>
          <w:sz w:val="28"/>
          <w:sz w:val="28"/>
          <w:szCs w:val="28"/>
          <w:rtl w:val="true"/>
          <w:lang w:bidi="ar-SA"/>
        </w:rPr>
        <w:t>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الحجّاج فدخلت عليه ليلى الأخيليّة، ثم ذكر مثل الخبر الأوّل،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إذا هزّ القناة سقاها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تقولي غلام، قولي همام</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2781884_1280447820"/>
      <w:bookmarkStart w:id="599" w:name="_Toc241"/>
      <w:bookmarkEnd w:id="598"/>
      <w:r>
        <w:rPr>
          <w:rtl w:val="true"/>
        </w:rPr>
        <w:t>صوت</w:t>
      </w:r>
      <w:bookmarkEnd w:id="599"/>
    </w:p>
    <w:p>
      <w:pPr>
        <w:pStyle w:val="BookText"/>
        <w:rPr/>
      </w:pPr>
      <w:r>
        <w:rPr>
          <w:rFonts w:ascii="Amiri" w:hAnsi="Amiri" w:eastAsia="Amiri" w:cs="Amiri"/>
          <w:color w:val="111111"/>
          <w:sz w:val="28"/>
          <w:sz w:val="28"/>
          <w:szCs w:val="28"/>
          <w:rtl w:val="true"/>
          <w:lang w:bidi="ar-SA"/>
        </w:rPr>
        <w:t xml:space="preserve">سالني الناس أين يعمد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أتى في الدّار قرما سريّا</w:t>
      </w:r>
    </w:p>
    <w:p>
      <w:pPr>
        <w:pStyle w:val="BookText"/>
        <w:rPr/>
      </w:pPr>
      <w:r>
        <w:rPr>
          <w:rFonts w:ascii="Amiri" w:hAnsi="Amiri" w:eastAsia="Amiri" w:cs="Amiri"/>
          <w:color w:val="111111"/>
          <w:sz w:val="28"/>
          <w:sz w:val="28"/>
          <w:szCs w:val="28"/>
          <w:rtl w:val="true"/>
          <w:lang w:bidi="ar-SA"/>
        </w:rPr>
        <w:t xml:space="preserve">ما قطعت البلاد أسري و لا 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إلاّ إيّاك يا زكريّا</w:t>
      </w:r>
    </w:p>
    <w:p>
      <w:pPr>
        <w:pStyle w:val="BookText"/>
        <w:rPr/>
      </w:pPr>
      <w:r>
        <w:rPr>
          <w:rFonts w:ascii="Amiri" w:hAnsi="Amiri" w:eastAsia="Amiri" w:cs="Amiri"/>
          <w:color w:val="111111"/>
          <w:sz w:val="28"/>
          <w:sz w:val="28"/>
          <w:szCs w:val="28"/>
          <w:rtl w:val="true"/>
          <w:lang w:bidi="ar-SA"/>
        </w:rPr>
        <w:t xml:space="preserve">كم عطاء و نائل و جزيل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منكم هنيّا مريّا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الخفيف، الشّعر للأقيشر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الغناء لدحمان، و له فيه لحنان، أحدهما خفيف ثقيل من أصوات قليلة الأشباه عن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أوّل بالبنصر في الثالث و الثاني عن عمرو، و ذكر يونس أنه للأبجر و لم يجنّسه، و ذكر الهشاميّ أنّ لحن الأبجر خفيف ثقيل، و أنّ لحن ابن بلوع في الثالث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ليحيى ابن واصل ثقيل أوّل بالوسطى</w:t>
      </w:r>
      <w:r>
        <w:rPr>
          <w:rFonts w:eastAsia="Amiri" w:cs="Amiri" w:ascii="Amiri" w:hAnsi="Amiri"/>
          <w:color w:val="111111"/>
          <w:sz w:val="28"/>
          <w:szCs w:val="28"/>
          <w:rtl w:val="true"/>
          <w:lang w:bidi="ar-SA"/>
        </w:rPr>
        <w:t xml:space="preserve">. </w:t>
      </w:r>
      <w:bookmarkStart w:id="600" w:name="pg16187_366359"/>
    </w:p>
    <w:p>
      <w:pPr>
        <w:pStyle w:val="Heading3"/>
        <w:numPr>
          <w:ilvl w:val="2"/>
          <w:numId w:val="1"/>
        </w:numPr>
        <w:rPr/>
      </w:pPr>
      <w:bookmarkStart w:id="601" w:name="__RefHeading___Toc2781886_1280447820"/>
      <w:bookmarkStart w:id="602" w:name="_Toc242"/>
      <w:bookmarkEnd w:id="600"/>
      <w:bookmarkEnd w:id="601"/>
      <w:r>
        <w:rPr/>
        <w:t>13</w:t>
      </w:r>
      <w:r>
        <w:rPr>
          <w:rtl w:val="true"/>
        </w:rPr>
        <w:t xml:space="preserve"> - </w:t>
      </w:r>
      <w:r>
        <w:rPr>
          <w:rtl w:val="true"/>
        </w:rPr>
        <w:t>ذكر الأقيشر و أخباره</w:t>
      </w:r>
      <w:bookmarkEnd w:id="602"/>
    </w:p>
    <w:p>
      <w:pPr>
        <w:pStyle w:val="Heading4"/>
        <w:numPr>
          <w:ilvl w:val="3"/>
          <w:numId w:val="1"/>
        </w:numPr>
        <w:rPr/>
      </w:pPr>
      <w:bookmarkStart w:id="603" w:name="__RefHeading___Toc2781888_1280447820"/>
      <w:bookmarkStart w:id="604" w:name="_Toc243"/>
      <w:bookmarkEnd w:id="603"/>
      <w:r>
        <w:rPr>
          <w:rtl w:val="true"/>
        </w:rPr>
        <w:t>نسب الأقيشر و اسمه و لقبه و كنيته</w:t>
      </w:r>
      <w:r>
        <w:rPr>
          <w:rtl w:val="true"/>
        </w:rPr>
        <w:t>:</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الأقيشر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عليه</w:t>
      </w:r>
      <w:r>
        <w:rPr>
          <w:rStyle w:val="FootnoteAnchor"/>
          <w:rtl w:val="true"/>
        </w:rPr>
        <w:footnoteReference w:id="1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أحمر الوجه أقشر</w:t>
      </w:r>
      <w:r>
        <w:rPr>
          <w:rStyle w:val="FootnoteAnchor"/>
          <w:rtl w:val="true"/>
        </w:rPr>
        <w:footnoteReference w:id="1256"/>
      </w:r>
      <w:r>
        <w:rPr>
          <w:rFonts w:ascii="Amiri" w:hAnsi="Amiri" w:eastAsia="Amiri" w:cs="Amiri"/>
          <w:color w:val="111111"/>
          <w:sz w:val="28"/>
          <w:sz w:val="28"/>
          <w:szCs w:val="28"/>
          <w:rtl w:val="true"/>
          <w:lang w:bidi="ar-SA"/>
        </w:rPr>
        <w:t>، و اسمه المغيرة بن عبد اللّه بن معرض بن عمرو بن أسد بن خزيمة بن مدركة بن إلياس بن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يكنى أبا معرض، و قد ذكر ذلك في شعره في مواضع عدّة،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أبا معرض إذ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الرّاح كأسا على المنبر</w:t>
      </w:r>
    </w:p>
    <w:p>
      <w:pPr>
        <w:pStyle w:val="BookText"/>
        <w:rPr/>
      </w:pPr>
      <w:r>
        <w:rPr>
          <w:rFonts w:ascii="Amiri" w:hAnsi="Amiri" w:eastAsia="Amiri" w:cs="Amiri"/>
          <w:color w:val="111111"/>
          <w:sz w:val="28"/>
          <w:sz w:val="28"/>
          <w:szCs w:val="28"/>
          <w:rtl w:val="true"/>
          <w:lang w:bidi="ar-SA"/>
        </w:rPr>
        <w:t xml:space="preserve">خطيب لبيب أبو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ليم في الخمر لم يصبر</w:t>
      </w:r>
    </w:p>
    <w:p>
      <w:pPr>
        <w:pStyle w:val="BookText"/>
        <w:rPr/>
      </w:pPr>
      <w:r>
        <w:rPr>
          <w:rFonts w:ascii="Amiri" w:hAnsi="Amiri" w:eastAsia="Amiri" w:cs="Amiri"/>
          <w:color w:val="111111"/>
          <w:sz w:val="28"/>
          <w:sz w:val="28"/>
          <w:szCs w:val="28"/>
          <w:rtl w:val="true"/>
          <w:lang w:bidi="ar-SA"/>
        </w:rPr>
        <w:t>و عمّر عمرا طويلا، فكان أقعد</w:t>
      </w:r>
      <w:r>
        <w:rPr>
          <w:rStyle w:val="FootnoteAnchor"/>
          <w:rtl w:val="true"/>
        </w:rPr>
        <w:footnoteReference w:id="1257"/>
      </w:r>
      <w:r>
        <w:rPr>
          <w:rFonts w:ascii="Amiri" w:hAnsi="Amiri" w:eastAsia="Amiri" w:cs="Amiri"/>
          <w:color w:val="111111"/>
          <w:sz w:val="28"/>
          <w:sz w:val="28"/>
          <w:szCs w:val="28"/>
          <w:rtl w:val="true"/>
          <w:lang w:bidi="ar-SA"/>
        </w:rPr>
        <w:t>بني أسد نسبا، و ما أخلقه بأن يكون ولد في الجاهليّة و نشأ في أوّل الإسلام؛ لأنّ سماك بن مخرمة الأسديّ صاحب مسجد سماك بالكوفة بناه في أيّام عمر، و كان عثمانيّا، و أهل تلك المحلّة إلى اليوم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فيروي أهل الكوفة أنّ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فيه، و أهل الكوفة إلى اليوم يجتنبونه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سماك الذي بناه هو سماك بن مخرمة بن حمين بن بلث</w:t>
      </w:r>
      <w:r>
        <w:rPr>
          <w:rStyle w:val="FootnoteAnchor"/>
          <w:rtl w:val="true"/>
        </w:rPr>
        <w:footnoteReference w:id="1258"/>
      </w:r>
      <w:r>
        <w:rPr>
          <w:rFonts w:ascii="Amiri" w:hAnsi="Amiri" w:eastAsia="Amiri" w:cs="Amiri"/>
          <w:color w:val="111111"/>
          <w:sz w:val="28"/>
          <w:sz w:val="28"/>
          <w:szCs w:val="28"/>
          <w:rtl w:val="true"/>
          <w:lang w:bidi="ar-SA"/>
        </w:rPr>
        <w:t>بن عمرو بن معرض بن عمرو بن أسد، و الأقيشر أقعد</w:t>
      </w:r>
      <w:r>
        <w:rPr>
          <w:rStyle w:val="FootnoteAnchor"/>
          <w:rtl w:val="true"/>
        </w:rPr>
        <w:footnoteReference w:id="1259"/>
      </w:r>
      <w:r>
        <w:rPr>
          <w:rFonts w:ascii="Amiri" w:hAnsi="Amiri" w:eastAsia="Amiri" w:cs="Amiri"/>
          <w:color w:val="111111"/>
          <w:sz w:val="28"/>
          <w:sz w:val="28"/>
          <w:szCs w:val="28"/>
          <w:rtl w:val="true"/>
          <w:lang w:bidi="ar-SA"/>
        </w:rPr>
        <w:t>نسبا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الأقيشر في ذكر مسجد سماك شعرا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محمد بن الحسن الكنديّ الكوفيّ قال أخبرني الحسن بن عليل العنزيّ عن محمد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كنيته أبو عبد اللّه محمد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الأقيشر من رهط خريم</w:t>
      </w:r>
      <w:r>
        <w:rPr>
          <w:rStyle w:val="FootnoteAnchor"/>
          <w:rtl w:val="true"/>
        </w:rPr>
        <w:footnoteReference w:id="1260"/>
      </w:r>
      <w:r>
        <w:rPr>
          <w:rFonts w:ascii="Amiri" w:hAnsi="Amiri" w:eastAsia="Amiri" w:cs="Amiri"/>
          <w:color w:val="111111"/>
          <w:sz w:val="28"/>
          <w:sz w:val="28"/>
          <w:szCs w:val="28"/>
          <w:rtl w:val="true"/>
          <w:lang w:bidi="ar-SA"/>
        </w:rPr>
        <w:t>بن فاتك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خريم إنما نسب إلى جدّ أبيه فاتك، و هو خريم بن الأخرم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شدّاد</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فاتك الأسديّ، و فاتك بن قليب بن عمرو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الأقيشر هو المغيرة بن عبد اللّه بن معرض بن عمرو بن أسد</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2781890_1280447820"/>
      <w:bookmarkStart w:id="606" w:name="_Toc244"/>
      <w:bookmarkEnd w:id="605"/>
      <w:r>
        <w:rPr>
          <w:rtl w:val="true"/>
        </w:rPr>
        <w:t>قال في مسجد سماك بالكوفة شعرا ذم فيه بني دودان ثم ترضاهم ببيت</w:t>
      </w:r>
      <w:r>
        <w:rPr>
          <w:rtl w:val="true"/>
        </w:rPr>
        <w:t>:</w:t>
      </w:r>
      <w:bookmarkEnd w:id="60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 لمّا بني سماك بن مخرمة مسجده الذي بالكوفة، و هو أكبر مسجد لبني أسد، و هو في خطّة بني نصر بن قعين</w:t>
      </w:r>
      <w:r>
        <w:rPr>
          <w:rFonts w:eastAsia="Amiri" w:cs="Amiri" w:ascii="Amiri" w:hAnsi="Amiri"/>
          <w:color w:val="111111"/>
          <w:sz w:val="28"/>
          <w:szCs w:val="28"/>
          <w:rtl w:val="true"/>
          <w:lang w:bidi="ar-SA"/>
        </w:rPr>
        <w:t xml:space="preserve">: </w:t>
      </w:r>
      <w:bookmarkStart w:id="607" w:name="pg16187_366360"/>
    </w:p>
    <w:p>
      <w:pPr>
        <w:pStyle w:val="BookText"/>
        <w:rPr/>
      </w:pPr>
      <w:bookmarkEnd w:id="607"/>
      <w:r>
        <w:rPr>
          <w:rFonts w:ascii="Amiri" w:hAnsi="Amiri" w:eastAsia="Amiri" w:cs="Amiri"/>
          <w:color w:val="111111"/>
          <w:sz w:val="28"/>
          <w:sz w:val="28"/>
          <w:szCs w:val="28"/>
          <w:rtl w:val="true"/>
          <w:lang w:bidi="ar-SA"/>
        </w:rPr>
        <w:t xml:space="preserve">غضبت دودان من مسجدنا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يعرفهم كلّ أحد</w:t>
      </w:r>
    </w:p>
    <w:p>
      <w:pPr>
        <w:pStyle w:val="BookText"/>
        <w:rPr/>
      </w:pPr>
      <w:r>
        <w:rPr>
          <w:rFonts w:ascii="Amiri" w:hAnsi="Amiri" w:eastAsia="Amiri" w:cs="Amiri"/>
          <w:color w:val="111111"/>
          <w:sz w:val="28"/>
          <w:sz w:val="28"/>
          <w:szCs w:val="28"/>
          <w:rtl w:val="true"/>
          <w:lang w:bidi="ar-SA"/>
        </w:rPr>
        <w:t xml:space="preserve">لو هدمنا غدوة بنيانه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لانمحت أسماؤهم طول الأبد</w:t>
      </w:r>
    </w:p>
    <w:p>
      <w:pPr>
        <w:pStyle w:val="BookText"/>
        <w:rPr/>
      </w:pPr>
      <w:r>
        <w:rPr>
          <w:rFonts w:ascii="Amiri" w:hAnsi="Amiri" w:eastAsia="Amiri" w:cs="Amiri"/>
          <w:color w:val="111111"/>
          <w:sz w:val="28"/>
          <w:sz w:val="28"/>
          <w:szCs w:val="28"/>
          <w:rtl w:val="true"/>
          <w:lang w:bidi="ar-SA"/>
        </w:rPr>
        <w:t xml:space="preserve">اسمهم فيه و هم جيرانه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الدّهر لعمرو بن أسد</w:t>
      </w:r>
    </w:p>
    <w:p>
      <w:pPr>
        <w:pStyle w:val="BookText"/>
        <w:rPr/>
      </w:pPr>
      <w:r>
        <w:rPr>
          <w:rFonts w:ascii="Amiri" w:hAnsi="Amiri" w:eastAsia="Amiri" w:cs="Amiri"/>
          <w:color w:val="111111"/>
          <w:sz w:val="28"/>
          <w:sz w:val="28"/>
          <w:szCs w:val="28"/>
          <w:rtl w:val="true"/>
          <w:lang w:bidi="ar-SA"/>
        </w:rPr>
        <w:t xml:space="preserve">كلّما صلّوا قسمنا 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w:t>
      </w:r>
      <w:r>
        <w:rPr>
          <w:rStyle w:val="FootnoteAnchor"/>
          <w:rtl w:val="true"/>
        </w:rPr>
        <w:footnoteReference w:id="1262"/>
      </w:r>
      <w:r>
        <w:rPr>
          <w:rFonts w:ascii="Amiri" w:hAnsi="Amiri" w:eastAsia="Amiri" w:cs="Amiri"/>
          <w:color w:val="111111"/>
          <w:sz w:val="28"/>
          <w:sz w:val="28"/>
          <w:szCs w:val="28"/>
          <w:rtl w:val="true"/>
          <w:lang w:bidi="ar-SA"/>
        </w:rPr>
        <w:t>النّصف على كلّ جسد</w:t>
      </w:r>
    </w:p>
    <w:p>
      <w:pPr>
        <w:pStyle w:val="BookText"/>
        <w:rPr/>
      </w:pPr>
      <w:r>
        <w:rPr>
          <w:rFonts w:ascii="Amiri" w:hAnsi="Amiri" w:eastAsia="Amiri" w:cs="Amiri"/>
          <w:color w:val="111111"/>
          <w:sz w:val="28"/>
          <w:sz w:val="28"/>
          <w:szCs w:val="28"/>
          <w:rtl w:val="true"/>
          <w:lang w:bidi="ar-SA"/>
        </w:rPr>
        <w:t>فحلف بنو دودان ليضربنّه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بيتا محوت به كلّ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فاسق؟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دودان حيّ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بيت المجد فيهم و العدد</w:t>
      </w:r>
    </w:p>
    <w:p>
      <w:pPr>
        <w:pStyle w:val="BookText"/>
        <w:rPr/>
      </w:pPr>
      <w:r>
        <w:rPr>
          <w:rFonts w:ascii="Amiri" w:hAnsi="Amiri" w:eastAsia="Amiri" w:cs="Amiri"/>
          <w:color w:val="111111"/>
          <w:sz w:val="28"/>
          <w:sz w:val="28"/>
          <w:szCs w:val="28"/>
          <w:rtl w:val="true"/>
          <w:lang w:bidi="ar-SA"/>
        </w:rPr>
        <w:t>فتركوه</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2781892_1280447820"/>
      <w:bookmarkStart w:id="609" w:name="_Toc245"/>
      <w:bookmarkEnd w:id="608"/>
      <w:r>
        <w:rPr>
          <w:rtl w:val="true"/>
        </w:rPr>
        <w:t>كان خليعا ماجنا مدمنا لشرب الخمر</w:t>
      </w:r>
      <w:r>
        <w:rPr>
          <w:rtl w:val="true"/>
        </w:rPr>
        <w:t>:</w:t>
      </w:r>
      <w:bookmarkEnd w:id="609"/>
    </w:p>
    <w:p>
      <w:pPr>
        <w:pStyle w:val="BookText"/>
        <w:rPr/>
      </w:pPr>
      <w:r>
        <w:rPr>
          <w:rFonts w:ascii="Amiri" w:hAnsi="Amiri" w:eastAsia="Amiri" w:cs="Amiri"/>
          <w:color w:val="111111"/>
          <w:sz w:val="28"/>
          <w:sz w:val="28"/>
          <w:szCs w:val="28"/>
          <w:rtl w:val="true"/>
          <w:lang w:bidi="ar-SA"/>
        </w:rPr>
        <w:t>أخبرني وكيع عن إسماعيل بن مجمّع عن المدائنيّ قال، و أخبرني أبو أيّوب المدينيّ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الأقيشر كوفيّا خليعا ماجنا مدمنا لشرب الخمر، و هو الذي يقول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أبا معرض إذ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الرّاح كأسا على المنبر</w:t>
      </w:r>
    </w:p>
    <w:p>
      <w:pPr>
        <w:pStyle w:val="BookText"/>
        <w:rPr/>
      </w:pPr>
      <w:r>
        <w:rPr>
          <w:rFonts w:ascii="Amiri" w:hAnsi="Amiri" w:eastAsia="Amiri" w:cs="Amiri"/>
          <w:color w:val="111111"/>
          <w:sz w:val="28"/>
          <w:sz w:val="28"/>
          <w:szCs w:val="28"/>
          <w:rtl w:val="true"/>
          <w:lang w:bidi="ar-SA"/>
        </w:rPr>
        <w:t xml:space="preserve">خطيب لبيب أبو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خليعا على المكبر</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أحلّ الحرام أبو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ليم في الخمر لم يصبر</w:t>
      </w:r>
    </w:p>
    <w:p>
      <w:pPr>
        <w:pStyle w:val="BookText"/>
        <w:rPr/>
      </w:pPr>
      <w:r>
        <w:rPr>
          <w:rFonts w:ascii="Amiri" w:hAnsi="Amiri" w:eastAsia="Amiri" w:cs="Amiri"/>
          <w:color w:val="111111"/>
          <w:sz w:val="28"/>
          <w:sz w:val="28"/>
          <w:szCs w:val="28"/>
          <w:rtl w:val="true"/>
          <w:lang w:bidi="ar-SA"/>
        </w:rPr>
        <w:t>يجلّ</w:t>
      </w:r>
      <w:r>
        <w:rPr>
          <w:rStyle w:val="FootnoteAnchor"/>
          <w:rtl w:val="true"/>
        </w:rPr>
        <w:footnoteReference w:id="1264"/>
      </w:r>
      <w:r>
        <w:rPr>
          <w:rFonts w:ascii="Amiri" w:hAnsi="Amiri" w:eastAsia="Amiri" w:cs="Amiri"/>
          <w:color w:val="111111"/>
          <w:sz w:val="28"/>
          <w:sz w:val="28"/>
          <w:szCs w:val="28"/>
          <w:rtl w:val="true"/>
          <w:lang w:bidi="ar-SA"/>
        </w:rPr>
        <w:t xml:space="preserve">اللّئام و يلحى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أقصروا عنه لم يقصر</w:t>
      </w:r>
    </w:p>
    <w:p>
      <w:pPr>
        <w:pStyle w:val="Heading4"/>
        <w:numPr>
          <w:ilvl w:val="3"/>
          <w:numId w:val="1"/>
        </w:numPr>
        <w:rPr/>
      </w:pPr>
      <w:bookmarkStart w:id="610" w:name="__RefHeading___Toc2781894_1280447820"/>
      <w:bookmarkStart w:id="611" w:name="_Toc246"/>
      <w:bookmarkEnd w:id="610"/>
      <w:r>
        <w:rPr>
          <w:rtl w:val="true"/>
        </w:rPr>
        <w:t>اجتاز على مجلس لبني عبس فناداه أحدهم بلقبه و كان يغضب منه فهجاه</w:t>
      </w:r>
      <w:r>
        <w:rPr>
          <w:rtl w:val="true"/>
        </w:rPr>
        <w:t>:</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يحيى عن حمّاد بن إسحاق عن أبيه عن المدائنيّ، و أخبرني عبد الوهّاب بن عبيد الصّحّاف الكوفيّ عن قعنب بن محرز الباهليّ 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الأقيشر مرّ يريد الحيرة</w:t>
      </w:r>
      <w:r>
        <w:rPr>
          <w:rStyle w:val="FootnoteAnchor"/>
          <w:rtl w:val="true"/>
        </w:rPr>
        <w:footnoteReference w:id="1265"/>
      </w:r>
      <w:r>
        <w:rPr>
          <w:rFonts w:ascii="Amiri" w:hAnsi="Amiri" w:eastAsia="Amiri" w:cs="Amiri"/>
          <w:color w:val="111111"/>
          <w:sz w:val="28"/>
          <w:sz w:val="28"/>
          <w:szCs w:val="28"/>
          <w:rtl w:val="true"/>
          <w:lang w:bidi="ar-SA"/>
        </w:rPr>
        <w:t>، فاجتاز على مجلس لبني عبس، فناداه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أقيشر، و كان يغضب منها، فزجره الأشياخ، و مضى الأقيشر ثم عاد إليه معه رجل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معي، فإذا أنشدت بيتا فقل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ثم انصرف، و خذ هذين الدرهمين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أصير معك إلى حيث شئت يا أبا معرض و لا أرزؤك شيئا،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به حتى أتى مجلس القوم، فوقف عليهم ثم تأمّلهم و قد عرف الشابّ، فأقبل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تدعوني الأقيشر ذلك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أدعوك ابن مطفئة السّراج</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تناجي خذنها باللّيل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الناس يعلم ما تناجي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قعنب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فلقّب ذلك الرجل ابن مطفئة السراج</w:t>
      </w:r>
      <w:r>
        <w:rPr>
          <w:rFonts w:eastAsia="Amiri" w:cs="Amiri" w:ascii="Amiri" w:hAnsi="Amiri"/>
          <w:color w:val="111111"/>
          <w:sz w:val="28"/>
          <w:szCs w:val="28"/>
          <w:rtl w:val="true"/>
          <w:lang w:bidi="ar-SA"/>
        </w:rPr>
        <w:t xml:space="preserve">. </w:t>
      </w:r>
      <w:bookmarkStart w:id="612" w:name="pg16187_366361"/>
    </w:p>
    <w:p>
      <w:pPr>
        <w:pStyle w:val="Heading4"/>
        <w:numPr>
          <w:ilvl w:val="3"/>
          <w:numId w:val="1"/>
        </w:numPr>
        <w:rPr/>
      </w:pPr>
      <w:bookmarkStart w:id="613" w:name="__RefHeading___Toc2781896_1280447820"/>
      <w:bookmarkStart w:id="614" w:name="_Toc247"/>
      <w:bookmarkEnd w:id="612"/>
      <w:bookmarkEnd w:id="613"/>
      <w:r>
        <w:rPr>
          <w:rtl w:val="true"/>
        </w:rPr>
        <w:t>كتب له أبو الضحاك التميمي شعرا يذمه فرد عليه و تكرر ذلك</w:t>
      </w:r>
      <w:r>
        <w:rPr>
          <w:rtl w:val="true"/>
        </w:rPr>
        <w:t>:</w:t>
      </w:r>
      <w:bookmarkEnd w:id="614"/>
    </w:p>
    <w:p>
      <w:pPr>
        <w:pStyle w:val="BookText"/>
        <w:rPr/>
      </w:pPr>
      <w:r>
        <w:rPr>
          <w:rFonts w:ascii="Amiri" w:hAnsi="Amiri" w:eastAsia="Amiri" w:cs="Amiri"/>
          <w:color w:val="111111"/>
          <w:sz w:val="28"/>
          <w:sz w:val="28"/>
          <w:szCs w:val="28"/>
          <w:rtl w:val="true"/>
          <w:lang w:bidi="ar-SA"/>
        </w:rPr>
        <w:t>و قال قعنب في خبره عن المدائنيّ أخبرنا به اليزيديّ عن الخرّاز عن المدائنيّ في كتاب الجوابات، و لم يروه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الأقيشر يكتري بغلة أبي المضاء المكاري فيركبها إلى الخمّارين بالحيرة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فركبها يوما و مضى لحاجته، و عند أبي المضاء رجل من تميم يكنى أبا الضّحّاك،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الأقيشر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طبق الميزان و كتب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لشاعر من حيّ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ضئيل الجسم مبطان هجين</w:t>
      </w:r>
    </w:p>
    <w:p>
      <w:pPr>
        <w:pStyle w:val="BookText"/>
        <w:rPr/>
      </w:pPr>
      <w:r>
        <w:rPr>
          <w:rFonts w:ascii="Amiri" w:hAnsi="Amiri" w:eastAsia="Amiri" w:cs="Amiri"/>
          <w:color w:val="111111"/>
          <w:sz w:val="28"/>
          <w:sz w:val="28"/>
          <w:szCs w:val="28"/>
          <w:rtl w:val="true"/>
          <w:lang w:bidi="ar-SA"/>
        </w:rPr>
        <w:t>و قال لأبي المضاء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فأقرئه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الأقيشر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الأقيشر تحت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أسدا أسبّ و لا تميما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يجوز سبّ الأكرمين</w:t>
      </w:r>
    </w:p>
    <w:p>
      <w:pPr>
        <w:pStyle w:val="BookText"/>
        <w:rPr/>
      </w:pPr>
      <w:r>
        <w:rPr>
          <w:rFonts w:ascii="Amiri" w:hAnsi="Amiri" w:eastAsia="Amiri" w:cs="Amiri"/>
          <w:color w:val="111111"/>
          <w:sz w:val="28"/>
          <w:sz w:val="28"/>
          <w:szCs w:val="28"/>
          <w:rtl w:val="true"/>
          <w:lang w:bidi="ar-SA"/>
        </w:rPr>
        <w:t xml:space="preserve">و لكنّ التّميمي حال 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بينك يا ابن مضرطة العجين</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فهرب إلى الكوفة فلم يزد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قعنب في خبره عن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التميمي فقرأ ما كتب، فكتب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المبتغي حشّا</w:t>
      </w:r>
      <w:r>
        <w:rPr>
          <w:rStyle w:val="FootnoteAnchor"/>
          <w:rtl w:val="true"/>
        </w:rPr>
        <w:footnoteReference w:id="1267"/>
      </w:r>
      <w:r>
        <w:rPr>
          <w:rFonts w:ascii="Amiri" w:hAnsi="Amiri" w:eastAsia="Amiri" w:cs="Amiri"/>
          <w:color w:val="111111"/>
          <w:sz w:val="28"/>
          <w:sz w:val="28"/>
          <w:szCs w:val="28"/>
          <w:rtl w:val="true"/>
          <w:lang w:bidi="ar-SA"/>
        </w:rPr>
        <w:t xml:space="preserve">لحاجته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الأقيشر حشّ غير ممنوع</w:t>
      </w:r>
    </w:p>
    <w:p>
      <w:pPr>
        <w:pStyle w:val="BookText"/>
        <w:rPr/>
      </w:pPr>
      <w:r>
        <w:rPr>
          <w:rFonts w:ascii="Amiri" w:hAnsi="Amiri" w:eastAsia="Amiri" w:cs="Amiri"/>
          <w:color w:val="111111"/>
          <w:sz w:val="28"/>
          <w:sz w:val="28"/>
          <w:szCs w:val="28"/>
          <w:rtl w:val="true"/>
          <w:lang w:bidi="ar-SA"/>
        </w:rPr>
        <w:t>فلما 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أني أستعديك عليه، و كتب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أتاني مقال كنت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من فاحش في الناس مخلوع</w:t>
      </w:r>
    </w:p>
    <w:p>
      <w:pPr>
        <w:pStyle w:val="BookText"/>
        <w:rPr/>
      </w:pPr>
      <w:r>
        <w:rPr>
          <w:rFonts w:ascii="Amiri" w:hAnsi="Amiri" w:eastAsia="Amiri" w:cs="Amiri"/>
          <w:color w:val="111111"/>
          <w:sz w:val="28"/>
          <w:sz w:val="28"/>
          <w:szCs w:val="28"/>
          <w:rtl w:val="true"/>
          <w:lang w:bidi="ar-SA"/>
        </w:rPr>
        <w:t xml:space="preserve">عبد العزيز أبو الضحّاك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اللّؤم و هي غير ممنوع</w:t>
      </w:r>
    </w:p>
    <w:p>
      <w:pPr>
        <w:pStyle w:val="BookText"/>
        <w:rPr/>
      </w:pPr>
      <w:r>
        <w:rPr>
          <w:rFonts w:ascii="Amiri" w:hAnsi="Amiri" w:eastAsia="Amiri" w:cs="Amiri"/>
          <w:color w:val="111111"/>
          <w:sz w:val="28"/>
          <w:sz w:val="28"/>
          <w:szCs w:val="28"/>
          <w:rtl w:val="true"/>
          <w:lang w:bidi="ar-SA"/>
        </w:rPr>
        <w:t>و لم تبت أمّه إلاّ مطاحنة</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تؤاجر في سوق المراضيع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ينساب ماء البرايا في استها سربا</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انساب في بعض البلاليع</w:t>
      </w:r>
    </w:p>
    <w:p>
      <w:pPr>
        <w:pStyle w:val="BookText"/>
        <w:rPr/>
      </w:pPr>
      <w:r>
        <w:rPr>
          <w:rFonts w:ascii="Amiri" w:hAnsi="Amiri" w:eastAsia="Amiri" w:cs="Amiri"/>
          <w:color w:val="111111"/>
          <w:sz w:val="28"/>
          <w:sz w:val="28"/>
          <w:szCs w:val="28"/>
          <w:rtl w:val="true"/>
          <w:lang w:bidi="ar-SA"/>
        </w:rPr>
        <w:t xml:space="preserve">من ثمّ جاءت به و البظر حنّكه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في استها تمثال يسروع</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فلمّا جاءه جزع و مشى إليه بقوم من بني تميم، فطلبوا أن يكفّ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عبد اللّه بن خلف فذكر عن أبي عمرو الشيبانيّ أنّ الأقيشر قال هذا في مسكين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الشعر الذي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يقوله الأقيشر في زكريّا بن طلحة الذي يقال له الفيّاض، و كان مدّاحا له</w:t>
      </w:r>
      <w:r>
        <w:rPr>
          <w:rFonts w:eastAsia="Amiri" w:cs="Amiri" w:ascii="Amiri" w:hAnsi="Amiri"/>
          <w:color w:val="111111"/>
          <w:sz w:val="28"/>
          <w:szCs w:val="28"/>
          <w:rtl w:val="true"/>
          <w:lang w:bidi="ar-SA"/>
        </w:rPr>
        <w:t xml:space="preserve">. </w:t>
      </w:r>
      <w:bookmarkStart w:id="615" w:name="pg16187_366362"/>
    </w:p>
    <w:p>
      <w:pPr>
        <w:pStyle w:val="Heading4"/>
        <w:numPr>
          <w:ilvl w:val="3"/>
          <w:numId w:val="1"/>
        </w:numPr>
        <w:rPr/>
      </w:pPr>
      <w:bookmarkStart w:id="616" w:name="__RefHeading___Toc2781898_1280447820"/>
      <w:bookmarkStart w:id="617" w:name="_Toc248"/>
      <w:bookmarkEnd w:id="615"/>
      <w:bookmarkEnd w:id="616"/>
      <w:r>
        <w:rPr>
          <w:rtl w:val="true"/>
        </w:rPr>
        <w:t>سمع عبد الملك بن مروان شعرا له في طلحة الفياض فمدحه</w:t>
      </w:r>
      <w:r>
        <w:rPr>
          <w:rtl w:val="true"/>
        </w:rPr>
        <w:t>:</w:t>
      </w:r>
      <w:bookmarkEnd w:id="617"/>
    </w:p>
    <w:p>
      <w:pPr>
        <w:pStyle w:val="BookText"/>
        <w:rPr/>
      </w:pPr>
      <w:r>
        <w:rPr>
          <w:rFonts w:ascii="Amiri" w:hAnsi="Amiri" w:eastAsia="Amiri" w:cs="Amiri"/>
          <w:color w:val="111111"/>
          <w:sz w:val="28"/>
          <w:sz w:val="28"/>
          <w:szCs w:val="28"/>
          <w:rtl w:val="true"/>
          <w:lang w:bidi="ar-SA"/>
        </w:rPr>
        <w:t xml:space="preserve">أخبرني الحسن بن عليّ عن العنزيّ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غنّت جارية عند عبد الملك بن مروان بشعر الأقيشر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 اللّه بالسلام و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طلحة الفيّاض</w:t>
      </w:r>
    </w:p>
    <w:p>
      <w:pPr>
        <w:pStyle w:val="BookText"/>
        <w:rPr/>
      </w:pPr>
      <w:r>
        <w:rPr>
          <w:rFonts w:ascii="Amiri" w:hAnsi="Amiri" w:eastAsia="Amiri" w:cs="Amiri"/>
          <w:color w:val="111111"/>
          <w:sz w:val="28"/>
          <w:sz w:val="28"/>
          <w:szCs w:val="28"/>
          <w:rtl w:val="true"/>
          <w:lang w:bidi="ar-SA"/>
        </w:rPr>
        <w:t xml:space="preserve">معدن الضّيف إن أناخوا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أين الطلائح الأنقاض</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ساهمات العيون خوص</w:t>
      </w:r>
      <w:r>
        <w:rPr>
          <w:rStyle w:val="FootnoteAnchor"/>
          <w:rtl w:val="true"/>
        </w:rPr>
        <w:footnoteReference w:id="1272"/>
      </w:r>
      <w:r>
        <w:rPr>
          <w:rFonts w:ascii="Amiri" w:hAnsi="Amiri" w:eastAsia="Amiri" w:cs="Amiri"/>
          <w:color w:val="111111"/>
          <w:sz w:val="28"/>
          <w:sz w:val="28"/>
          <w:szCs w:val="28"/>
          <w:rtl w:val="true"/>
          <w:lang w:bidi="ar-SA"/>
        </w:rPr>
        <w:t xml:space="preserve">رذايا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براها الكلال بعد إياض</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زاده خالد ابن عمّ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منصبا كان في العلا ذا انتقاض</w:t>
      </w:r>
    </w:p>
    <w:p>
      <w:pPr>
        <w:pStyle w:val="BookText"/>
        <w:rPr/>
      </w:pPr>
      <w:r>
        <w:rPr>
          <w:rFonts w:ascii="Amiri" w:hAnsi="Amiri" w:eastAsia="Amiri" w:cs="Amiri"/>
          <w:color w:val="111111"/>
          <w:sz w:val="28"/>
          <w:sz w:val="28"/>
          <w:szCs w:val="28"/>
          <w:rtl w:val="true"/>
          <w:lang w:bidi="ar-SA"/>
        </w:rPr>
        <w:t xml:space="preserve">فرع تيم من تيم مرّة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ذاك لابن طلحة قاض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الملك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للأقيشر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المدح لا على طمع و لا فرق، و أشعر الناس الأقيشر</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2781900_1280447820"/>
      <w:bookmarkStart w:id="619" w:name="_Toc249"/>
      <w:bookmarkEnd w:id="618"/>
      <w:r>
        <w:rPr>
          <w:rtl w:val="true"/>
        </w:rPr>
        <w:t>لقيه الكميت فسمع من شعره و أثنى عليه</w:t>
      </w:r>
      <w:r>
        <w:rPr>
          <w:rtl w:val="true"/>
        </w:rPr>
        <w:t>:</w:t>
      </w:r>
      <w:bookmarkEnd w:id="619"/>
    </w:p>
    <w:p>
      <w:pPr>
        <w:pStyle w:val="BookText"/>
        <w:rPr/>
      </w:pPr>
      <w:r>
        <w:rPr>
          <w:rFonts w:ascii="Amiri" w:hAnsi="Amiri" w:eastAsia="Amiri" w:cs="Amiri"/>
          <w:color w:val="111111"/>
          <w:sz w:val="28"/>
          <w:sz w:val="28"/>
          <w:szCs w:val="28"/>
          <w:rtl w:val="true"/>
          <w:lang w:bidi="ar-SA"/>
        </w:rPr>
        <w:t>و ذكر عبد اللّه بن خلف أنّ أبا عمرو الشيبانيّ أخبره أنّ الكميت بن زيد لقي الأقيشر في سفرة</w:t>
      </w:r>
      <w:r>
        <w:rPr>
          <w:rStyle w:val="FootnoteAnchor"/>
          <w:rtl w:val="true"/>
        </w:rPr>
        <w:footnoteReference w:id="1274"/>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تقصد يا أبا معرض؟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سالني الناس أين يقصد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آتى في الدار قرما سريّا</w:t>
      </w:r>
    </w:p>
    <w:p>
      <w:pPr>
        <w:pStyle w:val="BookText"/>
        <w:rPr/>
      </w:pPr>
      <w:r>
        <w:rPr>
          <w:rFonts w:ascii="Amiri" w:hAnsi="Amiri" w:eastAsia="Amiri" w:cs="Amiri"/>
          <w:color w:val="111111"/>
          <w:sz w:val="28"/>
          <w:sz w:val="28"/>
          <w:szCs w:val="28"/>
          <w:rtl w:val="true"/>
          <w:lang w:bidi="ar-SA"/>
        </w:rPr>
        <w:t>و ذكر باقي الأبيات التي فيها الغناء، فلم يزل الكميت يستعيده إيّاها مرارا،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من قال إنك أشعر الناس</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2781902_1280447820"/>
      <w:bookmarkStart w:id="621" w:name="_Toc250"/>
      <w:bookmarkEnd w:id="620"/>
      <w:r>
        <w:rPr>
          <w:rtl w:val="true"/>
        </w:rPr>
        <w:t>كان عنينا فقال شعرا في ضدّ ذلك داعب به رجلا من قيس</w:t>
      </w:r>
      <w:r>
        <w:rPr>
          <w:rtl w:val="true"/>
        </w:rPr>
        <w:t>:</w:t>
      </w:r>
      <w:bookmarkEnd w:id="621"/>
    </w:p>
    <w:p>
      <w:pPr>
        <w:pStyle w:val="BookText"/>
        <w:rPr/>
      </w:pPr>
      <w:r>
        <w:rPr>
          <w:rFonts w:ascii="Amiri" w:hAnsi="Amiri" w:eastAsia="Amiri" w:cs="Amiri"/>
          <w:color w:val="111111"/>
          <w:sz w:val="28"/>
          <w:sz w:val="28"/>
          <w:szCs w:val="28"/>
          <w:rtl w:val="true"/>
          <w:lang w:bidi="ar-SA"/>
        </w:rPr>
        <w:t>أخبرني عمّي عن الكرانيّ عن ابن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الأقيشر عنّينا، و كان لا يأتي النساء، و كان كثيرا ما كان يصف ضدّ ذلك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إليه يوما رجل من قيس، فأنشده الأقيشر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أروح بمشرف ذي شعرة</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و لقد غدوت بمشرف يافوخه عسر المكره ماؤه يتفصد</w:t>
      </w:r>
    </w:p>
    <w:p>
      <w:pPr>
        <w:pStyle w:val="BookText"/>
        <w:rPr/>
      </w:pPr>
      <w:r>
        <w:rPr>
          <w:rFonts w:ascii="Amiri" w:hAnsi="Amiri" w:eastAsia="Amiri" w:cs="Amiri"/>
          <w:color w:val="111111"/>
          <w:sz w:val="28"/>
          <w:sz w:val="28"/>
          <w:szCs w:val="28"/>
          <w:rtl w:val="true"/>
          <w:lang w:bidi="ar-SA"/>
        </w:rPr>
        <w:t>مرح يمج من المراح لعابه و يكاد جلد إهابه يتقدّد</w:t>
      </w:r>
    </w:p>
    <w:p>
      <w:pPr>
        <w:pStyle w:val="BookText"/>
        <w:rPr/>
      </w:pPr>
      <w:r>
        <w:rPr>
          <w:rFonts w:ascii="Amiri" w:hAnsi="Amiri" w:eastAsia="Amiri" w:cs="Amiri"/>
          <w:color w:val="111111"/>
          <w:sz w:val="28"/>
          <w:sz w:val="28"/>
          <w:szCs w:val="28"/>
          <w:rtl w:val="true"/>
          <w:lang w:bidi="ar-SA"/>
        </w:rPr>
        <w:t>حتى علوت به مشق ثنية طورا أغور بها و طورا أنجد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المكرّة ماؤه يتفصّد</w:t>
      </w:r>
      <w:bookmarkStart w:id="622" w:name="pg16187_366363"/>
    </w:p>
    <w:p>
      <w:pPr>
        <w:pStyle w:val="BookText"/>
        <w:rPr/>
      </w:pPr>
      <w:bookmarkEnd w:id="622"/>
      <w:r>
        <w:rPr>
          <w:rFonts w:ascii="Amiri" w:hAnsi="Amiri" w:eastAsia="Amiri" w:cs="Amiri"/>
          <w:color w:val="111111"/>
          <w:sz w:val="28"/>
          <w:sz w:val="28"/>
          <w:szCs w:val="28"/>
          <w:rtl w:val="true"/>
          <w:lang w:bidi="ar-SA"/>
        </w:rPr>
        <w:t xml:space="preserve">مرح يطير من المراح لعابه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تكاد جلدته به تتقدّد</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أتبصر الشعر؟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فكنت لو رأيته ركبته؟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أثني 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عن أيره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وصفت، فقم فاركبه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الرجل من مجلسه و جعل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من 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اليوم</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2781904_1280447820"/>
      <w:bookmarkStart w:id="624" w:name="_Toc251"/>
      <w:bookmarkEnd w:id="623"/>
      <w:r>
        <w:rPr>
          <w:rtl w:val="true"/>
        </w:rPr>
        <w:t>دعاه عابس و هو في جنازة بنت زياد العصفري لغداء و شراب فقال شعرا</w:t>
      </w:r>
      <w:r>
        <w:rPr>
          <w:rtl w:val="true"/>
        </w:rPr>
        <w:t>:</w:t>
      </w:r>
      <w:bookmarkEnd w:id="624"/>
    </w:p>
    <w:p>
      <w:pPr>
        <w:pStyle w:val="BookText"/>
        <w:rPr/>
      </w:pPr>
      <w:r>
        <w:rPr>
          <w:rFonts w:ascii="Amiri" w:hAnsi="Amiri" w:eastAsia="Amiri" w:cs="Amiri"/>
          <w:color w:val="111111"/>
          <w:sz w:val="28"/>
          <w:sz w:val="28"/>
          <w:szCs w:val="28"/>
          <w:rtl w:val="true"/>
          <w:lang w:bidi="ar-SA"/>
        </w:rPr>
        <w:t>و نسخت من كتاب عبد اللّه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بنت زياد العصفريّ، فخرج الأقيشر في جنازتها، فلمّا دفنوها انصرف، فلقيه عابس مولى عائذ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غداء و طلاء</w:t>
      </w:r>
      <w:r>
        <w:rPr>
          <w:rStyle w:val="FootnoteAnchor"/>
          <w:rtl w:val="true"/>
        </w:rPr>
        <w:footnoteReference w:id="1277"/>
      </w:r>
      <w:r>
        <w:rPr>
          <w:rFonts w:ascii="Amiri" w:hAnsi="Amiri" w:eastAsia="Amiri" w:cs="Amiri"/>
          <w:color w:val="111111"/>
          <w:sz w:val="28"/>
          <w:sz w:val="28"/>
          <w:szCs w:val="28"/>
          <w:rtl w:val="true"/>
          <w:lang w:bidi="ar-SA"/>
        </w:rPr>
        <w:t>أتيت به من طيزناباذ</w:t>
      </w:r>
      <w:r>
        <w:rPr>
          <w:rStyle w:val="FootnoteAnchor"/>
          <w:rtl w:val="true"/>
        </w:rPr>
        <w:footnoteReference w:id="1278"/>
      </w:r>
      <w:r>
        <w:rPr>
          <w:rFonts w:ascii="IRNazanin" w:hAnsi="IRNazanin" w:eastAsia="IRNazanin"/>
          <w:color w:val="111111"/>
          <w:sz w:val="28"/>
          <w:sz w:val="28"/>
          <w:szCs w:val="28"/>
          <w:rtl w:val="true"/>
          <w:lang w:bidi="fa-IR"/>
        </w:rPr>
        <w:t>؟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به إلى منزله فغدّاه و سقاه، فلمّا شرب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فليت زيادا لا يزلن</w:t>
      </w:r>
      <w:r>
        <w:rPr>
          <w:rStyle w:val="FootnoteAnchor"/>
          <w:rtl w:val="true"/>
        </w:rPr>
        <w:footnoteReference w:id="1279"/>
      </w:r>
      <w:r>
        <w:rPr>
          <w:rFonts w:ascii="Amiri" w:hAnsi="Amiri" w:eastAsia="Amiri" w:cs="Amiri"/>
          <w:color w:val="111111"/>
          <w:sz w:val="28"/>
          <w:sz w:val="28"/>
          <w:szCs w:val="28"/>
          <w:rtl w:val="true"/>
          <w:lang w:bidi="ar-SA"/>
        </w:rPr>
        <w:t xml:space="preserve">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 و ألقى كلّما عشت عابسا</w:t>
      </w:r>
    </w:p>
    <w:p>
      <w:pPr>
        <w:pStyle w:val="BookText"/>
        <w:rPr/>
      </w:pPr>
      <w:r>
        <w:rPr>
          <w:rFonts w:ascii="Amiri" w:hAnsi="Amiri" w:eastAsia="Amiri" w:cs="Amiri"/>
          <w:color w:val="111111"/>
          <w:sz w:val="28"/>
          <w:sz w:val="28"/>
          <w:szCs w:val="28"/>
          <w:rtl w:val="true"/>
          <w:lang w:bidi="ar-SA"/>
        </w:rPr>
        <w:t xml:space="preserve">فذلك يوم غاب عنّي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أنجحت فيه بعد ما كنت آيسا</w:t>
      </w:r>
    </w:p>
    <w:p>
      <w:pPr>
        <w:pStyle w:val="Heading4"/>
        <w:numPr>
          <w:ilvl w:val="3"/>
          <w:numId w:val="1"/>
        </w:numPr>
        <w:rPr/>
      </w:pPr>
      <w:bookmarkStart w:id="625" w:name="__RefHeading___Toc2781906_1280447820"/>
      <w:bookmarkStart w:id="626" w:name="_Toc252"/>
      <w:bookmarkEnd w:id="625"/>
      <w:r>
        <w:rPr>
          <w:rtl w:val="true"/>
        </w:rPr>
        <w:t>أخذه الشرط من حانة فتخلص منهم برشوة و قال شعرا</w:t>
      </w:r>
      <w:r>
        <w:rPr>
          <w:rtl w:val="true"/>
        </w:rPr>
        <w:t>:</w:t>
      </w:r>
      <w:bookmarkEnd w:id="626"/>
    </w:p>
    <w:p>
      <w:pPr>
        <w:pStyle w:val="BookText"/>
        <w:rPr/>
      </w:pPr>
      <w:r>
        <w:rPr>
          <w:rFonts w:ascii="Amiri" w:hAnsi="Amiri" w:eastAsia="Amiri" w:cs="Amiri"/>
          <w:color w:val="111111"/>
          <w:sz w:val="28"/>
          <w:sz w:val="28"/>
          <w:szCs w:val="28"/>
          <w:rtl w:val="true"/>
          <w:lang w:bidi="ar-SA"/>
        </w:rPr>
        <w:t>و نسخت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الأقيشر في بيت خمّار بالحيرة، فجاءه الشّرط ليأخذوه، فتحرّز منهم و أغلق بابه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أشرب، فما سبيلكم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العسّ</w:t>
      </w:r>
      <w:r>
        <w:rPr>
          <w:rStyle w:val="FootnoteAnchor"/>
          <w:rtl w:val="true"/>
        </w:rPr>
        <w:footnoteReference w:id="1280"/>
      </w:r>
      <w:r>
        <w:rPr>
          <w:rFonts w:ascii="Amiri" w:hAnsi="Amiri" w:eastAsia="Amiri" w:cs="Amiri"/>
          <w:color w:val="111111"/>
          <w:sz w:val="28"/>
          <w:sz w:val="28"/>
          <w:szCs w:val="28"/>
          <w:rtl w:val="true"/>
          <w:lang w:bidi="ar-SA"/>
        </w:rPr>
        <w:t>في كفّك و أنت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شربت من لبن لقحة</w:t>
      </w:r>
      <w:r>
        <w:rPr>
          <w:rStyle w:val="FootnoteAnchor"/>
          <w:rtl w:val="true"/>
        </w:rPr>
        <w:footnoteReference w:id="1281"/>
      </w:r>
      <w:r>
        <w:rPr>
          <w:rFonts w:ascii="Amiri" w:hAnsi="Amiri" w:eastAsia="Amiri" w:cs="Amiri"/>
          <w:color w:val="111111"/>
          <w:sz w:val="28"/>
          <w:sz w:val="28"/>
          <w:szCs w:val="28"/>
          <w:rtl w:val="true"/>
          <w:lang w:bidi="ar-SA"/>
        </w:rPr>
        <w:t>لصاحب الدار، فلم يبرحوا حتى أخذوا منه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لقحتنا 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مزجت كانت عجب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 أصفر صاف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الباسور من عجب الذّنب</w:t>
      </w:r>
    </w:p>
    <w:p>
      <w:pPr>
        <w:pStyle w:val="BookText"/>
        <w:rPr/>
      </w:pPr>
      <w:r>
        <w:rPr>
          <w:rFonts w:ascii="Amiri" w:hAnsi="Amiri" w:eastAsia="Amiri" w:cs="Amiri"/>
          <w:color w:val="111111"/>
          <w:sz w:val="28"/>
          <w:sz w:val="28"/>
          <w:szCs w:val="28"/>
          <w:rtl w:val="true"/>
          <w:lang w:bidi="ar-SA"/>
        </w:rPr>
        <w:t xml:space="preserve">إنما نشرب من أموالنا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فسلوا الشّرطيّ ما هذا الغضب</w:t>
      </w:r>
    </w:p>
    <w:p>
      <w:pPr>
        <w:pStyle w:val="Heading4"/>
        <w:numPr>
          <w:ilvl w:val="3"/>
          <w:numId w:val="1"/>
        </w:numPr>
        <w:rPr/>
      </w:pPr>
      <w:bookmarkStart w:id="627" w:name="__RefHeading___Toc2781908_1280447820"/>
      <w:bookmarkStart w:id="628" w:name="_Toc253"/>
      <w:bookmarkEnd w:id="627"/>
      <w:r>
        <w:rPr>
          <w:rtl w:val="true"/>
        </w:rPr>
        <w:t>سأل عبد الملك وفد بني أسد عنه و قال إنه شاعرهم</w:t>
      </w:r>
      <w:r>
        <w:rPr>
          <w:rtl w:val="true"/>
        </w:rPr>
        <w:t>:</w:t>
      </w:r>
      <w:bookmarkEnd w:id="628"/>
    </w:p>
    <w:p>
      <w:pPr>
        <w:pStyle w:val="BookText"/>
        <w:rPr/>
      </w:pPr>
      <w:r>
        <w:rPr>
          <w:rFonts w:ascii="Amiri" w:hAnsi="Amiri" w:eastAsia="Amiri" w:cs="Amiri"/>
          <w:color w:val="111111"/>
          <w:sz w:val="28"/>
          <w:sz w:val="28"/>
          <w:szCs w:val="28"/>
          <w:rtl w:val="true"/>
          <w:lang w:bidi="ar-SA"/>
        </w:rPr>
        <w:t>أخبرني الحسن بن عليّ عن العنزيّ عن محمد بن معاوية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وفد بني أسد على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شاعركم يا بني أسد؟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فينا لشعراء ما يرضى </w:t>
      </w:r>
      <w:bookmarkStart w:id="629" w:name="pg16187_366364"/>
    </w:p>
    <w:p>
      <w:pPr>
        <w:pStyle w:val="BookText"/>
        <w:rPr/>
      </w:pPr>
      <w:bookmarkEnd w:id="629"/>
      <w:r>
        <w:rPr>
          <w:rFonts w:ascii="Amiri" w:hAnsi="Amiri" w:eastAsia="Amiri" w:cs="Amiri"/>
          <w:color w:val="111111"/>
          <w:sz w:val="28"/>
          <w:sz w:val="28"/>
          <w:szCs w:val="28"/>
          <w:rtl w:val="true"/>
          <w:lang w:bidi="ar-SA"/>
        </w:rPr>
        <w:t>قومهم أن يفضّلوا عليهم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الأقيشر؟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 لكنه مشتغل بعشقه، و ما أبعد أن يكون شاعركم إلاّ أنه يضيع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السائل عمّا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هذا الزّمن الذاهب</w:t>
      </w:r>
    </w:p>
    <w:p>
      <w:pPr>
        <w:pStyle w:val="BookText"/>
        <w:rPr/>
      </w:pPr>
      <w:r>
        <w:rPr>
          <w:rFonts w:ascii="Amiri" w:hAnsi="Amiri" w:eastAsia="Amiri" w:cs="Amiri"/>
          <w:color w:val="111111"/>
          <w:sz w:val="28"/>
          <w:sz w:val="28"/>
          <w:szCs w:val="28"/>
          <w:rtl w:val="true"/>
          <w:lang w:bidi="ar-SA"/>
        </w:rPr>
        <w:t xml:space="preserve">إن كنت تبغي العلم أو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شاهدا يخبر عن غائب</w:t>
      </w:r>
    </w:p>
    <w:p>
      <w:pPr>
        <w:pStyle w:val="BookText"/>
        <w:rPr/>
      </w:pPr>
      <w:r>
        <w:rPr>
          <w:rFonts w:ascii="IRNazanin" w:hAnsi="IRNazanin" w:eastAsia="IRNazanin"/>
          <w:color w:val="111111"/>
          <w:sz w:val="28"/>
          <w:sz w:val="28"/>
          <w:szCs w:val="28"/>
          <w:rtl w:val="true"/>
          <w:lang w:bidi="fa-IR"/>
        </w:rPr>
        <w:t xml:space="preserve">فاعتبر الأرض بأسمائها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الصاحب بالصاحب</w:t>
      </w:r>
    </w:p>
    <w:p>
      <w:pPr>
        <w:pStyle w:val="Heading4"/>
        <w:numPr>
          <w:ilvl w:val="3"/>
          <w:numId w:val="1"/>
        </w:numPr>
        <w:rPr/>
      </w:pPr>
      <w:bookmarkStart w:id="630" w:name="__RefHeading___Toc2781910_1280447820"/>
      <w:bookmarkStart w:id="631" w:name="_Toc254"/>
      <w:bookmarkEnd w:id="630"/>
      <w:r>
        <w:rPr>
          <w:rtl w:val="true"/>
        </w:rPr>
        <w:t>سأل جارا له طحانا كان يقرض الناس فلم يعطه فقال فيه شعرا</w:t>
      </w:r>
      <w:r>
        <w:rPr>
          <w:rtl w:val="true"/>
        </w:rPr>
        <w:t>:</w:t>
      </w:r>
      <w:bookmarkEnd w:id="631"/>
    </w:p>
    <w:p>
      <w:pPr>
        <w:pStyle w:val="BookText"/>
        <w:rPr/>
      </w:pPr>
      <w:r>
        <w:rPr>
          <w:rFonts w:ascii="Amiri" w:hAnsi="Amiri" w:eastAsia="Amiri" w:cs="Amiri"/>
          <w:color w:val="111111"/>
          <w:sz w:val="28"/>
          <w:sz w:val="28"/>
          <w:szCs w:val="28"/>
          <w:rtl w:val="true"/>
          <w:lang w:bidi="ar-SA"/>
        </w:rPr>
        <w:t>و ذكر عبد اللّه بن خلف عن أبي عمرو الشيبانيّ أنّ جارا للأقيشر طحّانا كان ينسئ</w:t>
      </w:r>
      <w:r>
        <w:rPr>
          <w:rStyle w:val="FootnoteAnchor"/>
          <w:rtl w:val="true"/>
        </w:rPr>
        <w:footnoteReference w:id="1282"/>
      </w:r>
      <w:r>
        <w:rPr>
          <w:rFonts w:ascii="Amiri" w:hAnsi="Amiri" w:eastAsia="Amiri" w:cs="Amiri"/>
          <w:color w:val="111111"/>
          <w:sz w:val="28"/>
          <w:sz w:val="28"/>
          <w:szCs w:val="28"/>
          <w:rtl w:val="true"/>
          <w:lang w:bidi="ar-SA"/>
        </w:rPr>
        <w:t>الناس يكنى أبا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الأقيشر يسأله فلم يعطه،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النساء و يأبى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و ما لأبي عائشه</w:t>
      </w:r>
    </w:p>
    <w:p>
      <w:pPr>
        <w:pStyle w:val="BookText"/>
        <w:rPr/>
      </w:pPr>
      <w:r>
        <w:rPr>
          <w:rFonts w:ascii="Amiri" w:hAnsi="Amiri" w:eastAsia="Amiri" w:cs="Amiri"/>
          <w:color w:val="111111"/>
          <w:sz w:val="28"/>
          <w:sz w:val="28"/>
          <w:szCs w:val="28"/>
          <w:rtl w:val="true"/>
          <w:lang w:bidi="ar-SA"/>
        </w:rPr>
        <w:t xml:space="preserve">أدام له اللّه كدّ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أثكله ابنته عائشه</w:t>
      </w:r>
    </w:p>
    <w:p>
      <w:pPr>
        <w:pStyle w:val="BookText"/>
        <w:rPr/>
      </w:pPr>
      <w:r>
        <w:rPr>
          <w:rFonts w:ascii="Amiri" w:hAnsi="Amiri" w:eastAsia="Amiri" w:cs="Amiri"/>
          <w:color w:val="111111"/>
          <w:sz w:val="28"/>
          <w:sz w:val="28"/>
          <w:szCs w:val="28"/>
          <w:rtl w:val="true"/>
          <w:lang w:bidi="ar-SA"/>
        </w:rPr>
        <w:t>فأعطاه ما أراد و استعفاه من أن يزيد شيئا</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2781912_1280447820"/>
      <w:bookmarkStart w:id="633" w:name="_Toc255"/>
      <w:bookmarkEnd w:id="632"/>
      <w:r>
        <w:rPr>
          <w:rtl w:val="true"/>
        </w:rPr>
        <w:t>تعرض له رجل من هجيم فهجاهم فاستكفوه فكف</w:t>
      </w:r>
      <w:r>
        <w:rPr>
          <w:rtl w:val="true"/>
        </w:rPr>
        <w:t>:</w:t>
      </w:r>
      <w:bookmarkEnd w:id="633"/>
    </w:p>
    <w:p>
      <w:pPr>
        <w:pStyle w:val="BookText"/>
        <w:rPr/>
      </w:pPr>
      <w:r>
        <w:rPr>
          <w:rFonts w:ascii="Amiri" w:hAnsi="Amiri" w:eastAsia="Amiri" w:cs="Amiri"/>
          <w:color w:val="111111"/>
          <w:sz w:val="28"/>
          <w:sz w:val="28"/>
          <w:szCs w:val="28"/>
          <w:rtl w:val="true"/>
          <w:lang w:bidi="ar-SA"/>
        </w:rPr>
        <w:t>سخت من كتاب عبيد اللّه بن محمد اليزيديّ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 حدّثني عطّاف بن عاصم بن الحدثان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أعرابيّ من بني تميم كان يهزأ بالأقيشر،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معرض كن أنت إن متّ دافني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 قبر فيه شلو المضلّل</w:t>
      </w:r>
    </w:p>
    <w:p>
      <w:pPr>
        <w:pStyle w:val="BookText"/>
        <w:rPr/>
      </w:pPr>
      <w:r>
        <w:rPr>
          <w:rFonts w:ascii="Amiri" w:hAnsi="Amiri" w:eastAsia="Amiri" w:cs="Amiri"/>
          <w:color w:val="111111"/>
          <w:sz w:val="28"/>
          <w:sz w:val="28"/>
          <w:szCs w:val="28"/>
          <w:rtl w:val="true"/>
          <w:lang w:bidi="ar-SA"/>
        </w:rPr>
        <w:t xml:space="preserve">فعلّي أن أنجو من النار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تضرّم للعبد اللئيم المبخّل</w:t>
      </w:r>
    </w:p>
    <w:p>
      <w:pPr>
        <w:pStyle w:val="BookText"/>
        <w:rPr/>
      </w:pPr>
      <w:r>
        <w:rPr>
          <w:rFonts w:ascii="Amiri" w:hAnsi="Amiri" w:eastAsia="Amiri" w:cs="Amiri"/>
          <w:color w:val="111111"/>
          <w:sz w:val="28"/>
          <w:sz w:val="28"/>
          <w:szCs w:val="28"/>
          <w:rtl w:val="true"/>
          <w:lang w:bidi="ar-SA"/>
        </w:rPr>
        <w:t xml:space="preserve">بذلك أوصاها الإله و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w:t>
      </w:r>
      <w:r>
        <w:rPr>
          <w:rStyle w:val="FootnoteAnchor"/>
          <w:rtl w:val="true"/>
        </w:rPr>
        <w:footnoteReference w:id="1283"/>
      </w:r>
      <w:r>
        <w:rPr>
          <w:rFonts w:ascii="IRNazanin" w:hAnsi="IRNazanin" w:eastAsia="IRNazanin"/>
          <w:color w:val="111111"/>
          <w:sz w:val="28"/>
          <w:sz w:val="28"/>
          <w:szCs w:val="28"/>
          <w:rtl w:val="true"/>
          <w:lang w:bidi="fa-IR"/>
        </w:rPr>
        <w:t>بأوصال و ترب و جندل</w:t>
      </w:r>
    </w:p>
    <w:p>
      <w:pPr>
        <w:pStyle w:val="BookText"/>
        <w:rPr/>
      </w:pPr>
      <w:r>
        <w:rPr>
          <w:rFonts w:ascii="Amiri" w:hAnsi="Amiri" w:eastAsia="Amiri" w:cs="Amiri"/>
          <w:color w:val="111111"/>
          <w:sz w:val="28"/>
          <w:sz w:val="28"/>
          <w:szCs w:val="28"/>
          <w:rtl w:val="true"/>
          <w:lang w:bidi="ar-SA"/>
        </w:rPr>
        <w:t xml:space="preserve">و أنت بحمد اللّه إن شئت مفلتي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بحزمك فاحزم يا أقيشر و اعجل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تميم ثم أحد بني الهجيم بن عمرو بن تميم، فقال الأقيشر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 بن مرّ كفكفوا عن تعمّدي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فإنّي لست بالمتذلّل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يهزأ بي العبد الهجيميّ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مثلي رمي ذا التّدرأ</w:t>
      </w:r>
      <w:r>
        <w:rPr>
          <w:rStyle w:val="FootnoteAnchor"/>
          <w:rtl w:val="true"/>
        </w:rPr>
        <w:footnoteReference w:id="1284"/>
      </w:r>
      <w:r>
        <w:rPr>
          <w:rFonts w:ascii="Amiri" w:hAnsi="Amiri" w:eastAsia="Amiri" w:cs="Amiri"/>
          <w:color w:val="111111"/>
          <w:sz w:val="28"/>
          <w:sz w:val="28"/>
          <w:szCs w:val="28"/>
          <w:rtl w:val="true"/>
          <w:lang w:bidi="ar-SA"/>
        </w:rPr>
        <w:t xml:space="preserve">المتضلّل </w:t>
      </w:r>
      <w:bookmarkStart w:id="634" w:name="pg16187_366365"/>
    </w:p>
    <w:p>
      <w:pPr>
        <w:pStyle w:val="BookText"/>
        <w:rPr/>
      </w:pPr>
      <w:bookmarkEnd w:id="634"/>
      <w:r>
        <w:rPr>
          <w:rFonts w:ascii="Amiri" w:hAnsi="Amiri" w:eastAsia="Amiri" w:cs="Amiri"/>
          <w:color w:val="111111"/>
          <w:sz w:val="28"/>
          <w:sz w:val="28"/>
          <w:szCs w:val="28"/>
          <w:rtl w:val="true"/>
          <w:lang w:bidi="ar-SA"/>
        </w:rPr>
        <w:t xml:space="preserve">بداهية دهياء لا يستطيعها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شماريخ</w:t>
      </w:r>
      <w:r>
        <w:rPr>
          <w:rStyle w:val="FootnoteAnchor"/>
          <w:rtl w:val="true"/>
        </w:rPr>
        <w:footnoteReference w:id="1285"/>
      </w:r>
      <w:r>
        <w:rPr>
          <w:rFonts w:ascii="Amiri" w:hAnsi="Amiri" w:eastAsia="Amiri" w:cs="Amiri"/>
          <w:color w:val="111111"/>
          <w:sz w:val="28"/>
          <w:sz w:val="28"/>
          <w:szCs w:val="28"/>
          <w:rtl w:val="true"/>
          <w:lang w:bidi="ar-SA"/>
        </w:rPr>
        <w:t>من أركان سلمى و يدبل</w:t>
      </w:r>
    </w:p>
    <w:p>
      <w:pPr>
        <w:pStyle w:val="BookText"/>
        <w:rPr/>
      </w:pPr>
      <w:r>
        <w:rPr>
          <w:rFonts w:ascii="Amiri" w:hAnsi="Amiri" w:eastAsia="Amiri" w:cs="Amiri"/>
          <w:color w:val="111111"/>
          <w:sz w:val="28"/>
          <w:sz w:val="28"/>
          <w:szCs w:val="28"/>
          <w:rtl w:val="true"/>
          <w:lang w:bidi="ar-SA"/>
        </w:rPr>
        <w:t xml:space="preserve">و باللّه لو لا أنّ حلمي زاجري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تميما ضحكة كلّ محفل</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فكفّوا رماكم ذو الجلال بخزية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تصبّحكم في كلّ جمع و منزل</w:t>
      </w:r>
    </w:p>
    <w:p>
      <w:pPr>
        <w:pStyle w:val="BookText"/>
        <w:rPr/>
      </w:pPr>
      <w:r>
        <w:rPr>
          <w:rFonts w:ascii="Amiri" w:hAnsi="Amiri" w:eastAsia="Amiri" w:cs="Amiri"/>
          <w:color w:val="111111"/>
          <w:sz w:val="28"/>
          <w:sz w:val="28"/>
          <w:szCs w:val="28"/>
          <w:rtl w:val="true"/>
          <w:lang w:bidi="ar-SA"/>
        </w:rPr>
        <w:t xml:space="preserve">فأنتم لئام الناس لا تنكرونه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ألأمكم طرّا حريث بن جندل</w:t>
      </w:r>
    </w:p>
    <w:p>
      <w:pPr>
        <w:pStyle w:val="BookText"/>
        <w:rPr/>
      </w:pPr>
      <w:r>
        <w:rPr>
          <w:rFonts w:ascii="Amiri" w:hAnsi="Amiri" w:eastAsia="Amiri" w:cs="Amiri"/>
          <w:color w:val="111111"/>
          <w:sz w:val="28"/>
          <w:sz w:val="28"/>
          <w:szCs w:val="28"/>
          <w:rtl w:val="true"/>
          <w:lang w:bidi="ar-SA"/>
        </w:rPr>
        <w:t>فصار إليه شيوخ من بني الهجيم و اعتذروا إليه و استكفّوه فكفّ</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2781914_1280447820"/>
      <w:bookmarkStart w:id="636" w:name="_Toc256"/>
      <w:bookmarkEnd w:id="635"/>
      <w:r>
        <w:rPr>
          <w:rtl w:val="true"/>
        </w:rPr>
        <w:t>شرب مع مقعد و أعمى و غناهم مغن فطربوا فقال هو شعرا</w:t>
      </w:r>
      <w:r>
        <w:rPr>
          <w:rtl w:val="true"/>
        </w:rPr>
        <w:t>:</w:t>
      </w:r>
      <w:bookmarkEnd w:id="636"/>
    </w:p>
    <w:p>
      <w:pPr>
        <w:pStyle w:val="BookText"/>
        <w:rPr/>
      </w:pPr>
      <w:r>
        <w:rPr>
          <w:rFonts w:ascii="Amiri" w:hAnsi="Amiri" w:eastAsia="Amiri" w:cs="Amiri"/>
          <w:color w:val="111111"/>
          <w:sz w:val="28"/>
          <w:sz w:val="28"/>
          <w:szCs w:val="28"/>
          <w:rtl w:val="true"/>
          <w:lang w:bidi="ar-SA"/>
        </w:rPr>
        <w:t>أخبرني الأخفش قال حدّثني أبو الفيّاض بن أبي شراعة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الأقيشر بالحيرة في بيت فيه خيّاط مقعد و رجل أعمى، و عندهم مغنّ مطرب، فطرب الأقيشر، فسقاهم من شربه، فلمّا انشتوا وثب الأعمى يسعى في حوائجهم، و قفز الخيّاط المقعد يرقص على ظلعة</w:t>
      </w:r>
      <w:r>
        <w:rPr>
          <w:rStyle w:val="FootnoteAnchor"/>
          <w:rtl w:val="true"/>
        </w:rPr>
        <w:footnoteReference w:id="1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يجهد في ذلك كلّ 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الأقيشر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مقعد قوم قد مشى من شرابنا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أعمى سقيناه ثلاثا</w:t>
      </w:r>
      <w:r>
        <w:rPr>
          <w:rStyle w:val="FootnoteAnchor"/>
          <w:rtl w:val="true"/>
        </w:rPr>
        <w:footnoteReference w:id="1288"/>
      </w:r>
      <w:r>
        <w:rPr>
          <w:rFonts w:ascii="IRNazanin" w:hAnsi="IRNazanin" w:eastAsia="IRNazanin"/>
          <w:color w:val="111111"/>
          <w:sz w:val="28"/>
          <w:sz w:val="28"/>
          <w:szCs w:val="28"/>
          <w:rtl w:val="true"/>
          <w:lang w:bidi="fa-IR"/>
        </w:rPr>
        <w:t>فأبصرا</w:t>
      </w:r>
    </w:p>
    <w:p>
      <w:pPr>
        <w:pStyle w:val="BookText"/>
        <w:rPr/>
      </w:pPr>
      <w:r>
        <w:rPr>
          <w:rFonts w:ascii="Amiri" w:hAnsi="Amiri" w:eastAsia="Amiri" w:cs="Amiri"/>
          <w:color w:val="111111"/>
          <w:sz w:val="28"/>
          <w:sz w:val="28"/>
          <w:szCs w:val="28"/>
          <w:rtl w:val="true"/>
          <w:lang w:bidi="ar-SA"/>
        </w:rPr>
        <w:t xml:space="preserve">شرابا كريح العنبر الورد 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مسحوق هنديّ من المسك أذفرا</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من الفتيات الغرّ من أرض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شفّها</w:t>
      </w:r>
      <w:r>
        <w:rPr>
          <w:rStyle w:val="FootnoteAnchor"/>
          <w:rtl w:val="true"/>
        </w:rPr>
        <w:footnoteReference w:id="1290"/>
      </w:r>
      <w:r>
        <w:rPr>
          <w:rFonts w:ascii="Amiri" w:hAnsi="Amiri" w:eastAsia="Amiri" w:cs="Amiri"/>
          <w:color w:val="111111"/>
          <w:sz w:val="28"/>
          <w:sz w:val="28"/>
          <w:szCs w:val="28"/>
          <w:rtl w:val="true"/>
          <w:lang w:bidi="ar-SA"/>
        </w:rPr>
        <w:t>الحاني من الدّنّ كبّرا</w:t>
      </w:r>
    </w:p>
    <w:p>
      <w:pPr>
        <w:pStyle w:val="BookText"/>
        <w:rPr/>
      </w:pPr>
      <w:r>
        <w:rPr>
          <w:rFonts w:ascii="Amiri" w:hAnsi="Amiri" w:eastAsia="Amiri" w:cs="Amiri"/>
          <w:color w:val="111111"/>
          <w:sz w:val="28"/>
          <w:sz w:val="28"/>
          <w:szCs w:val="28"/>
          <w:rtl w:val="true"/>
          <w:lang w:bidi="ar-SA"/>
        </w:rPr>
        <w:t xml:space="preserve">لها من زجاج الشام عنق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تأنّق فيها صانع و تخيّرا</w:t>
      </w:r>
    </w:p>
    <w:p>
      <w:pPr>
        <w:pStyle w:val="BookText"/>
        <w:rPr/>
      </w:pPr>
      <w:r>
        <w:rPr>
          <w:rFonts w:ascii="Amiri" w:hAnsi="Amiri" w:eastAsia="Amiri" w:cs="Amiri"/>
          <w:color w:val="111111"/>
          <w:sz w:val="28"/>
          <w:sz w:val="28"/>
          <w:szCs w:val="28"/>
          <w:rtl w:val="true"/>
          <w:lang w:bidi="ar-SA"/>
        </w:rPr>
        <w:t xml:space="preserve">ذخائر فرعون التي جبيت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يسمّى بالعتيق مشهّرا</w:t>
      </w:r>
    </w:p>
    <w:p>
      <w:pPr>
        <w:pStyle w:val="BookText"/>
        <w:rPr/>
      </w:pPr>
      <w:r>
        <w:rPr>
          <w:rFonts w:ascii="Amiri" w:hAnsi="Amiri" w:eastAsia="Amiri" w:cs="Amiri"/>
          <w:color w:val="111111"/>
          <w:sz w:val="28"/>
          <w:sz w:val="28"/>
          <w:szCs w:val="28"/>
          <w:rtl w:val="true"/>
          <w:lang w:bidi="ar-SA"/>
        </w:rPr>
        <w:t xml:space="preserve">إذا ما رآها بعد إنقاء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علينا صائم القوم أفطرا</w:t>
      </w:r>
    </w:p>
    <w:p>
      <w:pPr>
        <w:pStyle w:val="Heading4"/>
        <w:numPr>
          <w:ilvl w:val="3"/>
          <w:numId w:val="1"/>
        </w:numPr>
        <w:rPr/>
      </w:pPr>
      <w:bookmarkStart w:id="637" w:name="__RefHeading___Toc2781916_1280447820"/>
      <w:bookmarkStart w:id="638" w:name="_Toc257"/>
      <w:bookmarkEnd w:id="637"/>
      <w:r>
        <w:rPr>
          <w:rtl w:val="true"/>
        </w:rPr>
        <w:t>كان صاحب سراب و ندامى تفرق أصحابه فقال شعرا</w:t>
      </w:r>
      <w:r>
        <w:rPr>
          <w:rtl w:val="true"/>
        </w:rPr>
        <w:t>:</w:t>
      </w:r>
      <w:bookmarkEnd w:id="638"/>
    </w:p>
    <w:p>
      <w:pPr>
        <w:pStyle w:val="BookText"/>
        <w:rPr/>
      </w:pPr>
      <w:r>
        <w:rPr>
          <w:rFonts w:ascii="Amiri" w:hAnsi="Amiri" w:eastAsia="Amiri" w:cs="Amiri"/>
          <w:color w:val="111111"/>
          <w:sz w:val="28"/>
          <w:sz w:val="28"/>
          <w:szCs w:val="28"/>
          <w:rtl w:val="true"/>
          <w:lang w:bidi="ar-SA"/>
        </w:rPr>
        <w:t>أخبرنا علي بن سليمان قال حدّثني سوّار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الأقيشر صاحب شراب و ندامى، فأشخص الحجّاج بعض ندمائه إلى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النواحي</w:t>
      </w:r>
      <w:r>
        <w:rPr>
          <w:rStyle w:val="FootnoteAnchor"/>
          <w:rtl w:val="true"/>
        </w:rPr>
        <w:footnoteReference w:id="1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مات بعضهم، و نسك بعضهم، و هرب بعضهم؛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غلب الصّبر فاعترتني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لفراق الثّقات من إخواني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هذا و غاب هذا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دائب في تلاوة القرآن </w:t>
      </w:r>
      <w:bookmarkStart w:id="639" w:name="pg16187_366366"/>
    </w:p>
    <w:p>
      <w:pPr>
        <w:pStyle w:val="BookText"/>
        <w:rPr/>
      </w:pPr>
      <w:bookmarkEnd w:id="639"/>
      <w:r>
        <w:rPr>
          <w:rFonts w:ascii="Amiri" w:hAnsi="Amiri" w:eastAsia="Amiri" w:cs="Amiri"/>
          <w:color w:val="111111"/>
          <w:sz w:val="28"/>
          <w:sz w:val="28"/>
          <w:szCs w:val="28"/>
          <w:rtl w:val="true"/>
          <w:lang w:bidi="ar-SA"/>
        </w:rPr>
        <w:t xml:space="preserve">و لقد كان قبل إظهاره النّس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قديما من أظرف الفتيان</w:t>
      </w:r>
      <w:r>
        <w:rPr>
          <w:rStyle w:val="FootnoteAnchor"/>
          <w:rtl w:val="true"/>
        </w:rPr>
        <w:footnoteReference w:id="1292"/>
      </w:r>
    </w:p>
    <w:p>
      <w:pPr>
        <w:pStyle w:val="Heading4"/>
        <w:numPr>
          <w:ilvl w:val="3"/>
          <w:numId w:val="1"/>
        </w:numPr>
        <w:rPr/>
      </w:pPr>
      <w:bookmarkStart w:id="640" w:name="__RefHeading___Toc2781918_1280447820"/>
      <w:bookmarkStart w:id="641" w:name="_Toc258"/>
      <w:bookmarkEnd w:id="640"/>
      <w:r>
        <w:rPr>
          <w:rtl w:val="true"/>
        </w:rPr>
        <w:t>شعر له في بغل أبي المضاء و كان يكتريه فيركبه إلى الحيرة</w:t>
      </w:r>
      <w:r>
        <w:rPr>
          <w:rtl w:val="true"/>
        </w:rPr>
        <w:t>:</w:t>
      </w:r>
      <w:bookmarkEnd w:id="641"/>
    </w:p>
    <w:p>
      <w:pPr>
        <w:pStyle w:val="BookText"/>
        <w:rPr/>
      </w:pPr>
      <w:r>
        <w:rPr>
          <w:rFonts w:ascii="Amiri" w:hAnsi="Amiri" w:eastAsia="Amiri" w:cs="Amiri"/>
          <w:color w:val="111111"/>
          <w:sz w:val="28"/>
          <w:sz w:val="28"/>
          <w:szCs w:val="28"/>
          <w:rtl w:val="true"/>
          <w:lang w:bidi="ar-SA"/>
        </w:rPr>
        <w:t>و أخبرني أبو الحسن الأسديّ عن العنزيّ قال قال ابن الكلبيّ حدّثني سلمة بن عبد سواع</w:t>
      </w:r>
      <w:r>
        <w:rPr>
          <w:rStyle w:val="FootnoteAnchor"/>
          <w:rtl w:val="true"/>
        </w:rPr>
        <w:footnoteReference w:id="1293"/>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الأقيشر لا يسأل أحدا أكثر من خمسة دراهم، يجعل درهمين في كراء بغل إلى الحيرة، و درهمين للشراب، و درهما للطعام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جار يكنى أبا المضاء له بغل يكريه، و كان يعطيه درهمين و يأخذ بغله فيركبه إلى الحيرة، حتى يأتي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الخمّار فينزل عنده و يربطه بلجامه و سرجه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إنه أعطى ثمنه في الكراء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يجلس فيشرب حتى يمسي، ثم يركبه و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بغل بغل أبي المضاء تعلّمن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حلفت و لليمين نذور</w:t>
      </w:r>
    </w:p>
    <w:p>
      <w:pPr>
        <w:pStyle w:val="BookText"/>
        <w:rPr/>
      </w:pPr>
      <w:r>
        <w:rPr>
          <w:rFonts w:ascii="Amiri" w:hAnsi="Amiri" w:eastAsia="Amiri" w:cs="Amiri"/>
          <w:color w:val="111111"/>
          <w:sz w:val="28"/>
          <w:sz w:val="28"/>
          <w:szCs w:val="28"/>
          <w:rtl w:val="true"/>
          <w:lang w:bidi="ar-SA"/>
        </w:rPr>
        <w:t>لتعسّفنّ</w:t>
      </w:r>
      <w:r>
        <w:rPr>
          <w:rStyle w:val="FootnoteAnchor"/>
          <w:rtl w:val="true"/>
        </w:rPr>
        <w:footnoteReference w:id="1294"/>
      </w:r>
      <w:r>
        <w:rPr>
          <w:rFonts w:ascii="Amiri" w:hAnsi="Amiri" w:eastAsia="Amiri" w:cs="Amiri"/>
          <w:color w:val="111111"/>
          <w:sz w:val="28"/>
          <w:sz w:val="28"/>
          <w:szCs w:val="28"/>
          <w:rtl w:val="true"/>
          <w:lang w:bidi="ar-SA"/>
        </w:rPr>
        <w:t xml:space="preserve">و إن كرهت مهامها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أحبّ و كلّ ذاك يسير</w:t>
      </w:r>
    </w:p>
    <w:p>
      <w:pPr>
        <w:pStyle w:val="BookText"/>
        <w:rPr/>
      </w:pPr>
      <w:r>
        <w:rPr>
          <w:rFonts w:ascii="Amiri" w:hAnsi="Amiri" w:eastAsia="Amiri" w:cs="Amiri"/>
          <w:color w:val="111111"/>
          <w:sz w:val="28"/>
          <w:sz w:val="28"/>
          <w:szCs w:val="28"/>
          <w:rtl w:val="true"/>
          <w:lang w:bidi="ar-SA"/>
        </w:rPr>
        <w:t xml:space="preserve">بالرغم يا ولد الحمار قطعتها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و أنت مذلّل مصبور</w:t>
      </w:r>
    </w:p>
    <w:p>
      <w:pPr>
        <w:pStyle w:val="BookText"/>
        <w:rPr/>
      </w:pPr>
      <w:r>
        <w:rPr>
          <w:rFonts w:ascii="IRNazanin" w:hAnsi="IRNazanin" w:eastAsia="IRNazanin"/>
          <w:color w:val="111111"/>
          <w:sz w:val="28"/>
          <w:sz w:val="28"/>
          <w:szCs w:val="28"/>
          <w:rtl w:val="true"/>
          <w:lang w:bidi="fa-IR"/>
        </w:rPr>
        <w:t>حتى تزور مسمّعا</w:t>
      </w:r>
      <w:r>
        <w:rPr>
          <w:rStyle w:val="FootnoteAnchor"/>
          <w:rtl w:val="true"/>
        </w:rPr>
        <w:footnoteReference w:id="1295"/>
      </w:r>
      <w:r>
        <w:rPr>
          <w:rFonts w:ascii="Amiri" w:hAnsi="Amiri" w:eastAsia="Amiri" w:cs="Amiri"/>
          <w:color w:val="111111"/>
          <w:sz w:val="28"/>
          <w:sz w:val="28"/>
          <w:szCs w:val="28"/>
          <w:rtl w:val="true"/>
          <w:lang w:bidi="ar-SA"/>
        </w:rPr>
        <w:t xml:space="preserve">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المدامة بالأكفّ تدور</w:t>
      </w:r>
    </w:p>
    <w:p>
      <w:pPr>
        <w:pStyle w:val="BookText"/>
        <w:rPr/>
      </w:pPr>
      <w:r>
        <w:rPr>
          <w:rFonts w:ascii="Amiri" w:hAnsi="Amiri" w:eastAsia="Amiri" w:cs="Amiri"/>
          <w:color w:val="111111"/>
          <w:sz w:val="28"/>
          <w:sz w:val="28"/>
          <w:szCs w:val="28"/>
          <w:rtl w:val="true"/>
          <w:lang w:bidi="ar-SA"/>
        </w:rPr>
        <w:t xml:space="preserve">لا يرفعون بما يسوؤك نعرة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سخطت فخطب ذاك صغير</w:t>
      </w:r>
    </w:p>
    <w:p>
      <w:pPr>
        <w:pStyle w:val="Heading4"/>
        <w:numPr>
          <w:ilvl w:val="3"/>
          <w:numId w:val="1"/>
        </w:numPr>
        <w:rPr/>
      </w:pPr>
      <w:bookmarkStart w:id="642" w:name="__RefHeading___Toc2781920_1280447820"/>
      <w:bookmarkStart w:id="643" w:name="_Toc259"/>
      <w:bookmarkEnd w:id="642"/>
      <w:r>
        <w:rPr>
          <w:rtl w:val="true"/>
        </w:rPr>
        <w:t>خدعته امرأة بأنها أم حنين الخمار و أخذت منه درهمين، فأخذ يهجو أم حنين حتى استرضاه حنين</w:t>
      </w:r>
      <w:r>
        <w:rPr>
          <w:rtl w:val="true"/>
        </w:rPr>
        <w:t>:</w:t>
      </w:r>
      <w:bookmarkEnd w:id="64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يوما من الأيّام بيت الحمّار الذي كان يأتيه فلم يصادفه فجعل ينتظره، و دخلت الدار امرأة عباديّة</w:t>
      </w:r>
      <w:r>
        <w:rPr>
          <w:rStyle w:val="FootnoteAnchor"/>
          <w:rtl w:val="true"/>
        </w:rPr>
        <w:footnoteReference w:id="1296"/>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حاجة و أنا امرأته، فما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درهميك و انتظرني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إليك، و مضت و تبعها، فدخلت دارا لها بابان و خرجت من أحدهما و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جلوسه خرج إليه بعض أهل الدار،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يجلسك؟ فأخبرهم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امرأة محتالة يقال لها أمّ حنين من العباديّين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أنه قد خدع، فانصرف إلى خمّاره فأخبره بالقصة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أنسئني</w:t>
      </w:r>
      <w:r>
        <w:rPr>
          <w:rStyle w:val="FootnoteAnchor"/>
          <w:rtl w:val="true"/>
        </w:rPr>
        <w:footnoteReference w:id="1298"/>
      </w:r>
      <w:r>
        <w:rPr>
          <w:rFonts w:ascii="Amiri" w:hAnsi="Amiri" w:eastAsia="Amiri" w:cs="Amiri"/>
          <w:color w:val="111111"/>
          <w:sz w:val="28"/>
          <w:sz w:val="28"/>
          <w:szCs w:val="28"/>
          <w:rtl w:val="true"/>
          <w:lang w:bidi="ar-SA"/>
        </w:rPr>
        <w:t>اليوم فاسقني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الأقيشر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يغرّر بذات خفّ سوانا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أخت العباد أمّ حنين</w:t>
      </w:r>
    </w:p>
    <w:p>
      <w:pPr>
        <w:pStyle w:val="BookText"/>
        <w:rPr/>
      </w:pPr>
      <w:r>
        <w:rPr>
          <w:rFonts w:ascii="Amiri" w:hAnsi="Amiri" w:eastAsia="Amiri" w:cs="Amiri"/>
          <w:color w:val="111111"/>
          <w:sz w:val="28"/>
          <w:sz w:val="28"/>
          <w:szCs w:val="28"/>
          <w:rtl w:val="true"/>
          <w:lang w:bidi="ar-SA"/>
        </w:rPr>
        <w:t xml:space="preserve">وعدتنا بدرهمين نبيذا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طلاء معجّلا غير دين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ألوت بالدرهمين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لقومي لضيعة</w:t>
      </w:r>
      <w:r>
        <w:rPr>
          <w:rStyle w:val="FootnoteAnchor"/>
          <w:rtl w:val="true"/>
        </w:rPr>
        <w:footnoteReference w:id="1299"/>
      </w:r>
      <w:r>
        <w:rPr>
          <w:rFonts w:ascii="Amiri" w:hAnsi="Amiri" w:eastAsia="Amiri" w:cs="Amiri"/>
          <w:color w:val="111111"/>
          <w:sz w:val="28"/>
          <w:sz w:val="28"/>
          <w:szCs w:val="28"/>
          <w:rtl w:val="true"/>
          <w:lang w:bidi="ar-SA"/>
        </w:rPr>
        <w:t xml:space="preserve">الدرهمين </w:t>
      </w:r>
      <w:bookmarkStart w:id="644" w:name="pg16187_366367"/>
    </w:p>
    <w:p>
      <w:pPr>
        <w:pStyle w:val="BookText"/>
        <w:rPr/>
      </w:pPr>
      <w:bookmarkEnd w:id="644"/>
      <w:r>
        <w:rPr>
          <w:rFonts w:ascii="Amiri" w:hAnsi="Amiri" w:eastAsia="Amiri" w:cs="Amiri"/>
          <w:color w:val="111111"/>
          <w:sz w:val="28"/>
          <w:sz w:val="28"/>
          <w:szCs w:val="28"/>
          <w:rtl w:val="true"/>
          <w:lang w:bidi="ar-SA"/>
        </w:rPr>
        <w:t>و ذكر هذا الخبر عبد اللّه بن خلف عن أبي عمرو الشّيبانيّ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الخمّار كان يسمّى بحنين، و أنّ المرأة المحتالة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 حنين الخمّار الذي كان يعامله حتى أخذت الدرهمين ثم هربت منه، و ذكر الأبيات الثلاثة التي تقدّمت، 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عاهدت زوجها و قد قال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أغدو لحاجتي و لديني</w:t>
      </w:r>
    </w:p>
    <w:p>
      <w:pPr>
        <w:pStyle w:val="BookText"/>
        <w:rPr/>
      </w:pPr>
      <w:r>
        <w:rPr>
          <w:rFonts w:ascii="Amiri" w:hAnsi="Amiri" w:eastAsia="Amiri" w:cs="Amiri"/>
          <w:color w:val="111111"/>
          <w:sz w:val="28"/>
          <w:sz w:val="28"/>
          <w:szCs w:val="28"/>
          <w:rtl w:val="true"/>
          <w:lang w:bidi="ar-SA"/>
        </w:rPr>
        <w:t xml:space="preserve">فدعت كالحصان أبيض 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 الأير مرسل الخصيتين</w:t>
      </w:r>
    </w:p>
    <w:p>
      <w:pPr>
        <w:pStyle w:val="BookText"/>
        <w:rPr/>
      </w:pPr>
      <w:r>
        <w:rPr>
          <w:rFonts w:ascii="Amiri" w:hAnsi="Amiri" w:eastAsia="Amiri" w:cs="Amiri"/>
          <w:color w:val="111111"/>
          <w:sz w:val="28"/>
          <w:sz w:val="28"/>
          <w:szCs w:val="28"/>
          <w:rtl w:val="true"/>
          <w:lang w:bidi="ar-SA"/>
        </w:rPr>
        <w:t xml:space="preserve">قال ما أجر ذا هديت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أعطيك أجره مرّتين</w:t>
      </w:r>
    </w:p>
    <w:p>
      <w:pPr>
        <w:pStyle w:val="BookText"/>
        <w:rPr/>
      </w:pPr>
      <w:r>
        <w:rPr>
          <w:rFonts w:ascii="Amiri" w:hAnsi="Amiri" w:eastAsia="Amiri" w:cs="Amiri"/>
          <w:color w:val="111111"/>
          <w:sz w:val="28"/>
          <w:sz w:val="28"/>
          <w:szCs w:val="28"/>
          <w:rtl w:val="true"/>
          <w:lang w:bidi="ar-SA"/>
        </w:rPr>
        <w:t xml:space="preserve">فأبدأ الآن بالسّفاح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سافحته أرضته بالأخريين</w:t>
      </w:r>
    </w:p>
    <w:p>
      <w:pPr>
        <w:pStyle w:val="BookText"/>
        <w:rPr/>
      </w:pPr>
      <w:r>
        <w:rPr>
          <w:rFonts w:ascii="Amiri" w:hAnsi="Amiri" w:eastAsia="Amiri" w:cs="Amiri"/>
          <w:color w:val="111111"/>
          <w:sz w:val="28"/>
          <w:sz w:val="28"/>
          <w:szCs w:val="28"/>
          <w:rtl w:val="true"/>
          <w:lang w:bidi="ar-SA"/>
        </w:rPr>
        <w:t>تلّها</w:t>
      </w:r>
      <w:r>
        <w:rPr>
          <w:rStyle w:val="FootnoteAnchor"/>
          <w:rtl w:val="true"/>
        </w:rPr>
        <w:footnoteReference w:id="1300"/>
      </w:r>
      <w:r>
        <w:rPr>
          <w:rFonts w:ascii="Amiri" w:hAnsi="Amiri" w:eastAsia="Amiri" w:cs="Amiri"/>
          <w:color w:val="111111"/>
          <w:sz w:val="28"/>
          <w:sz w:val="28"/>
          <w:szCs w:val="28"/>
          <w:rtl w:val="true"/>
          <w:lang w:bidi="ar-SA"/>
        </w:rPr>
        <w:t xml:space="preserve">للجبين ثمّ امتطاها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الأير أفحج</w:t>
      </w:r>
      <w:r>
        <w:rPr>
          <w:rStyle w:val="FootnoteAnchor"/>
          <w:rtl w:val="true"/>
        </w:rPr>
        <w:footnoteReference w:id="1301"/>
      </w:r>
      <w:r>
        <w:rPr>
          <w:rFonts w:ascii="Amiri" w:hAnsi="Amiri" w:eastAsia="Amiri" w:cs="Amiri"/>
          <w:color w:val="111111"/>
          <w:sz w:val="28"/>
          <w:sz w:val="28"/>
          <w:szCs w:val="28"/>
          <w:rtl w:val="true"/>
          <w:lang w:bidi="ar-SA"/>
        </w:rPr>
        <w:t>الحالبين</w:t>
      </w:r>
    </w:p>
    <w:p>
      <w:pPr>
        <w:pStyle w:val="BookText"/>
        <w:rPr/>
      </w:pPr>
      <w:r>
        <w:rPr>
          <w:rFonts w:ascii="Amiri" w:hAnsi="Amiri" w:eastAsia="Amiri" w:cs="Amiri"/>
          <w:color w:val="111111"/>
          <w:sz w:val="28"/>
          <w:sz w:val="28"/>
          <w:szCs w:val="28"/>
          <w:rtl w:val="true"/>
          <w:lang w:bidi="ar-SA"/>
        </w:rPr>
        <w:t xml:space="preserve">بينما ذاك منهما و هي تحوي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بالبنان و المعصمين</w:t>
      </w:r>
    </w:p>
    <w:p>
      <w:pPr>
        <w:pStyle w:val="BookText"/>
        <w:rPr/>
      </w:pPr>
      <w:r>
        <w:rPr>
          <w:rFonts w:ascii="Amiri" w:hAnsi="Amiri" w:eastAsia="Amiri" w:cs="Amiri"/>
          <w:color w:val="111111"/>
          <w:sz w:val="28"/>
          <w:sz w:val="28"/>
          <w:szCs w:val="28"/>
          <w:rtl w:val="true"/>
          <w:lang w:bidi="ar-SA"/>
        </w:rPr>
        <w:t xml:space="preserve">جاءها زوجها و قد شام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انتصاب موثّق الأخدعين</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فتأسّى و قال ويل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لحنين من عار أمّ حنين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حنين الخمّار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أردت بهجائي و هجاء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منّي درهمين و لم تعطيني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تعرفك أمّي و لا أخذت منك شيئا قطّ، فانظر إلى أمّي فإن كانت هي صاحبتك غرمت لك الدرهمين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أعرف غير أمّ حنين، ما قالت لي إلاّ ذلك، و لا أهجو إلاّ أمّ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ابنها، فإن كانت أمّك فإيّاها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أمّ حنين أخرى فإيّاها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يفرّق الناس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درهميّ يضيعان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إذا أغرمهما لك و أقم ما تحتاج إليه، لا بارك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2781922_1280447820"/>
      <w:bookmarkStart w:id="646" w:name="_Toc260"/>
      <w:bookmarkEnd w:id="645"/>
      <w:r>
        <w:rPr>
          <w:rtl w:val="true"/>
        </w:rPr>
        <w:t>استكتبه العريان بن الهيثم من ملحه ثم أرسل له خمسين درهما فاستقلها و هجاه، ثم استرضاه أبوه الهيثم</w:t>
      </w:r>
      <w:r>
        <w:rPr>
          <w:rtl w:val="true"/>
        </w:rPr>
        <w:t>:</w:t>
      </w:r>
      <w:bookmarkEnd w:id="646"/>
    </w:p>
    <w:p>
      <w:pPr>
        <w:pStyle w:val="BookText"/>
        <w:rPr/>
      </w:pPr>
      <w:r>
        <w:rPr>
          <w:rFonts w:ascii="Amiri" w:hAnsi="Amiri" w:eastAsia="Amiri" w:cs="Amiri"/>
          <w:color w:val="111111"/>
          <w:sz w:val="28"/>
          <w:sz w:val="28"/>
          <w:szCs w:val="28"/>
          <w:rtl w:val="true"/>
          <w:lang w:bidi="ar-SA"/>
        </w:rPr>
        <w:t>قال عبد اللّه و حدّثني أبو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العريان بن الهيثم النّخعيّ صديقا للأقيشر،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أقيشر إنّي أريد أن أمتدّ إلى الشام فأكتبني</w:t>
      </w:r>
      <w:r>
        <w:rPr>
          <w:rStyle w:val="FootnoteAnchor"/>
          <w:rtl w:val="true"/>
        </w:rPr>
        <w:footnoteReference w:id="1303"/>
      </w:r>
      <w:r>
        <w:rPr>
          <w:rFonts w:ascii="Amiri" w:hAnsi="Amiri" w:eastAsia="Amiri" w:cs="Amiri"/>
          <w:color w:val="111111"/>
          <w:sz w:val="28"/>
          <w:sz w:val="28"/>
          <w:szCs w:val="28"/>
          <w:rtl w:val="true"/>
          <w:lang w:bidi="ar-SA"/>
        </w:rPr>
        <w:t>من ملحك فأكتبه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الشام فأصاب مالا، فبعث إلى الأقيشر بخمسين درهما، ففعل</w:t>
      </w:r>
      <w:r>
        <w:rPr>
          <w:rStyle w:val="FootnoteAnchor"/>
          <w:rtl w:val="true"/>
        </w:rPr>
        <w:footnoteReference w:id="130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تهجوه إذ وضع منك؟ قال نعم، فأعطاه خمسين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الأقيشر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سألتني يوم الرّحيل قصائدا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فملأتهنّ قصائدا و كتابا</w:t>
      </w:r>
    </w:p>
    <w:p>
      <w:pPr>
        <w:pStyle w:val="BookText"/>
        <w:rPr/>
      </w:pPr>
      <w:r>
        <w:rPr>
          <w:rFonts w:ascii="Amiri" w:hAnsi="Amiri" w:eastAsia="Amiri" w:cs="Amiri"/>
          <w:color w:val="111111"/>
          <w:sz w:val="28"/>
          <w:sz w:val="28"/>
          <w:szCs w:val="28"/>
          <w:rtl w:val="true"/>
          <w:lang w:bidi="ar-SA"/>
        </w:rPr>
        <w:t>إنّي صدقتك إذ وجدتك صادقا</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كذبتني فوجدتني كذّابا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فتحت بابا للخيانة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فتحت من الخيانة بابا </w:t>
      </w:r>
      <w:bookmarkStart w:id="647" w:name="pg16187_366368"/>
    </w:p>
    <w:p>
      <w:pPr>
        <w:pStyle w:val="BookText"/>
        <w:rPr/>
      </w:pPr>
      <w:bookmarkEnd w:id="647"/>
      <w:r>
        <w:rPr>
          <w:rFonts w:ascii="Amiri" w:hAnsi="Amiri" w:eastAsia="Amiri" w:cs="Amiri"/>
          <w:color w:val="111111"/>
          <w:sz w:val="28"/>
          <w:sz w:val="28"/>
          <w:szCs w:val="28"/>
          <w:rtl w:val="true"/>
          <w:lang w:bidi="ar-SA"/>
        </w:rPr>
        <w:t>و كان أبو العريان على الشّرطة، فخافه الأقيشر من هجاء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الهيثم هذه الأبيات فبعث إليه بخمسمائة درهم و سأله الكفّ عن ابنه و ألاّ يشهّره</w:t>
      </w:r>
      <w:r>
        <w:rPr>
          <w:rStyle w:val="FootnoteAnchor"/>
          <w:rtl w:val="true"/>
        </w:rPr>
        <w:footnoteReference w:id="1306"/>
      </w:r>
      <w:r>
        <w:rPr>
          <w:rFonts w:ascii="IRNazanin" w:hAnsi="IRNazanin" w:eastAsia="IRNazanin"/>
          <w:color w:val="111111"/>
          <w:sz w:val="28"/>
          <w:sz w:val="28"/>
          <w:szCs w:val="28"/>
          <w:rtl w:val="true"/>
          <w:lang w:bidi="fa-IR"/>
        </w:rPr>
        <w:t>، فأخذها و فعل</w:t>
      </w:r>
      <w:r>
        <w:rPr>
          <w:rFonts w:eastAsia="IRNazanin" w:cs="IRNazanin"/>
          <w:color w:val="111111"/>
          <w:sz w:val="28"/>
          <w:szCs w:val="28"/>
          <w:rtl w:val="true"/>
          <w:lang w:bidi="fa-IR"/>
        </w:rPr>
        <w:t>.</w:t>
      </w:r>
    </w:p>
    <w:p>
      <w:pPr>
        <w:pStyle w:val="Heading4"/>
        <w:numPr>
          <w:ilvl w:val="3"/>
          <w:numId w:val="1"/>
        </w:numPr>
        <w:rPr/>
      </w:pPr>
      <w:bookmarkStart w:id="648" w:name="__RefHeading___Toc2781924_1280447820"/>
      <w:bookmarkStart w:id="649" w:name="_Toc261"/>
      <w:bookmarkEnd w:id="648"/>
      <w:r>
        <w:rPr>
          <w:rtl w:val="true"/>
        </w:rPr>
        <w:t>خطب رجل من حضر موت امرأة من بني أسد و سأله عنها فهجاه</w:t>
      </w:r>
      <w:r>
        <w:rPr>
          <w:rtl w:val="true"/>
        </w:rPr>
        <w:t>:</w:t>
      </w:r>
      <w:bookmarkEnd w:id="649"/>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رجل من حضر موت امرأة من بني أسد، فأقبل يسأل عنها و عن حسبها و أمّهاتها، حتى جاء الأقيشر فسأله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 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 موت فتّشت أحسابنا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إلينا حضر موت تنتسب</w:t>
      </w:r>
    </w:p>
    <w:p>
      <w:pPr>
        <w:pStyle w:val="BookText"/>
        <w:rPr/>
      </w:pPr>
      <w:r>
        <w:rPr>
          <w:rFonts w:ascii="Amiri" w:hAnsi="Amiri" w:eastAsia="Amiri" w:cs="Amiri"/>
          <w:color w:val="111111"/>
          <w:sz w:val="28"/>
          <w:sz w:val="28"/>
          <w:szCs w:val="28"/>
          <w:rtl w:val="true"/>
          <w:lang w:bidi="ar-SA"/>
        </w:rPr>
        <w:t xml:space="preserve">إخوة القرد و هم أعمامه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منكم إلى اللّه العرب</w:t>
      </w:r>
    </w:p>
    <w:p>
      <w:pPr>
        <w:pStyle w:val="Heading4"/>
        <w:numPr>
          <w:ilvl w:val="3"/>
          <w:numId w:val="1"/>
        </w:numPr>
        <w:rPr/>
      </w:pPr>
      <w:bookmarkStart w:id="650" w:name="__RefHeading___Toc2781926_1280447820"/>
      <w:bookmarkStart w:id="651" w:name="_Toc262"/>
      <w:bookmarkEnd w:id="650"/>
      <w:r>
        <w:rPr>
          <w:rtl w:val="true"/>
        </w:rPr>
        <w:t>طلبت إليه عمته أن يصلي فقال اختاري إما الصلاة أو الوضوء</w:t>
      </w:r>
      <w:r>
        <w:rPr>
          <w:rtl w:val="true"/>
        </w:rPr>
        <w:t>:</w:t>
      </w:r>
      <w:bookmarkEnd w:id="651"/>
    </w:p>
    <w:p>
      <w:pPr>
        <w:pStyle w:val="BookText"/>
        <w:rPr/>
      </w:pPr>
      <w:r>
        <w:rPr>
          <w:rFonts w:ascii="Amiri" w:hAnsi="Amiri" w:eastAsia="Amiri" w:cs="Amiri"/>
          <w:color w:val="111111"/>
          <w:sz w:val="28"/>
          <w:sz w:val="28"/>
          <w:szCs w:val="28"/>
          <w:rtl w:val="true"/>
          <w:lang w:bidi="ar-SA"/>
        </w:rPr>
        <w:t>أخبرني الحسن بن عليّ عن أبي أيّوب المدينيّ قال قال أبو طالب الشاعر حدّثني رجل من بني أسد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عمّة الأقيشر تقول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قم فصلّ،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أبرمتني، فاختاري خصلة من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أصلّي و لا أتطهّر، و إمّا أن أتطهّر و لا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غير هذا فصلّ بلا وضوء</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2781928_1280447820"/>
      <w:bookmarkStart w:id="653" w:name="_Toc263"/>
      <w:bookmarkEnd w:id="652"/>
      <w:r>
        <w:rPr>
          <w:rtl w:val="true"/>
        </w:rPr>
        <w:t>جاءه شرطي و هو يشرب فخافه و سقاه بأنبوب من ثقب الباب</w:t>
      </w:r>
      <w:r>
        <w:rPr>
          <w:rtl w:val="true"/>
        </w:rPr>
        <w:t>:</w:t>
      </w:r>
      <w:bookmarkEnd w:id="653"/>
    </w:p>
    <w:p>
      <w:p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أنه شرب يوما في بيت خمّار بالحيرة، فجاء شرطيّ من شرط الأمر ليدخل عليه، فغلّق الباب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الشّرطيّ اسقني نبيذا و أنت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آمنك، و لكن هذا ثقب في الباب فاجلس عنده و أنا أسقيك منه، ثم وضع له أنبوبا من قصب في الثّقب و صبّ فيه نبيذا من داخل و الشرطيّ يشرب من خارج الباب حتّى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الأقيشر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w:t>
      </w:r>
      <w:r>
        <w:rPr>
          <w:rStyle w:val="FootnoteAnchor"/>
          <w:rtl w:val="true"/>
        </w:rPr>
        <w:footnoteReference w:id="1308"/>
      </w:r>
      <w:r>
        <w:rPr>
          <w:rFonts w:ascii="Amiri" w:hAnsi="Amiri" w:eastAsia="Amiri" w:cs="Amiri"/>
          <w:color w:val="111111"/>
          <w:sz w:val="28"/>
          <w:sz w:val="28"/>
          <w:szCs w:val="28"/>
          <w:rtl w:val="true"/>
          <w:lang w:bidi="ar-SA"/>
        </w:rPr>
        <w:t xml:space="preserve">الشّرطيّ أن نسقيه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فسقيناه بأنبوب القصب</w:t>
      </w:r>
    </w:p>
    <w:p>
      <w:pPr>
        <w:pStyle w:val="BookText"/>
        <w:rPr/>
      </w:pPr>
      <w:r>
        <w:rPr>
          <w:rFonts w:ascii="Amiri" w:hAnsi="Amiri" w:eastAsia="Amiri" w:cs="Amiri"/>
          <w:color w:val="111111"/>
          <w:sz w:val="28"/>
          <w:sz w:val="28"/>
          <w:szCs w:val="28"/>
          <w:rtl w:val="true"/>
          <w:lang w:bidi="ar-SA"/>
        </w:rPr>
        <w:t xml:space="preserve">إنما نشرب من أموالنا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فسلوا الشّرطيّ ما هذا الغضب</w:t>
      </w:r>
    </w:p>
    <w:p>
      <w:pPr>
        <w:pStyle w:val="Heading4"/>
        <w:numPr>
          <w:ilvl w:val="3"/>
          <w:numId w:val="1"/>
        </w:numPr>
        <w:rPr/>
      </w:pPr>
      <w:bookmarkStart w:id="654" w:name="__RefHeading___Toc2781930_1280447820"/>
      <w:bookmarkStart w:id="655" w:name="_Toc264"/>
      <w:bookmarkEnd w:id="654"/>
      <w:r>
        <w:rPr>
          <w:rtl w:val="true"/>
        </w:rPr>
        <w:t>أعطاه قيس بن محمد مالا و نجمه له فكرر ذلك مرارا فرده فهجاه</w:t>
      </w:r>
      <w:r>
        <w:rPr>
          <w:rtl w:val="true"/>
        </w:rPr>
        <w:t>:</w:t>
      </w:r>
      <w:bookmarkEnd w:id="655"/>
    </w:p>
    <w:p>
      <w:pPr>
        <w:pStyle w:val="BookText"/>
        <w:rPr/>
      </w:pPr>
      <w:r>
        <w:rPr>
          <w:rFonts w:ascii="Amiri" w:hAnsi="Amiri" w:eastAsia="Amiri" w:cs="Amiri"/>
          <w:color w:val="111111"/>
          <w:sz w:val="28"/>
          <w:sz w:val="28"/>
          <w:szCs w:val="28"/>
          <w:rtl w:val="true"/>
          <w:lang w:bidi="ar-SA"/>
        </w:rPr>
        <w:t>أخبرني عمّي عن الكرانيّ عن قعنب بن المحرز، و حدّثنا</w:t>
      </w:r>
      <w:r>
        <w:rPr>
          <w:rStyle w:val="FootnoteAnchor"/>
          <w:rtl w:val="true"/>
        </w:rPr>
        <w:footnoteReference w:id="1309"/>
      </w:r>
      <w:r>
        <w:rPr>
          <w:rFonts w:ascii="Amiri" w:hAnsi="Amiri" w:eastAsia="Amiri" w:cs="Amiri"/>
          <w:color w:val="111111"/>
          <w:sz w:val="28"/>
          <w:sz w:val="28"/>
          <w:szCs w:val="28"/>
          <w:rtl w:val="true"/>
          <w:lang w:bidi="ar-SA"/>
        </w:rPr>
        <w:t>محمد بن خلف عن أبي أيّوب المدينيّ عن قعنب</w:t>
      </w:r>
      <w:r>
        <w:rPr>
          <w:rStyle w:val="FootnoteAnchor"/>
          <w:rtl w:val="true"/>
        </w:rPr>
        <w:footnoteReference w:id="1310"/>
      </w:r>
      <w:r>
        <w:rPr>
          <w:rFonts w:ascii="Amiri" w:hAnsi="Amiri" w:eastAsia="Amiri" w:cs="Amiri"/>
          <w:color w:val="111111"/>
          <w:sz w:val="28"/>
          <w:sz w:val="28"/>
          <w:szCs w:val="28"/>
          <w:rtl w:val="true"/>
          <w:lang w:bidi="ar-SA"/>
        </w:rPr>
        <w:t>بن الهيثم بن عديّ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قيس بن محمد بن الأشعث ضرير البصر، فأتاه الأقيشر فسأله، فأمر قهرمانة</w:t>
      </w:r>
      <w:r>
        <w:rPr>
          <w:rStyle w:val="FootnoteAnchor"/>
          <w:rtl w:val="true"/>
        </w:rPr>
        <w:footnoteReference w:id="1311"/>
      </w:r>
      <w:r>
        <w:rPr>
          <w:rFonts w:ascii="Amiri" w:hAnsi="Amiri" w:eastAsia="Amiri" w:cs="Amiri"/>
          <w:color w:val="111111"/>
          <w:sz w:val="28"/>
          <w:sz w:val="28"/>
          <w:szCs w:val="28"/>
          <w:rtl w:val="true"/>
          <w:lang w:bidi="ar-SA"/>
        </w:rPr>
        <w:t xml:space="preserve">فأعطاه ثلاثمائة درهم، </w:t>
      </w:r>
      <w:bookmarkStart w:id="656" w:name="pg16187_366369"/>
    </w:p>
    <w:p>
      <w:pPr>
        <w:pStyle w:val="BookText"/>
        <w:rPr/>
      </w:pPr>
      <w:bookmarkEnd w:id="65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أريدها جملة، و لكن مر القهرمان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يعطيني في كلّ يوم ثلاثة دراهم حتى تنفد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يأخذها منه، فيجعل درهما لطعامه، و درهما لشرابه، و درهما لدابّة تحمله إلى بيوت الخمّارين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نفدت الدراهم أتاه الثانية فسأله فأعطاه و فعل مثل ذلك، و أتاه الثالثة فأعطاه و فعل مثل ذلك، و أتاه الرابعة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جعلت هذا خراجا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قيس الأكمه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لا تلقاه للخير يفعل</w:t>
      </w:r>
    </w:p>
    <w:p>
      <w:pPr>
        <w:pStyle w:val="BookText"/>
        <w:rPr/>
      </w:pPr>
      <w:r>
        <w:rPr>
          <w:rFonts w:ascii="Amiri" w:hAnsi="Amiri" w:eastAsia="Amiri" w:cs="Amiri"/>
          <w:color w:val="111111"/>
          <w:sz w:val="28"/>
          <w:sz w:val="28"/>
          <w:szCs w:val="28"/>
          <w:rtl w:val="true"/>
          <w:lang w:bidi="ar-SA"/>
        </w:rPr>
        <w:t xml:space="preserve">رأيتك أعمى العين و القلب ممسكا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 أعمى العين و القلب يبخل</w:t>
      </w:r>
    </w:p>
    <w:p>
      <w:pPr>
        <w:pStyle w:val="BookText"/>
        <w:rPr/>
      </w:pPr>
      <w:r>
        <w:rPr>
          <w:rFonts w:ascii="Amiri" w:hAnsi="Amiri" w:eastAsia="Amiri" w:cs="Amiri"/>
          <w:color w:val="111111"/>
          <w:sz w:val="28"/>
          <w:sz w:val="28"/>
          <w:szCs w:val="28"/>
          <w:rtl w:val="true"/>
          <w:lang w:bidi="ar-SA"/>
        </w:rPr>
        <w:t xml:space="preserve">فلو صمّ تمّت لعنة اللّه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ما فيه من الشرّ أفضل</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نجا أحد من الأقيشر لنجوت منه</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2781932_1280447820"/>
      <w:bookmarkStart w:id="658" w:name="_Toc265"/>
      <w:bookmarkEnd w:id="657"/>
      <w:r>
        <w:rPr>
          <w:rtl w:val="true"/>
        </w:rPr>
        <w:t>كان سكران فحكموه في الصحابة فقال شعرا</w:t>
      </w:r>
      <w:r>
        <w:rPr>
          <w:rtl w:val="true"/>
        </w:rPr>
        <w:t>:</w:t>
      </w:r>
      <w:bookmarkEnd w:id="658"/>
    </w:p>
    <w:p>
      <w:pPr>
        <w:pStyle w:val="BookText"/>
        <w:rPr/>
      </w:pPr>
      <w:r>
        <w:rPr>
          <w:rFonts w:ascii="Amiri" w:hAnsi="Amiri" w:eastAsia="Amiri" w:cs="Amiri"/>
          <w:color w:val="111111"/>
          <w:sz w:val="28"/>
          <w:sz w:val="28"/>
          <w:szCs w:val="28"/>
          <w:rtl w:val="true"/>
          <w:lang w:bidi="ar-SA"/>
        </w:rPr>
        <w:t>أخبرني أبو الحسن الأسديّ عن العنزيّ عن محمد بن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اختصم قوم بالكوفة في أبي بكر و عمر و عثمان و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 بيننا أوّل من يطلع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الأقيشر عليهم و هو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معرض قد حكّمناك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ذا؟ فأخبروه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ساعة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صلّيت خمسا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يغفر لي فسوقي</w:t>
      </w:r>
    </w:p>
    <w:p>
      <w:pPr>
        <w:pStyle w:val="BookText"/>
        <w:rPr/>
      </w:pPr>
      <w:r>
        <w:rPr>
          <w:rFonts w:ascii="Amiri" w:hAnsi="Amiri" w:eastAsia="Amiri" w:cs="Amiri"/>
          <w:color w:val="111111"/>
          <w:sz w:val="28"/>
          <w:sz w:val="28"/>
          <w:szCs w:val="28"/>
          <w:rtl w:val="true"/>
          <w:lang w:bidi="ar-SA"/>
        </w:rPr>
        <w:t xml:space="preserve">و لم أشرك بربّ الناس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أمسكت بالحبل الوثيق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الحقّ ليس به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دعني من بنيّات الطّريق</w:t>
      </w:r>
      <w:r>
        <w:rPr>
          <w:rStyle w:val="FootnoteAnchor"/>
          <w:rtl w:val="true"/>
        </w:rPr>
        <w:footnoteReference w:id="1312"/>
      </w:r>
    </w:p>
    <w:p>
      <w:pPr>
        <w:pStyle w:val="Heading4"/>
        <w:numPr>
          <w:ilvl w:val="3"/>
          <w:numId w:val="1"/>
        </w:numPr>
        <w:rPr/>
      </w:pPr>
      <w:bookmarkStart w:id="659" w:name="__RefHeading___Toc2781934_1280447820"/>
      <w:bookmarkStart w:id="660" w:name="_Toc266"/>
      <w:bookmarkEnd w:id="659"/>
      <w:r>
        <w:rPr>
          <w:rtl w:val="true"/>
        </w:rPr>
        <w:t>أعطاه ابن رأس البغل مهر ابنة عم له فمدحه فاعترض عليه فأجابه</w:t>
      </w:r>
      <w:r>
        <w:rPr>
          <w:rtl w:val="true"/>
        </w:rPr>
        <w:t>:</w:t>
      </w:r>
      <w:bookmarkEnd w:id="660"/>
    </w:p>
    <w:p>
      <w:pPr>
        <w:pStyle w:val="BookText"/>
        <w:rPr/>
      </w:pPr>
      <w:r>
        <w:rPr>
          <w:rFonts w:ascii="Amiri" w:hAnsi="Amiri" w:eastAsia="Amiri" w:cs="Amiri"/>
          <w:color w:val="111111"/>
          <w:sz w:val="28"/>
          <w:sz w:val="28"/>
          <w:szCs w:val="28"/>
          <w:rtl w:val="true"/>
          <w:lang w:bidi="ar-SA"/>
        </w:rPr>
        <w:t>قال محمد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الأقيشر ابنة عمّ له يقال لها الرّباب، على أربعة آلاف درهم، و يقال على عشرة آلاف درهم، فأتى قومه فسألهم فلم يعطوه شيئا؛ فأتى ابن رأس البغل و هو دهقان الصّين و كان مجوسيّا، فسأله فأعطاه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الأقيشر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كفاني المجوسيّ مهر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للمجوسيّ خالي</w:t>
      </w:r>
      <w:r>
        <w:rPr>
          <w:rStyle w:val="FootnoteAnchor"/>
          <w:rtl w:val="true"/>
        </w:rPr>
        <w:footnoteReference w:id="1313"/>
      </w:r>
      <w:r>
        <w:rPr>
          <w:rFonts w:ascii="IRNazanin" w:hAnsi="IRNazanin" w:eastAsia="IRNazanin"/>
          <w:color w:val="111111"/>
          <w:sz w:val="28"/>
          <w:sz w:val="28"/>
          <w:szCs w:val="28"/>
          <w:rtl w:val="true"/>
          <w:lang w:bidi="fa-IR"/>
        </w:rPr>
        <w:t>و عم</w:t>
      </w:r>
    </w:p>
    <w:p>
      <w:pPr>
        <w:pStyle w:val="BookText"/>
        <w:rPr/>
      </w:pPr>
      <w:r>
        <w:rPr>
          <w:rFonts w:ascii="Amiri" w:hAnsi="Amiri" w:eastAsia="Amiri" w:cs="Amiri"/>
          <w:color w:val="111111"/>
          <w:sz w:val="28"/>
          <w:sz w:val="28"/>
          <w:szCs w:val="28"/>
          <w:rtl w:val="true"/>
          <w:lang w:bidi="ar-SA"/>
        </w:rPr>
        <w:t>شهدت بأنّك رطب</w:t>
      </w:r>
      <w:r>
        <w:rPr>
          <w:rStyle w:val="FootnoteAnchor"/>
          <w:rtl w:val="true"/>
        </w:rPr>
        <w:footnoteReference w:id="1314"/>
      </w:r>
      <w:r>
        <w:rPr>
          <w:rFonts w:ascii="Amiri" w:hAnsi="Amiri" w:eastAsia="Amiri" w:cs="Amiri"/>
          <w:color w:val="111111"/>
          <w:sz w:val="28"/>
          <w:sz w:val="28"/>
          <w:szCs w:val="28"/>
          <w:rtl w:val="true"/>
          <w:lang w:bidi="ar-SA"/>
        </w:rPr>
        <w:t xml:space="preserve">المشاش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أباك الجواد الخصم</w:t>
      </w:r>
    </w:p>
    <w:p>
      <w:pPr>
        <w:pStyle w:val="BookText"/>
        <w:rPr/>
      </w:pPr>
      <w:r>
        <w:rPr>
          <w:rFonts w:ascii="Amiri" w:hAnsi="Amiri" w:eastAsia="Amiri" w:cs="Amiri"/>
          <w:color w:val="111111"/>
          <w:sz w:val="28"/>
          <w:sz w:val="28"/>
          <w:szCs w:val="28"/>
          <w:rtl w:val="true"/>
          <w:lang w:bidi="ar-SA"/>
        </w:rPr>
        <w:t xml:space="preserve">و أنّك سيّد أهل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تردّيت فيمن ظلم</w:t>
      </w:r>
    </w:p>
    <w:p>
      <w:pPr>
        <w:pStyle w:val="BookText"/>
        <w:rPr/>
      </w:pPr>
      <w:r>
        <w:rPr>
          <w:rFonts w:ascii="Amiri" w:hAnsi="Amiri" w:eastAsia="Amiri" w:cs="Amiri"/>
          <w:color w:val="111111"/>
          <w:sz w:val="28"/>
          <w:sz w:val="28"/>
          <w:szCs w:val="28"/>
          <w:rtl w:val="true"/>
          <w:lang w:bidi="ar-SA"/>
        </w:rPr>
        <w:t xml:space="preserve">تجاور قارون في قعرها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فرعون و المكتنى بالحكم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1" w:name="__RefHeading___Toc2781936_1280447820"/>
      <w:bookmarkStart w:id="662" w:name="_Toc267"/>
      <w:bookmarkEnd w:id="661"/>
      <w:r>
        <w:rPr>
          <w:rtl w:val="true"/>
        </w:rPr>
        <w:t>ذهب إلى عكرمة بن ربعيّ فلم يعطه فهجاه</w:t>
      </w:r>
      <w:r>
        <w:rPr>
          <w:rtl w:val="true"/>
        </w:rPr>
        <w:t>:</w:t>
      </w:r>
      <w:bookmarkStart w:id="663" w:name="pg16187_366370"/>
      <w:bookmarkEnd w:id="662"/>
    </w:p>
    <w:p>
      <w:pPr>
        <w:pStyle w:val="BookText"/>
        <w:rPr/>
      </w:pPr>
      <w:bookmarkEnd w:id="663"/>
      <w:r>
        <w:rPr>
          <w:rFonts w:ascii="Amiri" w:hAnsi="Amiri" w:eastAsia="Amiri" w:cs="Amiri"/>
          <w:color w:val="111111"/>
          <w:sz w:val="28"/>
          <w:sz w:val="28"/>
          <w:szCs w:val="28"/>
          <w:rtl w:val="true"/>
          <w:lang w:bidi="ar-SA"/>
        </w:rPr>
        <w:t>فقال له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قومك فلم يعطوك و جئتني فأعطيتك، فجزيتني هذا القول و لم أفلت من شعرك و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ترضى أن جعلتك مع الملوك و فوق</w:t>
      </w:r>
      <w:r>
        <w:rPr>
          <w:rStyle w:val="FootnoteAnchor"/>
          <w:rtl w:val="true"/>
        </w:rPr>
        <w:footnoteReference w:id="1315"/>
      </w:r>
      <w:r>
        <w:rPr>
          <w:rFonts w:ascii="Amiri" w:hAnsi="Amiri" w:eastAsia="Amiri" w:cs="Amiri"/>
          <w:color w:val="111111"/>
          <w:sz w:val="28"/>
          <w:sz w:val="28"/>
          <w:szCs w:val="28"/>
          <w:rtl w:val="true"/>
          <w:lang w:bidi="ar-SA"/>
        </w:rPr>
        <w:t>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إلى عكرمة بن ربعيّ التميميّ فلم يعطه،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ربيعة من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ثم أمّا فقالوا لمه</w:t>
      </w:r>
    </w:p>
    <w:p>
      <w:pPr>
        <w:pStyle w:val="BookText"/>
        <w:rPr/>
      </w:pPr>
      <w:r>
        <w:rPr>
          <w:rFonts w:ascii="Amiri" w:hAnsi="Amiri" w:eastAsia="Amiri" w:cs="Amiri"/>
          <w:color w:val="111111"/>
          <w:sz w:val="28"/>
          <w:sz w:val="28"/>
          <w:szCs w:val="28"/>
          <w:rtl w:val="true"/>
          <w:lang w:bidi="ar-SA"/>
        </w:rPr>
        <w:t xml:space="preserve">فقلت لأعلم من شرّكم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أجعل بالسبّ فيه سمه</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فقالوا لعكرمة المخزيات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يرى الناس في عكرمه</w:t>
      </w:r>
    </w:p>
    <w:p>
      <w:pPr>
        <w:pStyle w:val="BookText"/>
        <w:rPr/>
      </w:pPr>
      <w:r>
        <w:rPr>
          <w:rFonts w:ascii="Amiri" w:hAnsi="Amiri" w:eastAsia="Amiri" w:cs="Amiri"/>
          <w:color w:val="111111"/>
          <w:sz w:val="28"/>
          <w:sz w:val="28"/>
          <w:szCs w:val="28"/>
          <w:rtl w:val="true"/>
          <w:lang w:bidi="ar-SA"/>
        </w:rPr>
        <w:t xml:space="preserve">فإن يك عبدا زكا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غير ذا فيه من مكرمه</w:t>
      </w:r>
    </w:p>
    <w:p>
      <w:pPr>
        <w:pStyle w:val="Heading4"/>
        <w:numPr>
          <w:ilvl w:val="3"/>
          <w:numId w:val="1"/>
        </w:numPr>
        <w:rPr/>
      </w:pPr>
      <w:bookmarkStart w:id="664" w:name="__RefHeading___Toc2781938_1280447820"/>
      <w:bookmarkStart w:id="665" w:name="_Toc268"/>
      <w:bookmarkEnd w:id="664"/>
      <w:r>
        <w:rPr>
          <w:rtl w:val="true"/>
        </w:rPr>
        <w:t>شرب بما معه و بثيابه ثم جلس في تبن و حديث الخمار معه</w:t>
      </w:r>
      <w:r>
        <w:rPr>
          <w:rtl w:val="true"/>
        </w:rPr>
        <w:t>:</w:t>
      </w:r>
      <w:bookmarkEnd w:id="665"/>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الأقيشر في حانة خمّار حتى أنفد ما معه، ثم شرب بثيابه حتى غلقت</w:t>
      </w:r>
      <w:r>
        <w:rPr>
          <w:rStyle w:val="FootnoteAnchor"/>
          <w:rtl w:val="true"/>
        </w:rPr>
        <w:footnoteReference w:id="1317"/>
      </w:r>
      <w:r>
        <w:rPr>
          <w:rFonts w:ascii="Amiri" w:hAnsi="Amiri" w:eastAsia="Amiri" w:cs="Amiri"/>
          <w:color w:val="111111"/>
          <w:sz w:val="28"/>
          <w:sz w:val="28"/>
          <w:szCs w:val="28"/>
          <w:rtl w:val="true"/>
          <w:lang w:bidi="ar-SA"/>
        </w:rPr>
        <w:t>فلم يبق عليه شيء، و جلس في تبن إلى جانب البيت إلى حلقه مستدفئا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رجل به ينشد ضالّة،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اردد عليه و احفظ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يحفظ عليك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التّبن لا تأخذه فأموت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الخمّار و ردّ عليه ثيابه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فاطلب ما تشرب به، و لا تجئني بثيابك فإنّي لا أشتريها بعد ذلك</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2781940_1280447820"/>
      <w:bookmarkStart w:id="667" w:name="_Toc269"/>
      <w:bookmarkEnd w:id="666"/>
      <w:r>
        <w:rPr>
          <w:rtl w:val="true"/>
        </w:rPr>
        <w:t>لقيه هشام الشرطي و هو سكران فحاوره في سكره</w:t>
      </w:r>
      <w:r>
        <w:rPr>
          <w:rtl w:val="true"/>
        </w:rPr>
        <w:t>:</w:t>
      </w:r>
      <w:bookmarkEnd w:id="667"/>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اجتاز الأقيشر برجل يقال له هشام</w:t>
      </w:r>
      <w:r>
        <w:rPr>
          <w:rStyle w:val="FootnoteAnchor"/>
          <w:rtl w:val="true"/>
        </w:rPr>
        <w:footnoteReference w:id="1318"/>
      </w:r>
      <w:r>
        <w:rPr>
          <w:rFonts w:ascii="Amiri" w:hAnsi="Amiri" w:eastAsia="Amiri" w:cs="Amiri"/>
          <w:color w:val="111111"/>
          <w:sz w:val="28"/>
          <w:sz w:val="28"/>
          <w:szCs w:val="28"/>
          <w:rtl w:val="true"/>
          <w:lang w:bidi="ar-SA"/>
        </w:rPr>
        <w:t>و كان على شرطة عمرو بن حريث و هو سكران، فدعا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سكران؟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الرائحة؟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سفرجلا،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لي انكه</w:t>
      </w:r>
      <w:r>
        <w:rPr>
          <w:rStyle w:val="FootnoteAnchor"/>
          <w:rtl w:val="true"/>
        </w:rPr>
        <w:footnoteReference w:id="1319"/>
      </w:r>
      <w:r>
        <w:rPr>
          <w:rFonts w:ascii="Amiri" w:hAnsi="Amiri" w:eastAsia="Amiri" w:cs="Amiri"/>
          <w:color w:val="111111"/>
          <w:sz w:val="28"/>
          <w:sz w:val="28"/>
          <w:szCs w:val="28"/>
          <w:rtl w:val="true"/>
          <w:lang w:bidi="ar-SA"/>
        </w:rPr>
        <w:t xml:space="preserve">شربت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كذبتم بل أكلت سفر جلا</w:t>
      </w:r>
    </w:p>
    <w:p>
      <w:pPr>
        <w:pStyle w:val="BookText"/>
        <w:rPr/>
      </w:pPr>
      <w:r>
        <w:rPr>
          <w:rFonts w:ascii="Amiri" w:hAnsi="Amiri" w:eastAsia="Amiri" w:cs="Amiri"/>
          <w:color w:val="111111"/>
          <w:sz w:val="28"/>
          <w:sz w:val="28"/>
          <w:szCs w:val="28"/>
          <w:rtl w:val="true"/>
          <w:lang w:bidi="ar-SA"/>
        </w:rPr>
        <w:t>فضحك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سكران فأخبرني كم تصلّي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يسائلني هشام</w:t>
      </w:r>
      <w:r>
        <w:rPr>
          <w:rStyle w:val="FootnoteAnchor"/>
          <w:rtl w:val="true"/>
        </w:rPr>
        <w:footnoteReference w:id="1320"/>
      </w:r>
      <w:r>
        <w:rPr>
          <w:rFonts w:ascii="Amiri" w:hAnsi="Amiri" w:eastAsia="Amiri" w:cs="Amiri"/>
          <w:color w:val="111111"/>
          <w:sz w:val="28"/>
          <w:sz w:val="28"/>
          <w:szCs w:val="28"/>
          <w:rtl w:val="true"/>
          <w:lang w:bidi="ar-SA"/>
        </w:rPr>
        <w:t xml:space="preserve">عن 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المسلمين فقلت خمس</w:t>
      </w:r>
    </w:p>
    <w:p>
      <w:pPr>
        <w:pStyle w:val="BookText"/>
        <w:rPr/>
      </w:pPr>
      <w:r>
        <w:rPr>
          <w:rFonts w:ascii="Amiri" w:hAnsi="Amiri" w:eastAsia="Amiri" w:cs="Amiri"/>
          <w:color w:val="111111"/>
          <w:sz w:val="28"/>
          <w:sz w:val="28"/>
          <w:szCs w:val="28"/>
          <w:rtl w:val="true"/>
          <w:lang w:bidi="ar-SA"/>
        </w:rPr>
        <w:t xml:space="preserve">صلاة العصر و الأولى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مواترة فما فيهنّ لبس</w:t>
      </w:r>
    </w:p>
    <w:p>
      <w:pPr>
        <w:pStyle w:val="BookText"/>
        <w:rPr/>
      </w:pPr>
      <w:r>
        <w:rPr>
          <w:rFonts w:ascii="Amiri" w:hAnsi="Amiri" w:eastAsia="Amiri" w:cs="Amiri"/>
          <w:color w:val="111111"/>
          <w:sz w:val="28"/>
          <w:sz w:val="28"/>
          <w:szCs w:val="28"/>
          <w:rtl w:val="true"/>
          <w:lang w:bidi="ar-SA"/>
        </w:rPr>
        <w:t xml:space="preserve">و عند مغيب قرن الشمس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شفع بعدها فيهنّ حبس</w:t>
      </w:r>
    </w:p>
    <w:p>
      <w:pPr>
        <w:pStyle w:val="BookText"/>
        <w:rPr/>
      </w:pPr>
      <w:r>
        <w:rPr>
          <w:rFonts w:ascii="Amiri" w:hAnsi="Amiri" w:eastAsia="Amiri" w:cs="Amiri"/>
          <w:color w:val="111111"/>
          <w:sz w:val="28"/>
          <w:sz w:val="28"/>
          <w:szCs w:val="28"/>
          <w:rtl w:val="true"/>
          <w:lang w:bidi="ar-SA"/>
        </w:rPr>
        <w:t xml:space="preserve">و غدوة اثنتان معا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تبد للراءين شمس</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بعدهما لوقتهما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لنسك بالضّحاء إذا نبسّ</w:t>
      </w:r>
      <w:r>
        <w:rPr>
          <w:rStyle w:val="FootnoteAnchor"/>
          <w:rtl w:val="true"/>
        </w:rPr>
        <w:footnoteReference w:id="1321"/>
      </w:r>
      <w:bookmarkStart w:id="668" w:name="pg16187_366371"/>
    </w:p>
    <w:p>
      <w:pPr>
        <w:pStyle w:val="BookText"/>
        <w:rPr/>
      </w:pPr>
      <w:bookmarkEnd w:id="6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أحصيت الصلاة أيا هشاما</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مكدّر الأخلاق جبس</w:t>
      </w:r>
      <w:r>
        <w:rPr>
          <w:rStyle w:val="FootnoteAnchor"/>
          <w:rtl w:val="true"/>
        </w:rPr>
        <w:footnoteReference w:id="1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تعوّد أن يلام فليس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بحامده من</w:t>
      </w:r>
      <w:r>
        <w:rPr>
          <w:rStyle w:val="FootnoteAnchor"/>
          <w:rtl w:val="true"/>
        </w:rPr>
        <w:footnoteReference w:id="1324"/>
      </w:r>
      <w:r>
        <w:rPr>
          <w:rFonts w:ascii="IRNazanin" w:hAnsi="IRNazanin" w:eastAsia="IRNazanin"/>
          <w:color w:val="111111"/>
          <w:sz w:val="28"/>
          <w:sz w:val="28"/>
          <w:szCs w:val="28"/>
          <w:rtl w:val="true"/>
          <w:lang w:bidi="fa-IR"/>
        </w:rPr>
        <w:t>الأقوام انس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هشام</w:t>
      </w:r>
      <w:r>
        <w:rPr>
          <w:rStyle w:val="FootnoteAnchor"/>
          <w:rtl w:val="true"/>
        </w:rPr>
        <w:footnoteReference w:id="132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أخبرتنا يا أبا معرض، فانصرف راشدا</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2781942_1280447820"/>
      <w:bookmarkStart w:id="670" w:name="_Toc270"/>
      <w:bookmarkEnd w:id="669"/>
      <w:r>
        <w:rPr>
          <w:rtl w:val="true"/>
        </w:rPr>
        <w:t>استنشد قتيبة بن مسلم مرداس بن جذام شعره في قدامة بن جعدة</w:t>
      </w:r>
      <w:r>
        <w:rPr>
          <w:rtl w:val="true"/>
        </w:rPr>
        <w:t>:</w:t>
      </w:r>
      <w:bookmarkEnd w:id="670"/>
    </w:p>
    <w:p>
      <w:pPr>
        <w:pStyle w:val="BookText"/>
        <w:rPr/>
      </w:pPr>
      <w:r>
        <w:rPr>
          <w:rFonts w:ascii="Amiri" w:hAnsi="Amiri" w:eastAsia="Amiri" w:cs="Amiri"/>
          <w:color w:val="111111"/>
          <w:sz w:val="28"/>
          <w:sz w:val="28"/>
          <w:szCs w:val="28"/>
          <w:rtl w:val="true"/>
          <w:lang w:bidi="ar-SA"/>
        </w:rPr>
        <w:t>أخبرني محمد بن الحسن بن دريد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رجل من بني سلول على قتيبة بن مسلم بكتاب عامله على الريّ و هو المعلّى بن عمرو المحاربيّ، فرآه</w:t>
      </w:r>
      <w:r>
        <w:rPr>
          <w:rStyle w:val="FootnoteAnchor"/>
          <w:rtl w:val="true"/>
        </w:rPr>
        <w:footnoteReference w:id="1326"/>
      </w:r>
      <w:r>
        <w:rPr>
          <w:rFonts w:ascii="Amiri" w:hAnsi="Amiri" w:eastAsia="Amiri" w:cs="Amiri"/>
          <w:color w:val="111111"/>
          <w:sz w:val="28"/>
          <w:sz w:val="28"/>
          <w:szCs w:val="28"/>
          <w:rtl w:val="true"/>
          <w:lang w:bidi="ar-SA"/>
        </w:rPr>
        <w:t>على الباب قدامة بن جعدة بن هبيرة المخزوميّ و كان صديقا لقتيبة، 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ببابك ألأم العرب، سلوليّ رسول محاربيّ إلى 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قتيبة تبسّما فيه 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قدامة بن جعدة يتّهم بشرب الخمر، و كان الأقيشر ينادمه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مرداس بن جذام الأسديّ فدعي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ما قال الأقيشر في قدامة بن جعدة و هو بالحيرة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ندمان كريم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الجدّين من فرعي مضر</w:t>
      </w:r>
    </w:p>
    <w:p>
      <w:pPr>
        <w:pStyle w:val="BookText"/>
        <w:rPr/>
      </w:pPr>
      <w:r>
        <w:rPr>
          <w:rFonts w:ascii="Amiri" w:hAnsi="Amiri" w:eastAsia="Amiri" w:cs="Amiri"/>
          <w:color w:val="111111"/>
          <w:sz w:val="28"/>
          <w:sz w:val="28"/>
          <w:szCs w:val="28"/>
          <w:rtl w:val="true"/>
          <w:lang w:bidi="ar-SA"/>
        </w:rPr>
        <w:t>قد سقيت الكأس حتى هرّها</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يخالط صفوها منه كدر</w:t>
      </w:r>
    </w:p>
    <w:p>
      <w:pPr>
        <w:pStyle w:val="BookText"/>
        <w:rPr/>
      </w:pPr>
      <w:r>
        <w:rPr>
          <w:rFonts w:ascii="Amiri" w:hAnsi="Amiri" w:eastAsia="Amiri" w:cs="Amiri"/>
          <w:color w:val="111111"/>
          <w:sz w:val="28"/>
          <w:sz w:val="28"/>
          <w:szCs w:val="28"/>
          <w:rtl w:val="true"/>
          <w:lang w:bidi="ar-SA"/>
        </w:rPr>
        <w:t xml:space="preserve">قلت قم صلّ فصلّى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تتغشّاه سمادير</w:t>
      </w:r>
      <w:r>
        <w:rPr>
          <w:rStyle w:val="FootnoteAnchor"/>
          <w:rtl w:val="true"/>
        </w:rPr>
        <w:footnoteReference w:id="1329"/>
      </w:r>
      <w:r>
        <w:rPr>
          <w:rFonts w:ascii="Amiri" w:hAnsi="Amiri" w:eastAsia="Amiri" w:cs="Amiri"/>
          <w:color w:val="111111"/>
          <w:sz w:val="28"/>
          <w:sz w:val="28"/>
          <w:szCs w:val="28"/>
          <w:rtl w:val="true"/>
          <w:lang w:bidi="ar-SA"/>
        </w:rPr>
        <w:t>السّكر</w:t>
      </w:r>
    </w:p>
    <w:p>
      <w:pPr>
        <w:pStyle w:val="BookText"/>
        <w:rPr/>
      </w:pPr>
      <w:r>
        <w:rPr>
          <w:rFonts w:ascii="Amiri" w:hAnsi="Amiri" w:eastAsia="Amiri" w:cs="Amiri"/>
          <w:color w:val="111111"/>
          <w:sz w:val="28"/>
          <w:sz w:val="28"/>
          <w:szCs w:val="28"/>
          <w:rtl w:val="true"/>
          <w:lang w:bidi="ar-SA"/>
        </w:rPr>
        <w:t xml:space="preserve">قرن الظّهر مع العصر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تقرن الحقّة</w:t>
      </w:r>
      <w:r>
        <w:rPr>
          <w:rStyle w:val="FootnoteAnchor"/>
          <w:rtl w:val="true"/>
        </w:rPr>
        <w:footnoteReference w:id="1330"/>
      </w:r>
      <w:r>
        <w:rPr>
          <w:rFonts w:ascii="Amiri" w:hAnsi="Amiri" w:eastAsia="Amiri" w:cs="Amiri"/>
          <w:color w:val="111111"/>
          <w:sz w:val="28"/>
          <w:sz w:val="28"/>
          <w:szCs w:val="28"/>
          <w:rtl w:val="true"/>
          <w:lang w:bidi="ar-SA"/>
        </w:rPr>
        <w:t>بالحقّ الذّكر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الفجر فما يقرؤها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 الكوثر من بين السّور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 القرشيّ</w:t>
      </w:r>
      <w:r>
        <w:rPr>
          <w:rStyle w:val="FootnoteAnchor"/>
          <w:rtl w:val="true"/>
        </w:rPr>
        <w:footnoteReference w:id="1331"/>
      </w:r>
      <w:r>
        <w:rPr>
          <w:rFonts w:ascii="Amiri" w:hAnsi="Amiri" w:eastAsia="Amiri" w:cs="Amiri"/>
          <w:color w:val="111111"/>
          <w:sz w:val="28"/>
          <w:sz w:val="28"/>
          <w:szCs w:val="28"/>
          <w:rtl w:val="true"/>
          <w:lang w:bidi="ar-SA"/>
        </w:rPr>
        <w:t>و 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بتلك، و البادئ أظلم</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2781944_1280447820"/>
      <w:bookmarkStart w:id="672" w:name="_Toc271"/>
      <w:bookmarkEnd w:id="671"/>
      <w:r>
        <w:rPr>
          <w:rtl w:val="true"/>
        </w:rPr>
        <w:t>استنشده عبد الملك أبياته في الخمر و حاوره فيها</w:t>
      </w:r>
      <w:r>
        <w:rPr>
          <w:rtl w:val="true"/>
        </w:rPr>
        <w:t>:</w:t>
      </w:r>
      <w:bookmarkEnd w:id="672"/>
    </w:p>
    <w:p>
      <w:pPr>
        <w:pStyle w:val="BookText"/>
        <w:rPr/>
      </w:pPr>
      <w:r>
        <w:rPr>
          <w:rFonts w:ascii="Amiri" w:hAnsi="Amiri" w:eastAsia="Amiri" w:cs="Amiri"/>
          <w:color w:val="111111"/>
          <w:sz w:val="28"/>
          <w:sz w:val="28"/>
          <w:szCs w:val="28"/>
          <w:rtl w:val="true"/>
          <w:lang w:bidi="ar-SA"/>
        </w:rPr>
        <w:t>أخبرني الأخفش عن محمد بن الحسن</w:t>
      </w:r>
      <w:r>
        <w:rPr>
          <w:rStyle w:val="FootnoteAnchor"/>
          <w:rtl w:val="true"/>
        </w:rPr>
        <w:footnoteReference w:id="1332"/>
      </w:r>
      <w:r>
        <w:rPr>
          <w:rFonts w:ascii="Amiri" w:hAnsi="Amiri" w:eastAsia="Amiri" w:cs="Amiri"/>
          <w:color w:val="111111"/>
          <w:sz w:val="28"/>
          <w:sz w:val="28"/>
          <w:szCs w:val="28"/>
          <w:rtl w:val="true"/>
          <w:lang w:bidi="ar-SA"/>
        </w:rPr>
        <w:t>بن الحرون قال حدّثنا الكسرويّ</w:t>
      </w:r>
      <w:r>
        <w:rPr>
          <w:rStyle w:val="FootnoteAnchor"/>
          <w:rtl w:val="true"/>
        </w:rPr>
        <w:footnoteReference w:id="1333"/>
      </w:r>
      <w:r>
        <w:rPr>
          <w:rFonts w:ascii="Amiri" w:hAnsi="Amiri" w:eastAsia="Amiri" w:cs="Amiri"/>
          <w:color w:val="111111"/>
          <w:sz w:val="28"/>
          <w:sz w:val="28"/>
          <w:szCs w:val="28"/>
          <w:rtl w:val="true"/>
          <w:lang w:bidi="ar-SA"/>
        </w:rPr>
        <w:t>عن الأصمعيّ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الملك للأقيشر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أبياتك في الخمر، فأنشده قوله</w:t>
      </w:r>
      <w:r>
        <w:rPr>
          <w:rFonts w:eastAsia="Amiri" w:cs="Amiri" w:ascii="Amiri" w:hAnsi="Amiri"/>
          <w:color w:val="111111"/>
          <w:sz w:val="28"/>
          <w:szCs w:val="28"/>
          <w:rtl w:val="true"/>
          <w:lang w:bidi="ar-SA"/>
        </w:rPr>
        <w:t xml:space="preserve">: </w:t>
      </w:r>
      <w:bookmarkStart w:id="673" w:name="pg16187_366372"/>
    </w:p>
    <w:p>
      <w:pPr>
        <w:pStyle w:val="BookText"/>
        <w:rPr/>
      </w:pPr>
      <w:bookmarkEnd w:id="673"/>
      <w:r>
        <w:rPr>
          <w:rFonts w:ascii="Amiri" w:hAnsi="Amiri" w:eastAsia="Amiri" w:cs="Amiri"/>
          <w:color w:val="111111"/>
          <w:sz w:val="28"/>
          <w:sz w:val="28"/>
          <w:szCs w:val="28"/>
          <w:rtl w:val="true"/>
          <w:lang w:bidi="ar-SA"/>
        </w:rPr>
        <w:t xml:space="preserve">تريك القذى من دونها و هي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أخيها في الإناء قطوب</w:t>
      </w:r>
    </w:p>
    <w:p>
      <w:pPr>
        <w:pStyle w:val="BookText"/>
        <w:rPr/>
      </w:pPr>
      <w:r>
        <w:rPr>
          <w:rFonts w:ascii="Amiri" w:hAnsi="Amiri" w:eastAsia="Amiri" w:cs="Amiri"/>
          <w:color w:val="111111"/>
          <w:sz w:val="28"/>
          <w:sz w:val="28"/>
          <w:szCs w:val="28"/>
          <w:rtl w:val="true"/>
          <w:lang w:bidi="ar-SA"/>
        </w:rPr>
        <w:t xml:space="preserve">كميت إذا فضّت و في الكأس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عظام الشاربين دبيب</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معرض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أجدت وصفها، و أظنّك قد شربتها،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إنه ليريبني منك معرفتك بهذا</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2781946_1280447820"/>
      <w:bookmarkStart w:id="675" w:name="_Toc272"/>
      <w:bookmarkEnd w:id="674"/>
      <w:r>
        <w:rPr>
          <w:rtl w:val="true"/>
        </w:rPr>
        <w:t>قصة له مع بعض ندمائه في حانة</w:t>
      </w:r>
      <w:r>
        <w:rPr>
          <w:rtl w:val="true"/>
        </w:rPr>
        <w:t>:</w:t>
      </w:r>
      <w:bookmarkEnd w:id="675"/>
    </w:p>
    <w:p>
      <w:pPr>
        <w:pStyle w:val="BookText"/>
        <w:rPr/>
      </w:pPr>
      <w:r>
        <w:rPr>
          <w:rFonts w:ascii="Amiri" w:hAnsi="Amiri" w:eastAsia="Amiri" w:cs="Amiri"/>
          <w:color w:val="111111"/>
          <w:sz w:val="28"/>
          <w:sz w:val="28"/>
          <w:szCs w:val="28"/>
          <w:rtl w:val="true"/>
          <w:lang w:bidi="ar-SA"/>
        </w:rPr>
        <w:t>أخبرني الحسن بن يحيى عن حمّاد بن إسحاق عن ابن الكلبيّ عن رجل من الأزد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الأقيشر يأتي إخوانا له يسألهم فيعطونه، فأتى رجلا منهم فأمر له بخمسمائة درهم، فأخذها و توجّه إلى الحانة و دفعها إلى صاحبها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لي ما أحتاج إليه ففعل ذلك، و انضمّ إليه رفقاء له، فلم يزل معهم حتى نفدت الدّراهم، فأتاهم بعد إنفاقها بيوم ثم أتاهم من غد فاحتملوه، فلمّا أتاهم في اليوم الثالث نظر إليه أصحابه من بعيد فقالوا لصاحب الحانة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أصعدنا إلى غرفتك هذه و أعلم الأقيشر أنّا لم نأت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الأقيشر أعلمه ما قالوه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الأقيشر أنه لا فرج له عند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الحانة إلا برهن، فطرح إليه ثيابه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لي ما أحتاج إليه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 فيه الشراب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خليليّ اسقياني كأسا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كأسا حتّى أخّر نعاسا</w:t>
      </w:r>
    </w:p>
    <w:p>
      <w:pPr>
        <w:pStyle w:val="BookText"/>
        <w:rPr/>
      </w:pPr>
      <w:r>
        <w:rPr>
          <w:rFonts w:ascii="Amiri" w:hAnsi="Amiri" w:eastAsia="Amiri" w:cs="Amiri"/>
          <w:color w:val="111111"/>
          <w:sz w:val="28"/>
          <w:sz w:val="28"/>
          <w:szCs w:val="28"/>
          <w:rtl w:val="true"/>
          <w:lang w:bidi="ar-SA"/>
        </w:rPr>
        <w:t xml:space="preserve">إنّ في الغرفة التي فوق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لأناسا يخادعون أناسا</w:t>
      </w:r>
    </w:p>
    <w:p>
      <w:pPr>
        <w:pStyle w:val="BookText"/>
        <w:rPr/>
      </w:pPr>
      <w:r>
        <w:rPr>
          <w:rFonts w:ascii="Amiri" w:hAnsi="Amiri" w:eastAsia="Amiri" w:cs="Amiri"/>
          <w:color w:val="111111"/>
          <w:sz w:val="28"/>
          <w:sz w:val="28"/>
          <w:szCs w:val="28"/>
          <w:rtl w:val="true"/>
          <w:lang w:bidi="ar-SA"/>
        </w:rPr>
        <w:t xml:space="preserve">يشربون المعتق الراح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يرفعون بالزّور راسا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أصحابه هذا الشعر فدوه بآبائهم و أمّهاتهم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تصعد إلينا أو ننزل إليك، فصعد إليهم</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2781948_1280447820"/>
      <w:bookmarkStart w:id="677" w:name="_Toc273"/>
      <w:bookmarkEnd w:id="676"/>
      <w:r>
        <w:rPr>
          <w:rtl w:val="true"/>
        </w:rPr>
        <w:t>قصته مع عمه و بشر بن مروان حين مدح بشرا فوصله</w:t>
      </w:r>
      <w:r>
        <w:rPr>
          <w:rtl w:val="true"/>
        </w:rPr>
        <w:t>:</w:t>
      </w:r>
      <w:bookmarkEnd w:id="677"/>
    </w:p>
    <w:p>
      <w:pPr>
        <w:pStyle w:val="BookText"/>
        <w:rPr/>
      </w:pPr>
      <w:r>
        <w:rPr>
          <w:rFonts w:ascii="Amiri" w:hAnsi="Amiri" w:eastAsia="Amiri" w:cs="Amiri"/>
          <w:color w:val="111111"/>
          <w:sz w:val="28"/>
          <w:sz w:val="28"/>
          <w:szCs w:val="28"/>
          <w:rtl w:val="true"/>
          <w:lang w:bidi="ar-SA"/>
        </w:rPr>
        <w:t>أخبرني الحسن بن عليّ عن ابن مهرويه قال حدّثني أبو مسلم المستملي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الأقيشر بشر بن مروان و دخل إليه فأنشده القصيدة</w:t>
      </w:r>
      <w:r>
        <w:rPr>
          <w:rStyle w:val="FootnoteAnchor"/>
          <w:rtl w:val="true"/>
        </w:rPr>
        <w:footnoteReference w:id="1334"/>
      </w:r>
      <w:r>
        <w:rPr>
          <w:rFonts w:ascii="Amiri" w:hAnsi="Amiri" w:eastAsia="Amiri" w:cs="Amiri"/>
          <w:color w:val="111111"/>
          <w:sz w:val="28"/>
          <w:sz w:val="28"/>
          <w:szCs w:val="28"/>
          <w:rtl w:val="true"/>
          <w:lang w:bidi="ar-SA"/>
        </w:rPr>
        <w:t>و عنده أيمن بن خزيم بن فاتك الأسديّ، فقال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كلام حسن من جوف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 أيضا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الأقيشر إلى منزله بعث عمّه فأخذ منه الألف الدّرهم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أخلّيك تفسدها و تشرب بها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فتصنع بها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أكسوك و اكسو عيالك و أعدّ لك قوت 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و دخل على بشر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أبلغ أبا مروان أنّ عطاءه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أزاغ</w:t>
      </w:r>
      <w:r>
        <w:rPr>
          <w:rStyle w:val="FootnoteAnchor"/>
          <w:rtl w:val="true"/>
        </w:rPr>
        <w:footnoteReference w:id="1335"/>
      </w:r>
      <w:r>
        <w:rPr>
          <w:rFonts w:ascii="Amiri" w:hAnsi="Amiri" w:eastAsia="Amiri" w:cs="Amiri"/>
          <w:color w:val="111111"/>
          <w:sz w:val="28"/>
          <w:sz w:val="28"/>
          <w:szCs w:val="28"/>
          <w:rtl w:val="true"/>
          <w:lang w:bidi="ar-SA"/>
        </w:rPr>
        <w:t>به من ليس لي بعيال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فأخبره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صاحب شرطته أن يحضر عمّه و ينتزع منه الألف الدرهم و يسلّمها إليه،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و نحن نقوم لعيالك بما يصلحهم</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2781950_1280447820"/>
      <w:bookmarkStart w:id="679" w:name="_Toc274"/>
      <w:bookmarkEnd w:id="678"/>
      <w:r>
        <w:rPr>
          <w:rtl w:val="true"/>
        </w:rPr>
        <w:t>مدح خمارة بشعر داعر فسرّت به</w:t>
      </w:r>
      <w:r>
        <w:rPr>
          <w:rtl w:val="true"/>
        </w:rPr>
        <w:t>:</w:t>
      </w:r>
      <w:bookmarkEnd w:id="67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هاشم بن محمد عن أبي غسّان دماذ عن أبي عبيدة قال</w:t>
      </w:r>
      <w:r>
        <w:rPr>
          <w:rFonts w:eastAsia="Amiri" w:cs="Amiri" w:ascii="Amiri" w:hAnsi="Amiri"/>
          <w:color w:val="111111"/>
          <w:sz w:val="28"/>
          <w:szCs w:val="28"/>
          <w:rtl w:val="true"/>
          <w:lang w:bidi="ar-SA"/>
        </w:rPr>
        <w:t xml:space="preserve">: </w:t>
      </w:r>
      <w:bookmarkStart w:id="680" w:name="pg16187_366373"/>
    </w:p>
    <w:p>
      <w:pPr>
        <w:pStyle w:val="BookText"/>
        <w:rPr/>
      </w:pPr>
      <w:bookmarkEnd w:id="680"/>
      <w:r>
        <w:rPr>
          <w:rFonts w:ascii="Amiri" w:hAnsi="Amiri" w:eastAsia="Amiri" w:cs="Amiri"/>
          <w:color w:val="111111"/>
          <w:sz w:val="28"/>
          <w:sz w:val="28"/>
          <w:szCs w:val="28"/>
          <w:rtl w:val="true"/>
          <w:lang w:bidi="ar-SA"/>
        </w:rPr>
        <w:t>مرّ الأقيشر بخمّارة بالحيرة يقال لها دومة، فنزل عندها فاشترى منها نبيذا، ثم قال لها جوّدي لي الشّراب حتى أجيد لك المدح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دوم دام لك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أسمر ملء كفّك مستقيم</w:t>
      </w:r>
    </w:p>
    <w:p>
      <w:pPr>
        <w:pStyle w:val="BookText"/>
        <w:rPr/>
      </w:pPr>
      <w:r>
        <w:rPr>
          <w:rFonts w:ascii="Amiri" w:hAnsi="Amiri" w:eastAsia="Amiri" w:cs="Amiri"/>
          <w:color w:val="111111"/>
          <w:sz w:val="28"/>
          <w:sz w:val="28"/>
          <w:szCs w:val="28"/>
          <w:rtl w:val="true"/>
          <w:lang w:bidi="ar-SA"/>
        </w:rPr>
        <w:t>شديد الأسر ينبض</w:t>
      </w:r>
      <w:r>
        <w:rPr>
          <w:rStyle w:val="FootnoteAnchor"/>
          <w:rtl w:val="true"/>
        </w:rPr>
        <w:footnoteReference w:id="1336"/>
      </w:r>
      <w:r>
        <w:rPr>
          <w:rFonts w:ascii="Amiri" w:hAnsi="Amiri" w:eastAsia="Amiri" w:cs="Amiri"/>
          <w:color w:val="111111"/>
          <w:sz w:val="28"/>
          <w:sz w:val="28"/>
          <w:szCs w:val="28"/>
          <w:rtl w:val="true"/>
          <w:lang w:bidi="ar-SA"/>
        </w:rPr>
        <w:t xml:space="preserve">حالباه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 كأنّه رجل سقيم</w:t>
      </w:r>
    </w:p>
    <w:p>
      <w:pPr>
        <w:pStyle w:val="BookText"/>
        <w:rPr/>
      </w:pPr>
      <w:r>
        <w:rPr>
          <w:rFonts w:ascii="Amiri" w:hAnsi="Amiri" w:eastAsia="Amiri" w:cs="Amiri"/>
          <w:color w:val="111111"/>
          <w:sz w:val="28"/>
          <w:sz w:val="28"/>
          <w:szCs w:val="28"/>
          <w:rtl w:val="true"/>
          <w:lang w:bidi="ar-SA"/>
        </w:rPr>
        <w:t xml:space="preserve">يروّيه الشراب فيزدهيه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ينفخ فيه شيطان رجيم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به الخمّارة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أحسن من هذا و لا أسرّ لي منه</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2781952_1280447820"/>
      <w:bookmarkStart w:id="682" w:name="_Toc275"/>
      <w:bookmarkEnd w:id="681"/>
      <w:r>
        <w:rPr>
          <w:rtl w:val="true"/>
        </w:rPr>
        <w:t>مدح فاتك بن فضالة حين وفد على عبد الملك</w:t>
      </w:r>
      <w:r>
        <w:rPr>
          <w:rtl w:val="true"/>
        </w:rPr>
        <w:t>:</w:t>
      </w:r>
      <w:bookmarkEnd w:id="682"/>
    </w:p>
    <w:p>
      <w:pPr>
        <w:pStyle w:val="BookText"/>
        <w:rPr/>
      </w:pPr>
      <w:r>
        <w:rPr>
          <w:rFonts w:ascii="Amiri" w:hAnsi="Amiri" w:eastAsia="Amiri" w:cs="Amiri"/>
          <w:color w:val="111111"/>
          <w:sz w:val="28"/>
          <w:sz w:val="28"/>
          <w:szCs w:val="28"/>
          <w:rtl w:val="true"/>
          <w:lang w:bidi="ar-SA"/>
        </w:rPr>
        <w:t>أخبرني أبو الحسن الأسديّ عن حمّاد بن إسحاق عن أبيه عن أيّوب بن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فاتك بن فضالة بن شريك الأسديّ كريما على بني أميّة، و هو الوافد على عبد الملك بن مروان قبل أن ينهض إلى حرب ابن الزّبير، فضمن له على أهل العراق طاعتهم و تسليم بلادهم إليه، و أن يسلموا مصعبا إذا لقيه و يتفرّقوا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يقول الأقيشر في هذه الوفادة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الوفود فكنت أفضل 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فاتك بن فضالة بن شريك</w:t>
      </w:r>
    </w:p>
    <w:p>
      <w:pPr>
        <w:pStyle w:val="Heading4"/>
        <w:numPr>
          <w:ilvl w:val="3"/>
          <w:numId w:val="1"/>
        </w:numPr>
        <w:rPr/>
      </w:pPr>
      <w:bookmarkStart w:id="683" w:name="__RefHeading___Toc2781954_1280447820"/>
      <w:bookmarkStart w:id="684" w:name="_Toc276"/>
      <w:bookmarkEnd w:id="683"/>
      <w:r>
        <w:rPr>
          <w:rtl w:val="true"/>
        </w:rPr>
        <w:t>تولى الكوفة رجل من بني تميم فانكسر المنبر من تحته فهجاهم</w:t>
      </w:r>
      <w:r>
        <w:rPr>
          <w:rtl w:val="true"/>
        </w:rPr>
        <w:t>:</w:t>
      </w:r>
      <w:bookmarkEnd w:id="684"/>
    </w:p>
    <w:p>
      <w:pPr>
        <w:pStyle w:val="BookText"/>
        <w:rPr/>
      </w:pPr>
      <w:r>
        <w:rPr>
          <w:rFonts w:ascii="Amiri" w:hAnsi="Amiri" w:eastAsia="Amiri" w:cs="Amiri"/>
          <w:color w:val="111111"/>
          <w:sz w:val="28"/>
          <w:sz w:val="28"/>
          <w:szCs w:val="28"/>
          <w:rtl w:val="true"/>
          <w:lang w:bidi="ar-SA"/>
        </w:rPr>
        <w:t>أخبرني عليّ بن سليمان الأخفش عن السّكّريّ قال حدّثني ابن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الكوفة رجل من بني تميم يقال له مطر</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و استخلفوا مطرا فكان كقائل بدل لعمرك من يزيد أعور</w:t>
      </w:r>
    </w:p>
    <w:p>
      <w:pPr>
        <w:pStyle w:val="BookText"/>
        <w:rPr/>
      </w:pPr>
      <w:r>
        <w:rPr>
          <w:rFonts w:ascii="Amiri" w:hAnsi="Amiri" w:eastAsia="Amiri" w:cs="Amiri"/>
          <w:color w:val="111111"/>
          <w:sz w:val="28"/>
          <w:sz w:val="28"/>
          <w:szCs w:val="28"/>
          <w:rtl w:val="true"/>
          <w:lang w:bidi="ar-SA"/>
        </w:rPr>
        <w:t>فلما علا المنبر انكسرت الدّرجة من تحته فسقط عنها؛ فقال الأقيشر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ابني تميم ما لمنبر ملككم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يستقرّ قراره يتمرمر</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إنّ المنابر أنكرت أستاهكم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خزيمة يستقرّ المنبر</w:t>
      </w:r>
    </w:p>
    <w:p>
      <w:pPr>
        <w:pStyle w:val="Heading4"/>
        <w:numPr>
          <w:ilvl w:val="3"/>
          <w:numId w:val="1"/>
        </w:numPr>
        <w:rPr/>
      </w:pPr>
      <w:bookmarkStart w:id="685" w:name="__RefHeading___Toc2781956_1280447820"/>
      <w:bookmarkStart w:id="686" w:name="_Toc277"/>
      <w:bookmarkEnd w:id="685"/>
      <w:r>
        <w:rPr>
          <w:rtl w:val="true"/>
        </w:rPr>
        <w:t>سئل عن قريظة بن قرظة فتكاسل عن ذكر اسمه فهجاه فرد عليه</w:t>
      </w:r>
      <w:r>
        <w:rPr>
          <w:rtl w:val="true"/>
        </w:rPr>
        <w:t>:</w:t>
      </w:r>
      <w:bookmarkEnd w:id="686"/>
    </w:p>
    <w:p>
      <w:pPr>
        <w:pStyle w:val="BookText"/>
        <w:rPr/>
      </w:pPr>
      <w:r>
        <w:rPr>
          <w:rFonts w:ascii="Amiri" w:hAnsi="Amiri" w:eastAsia="Amiri" w:cs="Amiri"/>
          <w:color w:val="111111"/>
          <w:sz w:val="28"/>
          <w:sz w:val="28"/>
          <w:szCs w:val="28"/>
          <w:rtl w:val="true"/>
          <w:lang w:bidi="ar-SA"/>
        </w:rPr>
        <w:t>أخبرني محمد بن مزيد عن حمّاد بن إسحاق عن أبيه عن عاصم بن الحدثان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رجل من محارب يقال له قريظة بن يقظة بالأقيشر الأسديّ و هو في مجلس من مجالس بني أسد، فسلّم على الأقيشر و كان به 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أبا معرض؟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مخمورا، فقال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لي بأن أستطيع أن أذكر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أعيا عقالا أن يطيق له ذكرا</w:t>
      </w:r>
      <w:r>
        <w:rPr>
          <w:rStyle w:val="FootnoteAnchor"/>
          <w:rtl w:val="true"/>
        </w:rPr>
        <w:footnoteReference w:id="1339"/>
      </w:r>
      <w:bookmarkStart w:id="687" w:name="pg16187_366374"/>
    </w:p>
    <w:p>
      <w:pPr>
        <w:pStyle w:val="BookText"/>
        <w:rPr/>
      </w:pPr>
      <w:bookmarkEnd w:id="6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القوم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و نسبه أعظم من أن أقدر على ذكرهما في يوم، فإن شئتم سميته اليوم و نسبته غدا، و إن شئتم نسبته اليوم و سمّيته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اسمه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قريظة</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ابن 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الأقيشر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و أصبت، و لقد أثقلني اسمه حين ذكرته أن أقول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قريظة</w:t>
      </w:r>
      <w:r>
        <w:rPr>
          <w:rStyle w:val="FootnoteAnchor"/>
          <w:rtl w:val="true"/>
        </w:rPr>
        <w:footnoteReference w:id="1341"/>
      </w:r>
      <w:r>
        <w:rPr>
          <w:rFonts w:ascii="Amiri" w:hAnsi="Amiri" w:eastAsia="Amiri" w:cs="Amiri"/>
          <w:color w:val="111111"/>
          <w:sz w:val="28"/>
          <w:sz w:val="28"/>
          <w:szCs w:val="28"/>
          <w:rtl w:val="true"/>
          <w:lang w:bidi="ar-SA"/>
        </w:rPr>
        <w:t>قوله و كان شاعرا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لسانك من سكر ثقيل عن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بالمخزيات طليق</w:t>
      </w:r>
    </w:p>
    <w:p>
      <w:pPr>
        <w:pStyle w:val="BookText"/>
        <w:rPr/>
      </w:pPr>
      <w:r>
        <w:rPr>
          <w:rFonts w:ascii="Amiri" w:hAnsi="Amiri" w:eastAsia="Amiri" w:cs="Amiri"/>
          <w:color w:val="111111"/>
          <w:sz w:val="28"/>
          <w:sz w:val="28"/>
          <w:szCs w:val="28"/>
          <w:rtl w:val="true"/>
          <w:lang w:bidi="ar-SA"/>
        </w:rPr>
        <w:t xml:space="preserve">و أنت حقيق يا أقيشر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إذا ما كنت غير مفيق</w:t>
      </w:r>
    </w:p>
    <w:p>
      <w:pPr>
        <w:pStyle w:val="BookText"/>
        <w:rPr/>
      </w:pPr>
      <w:r>
        <w:rPr>
          <w:rFonts w:ascii="Amiri" w:hAnsi="Amiri" w:eastAsia="Amiri" w:cs="Amiri"/>
          <w:color w:val="111111"/>
          <w:sz w:val="28"/>
          <w:sz w:val="28"/>
          <w:szCs w:val="28"/>
          <w:rtl w:val="true"/>
          <w:lang w:bidi="ar-SA"/>
        </w:rPr>
        <w:t xml:space="preserve">تسفّ من الصهباء صرفا تخالها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النّحل يهديه إليك صديق</w:t>
      </w:r>
    </w:p>
    <w:p>
      <w:pPr>
        <w:pStyle w:val="BookText"/>
        <w:rPr/>
      </w:pPr>
      <w:r>
        <w:rPr>
          <w:rFonts w:ascii="Amiri" w:hAnsi="Amiri" w:eastAsia="Amiri" w:cs="Amiri"/>
          <w:color w:val="111111"/>
          <w:sz w:val="28"/>
          <w:sz w:val="28"/>
          <w:szCs w:val="28"/>
          <w:rtl w:val="true"/>
          <w:lang w:bidi="ar-SA"/>
        </w:rPr>
        <w:t>فبلغ الأقيشر قول المحاربيّ و كان يكنى أبا الذيّال، فأجابه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عدمت أبا الذيّال من ذي نوالة</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بيوت العاهرات طريق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الخمر عيّرت امرأ ليس مقلعا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رأيي لو علمت وثيق</w:t>
      </w:r>
    </w:p>
    <w:p>
      <w:pPr>
        <w:pStyle w:val="BookText"/>
        <w:rPr/>
      </w:pPr>
      <w:r>
        <w:rPr>
          <w:rFonts w:ascii="Amiri" w:hAnsi="Amiri" w:eastAsia="Amiri" w:cs="Amiri"/>
          <w:color w:val="111111"/>
          <w:sz w:val="28"/>
          <w:sz w:val="28"/>
          <w:szCs w:val="28"/>
          <w:rtl w:val="true"/>
          <w:lang w:bidi="ar-SA"/>
        </w:rPr>
        <w:t xml:space="preserve">سأشربها ما دمت حيّا و 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النّفس منها زفرة و شهيق</w:t>
      </w:r>
    </w:p>
    <w:p>
      <w:pPr>
        <w:pStyle w:val="Heading4"/>
        <w:numPr>
          <w:ilvl w:val="3"/>
          <w:numId w:val="1"/>
        </w:numPr>
        <w:rPr/>
      </w:pPr>
      <w:bookmarkStart w:id="688" w:name="__RefHeading___Toc2781958_1280447820"/>
      <w:bookmarkStart w:id="689" w:name="_Toc278"/>
      <w:bookmarkEnd w:id="688"/>
      <w:r>
        <w:rPr>
          <w:rtl w:val="true"/>
        </w:rPr>
        <w:t>سمع الرشيد من يتغنى بشعر له في توبته من الخمر فأعجب به</w:t>
      </w:r>
      <w:r>
        <w:rPr>
          <w:rtl w:val="true"/>
        </w:rPr>
        <w:t>:</w:t>
      </w:r>
      <w:bookmarkEnd w:id="689"/>
    </w:p>
    <w:p>
      <w:pPr>
        <w:pStyle w:val="BookText"/>
        <w:rPr/>
      </w:pPr>
      <w:r>
        <w:rPr>
          <w:rFonts w:ascii="Amiri" w:hAnsi="Amiri" w:eastAsia="Amiri" w:cs="Amiri"/>
          <w:color w:val="111111"/>
          <w:sz w:val="28"/>
          <w:sz w:val="28"/>
          <w:szCs w:val="28"/>
          <w:rtl w:val="true"/>
          <w:lang w:bidi="ar-SA"/>
        </w:rPr>
        <w:t>أخبرني إسماعيل بن يونس الشّيعيّ قال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الرشيد سمع ليلة رجلا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كانت الخمر قد عزّت و قد 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من دونها الإسلام و الحرج</w:t>
      </w:r>
    </w:p>
    <w:p>
      <w:pPr>
        <w:pStyle w:val="BookText"/>
        <w:rPr/>
      </w:pPr>
      <w:r>
        <w:rPr>
          <w:rFonts w:ascii="Amiri" w:hAnsi="Amiri" w:eastAsia="Amiri" w:cs="Amiri"/>
          <w:color w:val="111111"/>
          <w:sz w:val="28"/>
          <w:sz w:val="28"/>
          <w:szCs w:val="28"/>
          <w:rtl w:val="true"/>
          <w:lang w:bidi="ar-SA"/>
        </w:rPr>
        <w:t xml:space="preserve">فقد أباكرها صرفا و 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أشفي بها غلّتي صرفا و أمتزج</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و قد تقوم على رأسي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إذا رجّعت في صوتها غنج</w:t>
      </w:r>
    </w:p>
    <w:p>
      <w:pPr>
        <w:pStyle w:val="BookText"/>
        <w:rPr/>
      </w:pPr>
      <w:r>
        <w:rPr>
          <w:rFonts w:ascii="Amiri" w:hAnsi="Amiri" w:eastAsia="Amiri" w:cs="Amiri"/>
          <w:color w:val="111111"/>
          <w:sz w:val="28"/>
          <w:sz w:val="28"/>
          <w:szCs w:val="28"/>
          <w:rtl w:val="true"/>
          <w:lang w:bidi="ar-SA"/>
        </w:rPr>
        <w:t xml:space="preserve">و ترفع الصوت أحيانا و تخفضه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يطنّ ذباب الرّوضة الهزج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في أثر الصوت من جاءه بالرجل و هو يرعد،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 فإنّما أعجبني حسن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تغنّيت بهذا الشعر إلاّ و أنا قد تبت من شرب النّبيذ، و هذا شعر يقوله الأقيشر في توبته من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حملك على 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فيه يا أمير المؤمنين كما قال زيد بن ظبيان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جاءوا بقاقزّة</w:t>
      </w:r>
      <w:r>
        <w:rPr>
          <w:rStyle w:val="FootnoteAnchor"/>
          <w:rtl w:val="true"/>
        </w:rPr>
        <w:footnoteReference w:id="1344"/>
      </w:r>
      <w:r>
        <w:rPr>
          <w:rFonts w:ascii="Amiri" w:hAnsi="Amiri" w:eastAsia="Amiri" w:cs="Amiri"/>
          <w:color w:val="111111"/>
          <w:sz w:val="28"/>
          <w:sz w:val="28"/>
          <w:szCs w:val="28"/>
          <w:rtl w:val="true"/>
          <w:lang w:bidi="ar-SA"/>
        </w:rPr>
        <w:t xml:space="preserve">صفراء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بين ذي كبرة و الخمر من نسب </w:t>
      </w:r>
      <w:bookmarkStart w:id="690" w:name="pg16187_366375"/>
    </w:p>
    <w:p>
      <w:pPr>
        <w:pStyle w:val="BookText"/>
        <w:rPr/>
      </w:pPr>
      <w:bookmarkEnd w:id="690"/>
      <w:r>
        <w:rPr>
          <w:rFonts w:ascii="Amiri" w:hAnsi="Amiri" w:eastAsia="Amiri" w:cs="Amiri"/>
          <w:color w:val="111111"/>
          <w:sz w:val="28"/>
          <w:sz w:val="28"/>
          <w:szCs w:val="28"/>
          <w:rtl w:val="true"/>
          <w:lang w:bidi="ar-SA"/>
        </w:rPr>
        <w:t xml:space="preserve">بئس الشّراب شرابا حين تشربه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يوهي العظام و طورا مفتر العصب</w:t>
      </w:r>
    </w:p>
    <w:p>
      <w:pPr>
        <w:pStyle w:val="BookText"/>
        <w:rPr/>
      </w:pPr>
      <w:r>
        <w:rPr>
          <w:rFonts w:ascii="Amiri" w:hAnsi="Amiri" w:eastAsia="Amiri" w:cs="Amiri"/>
          <w:color w:val="111111"/>
          <w:sz w:val="28"/>
          <w:sz w:val="28"/>
          <w:szCs w:val="28"/>
          <w:rtl w:val="true"/>
          <w:lang w:bidi="ar-SA"/>
        </w:rPr>
        <w:t xml:space="preserve">إنّي أخاف مليكي أن يعذّبني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العشيرة أن يزري على حسبي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Style w:val="FootnoteAnchor"/>
          <w:rtl w:val="true"/>
        </w:rPr>
        <w:footnoteReference w:id="1345"/>
      </w:r>
      <w:r>
        <w:rPr>
          <w:rFonts w:ascii="Amiri" w:hAnsi="Amiri" w:eastAsia="Amiri" w:cs="Amiri"/>
          <w:color w:val="111111"/>
          <w:sz w:val="28"/>
          <w:sz w:val="28"/>
          <w:szCs w:val="28"/>
          <w:rtl w:val="true"/>
          <w:lang w:bidi="ar-SA"/>
        </w:rPr>
        <w:t>و ما اخترت أعلم، فأعد الصوت، فأعاده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بإحضار المغنّين و استعاده، و أمرهم بأخذه عنه فأخذوه، و وصله و انصرف، و كان صوت الرّشيد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إسماعيل بن يونس عن عمر بن شبّة في هذا الخبر أنّ الأبيات للأقيشر، و وجدتها في شعر أبي محجن الثّقفيّ له لمّا تاب من الشّراب</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2781960_1280447820"/>
      <w:bookmarkStart w:id="692" w:name="_Toc279"/>
      <w:bookmarkEnd w:id="691"/>
      <w:r>
        <w:rPr>
          <w:rtl w:val="true"/>
        </w:rPr>
        <w:t>خرج لغزو الشام فباع حماره و أنفق ثمنه في الفجور ثم رجع مع الغازين</w:t>
      </w:r>
      <w:r>
        <w:rPr>
          <w:rtl w:val="true"/>
        </w:rPr>
        <w:t>:</w:t>
      </w:r>
      <w:bookmarkEnd w:id="692"/>
    </w:p>
    <w:p>
      <w:pPr>
        <w:pStyle w:val="BookText"/>
        <w:rPr/>
      </w:pPr>
      <w:r>
        <w:rPr>
          <w:rFonts w:ascii="Amiri" w:hAnsi="Amiri" w:eastAsia="Amiri" w:cs="Amiri"/>
          <w:color w:val="111111"/>
          <w:sz w:val="28"/>
          <w:sz w:val="28"/>
          <w:szCs w:val="28"/>
          <w:rtl w:val="true"/>
          <w:lang w:bidi="ar-SA"/>
        </w:rPr>
        <w:t>أخبرني عليّ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عن محمد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القباع</w:t>
      </w:r>
      <w:r>
        <w:rPr>
          <w:rStyle w:val="FootnoteAnchor"/>
          <w:rtl w:val="true"/>
        </w:rPr>
        <w:footnoteReference w:id="1346"/>
      </w:r>
      <w:r>
        <w:rPr>
          <w:rFonts w:ascii="Amiri" w:hAnsi="Amiri" w:eastAsia="Amiri" w:cs="Amiri"/>
          <w:color w:val="111111"/>
          <w:sz w:val="28"/>
          <w:sz w:val="28"/>
          <w:szCs w:val="28"/>
          <w:rtl w:val="true"/>
          <w:lang w:bidi="ar-SA"/>
        </w:rPr>
        <w:t>، و هو الحارث بن عبد اللّه بن أبي ربيعة، قد أخرج الأقيشر مع قومه لقتال أهل الشّأم، و لم يكن عند الأقيشر فرس فخرج على حمار، فلمّا عبر جسر سورا</w:t>
      </w:r>
      <w:r>
        <w:rPr>
          <w:rStyle w:val="FootnoteAnchor"/>
          <w:rtl w:val="true"/>
        </w:rPr>
        <w:footnoteReference w:id="1347"/>
      </w:r>
      <w:r>
        <w:rPr>
          <w:rFonts w:ascii="Amiri" w:hAnsi="Amiri" w:eastAsia="Amiri" w:cs="Amiri"/>
          <w:color w:val="111111"/>
          <w:sz w:val="28"/>
          <w:sz w:val="28"/>
          <w:szCs w:val="28"/>
          <w:rtl w:val="true"/>
          <w:lang w:bidi="ar-SA"/>
        </w:rPr>
        <w:t>فوصل لقرية يقال لها قنّين</w:t>
      </w:r>
      <w:r>
        <w:rPr>
          <w:rStyle w:val="FootnoteAnchor"/>
          <w:rtl w:val="true"/>
        </w:rPr>
        <w:footnoteReference w:id="1348"/>
      </w:r>
      <w:r>
        <w:rPr>
          <w:rFonts w:ascii="Amiri" w:hAnsi="Amiri" w:eastAsia="Amiri" w:cs="Amiri"/>
          <w:color w:val="111111"/>
          <w:sz w:val="28"/>
          <w:sz w:val="28"/>
          <w:szCs w:val="28"/>
          <w:rtl w:val="true"/>
          <w:lang w:bidi="ar-SA"/>
        </w:rPr>
        <w:t>توارى عند خمّار نبطيّ يبرز زوجته للفجور، فباع حماره و جعل ينفقه هناك و يشرب بثمنه و يفجر إلى أن قفل الجيش،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المصر الحواريّ</w:t>
      </w:r>
      <w:r>
        <w:rPr>
          <w:rStyle w:val="FootnoteAnchor"/>
          <w:rtl w:val="true"/>
        </w:rPr>
        <w:footnoteReference w:id="1349"/>
      </w:r>
      <w:r>
        <w:rPr>
          <w:rFonts w:ascii="Amiri" w:hAnsi="Amiri" w:eastAsia="Amiri" w:cs="Amiri"/>
          <w:color w:val="111111"/>
          <w:sz w:val="28"/>
          <w:sz w:val="28"/>
          <w:szCs w:val="28"/>
          <w:rtl w:val="true"/>
          <w:lang w:bidi="ar-SA"/>
        </w:rPr>
        <w:t xml:space="preserve">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ندبة فيها احتساب و لا جعل</w:t>
      </w:r>
    </w:p>
    <w:p>
      <w:pPr>
        <w:pStyle w:val="BookText"/>
        <w:rPr/>
      </w:pPr>
      <w:r>
        <w:rPr>
          <w:rFonts w:ascii="Amiri" w:hAnsi="Amiri" w:eastAsia="Amiri" w:cs="Amiri"/>
          <w:color w:val="111111"/>
          <w:sz w:val="28"/>
          <w:sz w:val="28"/>
          <w:szCs w:val="28"/>
          <w:rtl w:val="true"/>
          <w:lang w:bidi="ar-SA"/>
        </w:rPr>
        <w:t>إلى جيش أهل الشّأم أغزيت</w:t>
      </w:r>
      <w:r>
        <w:rPr>
          <w:rStyle w:val="FootnoteAnchor"/>
          <w:rtl w:val="true"/>
        </w:rPr>
        <w:footnoteReference w:id="1350"/>
      </w:r>
      <w:r>
        <w:rPr>
          <w:rFonts w:ascii="Amiri" w:hAnsi="Amiri" w:eastAsia="Amiri" w:cs="Amiri"/>
          <w:color w:val="111111"/>
          <w:sz w:val="28"/>
          <w:sz w:val="28"/>
          <w:szCs w:val="28"/>
          <w:rtl w:val="true"/>
          <w:lang w:bidi="ar-SA"/>
        </w:rPr>
        <w:t xml:space="preserve">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 بلا سيف حديد و لا نبل</w:t>
      </w:r>
    </w:p>
    <w:p>
      <w:pPr>
        <w:pStyle w:val="BookText"/>
        <w:rPr/>
      </w:pPr>
      <w:r>
        <w:rPr>
          <w:rFonts w:ascii="Amiri" w:hAnsi="Amiri" w:eastAsia="Amiri" w:cs="Amiri"/>
          <w:color w:val="111111"/>
          <w:sz w:val="28"/>
          <w:sz w:val="28"/>
          <w:szCs w:val="28"/>
          <w:rtl w:val="true"/>
          <w:lang w:bidi="ar-SA"/>
        </w:rPr>
        <w:t>و لكن بترس ليس فيه</w:t>
      </w:r>
      <w:r>
        <w:rPr>
          <w:rStyle w:val="FootnoteAnchor"/>
          <w:rtl w:val="true"/>
        </w:rPr>
        <w:footnoteReference w:id="1351"/>
      </w:r>
      <w:r>
        <w:rPr>
          <w:rFonts w:ascii="Amiri" w:hAnsi="Amiri" w:eastAsia="Amiri" w:cs="Amiri"/>
          <w:color w:val="111111"/>
          <w:sz w:val="28"/>
          <w:sz w:val="28"/>
          <w:szCs w:val="28"/>
          <w:rtl w:val="true"/>
          <w:lang w:bidi="ar-SA"/>
        </w:rPr>
        <w:t xml:space="preserve">حمالة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رمح ضعيف الزّجّ متصدع النّصل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حباني به ظلم القباع و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أمره و السّير شيئا من الفعل</w:t>
      </w:r>
    </w:p>
    <w:p>
      <w:pPr>
        <w:pStyle w:val="BookText"/>
        <w:rPr/>
      </w:pPr>
      <w:r>
        <w:rPr>
          <w:rFonts w:ascii="Amiri" w:hAnsi="Amiri" w:eastAsia="Amiri" w:cs="Amiri"/>
          <w:color w:val="111111"/>
          <w:sz w:val="28"/>
          <w:sz w:val="28"/>
          <w:szCs w:val="28"/>
          <w:rtl w:val="true"/>
          <w:lang w:bidi="ar-SA"/>
        </w:rPr>
        <w:t xml:space="preserve">فأزمعت أمري ثم أصبحت غازيا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سلّمت تسليم الغزاة على أهلي</w:t>
      </w:r>
    </w:p>
    <w:p>
      <w:pPr>
        <w:pStyle w:val="BookText"/>
        <w:rPr/>
      </w:pPr>
      <w:r>
        <w:rPr>
          <w:rFonts w:ascii="Amiri" w:hAnsi="Amiri" w:eastAsia="Amiri" w:cs="Amiri"/>
          <w:color w:val="111111"/>
          <w:sz w:val="28"/>
          <w:sz w:val="28"/>
          <w:szCs w:val="28"/>
          <w:rtl w:val="true"/>
          <w:lang w:bidi="ar-SA"/>
        </w:rPr>
        <w:t xml:space="preserve">و قلت لعلّي أن أرى ثمّ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 أو ذا متاع على بغل</w:t>
      </w:r>
    </w:p>
    <w:p>
      <w:pPr>
        <w:pStyle w:val="BookText"/>
        <w:rPr/>
      </w:pPr>
      <w:r>
        <w:rPr>
          <w:rFonts w:ascii="Amiri" w:hAnsi="Amiri" w:eastAsia="Amiri" w:cs="Amiri"/>
          <w:color w:val="111111"/>
          <w:sz w:val="28"/>
          <w:sz w:val="28"/>
          <w:szCs w:val="28"/>
          <w:rtl w:val="true"/>
          <w:lang w:bidi="ar-SA"/>
        </w:rPr>
        <w:t xml:space="preserve">جوادي حمار كان حينا لظهره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إكاف و إشناق</w:t>
      </w:r>
      <w:r>
        <w:rPr>
          <w:rStyle w:val="FootnoteAnchor"/>
          <w:rtl w:val="true"/>
        </w:rPr>
        <w:footnoteReference w:id="1352"/>
      </w:r>
      <w:r>
        <w:rPr>
          <w:rFonts w:ascii="Amiri" w:hAnsi="Amiri" w:eastAsia="Amiri" w:cs="Amiri"/>
          <w:color w:val="111111"/>
          <w:sz w:val="28"/>
          <w:sz w:val="28"/>
          <w:szCs w:val="28"/>
          <w:rtl w:val="true"/>
          <w:lang w:bidi="ar-SA"/>
        </w:rPr>
        <w:t>المزادة و الحبل</w:t>
      </w:r>
    </w:p>
    <w:p>
      <w:pPr>
        <w:pStyle w:val="BookText"/>
        <w:rPr/>
      </w:pPr>
      <w:r>
        <w:rPr>
          <w:rFonts w:ascii="Amiri" w:hAnsi="Amiri" w:eastAsia="Amiri" w:cs="Amiri"/>
          <w:color w:val="111111"/>
          <w:sz w:val="28"/>
          <w:sz w:val="28"/>
          <w:szCs w:val="28"/>
          <w:rtl w:val="true"/>
          <w:lang w:bidi="ar-SA"/>
        </w:rPr>
        <w:t xml:space="preserve">و قد خان عينيه بياض و خانه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 سوء حين يزجر في الوحل</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إذا ما انتحى في الماء و الوحل لم 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قوائمه حتّى يؤخّر بالحمل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أنادي الرّفاق بارك اللّه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رويدكم حتّى أجوز إلى السّهل </w:t>
      </w:r>
      <w:bookmarkStart w:id="693" w:name="pg16187_366376"/>
    </w:p>
    <w:p>
      <w:pPr>
        <w:pStyle w:val="BookText"/>
        <w:rPr/>
      </w:pPr>
      <w:bookmarkEnd w:id="693"/>
      <w:r>
        <w:rPr>
          <w:rFonts w:ascii="Amiri" w:hAnsi="Amiri" w:eastAsia="Amiri" w:cs="Amiri"/>
          <w:color w:val="111111"/>
          <w:sz w:val="28"/>
          <w:sz w:val="28"/>
          <w:szCs w:val="28"/>
          <w:rtl w:val="true"/>
          <w:lang w:bidi="ar-SA"/>
        </w:rPr>
        <w:t xml:space="preserve">فسرنا إلى قنّين يوما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بغايا ما يسرن إلى بعل</w:t>
      </w:r>
    </w:p>
    <w:p>
      <w:pPr>
        <w:pStyle w:val="BookText"/>
        <w:rPr/>
      </w:pPr>
      <w:r>
        <w:rPr>
          <w:rFonts w:ascii="Amiri" w:hAnsi="Amiri" w:eastAsia="Amiri" w:cs="Amiri"/>
          <w:color w:val="111111"/>
          <w:sz w:val="28"/>
          <w:sz w:val="28"/>
          <w:szCs w:val="28"/>
          <w:rtl w:val="true"/>
          <w:lang w:bidi="ar-SA"/>
        </w:rPr>
        <w:t xml:space="preserve">إذا ما نزلنا لم نجد ظلّ 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يابس الأنهار</w:t>
      </w:r>
      <w:r>
        <w:rPr>
          <w:rStyle w:val="FootnoteAnchor"/>
          <w:rtl w:val="true"/>
        </w:rPr>
        <w:footnoteReference w:id="1354"/>
      </w:r>
      <w:r>
        <w:rPr>
          <w:rFonts w:ascii="IRNazanin" w:hAnsi="IRNazanin" w:eastAsia="IRNazanin"/>
          <w:color w:val="111111"/>
          <w:sz w:val="28"/>
          <w:sz w:val="28"/>
          <w:szCs w:val="28"/>
          <w:rtl w:val="true"/>
          <w:lang w:bidi="fa-IR"/>
        </w:rPr>
        <w:t>أو سعف النخل</w:t>
      </w:r>
    </w:p>
    <w:p>
      <w:pPr>
        <w:pStyle w:val="BookText"/>
        <w:rPr/>
      </w:pPr>
      <w:r>
        <w:rPr>
          <w:rFonts w:ascii="Amiri" w:hAnsi="Amiri" w:eastAsia="Amiri" w:cs="Amiri"/>
          <w:color w:val="111111"/>
          <w:sz w:val="28"/>
          <w:sz w:val="28"/>
          <w:szCs w:val="28"/>
          <w:rtl w:val="true"/>
          <w:lang w:bidi="ar-SA"/>
        </w:rPr>
        <w:t xml:space="preserve">مررنا على سوراء نسمع جسرها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يئطّ</w:t>
      </w:r>
      <w:r>
        <w:rPr>
          <w:rStyle w:val="FootnoteAnchor"/>
          <w:rtl w:val="true"/>
        </w:rPr>
        <w:footnoteReference w:id="1355"/>
      </w:r>
      <w:r>
        <w:rPr>
          <w:rFonts w:ascii="Amiri" w:hAnsi="Amiri" w:eastAsia="Amiri" w:cs="Amiri"/>
          <w:color w:val="111111"/>
          <w:sz w:val="28"/>
          <w:sz w:val="28"/>
          <w:szCs w:val="28"/>
          <w:rtl w:val="true"/>
          <w:lang w:bidi="ar-SA"/>
        </w:rPr>
        <w:t>نقيضا عن سفائنه الفضل</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فلمّا بدا جسر السّراة و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سوق فراغ الحديث إلى شغل</w:t>
      </w:r>
    </w:p>
    <w:p>
      <w:pPr>
        <w:pStyle w:val="BookText"/>
        <w:rPr/>
      </w:pPr>
      <w:r>
        <w:rPr>
          <w:rFonts w:ascii="Amiri" w:hAnsi="Amiri" w:eastAsia="Amiri" w:cs="Amiri"/>
          <w:color w:val="111111"/>
          <w:sz w:val="28"/>
          <w:sz w:val="28"/>
          <w:szCs w:val="28"/>
          <w:rtl w:val="true"/>
          <w:lang w:bidi="ar-SA"/>
        </w:rPr>
        <w:t>نزلنا إلى ظلّ ظليل و باءة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حلال برغم القلطمان</w:t>
      </w:r>
      <w:r>
        <w:rPr>
          <w:rStyle w:val="FootnoteAnchor"/>
          <w:rtl w:val="true"/>
        </w:rPr>
        <w:footnoteReference w:id="1357"/>
      </w:r>
      <w:r>
        <w:rPr>
          <w:rFonts w:ascii="IRNazanin" w:hAnsi="IRNazanin" w:eastAsia="IRNazanin"/>
          <w:color w:val="111111"/>
          <w:sz w:val="28"/>
          <w:sz w:val="28"/>
          <w:szCs w:val="28"/>
          <w:rtl w:val="true"/>
          <w:lang w:bidi="fa-IR"/>
        </w:rPr>
        <w:t>و ما نفل</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يشارطه</w:t>
      </w:r>
      <w:r>
        <w:rPr>
          <w:rStyle w:val="FootnoteAnchor"/>
          <w:rtl w:val="true"/>
        </w:rPr>
        <w:footnoteReference w:id="1359"/>
      </w:r>
      <w:r>
        <w:rPr>
          <w:rFonts w:ascii="Amiri" w:hAnsi="Amiri" w:eastAsia="Amiri" w:cs="Amiri"/>
          <w:color w:val="111111"/>
          <w:sz w:val="28"/>
          <w:sz w:val="28"/>
          <w:szCs w:val="28"/>
          <w:rtl w:val="true"/>
          <w:lang w:bidi="ar-SA"/>
        </w:rPr>
        <w:t xml:space="preserve">من شاء كان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عروسا بما بين السّبيئة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النّسل</w:t>
      </w:r>
    </w:p>
    <w:p>
      <w:pPr>
        <w:pStyle w:val="BookText"/>
        <w:rPr/>
      </w:pPr>
      <w:r>
        <w:rPr>
          <w:rFonts w:ascii="Amiri" w:hAnsi="Amiri" w:eastAsia="Amiri" w:cs="Amiri"/>
          <w:color w:val="111111"/>
          <w:sz w:val="28"/>
          <w:sz w:val="28"/>
          <w:szCs w:val="28"/>
          <w:rtl w:val="true"/>
          <w:lang w:bidi="ar-SA"/>
        </w:rPr>
        <w:t>فأتبعت رمح السّوء 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بعت حماري و استرحت من الثّقل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ظبايا قل قليلا ألا 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أصوي فإنّي على رسل</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مهرت</w:t>
      </w:r>
      <w:r>
        <w:rPr>
          <w:rStyle w:val="FootnoteAnchor"/>
          <w:rtl w:val="true"/>
        </w:rPr>
        <w:footnoteReference w:id="1361"/>
      </w:r>
      <w:r>
        <w:rPr>
          <w:rFonts w:ascii="Amiri" w:hAnsi="Amiri" w:eastAsia="Amiri" w:cs="Amiri"/>
          <w:color w:val="111111"/>
          <w:sz w:val="28"/>
          <w:sz w:val="28"/>
          <w:szCs w:val="28"/>
          <w:rtl w:val="true"/>
          <w:lang w:bidi="ar-SA"/>
        </w:rPr>
        <w:t xml:space="preserve">لها جرديقة فتركتها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بمرها كطرف العين شائلة الرّجل</w:t>
      </w:r>
    </w:p>
    <w:p>
      <w:pPr>
        <w:pStyle w:val="Heading4"/>
        <w:numPr>
          <w:ilvl w:val="3"/>
          <w:numId w:val="1"/>
        </w:numPr>
        <w:rPr/>
      </w:pPr>
      <w:bookmarkStart w:id="694" w:name="__RefHeading___Toc2781962_1280447820"/>
      <w:bookmarkStart w:id="695" w:name="_Toc280"/>
      <w:bookmarkEnd w:id="694"/>
      <w:r>
        <w:rPr>
          <w:rtl w:val="true"/>
        </w:rPr>
        <w:t>مما يغنى فيه من شعره</w:t>
      </w:r>
      <w:r>
        <w:rPr>
          <w:rtl w:val="true"/>
        </w:rPr>
        <w:t>:</w:t>
      </w:r>
      <w:bookmarkEnd w:id="695"/>
    </w:p>
    <w:p>
      <w:pPr>
        <w:pStyle w:val="Heading5"/>
        <w:numPr>
          <w:ilvl w:val="4"/>
          <w:numId w:val="1"/>
        </w:numPr>
        <w:rPr/>
      </w:pPr>
      <w:bookmarkStart w:id="696" w:name="__RefHeading___Toc2781964_1280447820"/>
      <w:bookmarkStart w:id="697" w:name="_Toc281"/>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و مما يغنّى فيه من شعر الأقيشر</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2781966_1280447820"/>
      <w:bookmarkStart w:id="699" w:name="_Toc282"/>
      <w:bookmarkEnd w:id="698"/>
      <w:r>
        <w:rPr>
          <w:rtl w:val="true"/>
        </w:rPr>
        <w:t>صوت</w:t>
      </w:r>
      <w:bookmarkEnd w:id="699"/>
    </w:p>
    <w:p>
      <w:pPr>
        <w:pStyle w:val="BookText"/>
        <w:rPr/>
      </w:pPr>
      <w:r>
        <w:rPr>
          <w:rFonts w:ascii="IRNazanin" w:hAnsi="IRNazanin" w:eastAsia="IRNazanin"/>
          <w:color w:val="111111"/>
          <w:sz w:val="28"/>
          <w:sz w:val="28"/>
          <w:szCs w:val="28"/>
          <w:rtl w:val="true"/>
          <w:lang w:bidi="fa-IR"/>
        </w:rPr>
        <w:t>لا أشربن</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و لا تصاحب لئيما فيه مقرفة و لا تزورن أصحاب الدوانيق و أحسب أن ما هاهنا من تغيير المغنين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أبدا راحا مسارقة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الغرّ أبناء البطاريق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أفنى تلادي و ما جمّعت من نشب</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القواقيز أفواه الأباريق</w:t>
      </w:r>
      <w:r>
        <w:rPr>
          <w:rStyle w:val="FootnoteAnchor"/>
          <w:rtl w:val="true"/>
        </w:rPr>
        <w:footnoteReference w:id="1364"/>
      </w:r>
      <w:bookmarkStart w:id="700" w:name="pg16187_366377"/>
    </w:p>
    <w:p>
      <w:pPr>
        <w:pStyle w:val="BookText"/>
        <w:rPr/>
      </w:pPr>
      <w:bookmarkEnd w:id="700"/>
      <w:r>
        <w:rPr>
          <w:rFonts w:ascii="Amiri" w:hAnsi="Amiri" w:eastAsia="Amiri" w:cs="Amiri"/>
          <w:color w:val="111111"/>
          <w:sz w:val="28"/>
          <w:sz w:val="28"/>
          <w:szCs w:val="28"/>
          <w:rtl w:val="true"/>
          <w:lang w:bidi="ar-SA"/>
        </w:rPr>
        <w:t>الغناء لحنين هزج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لعمر الواديّ رمل بالبنصر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ثقيل أوّل ينسب إلى حنين و عمر و حكم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الغناء المذكور من قصيدة للأقيشر طويلة، أوّلها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يذكّرني هندا و 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صوت حمامات على نيق</w:t>
      </w:r>
      <w:r>
        <w:rPr>
          <w:rStyle w:val="FootnoteAnchor"/>
          <w:rtl w:val="true"/>
        </w:rPr>
        <w:footnoteReference w:id="1365"/>
      </w:r>
    </w:p>
    <w:p>
      <w:pPr>
        <w:pStyle w:val="Heading5"/>
        <w:numPr>
          <w:ilvl w:val="4"/>
          <w:numId w:val="1"/>
        </w:numPr>
        <w:rPr/>
      </w:pPr>
      <w:bookmarkStart w:id="701" w:name="__RefHeading___Toc2781968_1280447820"/>
      <w:bookmarkStart w:id="702" w:name="_Toc283"/>
      <w:bookmarkEnd w:id="701"/>
      <w:r>
        <w:rPr>
          <w:rtl w:val="true"/>
        </w:rPr>
        <w:t>صوت</w:t>
      </w:r>
      <w:bookmarkEnd w:id="702"/>
    </w:p>
    <w:p>
      <w:pPr>
        <w:pStyle w:val="BookText"/>
        <w:rPr/>
      </w:pPr>
      <w:r>
        <w:rPr>
          <w:rFonts w:ascii="Amiri" w:hAnsi="Amiri" w:eastAsia="Amiri" w:cs="Amiri"/>
          <w:color w:val="111111"/>
          <w:sz w:val="28"/>
          <w:sz w:val="28"/>
          <w:szCs w:val="28"/>
          <w:rtl w:val="true"/>
          <w:lang w:bidi="ar-SA"/>
        </w:rPr>
        <w:t xml:space="preserve">دعاني دعوة و الخيل تردي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أبا سمي أم كناني</w:t>
      </w:r>
    </w:p>
    <w:p>
      <w:pPr>
        <w:pStyle w:val="BookText"/>
        <w:rPr/>
      </w:pPr>
      <w:r>
        <w:rPr>
          <w:rFonts w:ascii="Amiri" w:hAnsi="Amiri" w:eastAsia="Amiri" w:cs="Amiri"/>
          <w:color w:val="111111"/>
          <w:sz w:val="28"/>
          <w:sz w:val="28"/>
          <w:szCs w:val="28"/>
          <w:rtl w:val="true"/>
          <w:lang w:bidi="ar-SA"/>
        </w:rPr>
        <w:t xml:space="preserve">و كان إجابتي إيّاه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 عليه خوّار العنان</w:t>
      </w:r>
    </w:p>
    <w:p>
      <w:pPr>
        <w:pStyle w:val="BookText"/>
        <w:rPr/>
      </w:pPr>
      <w:r>
        <w:rPr>
          <w:rFonts w:ascii="Amiri" w:hAnsi="Amiri" w:eastAsia="Amiri" w:cs="Amiri"/>
          <w:color w:val="111111"/>
          <w:sz w:val="28"/>
          <w:sz w:val="28"/>
          <w:szCs w:val="28"/>
          <w:rtl w:val="true"/>
          <w:lang w:bidi="ar-SA"/>
        </w:rPr>
        <w:t>الشعر لابن الغريزة النّهشليّ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ليحيى المكيّ رمل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المغنّون معه هذا البيت و لم أجده في قصيدته، و لا أدري أ هو له أم لغيره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من لذا البرق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كأنّه مصباح بان</w:t>
      </w:r>
      <w:r>
        <w:rPr>
          <w:rStyle w:val="FootnoteAnchor"/>
          <w:rtl w:val="true"/>
        </w:rPr>
        <w:footnoteReference w:id="1366"/>
      </w:r>
      <w:bookmarkStart w:id="703" w:name="pg16187_366378"/>
    </w:p>
    <w:p>
      <w:pPr>
        <w:pStyle w:val="Heading3"/>
        <w:numPr>
          <w:ilvl w:val="2"/>
          <w:numId w:val="1"/>
        </w:numPr>
        <w:rPr/>
      </w:pPr>
      <w:bookmarkStart w:id="704" w:name="__RefHeading___Toc2781970_1280447820"/>
      <w:bookmarkStart w:id="705" w:name="_Toc284"/>
      <w:bookmarkEnd w:id="703"/>
      <w:bookmarkEnd w:id="704"/>
      <w:r>
        <w:rPr/>
        <w:t>14</w:t>
      </w:r>
      <w:r>
        <w:rPr>
          <w:rtl w:val="true"/>
        </w:rPr>
        <w:t xml:space="preserve"> - </w:t>
      </w:r>
      <w:r>
        <w:rPr>
          <w:rtl w:val="true"/>
        </w:rPr>
        <w:t>أخبار ابن الغريزة و نسبه</w:t>
      </w:r>
      <w:bookmarkEnd w:id="705"/>
    </w:p>
    <w:p>
      <w:pPr>
        <w:pStyle w:val="Heading4"/>
        <w:numPr>
          <w:ilvl w:val="3"/>
          <w:numId w:val="1"/>
        </w:numPr>
        <w:rPr/>
      </w:pPr>
      <w:bookmarkStart w:id="706" w:name="__RefHeading___Toc2781972_1280447820"/>
      <w:bookmarkStart w:id="707" w:name="_Toc285"/>
      <w:bookmarkEnd w:id="706"/>
      <w:r>
        <w:rPr>
          <w:rtl w:val="true"/>
        </w:rPr>
        <w:t>اشارة</w:t>
      </w:r>
      <w:bookmarkEnd w:id="70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ابن الغريزة</w:t>
      </w:r>
      <w:r>
        <w:rPr>
          <w:rStyle w:val="FootnoteAnchor"/>
          <w:rtl w:val="true"/>
        </w:rPr>
        <w:footnoteReference w:id="1367"/>
      </w:r>
      <w:r>
        <w:rPr>
          <w:rFonts w:ascii="IRNazanin" w:hAnsi="IRNazanin" w:eastAsia="IRNazanin"/>
          <w:color w:val="111111"/>
          <w:sz w:val="28"/>
          <w:sz w:val="28"/>
          <w:szCs w:val="28"/>
          <w:rtl w:val="true"/>
          <w:lang w:bidi="fa-IR"/>
        </w:rPr>
        <w:t>و نسبه</w:t>
      </w:r>
    </w:p>
    <w:p>
      <w:pPr>
        <w:pStyle w:val="Heading4"/>
        <w:numPr>
          <w:ilvl w:val="3"/>
          <w:numId w:val="1"/>
        </w:numPr>
        <w:rPr/>
      </w:pPr>
      <w:bookmarkStart w:id="708" w:name="__RefHeading___Toc2781974_1280447820"/>
      <w:bookmarkStart w:id="709" w:name="_Toc286"/>
      <w:bookmarkEnd w:id="708"/>
      <w:r>
        <w:rPr>
          <w:rtl w:val="true"/>
        </w:rPr>
        <w:t>نسب ابن الغريزة</w:t>
      </w:r>
      <w:r>
        <w:rPr>
          <w:rtl w:val="true"/>
        </w:rPr>
        <w:t>:</w:t>
      </w:r>
      <w:bookmarkEnd w:id="709"/>
    </w:p>
    <w:p>
      <w:pPr>
        <w:pStyle w:val="BookText"/>
        <w:rPr/>
      </w:pPr>
      <w:r>
        <w:rPr>
          <w:rFonts w:ascii="Amiri" w:hAnsi="Amiri" w:eastAsia="Amiri" w:cs="Amiri"/>
          <w:color w:val="111111"/>
          <w:sz w:val="28"/>
          <w:sz w:val="28"/>
          <w:szCs w:val="28"/>
          <w:rtl w:val="true"/>
          <w:lang w:bidi="ar-SA"/>
        </w:rPr>
        <w:t>كثير بن الغريزة التميميّ أحد بني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الغريزة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مخضرم، أدرك الجاهليّة و الإسلام، و قال الشعر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يقوله ابن الغريزة في غزاة غزاها الأقرع بن حابس و أخوه بالطّالقان</w:t>
      </w:r>
      <w:r>
        <w:rPr>
          <w:rStyle w:val="FootnoteAnchor"/>
          <w:rtl w:val="true"/>
        </w:rPr>
        <w:footnoteReference w:id="1368"/>
      </w:r>
      <w:r>
        <w:rPr>
          <w:rFonts w:ascii="Amiri" w:hAnsi="Amiri" w:eastAsia="Amiri" w:cs="Amiri"/>
          <w:color w:val="111111"/>
          <w:sz w:val="28"/>
          <w:sz w:val="28"/>
          <w:szCs w:val="28"/>
          <w:rtl w:val="true"/>
          <w:lang w:bidi="ar-SA"/>
        </w:rPr>
        <w:t>و جوزجان و تلك البلاد، فأصيب من أصحابه قوم بالطّالقان فرثاهم ابن الغريزة</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2781976_1280447820"/>
      <w:bookmarkStart w:id="711" w:name="_Toc287"/>
      <w:bookmarkEnd w:id="710"/>
      <w:r>
        <w:rPr>
          <w:rtl w:val="true"/>
        </w:rPr>
        <w:t>قصيدته التي يذكر فيها يوم الطالقان و يرثي من قتل فيه</w:t>
      </w:r>
      <w:r>
        <w:rPr>
          <w:rtl w:val="true"/>
        </w:rPr>
        <w:t>:</w:t>
      </w:r>
      <w:bookmarkEnd w:id="711"/>
    </w:p>
    <w:p>
      <w:pPr>
        <w:pStyle w:val="Heading5"/>
        <w:numPr>
          <w:ilvl w:val="4"/>
          <w:numId w:val="1"/>
        </w:numPr>
        <w:rPr/>
      </w:pPr>
      <w:bookmarkStart w:id="712" w:name="__RefHeading___Toc2781978_1280447820"/>
      <w:bookmarkStart w:id="713" w:name="_Toc288"/>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أخبرني الصّوليّ عن الحزنبل عن ابن أبي عمرو الشّيبانيّ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عمر بن الخطّاب الأقرع بن حابس و أخاه على جيش إلى الطّالقان و جوزجان و تلك البلاد، فأصيب من أصحابه قوم بالطّالقان، فقال ابن الغريزة النّهشليّ و قد شهد تلك الوقعة يرثيهم و يذكر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مزن السّحاب إذا استهلّت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فتية بالجوزجان</w:t>
      </w:r>
    </w:p>
    <w:p>
      <w:pPr>
        <w:pStyle w:val="BookText"/>
        <w:rPr/>
      </w:pPr>
      <w:r>
        <w:rPr>
          <w:rFonts w:ascii="Amiri" w:hAnsi="Amiri" w:eastAsia="Amiri" w:cs="Amiri"/>
          <w:color w:val="111111"/>
          <w:sz w:val="28"/>
          <w:sz w:val="28"/>
          <w:szCs w:val="28"/>
          <w:rtl w:val="true"/>
          <w:lang w:bidi="ar-SA"/>
        </w:rPr>
        <w:t>إلى القصرين من رستاق خوط</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أبادهم هناك الأقرعان</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و ما بي أن أكون جزعت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القلب للبرق اليماني</w:t>
      </w:r>
    </w:p>
    <w:p>
      <w:pPr>
        <w:pStyle w:val="BookText"/>
        <w:rPr/>
      </w:pPr>
      <w:r>
        <w:rPr>
          <w:rFonts w:ascii="Amiri" w:hAnsi="Amiri" w:eastAsia="Amiri" w:cs="Amiri"/>
          <w:color w:val="111111"/>
          <w:sz w:val="28"/>
          <w:sz w:val="28"/>
          <w:szCs w:val="28"/>
          <w:rtl w:val="true"/>
          <w:lang w:bidi="ar-SA"/>
        </w:rPr>
        <w:t xml:space="preserve">و محبور برؤيتنا يرجّي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و لن أراه و لم يراني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 أخ أصاب الموت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و لو نعيت له بكاني</w:t>
      </w:r>
    </w:p>
    <w:p>
      <w:pPr>
        <w:pStyle w:val="BookText"/>
        <w:rPr/>
      </w:pPr>
      <w:r>
        <w:rPr>
          <w:rFonts w:ascii="Amiri" w:hAnsi="Amiri" w:eastAsia="Amiri" w:cs="Amiri"/>
          <w:color w:val="111111"/>
          <w:sz w:val="28"/>
          <w:sz w:val="28"/>
          <w:szCs w:val="28"/>
          <w:rtl w:val="true"/>
          <w:lang w:bidi="ar-SA"/>
        </w:rPr>
        <w:t>دعاني دعوة و الخيل تردي</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أبا سمي أم كناني</w:t>
      </w:r>
    </w:p>
    <w:p>
      <w:pPr>
        <w:pStyle w:val="BookText"/>
        <w:rPr/>
      </w:pPr>
      <w:r>
        <w:rPr>
          <w:rFonts w:ascii="Amiri" w:hAnsi="Amiri" w:eastAsia="Amiri" w:cs="Amiri"/>
          <w:color w:val="111111"/>
          <w:sz w:val="28"/>
          <w:sz w:val="28"/>
          <w:szCs w:val="28"/>
          <w:rtl w:val="true"/>
          <w:lang w:bidi="ar-SA"/>
        </w:rPr>
        <w:t xml:space="preserve">فكان إجابتي إيّاه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 عليه خوّار العنان</w:t>
      </w:r>
      <w:r>
        <w:rPr>
          <w:rStyle w:val="FootnoteAnchor"/>
          <w:rtl w:val="true"/>
        </w:rPr>
        <w:footnoteReference w:id="137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 فتى دعوت و قد 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الخيل ذات العنظوان</w:t>
      </w:r>
      <w:r>
        <w:rPr>
          <w:rStyle w:val="FootnoteAnchor"/>
          <w:rtl w:val="true"/>
        </w:rPr>
        <w:footnoteReference w:id="1373"/>
      </w:r>
      <w:bookmarkStart w:id="714" w:name="pg16187_366379"/>
    </w:p>
    <w:p>
      <w:pPr>
        <w:pStyle w:val="BookText"/>
        <w:rPr/>
      </w:pPr>
      <w:bookmarkEnd w:id="714"/>
      <w:r>
        <w:rPr>
          <w:rFonts w:ascii="Amiri" w:hAnsi="Amiri" w:eastAsia="Amiri" w:cs="Amiri"/>
          <w:color w:val="111111"/>
          <w:sz w:val="28"/>
          <w:sz w:val="28"/>
          <w:szCs w:val="28"/>
          <w:rtl w:val="true"/>
          <w:lang w:bidi="ar-SA"/>
        </w:rPr>
        <w:t xml:space="preserve">و أيّ فتى إذا ما متّ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يطرّف</w:t>
      </w:r>
      <w:r>
        <w:rPr>
          <w:rStyle w:val="FootnoteAnchor"/>
          <w:rtl w:val="true"/>
        </w:rPr>
        <w:footnoteReference w:id="1374"/>
      </w:r>
      <w:r>
        <w:rPr>
          <w:rFonts w:ascii="Amiri" w:hAnsi="Amiri" w:eastAsia="Amiri" w:cs="Amiri"/>
          <w:color w:val="111111"/>
          <w:sz w:val="28"/>
          <w:sz w:val="28"/>
          <w:szCs w:val="28"/>
          <w:rtl w:val="true"/>
          <w:lang w:bidi="ar-SA"/>
        </w:rPr>
        <w:t>عنك غاشية السّنان</w:t>
      </w:r>
    </w:p>
    <w:p>
      <w:pPr>
        <w:pStyle w:val="BookText"/>
        <w:rPr/>
      </w:pPr>
      <w:r>
        <w:rPr>
          <w:rFonts w:ascii="Amiri" w:hAnsi="Amiri" w:eastAsia="Amiri" w:cs="Amiri"/>
          <w:color w:val="111111"/>
          <w:sz w:val="28"/>
          <w:sz w:val="28"/>
          <w:szCs w:val="28"/>
          <w:rtl w:val="true"/>
          <w:lang w:bidi="ar-SA"/>
        </w:rPr>
        <w:t>فإن أهلك فلم أك ذا صدوف</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الأقران في الحرب العوان</w:t>
      </w:r>
    </w:p>
    <w:p>
      <w:pPr>
        <w:pStyle w:val="BookText"/>
        <w:rPr/>
      </w:pPr>
      <w:r>
        <w:rPr>
          <w:rFonts w:ascii="Amiri" w:hAnsi="Amiri" w:eastAsia="Amiri" w:cs="Amiri"/>
          <w:color w:val="111111"/>
          <w:sz w:val="28"/>
          <w:sz w:val="28"/>
          <w:szCs w:val="28"/>
          <w:rtl w:val="true"/>
          <w:lang w:bidi="ar-SA"/>
        </w:rPr>
        <w:t>و لم أدلج لأطرق عرس جاري</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أجعل على قومي لساني</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و لكنّي إذا ما هايجوني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 الجار مرتفع البنان</w:t>
      </w:r>
    </w:p>
    <w:p>
      <w:pPr>
        <w:pStyle w:val="BookText"/>
        <w:rPr/>
      </w:pPr>
      <w:r>
        <w:rPr>
          <w:rFonts w:ascii="Amiri" w:hAnsi="Amiri" w:eastAsia="Amiri" w:cs="Amiri"/>
          <w:color w:val="111111"/>
          <w:sz w:val="28"/>
          <w:sz w:val="28"/>
          <w:szCs w:val="28"/>
          <w:rtl w:val="true"/>
          <w:lang w:bidi="ar-SA"/>
        </w:rPr>
        <w:t xml:space="preserve">و يكرهني إذا استبسلت 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أقضي واحدا ما قد قضاني</w:t>
      </w:r>
    </w:p>
    <w:p>
      <w:pPr>
        <w:pStyle w:val="BookText"/>
        <w:rPr/>
      </w:pPr>
      <w:r>
        <w:rPr>
          <w:rFonts w:ascii="Amiri" w:hAnsi="Amiri" w:eastAsia="Amiri" w:cs="Amiri"/>
          <w:color w:val="111111"/>
          <w:sz w:val="28"/>
          <w:sz w:val="28"/>
          <w:szCs w:val="28"/>
          <w:rtl w:val="true"/>
          <w:lang w:bidi="ar-SA"/>
        </w:rPr>
        <w:t xml:space="preserve">فلا تستبعدا يومي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سأوشك مرّة أن تفقداني</w:t>
      </w:r>
    </w:p>
    <w:p>
      <w:pPr>
        <w:pStyle w:val="BookText"/>
        <w:rPr/>
      </w:pPr>
      <w:r>
        <w:rPr>
          <w:rFonts w:ascii="Amiri" w:hAnsi="Amiri" w:eastAsia="Amiri" w:cs="Amiri"/>
          <w:color w:val="111111"/>
          <w:sz w:val="28"/>
          <w:sz w:val="28"/>
          <w:szCs w:val="28"/>
          <w:rtl w:val="true"/>
          <w:lang w:bidi="ar-SA"/>
        </w:rPr>
        <w:t xml:space="preserve">و يدركني الّذي 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أشفقت من خوف الجنان</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و تبكيني نوائح معولات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 بدار معترك الزّمان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حبائس بالعراق منهنهات</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سواحي الطّرف كالبقر الهجان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عاذلتيّ من لوم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للرّشد المبيّن فاهدياني</w:t>
      </w:r>
    </w:p>
    <w:p>
      <w:pPr>
        <w:pStyle w:val="BookText"/>
        <w:rPr/>
      </w:pPr>
      <w:r>
        <w:rPr>
          <w:rFonts w:ascii="Amiri" w:hAnsi="Amiri" w:eastAsia="Amiri" w:cs="Amiri"/>
          <w:color w:val="111111"/>
          <w:sz w:val="28"/>
          <w:sz w:val="28"/>
          <w:szCs w:val="28"/>
          <w:rtl w:val="true"/>
          <w:lang w:bidi="ar-SA"/>
        </w:rPr>
        <w:t xml:space="preserve">و عاذلتيّ صوتكما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نفعكما بعيد الخير و اني</w:t>
      </w:r>
    </w:p>
    <w:p>
      <w:pPr>
        <w:pStyle w:val="BookText"/>
        <w:rPr/>
      </w:pPr>
      <w:r>
        <w:rPr>
          <w:rFonts w:ascii="Amiri" w:hAnsi="Amiri" w:eastAsia="Amiri" w:cs="Amiri"/>
          <w:color w:val="111111"/>
          <w:sz w:val="28"/>
          <w:sz w:val="28"/>
          <w:szCs w:val="28"/>
          <w:rtl w:val="true"/>
          <w:lang w:bidi="ar-SA"/>
        </w:rPr>
        <w:t xml:space="preserve">فردّا الموت عنّي إن أتاني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أبيكما لا تفعلان</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2781980_1280447820"/>
      <w:bookmarkStart w:id="716" w:name="_Toc289"/>
      <w:bookmarkEnd w:id="715"/>
      <w:r>
        <w:rPr>
          <w:rtl w:val="true"/>
        </w:rPr>
        <w:t>صوت</w:t>
      </w:r>
      <w:bookmarkEnd w:id="716"/>
    </w:p>
    <w:p>
      <w:pPr>
        <w:pStyle w:val="BookText"/>
        <w:rPr/>
      </w:pPr>
      <w:r>
        <w:rPr>
          <w:rFonts w:ascii="IRNazanin" w:hAnsi="IRNazanin" w:eastAsia="IRNazanin"/>
          <w:color w:val="111111"/>
          <w:sz w:val="28"/>
          <w:sz w:val="28"/>
          <w:szCs w:val="28"/>
          <w:rtl w:val="true"/>
          <w:lang w:bidi="fa-IR"/>
        </w:rPr>
        <w:t>دار</w:t>
      </w:r>
      <w:r>
        <w:rPr>
          <w:rStyle w:val="FootnoteAnchor"/>
          <w:rtl w:val="true"/>
        </w:rPr>
        <w:footnoteReference w:id="1380"/>
      </w:r>
      <w:r>
        <w:rPr>
          <w:rFonts w:ascii="Amiri" w:hAnsi="Amiri" w:eastAsia="Amiri" w:cs="Amiri"/>
          <w:color w:val="111111"/>
          <w:sz w:val="28"/>
          <w:sz w:val="28"/>
          <w:szCs w:val="28"/>
          <w:rtl w:val="true"/>
          <w:lang w:bidi="ar-SA"/>
        </w:rPr>
        <w:t xml:space="preserve">لقاتلة الغرانق 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الوحوش خلت</w:t>
      </w:r>
      <w:r>
        <w:rPr>
          <w:rStyle w:val="FootnoteAnchor"/>
          <w:rtl w:val="true"/>
        </w:rPr>
        <w:footnoteReference w:id="1381"/>
      </w:r>
      <w:r>
        <w:rPr>
          <w:rFonts w:ascii="IRNazanin" w:hAnsi="IRNazanin" w:eastAsia="IRNazanin"/>
          <w:color w:val="111111"/>
          <w:sz w:val="28"/>
          <w:sz w:val="28"/>
          <w:szCs w:val="28"/>
          <w:rtl w:val="true"/>
          <w:lang w:bidi="fa-IR"/>
        </w:rPr>
        <w:t>له و خلالها</w:t>
      </w:r>
    </w:p>
    <w:p>
      <w:pPr>
        <w:pStyle w:val="BookText"/>
        <w:rPr/>
      </w:pPr>
      <w:r>
        <w:rPr>
          <w:rFonts w:ascii="Amiri" w:hAnsi="Amiri" w:eastAsia="Amiri" w:cs="Amiri"/>
          <w:color w:val="111111"/>
          <w:sz w:val="28"/>
          <w:sz w:val="28"/>
          <w:szCs w:val="28"/>
          <w:rtl w:val="true"/>
          <w:lang w:bidi="ar-SA"/>
        </w:rPr>
        <w:t xml:space="preserve">ظلّت تسائل بالمتيّم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فعلت به أفعالها</w:t>
      </w:r>
    </w:p>
    <w:p>
      <w:pPr>
        <w:pStyle w:val="BookText"/>
        <w:rPr/>
      </w:pPr>
      <w:r>
        <w:rPr>
          <w:rFonts w:ascii="Amiri" w:hAnsi="Amiri" w:eastAsia="Amiri" w:cs="Amiri"/>
          <w:color w:val="111111"/>
          <w:sz w:val="28"/>
          <w:sz w:val="28"/>
          <w:szCs w:val="28"/>
          <w:rtl w:val="true"/>
          <w:lang w:bidi="ar-SA"/>
        </w:rPr>
        <w:t>الشعر لأعشى بني تغلب من قصيدة يمدح بها مسلمة بن عبد الملك و يهجو جريرا و يعين الأخطل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لقانصة الغرانق</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الصحيح هكذا، و يغنّى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لقاتلة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يقول في آخر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 له</w:t>
      </w:r>
      <w:r>
        <w:rPr>
          <w:rStyle w:val="FootnoteAnchor"/>
          <w:rtl w:val="true"/>
        </w:rPr>
        <w:footnoteReference w:id="1383"/>
      </w:r>
      <w:r>
        <w:rPr>
          <w:rFonts w:ascii="IRNazanin" w:hAnsi="IRNazanin" w:eastAsia="IRNazanin"/>
          <w:color w:val="111111"/>
          <w:sz w:val="28"/>
          <w:sz w:val="28"/>
          <w:szCs w:val="28"/>
          <w:rtl w:val="true"/>
          <w:lang w:bidi="fa-IR"/>
        </w:rPr>
        <w:t>و خلالها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الغناء لعبد اللّه بن العبّاس ثاني ثقيل بالبنصر عن عمرو بن بانة و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لمخارق رمل من جميع أغانيه</w:t>
      </w:r>
      <w:r>
        <w:rPr>
          <w:rFonts w:eastAsia="Amiri" w:cs="Amiri" w:ascii="Amiri" w:hAnsi="Amiri"/>
          <w:color w:val="111111"/>
          <w:sz w:val="28"/>
          <w:szCs w:val="28"/>
          <w:rtl w:val="true"/>
          <w:lang w:bidi="ar-SA"/>
        </w:rPr>
        <w:t xml:space="preserve">. </w:t>
      </w:r>
      <w:bookmarkStart w:id="717" w:name="pg16187_366380"/>
    </w:p>
    <w:p>
      <w:pPr>
        <w:pStyle w:val="Heading3"/>
        <w:numPr>
          <w:ilvl w:val="2"/>
          <w:numId w:val="1"/>
        </w:numPr>
        <w:rPr/>
      </w:pPr>
      <w:bookmarkStart w:id="718" w:name="__RefHeading___Toc2781982_1280447820"/>
      <w:bookmarkStart w:id="719" w:name="_Toc290"/>
      <w:bookmarkEnd w:id="717"/>
      <w:bookmarkEnd w:id="718"/>
      <w:r>
        <w:rPr/>
        <w:t>15</w:t>
      </w:r>
      <w:r>
        <w:rPr>
          <w:rtl w:val="true"/>
        </w:rPr>
        <w:t xml:space="preserve"> - </w:t>
      </w:r>
      <w:r>
        <w:rPr>
          <w:rtl w:val="true"/>
        </w:rPr>
        <w:t>أخبار أعشى بني تغلب و نسبه</w:t>
      </w:r>
      <w:bookmarkEnd w:id="719"/>
    </w:p>
    <w:p>
      <w:pPr>
        <w:pStyle w:val="Heading4"/>
        <w:numPr>
          <w:ilvl w:val="3"/>
          <w:numId w:val="1"/>
        </w:numPr>
        <w:rPr/>
      </w:pPr>
      <w:bookmarkStart w:id="720" w:name="__RefHeading___Toc2781984_1280447820"/>
      <w:bookmarkStart w:id="721" w:name="_Toc291"/>
      <w:bookmarkEnd w:id="720"/>
      <w:r>
        <w:rPr>
          <w:rtl w:val="true"/>
        </w:rPr>
        <w:t>نسب أعشى تغلب و كان نصرانيا</w:t>
      </w:r>
      <w:r>
        <w:rPr>
          <w:rtl w:val="true"/>
        </w:rPr>
        <w:t>:</w:t>
      </w:r>
      <w:bookmarkEnd w:id="721"/>
    </w:p>
    <w:p>
      <w:pPr>
        <w:pStyle w:val="BookText"/>
        <w:rPr/>
      </w:pP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النّعمان بن يحيى بن معاوية، أحد بني معاوية بن جشم بن بكر بن حبيب بن عمرو بن تغلب بن وائل بن قاسط بن هنب بن أفصى بن دعميّ بن جديلة بن أسد بن ربيعة بن نزار، شاعر من شعراء الدولة الأمويّة، و ساكني الشام إذا حضر، و إذا بدا نزل في بلاد قومه بنواحي الموصل و ديار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نصرانيّا، و على ذلك مات</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2781986_1280447820"/>
      <w:bookmarkStart w:id="723" w:name="_Toc292"/>
      <w:bookmarkEnd w:id="722"/>
      <w:r>
        <w:rPr>
          <w:rtl w:val="true"/>
        </w:rPr>
        <w:t>قصته مع الحر بن يوسف</w:t>
      </w:r>
      <w:r>
        <w:rPr>
          <w:rtl w:val="true"/>
        </w:rPr>
        <w:t>:</w:t>
      </w:r>
      <w:bookmarkEnd w:id="723"/>
    </w:p>
    <w:p>
      <w:pPr>
        <w:pStyle w:val="BookText"/>
        <w:rPr/>
      </w:pPr>
      <w:r>
        <w:rPr>
          <w:rFonts w:ascii="Amiri" w:hAnsi="Amiri" w:eastAsia="Amiri" w:cs="Amiri"/>
          <w:color w:val="111111"/>
          <w:sz w:val="28"/>
          <w:sz w:val="28"/>
          <w:szCs w:val="28"/>
          <w:rtl w:val="true"/>
          <w:lang w:bidi="ar-SA"/>
        </w:rPr>
        <w:t>أخبرني عليّ بن سليمان الأخفش عن أبي سعيد السّكّريّ</w:t>
      </w:r>
      <w:r>
        <w:rPr>
          <w:rStyle w:val="FootnoteAnchor"/>
          <w:rtl w:val="true"/>
        </w:rPr>
        <w:footnoteReference w:id="1384"/>
      </w:r>
      <w:r>
        <w:rPr>
          <w:rFonts w:ascii="Amiri" w:hAnsi="Amiri" w:eastAsia="Amiri" w:cs="Amiri"/>
          <w:color w:val="111111"/>
          <w:sz w:val="28"/>
          <w:sz w:val="28"/>
          <w:szCs w:val="28"/>
          <w:rtl w:val="true"/>
          <w:lang w:bidi="ar-SA"/>
        </w:rPr>
        <w:t>قال حدّثنا محمد بن حبيب عن أبي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أعشى بني تغلب ينادم الحرّ بن يوسف بن يحيى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فشربا يوما في بستان له بالموصل، فسكر الأعشى فنام في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الحرّ بجواريه فدخلن عليه 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استيقظ الأعشى فأقبل ليدخل القبّة، فمانعه الخدم، و دافعهم حتى كاد أن يهجم على الحرّ مع جواريه، فلطمه خصيّ منهم؛ فخرج إلى قومه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لطمني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معه رجل من بني تغلب يقال له ابن أدعج و هو شهاب بن همّام بن ثعلبة بن أبي سعد، فاقتحما الحائط</w:t>
      </w:r>
      <w:r>
        <w:rPr>
          <w:rStyle w:val="FootnoteAnchor"/>
          <w:rtl w:val="true"/>
        </w:rPr>
        <w:footnoteReference w:id="1385"/>
      </w:r>
      <w:r>
        <w:rPr>
          <w:rFonts w:ascii="IRNazanin" w:hAnsi="IRNazanin" w:eastAsia="IRNazanin"/>
          <w:color w:val="111111"/>
          <w:sz w:val="28"/>
          <w:sz w:val="28"/>
          <w:szCs w:val="28"/>
          <w:rtl w:val="true"/>
          <w:lang w:bidi="fa-IR"/>
        </w:rPr>
        <w:t>و هجما على الحرّ حتى لطمه الأعشى ثم رجعا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و ابن أدعج إذ دخلنا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قرشيّك الورع</w:t>
      </w:r>
      <w:r>
        <w:rPr>
          <w:rStyle w:val="FootnoteAnchor"/>
          <w:rtl w:val="true"/>
        </w:rPr>
        <w:footnoteReference w:id="1386"/>
      </w:r>
      <w:r>
        <w:rPr>
          <w:rFonts w:ascii="IRNazanin" w:hAnsi="IRNazanin" w:eastAsia="IRNazanin"/>
          <w:color w:val="111111"/>
          <w:sz w:val="28"/>
          <w:sz w:val="28"/>
          <w:szCs w:val="28"/>
          <w:rtl w:val="true"/>
          <w:lang w:bidi="fa-IR"/>
        </w:rPr>
        <w:t>الجبان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هزبرا غابة و قصا</w:t>
      </w:r>
      <w:r>
        <w:rPr>
          <w:rStyle w:val="FootnoteAnchor"/>
          <w:rtl w:val="true"/>
        </w:rPr>
        <w:footnoteReference w:id="1387"/>
      </w:r>
      <w:r>
        <w:rPr>
          <w:rFonts w:ascii="Amiri" w:hAnsi="Amiri" w:eastAsia="Amiri" w:cs="Amiri"/>
          <w:color w:val="111111"/>
          <w:sz w:val="28"/>
          <w:sz w:val="28"/>
          <w:szCs w:val="28"/>
          <w:rtl w:val="true"/>
          <w:lang w:bidi="ar-SA"/>
        </w:rPr>
        <w:t xml:space="preserve">حمارا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فظلاّ حوله يتناهشان</w:t>
      </w:r>
    </w:p>
    <w:p>
      <w:pPr>
        <w:pStyle w:val="BookText"/>
        <w:rPr/>
      </w:pPr>
      <w:r>
        <w:rPr>
          <w:rFonts w:ascii="Amiri" w:hAnsi="Amiri" w:eastAsia="Amiri" w:cs="Amiri"/>
          <w:color w:val="111111"/>
          <w:sz w:val="28"/>
          <w:sz w:val="28"/>
          <w:szCs w:val="28"/>
          <w:rtl w:val="true"/>
          <w:lang w:bidi="ar-SA"/>
        </w:rPr>
        <w:t xml:space="preserve">أنا الجشميّ من جشم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رعت طرفك بالبنان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لطمتك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الجشميّ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مثلي يفعل ذلك بمثلك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يستطيع ذو ملك عقابي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اجترمت يدي و جنى لساني</w:t>
      </w:r>
    </w:p>
    <w:p>
      <w:pPr>
        <w:pStyle w:val="BookText"/>
        <w:rPr/>
      </w:pPr>
      <w:r>
        <w:rPr>
          <w:rFonts w:ascii="Amiri" w:hAnsi="Amiri" w:eastAsia="Amiri" w:cs="Amiri"/>
          <w:color w:val="111111"/>
          <w:sz w:val="28"/>
          <w:sz w:val="28"/>
          <w:szCs w:val="28"/>
          <w:rtl w:val="true"/>
          <w:lang w:bidi="ar-SA"/>
        </w:rPr>
        <w:t xml:space="preserve">عشيّة غاب عنك بنو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استها و بنو أبان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تروح إلى منازلها</w:t>
      </w:r>
      <w:r>
        <w:rPr>
          <w:rStyle w:val="FootnoteAnchor"/>
          <w:rtl w:val="true"/>
        </w:rPr>
        <w:footnoteReference w:id="1388"/>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مخيّم بالزّرّقان </w:t>
      </w:r>
      <w:bookmarkStart w:id="724" w:name="pg16187_366381"/>
    </w:p>
    <w:p>
      <w:pPr>
        <w:pStyle w:val="BookText"/>
        <w:rPr/>
      </w:pPr>
      <w:bookmarkEnd w:id="7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كانت للحرّ بسنجار</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5" w:name="__RefHeading___Toc2781988_1280447820"/>
      <w:bookmarkStart w:id="726" w:name="_Toc293"/>
      <w:bookmarkEnd w:id="725"/>
      <w:r>
        <w:rPr>
          <w:rtl w:val="true"/>
        </w:rPr>
        <w:t>مدح مدركا الكناني فأساء ثوابه فهجاه</w:t>
      </w:r>
      <w:r>
        <w:rPr>
          <w:rtl w:val="true"/>
        </w:rPr>
        <w:t>:</w:t>
      </w:r>
      <w:bookmarkEnd w:id="726"/>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أعشى بني تغلب مدرك بن عبد اللّه الكنانيّ أحد بني أقيشر بن جذيمة بن كعب فأساء ثوابه؛ فقال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إنّي يوم أمدح مدركا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لكالمبتني حوضا على غير منهل</w:t>
      </w:r>
    </w:p>
    <w:p>
      <w:pPr>
        <w:pStyle w:val="BookText"/>
        <w:rPr/>
      </w:pPr>
      <w:r>
        <w:rPr>
          <w:rFonts w:ascii="Amiri" w:hAnsi="Amiri" w:eastAsia="Amiri" w:cs="Amiri"/>
          <w:color w:val="111111"/>
          <w:sz w:val="28"/>
          <w:sz w:val="28"/>
          <w:szCs w:val="28"/>
          <w:rtl w:val="true"/>
          <w:lang w:bidi="ar-SA"/>
        </w:rPr>
        <w:t>أمرّ الهوى دوني و فيّل</w:t>
      </w:r>
      <w:r>
        <w:rPr>
          <w:rStyle w:val="FootnoteAnchor"/>
          <w:rtl w:val="true"/>
        </w:rPr>
        <w:footnoteReference w:id="1390"/>
      </w:r>
      <w:r>
        <w:rPr>
          <w:rFonts w:ascii="Amiri" w:hAnsi="Amiri" w:eastAsia="Amiri" w:cs="Amiri"/>
          <w:color w:val="111111"/>
          <w:sz w:val="28"/>
          <w:sz w:val="28"/>
          <w:szCs w:val="28"/>
          <w:rtl w:val="true"/>
          <w:lang w:bidi="ar-SA"/>
        </w:rPr>
        <w:t xml:space="preserve">مدحتي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لكريم قلتها لم تفيّل</w:t>
      </w:r>
    </w:p>
    <w:p>
      <w:pPr>
        <w:pStyle w:val="Heading4"/>
        <w:numPr>
          <w:ilvl w:val="3"/>
          <w:numId w:val="1"/>
        </w:numPr>
        <w:rPr/>
      </w:pPr>
      <w:bookmarkStart w:id="727" w:name="__RefHeading___Toc2781990_1280447820"/>
      <w:bookmarkStart w:id="728" w:name="_Toc294"/>
      <w:bookmarkEnd w:id="727"/>
      <w:r>
        <w:rPr>
          <w:rtl w:val="true"/>
        </w:rPr>
        <w:t>شعره في شمعلة بن عامر حين قطع الخليفة بضعة من فخذه</w:t>
      </w:r>
      <w:r>
        <w:rPr>
          <w:rtl w:val="true"/>
        </w:rPr>
        <w:t>:</w:t>
      </w:r>
      <w:bookmarkEnd w:id="728"/>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شمعلة بن عامر بن عمرو بن بكر أخو بني فائد و هم رهط الفرس</w:t>
      </w:r>
      <w:r>
        <w:rPr>
          <w:rStyle w:val="FootnoteAnchor"/>
          <w:rtl w:val="true"/>
        </w:rPr>
        <w:footnoteReference w:id="1391"/>
      </w:r>
      <w:r>
        <w:rPr>
          <w:rFonts w:ascii="Amiri" w:hAnsi="Amiri" w:eastAsia="Amiri" w:cs="Amiri"/>
          <w:color w:val="111111"/>
          <w:sz w:val="28"/>
          <w:sz w:val="28"/>
          <w:szCs w:val="28"/>
          <w:rtl w:val="true"/>
          <w:lang w:bidi="ar-SA"/>
        </w:rPr>
        <w:t>نصرانيّا و كان ظريفا، فدخل على بعض خلفاء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يا شمعلة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أسلم كارها أبدا، و لا أسلم إلاّ طائعا 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فأمر به فقطعت بضعة من فخذه و شويت بالنار و أطعمها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أعشى بني تغلب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حذّة</w:t>
      </w:r>
      <w:r>
        <w:rPr>
          <w:rStyle w:val="FootnoteAnchor"/>
          <w:rtl w:val="true"/>
        </w:rPr>
        <w:footnoteReference w:id="1392"/>
      </w:r>
      <w:r>
        <w:rPr>
          <w:rFonts w:ascii="Amiri" w:hAnsi="Amiri" w:eastAsia="Amiri" w:cs="Amiri"/>
          <w:color w:val="111111"/>
          <w:sz w:val="28"/>
          <w:sz w:val="28"/>
          <w:szCs w:val="28"/>
          <w:rtl w:val="true"/>
          <w:lang w:bidi="ar-SA"/>
        </w:rPr>
        <w:t xml:space="preserve">بالفخذ منك تباشرت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عداك فلا عار عليك و لا وزر</w:t>
      </w:r>
    </w:p>
    <w:p>
      <w:pPr>
        <w:pStyle w:val="BookText"/>
        <w:rPr/>
      </w:pPr>
      <w:r>
        <w:rPr>
          <w:rFonts w:ascii="Amiri" w:hAnsi="Amiri" w:eastAsia="Amiri" w:cs="Amiri"/>
          <w:color w:val="111111"/>
          <w:sz w:val="28"/>
          <w:sz w:val="28"/>
          <w:szCs w:val="28"/>
          <w:rtl w:val="true"/>
          <w:lang w:bidi="ar-SA"/>
        </w:rPr>
        <w:t xml:space="preserve">و إنّ أمير المؤمنين و 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لكالدّهر لا عار بما فعل الدهر</w:t>
      </w:r>
    </w:p>
    <w:p>
      <w:pPr>
        <w:pStyle w:val="Heading4"/>
        <w:numPr>
          <w:ilvl w:val="3"/>
          <w:numId w:val="1"/>
        </w:numPr>
        <w:rPr/>
      </w:pPr>
      <w:bookmarkStart w:id="729" w:name="__RefHeading___Toc2781992_1280447820"/>
      <w:bookmarkStart w:id="730" w:name="_Toc295"/>
      <w:bookmarkEnd w:id="729"/>
      <w:r>
        <w:rPr>
          <w:rtl w:val="true"/>
        </w:rPr>
        <w:t>وفد على عمر بن عبد العزيز فلم يعطه فقال شعرا</w:t>
      </w:r>
      <w:r>
        <w:rPr>
          <w:rtl w:val="true"/>
        </w:rPr>
        <w:t>:</w:t>
      </w:r>
      <w:bookmarkEnd w:id="730"/>
    </w:p>
    <w:p>
      <w:pPr>
        <w:pStyle w:val="BookText"/>
        <w:rPr/>
      </w:pPr>
      <w:r>
        <w:rPr>
          <w:rFonts w:ascii="Amiri" w:hAnsi="Amiri" w:eastAsia="Amiri" w:cs="Amiri"/>
          <w:color w:val="111111"/>
          <w:sz w:val="28"/>
          <w:sz w:val="28"/>
          <w:szCs w:val="28"/>
          <w:rtl w:val="true"/>
          <w:lang w:bidi="ar-SA"/>
        </w:rPr>
        <w:t>و قال ابن حبيب قال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الوليد بن عبد الملك محسنا إلى أعشى بني تغلب، فلمّا ولي عمر بن عبد العزيز الخلافة وفد إليه و مدحه فلم يعطه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للشّعراء في بيت المال حقّا، و لو كان لهم فيه حقّ لما كان لك؛ لأنّك امرؤ 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الأعشى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عاش الوليد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لا مستزاد و لا نزر</w:t>
      </w:r>
    </w:p>
    <w:p>
      <w:pPr>
        <w:pStyle w:val="BookText"/>
        <w:rPr/>
      </w:pPr>
      <w:r>
        <w:rPr>
          <w:rFonts w:ascii="Amiri" w:hAnsi="Amiri" w:eastAsia="Amiri" w:cs="Amiri"/>
          <w:color w:val="111111"/>
          <w:sz w:val="28"/>
          <w:sz w:val="28"/>
          <w:szCs w:val="28"/>
          <w:rtl w:val="true"/>
          <w:lang w:bidi="ar-SA"/>
        </w:rPr>
        <w:t xml:space="preserve">كأنّ بني مروان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جلاميد لا تندى و إن بلّها القطر</w:t>
      </w:r>
    </w:p>
    <w:p>
      <w:pPr>
        <w:pStyle w:val="Heading4"/>
        <w:numPr>
          <w:ilvl w:val="3"/>
          <w:numId w:val="1"/>
        </w:numPr>
        <w:rPr/>
      </w:pPr>
      <w:bookmarkStart w:id="731" w:name="__RefHeading___Toc2781994_1280447820"/>
      <w:bookmarkStart w:id="732" w:name="_Toc296"/>
      <w:bookmarkEnd w:id="731"/>
      <w:r>
        <w:rPr>
          <w:rtl w:val="true"/>
        </w:rPr>
        <w:t>شعره حين قعد مالك بن مسمع عن معاونة بني شيبان</w:t>
      </w:r>
      <w:r>
        <w:rPr>
          <w:rtl w:val="true"/>
        </w:rPr>
        <w:t>:</w:t>
      </w:r>
      <w:bookmarkEnd w:id="732"/>
    </w:p>
    <w:p>
      <w:pPr>
        <w:pStyle w:val="Heading5"/>
        <w:numPr>
          <w:ilvl w:val="4"/>
          <w:numId w:val="1"/>
        </w:numPr>
        <w:rPr/>
      </w:pPr>
      <w:bookmarkStart w:id="733" w:name="__RefHeading___Toc2781996_1280447820"/>
      <w:bookmarkStart w:id="734" w:name="_Toc297"/>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و قال ابن حبيب عن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بين بني شيبان و بين تغلب حروب، فعاون مالك بن مسمع بني شيبان في بعضها ثم قعد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أعشى بني تغلب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أمّنا مهلا فإنّ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تميت عليكم عتبها و مصالها</w:t>
      </w:r>
      <w:r>
        <w:rPr>
          <w:rStyle w:val="FootnoteAnchor"/>
          <w:rtl w:val="true"/>
        </w:rPr>
        <w:footnoteReference w:id="139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ترعى بلا جهل قرابة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بينكم لمّا قطعتم وصالها </w:t>
      </w:r>
      <w:bookmarkStart w:id="735" w:name="pg16187_366382"/>
    </w:p>
    <w:p>
      <w:pPr>
        <w:pStyle w:val="BookText"/>
        <w:rPr/>
      </w:pPr>
      <w:bookmarkEnd w:id="735"/>
      <w:r>
        <w:rPr>
          <w:rFonts w:ascii="Amiri" w:hAnsi="Amiri" w:eastAsia="Amiri" w:cs="Amiri"/>
          <w:color w:val="111111"/>
          <w:sz w:val="28"/>
          <w:sz w:val="28"/>
          <w:szCs w:val="28"/>
          <w:rtl w:val="true"/>
          <w:lang w:bidi="ar-SA"/>
        </w:rPr>
        <w:t xml:space="preserve">جزى اللّه شيبانا و تيما 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المسيء سعيها و فعالها</w:t>
      </w:r>
    </w:p>
    <w:p>
      <w:pPr>
        <w:pStyle w:val="BookText"/>
        <w:rPr/>
      </w:pPr>
      <w:r>
        <w:rPr>
          <w:rFonts w:ascii="Amiri" w:hAnsi="Amiri" w:eastAsia="Amiri" w:cs="Amiri"/>
          <w:color w:val="111111"/>
          <w:sz w:val="28"/>
          <w:sz w:val="28"/>
          <w:szCs w:val="28"/>
          <w:rtl w:val="true"/>
          <w:lang w:bidi="ar-SA"/>
        </w:rPr>
        <w:t xml:space="preserve">أبا مسمع من تنكر الحقّ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تعجز عن المعروف يعرف ضلالها</w:t>
      </w:r>
    </w:p>
    <w:p>
      <w:pPr>
        <w:pStyle w:val="BookText"/>
        <w:rPr/>
      </w:pPr>
      <w:r>
        <w:rPr>
          <w:rFonts w:ascii="Amiri" w:hAnsi="Amiri" w:eastAsia="Amiri" w:cs="Amiri"/>
          <w:color w:val="111111"/>
          <w:sz w:val="28"/>
          <w:sz w:val="28"/>
          <w:szCs w:val="28"/>
          <w:rtl w:val="true"/>
          <w:lang w:bidi="ar-SA"/>
        </w:rPr>
        <w:t xml:space="preserve">أ أوقدت نار الحرب حتّى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لنفسك ما تجني الحروب فهالها</w:t>
      </w:r>
    </w:p>
    <w:p>
      <w:pPr>
        <w:pStyle w:val="BookText"/>
        <w:rPr/>
      </w:pPr>
      <w:r>
        <w:rPr>
          <w:rFonts w:ascii="Amiri" w:hAnsi="Amiri" w:eastAsia="Amiri" w:cs="Amiri"/>
          <w:color w:val="111111"/>
          <w:sz w:val="28"/>
          <w:sz w:val="28"/>
          <w:szCs w:val="28"/>
          <w:rtl w:val="true"/>
          <w:lang w:bidi="ar-SA"/>
        </w:rPr>
        <w:t xml:space="preserve">نزعت و قد جرّدتها ذات 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مهين حيث ألقت حلالها</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ألسنا إذا ما الحرب شبّ سعيرها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صفيح</w:t>
      </w:r>
      <w:r>
        <w:rPr>
          <w:rStyle w:val="FootnoteAnchor"/>
          <w:rtl w:val="true"/>
        </w:rPr>
        <w:footnoteReference w:id="1395"/>
      </w:r>
      <w:r>
        <w:rPr>
          <w:rFonts w:ascii="Amiri" w:hAnsi="Amiri" w:eastAsia="Amiri" w:cs="Amiri"/>
          <w:color w:val="111111"/>
          <w:sz w:val="28"/>
          <w:sz w:val="28"/>
          <w:szCs w:val="28"/>
          <w:rtl w:val="true"/>
          <w:lang w:bidi="ar-SA"/>
        </w:rPr>
        <w:t>المشرفيّ صلالها</w:t>
      </w:r>
      <w:r>
        <w:rPr>
          <w:rStyle w:val="FootnoteAnchor"/>
          <w:rtl w:val="true"/>
        </w:rPr>
        <w:footnoteReference w:id="1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أجارتنا حلّ لكم أن تناولوا</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محارمها و أن</w:t>
      </w:r>
      <w:r>
        <w:rPr>
          <w:rStyle w:val="FootnoteAnchor"/>
          <w:rtl w:val="true"/>
        </w:rPr>
        <w:footnoteReference w:id="1398"/>
      </w:r>
      <w:r>
        <w:rPr>
          <w:rFonts w:ascii="Amiri" w:hAnsi="Amiri" w:eastAsia="Amiri" w:cs="Amiri"/>
          <w:color w:val="111111"/>
          <w:sz w:val="28"/>
          <w:sz w:val="28"/>
          <w:szCs w:val="28"/>
          <w:rtl w:val="true"/>
          <w:lang w:bidi="ar-SA"/>
        </w:rPr>
        <w:t>تميزوا حلالها</w:t>
      </w:r>
    </w:p>
    <w:p>
      <w:pPr>
        <w:pStyle w:val="BookText"/>
        <w:rPr/>
      </w:pPr>
      <w:r>
        <w:rPr>
          <w:rFonts w:ascii="Amiri" w:hAnsi="Amiri" w:eastAsia="Amiri" w:cs="Amiri"/>
          <w:color w:val="111111"/>
          <w:sz w:val="28"/>
          <w:sz w:val="28"/>
          <w:szCs w:val="28"/>
          <w:rtl w:val="true"/>
          <w:lang w:bidi="ar-SA"/>
        </w:rPr>
        <w:t xml:space="preserve">كذبتم يمين اللّه حتى تعاوروا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العوالي بيننا و نصالها</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و حتى ترى عين الذي كان شامتا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مزاحف</w:t>
      </w:r>
      <w:r>
        <w:rPr>
          <w:rStyle w:val="FootnoteAnchor"/>
          <w:rtl w:val="true"/>
        </w:rPr>
        <w:footnoteReference w:id="1400"/>
      </w:r>
      <w:r>
        <w:rPr>
          <w:rFonts w:ascii="Amiri" w:hAnsi="Amiri" w:eastAsia="Amiri" w:cs="Amiri"/>
          <w:color w:val="111111"/>
          <w:sz w:val="28"/>
          <w:sz w:val="28"/>
          <w:szCs w:val="28"/>
          <w:rtl w:val="true"/>
          <w:lang w:bidi="ar-SA"/>
        </w:rPr>
        <w:t>عقرى بيننا و مجالها</w:t>
      </w:r>
    </w:p>
    <w:p>
      <w:pPr>
        <w:pStyle w:val="Heading5"/>
        <w:numPr>
          <w:ilvl w:val="4"/>
          <w:numId w:val="1"/>
        </w:numPr>
        <w:rPr/>
      </w:pPr>
      <w:bookmarkStart w:id="736" w:name="__RefHeading___Toc2781998_1280447820"/>
      <w:bookmarkStart w:id="737" w:name="_Toc298"/>
      <w:bookmarkEnd w:id="736"/>
      <w:r>
        <w:rPr>
          <w:rtl w:val="true"/>
        </w:rPr>
        <w:t>صوت</w:t>
      </w:r>
      <w:bookmarkEnd w:id="737"/>
    </w:p>
    <w:p>
      <w:pPr>
        <w:pStyle w:val="BookText"/>
        <w:rPr/>
      </w:pPr>
      <w:r>
        <w:rPr>
          <w:rFonts w:ascii="Amiri" w:hAnsi="Amiri" w:eastAsia="Amiri" w:cs="Amiri"/>
          <w:color w:val="111111"/>
          <w:sz w:val="28"/>
          <w:sz w:val="28"/>
          <w:szCs w:val="28"/>
          <w:rtl w:val="true"/>
          <w:lang w:bidi="ar-SA"/>
        </w:rPr>
        <w:t xml:space="preserve">و يفرح بالمولود من آل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بغاة النّدى و الرّمح و السّيف و النّصل</w:t>
      </w:r>
    </w:p>
    <w:p>
      <w:pPr>
        <w:pStyle w:val="BookText"/>
        <w:rPr/>
      </w:pPr>
      <w:r>
        <w:rPr>
          <w:rFonts w:ascii="Amiri" w:hAnsi="Amiri" w:eastAsia="Amiri" w:cs="Amiri"/>
          <w:color w:val="111111"/>
          <w:sz w:val="28"/>
          <w:sz w:val="28"/>
          <w:szCs w:val="28"/>
          <w:rtl w:val="true"/>
          <w:lang w:bidi="ar-SA"/>
        </w:rPr>
        <w:t xml:space="preserve">و تنبسط الآمال فيه لفضله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إن كان من ولد الفضل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لإسحاق، ثقيل أوّل بالبنصر عن عمرو بن بانة من مجموع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لإبراهيم الموصليّ ثقيل أوّل بالبنصر عن عمرو بن بانة من مجموع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لإبراهيم الموصليّ ثقيل آخر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لقضيب و براقش جاريتي يحيى بن خالد فيه لحنان</w:t>
      </w:r>
      <w:r>
        <w:rPr>
          <w:rFonts w:eastAsia="Amiri" w:cs="Amiri" w:ascii="Amiri" w:hAnsi="Amiri"/>
          <w:color w:val="111111"/>
          <w:sz w:val="28"/>
          <w:szCs w:val="28"/>
          <w:rtl w:val="true"/>
          <w:lang w:bidi="ar-SA"/>
        </w:rPr>
        <w:t xml:space="preserve">. </w:t>
      </w:r>
      <w:bookmarkStart w:id="738" w:name="pg16187_366383"/>
    </w:p>
    <w:p>
      <w:pPr>
        <w:pStyle w:val="Heading3"/>
        <w:numPr>
          <w:ilvl w:val="2"/>
          <w:numId w:val="1"/>
        </w:numPr>
        <w:rPr/>
      </w:pPr>
      <w:bookmarkStart w:id="739" w:name="__RefHeading___Toc2782000_1280447820"/>
      <w:bookmarkStart w:id="740" w:name="_Toc299"/>
      <w:bookmarkEnd w:id="738"/>
      <w:bookmarkEnd w:id="739"/>
      <w:r>
        <w:rPr/>
        <w:t>16</w:t>
      </w:r>
      <w:r>
        <w:rPr>
          <w:rtl w:val="true"/>
        </w:rPr>
        <w:t xml:space="preserve"> - </w:t>
      </w:r>
      <w:r>
        <w:rPr>
          <w:rtl w:val="true"/>
        </w:rPr>
        <w:t>أخبار أبي النّضير و نسبه</w:t>
      </w:r>
      <w:bookmarkEnd w:id="740"/>
    </w:p>
    <w:p>
      <w:pPr>
        <w:pStyle w:val="Heading4"/>
        <w:numPr>
          <w:ilvl w:val="3"/>
          <w:numId w:val="1"/>
        </w:numPr>
        <w:rPr/>
      </w:pPr>
      <w:bookmarkStart w:id="741" w:name="__RefHeading___Toc2782002_1280447820"/>
      <w:bookmarkStart w:id="742" w:name="_Toc300"/>
      <w:bookmarkEnd w:id="741"/>
      <w:r>
        <w:rPr>
          <w:rtl w:val="true"/>
        </w:rPr>
        <w:t>اسم أبي النضير و نسبه</w:t>
      </w:r>
      <w:r>
        <w:rPr>
          <w:rtl w:val="true"/>
        </w:rPr>
        <w:t>:</w:t>
      </w:r>
      <w:bookmarkEnd w:id="742"/>
    </w:p>
    <w:p>
      <w:pPr>
        <w:pStyle w:val="BookText"/>
        <w:rPr/>
      </w:pPr>
      <w:r>
        <w:rPr>
          <w:rFonts w:ascii="Amiri" w:hAnsi="Amiri" w:eastAsia="Amiri" w:cs="Amiri"/>
          <w:color w:val="111111"/>
          <w:sz w:val="28"/>
          <w:sz w:val="28"/>
          <w:szCs w:val="28"/>
          <w:rtl w:val="true"/>
          <w:lang w:bidi="ar-SA"/>
        </w:rPr>
        <w:t>أبو النضير اسمه عمر بن عبد الملك، بصريّ، مولى لبني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بذلك عمّي عن ابن مهرويه عن إسحاق بن محمد النّخعيّ عن إسحاق بن خلف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النّضير بن أبي الياس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w:t>
      </w:r>
      <w:r>
        <w:rPr>
          <w:rStyle w:val="FootnoteAnchor"/>
          <w:rtl w:val="true"/>
        </w:rPr>
        <w:footnoteReference w:id="140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جمح</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2782004_1280447820"/>
      <w:bookmarkStart w:id="744" w:name="_Toc301"/>
      <w:bookmarkEnd w:id="743"/>
      <w:r>
        <w:rPr>
          <w:rtl w:val="true"/>
        </w:rPr>
        <w:t>هو شاعر بصري انقطع إلى البرامكة فأغنوه</w:t>
      </w:r>
      <w:r>
        <w:rPr>
          <w:rtl w:val="true"/>
        </w:rPr>
        <w:t>:</w:t>
      </w:r>
      <w:bookmarkEnd w:id="744"/>
    </w:p>
    <w:p>
      <w:pPr>
        <w:pStyle w:val="BookText"/>
        <w:rPr/>
      </w:pPr>
      <w:r>
        <w:rPr>
          <w:rFonts w:ascii="Amiri" w:hAnsi="Amiri" w:eastAsia="Amiri" w:cs="Amiri"/>
          <w:color w:val="111111"/>
          <w:sz w:val="28"/>
          <w:sz w:val="28"/>
          <w:szCs w:val="28"/>
          <w:rtl w:val="true"/>
          <w:lang w:bidi="ar-SA"/>
        </w:rPr>
        <w:t>و ذكر أبو يحيى اللاّحقيّ أنّ اسمه الفضل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من شعراء البصريّين، صالح المذهب، ليس من المعدودين</w:t>
      </w:r>
      <w:r>
        <w:rPr>
          <w:rStyle w:val="FootnoteAnchor"/>
          <w:rtl w:val="true"/>
        </w:rPr>
        <w:footnoteReference w:id="1402"/>
      </w:r>
      <w:r>
        <w:rPr>
          <w:rFonts w:ascii="Amiri" w:hAnsi="Amiri" w:eastAsia="Amiri" w:cs="Amiri"/>
          <w:color w:val="111111"/>
          <w:sz w:val="28"/>
          <w:sz w:val="28"/>
          <w:szCs w:val="28"/>
          <w:rtl w:val="true"/>
          <w:lang w:bidi="ar-SA"/>
        </w:rPr>
        <w:t>المتقدّمين و لا من المولّدين الساقطين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يغنّي بالبصرة على جوار له مولّدات، و يظهر الخلاعة و المجون و الفسق، و يعاشر جماعة ممن يعرف بذلك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أبان اللاّحقيّ يعاشره ثم تصارما، و هجاه و هجا جواريه و افترقا على قلّى، ثم انقطع أبو النّضير إلى البرامكة فأغنوه إلى أن مات</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2782006_1280447820"/>
      <w:bookmarkStart w:id="746" w:name="_Toc302"/>
      <w:bookmarkEnd w:id="745"/>
      <w:r>
        <w:rPr>
          <w:rtl w:val="true"/>
        </w:rPr>
        <w:t>قال إسحاق الموصلي إنه أظرف الناس</w:t>
      </w:r>
      <w:r>
        <w:rPr>
          <w:rtl w:val="true"/>
        </w:rPr>
        <w:t>:</w:t>
      </w:r>
      <w:bookmarkEnd w:id="746"/>
    </w:p>
    <w:p>
      <w:pPr>
        <w:pStyle w:val="BookText"/>
        <w:rPr/>
      </w:pPr>
      <w:r>
        <w:rPr>
          <w:rFonts w:ascii="Amiri" w:hAnsi="Amiri" w:eastAsia="Amiri" w:cs="Amiri"/>
          <w:color w:val="111111"/>
          <w:sz w:val="28"/>
          <w:sz w:val="28"/>
          <w:szCs w:val="28"/>
          <w:rtl w:val="true"/>
          <w:lang w:bidi="ar-SA"/>
        </w:rPr>
        <w:t>أخبرنا ابن أبي الأزهر عن حمّاد بن إسحاق قال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لي من أظرف من رأيته قطّ أو عاشرته،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النّضير</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2782008_1280447820"/>
      <w:bookmarkStart w:id="748" w:name="_Toc303"/>
      <w:bookmarkEnd w:id="747"/>
      <w:r>
        <w:rPr>
          <w:rtl w:val="true"/>
        </w:rPr>
        <w:t>دخل على الفضل بن يحيى فهنأه بمولود ارتجالا</w:t>
      </w:r>
      <w:r>
        <w:rPr>
          <w:rtl w:val="true"/>
        </w:rPr>
        <w:t>:</w:t>
      </w:r>
      <w:bookmarkEnd w:id="748"/>
    </w:p>
    <w:p>
      <w:pPr>
        <w:pStyle w:val="BookText"/>
        <w:rPr/>
      </w:pPr>
      <w:r>
        <w:rPr>
          <w:rFonts w:ascii="Amiri" w:hAnsi="Amiri" w:eastAsia="Amiri" w:cs="Amiri"/>
          <w:color w:val="111111"/>
          <w:sz w:val="28"/>
          <w:sz w:val="28"/>
          <w:szCs w:val="28"/>
          <w:rtl w:val="true"/>
          <w:lang w:bidi="ar-SA"/>
        </w:rPr>
        <w:t>أخبرني عيسى الورّاق عن الفضل اليزيدي عن إسحاق، و أخبرني محمد بن مزيد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للفضل بن يحيى مولود، فوفد عليه أبو النّضير و لم يكن عرف الخبر فيعدّ له تهنئة، فلمّا مثل بين يديه و رأى الناس يهنّئونه نثرا و نظما قال ارتجالا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يفرح بالمولود من آل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بغاة النّدى و السّيف و الرّمح و النّصل</w:t>
      </w:r>
    </w:p>
    <w:p>
      <w:pPr>
        <w:pStyle w:val="BookText"/>
        <w:rPr/>
      </w:pPr>
      <w:r>
        <w:rPr>
          <w:rFonts w:ascii="Amiri" w:hAnsi="Amiri" w:eastAsia="Amiri" w:cs="Amiri"/>
          <w:color w:val="111111"/>
          <w:sz w:val="28"/>
          <w:sz w:val="28"/>
          <w:szCs w:val="28"/>
          <w:rtl w:val="true"/>
          <w:lang w:bidi="ar-SA"/>
        </w:rPr>
        <w:t>و تنبسط الآمال فيه لفضله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أرتج عليه فلم يدر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الفضل يلقّنه</w:t>
      </w:r>
    </w:p>
    <w:p>
      <w:pPr>
        <w:pStyle w:val="BookText"/>
        <w:rPr/>
      </w:pPr>
      <w:r>
        <w:rPr>
          <w:rFonts w:ascii="Amiri" w:hAnsi="Amiri" w:eastAsia="Amiri" w:cs="Amiri"/>
          <w:color w:val="111111"/>
          <w:sz w:val="28"/>
          <w:sz w:val="28"/>
          <w:szCs w:val="28"/>
          <w:rtl w:val="true"/>
          <w:lang w:bidi="ar-SA"/>
        </w:rPr>
        <w:t>و لا سيّما إن كان من ولد الفضل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فاستحسن الناس بديهة الفضل في هذا، و أمر لأبي النّضير بصلة</w:t>
      </w:r>
      <w:r>
        <w:rPr>
          <w:rFonts w:eastAsia="Amiri" w:cs="Amiri" w:ascii="Amiri" w:hAnsi="Amiri"/>
          <w:color w:val="111111"/>
          <w:sz w:val="28"/>
          <w:szCs w:val="28"/>
          <w:rtl w:val="true"/>
          <w:lang w:bidi="ar-SA"/>
        </w:rPr>
        <w:t xml:space="preserve">. </w:t>
      </w:r>
      <w:bookmarkStart w:id="749" w:name="pg16187_366384"/>
    </w:p>
    <w:p>
      <w:pPr>
        <w:pStyle w:val="Heading4"/>
        <w:numPr>
          <w:ilvl w:val="3"/>
          <w:numId w:val="1"/>
        </w:numPr>
        <w:rPr/>
      </w:pPr>
      <w:bookmarkStart w:id="750" w:name="__RefHeading___Toc2782010_1280447820"/>
      <w:bookmarkStart w:id="751" w:name="_Toc304"/>
      <w:bookmarkEnd w:id="749"/>
      <w:bookmarkEnd w:id="750"/>
      <w:r>
        <w:rPr>
          <w:rtl w:val="true"/>
        </w:rPr>
        <w:t>نقد الفضل بن يحيى شعرا له في مدحهم فأجابه</w:t>
      </w:r>
      <w:r>
        <w:rPr>
          <w:rtl w:val="true"/>
        </w:rPr>
        <w:t>:</w:t>
      </w:r>
      <w:bookmarkEnd w:id="751"/>
    </w:p>
    <w:p>
      <w:pPr>
        <w:pStyle w:val="BookText"/>
        <w:rPr/>
      </w:pPr>
      <w:r>
        <w:rPr>
          <w:rFonts w:ascii="Amiri" w:hAnsi="Amiri" w:eastAsia="Amiri" w:cs="Amiri"/>
          <w:color w:val="111111"/>
          <w:sz w:val="28"/>
          <w:sz w:val="28"/>
          <w:szCs w:val="28"/>
          <w:rtl w:val="true"/>
          <w:lang w:bidi="ar-SA"/>
        </w:rPr>
        <w:t>و أخبرني حبيب بن نصر عن هارون بن محمد بن عبد الملك الزيّات قال حدّثني بعض الموالي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الفضل بن يحيى و قد قال لأبي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النضير أنت القائل 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من بغداد في رأس 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نسيم الجود من آل برمك</w:t>
      </w:r>
    </w:p>
    <w:p>
      <w:pPr>
        <w:pStyle w:val="BookText"/>
        <w:rPr/>
      </w:pPr>
      <w:r>
        <w:rPr>
          <w:rFonts w:ascii="Amiri" w:hAnsi="Amiri" w:eastAsia="Amiri" w:cs="Amiri"/>
          <w:color w:val="111111"/>
          <w:sz w:val="28"/>
          <w:sz w:val="28"/>
          <w:szCs w:val="28"/>
          <w:rtl w:val="true"/>
          <w:lang w:bidi="ar-SA"/>
        </w:rPr>
        <w:t>لقد ضيّقت علينا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فلأجل ذلك أيها الأمير ضاقت عليّ صلتك و ضاقت عنّي مكافأتك و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تشاغل النّاس ببنيانهم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في بنيانه جاهد</w:t>
      </w:r>
    </w:p>
    <w:p>
      <w:pPr>
        <w:pStyle w:val="BookText"/>
        <w:rPr/>
      </w:pPr>
      <w:r>
        <w:rPr>
          <w:rFonts w:ascii="Amiri" w:hAnsi="Amiri" w:eastAsia="Amiri" w:cs="Amiri"/>
          <w:color w:val="111111"/>
          <w:sz w:val="28"/>
          <w:sz w:val="28"/>
          <w:szCs w:val="28"/>
          <w:rtl w:val="true"/>
          <w:lang w:bidi="ar-SA"/>
        </w:rPr>
        <w:t xml:space="preserve">كلّ ذوي الفضل و أهل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في تدبيره حامد</w:t>
      </w:r>
    </w:p>
    <w:p>
      <w:pPr>
        <w:pStyle w:val="BookText"/>
        <w:rPr/>
      </w:pPr>
      <w:r>
        <w:rPr>
          <w:rFonts w:ascii="Amiri" w:hAnsi="Amiri" w:eastAsia="Amiri" w:cs="Amiri"/>
          <w:color w:val="111111"/>
          <w:sz w:val="28"/>
          <w:sz w:val="28"/>
          <w:szCs w:val="28"/>
          <w:rtl w:val="true"/>
          <w:lang w:bidi="ar-SA"/>
        </w:rPr>
        <w:t>و على ذلك فما قلت البيت الأوّل كما بلغ الأمير، و إنّما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من بغداد منقطع الثّرى</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نسيم الجود من آل برمك</w:t>
      </w:r>
    </w:p>
    <w:p>
      <w:pPr>
        <w:pStyle w:val="BookText"/>
        <w:rPr/>
      </w:pPr>
      <w:r>
        <w:rPr>
          <w:rFonts w:ascii="Amiri" w:hAnsi="Amiri" w:eastAsia="Amiri" w:cs="Amiri"/>
          <w:color w:val="111111"/>
          <w:sz w:val="28"/>
          <w:sz w:val="28"/>
          <w:szCs w:val="28"/>
          <w:rtl w:val="true"/>
          <w:lang w:bidi="ar-SA"/>
        </w:rPr>
        <w:t>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أخّرت عنك لأمازحك، و أمر له بثلاثين ألف درهم</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2782012_1280447820"/>
      <w:bookmarkStart w:id="753" w:name="_Toc305"/>
      <w:bookmarkEnd w:id="752"/>
      <w:r>
        <w:rPr>
          <w:rtl w:val="true"/>
        </w:rPr>
        <w:t>كتب إلى عنان و كان يهواها فأجابته</w:t>
      </w:r>
      <w:r>
        <w:rPr>
          <w:rtl w:val="true"/>
        </w:rPr>
        <w:t>:</w:t>
      </w:r>
      <w:bookmarkEnd w:id="753"/>
    </w:p>
    <w:p>
      <w:pPr>
        <w:pStyle w:val="BookText"/>
        <w:rPr/>
      </w:pPr>
      <w:r>
        <w:rPr>
          <w:rFonts w:ascii="Amiri" w:hAnsi="Amiri" w:eastAsia="Amiri" w:cs="Amiri"/>
          <w:color w:val="111111"/>
          <w:sz w:val="28"/>
          <w:sz w:val="28"/>
          <w:szCs w:val="28"/>
          <w:rtl w:val="true"/>
          <w:lang w:bidi="ar-SA"/>
        </w:rPr>
        <w:t>أخبرني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عن أبي إسحاق الطّلحيّ عن أبي سهيل</w:t>
      </w:r>
      <w:r>
        <w:rPr>
          <w:rStyle w:val="FootnoteAnchor"/>
          <w:rtl w:val="true"/>
        </w:rPr>
        <w:footnoteReference w:id="14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 النضير يهوى عنان جارية النّاطفيّ، و كتب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لي حاجة فرأيك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نفسي الفدا من الأوصاب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ليست ممّا يبلّغه 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و لا أستطيعه بكتاب</w:t>
      </w:r>
    </w:p>
    <w:p>
      <w:pPr>
        <w:pStyle w:val="BookText"/>
        <w:rPr/>
      </w:pPr>
      <w:r>
        <w:rPr>
          <w:rFonts w:ascii="Amiri" w:hAnsi="Amiri" w:eastAsia="Amiri" w:cs="Amiri"/>
          <w:color w:val="111111"/>
          <w:sz w:val="28"/>
          <w:sz w:val="28"/>
          <w:szCs w:val="28"/>
          <w:rtl w:val="true"/>
          <w:lang w:bidi="ar-SA"/>
        </w:rPr>
        <w:t xml:space="preserve">غير أنّي أقولها حين ألقا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رويدا أسرّها من ثيابي</w:t>
      </w:r>
    </w:p>
    <w:p>
      <w:pPr>
        <w:pStyle w:val="BookText"/>
        <w:rPr/>
      </w:pPr>
      <w:r>
        <w:rPr>
          <w:rFonts w:ascii="IRNazanin" w:hAnsi="IRNazanin" w:eastAsia="IRNazanin"/>
          <w:color w:val="111111"/>
          <w:sz w:val="28"/>
          <w:sz w:val="28"/>
          <w:szCs w:val="28"/>
          <w:rtl w:val="true"/>
          <w:lang w:bidi="fa-IR"/>
        </w:rPr>
        <w:t>فأجابته 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مشغولة بمن لست أهوا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قلبي من دونه في حجاب</w:t>
      </w:r>
    </w:p>
    <w:p>
      <w:pPr>
        <w:pStyle w:val="BookText"/>
        <w:rPr/>
      </w:pPr>
      <w:r>
        <w:rPr>
          <w:rFonts w:ascii="Amiri" w:hAnsi="Amiri" w:eastAsia="Amiri" w:cs="Amiri"/>
          <w:color w:val="111111"/>
          <w:sz w:val="28"/>
          <w:sz w:val="28"/>
          <w:szCs w:val="28"/>
          <w:rtl w:val="true"/>
          <w:lang w:bidi="ar-SA"/>
        </w:rPr>
        <w:t xml:space="preserve">فإذا ما أردت أمرا فأسرر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لا تجعلنّه في 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النّضير فيها</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2782014_1280447820"/>
      <w:bookmarkStart w:id="755" w:name="_Toc306"/>
      <w:bookmarkEnd w:id="754"/>
      <w:r>
        <w:rPr>
          <w:rtl w:val="true"/>
        </w:rPr>
        <w:t>شعر له في عنان</w:t>
      </w:r>
      <w:r>
        <w:rPr>
          <w:rtl w:val="true"/>
        </w:rPr>
        <w:t>:</w:t>
      </w:r>
      <w:bookmarkEnd w:id="755"/>
    </w:p>
    <w:p>
      <w:pPr>
        <w:pStyle w:val="Heading5"/>
        <w:numPr>
          <w:ilvl w:val="4"/>
          <w:numId w:val="1"/>
        </w:numPr>
        <w:rPr/>
      </w:pPr>
      <w:bookmarkStart w:id="756" w:name="__RefHeading___Toc2782016_1280447820"/>
      <w:bookmarkStart w:id="757" w:name="_Toc307"/>
      <w:bookmarkEnd w:id="756"/>
      <w:r>
        <w:rPr>
          <w:rtl w:val="true"/>
        </w:rPr>
        <w:t>صوت</w:t>
      </w:r>
      <w:bookmarkEnd w:id="757"/>
    </w:p>
    <w:p>
      <w:pPr>
        <w:pStyle w:val="BookText"/>
        <w:rPr/>
      </w:pPr>
      <w:r>
        <w:rPr>
          <w:rFonts w:ascii="Amiri" w:hAnsi="Amiri" w:eastAsia="Amiri" w:cs="Amiri"/>
          <w:color w:val="111111"/>
          <w:sz w:val="28"/>
          <w:sz w:val="28"/>
          <w:szCs w:val="28"/>
          <w:rtl w:val="true"/>
          <w:lang w:bidi="ar-SA"/>
        </w:rPr>
        <w:t xml:space="preserve">أنا و اللّه أهواك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أهواك و أهواك</w:t>
      </w:r>
    </w:p>
    <w:p>
      <w:pPr>
        <w:pStyle w:val="BookText"/>
        <w:rPr/>
      </w:pPr>
      <w:r>
        <w:rPr>
          <w:rFonts w:ascii="Amiri" w:hAnsi="Amiri" w:eastAsia="Amiri" w:cs="Amiri"/>
          <w:color w:val="111111"/>
          <w:sz w:val="28"/>
          <w:sz w:val="28"/>
          <w:szCs w:val="28"/>
          <w:rtl w:val="true"/>
          <w:lang w:bidi="ar-SA"/>
        </w:rPr>
        <w:t xml:space="preserve">و أهوى قبلة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برد ثناياك</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أهوى لك ما 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لنفسي و كفى ذاك </w:t>
      </w:r>
      <w:bookmarkStart w:id="758" w:name="pg16187_366385"/>
    </w:p>
    <w:p>
      <w:pPr>
        <w:pStyle w:val="BookText"/>
        <w:rPr/>
      </w:pPr>
      <w:bookmarkEnd w:id="758"/>
      <w:r>
        <w:rPr>
          <w:rFonts w:ascii="Amiri" w:hAnsi="Amiri" w:eastAsia="Amiri" w:cs="Amiri"/>
          <w:color w:val="111111"/>
          <w:sz w:val="28"/>
          <w:sz w:val="28"/>
          <w:szCs w:val="28"/>
          <w:rtl w:val="true"/>
          <w:lang w:bidi="ar-SA"/>
        </w:rPr>
        <w:t xml:space="preserve">فهل ينفعني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يوما حين ألقاك</w:t>
      </w:r>
    </w:p>
    <w:p>
      <w:pPr>
        <w:pStyle w:val="BookText"/>
        <w:rPr/>
      </w:pPr>
      <w:r>
        <w:rPr>
          <w:rFonts w:ascii="Amiri" w:hAnsi="Amiri" w:eastAsia="Amiri" w:cs="Amiri"/>
          <w:color w:val="111111"/>
          <w:sz w:val="28"/>
          <w:sz w:val="28"/>
          <w:szCs w:val="28"/>
          <w:rtl w:val="true"/>
          <w:lang w:bidi="ar-SA"/>
        </w:rPr>
        <w:t xml:space="preserve">أنا و اللّه أهواك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يشعر مولاك</w:t>
      </w:r>
    </w:p>
    <w:p>
      <w:pPr>
        <w:pStyle w:val="BookText"/>
        <w:rPr/>
      </w:pPr>
      <w:r>
        <w:rPr>
          <w:rFonts w:ascii="Amiri" w:hAnsi="Amiri" w:eastAsia="Amiri" w:cs="Amiri"/>
          <w:color w:val="111111"/>
          <w:sz w:val="28"/>
          <w:sz w:val="28"/>
          <w:szCs w:val="28"/>
          <w:rtl w:val="true"/>
          <w:lang w:bidi="ar-SA"/>
        </w:rPr>
        <w:t xml:space="preserve">فإيّاك بأن 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إيّاك و إيّاك</w:t>
      </w:r>
    </w:p>
    <w:p>
      <w:pPr>
        <w:pStyle w:val="BookText"/>
        <w:rPr/>
      </w:pPr>
      <w:r>
        <w:rPr>
          <w:rFonts w:ascii="Amiri" w:hAnsi="Amiri" w:eastAsia="Amiri" w:cs="Amiri"/>
          <w:color w:val="111111"/>
          <w:sz w:val="28"/>
          <w:sz w:val="28"/>
          <w:szCs w:val="28"/>
          <w:rtl w:val="true"/>
          <w:lang w:bidi="ar-SA"/>
        </w:rPr>
        <w:t>فيه لعلّى بن المارقيّ رمل بالبنصر عن الهشاميّ</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2782018_1280447820"/>
      <w:bookmarkStart w:id="760" w:name="_Toc308"/>
      <w:bookmarkEnd w:id="759"/>
      <w:r>
        <w:rPr>
          <w:rtl w:val="true"/>
        </w:rPr>
        <w:t>طلبت منه مكتومة المغنية صوتا كان يغنيه فمازحها</w:t>
      </w:r>
      <w:r>
        <w:rPr>
          <w:rtl w:val="true"/>
        </w:rPr>
        <w:t>:</w:t>
      </w:r>
      <w:bookmarkEnd w:id="760"/>
    </w:p>
    <w:p>
      <w:pPr>
        <w:pStyle w:val="BookText"/>
        <w:rPr/>
      </w:pPr>
      <w:r>
        <w:rPr>
          <w:rFonts w:ascii="Amiri" w:hAnsi="Amiri" w:eastAsia="Amiri" w:cs="Amiri"/>
          <w:color w:val="111111"/>
          <w:sz w:val="28"/>
          <w:sz w:val="28"/>
          <w:szCs w:val="28"/>
          <w:rtl w:val="true"/>
          <w:lang w:bidi="ar-SA"/>
        </w:rPr>
        <w:t>حدّثنا ابن عمّار عن الطّلحيّ عن أبي سهيل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النضير يغنّي غناء صالحا، فغنّى ذات يوم صوتا كان استفاده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قينة كانت ببغداد يقال لها مكتومة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عليّ هذا الصوت يا أبا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تطيب نفسي به محابيا، و لكنّي أبيعك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رأس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ناكني فيه الذي أخذته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فغطّت وجهها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على هذا الصوت الدّمار</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2782020_1280447820"/>
      <w:bookmarkStart w:id="762" w:name="_Toc309"/>
      <w:bookmarkEnd w:id="761"/>
      <w:r>
        <w:rPr>
          <w:rtl w:val="true"/>
        </w:rPr>
        <w:t>شعر له في مدح أبي جعفر عبد اللّه بن هشام</w:t>
      </w:r>
      <w:r>
        <w:rPr>
          <w:rtl w:val="true"/>
        </w:rPr>
        <w:t>:</w:t>
      </w:r>
      <w:bookmarkEnd w:id="762"/>
    </w:p>
    <w:p>
      <w:pPr>
        <w:pStyle w:val="Heading5"/>
        <w:numPr>
          <w:ilvl w:val="4"/>
          <w:numId w:val="1"/>
        </w:numPr>
        <w:rPr/>
      </w:pPr>
      <w:bookmarkStart w:id="763" w:name="__RefHeading___Toc2782022_1280447820"/>
      <w:bookmarkStart w:id="764" w:name="_Toc310"/>
      <w:bookmarkEnd w:id="763"/>
      <w:r>
        <w:rPr>
          <w:rtl w:val="true"/>
        </w:rPr>
        <w:t>اشارة</w:t>
      </w:r>
      <w:bookmarkEnd w:id="764"/>
    </w:p>
    <w:p>
      <w:pPr>
        <w:pStyle w:val="BookText"/>
        <w:rPr/>
      </w:pPr>
      <w:r>
        <w:rPr>
          <w:rFonts w:ascii="Amiri" w:hAnsi="Amiri" w:eastAsia="Amiri" w:cs="Amiri"/>
          <w:color w:val="111111"/>
          <w:sz w:val="28"/>
          <w:sz w:val="28"/>
          <w:szCs w:val="28"/>
          <w:rtl w:val="true"/>
          <w:lang w:bidi="ar-SA"/>
        </w:rPr>
        <w:t>أخبرني ابن عمّار الطّلحيّ عن أبي سهيل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النضير، و فيه غناء لإبراهيم،</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2782024_1280447820"/>
      <w:bookmarkStart w:id="766" w:name="_Toc311"/>
      <w:bookmarkEnd w:id="765"/>
      <w:r>
        <w:rPr>
          <w:rtl w:val="true"/>
        </w:rPr>
        <w:t>صوت</w:t>
      </w:r>
      <w:bookmarkEnd w:id="766"/>
    </w:p>
    <w:p>
      <w:pPr>
        <w:pStyle w:val="BookText"/>
        <w:rPr/>
      </w:pPr>
      <w:r>
        <w:rPr>
          <w:rFonts w:ascii="Amiri" w:hAnsi="Amiri" w:eastAsia="Amiri" w:cs="Amiri"/>
          <w:color w:val="111111"/>
          <w:sz w:val="28"/>
          <w:sz w:val="28"/>
          <w:szCs w:val="28"/>
          <w:rtl w:val="true"/>
          <w:lang w:bidi="ar-SA"/>
        </w:rPr>
        <w:t xml:space="preserve">أ يصحو فؤادك أم يطرب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قد شحطت زينب</w:t>
      </w:r>
    </w:p>
    <w:p>
      <w:pPr>
        <w:pStyle w:val="BookText"/>
        <w:rPr/>
      </w:pPr>
      <w:r>
        <w:rPr>
          <w:rFonts w:ascii="Amiri" w:hAnsi="Amiri" w:eastAsia="Amiri" w:cs="Amiri"/>
          <w:color w:val="111111"/>
          <w:sz w:val="28"/>
          <w:sz w:val="28"/>
          <w:szCs w:val="28"/>
          <w:rtl w:val="true"/>
          <w:lang w:bidi="ar-SA"/>
        </w:rPr>
        <w:t xml:space="preserve">جرى الناس قبل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فلم يدر من غلّبوا</w:t>
      </w:r>
    </w:p>
    <w:p>
      <w:pPr>
        <w:pStyle w:val="BookText"/>
        <w:rPr/>
      </w:pPr>
      <w:r>
        <w:rPr>
          <w:rFonts w:ascii="Amiri" w:hAnsi="Amiri" w:eastAsia="Amiri" w:cs="Amiri"/>
          <w:color w:val="111111"/>
          <w:sz w:val="28"/>
          <w:sz w:val="28"/>
          <w:szCs w:val="28"/>
          <w:rtl w:val="true"/>
          <w:lang w:bidi="ar-SA"/>
        </w:rPr>
        <w:t xml:space="preserve">فلمّا جرى بأبي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تغلب سبقت تغلب</w:t>
      </w:r>
    </w:p>
    <w:p>
      <w:pPr>
        <w:pStyle w:val="BookText"/>
        <w:rPr/>
      </w:pPr>
      <w:r>
        <w:rPr>
          <w:rFonts w:ascii="Amiri" w:hAnsi="Amiri" w:eastAsia="Amiri" w:cs="Amiri"/>
          <w:color w:val="111111"/>
          <w:sz w:val="28"/>
          <w:sz w:val="28"/>
          <w:szCs w:val="28"/>
          <w:rtl w:val="true"/>
          <w:lang w:bidi="ar-SA"/>
        </w:rPr>
        <w:t>قال أبو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جعفر الذي عناه أبو النّضير هو عبد اللّه بن هشام بن عمرو التّغلبيّ الذي يذكره العتّابيّ في شعره و رسائله، و كان جوادا سخيّا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هشام ولي السّند، و فيه يقول أبو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الغيث الّذي سحّ وبله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تحكي راحة ابن هشام</w:t>
      </w:r>
    </w:p>
    <w:p>
      <w:pPr>
        <w:pStyle w:val="BookText"/>
        <w:rPr/>
      </w:pPr>
      <w:r>
        <w:rPr>
          <w:rFonts w:ascii="Amiri" w:hAnsi="Amiri" w:eastAsia="Amiri" w:cs="Amiri"/>
          <w:color w:val="111111"/>
          <w:sz w:val="28"/>
          <w:sz w:val="28"/>
          <w:szCs w:val="28"/>
          <w:rtl w:val="true"/>
          <w:lang w:bidi="ar-SA"/>
        </w:rPr>
        <w:t xml:space="preserve">كأنّك تحكيها و لكنّ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يدوم و قد تأتي بغير دوام</w:t>
      </w:r>
    </w:p>
    <w:p>
      <w:pPr>
        <w:pStyle w:val="BookText"/>
        <w:rPr/>
      </w:pPr>
      <w:r>
        <w:rPr>
          <w:rFonts w:ascii="Amiri" w:hAnsi="Amiri" w:eastAsia="Amiri" w:cs="Amiri"/>
          <w:color w:val="111111"/>
          <w:sz w:val="28"/>
          <w:sz w:val="28"/>
          <w:szCs w:val="28"/>
          <w:rtl w:val="true"/>
          <w:lang w:bidi="ar-SA"/>
        </w:rPr>
        <w:t>و فيك جهام</w:t>
      </w:r>
      <w:r>
        <w:rPr>
          <w:rStyle w:val="FootnoteAnchor"/>
          <w:rtl w:val="true"/>
        </w:rPr>
        <w:footnoteReference w:id="1405"/>
      </w:r>
      <w:r>
        <w:rPr>
          <w:rFonts w:ascii="Amiri" w:hAnsi="Amiri" w:eastAsia="Amiri" w:cs="Amiri"/>
          <w:color w:val="111111"/>
          <w:sz w:val="28"/>
          <w:sz w:val="28"/>
          <w:szCs w:val="28"/>
          <w:rtl w:val="true"/>
          <w:lang w:bidi="ar-SA"/>
        </w:rPr>
        <w:t xml:space="preserve">ربّما كان مخلفا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راحته تغدو بغير جهام</w:t>
      </w:r>
    </w:p>
    <w:p>
      <w:pPr>
        <w:pStyle w:val="Heading4"/>
        <w:numPr>
          <w:ilvl w:val="3"/>
          <w:numId w:val="1"/>
        </w:numPr>
        <w:rPr/>
      </w:pPr>
      <w:bookmarkStart w:id="767" w:name="__RefHeading___Toc2782026_1280447820"/>
      <w:bookmarkStart w:id="768" w:name="_Toc312"/>
      <w:bookmarkEnd w:id="767"/>
      <w:r>
        <w:rPr>
          <w:rtl w:val="true"/>
        </w:rPr>
        <w:t>كان يرى أن الغناء على تقطيع العروض</w:t>
      </w:r>
      <w:r>
        <w:rPr>
          <w:rtl w:val="true"/>
        </w:rPr>
        <w:t>:</w:t>
      </w:r>
      <w:bookmarkEnd w:id="768"/>
    </w:p>
    <w:p>
      <w:pPr>
        <w:pStyle w:val="BookText"/>
        <w:rPr/>
      </w:pPr>
      <w:r>
        <w:rPr>
          <w:rFonts w:ascii="Amiri" w:hAnsi="Amiri" w:eastAsia="Amiri" w:cs="Amiri"/>
          <w:color w:val="111111"/>
          <w:sz w:val="28"/>
          <w:sz w:val="28"/>
          <w:szCs w:val="28"/>
          <w:rtl w:val="true"/>
          <w:lang w:bidi="ar-SA"/>
        </w:rPr>
        <w:t>أخبرني ابن عمّار عن الطّلحيّ عن أبي سهيل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النّضير يزعم أنّ الغناء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تقطيع العروض،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الذين مضوا يقولون، و كان مستهزئا بالغناء حتى تعاطى أن يغنّي، و كان إبراهيم الموصليّ يخالفه في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العروض محدث، و الغناء قبله بزمان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إسحاق بن إبراهيم ينصر أباه</w:t>
      </w:r>
      <w:r>
        <w:rPr>
          <w:rFonts w:eastAsia="Amiri" w:cs="Amiri" w:ascii="Amiri" w:hAnsi="Amiri"/>
          <w:color w:val="111111"/>
          <w:sz w:val="28"/>
          <w:szCs w:val="28"/>
          <w:rtl w:val="true"/>
          <w:lang w:bidi="ar-SA"/>
        </w:rPr>
        <w:t xml:space="preserve">: </w:t>
      </w:r>
      <w:bookmarkStart w:id="769" w:name="pg16187_366386"/>
    </w:p>
    <w:p>
      <w:pPr>
        <w:pStyle w:val="BookText"/>
        <w:rPr/>
      </w:pPr>
      <w:bookmarkEnd w:id="769"/>
      <w:r>
        <w:rPr>
          <w:rFonts w:ascii="Amiri" w:hAnsi="Amiri" w:eastAsia="Amiri" w:cs="Amiri"/>
          <w:color w:val="111111"/>
          <w:sz w:val="28"/>
          <w:sz w:val="28"/>
          <w:szCs w:val="28"/>
          <w:rtl w:val="true"/>
          <w:lang w:bidi="ar-SA"/>
        </w:rPr>
        <w:t xml:space="preserve">سكتّ عن الغناء فلا أماري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بصيرا لا و لا غير البصير</w:t>
      </w:r>
    </w:p>
    <w:p>
      <w:pPr>
        <w:pStyle w:val="BookText"/>
        <w:rPr/>
      </w:pPr>
      <w:r>
        <w:rPr>
          <w:rFonts w:ascii="Amiri" w:hAnsi="Amiri" w:eastAsia="Amiri" w:cs="Amiri"/>
          <w:color w:val="111111"/>
          <w:sz w:val="28"/>
          <w:sz w:val="28"/>
          <w:szCs w:val="28"/>
          <w:rtl w:val="true"/>
          <w:lang w:bidi="ar-SA"/>
        </w:rPr>
        <w:t xml:space="preserve">مخافة أن أجنّن فيه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جنّ فيه أبو النّضير</w:t>
      </w:r>
    </w:p>
    <w:p>
      <w:pPr>
        <w:pStyle w:val="Heading4"/>
        <w:numPr>
          <w:ilvl w:val="3"/>
          <w:numId w:val="1"/>
        </w:numPr>
        <w:rPr/>
      </w:pPr>
      <w:bookmarkStart w:id="770" w:name="__RefHeading___Toc2782028_1280447820"/>
      <w:bookmarkStart w:id="771" w:name="_Toc313"/>
      <w:bookmarkEnd w:id="770"/>
      <w:r>
        <w:rPr>
          <w:rtl w:val="true"/>
        </w:rPr>
        <w:t>قاطعه أبان اللاحقي و قال شعرا يهجوه</w:t>
      </w:r>
      <w:r>
        <w:rPr>
          <w:rtl w:val="true"/>
        </w:rPr>
        <w:t>:</w:t>
      </w:r>
      <w:bookmarkEnd w:id="771"/>
    </w:p>
    <w:p>
      <w:pPr>
        <w:pStyle w:val="BookText"/>
        <w:rPr/>
      </w:pPr>
      <w:r>
        <w:rPr>
          <w:rFonts w:ascii="Amiri" w:hAnsi="Amiri" w:eastAsia="Amiri" w:cs="Amiri"/>
          <w:color w:val="111111"/>
          <w:sz w:val="28"/>
          <w:sz w:val="28"/>
          <w:szCs w:val="28"/>
          <w:rtl w:val="true"/>
          <w:lang w:bidi="ar-SA"/>
        </w:rPr>
        <w:t>أخبرني الحسن بن عليّ عن ابن مهرويه قال حدّثني أبو طلحة الخزاعيّ عن اللاّحقيّ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جدّي أبان يشرب مع إخوان له على شاطئ دجلة بعد مصارمته أبا النّضير، و كان القوم أصدقاء له و لأبي النضير، فذكروه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حضر انصرفت، فأمسكوا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جدي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يوم بشطّ دجلة 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نعمت فيها لذاذ</w:t>
      </w:r>
    </w:p>
    <w:p>
      <w:pPr>
        <w:pStyle w:val="BookText"/>
        <w:rPr/>
      </w:pPr>
      <w:r>
        <w:rPr>
          <w:rFonts w:ascii="Amiri" w:hAnsi="Amiri" w:eastAsia="Amiri" w:cs="Amiri"/>
          <w:color w:val="111111"/>
          <w:sz w:val="28"/>
          <w:sz w:val="28"/>
          <w:szCs w:val="28"/>
          <w:rtl w:val="true"/>
          <w:lang w:bidi="ar-SA"/>
        </w:rPr>
        <w:t xml:space="preserve">غيبة لم تطل عليّ و 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قرب المطرمذ الملاّذ</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ترك الأشربات ليس بعاط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لرساطونها</w:t>
      </w:r>
      <w:r>
        <w:rPr>
          <w:rStyle w:val="FootnoteAnchor"/>
          <w:rtl w:val="true"/>
        </w:rPr>
        <w:footnoteReference w:id="1407"/>
      </w:r>
      <w:r>
        <w:rPr>
          <w:rFonts w:ascii="Amiri" w:hAnsi="Amiri" w:eastAsia="Amiri" w:cs="Amiri"/>
          <w:color w:val="111111"/>
          <w:sz w:val="28"/>
          <w:sz w:val="28"/>
          <w:szCs w:val="28"/>
          <w:rtl w:val="true"/>
          <w:lang w:bidi="ar-SA"/>
        </w:rPr>
        <w:t>و لا الرّاقياذ</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و حكى الأحمق الذي ليس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خير الشراب</w:t>
      </w:r>
      <w:r>
        <w:rPr>
          <w:rStyle w:val="FootnoteAnchor"/>
          <w:rtl w:val="true"/>
        </w:rPr>
        <w:footnoteReference w:id="1409"/>
      </w:r>
      <w:r>
        <w:rPr>
          <w:rFonts w:ascii="IRNazanin" w:hAnsi="IRNazanin" w:eastAsia="IRNazanin"/>
          <w:color w:val="111111"/>
          <w:sz w:val="28"/>
          <w:sz w:val="28"/>
          <w:szCs w:val="28"/>
          <w:rtl w:val="true"/>
          <w:lang w:bidi="fa-IR"/>
        </w:rPr>
        <w:t>هذا اللذاذ</w:t>
      </w:r>
    </w:p>
    <w:p>
      <w:pPr>
        <w:pStyle w:val="BookText"/>
        <w:rPr/>
      </w:pPr>
      <w:r>
        <w:rPr>
          <w:rFonts w:ascii="Amiri" w:hAnsi="Amiri" w:eastAsia="Amiri" w:cs="Amiri"/>
          <w:color w:val="111111"/>
          <w:sz w:val="28"/>
          <w:sz w:val="28"/>
          <w:szCs w:val="28"/>
          <w:rtl w:val="true"/>
          <w:lang w:bidi="ar-SA"/>
        </w:rPr>
        <w:t xml:space="preserve">ضلّ رأي أراه ذاك كما 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غواة لا ذوا بشرّ ملاذ</w:t>
      </w:r>
    </w:p>
    <w:p>
      <w:pPr>
        <w:pStyle w:val="BookText"/>
        <w:rPr/>
      </w:pPr>
      <w:r>
        <w:rPr>
          <w:rFonts w:ascii="Amiri" w:hAnsi="Amiri" w:eastAsia="Amiri" w:cs="Amiri"/>
          <w:color w:val="111111"/>
          <w:sz w:val="28"/>
          <w:sz w:val="28"/>
          <w:szCs w:val="28"/>
          <w:rtl w:val="true"/>
          <w:lang w:bidi="ar-SA"/>
        </w:rPr>
        <w:t xml:space="preserve">أنت أعمى فيما ادّعيت كما 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لصوغ الألحان بالأستاذ</w:t>
      </w:r>
    </w:p>
    <w:p>
      <w:pPr>
        <w:pStyle w:val="BookText"/>
        <w:rPr/>
      </w:pPr>
      <w:r>
        <w:rPr>
          <w:rFonts w:ascii="Amiri" w:hAnsi="Amiri" w:eastAsia="Amiri" w:cs="Amiri"/>
          <w:color w:val="111111"/>
          <w:sz w:val="28"/>
          <w:sz w:val="28"/>
          <w:szCs w:val="28"/>
          <w:rtl w:val="true"/>
          <w:lang w:bidi="ar-SA"/>
        </w:rPr>
        <w:t xml:space="preserve">كان ذنبا أتوب منه إلى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اختياريك صاحبا و اتّخاذي</w:t>
      </w:r>
    </w:p>
    <w:p>
      <w:pPr>
        <w:pStyle w:val="BookText"/>
        <w:rPr/>
      </w:pPr>
      <w:r>
        <w:rPr>
          <w:rFonts w:ascii="Amiri" w:hAnsi="Amiri" w:eastAsia="Amiri" w:cs="Amiri"/>
          <w:color w:val="111111"/>
          <w:sz w:val="28"/>
          <w:sz w:val="28"/>
          <w:szCs w:val="28"/>
          <w:rtl w:val="true"/>
          <w:lang w:bidi="ar-SA"/>
        </w:rPr>
        <w:t xml:space="preserve">إنّ للّه صوم شهرين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قضى منك عاجلا إنقاذي</w:t>
      </w:r>
    </w:p>
    <w:p>
      <w:pPr>
        <w:pStyle w:val="BookText"/>
        <w:rPr/>
      </w:pPr>
      <w:r>
        <w:rPr>
          <w:rFonts w:ascii="Amiri" w:hAnsi="Amiri" w:eastAsia="Amiri" w:cs="Amiri"/>
          <w:color w:val="111111"/>
          <w:sz w:val="28"/>
          <w:sz w:val="28"/>
          <w:szCs w:val="28"/>
          <w:rtl w:val="true"/>
          <w:lang w:bidi="ar-SA"/>
        </w:rPr>
        <w:t xml:space="preserve">لا لدين و لا لدنيا و لا 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w:t>
      </w:r>
      <w:r>
        <w:rPr>
          <w:rStyle w:val="FootnoteAnchor"/>
          <w:rtl w:val="true"/>
        </w:rPr>
        <w:footnoteReference w:id="1410"/>
      </w:r>
      <w:r>
        <w:rPr>
          <w:rFonts w:ascii="Amiri" w:hAnsi="Amiri" w:eastAsia="Amiri" w:cs="Amiri"/>
          <w:color w:val="111111"/>
          <w:sz w:val="28"/>
          <w:sz w:val="28"/>
          <w:szCs w:val="28"/>
          <w:rtl w:val="true"/>
          <w:lang w:bidi="ar-SA"/>
        </w:rPr>
        <w:t>في علم ما ادّعى بنفاذ</w:t>
      </w:r>
    </w:p>
    <w:p>
      <w:pPr>
        <w:pStyle w:val="Heading4"/>
        <w:numPr>
          <w:ilvl w:val="3"/>
          <w:numId w:val="1"/>
        </w:numPr>
        <w:rPr/>
      </w:pPr>
      <w:bookmarkStart w:id="772" w:name="__RefHeading___Toc2782030_1280447820"/>
      <w:bookmarkStart w:id="773" w:name="_Toc314"/>
      <w:bookmarkEnd w:id="772"/>
      <w:r>
        <w:rPr>
          <w:rtl w:val="true"/>
        </w:rPr>
        <w:t>كتب إلى حماد عجرد يسأله عن حاله في الشراب فأجابه</w:t>
      </w:r>
      <w:r>
        <w:rPr>
          <w:rtl w:val="true"/>
        </w:rPr>
        <w:t>:</w:t>
      </w:r>
      <w:bookmarkEnd w:id="773"/>
    </w:p>
    <w:p>
      <w:pPr>
        <w:pStyle w:val="BookText"/>
        <w:rPr/>
      </w:pPr>
      <w:r>
        <w:rPr>
          <w:rFonts w:ascii="Amiri" w:hAnsi="Amiri" w:eastAsia="Amiri" w:cs="Amiri"/>
          <w:color w:val="111111"/>
          <w:sz w:val="28"/>
          <w:sz w:val="28"/>
          <w:szCs w:val="28"/>
          <w:rtl w:val="true"/>
          <w:lang w:bidi="ar-SA"/>
        </w:rPr>
        <w:t>حدّثني ابن عمّار عن الطّلحيّ عن أبي سهيل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النّضير إلى الحمّاد عجرد يسأل عن حاله في الشّراب و شربه إيّاه و من يعاشر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النّضير اسمع كلامي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سوى الإنصاف من بالكا</w:t>
      </w:r>
    </w:p>
    <w:p>
      <w:pPr>
        <w:pStyle w:val="BookText"/>
        <w:rPr/>
      </w:pPr>
      <w:r>
        <w:rPr>
          <w:rFonts w:ascii="Amiri" w:hAnsi="Amiri" w:eastAsia="Amiri" w:cs="Amiri"/>
          <w:color w:val="111111"/>
          <w:sz w:val="28"/>
          <w:sz w:val="28"/>
          <w:szCs w:val="28"/>
          <w:rtl w:val="true"/>
          <w:lang w:bidi="ar-SA"/>
        </w:rPr>
        <w:t xml:space="preserve">سألت عن حالي، و ما حال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إلاّ عابدا ناسكا</w:t>
      </w:r>
    </w:p>
    <w:p>
      <w:pPr>
        <w:pStyle w:val="BookText"/>
        <w:rPr/>
      </w:pPr>
      <w:r>
        <w:rPr>
          <w:rFonts w:ascii="Amiri" w:hAnsi="Amiri" w:eastAsia="Amiri" w:cs="Amiri"/>
          <w:color w:val="111111"/>
          <w:sz w:val="28"/>
          <w:sz w:val="28"/>
          <w:szCs w:val="28"/>
          <w:rtl w:val="true"/>
          <w:lang w:bidi="ar-SA"/>
        </w:rPr>
        <w:t>يظهر لي ذا فمتى يفترص</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تجده عاديا فاتكا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حريث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حمّاد نزل عليه، و كان حريث هذا مشهورا بالزّندقة، و كذلك حمّاد هذا كان مشهورا بها، فنزل عليه لذلك</w:t>
      </w:r>
      <w:r>
        <w:rPr>
          <w:rFonts w:eastAsia="Amiri" w:cs="Amiri" w:ascii="Amiri" w:hAnsi="Amiri"/>
          <w:color w:val="111111"/>
          <w:sz w:val="28"/>
          <w:szCs w:val="28"/>
          <w:rtl w:val="true"/>
          <w:lang w:bidi="ar-SA"/>
        </w:rPr>
        <w:t xml:space="preserve">. </w:t>
      </w:r>
      <w:bookmarkStart w:id="774" w:name="pg16187_366387"/>
    </w:p>
    <w:p>
      <w:pPr>
        <w:pStyle w:val="Heading4"/>
        <w:numPr>
          <w:ilvl w:val="3"/>
          <w:numId w:val="1"/>
        </w:numPr>
        <w:rPr/>
      </w:pPr>
      <w:bookmarkStart w:id="775" w:name="__RefHeading___Toc2782032_1280447820"/>
      <w:bookmarkStart w:id="776" w:name="_Toc315"/>
      <w:bookmarkEnd w:id="774"/>
      <w:bookmarkEnd w:id="775"/>
      <w:r>
        <w:rPr>
          <w:rtl w:val="true"/>
        </w:rPr>
        <w:t>كتب إلى حمدان اللاحقي يشكو إليه عمر بن يحيى و يهجوه</w:t>
      </w:r>
      <w:r>
        <w:rPr>
          <w:rtl w:val="true"/>
        </w:rPr>
        <w:t>:</w:t>
      </w:r>
      <w:bookmarkEnd w:id="776"/>
    </w:p>
    <w:p>
      <w:pPr>
        <w:pStyle w:val="BookText"/>
        <w:rPr/>
      </w:pPr>
      <w:r>
        <w:rPr>
          <w:rFonts w:ascii="Amiri" w:hAnsi="Amiri" w:eastAsia="Amiri" w:cs="Amiri"/>
          <w:color w:val="111111"/>
          <w:sz w:val="28"/>
          <w:sz w:val="28"/>
          <w:szCs w:val="28"/>
          <w:rtl w:val="true"/>
          <w:lang w:bidi="ar-SA"/>
        </w:rPr>
        <w:t>أخبرني الحسن بن عليّ عن ابن مهرويه عن أبي طلحة الخزاعيّ عن أبي يحيى اللاّحقيّ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النضير إلى عمّي حمدان</w:t>
      </w:r>
      <w:r>
        <w:rPr>
          <w:rStyle w:val="FootnoteAnchor"/>
          <w:rtl w:val="true"/>
        </w:rPr>
        <w:footnoteReference w:id="1412"/>
      </w:r>
      <w:r>
        <w:rPr>
          <w:rFonts w:ascii="Amiri" w:hAnsi="Amiri" w:eastAsia="Amiri" w:cs="Amiri"/>
          <w:color w:val="111111"/>
          <w:sz w:val="28"/>
          <w:sz w:val="28"/>
          <w:szCs w:val="28"/>
          <w:rtl w:val="true"/>
          <w:lang w:bidi="ar-SA"/>
        </w:rPr>
        <w:t>بن أبان، و كان له صديقا، يشكو إليه عمر ابن يحيى الزّياديّ و كان عربد عليه و شتمه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أقر حمدان سلام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فضل و قل له</w:t>
      </w:r>
    </w:p>
    <w:p>
      <w:pPr>
        <w:pStyle w:val="BookText"/>
        <w:rPr/>
      </w:pPr>
      <w:r>
        <w:rPr>
          <w:rFonts w:ascii="Amiri" w:hAnsi="Amiri" w:eastAsia="Amiri" w:cs="Amiri"/>
          <w:color w:val="111111"/>
          <w:sz w:val="28"/>
          <w:sz w:val="28"/>
          <w:szCs w:val="28"/>
          <w:rtl w:val="true"/>
          <w:lang w:bidi="ar-SA"/>
        </w:rPr>
        <w:t xml:space="preserve">يا فتى لست بحمد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أخشى أن أملّه</w:t>
      </w:r>
    </w:p>
    <w:p>
      <w:pPr>
        <w:pStyle w:val="BookText"/>
        <w:rPr/>
      </w:pPr>
      <w:r>
        <w:rPr>
          <w:rFonts w:ascii="Amiri" w:hAnsi="Amiri" w:eastAsia="Amiri" w:cs="Amiri"/>
          <w:color w:val="111111"/>
          <w:sz w:val="28"/>
          <w:sz w:val="28"/>
          <w:szCs w:val="28"/>
          <w:rtl w:val="true"/>
          <w:lang w:bidi="ar-SA"/>
        </w:rPr>
        <w:t xml:space="preserve">ذاك أنّ اللّه قد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هله الظّرف و علّه</w:t>
      </w:r>
    </w:p>
    <w:p>
      <w:pPr>
        <w:pStyle w:val="BookText"/>
        <w:rPr/>
      </w:pPr>
      <w:r>
        <w:rPr>
          <w:rFonts w:ascii="Amiri" w:hAnsi="Amiri" w:eastAsia="Amiri" w:cs="Amiri"/>
          <w:color w:val="111111"/>
          <w:sz w:val="28"/>
          <w:sz w:val="28"/>
          <w:szCs w:val="28"/>
          <w:rtl w:val="true"/>
          <w:lang w:bidi="ar-SA"/>
        </w:rPr>
        <w:t>و ذرابيت رقاش</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علاها قد أحلّه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شتم السّفلة الكش</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ذي القرنين ضلّه</w:t>
      </w:r>
      <w:r>
        <w:rPr>
          <w:rStyle w:val="FootnoteAnchor"/>
          <w:rtl w:val="true"/>
        </w:rPr>
        <w:footnoteReference w:id="1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القلب</w:t>
      </w:r>
      <w:r>
        <w:rPr>
          <w:rStyle w:val="FootnoteAnchor"/>
          <w:rtl w:val="true"/>
        </w:rPr>
        <w:footnoteReference w:id="1416"/>
      </w:r>
      <w:r>
        <w:rPr>
          <w:rFonts w:ascii="Amiri" w:hAnsi="Amiri" w:eastAsia="Amiri" w:cs="Amiri"/>
          <w:color w:val="111111"/>
          <w:sz w:val="28"/>
          <w:sz w:val="28"/>
          <w:szCs w:val="28"/>
          <w:rtl w:val="true"/>
          <w:lang w:bidi="ar-SA"/>
        </w:rPr>
        <w:t xml:space="preserve">هاجى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يوما لغلّه</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ذاك أنّ اللّه قد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زى ابن يحيى و أذلّه</w:t>
      </w:r>
    </w:p>
    <w:p>
      <w:pPr>
        <w:pStyle w:val="BookText"/>
        <w:rPr/>
      </w:pPr>
      <w:r>
        <w:rPr>
          <w:rFonts w:ascii="Amiri" w:hAnsi="Amiri" w:eastAsia="Amiri" w:cs="Amiri"/>
          <w:color w:val="111111"/>
          <w:sz w:val="28"/>
          <w:sz w:val="28"/>
          <w:szCs w:val="28"/>
          <w:rtl w:val="true"/>
          <w:lang w:bidi="ar-SA"/>
        </w:rPr>
        <w:t xml:space="preserve">من يهاجي رجلا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توعب الجردان</w:t>
      </w:r>
      <w:r>
        <w:rPr>
          <w:rStyle w:val="FootnoteAnchor"/>
          <w:rtl w:val="true"/>
        </w:rPr>
        <w:footnoteReference w:id="1418"/>
      </w:r>
      <w:r>
        <w:rPr>
          <w:rFonts w:ascii="Amiri" w:hAnsi="Amiri" w:eastAsia="Amiri" w:cs="Amiri"/>
          <w:color w:val="111111"/>
          <w:sz w:val="28"/>
          <w:sz w:val="28"/>
          <w:szCs w:val="28"/>
          <w:rtl w:val="true"/>
          <w:lang w:bidi="ar-SA"/>
        </w:rPr>
        <w:t>كلّه</w:t>
      </w:r>
    </w:p>
    <w:p>
      <w:pPr>
        <w:pStyle w:val="BookText"/>
        <w:rPr/>
      </w:pPr>
      <w:r>
        <w:rPr>
          <w:rFonts w:ascii="Amiri" w:hAnsi="Amiri" w:eastAsia="Amiri" w:cs="Amiri"/>
          <w:color w:val="111111"/>
          <w:sz w:val="28"/>
          <w:sz w:val="28"/>
          <w:szCs w:val="28"/>
          <w:rtl w:val="true"/>
          <w:lang w:bidi="ar-SA"/>
        </w:rPr>
        <w:t xml:space="preserve">ما يسيل الأير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الأير و بلّه</w:t>
      </w:r>
    </w:p>
    <w:p>
      <w:pPr>
        <w:pStyle w:val="BookText"/>
        <w:rPr/>
      </w:pPr>
      <w:r>
        <w:rPr>
          <w:rFonts w:ascii="Amiri" w:hAnsi="Amiri" w:eastAsia="Amiri" w:cs="Amiri"/>
          <w:color w:val="111111"/>
          <w:sz w:val="28"/>
          <w:sz w:val="28"/>
          <w:szCs w:val="28"/>
          <w:rtl w:val="true"/>
          <w:lang w:bidi="ar-SA"/>
        </w:rPr>
        <w:t xml:space="preserve">و إذا عاين أيرا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 الفيشة</w:t>
      </w:r>
      <w:r>
        <w:rPr>
          <w:rStyle w:val="FootnoteAnchor"/>
          <w:rtl w:val="true"/>
        </w:rPr>
        <w:footnoteReference w:id="1419"/>
      </w:r>
      <w:r>
        <w:rPr>
          <w:rFonts w:ascii="Amiri" w:hAnsi="Amiri" w:eastAsia="Amiri" w:cs="Amiri"/>
          <w:color w:val="111111"/>
          <w:sz w:val="28"/>
          <w:sz w:val="28"/>
          <w:szCs w:val="28"/>
          <w:rtl w:val="true"/>
          <w:lang w:bidi="ar-SA"/>
        </w:rPr>
        <w:t>غلّه</w:t>
      </w:r>
    </w:p>
    <w:p>
      <w:pPr>
        <w:pStyle w:val="BookText"/>
        <w:rPr/>
      </w:pPr>
      <w:r>
        <w:rPr>
          <w:rFonts w:ascii="Amiri" w:hAnsi="Amiri" w:eastAsia="Amiri" w:cs="Amiri"/>
          <w:color w:val="111111"/>
          <w:sz w:val="28"/>
          <w:sz w:val="28"/>
          <w:szCs w:val="28"/>
          <w:rtl w:val="true"/>
          <w:lang w:bidi="ar-SA"/>
        </w:rPr>
        <w:t xml:space="preserve">هذه قصّة من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المردان شغله</w:t>
      </w:r>
    </w:p>
    <w:p>
      <w:pPr>
        <w:pStyle w:val="Heading4"/>
        <w:numPr>
          <w:ilvl w:val="3"/>
          <w:numId w:val="1"/>
        </w:numPr>
        <w:rPr/>
      </w:pPr>
      <w:bookmarkStart w:id="777" w:name="__RefHeading___Toc2782034_1280447820"/>
      <w:bookmarkStart w:id="778" w:name="_Toc316"/>
      <w:bookmarkEnd w:id="777"/>
      <w:r>
        <w:rPr>
          <w:rtl w:val="true"/>
        </w:rPr>
        <w:t>أنشد الفضل بن الربيع شعرا في امرأة تزوجها و طلقها</w:t>
      </w:r>
      <w:r>
        <w:rPr>
          <w:rtl w:val="true"/>
        </w:rPr>
        <w:t>:</w:t>
      </w:r>
      <w:bookmarkEnd w:id="778"/>
    </w:p>
    <w:p>
      <w:pPr>
        <w:pStyle w:val="Heading5"/>
        <w:numPr>
          <w:ilvl w:val="4"/>
          <w:numId w:val="1"/>
        </w:numPr>
        <w:rPr/>
      </w:pPr>
      <w:bookmarkStart w:id="779" w:name="__RefHeading___Toc2782036_1280447820"/>
      <w:bookmarkStart w:id="780" w:name="_Toc317"/>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حدّثني عمّي عن أبي العيناء عن أبي النّضير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الفضل بن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أحدثت بعدي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أبياتا في امرأة تزوّجتها و طلّقتها لغير علّة إلاّ بغضي لها، و أنّها لبيضاء بضّة، كأنّها سبيكة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قلت فيها؟ فقلت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رحلت سكينة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فأرحت</w:t>
      </w:r>
      <w:r>
        <w:rPr>
          <w:rStyle w:val="FootnoteAnchor"/>
          <w:rtl w:val="true"/>
        </w:rPr>
        <w:footnoteReference w:id="1420"/>
      </w:r>
      <w:r>
        <w:rPr>
          <w:rFonts w:ascii="IRNazanin" w:hAnsi="IRNazanin" w:eastAsia="IRNazanin"/>
          <w:color w:val="111111"/>
          <w:sz w:val="28"/>
          <w:sz w:val="28"/>
          <w:szCs w:val="28"/>
          <w:rtl w:val="true"/>
          <w:lang w:bidi="fa-IR"/>
        </w:rPr>
        <w:t>من غلّ الوثاق</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رحلت فلم تألم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و لم تدمع مآقي </w:t>
      </w:r>
      <w:bookmarkStart w:id="781" w:name="pg16187_366388"/>
    </w:p>
    <w:p>
      <w:pPr>
        <w:pStyle w:val="BookText"/>
        <w:rPr/>
      </w:pPr>
      <w:bookmarkEnd w:id="781"/>
      <w:r>
        <w:rPr>
          <w:rFonts w:ascii="Amiri" w:hAnsi="Amiri" w:eastAsia="Amiri" w:cs="Amiri"/>
          <w:color w:val="111111"/>
          <w:sz w:val="28"/>
          <w:sz w:val="28"/>
          <w:szCs w:val="28"/>
          <w:rtl w:val="true"/>
          <w:lang w:bidi="ar-SA"/>
        </w:rPr>
        <w:t xml:space="preserve">لو لم تبن بطلاقها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لأبنت نفسي بالإباق</w:t>
      </w:r>
    </w:p>
    <w:p>
      <w:pPr>
        <w:pStyle w:val="BookText"/>
        <w:rPr/>
      </w:pPr>
      <w:r>
        <w:rPr>
          <w:rFonts w:ascii="Amiri" w:hAnsi="Amiri" w:eastAsia="Amiri" w:cs="Amiri"/>
          <w:color w:val="111111"/>
          <w:sz w:val="28"/>
          <w:sz w:val="28"/>
          <w:szCs w:val="28"/>
          <w:rtl w:val="true"/>
          <w:lang w:bidi="ar-SA"/>
        </w:rPr>
        <w:t xml:space="preserve">و شفاء ما لا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النّفس تعجيل الفراق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الدواة و القرطاس، فأتي بهما، فأمرني فكتبت له الأبيات،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تبغض بنت أبي العبّاس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أخزاك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لبث أن طلّقها</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2782038_1280447820"/>
      <w:bookmarkStart w:id="783" w:name="_Toc318"/>
      <w:bookmarkEnd w:id="782"/>
      <w:r>
        <w:rPr>
          <w:rtl w:val="true"/>
        </w:rPr>
        <w:t>صوت</w:t>
      </w:r>
      <w:bookmarkEnd w:id="783"/>
    </w:p>
    <w:p>
      <w:pPr>
        <w:pStyle w:val="BookText"/>
        <w:rPr/>
      </w:pPr>
      <w:r>
        <w:rPr>
          <w:rFonts w:ascii="Amiri" w:hAnsi="Amiri" w:eastAsia="Amiri" w:cs="Amiri"/>
          <w:color w:val="111111"/>
          <w:sz w:val="28"/>
          <w:sz w:val="28"/>
          <w:szCs w:val="28"/>
          <w:rtl w:val="true"/>
          <w:lang w:bidi="ar-SA"/>
        </w:rPr>
        <w:t xml:space="preserve">ما بال عينك جائلا أقذاؤها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بعبرتها و طال بكاؤها</w:t>
      </w:r>
    </w:p>
    <w:p>
      <w:pPr>
        <w:pStyle w:val="BookText"/>
        <w:rPr/>
      </w:pPr>
      <w:r>
        <w:rPr>
          <w:rFonts w:ascii="Amiri" w:hAnsi="Amiri" w:eastAsia="Amiri" w:cs="Amiri"/>
          <w:color w:val="111111"/>
          <w:sz w:val="28"/>
          <w:sz w:val="28"/>
          <w:szCs w:val="28"/>
          <w:rtl w:val="true"/>
          <w:lang w:bidi="ar-SA"/>
        </w:rPr>
        <w:t xml:space="preserve">ذكرت عشيرتها و فرقة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فطوت</w:t>
      </w:r>
      <w:r>
        <w:rPr>
          <w:rStyle w:val="FootnoteAnchor"/>
          <w:rtl w:val="true"/>
        </w:rPr>
        <w:footnoteReference w:id="1421"/>
      </w:r>
      <w:r>
        <w:rPr>
          <w:rFonts w:ascii="Amiri" w:hAnsi="Amiri" w:eastAsia="Amiri" w:cs="Amiri"/>
          <w:color w:val="111111"/>
          <w:sz w:val="28"/>
          <w:sz w:val="28"/>
          <w:szCs w:val="28"/>
          <w:rtl w:val="true"/>
          <w:lang w:bidi="ar-SA"/>
        </w:rPr>
        <w:t>لذلك غلّة أحشاؤها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لعبد اللّه بن عمر العبليّ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لأبي سعيد مولى فائد، رمل مطلق في مجرى الوسطى عن ابن المكيّ، و ذكره إسحاق في هذه الطريقة و لم ينسبه إلى أحد،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منحول يحيى إلى أبي سعيد</w:t>
      </w:r>
      <w:r>
        <w:rPr>
          <w:rFonts w:eastAsia="Amiri" w:cs="Amiri" w:ascii="Amiri" w:hAnsi="Amiri"/>
          <w:color w:val="111111"/>
          <w:sz w:val="28"/>
          <w:szCs w:val="28"/>
          <w:rtl w:val="true"/>
          <w:lang w:bidi="ar-SA"/>
        </w:rPr>
        <w:t xml:space="preserve">. </w:t>
      </w:r>
      <w:bookmarkStart w:id="784" w:name="pg16187_366389"/>
    </w:p>
    <w:p>
      <w:pPr>
        <w:pStyle w:val="Heading3"/>
        <w:numPr>
          <w:ilvl w:val="2"/>
          <w:numId w:val="1"/>
        </w:numPr>
        <w:rPr/>
      </w:pPr>
      <w:bookmarkStart w:id="785" w:name="__RefHeading___Toc2782040_1280447820"/>
      <w:bookmarkStart w:id="786" w:name="_Toc319"/>
      <w:bookmarkEnd w:id="784"/>
      <w:bookmarkEnd w:id="785"/>
      <w:r>
        <w:rPr/>
        <w:t>17</w:t>
      </w:r>
      <w:r>
        <w:rPr>
          <w:rtl w:val="true"/>
        </w:rPr>
        <w:t xml:space="preserve"> - </w:t>
      </w:r>
      <w:r>
        <w:rPr>
          <w:rtl w:val="true"/>
        </w:rPr>
        <w:t>أخبار العلبيّ و نسبه</w:t>
      </w:r>
      <w:bookmarkEnd w:id="786"/>
    </w:p>
    <w:p>
      <w:pPr>
        <w:pStyle w:val="Heading4"/>
        <w:numPr>
          <w:ilvl w:val="3"/>
          <w:numId w:val="1"/>
        </w:numPr>
        <w:rPr/>
      </w:pPr>
      <w:bookmarkStart w:id="787" w:name="__RefHeading___Toc2782042_1280447820"/>
      <w:bookmarkStart w:id="788" w:name="_Toc320"/>
      <w:bookmarkEnd w:id="787"/>
      <w:r>
        <w:rPr>
          <w:rtl w:val="true"/>
        </w:rPr>
        <w:t>نسبه، و هو من مخضرمي الدولتين</w:t>
      </w:r>
      <w:r>
        <w:rPr>
          <w:rtl w:val="true"/>
        </w:rPr>
        <w:t>:</w:t>
      </w:r>
      <w:bookmarkEnd w:id="788"/>
    </w:p>
    <w:p>
      <w:pPr>
        <w:pStyle w:val="BookText"/>
        <w:rPr/>
      </w:pPr>
      <w:r>
        <w:rPr>
          <w:rFonts w:ascii="Amiri" w:hAnsi="Amiri" w:eastAsia="Amiri" w:cs="Amiri"/>
          <w:color w:val="111111"/>
          <w:sz w:val="28"/>
          <w:sz w:val="28"/>
          <w:szCs w:val="28"/>
          <w:rtl w:val="true"/>
          <w:lang w:bidi="ar-SA"/>
        </w:rPr>
        <w:t>اسمه عبد اللّه بن عمر بن عبد اللّه بن عليّ بن عديّ بن ربيعة بن عبد العزّى بن عبد شمس بن عبد مناف، و يكنى أبا عديّ</w:t>
      </w:r>
      <w:r>
        <w:rPr>
          <w:rStyle w:val="FootnoteAnchor"/>
          <w:rtl w:val="true"/>
        </w:rPr>
        <w:footnoteReference w:id="1422"/>
      </w:r>
      <w:r>
        <w:rPr>
          <w:rFonts w:ascii="Amiri" w:hAnsi="Amiri" w:eastAsia="Amiri" w:cs="Amiri"/>
          <w:color w:val="111111"/>
          <w:sz w:val="28"/>
          <w:sz w:val="28"/>
          <w:szCs w:val="28"/>
          <w:rtl w:val="true"/>
          <w:lang w:bidi="ar-SA"/>
        </w:rPr>
        <w:t>، شاعر مجيد من شعراء قريش، و من مخضرمي الدّولتين، و له أخبار مع بني أميّة و بني هاشم تذكر في غير هذا الموضع</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2782044_1280447820"/>
      <w:bookmarkStart w:id="790" w:name="_Toc321"/>
      <w:bookmarkEnd w:id="789"/>
      <w:r>
        <w:rPr>
          <w:rtl w:val="true"/>
        </w:rPr>
        <w:t>سبب نسبه إلى العبلات</w:t>
      </w:r>
      <w:r>
        <w:rPr>
          <w:rtl w:val="true"/>
        </w:rPr>
        <w:t>:</w:t>
      </w:r>
      <w:bookmarkEnd w:id="790"/>
    </w:p>
    <w:p>
      <w:pPr>
        <w:pStyle w:val="BookText"/>
        <w:rPr/>
      </w:pPr>
      <w:r>
        <w:rPr>
          <w:rFonts w:ascii="Amiri" w:hAnsi="Amiri" w:eastAsia="Amiri" w:cs="Amiri"/>
          <w:color w:val="111111"/>
          <w:sz w:val="28"/>
          <w:sz w:val="28"/>
          <w:szCs w:val="28"/>
          <w:rtl w:val="true"/>
          <w:lang w:bidi="ar-SA"/>
        </w:rPr>
        <w:t>و يقال له عبد اللّه بن عمر العبليّ، و ليس منهم؛ لأنّ العبلات من ولد أميّة الأصغر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بذلك لأنّ أمّهم عبلة بنت عبيد بن حارك</w:t>
      </w:r>
      <w:r>
        <w:rPr>
          <w:rStyle w:val="FootnoteAnchor"/>
          <w:rtl w:val="true"/>
        </w:rPr>
        <w:footnoteReference w:id="1423"/>
      </w:r>
      <w:r>
        <w:rPr>
          <w:rFonts w:ascii="Amiri" w:hAnsi="Amiri" w:eastAsia="Amiri" w:cs="Amiri"/>
          <w:color w:val="111111"/>
          <w:sz w:val="28"/>
          <w:sz w:val="28"/>
          <w:szCs w:val="28"/>
          <w:rtl w:val="true"/>
          <w:lang w:bidi="ar-SA"/>
        </w:rPr>
        <w:t>بن قيس بن مالك بن حنظلة بن مالك بن زيد مناة بن تميم، و هؤلاء يقال لهم براجم بني تميم، ولدت لعبد شمس بن عبد مناف</w:t>
      </w:r>
      <w:r>
        <w:rPr>
          <w:rStyle w:val="FootnoteAnchor"/>
          <w:rtl w:val="true"/>
        </w:rPr>
        <w:footnoteReference w:id="1424"/>
      </w:r>
      <w:r>
        <w:rPr>
          <w:rFonts w:ascii="Amiri" w:hAnsi="Amiri" w:eastAsia="Amiri" w:cs="Amiri"/>
          <w:color w:val="111111"/>
          <w:sz w:val="28"/>
          <w:sz w:val="28"/>
          <w:szCs w:val="28"/>
          <w:rtl w:val="true"/>
          <w:lang w:bidi="ar-SA"/>
        </w:rPr>
        <w:t>أميّة الأصغر، و عبد أميّة و نوفلا، و أمه من بني عبد شمس</w:t>
      </w:r>
      <w:r>
        <w:rPr>
          <w:rStyle w:val="FootnoteAnchor"/>
          <w:rtl w:val="true"/>
        </w:rPr>
        <w:footnoteReference w:id="1425"/>
      </w:r>
      <w:r>
        <w:rPr>
          <w:rFonts w:ascii="Amiri" w:hAnsi="Amiri" w:eastAsia="Amiri" w:cs="Amiri"/>
          <w:color w:val="111111"/>
          <w:sz w:val="28"/>
          <w:sz w:val="28"/>
          <w:szCs w:val="28"/>
          <w:rtl w:val="true"/>
          <w:lang w:bidi="ar-SA"/>
        </w:rPr>
        <w:t>، فهؤلاء يقال لهم العبلات، و لهم جميعا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أميّة الأصغر فإنّهم بالحجاز، و هم بنو الحارث بن أميّة، منهم عليّ بن عبد اللّه بن الحارث، و منهم الثّريا صاحبة ابن أبي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بنو نوفل و عبد أميّة</w:t>
      </w:r>
      <w:r>
        <w:rPr>
          <w:rStyle w:val="FootnoteAnchor"/>
          <w:rtl w:val="true"/>
        </w:rPr>
        <w:footnoteReference w:id="1426"/>
      </w:r>
      <w:r>
        <w:rPr>
          <w:rFonts w:ascii="Amiri" w:hAnsi="Amiri" w:eastAsia="Amiri" w:cs="Amiri"/>
          <w:color w:val="111111"/>
          <w:sz w:val="28"/>
          <w:sz w:val="28"/>
          <w:szCs w:val="28"/>
          <w:rtl w:val="true"/>
          <w:lang w:bidi="ar-SA"/>
        </w:rPr>
        <w:t>فإنّهم بالشام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العزّى بن عبد شمس كان يقال له أسد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أدخلهم النّاس في العبلات لمّا صار الأمر لبني أميّة الأكبر و سادوا و عظم شأنهم في الجاهليّة و الإسلام و كثر أشرافهم، فجعل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بني عبد شمس من لا يعلم قبيلة واحدة، فسمّوهم أميّة الصّغرى، ثم قيل لهم العبلات لشهرة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عديّ جدّ هذا الشاعر شهد مع عائشة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يقول شاعر بني ضبّة لعنة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اكبب</w:t>
      </w:r>
      <w:r>
        <w:rPr>
          <w:rStyle w:val="FootnoteAnchor"/>
          <w:rtl w:val="true"/>
        </w:rPr>
        <w:footnoteReference w:id="1427"/>
      </w:r>
      <w:r>
        <w:rPr>
          <w:rFonts w:ascii="Amiri" w:hAnsi="Amiri" w:eastAsia="Amiri" w:cs="Amiri"/>
          <w:color w:val="111111"/>
          <w:sz w:val="28"/>
          <w:sz w:val="28"/>
          <w:szCs w:val="28"/>
          <w:rtl w:val="true"/>
          <w:lang w:bidi="ar-SA"/>
        </w:rPr>
        <w:t xml:space="preserve">بعليّ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تبارك في بعير حمله</w:t>
      </w:r>
    </w:p>
    <w:p>
      <w:pPr>
        <w:pStyle w:val="BookText"/>
        <w:rPr/>
      </w:pPr>
      <w:r>
        <w:rPr>
          <w:rFonts w:ascii="Amiri" w:hAnsi="Amiri" w:eastAsia="Amiri" w:cs="Amiri"/>
          <w:color w:val="111111"/>
          <w:sz w:val="28"/>
          <w:sz w:val="28"/>
          <w:szCs w:val="28"/>
          <w:rtl w:val="true"/>
          <w:lang w:bidi="ar-SA"/>
        </w:rPr>
        <w:t>إلاّ عليّ بن عديّ ليس له</w:t>
      </w:r>
    </w:p>
    <w:p>
      <w:pPr>
        <w:pStyle w:val="Heading4"/>
        <w:numPr>
          <w:ilvl w:val="3"/>
          <w:numId w:val="1"/>
        </w:numPr>
        <w:rPr/>
      </w:pPr>
      <w:bookmarkStart w:id="791" w:name="__RefHeading___Toc2782046_1280447820"/>
      <w:bookmarkStart w:id="792" w:name="_Toc322"/>
      <w:bookmarkEnd w:id="791"/>
      <w:r>
        <w:rPr>
          <w:rtl w:val="true"/>
        </w:rPr>
        <w:t>كان في أيام بني أمية يميل إلى بني هاشم ثم خرج على المنصور مع محمد بن عبد اللّه بن الحسن</w:t>
      </w:r>
      <w:r>
        <w:rPr>
          <w:rtl w:val="true"/>
        </w:rPr>
        <w:t>:</w:t>
      </w:r>
      <w:bookmarkEnd w:id="792"/>
    </w:p>
    <w:p>
      <w:pPr>
        <w:pStyle w:val="BookText"/>
        <w:rPr/>
      </w:pPr>
      <w:r>
        <w:rPr>
          <w:rFonts w:ascii="Amiri" w:hAnsi="Amiri" w:eastAsia="Amiri" w:cs="Amiri"/>
          <w:color w:val="111111"/>
          <w:sz w:val="28"/>
          <w:sz w:val="28"/>
          <w:szCs w:val="28"/>
          <w:rtl w:val="true"/>
          <w:lang w:bidi="ar-SA"/>
        </w:rPr>
        <w:t>فأمّا عبد اللّه بن عمر هذا الشاعر فكان في أيّام بني أميّة يميل إلى بني هاشم و يذمّ بني أميّة، و لم يكن منهم إليه صنع جميل، فسلم بذلك في أيّام بني العبّاس، ثم خرج على المنصور في أيّامه مع محمد بن عبد اللّه بن الحسن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3" w:name="__RefHeading___Toc2782048_1280447820"/>
      <w:bookmarkStart w:id="794" w:name="_Toc323"/>
      <w:bookmarkEnd w:id="793"/>
      <w:r>
        <w:rPr>
          <w:rtl w:val="true"/>
        </w:rPr>
        <w:t>فرّق هشام بن عبد الملك أموالا و لم يعطه فقال شعرا</w:t>
      </w:r>
      <w:r>
        <w:rPr>
          <w:rtl w:val="true"/>
        </w:rPr>
        <w:t>:</w:t>
      </w:r>
      <w:bookmarkStart w:id="795" w:name="pg16187_366390"/>
      <w:bookmarkEnd w:id="794"/>
    </w:p>
    <w:p>
      <w:pPr>
        <w:pStyle w:val="BookText"/>
        <w:rPr/>
      </w:pPr>
      <w:bookmarkEnd w:id="795"/>
      <w:r>
        <w:rPr>
          <w:rFonts w:ascii="Amiri" w:hAnsi="Amiri" w:eastAsia="Amiri" w:cs="Amiri"/>
          <w:color w:val="111111"/>
          <w:sz w:val="28"/>
          <w:sz w:val="28"/>
          <w:szCs w:val="28"/>
          <w:rtl w:val="true"/>
          <w:lang w:bidi="ar-SA"/>
        </w:rPr>
        <w:t>أخبرني الحسن بن عليّ عن أحمد بن زهير عن مصعب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العبليّ عبد اللّه بن عمر بن عبد اللّه بن عليّ بن عديّ بن ربيعة بن عبد العزّى ابن عبد شمس، و يكنى أبا عديّ، و له أخبار كثيرة مع بني هاشم و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هشام بن عبد الملك أموالا و أجاز بجوائز، فلم يعطه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خسّ حظّي أن كنت من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من بني مخزوم</w:t>
      </w:r>
    </w:p>
    <w:p>
      <w:pPr>
        <w:pStyle w:val="BookText"/>
        <w:rPr/>
      </w:pPr>
      <w:r>
        <w:rPr>
          <w:rFonts w:ascii="Amiri" w:hAnsi="Amiri" w:eastAsia="Amiri" w:cs="Amiri"/>
          <w:color w:val="111111"/>
          <w:sz w:val="28"/>
          <w:sz w:val="28"/>
          <w:szCs w:val="28"/>
          <w:rtl w:val="true"/>
          <w:lang w:bidi="ar-SA"/>
        </w:rPr>
        <w:t xml:space="preserve">فأفوز الغداة منهم 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أبيع الأب الشريف بلوم</w:t>
      </w:r>
    </w:p>
    <w:p>
      <w:pPr>
        <w:pStyle w:val="Heading4"/>
        <w:numPr>
          <w:ilvl w:val="3"/>
          <w:numId w:val="1"/>
        </w:numPr>
        <w:rPr/>
      </w:pPr>
      <w:bookmarkStart w:id="796" w:name="__RefHeading___Toc2782050_1280447820"/>
      <w:bookmarkStart w:id="797" w:name="_Toc324"/>
      <w:bookmarkEnd w:id="796"/>
      <w:r>
        <w:rPr>
          <w:rtl w:val="true"/>
        </w:rPr>
        <w:t>استقدمه المنصور و استنشده فغضب عليه فذهب إلى المدينة</w:t>
      </w:r>
      <w:r>
        <w:rPr>
          <w:rtl w:val="true"/>
        </w:rPr>
        <w:t>:</w:t>
      </w:r>
      <w:bookmarkEnd w:id="797"/>
    </w:p>
    <w:p>
      <w:pPr>
        <w:pStyle w:val="BookText"/>
        <w:rPr/>
      </w:pPr>
      <w:r>
        <w:rPr>
          <w:rFonts w:ascii="Amiri" w:hAnsi="Amiri" w:eastAsia="Amiri" w:cs="Amiri"/>
          <w:color w:val="111111"/>
          <w:sz w:val="28"/>
          <w:sz w:val="28"/>
          <w:szCs w:val="28"/>
          <w:rtl w:val="true"/>
          <w:lang w:bidi="ar-SA"/>
        </w:rPr>
        <w:t>فلمّا استخلف المنصور كتب إلى السّريّ بن عبد اللّه أن يوجّه به إليه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ما قلت في قومك، فاستعفاه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الأمان فأعطاه،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عينك جائلا أقذاؤها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بعبرتها فطال بكاؤها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فبنو أميّة خير من وطئ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 أفضل ساسة أمراؤها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لا قرّب اللّه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قدم المدينة، فألفى محمد بن عبد اللّه بن حسن قد خرج فبايعه</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2782052_1280447820"/>
      <w:bookmarkStart w:id="799" w:name="_Toc325"/>
      <w:bookmarkEnd w:id="798"/>
      <w:r>
        <w:rPr>
          <w:rtl w:val="true"/>
        </w:rPr>
        <w:t>أخذت حرمه و أمواله فمدح السفاح فأكرمه و ردّ إليه ما أخذ منه</w:t>
      </w:r>
      <w:r>
        <w:rPr>
          <w:rtl w:val="true"/>
        </w:rPr>
        <w:t>:</w:t>
      </w:r>
      <w:bookmarkEnd w:id="799"/>
    </w:p>
    <w:p>
      <w:pPr>
        <w:pStyle w:val="BookText"/>
        <w:rPr/>
      </w:pPr>
      <w:r>
        <w:rPr>
          <w:rFonts w:ascii="Amiri" w:hAnsi="Amiri" w:eastAsia="Amiri" w:cs="Amiri"/>
          <w:color w:val="111111"/>
          <w:sz w:val="28"/>
          <w:sz w:val="28"/>
          <w:szCs w:val="28"/>
          <w:rtl w:val="true"/>
          <w:lang w:bidi="ar-SA"/>
        </w:rPr>
        <w:t>أخبرني عمّي عن الكرانيّ عن العمريّ عن العتبيّ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عديّ الذي يقال له العبليّ مجفوّا في أيّام بني مروان و كان منقطعا إلى بني هاشم، فلمّا أفضت الدولة إليهم لم يبقوا على أحد من بني أميّة، و كان الأمر في قتلهم جدّا إلاّ من هرب و طار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أبو عديّ أن يقع به مكروه في تلك الفورة فتوارى؛ و أخذ داود بن عليّ حرمه و ماله، فهرب حتّى أتى أبا العبّاس السفّاح، فدخل عليه في غمار النّاس متنكّرا و جلس حجرة</w:t>
      </w:r>
      <w:r>
        <w:rPr>
          <w:rStyle w:val="FootnoteAnchor"/>
          <w:rtl w:val="true"/>
        </w:rPr>
        <w:footnoteReference w:id="1428"/>
      </w:r>
      <w:r>
        <w:rPr>
          <w:rFonts w:ascii="Amiri" w:hAnsi="Amiri" w:eastAsia="Amiri" w:cs="Amiri"/>
          <w:color w:val="111111"/>
          <w:sz w:val="28"/>
          <w:sz w:val="28"/>
          <w:szCs w:val="28"/>
          <w:rtl w:val="true"/>
          <w:lang w:bidi="ar-SA"/>
        </w:rPr>
        <w:t>حتى تقوّض</w:t>
      </w:r>
      <w:r>
        <w:rPr>
          <w:rStyle w:val="FootnoteAnchor"/>
          <w:rtl w:val="true"/>
        </w:rPr>
        <w:footnoteReference w:id="1429"/>
      </w:r>
      <w:r>
        <w:rPr>
          <w:rFonts w:ascii="Amiri" w:hAnsi="Amiri" w:eastAsia="Amiri" w:cs="Amiri"/>
          <w:color w:val="111111"/>
          <w:sz w:val="28"/>
          <w:sz w:val="28"/>
          <w:szCs w:val="28"/>
          <w:rtl w:val="true"/>
          <w:lang w:bidi="ar-SA"/>
        </w:rPr>
        <w:t>القوم و تفرّقوا، و بقي أبو العبّاس مع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أبو عديّ فوقف بين يديه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قل للمنازل بالسّتار</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الغيث من دمن قفار</w:t>
      </w:r>
    </w:p>
    <w:p>
      <w:pPr>
        <w:pStyle w:val="BookText"/>
        <w:rPr/>
      </w:pPr>
      <w:r>
        <w:rPr>
          <w:rFonts w:ascii="Amiri" w:hAnsi="Amiri" w:eastAsia="Amiri" w:cs="Amiri"/>
          <w:color w:val="111111"/>
          <w:sz w:val="28"/>
          <w:sz w:val="28"/>
          <w:szCs w:val="28"/>
          <w:rtl w:val="true"/>
          <w:lang w:bidi="ar-SA"/>
        </w:rPr>
        <w:t xml:space="preserve">فهل لك بعدنا علم بسلمى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أتراب لها شبه الصّوار</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أوانس لا عوابس جافيات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الخلق الجميل و لا عواري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فيهنّ ابنة القصويّ سلمى</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كهمّ النّفس مفعمة الإزار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تلوث خمارها بأحمّ 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تضلّ الفاليات به المداري</w:t>
      </w:r>
      <w:r>
        <w:rPr>
          <w:rStyle w:val="FootnoteAnchor"/>
          <w:rtl w:val="true"/>
        </w:rPr>
        <w:footnoteReference w:id="1433"/>
      </w:r>
      <w:bookmarkStart w:id="800" w:name="pg16187_366391"/>
    </w:p>
    <w:p>
      <w:pPr>
        <w:pStyle w:val="BookText"/>
        <w:rPr/>
      </w:pPr>
      <w:bookmarkEnd w:id="800"/>
      <w:r>
        <w:rPr>
          <w:rFonts w:ascii="Amiri" w:hAnsi="Amiri" w:eastAsia="Amiri" w:cs="Amiri"/>
          <w:color w:val="111111"/>
          <w:sz w:val="28"/>
          <w:sz w:val="28"/>
          <w:szCs w:val="28"/>
          <w:rtl w:val="true"/>
          <w:lang w:bidi="ar-SA"/>
        </w:rPr>
        <w:t xml:space="preserve">برهرهة منعّمة نمتها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أبوّتها إلى الحسب النّضار</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فدع ذكر الشباب و عهد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منهما غير ادّكار</w:t>
      </w:r>
    </w:p>
    <w:p>
      <w:pPr>
        <w:pStyle w:val="BookText"/>
        <w:rPr/>
      </w:pPr>
      <w:r>
        <w:rPr>
          <w:rFonts w:ascii="Amiri" w:hAnsi="Amiri" w:eastAsia="Amiri" w:cs="Amiri"/>
          <w:color w:val="111111"/>
          <w:sz w:val="28"/>
          <w:sz w:val="28"/>
          <w:szCs w:val="28"/>
          <w:rtl w:val="true"/>
          <w:lang w:bidi="ar-SA"/>
        </w:rPr>
        <w:t xml:space="preserve">و أهد لهاشم غرر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تنخّلها</w:t>
      </w:r>
      <w:r>
        <w:rPr>
          <w:rStyle w:val="FootnoteAnchor"/>
          <w:rtl w:val="true"/>
        </w:rPr>
        <w:footnoteReference w:id="1435"/>
      </w:r>
      <w:r>
        <w:rPr>
          <w:rFonts w:ascii="Amiri" w:hAnsi="Amiri" w:eastAsia="Amiri" w:cs="Amiri"/>
          <w:color w:val="111111"/>
          <w:sz w:val="28"/>
          <w:sz w:val="28"/>
          <w:szCs w:val="28"/>
          <w:rtl w:val="true"/>
          <w:lang w:bidi="ar-SA"/>
        </w:rPr>
        <w:t>بعلم و اختيار</w:t>
      </w:r>
    </w:p>
    <w:p>
      <w:pPr>
        <w:pStyle w:val="BookText"/>
        <w:rPr/>
      </w:pPr>
      <w:r>
        <w:rPr>
          <w:rFonts w:ascii="Amiri" w:hAnsi="Amiri" w:eastAsia="Amiri" w:cs="Amiri"/>
          <w:color w:val="111111"/>
          <w:sz w:val="28"/>
          <w:sz w:val="28"/>
          <w:szCs w:val="28"/>
          <w:rtl w:val="true"/>
          <w:lang w:bidi="ar-SA"/>
        </w:rPr>
        <w:t xml:space="preserve">لعمرك إنّني و لزوم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ألقى حباء</w:t>
      </w:r>
      <w:r>
        <w:rPr>
          <w:rStyle w:val="FootnoteAnchor"/>
          <w:rtl w:val="true"/>
        </w:rPr>
        <w:footnoteReference w:id="1436"/>
      </w:r>
      <w:r>
        <w:rPr>
          <w:rFonts w:ascii="Amiri" w:hAnsi="Amiri" w:eastAsia="Amiri" w:cs="Amiri"/>
          <w:color w:val="111111"/>
          <w:sz w:val="28"/>
          <w:sz w:val="28"/>
          <w:szCs w:val="28"/>
          <w:rtl w:val="true"/>
          <w:lang w:bidi="ar-SA"/>
        </w:rPr>
        <w:t>بني الخيار</w:t>
      </w:r>
    </w:p>
    <w:p>
      <w:pPr>
        <w:pStyle w:val="BookText"/>
        <w:rPr/>
      </w:pPr>
      <w:r>
        <w:rPr>
          <w:rFonts w:ascii="Amiri" w:hAnsi="Amiri" w:eastAsia="Amiri" w:cs="Amiri"/>
          <w:color w:val="111111"/>
          <w:sz w:val="28"/>
          <w:sz w:val="28"/>
          <w:szCs w:val="28"/>
          <w:rtl w:val="true"/>
          <w:lang w:bidi="ar-SA"/>
        </w:rPr>
        <w:t xml:space="preserve">لكالبادي لأبرد مستهل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بحوباء كبطن العير عار</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سأرحل رحلة فيها اعتزام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 في رواح و ابتكار</w:t>
      </w:r>
    </w:p>
    <w:p>
      <w:pPr>
        <w:pStyle w:val="BookText"/>
        <w:rPr/>
      </w:pPr>
      <w:r>
        <w:rPr>
          <w:rFonts w:ascii="Amiri" w:hAnsi="Amiri" w:eastAsia="Amiri" w:cs="Amiri"/>
          <w:color w:val="111111"/>
          <w:sz w:val="28"/>
          <w:sz w:val="28"/>
          <w:szCs w:val="28"/>
          <w:rtl w:val="true"/>
          <w:lang w:bidi="ar-SA"/>
        </w:rPr>
        <w:t xml:space="preserve">إلى أهل الرسول غدت برحلي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عذافرة</w:t>
      </w:r>
      <w:r>
        <w:rPr>
          <w:rStyle w:val="FootnoteAnchor"/>
          <w:rtl w:val="true"/>
        </w:rPr>
        <w:footnoteReference w:id="1438"/>
      </w:r>
      <w:r>
        <w:rPr>
          <w:rFonts w:ascii="Amiri" w:hAnsi="Amiri" w:eastAsia="Amiri" w:cs="Amiri"/>
          <w:color w:val="111111"/>
          <w:sz w:val="28"/>
          <w:sz w:val="28"/>
          <w:szCs w:val="28"/>
          <w:rtl w:val="true"/>
          <w:lang w:bidi="ar-SA"/>
        </w:rPr>
        <w:t>ترامى بالصّحاري</w:t>
      </w:r>
    </w:p>
    <w:p>
      <w:pPr>
        <w:pStyle w:val="BookText"/>
        <w:rPr/>
      </w:pPr>
      <w:r>
        <w:rPr>
          <w:rFonts w:ascii="Amiri" w:hAnsi="Amiri" w:eastAsia="Amiri" w:cs="Amiri"/>
          <w:color w:val="111111"/>
          <w:sz w:val="28"/>
          <w:sz w:val="28"/>
          <w:szCs w:val="28"/>
          <w:rtl w:val="true"/>
          <w:lang w:bidi="ar-SA"/>
        </w:rPr>
        <w:t xml:space="preserve">تؤمّ المعشر الأبرار تبغي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فكاكا للنّساء من الإسار</w:t>
      </w:r>
    </w:p>
    <w:p>
      <w:pPr>
        <w:pStyle w:val="BookText"/>
        <w:rPr/>
      </w:pPr>
      <w:r>
        <w:rPr>
          <w:rFonts w:ascii="Amiri" w:hAnsi="Amiri" w:eastAsia="Amiri" w:cs="Amiri"/>
          <w:color w:val="111111"/>
          <w:sz w:val="28"/>
          <w:sz w:val="28"/>
          <w:szCs w:val="28"/>
          <w:rtl w:val="true"/>
          <w:lang w:bidi="ar-SA"/>
        </w:rPr>
        <w:t>أيا أهل الرسول و صيد</w:t>
      </w:r>
      <w:r>
        <w:rPr>
          <w:rStyle w:val="FootnoteAnchor"/>
          <w:rtl w:val="true"/>
        </w:rPr>
        <w:footnoteReference w:id="1439"/>
      </w:r>
      <w:r>
        <w:rPr>
          <w:rFonts w:ascii="Amiri" w:hAnsi="Amiri" w:eastAsia="Amiri" w:cs="Amiri"/>
          <w:color w:val="111111"/>
          <w:sz w:val="28"/>
          <w:sz w:val="28"/>
          <w:szCs w:val="28"/>
          <w:rtl w:val="true"/>
          <w:lang w:bidi="ar-SA"/>
        </w:rPr>
        <w:t xml:space="preserve">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الواقفين على الجمار</w:t>
      </w:r>
    </w:p>
    <w:p>
      <w:pPr>
        <w:pStyle w:val="BookText"/>
        <w:rPr/>
      </w:pPr>
      <w:r>
        <w:rPr>
          <w:rFonts w:ascii="Amiri" w:hAnsi="Amiri" w:eastAsia="Amiri" w:cs="Amiri"/>
          <w:color w:val="111111"/>
          <w:sz w:val="28"/>
          <w:sz w:val="28"/>
          <w:szCs w:val="28"/>
          <w:rtl w:val="true"/>
          <w:lang w:bidi="ar-SA"/>
        </w:rPr>
        <w:t xml:space="preserve">أ تؤخذ نسوتي و يحاز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جاهرت لو أغنى جهاري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اذعر أن دعيت لعبد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أمسكت بالحرم الصّواري</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بنصرة هاشم شهّرت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بداري للعدا و بغير داري</w:t>
      </w:r>
    </w:p>
    <w:p>
      <w:pPr>
        <w:pStyle w:val="BookText"/>
        <w:rPr/>
      </w:pPr>
      <w:r>
        <w:rPr>
          <w:rFonts w:ascii="Amiri" w:hAnsi="Amiri" w:eastAsia="Amiri" w:cs="Amiri"/>
          <w:color w:val="111111"/>
          <w:sz w:val="28"/>
          <w:sz w:val="28"/>
          <w:szCs w:val="28"/>
          <w:rtl w:val="true"/>
          <w:lang w:bidi="ar-SA"/>
        </w:rPr>
        <w:t xml:space="preserve">بقربى هاشم و بحقّ صهر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لفّه طيب النّجار</w:t>
      </w:r>
    </w:p>
    <w:p>
      <w:pPr>
        <w:pStyle w:val="BookText"/>
        <w:rPr/>
      </w:pPr>
      <w:r>
        <w:rPr>
          <w:rFonts w:ascii="Amiri" w:hAnsi="Amiri" w:eastAsia="Amiri" w:cs="Amiri"/>
          <w:color w:val="111111"/>
          <w:sz w:val="28"/>
          <w:sz w:val="28"/>
          <w:szCs w:val="28"/>
          <w:rtl w:val="true"/>
          <w:lang w:bidi="ar-SA"/>
        </w:rPr>
        <w:t xml:space="preserve">و منزل هاشم من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الجيد من عليا الفقار</w:t>
      </w:r>
    </w:p>
    <w:p>
      <w:pPr>
        <w:pStyle w:val="BookText"/>
        <w:rPr/>
      </w:pPr>
      <w:r>
        <w:rPr>
          <w:rFonts w:ascii="Amiri" w:hAnsi="Amiri" w:eastAsia="Amiri" w:cs="Amiri"/>
          <w:color w:val="111111"/>
          <w:sz w:val="28"/>
          <w:sz w:val="28"/>
          <w:szCs w:val="28"/>
          <w:rtl w:val="true"/>
          <w:lang w:bidi="ar-SA"/>
        </w:rPr>
        <w:t>فقال له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فانتسب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لعمري أعرفه قديما و مودّة لا أجحدها، و كتب له إلى داود بن عليّ بإطلاق من حبسه من أهله و ردّ أمواله عليه و إكرامه، و أمر له بنفقة تبلّغه المدينة</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2782054_1280447820"/>
      <w:bookmarkStart w:id="802" w:name="_Toc326"/>
      <w:bookmarkEnd w:id="801"/>
      <w:r>
        <w:rPr>
          <w:rtl w:val="true"/>
        </w:rPr>
        <w:t>وفد على عبد اللّه بن حسن و أجازه هو و ابناه و زوجه</w:t>
      </w:r>
      <w:r>
        <w:rPr>
          <w:rtl w:val="true"/>
        </w:rPr>
        <w:t>:</w:t>
      </w:r>
      <w:bookmarkEnd w:id="80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محمد بن سعيد الهمدانيّ قال حدّثنا يحيى بن الحسن العلويّ عن موسى بن عبد اللّه بن موسى بن عبد اللّه بن حسن قال حدّثني أبي قال</w:t>
      </w:r>
      <w:r>
        <w:rPr>
          <w:rFonts w:eastAsia="Amiri" w:cs="Amiri" w:ascii="Amiri" w:hAnsi="Amiri"/>
          <w:color w:val="111111"/>
          <w:sz w:val="28"/>
          <w:szCs w:val="28"/>
          <w:rtl w:val="true"/>
          <w:lang w:bidi="ar-SA"/>
        </w:rPr>
        <w:t xml:space="preserve">: </w:t>
      </w:r>
      <w:bookmarkStart w:id="803" w:name="pg16187_366392"/>
    </w:p>
    <w:p>
      <w:pPr>
        <w:pStyle w:val="BookText"/>
        <w:rPr/>
      </w:pPr>
      <w:bookmarkEnd w:id="803"/>
      <w:r>
        <w:rPr>
          <w:rFonts w:ascii="Amiri" w:hAnsi="Amiri" w:eastAsia="Amiri" w:cs="Amiri"/>
          <w:color w:val="111111"/>
          <w:sz w:val="28"/>
          <w:sz w:val="28"/>
          <w:szCs w:val="28"/>
          <w:rtl w:val="true"/>
          <w:lang w:bidi="ar-SA"/>
        </w:rPr>
        <w:t>قال سعيد بن عقبة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عبد اللّه بن الحسن إذ أتاه 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يدعوك، فخرجت فإذا أنا بأبي عديّ الأمويّ الشاعر،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عبد اللّه بن حسن و ابناه و قد ظهرت المسوّدة و هم خائفون، فأمر له عبد اللّه بن حسن بأربعمائة دينار، فخرج من عندهم بألف دينار</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2782056_1280447820"/>
      <w:bookmarkStart w:id="805" w:name="_Toc327"/>
      <w:bookmarkEnd w:id="804"/>
      <w:r>
        <w:rPr>
          <w:rtl w:val="true"/>
        </w:rPr>
        <w:t>استنشده عبد اللّه بن حسن مما رثى به قومه ثم أكرمه هو و أهله</w:t>
      </w:r>
      <w:r>
        <w:rPr>
          <w:rtl w:val="true"/>
        </w:rPr>
        <w:t>:</w:t>
      </w:r>
      <w:bookmarkEnd w:id="805"/>
    </w:p>
    <w:p>
      <w:pPr>
        <w:pStyle w:val="BookText"/>
        <w:rPr/>
      </w:pPr>
      <w:r>
        <w:rPr>
          <w:rFonts w:ascii="Amiri" w:hAnsi="Amiri" w:eastAsia="Amiri" w:cs="Amiri"/>
          <w:color w:val="111111"/>
          <w:sz w:val="28"/>
          <w:sz w:val="28"/>
          <w:szCs w:val="28"/>
          <w:rtl w:val="true"/>
          <w:lang w:bidi="ar-SA"/>
        </w:rPr>
        <w:t>و أخبرني حرميّ</w:t>
      </w:r>
      <w:r>
        <w:rPr>
          <w:rStyle w:val="FootnoteAnchor"/>
          <w:rtl w:val="true"/>
        </w:rPr>
        <w:footnoteReference w:id="1441"/>
      </w:r>
      <w:r>
        <w:rPr>
          <w:rFonts w:ascii="Amiri" w:hAnsi="Amiri" w:eastAsia="Amiri" w:cs="Amiri"/>
          <w:color w:val="111111"/>
          <w:sz w:val="28"/>
          <w:sz w:val="28"/>
          <w:szCs w:val="28"/>
          <w:rtl w:val="true"/>
          <w:lang w:bidi="ar-SA"/>
        </w:rPr>
        <w:t>عن الزّبير، و أخبرني الأخفش عن المبرّد عن المغيرة بن محمد المهلّبيّ عن الزّبير عن سليمان بن عيّاش السعديّ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عبد اللّه بن عمر بن عبد اللّه العبليّ</w:t>
      </w:r>
      <w:r>
        <w:rPr>
          <w:rStyle w:val="FootnoteAnchor"/>
          <w:rtl w:val="true"/>
        </w:rPr>
        <w:footnoteReference w:id="1442"/>
      </w:r>
      <w:r>
        <w:rPr>
          <w:rFonts w:ascii="Amiri" w:hAnsi="Amiri" w:eastAsia="Amiri" w:cs="Amiri"/>
          <w:color w:val="111111"/>
          <w:sz w:val="28"/>
          <w:sz w:val="28"/>
          <w:szCs w:val="28"/>
          <w:rtl w:val="true"/>
          <w:lang w:bidi="ar-SA"/>
        </w:rPr>
        <w:t>إلى سويقة</w:t>
      </w:r>
      <w:r>
        <w:rPr>
          <w:rStyle w:val="FootnoteAnchor"/>
          <w:rtl w:val="true"/>
        </w:rPr>
        <w:footnoteReference w:id="1443"/>
      </w:r>
      <w:r>
        <w:rPr>
          <w:rFonts w:ascii="Amiri" w:hAnsi="Amiri" w:eastAsia="Amiri" w:cs="Amiri"/>
          <w:color w:val="111111"/>
          <w:sz w:val="28"/>
          <w:sz w:val="28"/>
          <w:szCs w:val="28"/>
          <w:rtl w:val="true"/>
          <w:lang w:bidi="ar-SA"/>
        </w:rPr>
        <w:t>و هو طريد بني العبّاس، و ذلك بعقب أيّام بني أميّة و ابتداء خروج ملكهم إلى بني العباس، فقصده عبد اللّه و الحسن ابنا الحسن بسويقة، فاستنشده عبد اللّه شيئا من شعره فأنشده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تنشدني شيئا مما رثيت به قومك، فأنشده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w:t>
      </w:r>
      <w:r>
        <w:rPr>
          <w:rStyle w:val="FootnoteAnchor"/>
          <w:rtl w:val="true"/>
        </w:rPr>
        <w:footnoteReference w:id="1444"/>
      </w:r>
      <w:r>
        <w:rPr>
          <w:rFonts w:ascii="Amiri" w:hAnsi="Amiri" w:eastAsia="Amiri" w:cs="Amiri"/>
          <w:color w:val="111111"/>
          <w:sz w:val="28"/>
          <w:sz w:val="28"/>
          <w:szCs w:val="28"/>
          <w:rtl w:val="true"/>
          <w:lang w:bidi="ar-SA"/>
        </w:rPr>
        <w:t xml:space="preserve">أمامة لمّا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نشوزي عن المضجع الأنفس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قلّة نومي على 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هجعة الأعين النّعّس</w:t>
      </w:r>
    </w:p>
    <w:p>
      <w:pPr>
        <w:pStyle w:val="BookText"/>
        <w:rPr/>
      </w:pPr>
      <w:r>
        <w:rPr>
          <w:rFonts w:ascii="Amiri" w:hAnsi="Amiri" w:eastAsia="Amiri" w:cs="Amiri"/>
          <w:color w:val="111111"/>
          <w:sz w:val="28"/>
          <w:sz w:val="28"/>
          <w:szCs w:val="28"/>
          <w:rtl w:val="true"/>
          <w:lang w:bidi="ar-SA"/>
        </w:rPr>
        <w:t xml:space="preserve">أبي ما عراك؟ فقلت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عرون</w:t>
      </w:r>
      <w:r>
        <w:rPr>
          <w:rStyle w:val="FootnoteAnchor"/>
          <w:rtl w:val="true"/>
        </w:rPr>
        <w:footnoteReference w:id="1445"/>
      </w:r>
      <w:r>
        <w:rPr>
          <w:rFonts w:ascii="Amiri" w:hAnsi="Amiri" w:eastAsia="Amiri" w:cs="Amiri"/>
          <w:color w:val="111111"/>
          <w:sz w:val="28"/>
          <w:sz w:val="28"/>
          <w:szCs w:val="28"/>
          <w:rtl w:val="true"/>
          <w:lang w:bidi="ar-SA"/>
        </w:rPr>
        <w:t>أباك فلا تبلسي</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عرون أباك فحبّسنه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الذّلّ في شرّ ما محبس</w:t>
      </w:r>
    </w:p>
    <w:p>
      <w:pPr>
        <w:pStyle w:val="BookText"/>
        <w:rPr/>
      </w:pPr>
      <w:r>
        <w:rPr>
          <w:rFonts w:ascii="Amiri" w:hAnsi="Amiri" w:eastAsia="Amiri" w:cs="Amiri"/>
          <w:color w:val="111111"/>
          <w:sz w:val="28"/>
          <w:sz w:val="28"/>
          <w:szCs w:val="28"/>
          <w:rtl w:val="true"/>
          <w:lang w:bidi="ar-SA"/>
        </w:rPr>
        <w:t xml:space="preserve">لفقد العشيرة إذ 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من الحدث المبئس</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رمتها المنون بلا نصّل</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طائشات و لا نكّس</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بأسهمها الخالسات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اقتضت مهجة تخلس</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فصرعاهم في نواحي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تلقى بأرض و لم ترمس</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كريم أصيب و أثوابه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العار و الذّام لم تدنس</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قد طار خوف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الهمام فلم يحسس</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فكم غادروا من بواكي العيو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مرضى و من صبية بؤّس</w:t>
      </w:r>
    </w:p>
    <w:p>
      <w:pPr>
        <w:pStyle w:val="BookText"/>
        <w:rPr/>
      </w:pPr>
      <w:r>
        <w:rPr>
          <w:rFonts w:ascii="IRNazanin" w:hAnsi="IRNazanin" w:eastAsia="IRNazanin"/>
          <w:color w:val="111111"/>
          <w:sz w:val="28"/>
          <w:sz w:val="28"/>
          <w:szCs w:val="28"/>
          <w:rtl w:val="true"/>
          <w:lang w:bidi="fa-IR"/>
        </w:rPr>
        <w:t>إذا</w:t>
      </w:r>
      <w:r>
        <w:rPr>
          <w:rStyle w:val="FootnoteAnchor"/>
          <w:rtl w:val="true"/>
        </w:rPr>
        <w:footnoteReference w:id="1453"/>
      </w:r>
      <w:r>
        <w:rPr>
          <w:rFonts w:ascii="Amiri" w:hAnsi="Amiri" w:eastAsia="Amiri" w:cs="Amiri"/>
          <w:color w:val="111111"/>
          <w:sz w:val="28"/>
          <w:sz w:val="28"/>
          <w:szCs w:val="28"/>
          <w:rtl w:val="true"/>
          <w:lang w:bidi="ar-SA"/>
        </w:rPr>
        <w:t xml:space="preserve">ما ذكرنهم لم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 الهموم و لم تجلس</w:t>
      </w:r>
    </w:p>
    <w:p>
      <w:pPr>
        <w:pStyle w:val="BookText"/>
        <w:rPr/>
      </w:pPr>
      <w:r>
        <w:rPr>
          <w:rFonts w:ascii="Amiri" w:hAnsi="Amiri" w:eastAsia="Amiri" w:cs="Amiri"/>
          <w:color w:val="111111"/>
          <w:sz w:val="28"/>
          <w:sz w:val="28"/>
          <w:szCs w:val="28"/>
          <w:rtl w:val="true"/>
          <w:lang w:bidi="ar-SA"/>
        </w:rPr>
        <w:t xml:space="preserve">يرجّعن مثل بكاء الحما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مأتم قلق</w:t>
      </w:r>
      <w:r>
        <w:rPr>
          <w:rStyle w:val="FootnoteAnchor"/>
          <w:rtl w:val="true"/>
        </w:rPr>
        <w:footnoteReference w:id="1454"/>
      </w:r>
      <w:r>
        <w:rPr>
          <w:rFonts w:ascii="IRNazanin" w:hAnsi="IRNazanin" w:eastAsia="IRNazanin"/>
          <w:color w:val="111111"/>
          <w:sz w:val="28"/>
          <w:sz w:val="28"/>
          <w:szCs w:val="28"/>
          <w:rtl w:val="true"/>
          <w:lang w:bidi="fa-IR"/>
        </w:rPr>
        <w:t>المجلس</w:t>
      </w:r>
    </w:p>
    <w:p>
      <w:pPr>
        <w:pStyle w:val="BookText"/>
        <w:rPr/>
      </w:pPr>
      <w:r>
        <w:rPr>
          <w:rFonts w:ascii="Amiri" w:hAnsi="Amiri" w:eastAsia="Amiri" w:cs="Amiri"/>
          <w:color w:val="111111"/>
          <w:sz w:val="28"/>
          <w:sz w:val="28"/>
          <w:szCs w:val="28"/>
          <w:rtl w:val="true"/>
          <w:lang w:bidi="ar-SA"/>
        </w:rPr>
        <w:t xml:space="preserve">فذاك الذي غالني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تسأليني فتستنحسي</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و أشياء قد ضفنني</w:t>
      </w:r>
      <w:r>
        <w:rPr>
          <w:rStyle w:val="FootnoteAnchor"/>
          <w:rtl w:val="true"/>
        </w:rPr>
        <w:footnoteReference w:id="1456"/>
      </w:r>
      <w:r>
        <w:rPr>
          <w:rFonts w:ascii="IRNazanin" w:hAnsi="IRNazanin" w:eastAsia="IRNazanin"/>
          <w:color w:val="111111"/>
          <w:sz w:val="28"/>
          <w:sz w:val="28"/>
          <w:szCs w:val="28"/>
          <w:rtl w:val="true"/>
          <w:lang w:bidi="fa-IR"/>
        </w:rPr>
        <w:t xml:space="preserve">بالبلاد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لهنّ بمستحلس</w:t>
      </w:r>
    </w:p>
    <w:p>
      <w:pPr>
        <w:pStyle w:val="BookText"/>
        <w:rPr/>
      </w:pPr>
      <w:r>
        <w:rPr>
          <w:rFonts w:ascii="Amiri" w:hAnsi="Amiri" w:eastAsia="Amiri" w:cs="Amiri"/>
          <w:color w:val="111111"/>
          <w:sz w:val="28"/>
          <w:sz w:val="28"/>
          <w:szCs w:val="28"/>
          <w:rtl w:val="true"/>
          <w:lang w:bidi="ar-SA"/>
        </w:rPr>
        <w:t xml:space="preserve">أفاض المدامع قتلى كدى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قتلى بكثوة</w:t>
      </w:r>
      <w:r>
        <w:rPr>
          <w:rStyle w:val="FootnoteAnchor"/>
          <w:rtl w:val="true"/>
        </w:rPr>
        <w:footnoteReference w:id="1457"/>
      </w:r>
      <w:r>
        <w:rPr>
          <w:rFonts w:ascii="IRNazanin" w:hAnsi="IRNazanin" w:eastAsia="IRNazanin"/>
          <w:color w:val="111111"/>
          <w:sz w:val="28"/>
          <w:sz w:val="28"/>
          <w:szCs w:val="28"/>
          <w:rtl w:val="true"/>
          <w:lang w:bidi="fa-IR"/>
        </w:rPr>
        <w:t>لم ترمس</w:t>
      </w:r>
    </w:p>
    <w:p>
      <w:pPr>
        <w:pStyle w:val="BookText"/>
        <w:rPr/>
      </w:pPr>
      <w:r>
        <w:rPr>
          <w:rFonts w:ascii="Amiri" w:hAnsi="Amiri" w:eastAsia="Amiri" w:cs="Amiri"/>
          <w:color w:val="111111"/>
          <w:sz w:val="28"/>
          <w:sz w:val="28"/>
          <w:szCs w:val="28"/>
          <w:rtl w:val="true"/>
          <w:lang w:bidi="ar-SA"/>
        </w:rPr>
        <w:t xml:space="preserve">و قتلى بوجّ و باللاّبتي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يثرب خير ما أنفس</w:t>
      </w:r>
    </w:p>
    <w:p>
      <w:pPr>
        <w:pStyle w:val="BookText"/>
        <w:rPr/>
      </w:pPr>
      <w:r>
        <w:rPr>
          <w:rFonts w:ascii="Amiri" w:hAnsi="Amiri" w:eastAsia="Amiri" w:cs="Amiri"/>
          <w:color w:val="111111"/>
          <w:sz w:val="28"/>
          <w:sz w:val="28"/>
          <w:szCs w:val="28"/>
          <w:rtl w:val="true"/>
          <w:lang w:bidi="ar-SA"/>
        </w:rPr>
        <w:t xml:space="preserve">و بالزّابيين نفوس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قتلى</w:t>
      </w:r>
      <w:r>
        <w:rPr>
          <w:rStyle w:val="FootnoteAnchor"/>
          <w:rtl w:val="true"/>
        </w:rPr>
        <w:footnoteReference w:id="1458"/>
      </w:r>
      <w:r>
        <w:rPr>
          <w:rFonts w:ascii="Amiri" w:hAnsi="Amiri" w:eastAsia="Amiri" w:cs="Amiri"/>
          <w:color w:val="111111"/>
          <w:sz w:val="28"/>
          <w:sz w:val="28"/>
          <w:szCs w:val="28"/>
          <w:rtl w:val="true"/>
          <w:lang w:bidi="ar-SA"/>
        </w:rPr>
        <w:t>بنهر أبي فطرس</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أولئك قوم تداعت بهم</w:t>
      </w:r>
      <w:r>
        <w:rPr>
          <w:rStyle w:val="FootnoteAnchor"/>
          <w:rtl w:val="true"/>
        </w:rPr>
        <w:footnoteReference w:id="1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نوائب من زمن متعس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أذلّت قيادي لمن رامني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ألزقت الرّغم بالمعطس</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فما أنس لا أنس قتلاهم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عاش بعدهم من نسي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عليها بكى محمد بن 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عمّه الحسن بن حسن بن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تبكي على بني أميّة و أنت تريد ببني العبّاس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عمّ لقد كنّا نقمنا على بني أميّة ما نقمنا، فما بنو العبّاس إلاّ أفلّ خوفا للّه منهم، و إنّ الحجّة على بني العبّاس لأوجب منها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كانت للقوم أخلاق و مكارم و فواضل ليست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حنس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شرّك، و بعث إلى أبي عديّ بخمسين دينارا، و أمر له عبد اللّه بن حسن بمثلها، و أمر له كلّ واحد من محمد و إبراهيم ابنيه بخمسين خمسين، و بعثت إليه أمّهما هند بخمسين دينارا، و كانت منفعته بها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عديّ في ذلك</w:t>
      </w:r>
      <w:r>
        <w:rPr>
          <w:rFonts w:eastAsia="Amiri" w:cs="Amiri" w:ascii="Amiri" w:hAnsi="Amiri"/>
          <w:color w:val="111111"/>
          <w:sz w:val="28"/>
          <w:szCs w:val="28"/>
          <w:rtl w:val="true"/>
          <w:lang w:bidi="ar-SA"/>
        </w:rPr>
        <w:t xml:space="preserve">: </w:t>
      </w:r>
      <w:bookmarkStart w:id="806" w:name="pg16187_366394"/>
    </w:p>
    <w:p>
      <w:pPr>
        <w:pStyle w:val="BookText"/>
        <w:rPr/>
      </w:pPr>
      <w:bookmarkEnd w:id="806"/>
      <w:r>
        <w:rPr>
          <w:rFonts w:ascii="Amiri" w:hAnsi="Amiri" w:eastAsia="Amiri" w:cs="Amiri"/>
          <w:color w:val="111111"/>
          <w:sz w:val="28"/>
          <w:sz w:val="28"/>
          <w:szCs w:val="28"/>
          <w:rtl w:val="true"/>
          <w:lang w:bidi="ar-SA"/>
        </w:rPr>
        <w:t>أقام ثويّ</w:t>
      </w:r>
      <w:r>
        <w:rPr>
          <w:rStyle w:val="FootnoteAnchor"/>
          <w:rtl w:val="true"/>
        </w:rPr>
        <w:footnoteReference w:id="1462"/>
      </w:r>
      <w:r>
        <w:rPr>
          <w:rFonts w:ascii="Amiri" w:hAnsi="Amiri" w:eastAsia="Amiri" w:cs="Amiri"/>
          <w:color w:val="111111"/>
          <w:sz w:val="28"/>
          <w:sz w:val="28"/>
          <w:szCs w:val="28"/>
          <w:rtl w:val="true"/>
          <w:lang w:bidi="ar-SA"/>
        </w:rPr>
        <w:t xml:space="preserve">بيت أبي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منازل الجيران جارا</w:t>
      </w:r>
    </w:p>
    <w:p>
      <w:pPr>
        <w:pStyle w:val="BookText"/>
        <w:rPr/>
      </w:pPr>
      <w:r>
        <w:rPr>
          <w:rFonts w:ascii="Amiri" w:hAnsi="Amiri" w:eastAsia="Amiri" w:cs="Amiri"/>
          <w:color w:val="111111"/>
          <w:sz w:val="28"/>
          <w:sz w:val="28"/>
          <w:szCs w:val="28"/>
          <w:rtl w:val="true"/>
          <w:lang w:bidi="ar-SA"/>
        </w:rPr>
        <w:t>تقوّض بيته و جلا</w:t>
      </w:r>
      <w:r>
        <w:rPr>
          <w:rStyle w:val="FootnoteAnchor"/>
          <w:rtl w:val="true"/>
        </w:rPr>
        <w:footnoteReference w:id="1463"/>
      </w:r>
      <w:r>
        <w:rPr>
          <w:rFonts w:ascii="Amiri" w:hAnsi="Amiri" w:eastAsia="Amiri" w:cs="Amiri"/>
          <w:color w:val="111111"/>
          <w:sz w:val="28"/>
          <w:sz w:val="28"/>
          <w:szCs w:val="28"/>
          <w:rtl w:val="true"/>
          <w:lang w:bidi="ar-SA"/>
        </w:rPr>
        <w:t xml:space="preserve">طريدا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 خير دور النّاس دارا</w:t>
      </w:r>
    </w:p>
    <w:p>
      <w:pPr>
        <w:pStyle w:val="BookText"/>
        <w:rPr/>
      </w:pPr>
      <w:r>
        <w:rPr>
          <w:rFonts w:ascii="Amiri" w:hAnsi="Amiri" w:eastAsia="Amiri" w:cs="Amiri"/>
          <w:color w:val="111111"/>
          <w:sz w:val="28"/>
          <w:sz w:val="28"/>
          <w:szCs w:val="28"/>
          <w:rtl w:val="true"/>
          <w:lang w:bidi="ar-SA"/>
        </w:rPr>
        <w:t xml:space="preserve">و إنّي إن نزلت بدار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ذكرتهم و لم أذمم جوارا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هند لعبد اللّه و ابنيها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عليكم إلاّ أعطيتموه خمسين دينارا أخرى فقد أشركني معكم في المدح، فأعطوه خمسين دينارا أخرى عن هند</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2782058_1280447820"/>
      <w:bookmarkStart w:id="808" w:name="_Toc328"/>
      <w:bookmarkEnd w:id="807"/>
      <w:r>
        <w:rPr>
          <w:rtl w:val="true"/>
        </w:rPr>
        <w:t>ولى الطائف لمحمد بن عبد اللّه بن حسن ثم فرّ إلى اليمن و شعره في ذلك</w:t>
      </w:r>
      <w:r>
        <w:rPr>
          <w:rtl w:val="true"/>
        </w:rPr>
        <w:t>:</w:t>
      </w:r>
      <w:bookmarkEnd w:id="808"/>
    </w:p>
    <w:p>
      <w:pPr>
        <w:pStyle w:val="BookText"/>
        <w:rPr/>
      </w:pPr>
      <w:r>
        <w:rPr>
          <w:rFonts w:ascii="Amiri" w:hAnsi="Amiri" w:eastAsia="Amiri" w:cs="Amiri"/>
          <w:color w:val="111111"/>
          <w:sz w:val="28"/>
          <w:sz w:val="28"/>
          <w:szCs w:val="28"/>
          <w:rtl w:val="true"/>
          <w:lang w:bidi="ar-SA"/>
        </w:rPr>
        <w:t>أخبرني عيسى بن الحسين الورّاق عن أبي أيّوب المدينيّ قال ذكر محمد بن موسى مولى أبي عقيل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أبو عديّ العبليّ الطائف واليا من قبل محمد بن عبد اللّه بن حسن أيّام خروجه على</w:t>
      </w:r>
      <w:r>
        <w:rPr>
          <w:rStyle w:val="FootnoteAnchor"/>
          <w:rtl w:val="true"/>
        </w:rPr>
        <w:footnoteReference w:id="1464"/>
      </w:r>
      <w:r>
        <w:rPr>
          <w:rFonts w:ascii="Amiri" w:hAnsi="Amiri" w:eastAsia="Amiri" w:cs="Amiri"/>
          <w:color w:val="111111"/>
          <w:sz w:val="28"/>
          <w:sz w:val="28"/>
          <w:szCs w:val="28"/>
          <w:rtl w:val="true"/>
          <w:lang w:bidi="ar-SA"/>
        </w:rPr>
        <w:t>أبي جعفر و معه أعراب من مزينة و جهينة و أسلم فأخذ الطائف و أتى محمد بن أبي بكر العمريّ حتى بايع، و كان مع أبي عديّ أحد عشر رجلا من ولد أبي بكر الصّدّيق، فقدمها بين أذان الصّبح و الإقامة، فأقام بها ثلاثا، ثم بلغه خروج الحسن</w:t>
      </w:r>
      <w:r>
        <w:rPr>
          <w:rStyle w:val="FootnoteAnchor"/>
          <w:rtl w:val="true"/>
        </w:rPr>
        <w:footnoteReference w:id="1465"/>
      </w:r>
      <w:r>
        <w:rPr>
          <w:rFonts w:ascii="Amiri" w:hAnsi="Amiri" w:eastAsia="Amiri" w:cs="Amiri"/>
          <w:color w:val="111111"/>
          <w:sz w:val="28"/>
          <w:sz w:val="28"/>
          <w:szCs w:val="28"/>
          <w:rtl w:val="true"/>
          <w:lang w:bidi="ar-SA"/>
        </w:rPr>
        <w:t xml:space="preserve">بن معاوية من مكة، فاستخلف على الطائف عبد الملك بن أبي زهير و خرج ليتلقّى الحسن بالعرج، فركب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و مضى أبو عديّ هاربا على وجهه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هيّجت للأجزاع حول عراب</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اعتاد قلبك عائد الأطراب</w:t>
      </w:r>
    </w:p>
    <w:p>
      <w:pPr>
        <w:pStyle w:val="BookText"/>
        <w:rPr/>
      </w:pPr>
      <w:r>
        <w:rPr>
          <w:rFonts w:ascii="Amiri" w:hAnsi="Amiri" w:eastAsia="Amiri" w:cs="Amiri"/>
          <w:color w:val="111111"/>
          <w:sz w:val="28"/>
          <w:sz w:val="28"/>
          <w:szCs w:val="28"/>
          <w:rtl w:val="true"/>
          <w:lang w:bidi="ar-SA"/>
        </w:rPr>
        <w:t>و ذكرت عهد معالم بلوي الثّرى</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تلك معالم الأحباب</w:t>
      </w:r>
    </w:p>
    <w:p>
      <w:pPr>
        <w:pStyle w:val="BookText"/>
        <w:rPr/>
      </w:pPr>
      <w:r>
        <w:rPr>
          <w:rFonts w:ascii="Amiri" w:hAnsi="Amiri" w:eastAsia="Amiri" w:cs="Amiri"/>
          <w:color w:val="111111"/>
          <w:sz w:val="28"/>
          <w:sz w:val="28"/>
          <w:szCs w:val="28"/>
          <w:rtl w:val="true"/>
          <w:lang w:bidi="ar-SA"/>
        </w:rPr>
        <w:t xml:space="preserve">هيهات تلك معالم من 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بحوضي أو بحقل قباب</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قد حلّ بين أبارق</w:t>
      </w:r>
      <w:r>
        <w:rPr>
          <w:rStyle w:val="FootnoteAnchor"/>
          <w:rtl w:val="true"/>
        </w:rPr>
        <w:footnoteReference w:id="1470"/>
      </w:r>
      <w:r>
        <w:rPr>
          <w:rFonts w:ascii="Amiri" w:hAnsi="Amiri" w:eastAsia="Amiri" w:cs="Amiri"/>
          <w:color w:val="111111"/>
          <w:sz w:val="28"/>
          <w:sz w:val="28"/>
          <w:szCs w:val="28"/>
          <w:rtl w:val="true"/>
          <w:lang w:bidi="ar-SA"/>
        </w:rPr>
        <w:t xml:space="preserve">ما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اخوان و لا أصحاب</w:t>
      </w:r>
    </w:p>
    <w:p>
      <w:pPr>
        <w:pStyle w:val="BookText"/>
        <w:rPr/>
      </w:pPr>
      <w:r>
        <w:rPr>
          <w:rFonts w:ascii="Amiri" w:hAnsi="Amiri" w:eastAsia="Amiri" w:cs="Amiri"/>
          <w:color w:val="111111"/>
          <w:sz w:val="28"/>
          <w:sz w:val="28"/>
          <w:szCs w:val="28"/>
          <w:rtl w:val="true"/>
          <w:lang w:bidi="ar-SA"/>
        </w:rPr>
        <w:t xml:space="preserve">شطّت نواه عن الأليف و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لقرى يمانية حمام كتاب</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يا أخت آل أبي عديّ أقصري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 الخضاب فما أوان خضاب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تخضّبين و قد تخرّم غالبا</w:t>
      </w:r>
      <w:r>
        <w:rPr>
          <w:rStyle w:val="FootnoteAnchor"/>
          <w:rtl w:val="true"/>
        </w:rPr>
        <w:footnoteReference w:id="1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 أضرّ بها حديد الناب </w:t>
      </w:r>
      <w:bookmarkStart w:id="809" w:name="pg16187_366395"/>
    </w:p>
    <w:p>
      <w:pPr>
        <w:pStyle w:val="BookText"/>
        <w:rPr/>
      </w:pPr>
      <w:bookmarkEnd w:id="80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الحرب تعرك غالبا بجرانها</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تعضّ و هي حديدة الأنياب</w:t>
      </w:r>
    </w:p>
    <w:p>
      <w:pPr>
        <w:pStyle w:val="BookText"/>
        <w:rPr/>
      </w:pPr>
      <w:r>
        <w:rPr>
          <w:rFonts w:ascii="Amiri" w:hAnsi="Amiri" w:eastAsia="Amiri" w:cs="Amiri"/>
          <w:color w:val="111111"/>
          <w:sz w:val="28"/>
          <w:sz w:val="28"/>
          <w:szCs w:val="28"/>
          <w:rtl w:val="true"/>
          <w:lang w:bidi="ar-SA"/>
        </w:rPr>
        <w:t xml:space="preserve">أم كيف نفسك تستلذّ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تنقعين لها ألذّ شراب</w:t>
      </w:r>
    </w:p>
    <w:p>
      <w:pPr>
        <w:pStyle w:val="Heading4"/>
        <w:numPr>
          <w:ilvl w:val="3"/>
          <w:numId w:val="1"/>
        </w:numPr>
        <w:rPr/>
      </w:pPr>
      <w:bookmarkStart w:id="810" w:name="__RefHeading___Toc2782060_1280447820"/>
      <w:bookmarkStart w:id="811" w:name="_Toc329"/>
      <w:bookmarkEnd w:id="810"/>
      <w:r>
        <w:rPr>
          <w:rtl w:val="true"/>
        </w:rPr>
        <w:t>أنشد عبد اللّه بن حسن من شعره فبكى</w:t>
      </w:r>
      <w:r>
        <w:rPr>
          <w:rtl w:val="true"/>
        </w:rPr>
        <w:t>:</w:t>
      </w:r>
      <w:bookmarkEnd w:id="811"/>
    </w:p>
    <w:p>
      <w:pPr>
        <w:pStyle w:val="BookText"/>
        <w:rPr/>
      </w:pPr>
      <w:r>
        <w:rPr>
          <w:rFonts w:ascii="Amiri" w:hAnsi="Amiri" w:eastAsia="Amiri" w:cs="Amiri"/>
          <w:color w:val="111111"/>
          <w:sz w:val="28"/>
          <w:sz w:val="28"/>
          <w:szCs w:val="28"/>
          <w:rtl w:val="true"/>
          <w:lang w:bidi="ar-SA"/>
        </w:rPr>
        <w:t>و ذكر العبّاس بن عيس العقيليّ عن هارون بن موسى الفرويّ عن سعيد بن عقبة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عبد اللّه بن عمر المكنّى أبا عديّ الأمويّ ينشد عبد اللّه بن حسن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أفاض المدامع قتلى كدى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قتلى بكثوة</w:t>
      </w:r>
      <w:r>
        <w:rPr>
          <w:rStyle w:val="FootnoteAnchor"/>
          <w:rtl w:val="true"/>
        </w:rPr>
        <w:footnoteReference w:id="1474"/>
      </w:r>
      <w:r>
        <w:rPr>
          <w:rFonts w:ascii="IRNazanin" w:hAnsi="IRNazanin" w:eastAsia="IRNazanin"/>
          <w:color w:val="111111"/>
          <w:sz w:val="28"/>
          <w:sz w:val="28"/>
          <w:szCs w:val="28"/>
          <w:rtl w:val="true"/>
          <w:lang w:bidi="fa-IR"/>
        </w:rPr>
        <w:t>لم ترمس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عبد اللّه بن حسن و إنّ دموعه لتجري على خدّه</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2782062_1280447820"/>
      <w:bookmarkStart w:id="813" w:name="_Toc330"/>
      <w:bookmarkEnd w:id="812"/>
      <w:r>
        <w:rPr>
          <w:rtl w:val="true"/>
        </w:rPr>
        <w:t>قيل إن القصيدة السينية اشترك فيها آخران معه حين أتاهم قتل بني أمية</w:t>
      </w:r>
      <w:r>
        <w:rPr>
          <w:rtl w:val="true"/>
        </w:rPr>
        <w:t>:</w:t>
      </w:r>
      <w:bookmarkEnd w:id="813"/>
    </w:p>
    <w:p>
      <w:pPr>
        <w:pStyle w:val="BookText"/>
        <w:rPr/>
      </w:pPr>
      <w:r>
        <w:rPr>
          <w:rFonts w:ascii="Amiri" w:hAnsi="Amiri" w:eastAsia="Amiri" w:cs="Amiri"/>
          <w:color w:val="111111"/>
          <w:sz w:val="28"/>
          <w:sz w:val="28"/>
          <w:szCs w:val="28"/>
          <w:rtl w:val="true"/>
          <w:lang w:bidi="ar-SA"/>
        </w:rPr>
        <w:t>و قد أخبرني محمد بن مزيد عن حمّاد عن أبيه عن الهيثم بن عديّ عن أبي سعيد مولى فائد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أتانا قتل عبد اللّه بن عليّ من قتل من بني أميّة كنت أنا و فتى من ولد عثمان و أبو عديّ العبليّ متوارين في موضع واحد، فلحقني من الجزع ما يلحق الرجل على عشيرته، و لحق صاحبيّ كما لحقني، فبكينا طويلا، ثم تناولنا هذه القصيدة بيننا، فقال كلّ واحد منّا بعضها غير محصّل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أنشدنيها، فأخذتها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أمامة لمّا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نشوزي عن المضجع الأنفس</w:t>
      </w:r>
    </w:p>
    <w:p>
      <w:pPr>
        <w:pStyle w:val="Heading4"/>
        <w:numPr>
          <w:ilvl w:val="3"/>
          <w:numId w:val="1"/>
        </w:numPr>
        <w:rPr/>
      </w:pPr>
      <w:bookmarkStart w:id="814" w:name="__RefHeading___Toc2782064_1280447820"/>
      <w:bookmarkStart w:id="815" w:name="_Toc331"/>
      <w:bookmarkEnd w:id="814"/>
      <w:r>
        <w:rPr>
          <w:rtl w:val="true"/>
        </w:rPr>
        <w:t>كان يكره ما يجري عليه بنو أمية من سب عليّ و شعره في ذلك</w:t>
      </w:r>
      <w:r>
        <w:rPr>
          <w:rtl w:val="true"/>
        </w:rPr>
        <w:t>:</w:t>
      </w:r>
      <w:bookmarkEnd w:id="815"/>
    </w:p>
    <w:p>
      <w:pPr>
        <w:pStyle w:val="BookText"/>
        <w:rPr/>
      </w:pPr>
      <w:r>
        <w:rPr>
          <w:rFonts w:ascii="Amiri" w:hAnsi="Amiri" w:eastAsia="Amiri" w:cs="Amiri"/>
          <w:color w:val="111111"/>
          <w:sz w:val="28"/>
          <w:sz w:val="28"/>
          <w:szCs w:val="28"/>
          <w:rtl w:val="true"/>
          <w:lang w:bidi="ar-SA"/>
        </w:rPr>
        <w:t>أخبرني عيسى بن الحسين الورّاق قال حدّثنا محمد بن زكريّا الغلابيّ عن ابن عائشة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عديّ الأمويّ الشاعر يكره ما يجري عليه بنو أميّة من ذكر عليّ بن أبي طالب صلوات اللّه عليه و سبّه على المنابر، و يظهر الإنكار لذلك، فشهد عليه قوم من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بمكة بذلك و نهوه عنه، فانتقل إلى المدينة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شرّدوا بي عند امتداحي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رأوا ذاك فيّ داء دويّا</w:t>
      </w:r>
    </w:p>
    <w:p>
      <w:pPr>
        <w:pStyle w:val="BookText"/>
        <w:rPr/>
      </w:pPr>
      <w:r>
        <w:rPr>
          <w:rFonts w:ascii="Amiri" w:hAnsi="Amiri" w:eastAsia="Amiri" w:cs="Amiri"/>
          <w:color w:val="111111"/>
          <w:sz w:val="28"/>
          <w:sz w:val="28"/>
          <w:szCs w:val="28"/>
          <w:rtl w:val="true"/>
          <w:lang w:bidi="ar-SA"/>
        </w:rPr>
        <w:t xml:space="preserve">فو ربّي لا أبرح الدّهر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تختلى</w:t>
      </w:r>
      <w:r>
        <w:rPr>
          <w:rStyle w:val="FootnoteAnchor"/>
          <w:rtl w:val="true"/>
        </w:rPr>
        <w:footnoteReference w:id="1476"/>
      </w:r>
      <w:r>
        <w:rPr>
          <w:rFonts w:ascii="Amiri" w:hAnsi="Amiri" w:eastAsia="Amiri" w:cs="Amiri"/>
          <w:color w:val="111111"/>
          <w:sz w:val="28"/>
          <w:sz w:val="28"/>
          <w:szCs w:val="28"/>
          <w:rtl w:val="true"/>
          <w:lang w:bidi="ar-SA"/>
        </w:rPr>
        <w:t>مهجتي بحبّي عليّا</w:t>
      </w:r>
    </w:p>
    <w:p>
      <w:pPr>
        <w:pStyle w:val="BookText"/>
        <w:rPr/>
      </w:pPr>
      <w:r>
        <w:rPr>
          <w:rFonts w:ascii="Amiri" w:hAnsi="Amiri" w:eastAsia="Amiri" w:cs="Amiri"/>
          <w:color w:val="111111"/>
          <w:sz w:val="28"/>
          <w:sz w:val="28"/>
          <w:szCs w:val="28"/>
          <w:rtl w:val="true"/>
          <w:lang w:bidi="ar-SA"/>
        </w:rPr>
        <w:t xml:space="preserve">و بنيه لحبّ أحمد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أحببتهم بحبّي النبيّا</w:t>
      </w:r>
    </w:p>
    <w:p>
      <w:pPr>
        <w:pStyle w:val="BookText"/>
        <w:rPr/>
      </w:pPr>
      <w:r>
        <w:rPr>
          <w:rFonts w:ascii="Amiri" w:hAnsi="Amiri" w:eastAsia="Amiri" w:cs="Amiri"/>
          <w:color w:val="111111"/>
          <w:sz w:val="28"/>
          <w:sz w:val="28"/>
          <w:szCs w:val="28"/>
          <w:rtl w:val="true"/>
          <w:lang w:bidi="ar-SA"/>
        </w:rPr>
        <w:t xml:space="preserve">حبّ دين لا حبّ دنيا و شرّ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حبّ يكون دنياويّا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صاغني اللّه في الذّؤابة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زنيما</w:t>
      </w:r>
      <w:r>
        <w:rPr>
          <w:rStyle w:val="FootnoteAnchor"/>
          <w:rtl w:val="true"/>
        </w:rPr>
        <w:footnoteReference w:id="1477"/>
      </w:r>
      <w:r>
        <w:rPr>
          <w:rFonts w:ascii="Amiri" w:hAnsi="Amiri" w:eastAsia="Amiri" w:cs="Amiri"/>
          <w:color w:val="111111"/>
          <w:sz w:val="28"/>
          <w:sz w:val="28"/>
          <w:szCs w:val="28"/>
          <w:rtl w:val="true"/>
          <w:lang w:bidi="ar-SA"/>
        </w:rPr>
        <w:t xml:space="preserve">و لا سنيدا دعيّا </w:t>
      </w:r>
      <w:bookmarkStart w:id="816" w:name="pg16187_366396"/>
    </w:p>
    <w:p>
      <w:pPr>
        <w:pStyle w:val="BookText"/>
        <w:rPr/>
      </w:pPr>
      <w:bookmarkEnd w:id="816"/>
      <w:r>
        <w:rPr>
          <w:rFonts w:ascii="Amiri" w:hAnsi="Amiri" w:eastAsia="Amiri" w:cs="Amiri"/>
          <w:color w:val="111111"/>
          <w:sz w:val="28"/>
          <w:sz w:val="28"/>
          <w:szCs w:val="28"/>
          <w:rtl w:val="true"/>
          <w:lang w:bidi="ar-SA"/>
        </w:rPr>
        <w:t xml:space="preserve">عدويّا خالي صريحا و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و هاشم أبويّا</w:t>
      </w:r>
    </w:p>
    <w:p>
      <w:pPr>
        <w:pStyle w:val="BookText"/>
        <w:rPr/>
      </w:pPr>
      <w:r>
        <w:rPr>
          <w:rFonts w:ascii="Amiri" w:hAnsi="Amiri" w:eastAsia="Amiri" w:cs="Amiri"/>
          <w:color w:val="111111"/>
          <w:sz w:val="28"/>
          <w:sz w:val="28"/>
          <w:szCs w:val="28"/>
          <w:rtl w:val="true"/>
          <w:lang w:bidi="ar-SA"/>
        </w:rPr>
        <w:t xml:space="preserve">فسواء عليّ لست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عبشميّا دعيت أم هاشميّا</w:t>
      </w:r>
    </w:p>
    <w:p>
      <w:pPr>
        <w:pStyle w:val="Heading4"/>
        <w:numPr>
          <w:ilvl w:val="3"/>
          <w:numId w:val="1"/>
        </w:numPr>
        <w:rPr/>
      </w:pPr>
      <w:bookmarkStart w:id="817" w:name="__RefHeading___Toc2782066_1280447820"/>
      <w:bookmarkStart w:id="818" w:name="_Toc332"/>
      <w:bookmarkEnd w:id="817"/>
      <w:r>
        <w:rPr>
          <w:rtl w:val="true"/>
        </w:rPr>
        <w:t>دخل مع وفود قريش على هشام بن عبد الملك و مدحه ففضل هشام بني مخزوم فقال هو شعرا</w:t>
      </w:r>
      <w:r>
        <w:rPr>
          <w:rtl w:val="true"/>
        </w:rPr>
        <w:t>:</w:t>
      </w:r>
      <w:bookmarkEnd w:id="818"/>
    </w:p>
    <w:p>
      <w:pPr>
        <w:pStyle w:val="BookText"/>
        <w:rPr/>
      </w:pPr>
      <w:r>
        <w:rPr>
          <w:rFonts w:ascii="Amiri" w:hAnsi="Amiri" w:eastAsia="Amiri" w:cs="Amiri"/>
          <w:color w:val="111111"/>
          <w:sz w:val="28"/>
          <w:sz w:val="28"/>
          <w:szCs w:val="28"/>
          <w:rtl w:val="true"/>
          <w:lang w:bidi="ar-SA"/>
        </w:rPr>
        <w:t>أخبرني عمّي قال حدّثنا الكرانيّ قال حدّثنا العمريّ عن العتبيّ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أبو عديّ الأمويّ إلى هشام بن عبد الملك و قد امتدحه بقصيدته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شمس أبوك و هو أبونا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نناديك من مكان بعيد</w:t>
      </w:r>
    </w:p>
    <w:p>
      <w:pPr>
        <w:pStyle w:val="BookText"/>
        <w:rPr/>
      </w:pPr>
      <w:r>
        <w:rPr>
          <w:rFonts w:ascii="Amiri" w:hAnsi="Amiri" w:eastAsia="Amiri" w:cs="Amiri"/>
          <w:color w:val="111111"/>
          <w:sz w:val="28"/>
          <w:sz w:val="28"/>
          <w:szCs w:val="28"/>
          <w:rtl w:val="true"/>
          <w:lang w:bidi="ar-SA"/>
        </w:rPr>
        <w:t xml:space="preserve">و القرابات بيننا واشجات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محكمات القوى بحبل شديد</w:t>
      </w:r>
    </w:p>
    <w:p>
      <w:pPr>
        <w:pStyle w:val="BookText"/>
        <w:rPr/>
      </w:pPr>
      <w:r>
        <w:rPr>
          <w:rFonts w:ascii="Amiri" w:hAnsi="Amiri" w:eastAsia="Amiri" w:cs="Amiri"/>
          <w:color w:val="111111"/>
          <w:sz w:val="28"/>
          <w:sz w:val="28"/>
          <w:szCs w:val="28"/>
          <w:rtl w:val="true"/>
          <w:lang w:bidi="ar-SA"/>
        </w:rPr>
        <w:t>فأنشده إيّاها، و أقام ببابه مدّة حتى حضر بابه وفود قريش فدخل فيهم، و أمر لهم بمال فضّل فيه بني مخزوم أخواله، و أعطى أبا عديّ عطيّة لم يرضها، فانصرف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خسّ حظّي أن كنت من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من بني مخزوم</w:t>
      </w:r>
    </w:p>
    <w:p>
      <w:pPr>
        <w:pStyle w:val="BookText"/>
        <w:rPr/>
      </w:pPr>
      <w:r>
        <w:rPr>
          <w:rFonts w:ascii="Amiri" w:hAnsi="Amiri" w:eastAsia="Amiri" w:cs="Amiri"/>
          <w:color w:val="111111"/>
          <w:sz w:val="28"/>
          <w:sz w:val="28"/>
          <w:szCs w:val="28"/>
          <w:rtl w:val="true"/>
          <w:lang w:bidi="ar-SA"/>
        </w:rPr>
        <w:t xml:space="preserve">فأفوز الغداة فيهم 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أبيع الأب الكريم بلوم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في البيتين المذكورين في هذا الخبر اللّذين أولهما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شمس أبوك و هو أبونا</w:t>
      </w:r>
    </w:p>
    <w:p>
      <w:pPr>
        <w:pStyle w:val="BookText"/>
        <w:rPr/>
      </w:pPr>
      <w:r>
        <w:rPr>
          <w:rFonts w:ascii="Amiri" w:hAnsi="Amiri" w:eastAsia="Amiri" w:cs="Amiri"/>
          <w:color w:val="111111"/>
          <w:sz w:val="28"/>
          <w:sz w:val="28"/>
          <w:szCs w:val="28"/>
          <w:rtl w:val="true"/>
          <w:lang w:bidi="ar-SA"/>
        </w:rPr>
        <w:t>ابن جامع، و لحنه ثاني ثقيل بإطلاق الوتر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هذه القصيدة التي قالها في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ليلتي من كنود بالغور 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بصفاء الهوى من أمّ أسيد</w:t>
      </w:r>
    </w:p>
    <w:p>
      <w:pPr>
        <w:pStyle w:val="BookText"/>
        <w:rPr/>
      </w:pPr>
      <w:r>
        <w:rPr>
          <w:rFonts w:ascii="IRNazanin" w:hAnsi="IRNazanin" w:eastAsia="IRNazanin"/>
          <w:color w:val="111111"/>
          <w:sz w:val="28"/>
          <w:sz w:val="28"/>
          <w:szCs w:val="28"/>
          <w:rtl w:val="true"/>
          <w:lang w:bidi="fa-IR"/>
        </w:rPr>
        <w:t>ما سمعنا</w:t>
      </w:r>
      <w:r>
        <w:rPr>
          <w:rStyle w:val="FootnoteAnchor"/>
          <w:rtl w:val="true"/>
        </w:rPr>
        <w:footnoteReference w:id="1478"/>
      </w:r>
      <w:r>
        <w:rPr>
          <w:rFonts w:ascii="Amiri" w:hAnsi="Amiri" w:eastAsia="Amiri" w:cs="Amiri"/>
          <w:color w:val="111111"/>
          <w:sz w:val="28"/>
          <w:sz w:val="28"/>
          <w:szCs w:val="28"/>
          <w:rtl w:val="true"/>
          <w:lang w:bidi="ar-SA"/>
        </w:rPr>
        <w:t xml:space="preserve">ذاك الهوى و نسينا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فارجعي به ثم زيدي</w:t>
      </w:r>
    </w:p>
    <w:p>
      <w:pPr>
        <w:pStyle w:val="BookText"/>
        <w:rPr/>
      </w:pPr>
      <w:r>
        <w:rPr>
          <w:rFonts w:ascii="Amiri" w:hAnsi="Amiri" w:eastAsia="Amiri" w:cs="Amiri"/>
          <w:color w:val="111111"/>
          <w:sz w:val="28"/>
          <w:sz w:val="28"/>
          <w:szCs w:val="28"/>
          <w:rtl w:val="true"/>
          <w:lang w:bidi="ar-SA"/>
        </w:rPr>
        <w:t xml:space="preserve">قد تولّى عصر الشباب فقيدا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جار يبين غير فقيد</w:t>
      </w:r>
    </w:p>
    <w:p>
      <w:pPr>
        <w:pStyle w:val="BookText"/>
        <w:rPr/>
      </w:pPr>
      <w:r>
        <w:rPr>
          <w:rFonts w:ascii="IRNazanin" w:hAnsi="IRNazanin" w:eastAsia="IRNazanin"/>
          <w:color w:val="111111"/>
          <w:sz w:val="28"/>
          <w:sz w:val="28"/>
          <w:szCs w:val="28"/>
          <w:rtl w:val="true"/>
          <w:lang w:bidi="fa-IR"/>
        </w:rPr>
        <w:t>خلق الثّوب من شباب و لبس</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جديد الشّباب غير جديد</w:t>
      </w:r>
    </w:p>
    <w:p>
      <w:pPr>
        <w:pStyle w:val="BookText"/>
        <w:rPr/>
      </w:pPr>
      <w:r>
        <w:rPr>
          <w:rFonts w:ascii="Amiri" w:hAnsi="Amiri" w:eastAsia="Amiri" w:cs="Amiri"/>
          <w:color w:val="111111"/>
          <w:sz w:val="28"/>
          <w:sz w:val="28"/>
          <w:szCs w:val="28"/>
          <w:rtl w:val="true"/>
          <w:lang w:bidi="ar-SA"/>
        </w:rPr>
        <w:t>فاسر عنك الهموم حين تداعت</w:t>
      </w:r>
      <w:r>
        <w:rPr>
          <w:rStyle w:val="FootnoteAnchor"/>
          <w:rtl w:val="true"/>
        </w:rPr>
        <w:footnoteReference w:id="1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بعلاة مثل الفنيق</w:t>
      </w:r>
      <w:r>
        <w:rPr>
          <w:rStyle w:val="FootnoteAnchor"/>
          <w:rtl w:val="true"/>
        </w:rPr>
        <w:footnoteReference w:id="1481"/>
      </w:r>
      <w:r>
        <w:rPr>
          <w:rFonts w:ascii="IRNazanin" w:hAnsi="IRNazanin" w:eastAsia="IRNazanin"/>
          <w:color w:val="111111"/>
          <w:sz w:val="28"/>
          <w:sz w:val="28"/>
          <w:szCs w:val="28"/>
          <w:rtl w:val="true"/>
          <w:lang w:bidi="fa-IR"/>
        </w:rPr>
        <w:t>و خود</w:t>
      </w:r>
    </w:p>
    <w:p>
      <w:pPr>
        <w:pStyle w:val="BookText"/>
        <w:rPr/>
      </w:pPr>
      <w:r>
        <w:rPr>
          <w:rFonts w:ascii="Amiri" w:hAnsi="Amiri" w:eastAsia="Amiri" w:cs="Amiri"/>
          <w:color w:val="111111"/>
          <w:sz w:val="28"/>
          <w:sz w:val="28"/>
          <w:szCs w:val="28"/>
          <w:rtl w:val="true"/>
          <w:lang w:bidi="ar-SA"/>
        </w:rPr>
        <w:t>عنتريس</w:t>
      </w:r>
      <w:r>
        <w:rPr>
          <w:rStyle w:val="FootnoteAnchor"/>
          <w:rtl w:val="true"/>
        </w:rPr>
        <w:footnoteReference w:id="1482"/>
      </w:r>
      <w:r>
        <w:rPr>
          <w:rFonts w:ascii="Amiri" w:hAnsi="Amiri" w:eastAsia="Amiri" w:cs="Amiri"/>
          <w:color w:val="111111"/>
          <w:sz w:val="28"/>
          <w:sz w:val="28"/>
          <w:szCs w:val="28"/>
          <w:rtl w:val="true"/>
          <w:lang w:bidi="ar-SA"/>
        </w:rPr>
        <w:t>توفي الزّمام بفعم</w:t>
      </w:r>
      <w:r>
        <w:rPr>
          <w:rStyle w:val="FootnoteAnchor"/>
          <w:rtl w:val="true"/>
        </w:rPr>
        <w:footnoteReference w:id="1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جذع الأشاءة المجرود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ارم جوز</w:t>
      </w:r>
      <w:r>
        <w:rPr>
          <w:rStyle w:val="FootnoteAnchor"/>
          <w:rtl w:val="true"/>
        </w:rPr>
        <w:footnoteReference w:id="1484"/>
      </w:r>
      <w:r>
        <w:rPr>
          <w:rFonts w:ascii="Amiri" w:hAnsi="Amiri" w:eastAsia="Amiri" w:cs="Amiri"/>
          <w:color w:val="111111"/>
          <w:sz w:val="28"/>
          <w:sz w:val="28"/>
          <w:szCs w:val="28"/>
          <w:rtl w:val="true"/>
          <w:lang w:bidi="ar-SA"/>
        </w:rPr>
        <w:t xml:space="preserve">الفلا بها ثم 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عجر فيّ النّجاء بالتوخيد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هشاما خليفة اللّه فاعمد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اصرمن مرّة</w:t>
      </w:r>
      <w:r>
        <w:rPr>
          <w:rStyle w:val="FootnoteAnchor"/>
          <w:rtl w:val="true"/>
        </w:rPr>
        <w:footnoteReference w:id="1485"/>
      </w:r>
      <w:r>
        <w:rPr>
          <w:rFonts w:ascii="Amiri" w:hAnsi="Amiri" w:eastAsia="Amiri" w:cs="Amiri"/>
          <w:color w:val="111111"/>
          <w:sz w:val="28"/>
          <w:sz w:val="28"/>
          <w:szCs w:val="28"/>
          <w:rtl w:val="true"/>
          <w:lang w:bidi="ar-SA"/>
        </w:rPr>
        <w:t>القويّ الجليد</w:t>
      </w:r>
    </w:p>
    <w:p>
      <w:pPr>
        <w:pStyle w:val="BookText"/>
        <w:rPr/>
      </w:pPr>
      <w:r>
        <w:rPr>
          <w:rFonts w:ascii="Amiri" w:hAnsi="Amiri" w:eastAsia="Amiri" w:cs="Amiri"/>
          <w:color w:val="111111"/>
          <w:sz w:val="28"/>
          <w:sz w:val="28"/>
          <w:szCs w:val="28"/>
          <w:rtl w:val="true"/>
          <w:lang w:bidi="ar-SA"/>
        </w:rPr>
        <w:t>تلقه محكم القوى أريحيّا</w:t>
      </w:r>
      <w:r>
        <w:rPr>
          <w:rStyle w:val="FootnoteAnchor"/>
          <w:rtl w:val="true"/>
        </w:rPr>
        <w:footnoteReference w:id="1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قرّى عاجل و سيب عتيد</w:t>
      </w:r>
    </w:p>
    <w:p>
      <w:pPr>
        <w:pStyle w:val="BookText"/>
        <w:rPr/>
      </w:pPr>
      <w:r>
        <w:rPr>
          <w:rFonts w:ascii="Amiri" w:hAnsi="Amiri" w:eastAsia="Amiri" w:cs="Amiri"/>
          <w:color w:val="111111"/>
          <w:sz w:val="28"/>
          <w:sz w:val="28"/>
          <w:szCs w:val="28"/>
          <w:rtl w:val="true"/>
          <w:lang w:bidi="ar-SA"/>
        </w:rPr>
        <w:t xml:space="preserve">ملكا يشمل الرعيّة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بأياد ليست بذات خمود</w:t>
      </w:r>
    </w:p>
    <w:p>
      <w:pPr>
        <w:pStyle w:val="BookText"/>
        <w:rPr/>
      </w:pPr>
      <w:r>
        <w:rPr>
          <w:rFonts w:ascii="Amiri" w:hAnsi="Amiri" w:eastAsia="Amiri" w:cs="Amiri"/>
          <w:color w:val="111111"/>
          <w:sz w:val="28"/>
          <w:sz w:val="28"/>
          <w:szCs w:val="28"/>
          <w:rtl w:val="true"/>
          <w:lang w:bidi="ar-SA"/>
        </w:rPr>
        <w:t xml:space="preserve">أخضر الرّبع و الجناب 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أفيح</w:t>
      </w:r>
      <w:r>
        <w:rPr>
          <w:rStyle w:val="FootnoteAnchor"/>
          <w:rtl w:val="true"/>
        </w:rPr>
        <w:footnoteReference w:id="1487"/>
      </w:r>
      <w:r>
        <w:rPr>
          <w:rFonts w:ascii="Amiri" w:hAnsi="Amiri" w:eastAsia="Amiri" w:cs="Amiri"/>
          <w:color w:val="111111"/>
          <w:sz w:val="28"/>
          <w:sz w:val="28"/>
          <w:szCs w:val="28"/>
          <w:rtl w:val="true"/>
          <w:lang w:bidi="ar-SA"/>
        </w:rPr>
        <w:t>المستراد للمستريد</w:t>
      </w:r>
    </w:p>
    <w:p>
      <w:pPr>
        <w:pStyle w:val="BookText"/>
        <w:rPr/>
      </w:pPr>
      <w:r>
        <w:rPr>
          <w:rFonts w:ascii="Amiri" w:hAnsi="Amiri" w:eastAsia="Amiri" w:cs="Amiri"/>
          <w:color w:val="111111"/>
          <w:sz w:val="28"/>
          <w:sz w:val="28"/>
          <w:szCs w:val="28"/>
          <w:rtl w:val="true"/>
          <w:lang w:bidi="ar-SA"/>
        </w:rPr>
        <w:t xml:space="preserve">ذكرت ناقتي البطاح فحنّت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أن ورّكت</w:t>
      </w:r>
      <w:r>
        <w:rPr>
          <w:rStyle w:val="FootnoteAnchor"/>
          <w:rtl w:val="true"/>
        </w:rPr>
        <w:footnoteReference w:id="1488"/>
      </w:r>
      <w:r>
        <w:rPr>
          <w:rFonts w:ascii="IRNazanin" w:hAnsi="IRNazanin" w:eastAsia="IRNazanin"/>
          <w:color w:val="111111"/>
          <w:sz w:val="28"/>
          <w:sz w:val="28"/>
          <w:szCs w:val="28"/>
          <w:rtl w:val="true"/>
          <w:lang w:bidi="fa-IR"/>
        </w:rPr>
        <w:t>قبور ثمود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بعض الحنين يا ناق 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برق دعا لغيث عميد</w:t>
      </w:r>
    </w:p>
    <w:p>
      <w:pPr>
        <w:pStyle w:val="BookText"/>
        <w:rPr/>
      </w:pPr>
      <w:r>
        <w:rPr>
          <w:rFonts w:ascii="Amiri" w:hAnsi="Amiri" w:eastAsia="Amiri" w:cs="Amiri"/>
          <w:color w:val="111111"/>
          <w:sz w:val="28"/>
          <w:sz w:val="28"/>
          <w:szCs w:val="28"/>
          <w:rtl w:val="true"/>
          <w:lang w:bidi="ar-SA"/>
        </w:rPr>
        <w:t>فأغذّت في السّير</w:t>
      </w:r>
      <w:r>
        <w:rPr>
          <w:rStyle w:val="FootnoteAnchor"/>
          <w:rtl w:val="true"/>
        </w:rPr>
        <w:footnoteReference w:id="1489"/>
      </w:r>
      <w:r>
        <w:rPr>
          <w:rFonts w:ascii="Amiri" w:hAnsi="Amiri" w:eastAsia="Amiri" w:cs="Amiri"/>
          <w:color w:val="111111"/>
          <w:sz w:val="28"/>
          <w:sz w:val="28"/>
          <w:szCs w:val="28"/>
          <w:rtl w:val="true"/>
          <w:lang w:bidi="ar-SA"/>
        </w:rPr>
        <w:t xml:space="preserve">حتى أتتكم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قوداء في سواهم قود</w:t>
      </w:r>
    </w:p>
    <w:p>
      <w:pPr>
        <w:pStyle w:val="BookText"/>
        <w:rPr/>
      </w:pPr>
      <w:r>
        <w:rPr>
          <w:rFonts w:ascii="Amiri" w:hAnsi="Amiri" w:eastAsia="Amiri" w:cs="Amiri"/>
          <w:color w:val="111111"/>
          <w:sz w:val="28"/>
          <w:sz w:val="28"/>
          <w:szCs w:val="28"/>
          <w:rtl w:val="true"/>
          <w:lang w:bidi="ar-SA"/>
        </w:rPr>
        <w:t xml:space="preserve">قد براها السّرى إليك و 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حرّ الظّهيرة الصّيخود</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و طوى طائد العرائك</w:t>
      </w:r>
      <w:r>
        <w:rPr>
          <w:rStyle w:val="FootnoteAnchor"/>
          <w:rtl w:val="true"/>
        </w:rPr>
        <w:footnoteReference w:id="1491"/>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غول بيد تجتابها بعد بيد</w:t>
      </w:r>
    </w:p>
    <w:p>
      <w:pPr>
        <w:pStyle w:val="BookText"/>
        <w:rPr/>
      </w:pPr>
      <w:r>
        <w:rPr>
          <w:rFonts w:ascii="Amiri" w:hAnsi="Amiri" w:eastAsia="Amiri" w:cs="Amiri"/>
          <w:color w:val="111111"/>
          <w:sz w:val="28"/>
          <w:sz w:val="28"/>
          <w:szCs w:val="28"/>
          <w:rtl w:val="true"/>
          <w:lang w:bidi="ar-SA"/>
        </w:rPr>
        <w:t xml:space="preserve">و أتتكم حدب الظّهور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مسنمات ممرّها بالكديد</w:t>
      </w:r>
      <w:r>
        <w:rPr>
          <w:rStyle w:val="FootnoteAnchor"/>
          <w:rtl w:val="true"/>
        </w:rPr>
        <w:footnoteReference w:id="1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اطمأنّت</w:t>
      </w:r>
      <w:r>
        <w:rPr>
          <w:rStyle w:val="FootnoteAnchor"/>
          <w:rtl w:val="true"/>
        </w:rPr>
        <w:footnoteReference w:id="1493"/>
      </w:r>
      <w:r>
        <w:rPr>
          <w:rFonts w:ascii="Amiri" w:hAnsi="Amiri" w:eastAsia="Amiri" w:cs="Amiri"/>
          <w:color w:val="111111"/>
          <w:sz w:val="28"/>
          <w:sz w:val="28"/>
          <w:szCs w:val="28"/>
          <w:rtl w:val="true"/>
          <w:lang w:bidi="ar-SA"/>
        </w:rPr>
        <w:t xml:space="preserve">أرض الرّصافة بالخص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لم تلق رحلها بالصّعيد</w:t>
      </w:r>
    </w:p>
    <w:p>
      <w:pPr>
        <w:pStyle w:val="BookText"/>
        <w:rPr/>
      </w:pPr>
      <w:r>
        <w:rPr>
          <w:rFonts w:ascii="Amiri" w:hAnsi="Amiri" w:eastAsia="Amiri" w:cs="Amiri"/>
          <w:color w:val="111111"/>
          <w:sz w:val="28"/>
          <w:sz w:val="28"/>
          <w:szCs w:val="28"/>
          <w:rtl w:val="true"/>
          <w:lang w:bidi="ar-SA"/>
        </w:rPr>
        <w:t xml:space="preserve">نزلت بامرئ يرى الحمد 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باذل متلف مفيد معيد</w:t>
      </w:r>
    </w:p>
    <w:p>
      <w:pPr>
        <w:pStyle w:val="BookText"/>
        <w:rPr/>
      </w:pPr>
      <w:r>
        <w:rPr>
          <w:rFonts w:ascii="Amiri" w:hAnsi="Amiri" w:eastAsia="Amiri" w:cs="Amiri"/>
          <w:color w:val="111111"/>
          <w:sz w:val="28"/>
          <w:sz w:val="28"/>
          <w:szCs w:val="28"/>
          <w:rtl w:val="true"/>
          <w:lang w:bidi="ar-SA"/>
        </w:rPr>
        <w:t xml:space="preserve">بذل العدل في القصاص فأضحى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الضعيف ظلم الشديد</w:t>
      </w:r>
    </w:p>
    <w:p>
      <w:pPr>
        <w:pStyle w:val="BookText"/>
        <w:rPr/>
      </w:pPr>
      <w:r>
        <w:rPr>
          <w:rFonts w:ascii="Amiri" w:hAnsi="Amiri" w:eastAsia="Amiri" w:cs="Amiri"/>
          <w:color w:val="111111"/>
          <w:sz w:val="28"/>
          <w:sz w:val="28"/>
          <w:szCs w:val="28"/>
          <w:rtl w:val="true"/>
          <w:lang w:bidi="ar-SA"/>
        </w:rPr>
        <w:t xml:space="preserve">من بنى النّضر من ذرا منبت النّض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بأورى زند و أكرم عود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كالقلب في الجوانح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 سرّ جذمها</w:t>
      </w:r>
      <w:r>
        <w:rPr>
          <w:rStyle w:val="FootnoteAnchor"/>
          <w:rtl w:val="true"/>
        </w:rPr>
        <w:footnoteReference w:id="1494"/>
      </w:r>
      <w:r>
        <w:rPr>
          <w:rFonts w:ascii="Amiri" w:hAnsi="Amiri" w:eastAsia="Amiri" w:cs="Amiri"/>
          <w:color w:val="111111"/>
          <w:sz w:val="28"/>
          <w:sz w:val="28"/>
          <w:szCs w:val="28"/>
          <w:rtl w:val="true"/>
          <w:lang w:bidi="ar-SA"/>
        </w:rPr>
        <w:t xml:space="preserve">و العديد </w:t>
      </w:r>
      <w:bookmarkStart w:id="819" w:name="pg16187_366398"/>
    </w:p>
    <w:p>
      <w:pPr>
        <w:pStyle w:val="BookText"/>
        <w:rPr/>
      </w:pPr>
      <w:bookmarkEnd w:id="819"/>
      <w:r>
        <w:rPr>
          <w:rFonts w:ascii="Amiri" w:hAnsi="Amiri" w:eastAsia="Amiri" w:cs="Amiri"/>
          <w:color w:val="111111"/>
          <w:sz w:val="28"/>
          <w:sz w:val="28"/>
          <w:szCs w:val="28"/>
          <w:rtl w:val="true"/>
          <w:lang w:bidi="ar-SA"/>
        </w:rPr>
        <w:t xml:space="preserve">بين مروان و الوليد فبخ 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للكريم المجيد غير الزّهيد</w:t>
      </w:r>
    </w:p>
    <w:p>
      <w:pPr>
        <w:pStyle w:val="BookText"/>
        <w:rPr/>
      </w:pPr>
      <w:r>
        <w:rPr>
          <w:rFonts w:ascii="Amiri" w:hAnsi="Amiri" w:eastAsia="Amiri" w:cs="Amiri"/>
          <w:color w:val="111111"/>
          <w:sz w:val="28"/>
          <w:sz w:val="28"/>
          <w:szCs w:val="28"/>
          <w:rtl w:val="true"/>
          <w:lang w:bidi="ar-SA"/>
        </w:rPr>
        <w:t xml:space="preserve">لو جرى الناس نحو غاية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لرهان في المحفل المشهود</w:t>
      </w:r>
    </w:p>
    <w:p>
      <w:pPr>
        <w:pStyle w:val="BookText"/>
        <w:rPr/>
      </w:pPr>
      <w:r>
        <w:rPr>
          <w:rFonts w:ascii="Amiri" w:hAnsi="Amiri" w:eastAsia="Amiri" w:cs="Amiri"/>
          <w:color w:val="111111"/>
          <w:sz w:val="28"/>
          <w:sz w:val="28"/>
          <w:szCs w:val="28"/>
          <w:rtl w:val="true"/>
          <w:lang w:bidi="ar-SA"/>
        </w:rPr>
        <w:t>لعلاهم بسابغين</w:t>
      </w:r>
      <w:r>
        <w:rPr>
          <w:rStyle w:val="FootnoteAnchor"/>
          <w:rtl w:val="true"/>
        </w:rPr>
        <w:footnoteReference w:id="1495"/>
      </w:r>
      <w:r>
        <w:rPr>
          <w:rFonts w:ascii="Amiri" w:hAnsi="Amiri" w:eastAsia="Amiri" w:cs="Amiri"/>
          <w:color w:val="111111"/>
          <w:sz w:val="28"/>
          <w:sz w:val="28"/>
          <w:szCs w:val="28"/>
          <w:rtl w:val="true"/>
          <w:lang w:bidi="ar-SA"/>
        </w:rPr>
        <w:t xml:space="preserve">من المج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على الناس طارف و تليد</w:t>
      </w:r>
    </w:p>
    <w:p>
      <w:pPr>
        <w:pStyle w:val="BookText"/>
        <w:rPr/>
      </w:pPr>
      <w:r>
        <w:rPr>
          <w:rFonts w:ascii="Amiri" w:hAnsi="Amiri" w:eastAsia="Amiri" w:cs="Amiri"/>
          <w:color w:val="111111"/>
          <w:sz w:val="28"/>
          <w:sz w:val="28"/>
          <w:szCs w:val="28"/>
          <w:rtl w:val="true"/>
          <w:lang w:bidi="ar-SA"/>
        </w:rPr>
        <w:t xml:space="preserve">إنّكم معشر أبي اللّه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تفوزوا بدرّها</w:t>
      </w:r>
      <w:r>
        <w:rPr>
          <w:rStyle w:val="FootnoteAnchor"/>
          <w:rtl w:val="true"/>
        </w:rPr>
        <w:footnoteReference w:id="1496"/>
      </w:r>
      <w:r>
        <w:rPr>
          <w:rFonts w:ascii="IRNazanin" w:hAnsi="IRNazanin" w:eastAsia="IRNazanin"/>
          <w:color w:val="111111"/>
          <w:sz w:val="28"/>
          <w:sz w:val="28"/>
          <w:szCs w:val="28"/>
          <w:rtl w:val="true"/>
          <w:lang w:bidi="fa-IR"/>
        </w:rPr>
        <w:t>المحشود</w:t>
      </w:r>
    </w:p>
    <w:p>
      <w:pPr>
        <w:pStyle w:val="BookText"/>
        <w:rPr/>
      </w:pPr>
      <w:r>
        <w:rPr>
          <w:rFonts w:ascii="Amiri" w:hAnsi="Amiri" w:eastAsia="Amiri" w:cs="Amiri"/>
          <w:color w:val="111111"/>
          <w:sz w:val="28"/>
          <w:sz w:val="28"/>
          <w:szCs w:val="28"/>
          <w:rtl w:val="true"/>
          <w:lang w:bidi="ar-SA"/>
        </w:rPr>
        <w:t>لم ير اللّه معشرا من بني</w:t>
      </w:r>
      <w:r>
        <w:rPr>
          <w:rStyle w:val="FootnoteAnchor"/>
          <w:rtl w:val="true"/>
        </w:rPr>
        <w:footnoteReference w:id="1497"/>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أولى بالملك و التسويد</w:t>
      </w:r>
    </w:p>
    <w:p>
      <w:pPr>
        <w:pStyle w:val="BookText"/>
        <w:rPr/>
      </w:pPr>
      <w:r>
        <w:rPr>
          <w:rFonts w:ascii="Amiri" w:hAnsi="Amiri" w:eastAsia="Amiri" w:cs="Amiri"/>
          <w:color w:val="111111"/>
          <w:sz w:val="28"/>
          <w:sz w:val="28"/>
          <w:szCs w:val="28"/>
          <w:rtl w:val="true"/>
          <w:lang w:bidi="ar-SA"/>
        </w:rPr>
        <w:t xml:space="preserve">قادة سادة ملوك 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ليل للقروم الصّيد</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أريحيون</w:t>
      </w:r>
      <w:r>
        <w:rPr>
          <w:rStyle w:val="FootnoteAnchor"/>
          <w:rtl w:val="true"/>
        </w:rPr>
        <w:footnoteReference w:id="1499"/>
      </w:r>
      <w:r>
        <w:rPr>
          <w:rFonts w:ascii="Amiri" w:hAnsi="Amiri" w:eastAsia="Amiri" w:cs="Amiri"/>
          <w:color w:val="111111"/>
          <w:sz w:val="28"/>
          <w:sz w:val="28"/>
          <w:szCs w:val="28"/>
          <w:rtl w:val="true"/>
          <w:lang w:bidi="ar-SA"/>
        </w:rPr>
        <w:t xml:space="preserve">ماجدون خضمّو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حماة عند اربداد الجلود</w:t>
      </w:r>
    </w:p>
    <w:p>
      <w:pPr>
        <w:pStyle w:val="BookText"/>
        <w:rPr/>
      </w:pPr>
      <w:r>
        <w:rPr>
          <w:rFonts w:ascii="Amiri" w:hAnsi="Amiri" w:eastAsia="Amiri" w:cs="Amiri"/>
          <w:color w:val="111111"/>
          <w:sz w:val="28"/>
          <w:sz w:val="28"/>
          <w:szCs w:val="28"/>
          <w:rtl w:val="true"/>
          <w:lang w:bidi="ar-SA"/>
        </w:rPr>
        <w:t xml:space="preserve">يقطعون النهار بالرأي و 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يحيون ليلهم بالسّجود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رفد و سؤدد و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وفاء بالوعد و الموعود</w:t>
      </w:r>
    </w:p>
    <w:p>
      <w:pPr>
        <w:pStyle w:val="BookText"/>
        <w:rPr/>
      </w:pPr>
      <w:r>
        <w:rPr>
          <w:rFonts w:ascii="Amiri" w:hAnsi="Amiri" w:eastAsia="Amiri" w:cs="Amiri"/>
          <w:color w:val="111111"/>
          <w:sz w:val="28"/>
          <w:sz w:val="28"/>
          <w:szCs w:val="28"/>
          <w:rtl w:val="true"/>
          <w:lang w:bidi="ar-SA"/>
        </w:rPr>
        <w:t xml:space="preserve">و يرون الجوار من حرم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فما الجار فيهم بوحيد</w:t>
      </w:r>
    </w:p>
    <w:p>
      <w:pPr>
        <w:pStyle w:val="BookText"/>
        <w:rPr/>
      </w:pPr>
      <w:r>
        <w:rPr>
          <w:rFonts w:ascii="Amiri" w:hAnsi="Amiri" w:eastAsia="Amiri" w:cs="Amiri"/>
          <w:color w:val="111111"/>
          <w:sz w:val="28"/>
          <w:sz w:val="28"/>
          <w:szCs w:val="28"/>
          <w:rtl w:val="true"/>
          <w:lang w:bidi="ar-SA"/>
        </w:rPr>
        <w:t xml:space="preserve">لو بمجد نال الخلود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مروان فزتم بالخلود</w:t>
      </w:r>
    </w:p>
    <w:p>
      <w:pPr>
        <w:pStyle w:val="BookText"/>
        <w:rPr/>
      </w:pPr>
      <w:r>
        <w:rPr>
          <w:rFonts w:ascii="Amiri" w:hAnsi="Amiri" w:eastAsia="Amiri" w:cs="Amiri"/>
          <w:color w:val="111111"/>
          <w:sz w:val="28"/>
          <w:sz w:val="28"/>
          <w:szCs w:val="28"/>
          <w:rtl w:val="true"/>
          <w:lang w:bidi="ar-SA"/>
        </w:rPr>
        <w:t xml:space="preserve">يا ابن خير الأخيار من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إمام الورى و ربّ الجنود</w:t>
      </w:r>
    </w:p>
    <w:p>
      <w:pPr>
        <w:pStyle w:val="BookText"/>
        <w:rPr/>
      </w:pPr>
      <w:r>
        <w:rPr>
          <w:rFonts w:ascii="Amiri" w:hAnsi="Amiri" w:eastAsia="Amiri" w:cs="Amiri"/>
          <w:color w:val="111111"/>
          <w:sz w:val="28"/>
          <w:sz w:val="28"/>
          <w:szCs w:val="28"/>
          <w:rtl w:val="true"/>
          <w:lang w:bidi="ar-SA"/>
        </w:rPr>
        <w:t xml:space="preserve">عبد شمس أبوك و هو أبونا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نناديك من مكان بعيد</w:t>
      </w:r>
    </w:p>
    <w:p>
      <w:pPr>
        <w:pStyle w:val="BookText"/>
        <w:rPr/>
      </w:pPr>
      <w:r>
        <w:rPr>
          <w:rFonts w:ascii="Amiri" w:hAnsi="Amiri" w:eastAsia="Amiri" w:cs="Amiri"/>
          <w:color w:val="111111"/>
          <w:sz w:val="28"/>
          <w:sz w:val="28"/>
          <w:szCs w:val="28"/>
          <w:rtl w:val="true"/>
          <w:lang w:bidi="ar-SA"/>
        </w:rPr>
        <w:t xml:space="preserve">ثم جدّي الأدنى و عمّك شيخي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شيخك الكريم الجدود</w:t>
      </w:r>
    </w:p>
    <w:p>
      <w:pPr>
        <w:pStyle w:val="BookText"/>
        <w:rPr/>
      </w:pPr>
      <w:r>
        <w:rPr>
          <w:rFonts w:ascii="Amiri" w:hAnsi="Amiri" w:eastAsia="Amiri" w:cs="Amiri"/>
          <w:color w:val="111111"/>
          <w:sz w:val="28"/>
          <w:sz w:val="28"/>
          <w:szCs w:val="28"/>
          <w:rtl w:val="true"/>
          <w:lang w:bidi="ar-SA"/>
        </w:rPr>
        <w:t xml:space="preserve">فالقرابات بيننا واشجات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محكمات القوى بحبل شديد</w:t>
      </w:r>
    </w:p>
    <w:p>
      <w:pPr>
        <w:pStyle w:val="BookText"/>
        <w:rPr/>
      </w:pPr>
      <w:r>
        <w:rPr>
          <w:rFonts w:ascii="Amiri" w:hAnsi="Amiri" w:eastAsia="Amiri" w:cs="Amiri"/>
          <w:color w:val="111111"/>
          <w:sz w:val="28"/>
          <w:sz w:val="28"/>
          <w:szCs w:val="28"/>
          <w:rtl w:val="true"/>
          <w:lang w:bidi="ar-SA"/>
        </w:rPr>
        <w:t xml:space="preserve">فأثبني ثواب مثلك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تلقني للثّواب غير جحود</w:t>
      </w:r>
    </w:p>
    <w:p>
      <w:pPr>
        <w:pStyle w:val="BookText"/>
        <w:rPr/>
      </w:pPr>
      <w:r>
        <w:rPr>
          <w:rFonts w:ascii="Amiri" w:hAnsi="Amiri" w:eastAsia="Amiri" w:cs="Amiri"/>
          <w:color w:val="111111"/>
          <w:sz w:val="28"/>
          <w:sz w:val="28"/>
          <w:szCs w:val="28"/>
          <w:rtl w:val="true"/>
          <w:lang w:bidi="ar-SA"/>
        </w:rPr>
        <w:t xml:space="preserve">إنّ ذا الجدّ من حبوت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لا تودّ بالمجدود</w:t>
      </w:r>
    </w:p>
    <w:p>
      <w:pPr>
        <w:pStyle w:val="BookText"/>
        <w:rPr/>
      </w:pPr>
      <w:r>
        <w:rPr>
          <w:rFonts w:ascii="Amiri" w:hAnsi="Amiri" w:eastAsia="Amiri" w:cs="Amiri"/>
          <w:color w:val="111111"/>
          <w:sz w:val="28"/>
          <w:sz w:val="28"/>
          <w:szCs w:val="28"/>
          <w:rtl w:val="true"/>
          <w:lang w:bidi="ar-SA"/>
        </w:rPr>
        <w:t xml:space="preserve">و بحسب امرئ من الخير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عند ظلّك الممدود</w:t>
      </w:r>
    </w:p>
    <w:p>
      <w:pPr>
        <w:pStyle w:val="Heading4"/>
        <w:numPr>
          <w:ilvl w:val="3"/>
          <w:numId w:val="1"/>
        </w:numPr>
        <w:rPr/>
      </w:pPr>
      <w:bookmarkStart w:id="820" w:name="__RefHeading___Toc2782068_1280447820"/>
      <w:bookmarkStart w:id="821" w:name="_Toc333"/>
      <w:bookmarkEnd w:id="820"/>
      <w:r>
        <w:rPr>
          <w:rtl w:val="true"/>
        </w:rPr>
        <w:t>قصيدة له يندب فيها فرقة بني أمية</w:t>
      </w:r>
      <w:r>
        <w:rPr>
          <w:rtl w:val="true"/>
        </w:rPr>
        <w:t>:</w:t>
      </w:r>
      <w:bookmarkEnd w:id="821"/>
    </w:p>
    <w:p>
      <w:pPr>
        <w:pStyle w:val="Heading5"/>
        <w:numPr>
          <w:ilvl w:val="4"/>
          <w:numId w:val="1"/>
        </w:numPr>
        <w:rPr/>
      </w:pPr>
      <w:bookmarkStart w:id="822" w:name="__RefHeading___Toc2782070_1280447820"/>
      <w:bookmarkStart w:id="823" w:name="_Toc334"/>
      <w:bookmarkEnd w:id="822"/>
      <w:r>
        <w:rPr>
          <w:rtl w:val="true"/>
        </w:rPr>
        <w:t>اشارة</w:t>
      </w:r>
      <w:bookmarkEnd w:id="823"/>
    </w:p>
    <w:p>
      <w:pPr>
        <w:pStyle w:val="BookText"/>
        <w:rPr/>
      </w:pPr>
      <w:r>
        <w:rPr>
          <w:rFonts w:ascii="Amiri" w:hAnsi="Amiri" w:eastAsia="Amiri" w:cs="Amiri"/>
          <w:color w:val="111111"/>
          <w:sz w:val="28"/>
          <w:sz w:val="28"/>
          <w:szCs w:val="28"/>
          <w:rtl w:val="true"/>
          <w:lang w:bidi="ar-SA"/>
        </w:rPr>
        <w:t>و أمّا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عينك جائلا أقذاؤها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التي فيها الغناء المذكور، فإنه قالها في دولة بني أميّة عند اختلاف كلمتهم و وقوع الفتنة بينهم، يندب </w:t>
      </w:r>
    </w:p>
    <w:p>
      <w:pPr>
        <w:pStyle w:val="BookText"/>
        <w:rPr/>
      </w:pPr>
      <w:r>
        <w:rPr>
          <w:rFonts w:ascii="Amiri" w:hAnsi="Amiri" w:eastAsia="Amiri" w:cs="Amiri"/>
          <w:color w:val="111111"/>
          <w:sz w:val="28"/>
          <w:sz w:val="28"/>
          <w:szCs w:val="28"/>
          <w:rtl w:val="true"/>
          <w:lang w:bidi="ar-SA"/>
        </w:rPr>
        <w:t>بينهم</w:t>
      </w:r>
      <w:r>
        <w:rPr>
          <w:rStyle w:val="FootnoteAnchor"/>
          <w:rtl w:val="true"/>
        </w:rPr>
        <w:footnoteReference w:id="1500"/>
      </w:r>
      <w:r>
        <w:rPr>
          <w:rFonts w:ascii="Amiri" w:hAnsi="Amiri" w:eastAsia="Amiri" w:cs="Amiri"/>
          <w:color w:val="111111"/>
          <w:sz w:val="28"/>
          <w:sz w:val="28"/>
          <w:szCs w:val="28"/>
          <w:rtl w:val="true"/>
          <w:lang w:bidi="ar-SA"/>
        </w:rPr>
        <w:t>، و فيها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اعتادها ذكر العشيرة بالأسى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فصباحها ناب بها و مساؤها</w:t>
      </w:r>
    </w:p>
    <w:p>
      <w:pPr>
        <w:pStyle w:val="BookText"/>
        <w:rPr/>
      </w:pPr>
      <w:r>
        <w:rPr>
          <w:rFonts w:ascii="Amiri" w:hAnsi="Amiri" w:eastAsia="Amiri" w:cs="Amiri"/>
          <w:color w:val="111111"/>
          <w:sz w:val="28"/>
          <w:sz w:val="28"/>
          <w:szCs w:val="28"/>
          <w:rtl w:val="true"/>
          <w:lang w:bidi="ar-SA"/>
        </w:rPr>
        <w:t>شركوا</w:t>
      </w:r>
      <w:r>
        <w:rPr>
          <w:rStyle w:val="FootnoteAnchor"/>
          <w:rtl w:val="true"/>
        </w:rPr>
        <w:footnoteReference w:id="1501"/>
      </w:r>
      <w:r>
        <w:rPr>
          <w:rFonts w:ascii="Amiri" w:hAnsi="Amiri" w:eastAsia="Amiri" w:cs="Amiri"/>
          <w:color w:val="111111"/>
          <w:sz w:val="28"/>
          <w:sz w:val="28"/>
          <w:szCs w:val="28"/>
          <w:rtl w:val="true"/>
          <w:lang w:bidi="ar-SA"/>
        </w:rPr>
        <w:t>العدا في أمرهم فتفاقمت</w:t>
      </w:r>
      <w:r>
        <w:rPr>
          <w:rStyle w:val="FootnoteAnchor"/>
          <w:rtl w:val="true"/>
        </w:rPr>
        <w:footnoteReference w:id="1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الفتون</w:t>
      </w:r>
      <w:r>
        <w:rPr>
          <w:rStyle w:val="FootnoteAnchor"/>
          <w:rtl w:val="true"/>
        </w:rPr>
        <w:footnoteReference w:id="1503"/>
      </w:r>
      <w:r>
        <w:rPr>
          <w:rFonts w:ascii="IRNazanin" w:hAnsi="IRNazanin" w:eastAsia="IRNazanin"/>
          <w:color w:val="111111"/>
          <w:sz w:val="28"/>
          <w:sz w:val="28"/>
          <w:szCs w:val="28"/>
          <w:rtl w:val="true"/>
          <w:lang w:bidi="fa-IR"/>
        </w:rPr>
        <w:t>و فرّقت أهواؤها</w:t>
      </w:r>
    </w:p>
    <w:p>
      <w:pPr>
        <w:pStyle w:val="BookText"/>
        <w:rPr/>
      </w:pPr>
      <w:r>
        <w:rPr>
          <w:rFonts w:ascii="Amiri" w:hAnsi="Amiri" w:eastAsia="Amiri" w:cs="Amiri"/>
          <w:color w:val="111111"/>
          <w:sz w:val="28"/>
          <w:sz w:val="28"/>
          <w:szCs w:val="28"/>
          <w:rtl w:val="true"/>
          <w:lang w:bidi="ar-SA"/>
        </w:rPr>
        <w:t xml:space="preserve">ظلّت هناك و ما يعاتب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فينفع ذا الرّجاء رجاؤها</w:t>
      </w:r>
    </w:p>
    <w:p>
      <w:pPr>
        <w:pStyle w:val="BookText"/>
        <w:rPr/>
      </w:pPr>
      <w:r>
        <w:rPr>
          <w:rFonts w:ascii="Amiri" w:hAnsi="Amiri" w:eastAsia="Amiri" w:cs="Amiri"/>
          <w:color w:val="111111"/>
          <w:sz w:val="28"/>
          <w:sz w:val="28"/>
          <w:szCs w:val="28"/>
          <w:rtl w:val="true"/>
          <w:lang w:bidi="ar-SA"/>
        </w:rPr>
        <w:t>إلاّ بمرهفة الظّبات</w:t>
      </w:r>
      <w:r>
        <w:rPr>
          <w:rStyle w:val="FootnoteAnchor"/>
          <w:rtl w:val="true"/>
        </w:rPr>
        <w:footnoteReference w:id="1504"/>
      </w: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شهب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أخطاؤها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بعسّل</w:t>
      </w:r>
      <w:r>
        <w:rPr>
          <w:rStyle w:val="FootnoteAnchor"/>
          <w:rtl w:val="true"/>
        </w:rPr>
        <w:footnoteReference w:id="1505"/>
      </w:r>
      <w:r>
        <w:rPr>
          <w:rFonts w:ascii="Amiri" w:hAnsi="Amiri" w:eastAsia="Amiri" w:cs="Amiri"/>
          <w:color w:val="111111"/>
          <w:sz w:val="28"/>
          <w:sz w:val="28"/>
          <w:szCs w:val="28"/>
          <w:rtl w:val="true"/>
          <w:lang w:bidi="ar-SA"/>
        </w:rPr>
        <w:t xml:space="preserve">زرق يكون خضابها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النّحور إذا تفيض دماؤها</w:t>
      </w:r>
    </w:p>
    <w:p>
      <w:pPr>
        <w:pStyle w:val="BookText"/>
        <w:rPr/>
      </w:pPr>
      <w:r>
        <w:rPr>
          <w:rFonts w:ascii="Amiri" w:hAnsi="Amiri" w:eastAsia="Amiri" w:cs="Amiri"/>
          <w:color w:val="111111"/>
          <w:sz w:val="28"/>
          <w:sz w:val="28"/>
          <w:szCs w:val="28"/>
          <w:rtl w:val="true"/>
          <w:lang w:bidi="ar-SA"/>
        </w:rPr>
        <w:t>فبذاكم أمست تعاتب</w:t>
      </w:r>
      <w:r>
        <w:rPr>
          <w:rStyle w:val="FootnoteAnchor"/>
          <w:rtl w:val="true"/>
        </w:rPr>
        <w:footnoteReference w:id="1506"/>
      </w:r>
      <w:r>
        <w:rPr>
          <w:rFonts w:ascii="Amiri" w:hAnsi="Amiri" w:eastAsia="Amiri" w:cs="Amiri"/>
          <w:color w:val="111111"/>
          <w:sz w:val="28"/>
          <w:sz w:val="28"/>
          <w:szCs w:val="28"/>
          <w:rtl w:val="true"/>
          <w:lang w:bidi="ar-SA"/>
        </w:rPr>
        <w:t xml:space="preserve">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خشيت بأن يحمّ فناؤها</w:t>
      </w:r>
    </w:p>
    <w:p>
      <w:pPr>
        <w:pStyle w:val="BookText"/>
        <w:rPr/>
      </w:pPr>
      <w:r>
        <w:rPr>
          <w:rFonts w:ascii="Amiri" w:hAnsi="Amiri" w:eastAsia="Amiri" w:cs="Amiri"/>
          <w:color w:val="111111"/>
          <w:sz w:val="28"/>
          <w:sz w:val="28"/>
          <w:szCs w:val="28"/>
          <w:rtl w:val="true"/>
          <w:lang w:bidi="ar-SA"/>
        </w:rPr>
        <w:t xml:space="preserve">ما ذا أؤمّل إن أميّة 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بقاء سكّان البلاد بقاؤها</w:t>
      </w:r>
    </w:p>
    <w:p>
      <w:pPr>
        <w:pStyle w:val="BookText"/>
        <w:rPr/>
      </w:pPr>
      <w:r>
        <w:rPr>
          <w:rFonts w:ascii="Amiri" w:hAnsi="Amiri" w:eastAsia="Amiri" w:cs="Amiri"/>
          <w:color w:val="111111"/>
          <w:sz w:val="28"/>
          <w:sz w:val="28"/>
          <w:szCs w:val="28"/>
          <w:rtl w:val="true"/>
          <w:lang w:bidi="ar-SA"/>
        </w:rPr>
        <w:t xml:space="preserve">أهل الرّئاسة و السّياسة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أسود حرب لا يخيم لقاؤها</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غيث البلاد هم و هم أمراؤها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 يضيء دجى الظّلام ضياؤها</w:t>
      </w:r>
    </w:p>
    <w:p>
      <w:pPr>
        <w:pStyle w:val="BookText"/>
        <w:rPr/>
      </w:pPr>
      <w:r>
        <w:rPr>
          <w:rFonts w:ascii="Amiri" w:hAnsi="Amiri" w:eastAsia="Amiri" w:cs="Amiri"/>
          <w:color w:val="111111"/>
          <w:sz w:val="28"/>
          <w:sz w:val="28"/>
          <w:szCs w:val="28"/>
          <w:rtl w:val="true"/>
          <w:lang w:bidi="ar-SA"/>
        </w:rPr>
        <w:t>فلئن أميّة ودّعت و تتايعت</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لغواية حميت لها خلفاؤها</w:t>
      </w:r>
    </w:p>
    <w:p>
      <w:pPr>
        <w:pStyle w:val="BookText"/>
        <w:rPr/>
      </w:pPr>
      <w:r>
        <w:rPr>
          <w:rFonts w:ascii="Amiri" w:hAnsi="Amiri" w:eastAsia="Amiri" w:cs="Amiri"/>
          <w:color w:val="111111"/>
          <w:sz w:val="28"/>
          <w:sz w:val="28"/>
          <w:szCs w:val="28"/>
          <w:rtl w:val="true"/>
          <w:lang w:bidi="ar-SA"/>
        </w:rPr>
        <w:t xml:space="preserve">ليودّعنّ من البريّة غزّها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البلاد جمالها و رجاؤها</w:t>
      </w:r>
    </w:p>
    <w:p>
      <w:pPr>
        <w:pStyle w:val="BookText"/>
        <w:rPr/>
      </w:pPr>
      <w:r>
        <w:rPr>
          <w:rFonts w:ascii="Amiri" w:hAnsi="Amiri" w:eastAsia="Amiri" w:cs="Amiri"/>
          <w:color w:val="111111"/>
          <w:sz w:val="28"/>
          <w:sz w:val="28"/>
          <w:szCs w:val="28"/>
          <w:rtl w:val="true"/>
          <w:lang w:bidi="ar-SA"/>
        </w:rPr>
        <w:t xml:space="preserve">و من البليّة أن بقيت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تهيجك دورهم و خلاؤها</w:t>
      </w:r>
    </w:p>
    <w:p>
      <w:pPr>
        <w:pStyle w:val="BookText"/>
        <w:rPr/>
      </w:pPr>
      <w:r>
        <w:rPr>
          <w:rFonts w:ascii="Amiri" w:hAnsi="Amiri" w:eastAsia="Amiri" w:cs="Amiri"/>
          <w:color w:val="111111"/>
          <w:sz w:val="28"/>
          <w:sz w:val="28"/>
          <w:szCs w:val="28"/>
          <w:rtl w:val="true"/>
          <w:lang w:bidi="ar-SA"/>
        </w:rPr>
        <w:t xml:space="preserve">لهفي على حرب العشيرة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نهى جهّالها حلماؤها</w:t>
      </w:r>
    </w:p>
    <w:p>
      <w:pPr>
        <w:pStyle w:val="BookText"/>
        <w:rPr/>
      </w:pPr>
      <w:r>
        <w:rPr>
          <w:rFonts w:ascii="Amiri" w:hAnsi="Amiri" w:eastAsia="Amiri" w:cs="Amiri"/>
          <w:color w:val="111111"/>
          <w:sz w:val="28"/>
          <w:sz w:val="28"/>
          <w:szCs w:val="28"/>
          <w:rtl w:val="true"/>
          <w:lang w:bidi="ar-SA"/>
        </w:rPr>
        <w:t>هلاّ نهى تنهى الغويّ عن التي</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على سلطانها غوغاؤها</w:t>
      </w:r>
    </w:p>
    <w:p>
      <w:pPr>
        <w:pStyle w:val="BookText"/>
        <w:rPr/>
      </w:pPr>
      <w:r>
        <w:rPr>
          <w:rFonts w:ascii="Amiri" w:hAnsi="Amiri" w:eastAsia="Amiri" w:cs="Amiri"/>
          <w:color w:val="111111"/>
          <w:sz w:val="28"/>
          <w:sz w:val="28"/>
          <w:szCs w:val="28"/>
          <w:rtl w:val="true"/>
          <w:lang w:bidi="ar-SA"/>
        </w:rPr>
        <w:t xml:space="preserve">و تقى و أحلام لها مضريّة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إذا تدمى الكلوم دواؤها</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لمّا رأيت الحرب توقد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 نار وقودها إذكاؤها</w:t>
      </w:r>
      <w:r>
        <w:rPr>
          <w:rStyle w:val="FootnoteAnchor"/>
          <w:rtl w:val="true"/>
        </w:rPr>
        <w:footnoteReference w:id="151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نوّهت بالملك المهيمن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رواح</w:t>
      </w:r>
      <w:r>
        <w:rPr>
          <w:rStyle w:val="FootnoteAnchor"/>
          <w:rtl w:val="true"/>
        </w:rPr>
        <w:footnoteReference w:id="1512"/>
      </w:r>
      <w:r>
        <w:rPr>
          <w:rFonts w:ascii="Amiri" w:hAnsi="Amiri" w:eastAsia="Amiri" w:cs="Amiri"/>
          <w:color w:val="111111"/>
          <w:sz w:val="28"/>
          <w:sz w:val="28"/>
          <w:szCs w:val="28"/>
          <w:rtl w:val="true"/>
          <w:lang w:bidi="ar-SA"/>
        </w:rPr>
        <w:t xml:space="preserve">نفسي في البلاء دعاؤها </w:t>
      </w:r>
      <w:bookmarkStart w:id="824" w:name="pg16187_366400"/>
    </w:p>
    <w:p>
      <w:pPr>
        <w:pStyle w:val="BookText"/>
        <w:rPr/>
      </w:pPr>
      <w:bookmarkEnd w:id="8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ليردّ ألفتها و يجمع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بخيارها فخيارها رحماؤها</w:t>
      </w:r>
    </w:p>
    <w:p>
      <w:pPr>
        <w:pStyle w:val="BookText"/>
        <w:rPr/>
      </w:pPr>
      <w:r>
        <w:rPr>
          <w:rFonts w:ascii="Amiri" w:hAnsi="Amiri" w:eastAsia="Amiri" w:cs="Amiri"/>
          <w:color w:val="111111"/>
          <w:sz w:val="28"/>
          <w:sz w:val="28"/>
          <w:szCs w:val="28"/>
          <w:rtl w:val="true"/>
          <w:lang w:bidi="ar-SA"/>
        </w:rPr>
        <w:t xml:space="preserve">فأجاب ربّي في أميّة دعوتي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حمى أميّة أن يهدّ بناؤها</w:t>
      </w:r>
    </w:p>
    <w:p>
      <w:pPr>
        <w:pStyle w:val="BookText"/>
        <w:rPr/>
      </w:pPr>
      <w:r>
        <w:rPr>
          <w:rFonts w:ascii="IRNazanin" w:hAnsi="IRNazanin" w:eastAsia="IRNazanin"/>
          <w:color w:val="111111"/>
          <w:sz w:val="28"/>
          <w:sz w:val="28"/>
          <w:szCs w:val="28"/>
          <w:rtl w:val="true"/>
          <w:lang w:bidi="fa-IR"/>
        </w:rPr>
        <w:t>و حبا</w:t>
      </w:r>
      <w:r>
        <w:rPr>
          <w:rStyle w:val="FootnoteAnchor"/>
          <w:rtl w:val="true"/>
        </w:rPr>
        <w:footnoteReference w:id="1513"/>
      </w:r>
      <w:r>
        <w:rPr>
          <w:rFonts w:ascii="Amiri" w:hAnsi="Amiri" w:eastAsia="Amiri" w:cs="Amiri"/>
          <w:color w:val="111111"/>
          <w:sz w:val="28"/>
          <w:sz w:val="28"/>
          <w:szCs w:val="28"/>
          <w:rtl w:val="true"/>
          <w:lang w:bidi="ar-SA"/>
        </w:rPr>
        <w:t xml:space="preserve">أميّة بالخلافة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البلاد و زينها و بهاؤها</w:t>
      </w:r>
    </w:p>
    <w:p>
      <w:pPr>
        <w:pStyle w:val="BookText"/>
        <w:rPr/>
      </w:pPr>
      <w:r>
        <w:rPr>
          <w:rFonts w:ascii="Amiri" w:hAnsi="Amiri" w:eastAsia="Amiri" w:cs="Amiri"/>
          <w:color w:val="111111"/>
          <w:sz w:val="28"/>
          <w:sz w:val="28"/>
          <w:szCs w:val="28"/>
          <w:rtl w:val="true"/>
          <w:lang w:bidi="ar-SA"/>
        </w:rPr>
        <w:t xml:space="preserve">فبنو أميّة خير من وطئ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 أفضل ساسة أمراؤها</w:t>
      </w:r>
    </w:p>
    <w:p>
      <w:pPr>
        <w:pStyle w:val="BookText"/>
        <w:rPr/>
      </w:pPr>
      <w:r>
        <w:rPr>
          <w:rFonts w:ascii="Amiri" w:hAnsi="Amiri" w:eastAsia="Amiri" w:cs="Amiri"/>
          <w:color w:val="111111"/>
          <w:sz w:val="28"/>
          <w:sz w:val="28"/>
          <w:szCs w:val="28"/>
          <w:rtl w:val="true"/>
          <w:lang w:bidi="ar-SA"/>
        </w:rPr>
        <w:t>و هي قصيدة طويلة اقتصرت منها على ما ذكرته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2782072_1280447820"/>
      <w:bookmarkStart w:id="826" w:name="_Toc335"/>
      <w:bookmarkEnd w:id="825"/>
      <w:r>
        <w:rPr>
          <w:rtl w:val="true"/>
        </w:rPr>
        <w:t>صوت</w:t>
      </w:r>
      <w:bookmarkEnd w:id="826"/>
    </w:p>
    <w:p>
      <w:pPr>
        <w:pStyle w:val="BookText"/>
        <w:rPr/>
      </w:pPr>
      <w:r>
        <w:rPr>
          <w:rFonts w:ascii="Amiri" w:hAnsi="Amiri" w:eastAsia="Amiri" w:cs="Amiri"/>
          <w:color w:val="111111"/>
          <w:sz w:val="28"/>
          <w:sz w:val="28"/>
          <w:szCs w:val="28"/>
          <w:rtl w:val="true"/>
          <w:lang w:bidi="ar-SA"/>
        </w:rPr>
        <w:t xml:space="preserve">مهلا ذريني فإنّي غالني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أرى في بلاد اللّه متّسعا</w:t>
      </w:r>
    </w:p>
    <w:p>
      <w:pPr>
        <w:pStyle w:val="BookText"/>
        <w:rPr/>
      </w:pPr>
      <w:r>
        <w:rPr>
          <w:rFonts w:ascii="Amiri" w:hAnsi="Amiri" w:eastAsia="Amiri" w:cs="Amiri"/>
          <w:color w:val="111111"/>
          <w:sz w:val="28"/>
          <w:sz w:val="28"/>
          <w:szCs w:val="28"/>
          <w:rtl w:val="true"/>
          <w:lang w:bidi="ar-SA"/>
        </w:rPr>
        <w:t xml:space="preserve">ما عضّني الدّهر إلاّ زادني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استكنت له إن خان أو خدعا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جلدة</w:t>
      </w:r>
      <w:r>
        <w:rPr>
          <w:rStyle w:val="FootnoteAnchor"/>
          <w:rtl w:val="true"/>
        </w:rPr>
        <w:footnoteReference w:id="1514"/>
      </w:r>
      <w:r>
        <w:rPr>
          <w:rFonts w:ascii="Amiri" w:hAnsi="Amiri" w:eastAsia="Amiri" w:cs="Amiri"/>
          <w:color w:val="111111"/>
          <w:sz w:val="28"/>
          <w:sz w:val="28"/>
          <w:szCs w:val="28"/>
          <w:rtl w:val="true"/>
          <w:lang w:bidi="ar-SA"/>
        </w:rPr>
        <w:t>اليشكريّ من قصيدة يمدح بها مسمع بن مالك بن مسمع، و الغناء لعلّويه رمل بالوسطى عن عمرو</w:t>
      </w:r>
      <w:r>
        <w:rPr>
          <w:rFonts w:eastAsia="Amiri" w:cs="Amiri" w:ascii="Amiri" w:hAnsi="Amiri"/>
          <w:color w:val="111111"/>
          <w:sz w:val="28"/>
          <w:szCs w:val="28"/>
          <w:rtl w:val="true"/>
          <w:lang w:bidi="ar-SA"/>
        </w:rPr>
        <w:t xml:space="preserve">. </w:t>
      </w:r>
      <w:bookmarkStart w:id="827" w:name="pg16187_366401"/>
    </w:p>
    <w:p>
      <w:pPr>
        <w:pStyle w:val="Heading3"/>
        <w:numPr>
          <w:ilvl w:val="2"/>
          <w:numId w:val="1"/>
        </w:numPr>
        <w:rPr/>
      </w:pPr>
      <w:bookmarkStart w:id="828" w:name="__RefHeading___Toc2782074_1280447820"/>
      <w:bookmarkStart w:id="829" w:name="_Toc336"/>
      <w:bookmarkEnd w:id="827"/>
      <w:bookmarkEnd w:id="828"/>
      <w:r>
        <w:rPr/>
        <w:t>18</w:t>
      </w:r>
      <w:r>
        <w:rPr>
          <w:rtl w:val="true"/>
        </w:rPr>
        <w:t xml:space="preserve"> - </w:t>
      </w:r>
      <w:r>
        <w:rPr>
          <w:rtl w:val="true"/>
        </w:rPr>
        <w:t>أخبار أبي جلدة و نسبه</w:t>
      </w:r>
      <w:bookmarkEnd w:id="829"/>
    </w:p>
    <w:p>
      <w:pPr>
        <w:pStyle w:val="Heading4"/>
        <w:numPr>
          <w:ilvl w:val="3"/>
          <w:numId w:val="1"/>
        </w:numPr>
        <w:rPr/>
      </w:pPr>
      <w:bookmarkStart w:id="830" w:name="__RefHeading___Toc2782076_1280447820"/>
      <w:bookmarkStart w:id="831" w:name="_Toc337"/>
      <w:bookmarkEnd w:id="830"/>
      <w:r>
        <w:rPr>
          <w:rtl w:val="true"/>
        </w:rPr>
        <w:t>اشارة</w:t>
      </w:r>
      <w:bookmarkEnd w:id="83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أبي جلدة</w:t>
      </w:r>
      <w:r>
        <w:rPr>
          <w:rStyle w:val="FootnoteAnchor"/>
          <w:rtl w:val="true"/>
        </w:rPr>
        <w:footnoteReference w:id="1515"/>
      </w:r>
      <w:r>
        <w:rPr>
          <w:rFonts w:ascii="IRNazanin" w:hAnsi="IRNazanin" w:eastAsia="IRNazanin"/>
          <w:color w:val="111111"/>
          <w:sz w:val="28"/>
          <w:sz w:val="28"/>
          <w:szCs w:val="28"/>
          <w:rtl w:val="true"/>
          <w:lang w:bidi="fa-IR"/>
        </w:rPr>
        <w:t>و نسبه</w:t>
      </w:r>
    </w:p>
    <w:p>
      <w:pPr>
        <w:pStyle w:val="Heading4"/>
        <w:numPr>
          <w:ilvl w:val="3"/>
          <w:numId w:val="1"/>
        </w:numPr>
        <w:rPr/>
      </w:pPr>
      <w:bookmarkStart w:id="832" w:name="__RefHeading___Toc2782078_1280447820"/>
      <w:bookmarkStart w:id="833" w:name="_Toc338"/>
      <w:bookmarkEnd w:id="832"/>
      <w:r>
        <w:rPr>
          <w:rtl w:val="true"/>
        </w:rPr>
        <w:t>نسب أبي جلدة</w:t>
      </w:r>
      <w:r>
        <w:rPr>
          <w:rtl w:val="true"/>
        </w:rPr>
        <w:t>:</w:t>
      </w:r>
      <w:bookmarkEnd w:id="833"/>
    </w:p>
    <w:p>
      <w:pPr>
        <w:pStyle w:val="BookText"/>
        <w:rPr/>
      </w:pPr>
      <w:r>
        <w:rPr>
          <w:rFonts w:ascii="Amiri" w:hAnsi="Amiri" w:eastAsia="Amiri" w:cs="Amiri"/>
          <w:color w:val="111111"/>
          <w:sz w:val="28"/>
          <w:sz w:val="28"/>
          <w:szCs w:val="28"/>
          <w:rtl w:val="true"/>
          <w:lang w:bidi="ar-SA"/>
        </w:rPr>
        <w:t>أبو جلدة بن عبيد بن منقذ بن حجر بن عبيد اللّه بن مسلمة بن حبيّب بن عديّ بن جشم بن غنم بن حبيّب بن كعب بن يشكر بن بكر بن وائل، شاعر إسلاميّ، من شعراء الدّولة الأمويّة، و من ساكني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خرج مع ابن الأشعث فقتله الحجّاج</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2782080_1280447820"/>
      <w:bookmarkStart w:id="835" w:name="_Toc339"/>
      <w:bookmarkEnd w:id="834"/>
      <w:r>
        <w:rPr>
          <w:rtl w:val="true"/>
        </w:rPr>
        <w:t>كان من أخص الناس بالحجاج ثم صار من أشدّهم تحريضا عليه حين خرج مع ابن الأشعث و قتل</w:t>
      </w:r>
      <w:r>
        <w:rPr>
          <w:rtl w:val="true"/>
        </w:rPr>
        <w:t>:</w:t>
      </w:r>
      <w:bookmarkEnd w:id="835"/>
    </w:p>
    <w:p>
      <w:pPr>
        <w:pStyle w:val="BookText"/>
        <w:rPr/>
      </w:pPr>
      <w:r>
        <w:rPr>
          <w:rFonts w:ascii="Amiri" w:hAnsi="Amiri" w:eastAsia="Amiri" w:cs="Amiri"/>
          <w:color w:val="111111"/>
          <w:sz w:val="28"/>
          <w:sz w:val="28"/>
          <w:szCs w:val="28"/>
          <w:rtl w:val="true"/>
          <w:lang w:bidi="ar-SA"/>
        </w:rPr>
        <w:t>أخبرني بخبره في جملة ديوان شعره محمد بن العبّاس اليزيديّ و قرأته عليه قال حدّثني عمّي عبد اللّه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حبيب، و أخبرني به عليّ بن سليمان الأخفش أيضا عن الحسن بن الحسن اليشكريّ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جلدة اليشكريّ من أخصّ النّاس بالحجّاج، حتى إنه بعثه و بعث معه عبد اللّه بن شدّاد بن الهادي الليثيّ إلى عبد اللّه بن جعفر بن أبي طالب عليه السلام، فخطب الحجّاج منه ابنته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بعد ذلك مع ابن الأشعث، و كان من أشدّ الناس تحريضا على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الحجّاج برأسه و وضع بين يديه مكث ينظر إليه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سرّ أودعته</w:t>
      </w:r>
      <w:r>
        <w:rPr>
          <w:rStyle w:val="FootnoteAnchor"/>
          <w:rtl w:val="true"/>
        </w:rPr>
        <w:footnoteReference w:id="1516"/>
      </w:r>
      <w:r>
        <w:rPr>
          <w:rFonts w:ascii="Amiri" w:hAnsi="Amiri" w:eastAsia="Amiri" w:cs="Amiri"/>
          <w:color w:val="111111"/>
          <w:sz w:val="28"/>
          <w:sz w:val="28"/>
          <w:szCs w:val="28"/>
          <w:rtl w:val="true"/>
          <w:lang w:bidi="ar-SA"/>
        </w:rPr>
        <w:t>في هذا الرأس فلم يخرج حتى أتيت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الزّاوية</w:t>
      </w:r>
      <w:r>
        <w:rPr>
          <w:rStyle w:val="FootnoteAnchor"/>
          <w:rtl w:val="true"/>
        </w:rPr>
        <w:footnoteReference w:id="1517"/>
      </w:r>
      <w:r>
        <w:rPr>
          <w:rFonts w:ascii="Amiri" w:hAnsi="Amiri" w:eastAsia="Amiri" w:cs="Amiri"/>
          <w:color w:val="111111"/>
          <w:sz w:val="28"/>
          <w:sz w:val="28"/>
          <w:szCs w:val="28"/>
          <w:rtl w:val="true"/>
          <w:lang w:bidi="ar-SA"/>
        </w:rPr>
        <w:t>خرج أبو جلدة بين الصّفّين، ثم أقبل على أهل الكوفة فأنشدهم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للحواريّات</w:t>
      </w:r>
      <w:r>
        <w:rPr>
          <w:rStyle w:val="FootnoteAnchor"/>
          <w:rtl w:val="true"/>
        </w:rPr>
        <w:footnoteReference w:id="1518"/>
      </w:r>
      <w:r>
        <w:rPr>
          <w:rFonts w:ascii="Amiri" w:hAnsi="Amiri" w:eastAsia="Amiri" w:cs="Amiri"/>
          <w:color w:val="111111"/>
          <w:sz w:val="28"/>
          <w:sz w:val="28"/>
          <w:szCs w:val="28"/>
          <w:rtl w:val="true"/>
          <w:lang w:bidi="ar-SA"/>
        </w:rPr>
        <w:t xml:space="preserve">يبكين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تبكنا إلاّ الكلاب النوابح</w:t>
      </w:r>
    </w:p>
    <w:p>
      <w:pPr>
        <w:pStyle w:val="BookText"/>
        <w:rPr/>
      </w:pPr>
      <w:r>
        <w:rPr>
          <w:rFonts w:ascii="Amiri" w:hAnsi="Amiri" w:eastAsia="Amiri" w:cs="Amiri"/>
          <w:color w:val="111111"/>
          <w:sz w:val="28"/>
          <w:sz w:val="28"/>
          <w:szCs w:val="28"/>
          <w:rtl w:val="true"/>
          <w:lang w:bidi="ar-SA"/>
        </w:rPr>
        <w:t xml:space="preserve">بكين إلينا خشية أن تبيحها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رماح النّصارى</w:t>
      </w:r>
      <w:r>
        <w:rPr>
          <w:rStyle w:val="FootnoteAnchor"/>
          <w:rtl w:val="true"/>
        </w:rPr>
        <w:footnoteReference w:id="1519"/>
      </w:r>
      <w:r>
        <w:rPr>
          <w:rFonts w:ascii="Amiri" w:hAnsi="Amiri" w:eastAsia="Amiri" w:cs="Amiri"/>
          <w:color w:val="111111"/>
          <w:sz w:val="28"/>
          <w:sz w:val="28"/>
          <w:szCs w:val="28"/>
          <w:rtl w:val="true"/>
          <w:lang w:bidi="ar-SA"/>
        </w:rPr>
        <w:t>و السيوف الجوارح</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بكين لكيما يمنعوهنّ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تأبى قلوب أضمرتها الجوانح </w:t>
      </w:r>
    </w:p>
    <w:p>
      <w:pPr>
        <w:pStyle w:val="BookText"/>
        <w:rPr/>
      </w:pPr>
      <w:r>
        <w:rPr>
          <w:rFonts w:ascii="Amiri" w:hAnsi="Amiri" w:eastAsia="Amiri" w:cs="Amiri"/>
          <w:color w:val="111111"/>
          <w:sz w:val="28"/>
          <w:sz w:val="28"/>
          <w:szCs w:val="28"/>
          <w:rtl w:val="true"/>
          <w:lang w:bidi="ar-SA"/>
        </w:rPr>
        <w:t>و ناديننا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الفرار و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تغارون أن تبدو البرى</w:t>
      </w:r>
      <w:r>
        <w:rPr>
          <w:rStyle w:val="FootnoteAnchor"/>
          <w:rtl w:val="true"/>
        </w:rPr>
        <w:footnoteReference w:id="1520"/>
      </w:r>
      <w:r>
        <w:rPr>
          <w:rFonts w:ascii="IRNazanin" w:hAnsi="IRNazanin" w:eastAsia="IRNazanin"/>
          <w:color w:val="111111"/>
          <w:sz w:val="28"/>
          <w:sz w:val="28"/>
          <w:szCs w:val="28"/>
          <w:rtl w:val="true"/>
          <w:lang w:bidi="fa-IR"/>
        </w:rPr>
        <w:t>و الوشائح</w:t>
      </w:r>
    </w:p>
    <w:p>
      <w:pPr>
        <w:pStyle w:val="BookText"/>
        <w:rPr/>
      </w:pPr>
      <w:r>
        <w:rPr>
          <w:rFonts w:ascii="IRNazanin" w:hAnsi="IRNazanin" w:eastAsia="IRNazanin"/>
          <w:color w:val="111111"/>
          <w:sz w:val="28"/>
          <w:sz w:val="28"/>
          <w:szCs w:val="28"/>
          <w:rtl w:val="true"/>
          <w:lang w:bidi="fa-IR"/>
        </w:rPr>
        <w:t xml:space="preserve">أ أسلمتمونا للعدوّ على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انتزعت منها القرون النواطح</w:t>
      </w:r>
    </w:p>
    <w:p>
      <w:pPr>
        <w:pStyle w:val="BookText"/>
        <w:rPr/>
      </w:pPr>
      <w:r>
        <w:rPr>
          <w:rFonts w:ascii="Amiri" w:hAnsi="Amiri" w:eastAsia="Amiri" w:cs="Amiri"/>
          <w:color w:val="111111"/>
          <w:sz w:val="28"/>
          <w:sz w:val="28"/>
          <w:szCs w:val="28"/>
          <w:rtl w:val="true"/>
          <w:lang w:bidi="ar-SA"/>
        </w:rPr>
        <w:t xml:space="preserve">فما غار منكم غائر لحليلة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عزب عزّت عليه المناكح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أنشدهم هذه الأبيات أنفوا و ثاروا فشدّوا شدّة تضعضع لهم عسكر الحجّاج، و ثبت لهم الحجّاج و صاح بأهل الشام فتراجعوا و ثبتوا، فكانت الدائرة له، فجعل يقتّل الناس بقيّة يومه، حتى صاح به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حجّاج لئن كنّا قد أسأنا في الذنب لما أحسنت في العفو، و لقد خالفت اللّه فينا و ما 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ويلك؟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تعالى يقول فَإِذٰا لَقِيتُمُ الَّذِينَ كَفَرُوا فَضَرْبَ الرِّقٰابِ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أَثْخَنْتُمُوهُمْ</w:t>
      </w:r>
      <w:r>
        <w:rPr>
          <w:rStyle w:val="FootnoteAnchor"/>
          <w:rtl w:val="true"/>
        </w:rPr>
        <w:footnoteReference w:id="1521"/>
      </w:r>
      <w:r>
        <w:rPr>
          <w:rFonts w:ascii="Amiri" w:hAnsi="Amiri" w:eastAsia="Amiri" w:cs="Amiri"/>
          <w:color w:val="111111"/>
          <w:sz w:val="28"/>
          <w:sz w:val="28"/>
          <w:szCs w:val="28"/>
          <w:rtl w:val="true"/>
          <w:lang w:bidi="ar-SA"/>
        </w:rPr>
        <w:t>فَشُدُّوا الْوَثٰاقَ فَإِمّٰا مَنًّا بَعْدُ وَ إِمّٰا فِدٰاءً حَتّٰى تَضَعَ الْحَرْبُ أَوْزٰارَهٰا و قد قتلت فأثخنت حتى تجاوزت الحدّ، فأسر و لا تقتل،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أولى لك</w:t>
      </w:r>
      <w:r>
        <w:rPr>
          <w:rStyle w:val="FootnoteAnchor"/>
          <w:rtl w:val="true"/>
        </w:rPr>
        <w:footnoteReference w:id="1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كان هذا الكلام منك قبل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برفع السيف و أمّن الناس جميعا، قال ابن حبيب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 الحجّاج قال يوما لجلسائه ما حرّض على أحد كما حرّض أبو جلدة؛ فإنه نزل على سرحة</w:t>
      </w:r>
      <w:r>
        <w:rPr>
          <w:rStyle w:val="FootnoteAnchor"/>
          <w:rtl w:val="true"/>
        </w:rPr>
        <w:footnoteReference w:id="1523"/>
      </w:r>
      <w:r>
        <w:rPr>
          <w:rFonts w:ascii="Amiri" w:hAnsi="Amiri" w:eastAsia="Amiri" w:cs="Amiri"/>
          <w:color w:val="111111"/>
          <w:sz w:val="28"/>
          <w:sz w:val="28"/>
          <w:szCs w:val="28"/>
          <w:rtl w:val="true"/>
          <w:lang w:bidi="ar-SA"/>
        </w:rPr>
        <w:t>في وسط عسكر لابن الأشعث ثم نزع سراويله فوضعه و سلح فوقه و الناس ينظرون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ويلك أ جننت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قد فعلتم مثل هذا إلاّ أنكم سترتموه و أظهرته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فشتموه و حملوا عليّ، فما أنساهم و هو يقدمهم 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جلبنا الخيل من زرنجا</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حجّاج منّا منجى</w:t>
      </w:r>
    </w:p>
    <w:p>
      <w:pPr>
        <w:pStyle w:val="BookText"/>
        <w:rPr/>
      </w:pPr>
      <w:r>
        <w:rPr>
          <w:rFonts w:ascii="Amiri" w:hAnsi="Amiri" w:eastAsia="Amiri" w:cs="Amiri"/>
          <w:color w:val="111111"/>
          <w:sz w:val="28"/>
          <w:sz w:val="28"/>
          <w:szCs w:val="28"/>
          <w:rtl w:val="true"/>
          <w:lang w:bidi="ar-SA"/>
        </w:rPr>
        <w:t>لتبعجنّ</w:t>
      </w:r>
      <w:r>
        <w:rPr>
          <w:rStyle w:val="FootnoteAnchor"/>
          <w:rtl w:val="true"/>
        </w:rPr>
        <w:footnoteReference w:id="1525"/>
      </w:r>
      <w:r>
        <w:rPr>
          <w:rFonts w:ascii="Amiri" w:hAnsi="Amiri" w:eastAsia="Amiri" w:cs="Amiri"/>
          <w:color w:val="111111"/>
          <w:sz w:val="28"/>
          <w:sz w:val="28"/>
          <w:szCs w:val="28"/>
          <w:rtl w:val="true"/>
          <w:lang w:bidi="ar-SA"/>
        </w:rPr>
        <w:t xml:space="preserve">بالسيوف بعجا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لتفرّنّ فذاك أحجى</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فو اللّه لقد كاد أهل الشام يومئذ يتضعضعون لو لا أنّ اللّه تعالى أيّد بنصره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جلدة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لهفي و يا حزني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غمّ</w:t>
      </w:r>
      <w:r>
        <w:rPr>
          <w:rStyle w:val="FootnoteAnchor"/>
          <w:rtl w:val="true"/>
        </w:rPr>
        <w:footnoteReference w:id="1527"/>
      </w:r>
      <w:r>
        <w:rPr>
          <w:rFonts w:ascii="Amiri" w:hAnsi="Amiri" w:eastAsia="Amiri" w:cs="Amiri"/>
          <w:color w:val="111111"/>
          <w:sz w:val="28"/>
          <w:sz w:val="28"/>
          <w:szCs w:val="28"/>
          <w:rtl w:val="true"/>
          <w:lang w:bidi="ar-SA"/>
        </w:rPr>
        <w:t>الفؤاد لما لقينا</w:t>
      </w:r>
    </w:p>
    <w:p>
      <w:pPr>
        <w:pStyle w:val="BookText"/>
        <w:rPr/>
      </w:pPr>
      <w:r>
        <w:rPr>
          <w:rFonts w:ascii="Amiri" w:hAnsi="Amiri" w:eastAsia="Amiri" w:cs="Amiri"/>
          <w:color w:val="111111"/>
          <w:sz w:val="28"/>
          <w:sz w:val="28"/>
          <w:szCs w:val="28"/>
          <w:rtl w:val="true"/>
          <w:lang w:bidi="ar-SA"/>
        </w:rPr>
        <w:t xml:space="preserve">تركنا الدّين و الدّنيا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خلّينا</w:t>
      </w:r>
      <w:r>
        <w:rPr>
          <w:rStyle w:val="FootnoteAnchor"/>
          <w:rtl w:val="true"/>
        </w:rPr>
        <w:footnoteReference w:id="1528"/>
      </w:r>
      <w:r>
        <w:rPr>
          <w:rFonts w:ascii="Amiri" w:hAnsi="Amiri" w:eastAsia="Amiri" w:cs="Amiri"/>
          <w:color w:val="111111"/>
          <w:sz w:val="28"/>
          <w:sz w:val="28"/>
          <w:szCs w:val="28"/>
          <w:rtl w:val="true"/>
          <w:lang w:bidi="ar-SA"/>
        </w:rPr>
        <w:t>الحلائل و البنينا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كنّا أناسا أهل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فنصبر للبلاء إذا بلينا</w:t>
      </w:r>
      <w:r>
        <w:rPr>
          <w:rStyle w:val="FootnoteAnchor"/>
          <w:rtl w:val="true"/>
        </w:rPr>
        <w:footnoteReference w:id="1529"/>
      </w:r>
      <w:bookmarkStart w:id="836" w:name="pg16187_366403"/>
    </w:p>
    <w:p>
      <w:pPr>
        <w:pStyle w:val="BookText"/>
        <w:rPr/>
      </w:pPr>
      <w:bookmarkEnd w:id="836"/>
      <w:r>
        <w:rPr>
          <w:rFonts w:ascii="Amiri" w:hAnsi="Amiri" w:eastAsia="Amiri" w:cs="Amiri"/>
          <w:color w:val="111111"/>
          <w:sz w:val="28"/>
          <w:sz w:val="28"/>
          <w:szCs w:val="28"/>
          <w:rtl w:val="true"/>
          <w:lang w:bidi="ar-SA"/>
        </w:rPr>
        <w:t xml:space="preserve">و لا كنّا أناسا أهل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فنمنعها و إن لم نرج دينا</w:t>
      </w:r>
    </w:p>
    <w:p>
      <w:pPr>
        <w:pStyle w:val="BookText"/>
        <w:rPr/>
      </w:pPr>
      <w:r>
        <w:rPr>
          <w:rFonts w:ascii="Amiri" w:hAnsi="Amiri" w:eastAsia="Amiri" w:cs="Amiri"/>
          <w:color w:val="111111"/>
          <w:sz w:val="28"/>
          <w:sz w:val="28"/>
          <w:szCs w:val="28"/>
          <w:rtl w:val="true"/>
          <w:lang w:bidi="ar-SA"/>
        </w:rPr>
        <w:t>تركنا دورنا لطغام عكّ</w:t>
      </w:r>
      <w:r>
        <w:rPr>
          <w:rStyle w:val="FootnoteAnchor"/>
          <w:rtl w:val="true"/>
        </w:rPr>
        <w:footnoteReference w:id="1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أنباط</w:t>
      </w:r>
      <w:r>
        <w:rPr>
          <w:rStyle w:val="FootnoteAnchor"/>
          <w:rtl w:val="true"/>
        </w:rPr>
        <w:footnoteReference w:id="1531"/>
      </w:r>
      <w:r>
        <w:rPr>
          <w:rFonts w:ascii="Amiri" w:hAnsi="Amiri" w:eastAsia="Amiri" w:cs="Amiri"/>
          <w:color w:val="111111"/>
          <w:sz w:val="28"/>
          <w:sz w:val="28"/>
          <w:szCs w:val="28"/>
          <w:rtl w:val="true"/>
          <w:lang w:bidi="ar-SA"/>
        </w:rPr>
        <w:t>القرى و الأشعرينا</w:t>
      </w:r>
      <w:r>
        <w:rPr>
          <w:rStyle w:val="FootnoteAnchor"/>
          <w:rtl w:val="true"/>
        </w:rPr>
        <w:footnoteReference w:id="1532"/>
      </w:r>
    </w:p>
    <w:p>
      <w:pPr>
        <w:pStyle w:val="Heading4"/>
        <w:numPr>
          <w:ilvl w:val="3"/>
          <w:numId w:val="1"/>
        </w:numPr>
        <w:rPr/>
      </w:pPr>
      <w:bookmarkStart w:id="837" w:name="__RefHeading___Toc2782082_1280447820"/>
      <w:bookmarkStart w:id="838" w:name="_Toc340"/>
      <w:bookmarkEnd w:id="837"/>
      <w:r>
        <w:rPr>
          <w:rtl w:val="true"/>
        </w:rPr>
        <w:t>ذم من القعقاع بن سويد بعض ما عامله به فقال فيه شعرا</w:t>
      </w:r>
      <w:r>
        <w:rPr>
          <w:rtl w:val="true"/>
        </w:rPr>
        <w:t>:</w:t>
      </w:r>
      <w:bookmarkEnd w:id="838"/>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جلدة مع القعقاع بن سويد المنقريّ بسجستان، فذمّ منه بعض ما عامله به،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ستعلم أنّ رأيك رأي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 الإمارة عنك زالا</w:t>
      </w:r>
    </w:p>
    <w:p>
      <w:pPr>
        <w:pStyle w:val="BookText"/>
        <w:rPr/>
      </w:pPr>
      <w:r>
        <w:rPr>
          <w:rFonts w:ascii="Amiri" w:hAnsi="Amiri" w:eastAsia="Amiri" w:cs="Amiri"/>
          <w:color w:val="111111"/>
          <w:sz w:val="28"/>
          <w:sz w:val="28"/>
          <w:szCs w:val="28"/>
          <w:rtl w:val="true"/>
          <w:lang w:bidi="ar-SA"/>
        </w:rPr>
        <w:t xml:space="preserve">و راح بنو أبيك و لست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ذكر</w:t>
      </w:r>
      <w:r>
        <w:rPr>
          <w:rStyle w:val="FootnoteAnchor"/>
          <w:rtl w:val="true"/>
        </w:rPr>
        <w:footnoteReference w:id="1533"/>
      </w:r>
      <w:r>
        <w:rPr>
          <w:rFonts w:ascii="Amiri" w:hAnsi="Amiri" w:eastAsia="Amiri" w:cs="Amiri"/>
          <w:color w:val="111111"/>
          <w:sz w:val="28"/>
          <w:sz w:val="28"/>
          <w:szCs w:val="28"/>
          <w:rtl w:val="true"/>
          <w:lang w:bidi="ar-SA"/>
        </w:rPr>
        <w:t>يزيدهم جمالا</w:t>
      </w:r>
    </w:p>
    <w:p>
      <w:pPr>
        <w:pStyle w:val="BookText"/>
        <w:rPr/>
      </w:pPr>
      <w:r>
        <w:rPr>
          <w:rFonts w:ascii="Amiri" w:hAnsi="Amiri" w:eastAsia="Amiri" w:cs="Amiri"/>
          <w:color w:val="111111"/>
          <w:sz w:val="28"/>
          <w:sz w:val="28"/>
          <w:szCs w:val="28"/>
          <w:rtl w:val="true"/>
          <w:lang w:bidi="ar-SA"/>
        </w:rPr>
        <w:t>هناك تذكّر الأسلاف منهم</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اللّيل القصير عليك طالا</w:t>
      </w:r>
    </w:p>
    <w:p>
      <w:pPr>
        <w:pStyle w:val="BookText"/>
        <w:rPr/>
      </w:pPr>
      <w:r>
        <w:rPr>
          <w:rFonts w:ascii="Amiri" w:hAnsi="Amiri" w:eastAsia="Amiri" w:cs="Amiri"/>
          <w:color w:val="111111"/>
          <w:sz w:val="28"/>
          <w:sz w:val="28"/>
          <w:szCs w:val="28"/>
          <w:rtl w:val="true"/>
          <w:lang w:bidi="ar-SA"/>
        </w:rPr>
        <w:t>فقال له القعقاع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يطول عليّ الليل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إلى السماء مربّعة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عزل و حبس أخرج رأسه ليلة فنظر</w:t>
      </w:r>
      <w:r>
        <w:rPr>
          <w:rStyle w:val="FootnoteAnchor"/>
          <w:rtl w:val="true"/>
        </w:rPr>
        <w:footnoteReference w:id="1535"/>
      </w:r>
      <w:r>
        <w:rPr>
          <w:rFonts w:ascii="Amiri" w:hAnsi="Amiri" w:eastAsia="Amiri" w:cs="Amiri"/>
          <w:color w:val="111111"/>
          <w:sz w:val="28"/>
          <w:sz w:val="28"/>
          <w:szCs w:val="28"/>
          <w:rtl w:val="true"/>
          <w:lang w:bidi="ar-SA"/>
        </w:rPr>
        <w:t>، فإذا هو لا يرى السماء إلا بقدر تربيع السّجن،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الذي حذّرنيه أبو جلدة</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2782084_1280447820"/>
      <w:bookmarkStart w:id="840" w:name="_Toc341"/>
      <w:bookmarkEnd w:id="839"/>
      <w:r>
        <w:rPr>
          <w:rtl w:val="true"/>
        </w:rPr>
        <w:t>مدح مسمع بن مالك حين ولي سجستان و رثاه حين توفي</w:t>
      </w:r>
      <w:r>
        <w:rPr>
          <w:rtl w:val="true"/>
        </w:rPr>
        <w:t>:</w:t>
      </w:r>
      <w:bookmarkEnd w:id="84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مسمع بن مالك سجستان، و كان مكث أبي جلدة بها، فخرج إليه فتلقّاه و مدحه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بانت سعاد و أمسى حبلها انقطعا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وصلا لها من حبلها رجعا</w:t>
      </w:r>
    </w:p>
    <w:p>
      <w:pPr>
        <w:pStyle w:val="BookText"/>
        <w:rPr/>
      </w:pPr>
      <w:r>
        <w:rPr>
          <w:rFonts w:ascii="Amiri" w:hAnsi="Amiri" w:eastAsia="Amiri" w:cs="Amiri"/>
          <w:color w:val="111111"/>
          <w:sz w:val="28"/>
          <w:sz w:val="28"/>
          <w:szCs w:val="28"/>
          <w:rtl w:val="true"/>
          <w:lang w:bidi="ar-SA"/>
        </w:rPr>
        <w:t>شطّت بها غربة زوراء</w:t>
      </w:r>
      <w:r>
        <w:rPr>
          <w:rStyle w:val="FootnoteAnchor"/>
          <w:rtl w:val="true"/>
        </w:rPr>
        <w:footnoteReference w:id="1536"/>
      </w:r>
      <w:r>
        <w:rPr>
          <w:rFonts w:ascii="Amiri" w:hAnsi="Amiri" w:eastAsia="Amiri" w:cs="Amiri"/>
          <w:color w:val="111111"/>
          <w:sz w:val="28"/>
          <w:sz w:val="28"/>
          <w:szCs w:val="28"/>
          <w:rtl w:val="true"/>
          <w:lang w:bidi="ar-SA"/>
        </w:rPr>
        <w:t xml:space="preserve">نازحة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فطارت النّفس من وجد بها قطعا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قرّت العين إذ زالت</w:t>
      </w:r>
      <w:r>
        <w:rPr>
          <w:rStyle w:val="FootnoteAnchor"/>
          <w:rtl w:val="true"/>
        </w:rPr>
        <w:footnoteReference w:id="1537"/>
      </w:r>
      <w:r>
        <w:rPr>
          <w:rFonts w:ascii="Amiri" w:hAnsi="Amiri" w:eastAsia="Amiri" w:cs="Amiri"/>
          <w:color w:val="111111"/>
          <w:sz w:val="28"/>
          <w:sz w:val="28"/>
          <w:szCs w:val="28"/>
          <w:rtl w:val="true"/>
          <w:lang w:bidi="ar-SA"/>
        </w:rPr>
        <w:t xml:space="preserve">فينفعها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الرّقاد إذا ما هاجع هجعا</w:t>
      </w:r>
    </w:p>
    <w:p>
      <w:pPr>
        <w:pStyle w:val="BookText"/>
        <w:rPr/>
      </w:pPr>
      <w:r>
        <w:rPr>
          <w:rFonts w:ascii="Amiri" w:hAnsi="Amiri" w:eastAsia="Amiri" w:cs="Amiri"/>
          <w:color w:val="111111"/>
          <w:sz w:val="28"/>
          <w:sz w:val="28"/>
          <w:szCs w:val="28"/>
          <w:rtl w:val="true"/>
          <w:lang w:bidi="ar-SA"/>
        </w:rPr>
        <w:t xml:space="preserve">منعت نفسي من روح تعيش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أكون صحيح الصّدر فانصدعا</w:t>
      </w:r>
    </w:p>
    <w:p>
      <w:pPr>
        <w:pStyle w:val="BookText"/>
        <w:rPr/>
      </w:pPr>
      <w:r>
        <w:rPr>
          <w:rFonts w:ascii="Amiri" w:hAnsi="Amiri" w:eastAsia="Amiri" w:cs="Amiri"/>
          <w:color w:val="111111"/>
          <w:sz w:val="28"/>
          <w:sz w:val="28"/>
          <w:szCs w:val="28"/>
          <w:rtl w:val="true"/>
          <w:lang w:bidi="ar-SA"/>
        </w:rPr>
        <w:t xml:space="preserve">غدت تلوم على ما فات عاذلتي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لومك ما أغنيت من منعا</w:t>
      </w:r>
    </w:p>
    <w:p>
      <w:pPr>
        <w:pStyle w:val="BookText"/>
        <w:rPr/>
      </w:pPr>
      <w:r>
        <w:rPr>
          <w:rFonts w:ascii="Amiri" w:hAnsi="Amiri" w:eastAsia="Amiri" w:cs="Amiri"/>
          <w:color w:val="111111"/>
          <w:sz w:val="28"/>
          <w:sz w:val="28"/>
          <w:szCs w:val="28"/>
          <w:rtl w:val="true"/>
          <w:lang w:bidi="ar-SA"/>
        </w:rPr>
        <w:t>مهلا ذريني فإنّي غالني</w:t>
      </w:r>
      <w:r>
        <w:rPr>
          <w:rStyle w:val="FootnoteAnchor"/>
          <w:rtl w:val="true"/>
        </w:rPr>
        <w:footnoteReference w:id="1538"/>
      </w:r>
      <w:r>
        <w:rPr>
          <w:rFonts w:ascii="Amiri" w:hAnsi="Amiri" w:eastAsia="Amiri" w:cs="Amiri"/>
          <w:color w:val="111111"/>
          <w:sz w:val="28"/>
          <w:sz w:val="28"/>
          <w:szCs w:val="28"/>
          <w:rtl w:val="true"/>
          <w:lang w:bidi="ar-SA"/>
        </w:rPr>
        <w:t xml:space="preserve">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أرى في بلاد اللّه متّسعا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فخري</w:t>
      </w:r>
      <w:r>
        <w:rPr>
          <w:rStyle w:val="FootnoteAnchor"/>
          <w:rtl w:val="true"/>
        </w:rPr>
        <w:footnoteReference w:id="1539"/>
      </w:r>
      <w:r>
        <w:rPr>
          <w:rFonts w:ascii="Amiri" w:hAnsi="Amiri" w:eastAsia="Amiri" w:cs="Amiri"/>
          <w:color w:val="111111"/>
          <w:sz w:val="28"/>
          <w:sz w:val="28"/>
          <w:szCs w:val="28"/>
          <w:rtl w:val="true"/>
          <w:lang w:bidi="ar-SA"/>
        </w:rPr>
        <w:t xml:space="preserve">تليد و ما أنفقت أخلفه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 الإله و خير المال ما نفعا </w:t>
      </w:r>
    </w:p>
    <w:p>
      <w:pPr>
        <w:pStyle w:val="BookText"/>
        <w:rPr/>
      </w:pPr>
      <w:r>
        <w:rPr>
          <w:rFonts w:ascii="Amiri" w:hAnsi="Amiri" w:eastAsia="Amiri" w:cs="Amiri"/>
          <w:color w:val="111111"/>
          <w:sz w:val="28"/>
          <w:sz w:val="28"/>
          <w:szCs w:val="28"/>
          <w:rtl w:val="true"/>
          <w:lang w:bidi="ar-SA"/>
        </w:rPr>
        <w:t xml:space="preserve">ما عضّني الدهر إلاّ زادني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استكنت له إن خان أو خدعا</w:t>
      </w:r>
    </w:p>
    <w:p>
      <w:pPr>
        <w:pStyle w:val="BookText"/>
        <w:rPr/>
      </w:pPr>
      <w:r>
        <w:rPr>
          <w:rFonts w:ascii="Amiri" w:hAnsi="Amiri" w:eastAsia="Amiri" w:cs="Amiri"/>
          <w:color w:val="111111"/>
          <w:sz w:val="28"/>
          <w:sz w:val="28"/>
          <w:szCs w:val="28"/>
          <w:rtl w:val="true"/>
          <w:lang w:bidi="ar-SA"/>
        </w:rPr>
        <w:t>و لا تلين على العلاّت</w:t>
      </w:r>
      <w:r>
        <w:rPr>
          <w:rStyle w:val="FootnoteAnchor"/>
          <w:rtl w:val="true"/>
        </w:rPr>
        <w:footnoteReference w:id="1540"/>
      </w:r>
      <w:r>
        <w:rPr>
          <w:rFonts w:ascii="Amiri" w:hAnsi="Amiri" w:eastAsia="Amiri" w:cs="Amiri"/>
          <w:color w:val="111111"/>
          <w:sz w:val="28"/>
          <w:sz w:val="28"/>
          <w:szCs w:val="28"/>
          <w:rtl w:val="true"/>
          <w:lang w:bidi="ar-SA"/>
        </w:rPr>
        <w:t>معجمتي</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إذا ما مسّني</w:t>
      </w:r>
      <w:r>
        <w:rPr>
          <w:rStyle w:val="FootnoteAnchor"/>
          <w:rtl w:val="true"/>
        </w:rPr>
        <w:footnoteReference w:id="1542"/>
      </w:r>
      <w:r>
        <w:rPr>
          <w:rFonts w:ascii="IRNazanin" w:hAnsi="IRNazanin" w:eastAsia="IRNazanin"/>
          <w:color w:val="111111"/>
          <w:sz w:val="28"/>
          <w:sz w:val="28"/>
          <w:szCs w:val="28"/>
          <w:rtl w:val="true"/>
          <w:lang w:bidi="fa-IR"/>
        </w:rPr>
        <w:t>طبعا</w:t>
      </w:r>
    </w:p>
    <w:p>
      <w:pPr>
        <w:pStyle w:val="BookText"/>
        <w:rPr/>
      </w:pPr>
      <w:r>
        <w:rPr>
          <w:rFonts w:ascii="Amiri" w:hAnsi="Amiri" w:eastAsia="Amiri" w:cs="Amiri"/>
          <w:color w:val="111111"/>
          <w:sz w:val="28"/>
          <w:sz w:val="28"/>
          <w:szCs w:val="28"/>
          <w:rtl w:val="true"/>
          <w:lang w:bidi="ar-SA"/>
        </w:rPr>
        <w:t>و لا تليّن من عودي غمائزه</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المغمّز منها لان أو خضعا</w:t>
      </w:r>
    </w:p>
    <w:p>
      <w:pPr>
        <w:pStyle w:val="BookText"/>
        <w:rPr/>
      </w:pPr>
      <w:r>
        <w:rPr>
          <w:rFonts w:ascii="Amiri" w:hAnsi="Amiri" w:eastAsia="Amiri" w:cs="Amiri"/>
          <w:color w:val="111111"/>
          <w:sz w:val="28"/>
          <w:sz w:val="28"/>
          <w:szCs w:val="28"/>
          <w:rtl w:val="true"/>
          <w:lang w:bidi="ar-SA"/>
        </w:rPr>
        <w:t xml:space="preserve">و لا أخاتل ربّ البيت غفلته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لشيء فات ما صنعا</w:t>
      </w:r>
    </w:p>
    <w:p>
      <w:pPr>
        <w:pStyle w:val="BookText"/>
        <w:rPr/>
      </w:pPr>
      <w:r>
        <w:rPr>
          <w:rFonts w:ascii="Amiri" w:hAnsi="Amiri" w:eastAsia="Amiri" w:cs="Amiri"/>
          <w:color w:val="111111"/>
          <w:sz w:val="28"/>
          <w:sz w:val="28"/>
          <w:szCs w:val="28"/>
          <w:rtl w:val="true"/>
          <w:lang w:bidi="ar-SA"/>
        </w:rPr>
        <w:t xml:space="preserve">إنّي لأمدح أقواما ذوي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في أقوالهم قذعا</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الطيّبين على العلاّت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يعصر المسك من أطرافهم نبعا</w:t>
      </w:r>
    </w:p>
    <w:p>
      <w:pPr>
        <w:pStyle w:val="BookText"/>
        <w:rPr/>
      </w:pPr>
      <w:r>
        <w:rPr>
          <w:rFonts w:ascii="Amiri" w:hAnsi="Amiri" w:eastAsia="Amiri" w:cs="Amiri"/>
          <w:color w:val="111111"/>
          <w:sz w:val="28"/>
          <w:sz w:val="28"/>
          <w:szCs w:val="28"/>
          <w:rtl w:val="true"/>
          <w:lang w:bidi="ar-SA"/>
        </w:rPr>
        <w:t xml:space="preserve">بني شهاب بها أعني و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النّاس أخلاقا و مصطنعا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فوصله مسمع بن مالك و حمله و كساه و ولاّه ناشيتكين</w:t>
      </w:r>
      <w:r>
        <w:rPr>
          <w:rStyle w:val="FootnoteAnchor"/>
          <w:rtl w:val="true"/>
        </w:rPr>
        <w:footnoteReference w:id="1545"/>
      </w:r>
      <w:r>
        <w:rPr>
          <w:rFonts w:ascii="Amiri" w:hAnsi="Amiri" w:eastAsia="Amiri" w:cs="Amiri"/>
          <w:color w:val="111111"/>
          <w:sz w:val="28"/>
          <w:sz w:val="28"/>
          <w:szCs w:val="28"/>
          <w:rtl w:val="true"/>
          <w:lang w:bidi="ar-SA"/>
        </w:rPr>
        <w:t>و كان مكتبه</w:t>
      </w:r>
      <w:r>
        <w:rPr>
          <w:rStyle w:val="FootnoteAnchor"/>
          <w:rtl w:val="true"/>
        </w:rPr>
        <w:footnoteReference w:id="1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مسمع بن مالك سجستان، فقال أبو جلدة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للنّفس تأساء و تعزية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مسمع في</w:t>
      </w:r>
      <w:r>
        <w:rPr>
          <w:rStyle w:val="FootnoteAnchor"/>
          <w:rtl w:val="true"/>
        </w:rPr>
        <w:footnoteReference w:id="1547"/>
      </w:r>
      <w:r>
        <w:rPr>
          <w:rFonts w:ascii="Amiri" w:hAnsi="Amiri" w:eastAsia="Amiri" w:cs="Amiri"/>
          <w:color w:val="111111"/>
          <w:sz w:val="28"/>
          <w:sz w:val="28"/>
          <w:szCs w:val="28"/>
          <w:rtl w:val="true"/>
          <w:lang w:bidi="ar-SA"/>
        </w:rPr>
        <w:t>مالك خلف</w:t>
      </w:r>
    </w:p>
    <w:p>
      <w:pPr>
        <w:pStyle w:val="BookText"/>
        <w:rPr/>
      </w:pPr>
      <w:r>
        <w:rPr>
          <w:rFonts w:ascii="Amiri" w:hAnsi="Amiri" w:eastAsia="Amiri" w:cs="Amiri"/>
          <w:color w:val="111111"/>
          <w:sz w:val="28"/>
          <w:sz w:val="28"/>
          <w:szCs w:val="28"/>
          <w:rtl w:val="true"/>
          <w:lang w:bidi="ar-SA"/>
        </w:rPr>
        <w:t xml:space="preserve">يا مسمع الخير من ندعو إذا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النّوائب بالأقوام و اختلفوا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مسمعا لعراق لا زعيم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ترى يؤمن المستشرف النّطف</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تلك العيون بحيث المصر</w:t>
      </w:r>
      <w:r>
        <w:rPr>
          <w:rStyle w:val="FootnoteAnchor"/>
          <w:rtl w:val="true"/>
        </w:rPr>
        <w:footnoteReference w:id="1549"/>
      </w:r>
      <w:r>
        <w:rPr>
          <w:rFonts w:ascii="Amiri" w:hAnsi="Amiri" w:eastAsia="Amiri" w:cs="Amiri"/>
          <w:color w:val="111111"/>
          <w:sz w:val="28"/>
          <w:sz w:val="28"/>
          <w:szCs w:val="28"/>
          <w:rtl w:val="true"/>
          <w:lang w:bidi="ar-SA"/>
        </w:rPr>
        <w:t xml:space="preserve">سادمة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تبكيك إذا غالك الأكفان و الجرف</w:t>
      </w:r>
    </w:p>
    <w:p>
      <w:pPr>
        <w:pStyle w:val="BookText"/>
        <w:rPr/>
      </w:pPr>
      <w:r>
        <w:rPr>
          <w:rFonts w:ascii="Amiri" w:hAnsi="Amiri" w:eastAsia="Amiri" w:cs="Amiri"/>
          <w:color w:val="111111"/>
          <w:sz w:val="28"/>
          <w:sz w:val="28"/>
          <w:szCs w:val="28"/>
          <w:rtl w:val="true"/>
          <w:lang w:bidi="ar-SA"/>
        </w:rPr>
        <w:t xml:space="preserve">قد وسّدوك يمينا غير موسدة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 جود لما أودي بك التلف</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الشّهاب الذي يرمى العدوّ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منه سجال الجود تغترف </w:t>
      </w:r>
      <w:bookmarkStart w:id="841" w:name="pg16187_366405"/>
    </w:p>
    <w:p>
      <w:pPr>
        <w:pStyle w:val="Heading4"/>
        <w:numPr>
          <w:ilvl w:val="3"/>
          <w:numId w:val="1"/>
        </w:numPr>
        <w:rPr/>
      </w:pPr>
      <w:bookmarkStart w:id="842" w:name="__RefHeading___Toc2782086_1280447820"/>
      <w:bookmarkStart w:id="843" w:name="_Toc342"/>
      <w:bookmarkEnd w:id="841"/>
      <w:bookmarkEnd w:id="842"/>
      <w:r>
        <w:rPr>
          <w:rtl w:val="true"/>
        </w:rPr>
        <w:t>كان ينادم شقيق بن سليط و استثقل أخاه ثعلبة فهجاه</w:t>
      </w:r>
      <w:r>
        <w:rPr>
          <w:rtl w:val="true"/>
        </w:rPr>
        <w:t>:</w:t>
      </w:r>
      <w:bookmarkEnd w:id="843"/>
    </w:p>
    <w:p>
      <w:pPr>
        <w:pStyle w:val="BookText"/>
        <w:rPr/>
      </w:pPr>
      <w:r>
        <w:rPr>
          <w:rFonts w:ascii="Amiri" w:hAnsi="Amiri" w:eastAsia="Amiri" w:cs="Amiri"/>
          <w:color w:val="111111"/>
          <w:sz w:val="28"/>
          <w:sz w:val="28"/>
          <w:szCs w:val="28"/>
          <w:rtl w:val="true"/>
          <w:lang w:bidi="ar-SA"/>
        </w:rPr>
        <w:t>قال ابن حبيب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جلدة ينادم شقيق بن سليط بن بديل السّدوسيّ أخا بسطام بن سليط، و كان لهما أخ يقال له ثعلبة بن سليط، و كان ثقيلا بخيلا مبغّضا، و كان يطفّل عليهم و يؤذيهم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أبو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على لذاذتنا شقيقا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أبغض مثل ثعلبة الثّقيل</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له غمّ على الجلساء مؤذ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نوافله إذا شربوا قليل</w:t>
      </w:r>
    </w:p>
    <w:p>
      <w:pPr>
        <w:pStyle w:val="Heading4"/>
        <w:numPr>
          <w:ilvl w:val="3"/>
          <w:numId w:val="1"/>
        </w:numPr>
        <w:rPr/>
      </w:pPr>
      <w:bookmarkStart w:id="844" w:name="__RefHeading___Toc2782088_1280447820"/>
      <w:bookmarkStart w:id="845" w:name="_Toc343"/>
      <w:bookmarkEnd w:id="844"/>
      <w:r>
        <w:rPr>
          <w:rtl w:val="true"/>
        </w:rPr>
        <w:t>أعطى مسمع مالا لعشيرته و جفا بكر فقال هو شعرا فأكرمه و أرضاه</w:t>
      </w:r>
      <w:r>
        <w:rPr>
          <w:rtl w:val="true"/>
        </w:rPr>
        <w:t>:</w:t>
      </w:r>
      <w:bookmarkEnd w:id="845"/>
    </w:p>
    <w:p>
      <w:pPr>
        <w:pStyle w:val="BookText"/>
        <w:rPr/>
      </w:pPr>
      <w:r>
        <w:rPr>
          <w:rFonts w:ascii="Amiri" w:hAnsi="Amiri" w:eastAsia="Amiri" w:cs="Amiri"/>
          <w:color w:val="111111"/>
          <w:sz w:val="28"/>
          <w:sz w:val="28"/>
          <w:szCs w:val="28"/>
          <w:rtl w:val="true"/>
          <w:lang w:bidi="ar-SA"/>
        </w:rPr>
        <w:t>قال ابن حبيب عن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مسمع بن مالك في عشيرته بني قيس بن ثعلبة عطايا كثيرة و قرّبهم و جفا سائر بطون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نلت مالا قلت قيس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تجور علينا عامدا في قضائكا</w:t>
      </w:r>
    </w:p>
    <w:p>
      <w:pPr>
        <w:pStyle w:val="BookText"/>
        <w:rPr/>
      </w:pPr>
      <w:r>
        <w:rPr>
          <w:rFonts w:ascii="Amiri" w:hAnsi="Amiri" w:eastAsia="Amiri" w:cs="Amiri"/>
          <w:color w:val="111111"/>
          <w:sz w:val="28"/>
          <w:sz w:val="28"/>
          <w:szCs w:val="28"/>
          <w:rtl w:val="true"/>
          <w:lang w:bidi="ar-SA"/>
        </w:rPr>
        <w:t xml:space="preserve">و إن كانت الأخرى فبكر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بزعمك يخشى</w:t>
      </w:r>
      <w:r>
        <w:rPr>
          <w:rStyle w:val="FootnoteAnchor"/>
          <w:rtl w:val="true"/>
        </w:rPr>
        <w:footnoteReference w:id="1551"/>
      </w:r>
      <w:r>
        <w:rPr>
          <w:rFonts w:ascii="Amiri" w:hAnsi="Amiri" w:eastAsia="Amiri" w:cs="Amiri"/>
          <w:color w:val="111111"/>
          <w:sz w:val="28"/>
          <w:sz w:val="28"/>
          <w:szCs w:val="28"/>
          <w:rtl w:val="true"/>
          <w:lang w:bidi="ar-SA"/>
        </w:rPr>
        <w:t>داؤها بدوائكا</w:t>
      </w:r>
    </w:p>
    <w:p>
      <w:pPr>
        <w:pStyle w:val="BookText"/>
        <w:rPr/>
      </w:pPr>
      <w:r>
        <w:rPr>
          <w:rFonts w:ascii="Amiri" w:hAnsi="Amiri" w:eastAsia="Amiri" w:cs="Amiri"/>
          <w:color w:val="111111"/>
          <w:sz w:val="28"/>
          <w:sz w:val="28"/>
          <w:szCs w:val="28"/>
          <w:rtl w:val="true"/>
          <w:lang w:bidi="ar-SA"/>
        </w:rPr>
        <w:t>هنالك لا نمشي الضّراء</w:t>
      </w:r>
      <w:r>
        <w:rPr>
          <w:rStyle w:val="FootnoteAnchor"/>
          <w:rtl w:val="true"/>
        </w:rPr>
        <w:footnoteReference w:id="1552"/>
      </w:r>
      <w:r>
        <w:rPr>
          <w:rFonts w:ascii="Amiri" w:hAnsi="Amiri" w:eastAsia="Amiri" w:cs="Amiri"/>
          <w:color w:val="111111"/>
          <w:sz w:val="28"/>
          <w:sz w:val="28"/>
          <w:szCs w:val="28"/>
          <w:rtl w:val="true"/>
          <w:lang w:bidi="ar-SA"/>
        </w:rPr>
        <w:t xml:space="preserve">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مسمع إنّا هناك أولئكا</w:t>
      </w:r>
    </w:p>
    <w:p>
      <w:pPr>
        <w:pStyle w:val="BookText"/>
        <w:rPr/>
      </w:pPr>
      <w:r>
        <w:rPr>
          <w:rFonts w:ascii="Amiri" w:hAnsi="Amiri" w:eastAsia="Amiri" w:cs="Amiri"/>
          <w:color w:val="111111"/>
          <w:sz w:val="28"/>
          <w:sz w:val="28"/>
          <w:szCs w:val="28"/>
          <w:rtl w:val="true"/>
          <w:lang w:bidi="ar-SA"/>
        </w:rPr>
        <w:t>عسى دولة</w:t>
      </w:r>
      <w:r>
        <w:rPr>
          <w:rStyle w:val="FootnoteAnchor"/>
          <w:rtl w:val="true"/>
        </w:rPr>
        <w:footnoteReference w:id="1553"/>
      </w:r>
      <w:r>
        <w:rPr>
          <w:rFonts w:ascii="Amiri" w:hAnsi="Amiri" w:eastAsia="Amiri" w:cs="Amiri"/>
          <w:color w:val="111111"/>
          <w:sz w:val="28"/>
          <w:sz w:val="28"/>
          <w:szCs w:val="28"/>
          <w:rtl w:val="true"/>
          <w:lang w:bidi="ar-SA"/>
        </w:rPr>
        <w:t xml:space="preserve">الذّهلين يوما و يشكر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 علينا سبغة</w:t>
      </w:r>
      <w:r>
        <w:rPr>
          <w:rStyle w:val="FootnoteAnchor"/>
          <w:rtl w:val="true"/>
        </w:rPr>
        <w:footnoteReference w:id="1554"/>
      </w:r>
      <w:r>
        <w:rPr>
          <w:rFonts w:ascii="Amiri" w:hAnsi="Amiri" w:eastAsia="Amiri" w:cs="Amiri"/>
          <w:color w:val="111111"/>
          <w:sz w:val="28"/>
          <w:sz w:val="28"/>
          <w:szCs w:val="28"/>
          <w:rtl w:val="true"/>
          <w:lang w:bidi="ar-SA"/>
        </w:rPr>
        <w:t>من عطائكا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مسمع فترضّاه و وصله و فرّق في سائر بطون بكر بن وائل على جذمين، جذم يقال له الذّهلان، و جذم يقال له اللّهازم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شيبان بن ثعلبة بن يشكر بن وائل، و بنو ضبيعة بن ربيعة</w:t>
      </w:r>
      <w:r>
        <w:rPr>
          <w:rStyle w:val="FootnoteAnchor"/>
          <w:rtl w:val="true"/>
        </w:rPr>
        <w:footnoteReference w:id="1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ثعلبة، و تيم اللاّت بن ثعلبة، و عجل</w:t>
      </w:r>
      <w:r>
        <w:rPr>
          <w:rStyle w:val="FootnoteAnchor"/>
          <w:rtl w:val="true"/>
        </w:rPr>
        <w:footnoteReference w:id="1556"/>
      </w:r>
      <w:r>
        <w:rPr>
          <w:rFonts w:ascii="Amiri" w:hAnsi="Amiri" w:eastAsia="Amiri" w:cs="Amiri"/>
          <w:color w:val="111111"/>
          <w:sz w:val="28"/>
          <w:sz w:val="28"/>
          <w:szCs w:val="28"/>
          <w:rtl w:val="true"/>
          <w:lang w:bidi="ar-SA"/>
        </w:rPr>
        <w:t>بن لجيم، و عنزة</w:t>
      </w:r>
      <w:r>
        <w:rPr>
          <w:rStyle w:val="FootnoteAnchor"/>
          <w:rtl w:val="true"/>
        </w:rPr>
        <w:footnoteReference w:id="1557"/>
      </w:r>
      <w:r>
        <w:rPr>
          <w:rFonts w:ascii="Amiri" w:hAnsi="Amiri" w:eastAsia="Amiri" w:cs="Amiri"/>
          <w:color w:val="111111"/>
          <w:sz w:val="28"/>
          <w:sz w:val="28"/>
          <w:szCs w:val="28"/>
          <w:rtl w:val="true"/>
          <w:lang w:bidi="ar-SA"/>
        </w:rPr>
        <w:t>بن أسد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أرضى بحكم الحيّ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الذّهلين أو في اللّهازم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 بنو قيس بن عكابة مع إخوتهم بني قيس بن ثعلبة بن عكابة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حنيفة فلم تدخل في شيء من </w:t>
      </w:r>
      <w:bookmarkStart w:id="846" w:name="pg16187_366406"/>
    </w:p>
    <w:p>
      <w:pPr>
        <w:pStyle w:val="BookText"/>
        <w:rPr/>
      </w:pPr>
      <w:bookmarkEnd w:id="846"/>
      <w:r>
        <w:rPr>
          <w:rFonts w:ascii="Amiri" w:hAnsi="Amiri" w:eastAsia="Amiri" w:cs="Amiri"/>
          <w:color w:val="111111"/>
          <w:sz w:val="28"/>
          <w:sz w:val="28"/>
          <w:szCs w:val="28"/>
          <w:rtl w:val="true"/>
          <w:lang w:bidi="ar-SA"/>
        </w:rPr>
        <w:t>هذا لانقطاعهم عن قومهم باليمامة في وسط دار مضر، و كانوا لا ينصرون بكرا و لا يستنصرونهم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الإسلام و نزل</w:t>
      </w:r>
      <w:r>
        <w:rPr>
          <w:rStyle w:val="FootnoteAnchor"/>
          <w:rtl w:val="true"/>
        </w:rPr>
        <w:footnoteReference w:id="1558"/>
      </w:r>
      <w:r>
        <w:rPr>
          <w:rFonts w:ascii="Amiri" w:hAnsi="Amiri" w:eastAsia="Amiri" w:cs="Amiri"/>
          <w:color w:val="111111"/>
          <w:sz w:val="28"/>
          <w:sz w:val="28"/>
          <w:szCs w:val="28"/>
          <w:rtl w:val="true"/>
          <w:lang w:bidi="ar-SA"/>
        </w:rPr>
        <w:t>الناس مع بني حنيفة و مع بني عجل بن لجيم فتلهزموا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معهم حلفاؤهم بنو مازن بن جديّ بن مالك بن صعب</w:t>
      </w:r>
      <w:r>
        <w:rPr>
          <w:rStyle w:val="FootnoteAnchor"/>
          <w:rtl w:val="true"/>
        </w:rPr>
        <w:footnoteReference w:id="1559"/>
      </w:r>
      <w:r>
        <w:rPr>
          <w:rFonts w:ascii="Amiri" w:hAnsi="Amiri" w:eastAsia="Amiri" w:cs="Amiri"/>
          <w:color w:val="111111"/>
          <w:sz w:val="28"/>
          <w:sz w:val="28"/>
          <w:szCs w:val="28"/>
          <w:rtl w:val="true"/>
          <w:lang w:bidi="ar-SA"/>
        </w:rPr>
        <w:t>بن عليّ، فصاروا جميعا في اللهازم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بن جابر الحنفيّ السّحيميّ بعد ذلك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أبانا كان حلّ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w:t>
      </w:r>
      <w:r>
        <w:rPr>
          <w:rStyle w:val="FootnoteAnchor"/>
          <w:rtl w:val="true"/>
        </w:rPr>
        <w:footnoteReference w:id="1560"/>
      </w:r>
      <w:r>
        <w:rPr>
          <w:rFonts w:ascii="Amiri" w:hAnsi="Amiri" w:eastAsia="Amiri" w:cs="Amiri"/>
          <w:color w:val="111111"/>
          <w:sz w:val="28"/>
          <w:sz w:val="28"/>
          <w:szCs w:val="28"/>
          <w:rtl w:val="true"/>
          <w:lang w:bidi="ar-SA"/>
        </w:rPr>
        <w:t>بين قيس قيس عيلان و الفزر</w:t>
      </w:r>
    </w:p>
    <w:p>
      <w:pPr>
        <w:pStyle w:val="BookText"/>
        <w:rPr/>
      </w:pPr>
      <w:r>
        <w:rPr>
          <w:rFonts w:ascii="Amiri" w:hAnsi="Amiri" w:eastAsia="Amiri" w:cs="Amiri"/>
          <w:color w:val="111111"/>
          <w:sz w:val="28"/>
          <w:sz w:val="28"/>
          <w:szCs w:val="28"/>
          <w:rtl w:val="true"/>
          <w:lang w:bidi="ar-SA"/>
        </w:rPr>
        <w:t xml:space="preserve">فلمّا نأت عنّا العشيرة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و حالفنا السيوف على الدهر</w:t>
      </w:r>
    </w:p>
    <w:p>
      <w:pPr>
        <w:pStyle w:val="BookText"/>
        <w:rPr/>
      </w:pPr>
      <w:r>
        <w:rPr>
          <w:rFonts w:ascii="Amiri" w:hAnsi="Amiri" w:eastAsia="Amiri" w:cs="Amiri"/>
          <w:color w:val="111111"/>
          <w:sz w:val="28"/>
          <w:sz w:val="28"/>
          <w:szCs w:val="28"/>
          <w:rtl w:val="true"/>
          <w:lang w:bidi="ar-SA"/>
        </w:rPr>
        <w:t xml:space="preserve">فما أسلمتنا بعد في يوم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نحن أغمدنا السيوف على وتر</w:t>
      </w:r>
    </w:p>
    <w:p>
      <w:pPr>
        <w:pStyle w:val="Heading4"/>
        <w:numPr>
          <w:ilvl w:val="3"/>
          <w:numId w:val="1"/>
        </w:numPr>
        <w:rPr/>
      </w:pPr>
      <w:bookmarkStart w:id="847" w:name="__RefHeading___Toc2782090_1280447820"/>
      <w:bookmarkStart w:id="848" w:name="_Toc344"/>
      <w:bookmarkEnd w:id="847"/>
      <w:r>
        <w:rPr>
          <w:rtl w:val="true"/>
        </w:rPr>
        <w:t>كان جاره سيف يشرب و يعربد عليه فهجاه</w:t>
      </w:r>
      <w:r>
        <w:rPr>
          <w:rtl w:val="true"/>
        </w:rPr>
        <w:t>:</w:t>
      </w:r>
      <w:bookmarkEnd w:id="848"/>
    </w:p>
    <w:p>
      <w:pPr>
        <w:pStyle w:val="BookText"/>
        <w:rPr/>
      </w:pPr>
      <w:r>
        <w:rPr>
          <w:rFonts w:ascii="Amiri" w:hAnsi="Amiri" w:eastAsia="Amiri" w:cs="Amiri"/>
          <w:color w:val="111111"/>
          <w:sz w:val="28"/>
          <w:sz w:val="28"/>
          <w:szCs w:val="28"/>
          <w:rtl w:val="true"/>
          <w:lang w:bidi="ar-SA"/>
        </w:rPr>
        <w:t>و قال ابن حبيب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لأبي جلدة بسجستان جار يقال له سيف من بني سعد، و كان يشرب الخمر و يعربد على أبي جلدة، 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لذوي سيف و سيف أ لستم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بني سعد حصادا و مزرعا</w:t>
      </w:r>
    </w:p>
    <w:p>
      <w:pPr>
        <w:pStyle w:val="BookText"/>
        <w:rPr/>
      </w:pPr>
      <w:r>
        <w:rPr>
          <w:rFonts w:ascii="Amiri" w:hAnsi="Amiri" w:eastAsia="Amiri" w:cs="Amiri"/>
          <w:color w:val="111111"/>
          <w:sz w:val="28"/>
          <w:sz w:val="28"/>
          <w:szCs w:val="28"/>
          <w:rtl w:val="true"/>
          <w:lang w:bidi="ar-SA"/>
        </w:rPr>
        <w:t>كأنّكم جعلان دار</w:t>
      </w:r>
      <w:r>
        <w:rPr>
          <w:rStyle w:val="FootnoteAnchor"/>
          <w:rtl w:val="true"/>
        </w:rPr>
        <w:footnoteReference w:id="1561"/>
      </w:r>
      <w:r>
        <w:rPr>
          <w:rFonts w:ascii="Amiri" w:hAnsi="Amiri" w:eastAsia="Amiri" w:cs="Amiri"/>
          <w:color w:val="111111"/>
          <w:sz w:val="28"/>
          <w:sz w:val="28"/>
          <w:szCs w:val="28"/>
          <w:rtl w:val="true"/>
          <w:lang w:bidi="ar-SA"/>
        </w:rPr>
        <w:t xml:space="preserve">مقامة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عذرات</w:t>
      </w:r>
      <w:r>
        <w:rPr>
          <w:rStyle w:val="FootnoteAnchor"/>
          <w:rtl w:val="true"/>
        </w:rPr>
        <w:footnoteReference w:id="1562"/>
      </w:r>
      <w:r>
        <w:rPr>
          <w:rFonts w:ascii="Amiri" w:hAnsi="Amiri" w:eastAsia="Amiri" w:cs="Amiri"/>
          <w:color w:val="111111"/>
          <w:sz w:val="28"/>
          <w:sz w:val="28"/>
          <w:szCs w:val="28"/>
          <w:rtl w:val="true"/>
          <w:lang w:bidi="ar-SA"/>
        </w:rPr>
        <w:t>الحيّ أصبحن وقّعا</w:t>
      </w:r>
    </w:p>
    <w:p>
      <w:pPr>
        <w:pStyle w:val="BookText"/>
        <w:rPr/>
      </w:pPr>
      <w:r>
        <w:rPr>
          <w:rFonts w:ascii="Amiri" w:hAnsi="Amiri" w:eastAsia="Amiri" w:cs="Amiri"/>
          <w:color w:val="111111"/>
          <w:sz w:val="28"/>
          <w:sz w:val="28"/>
          <w:szCs w:val="28"/>
          <w:rtl w:val="true"/>
          <w:lang w:bidi="ar-SA"/>
        </w:rPr>
        <w:t xml:space="preserve">لقد نال سيف في سجستان نهزة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منها فوق ما كان إصبعا</w:t>
      </w:r>
    </w:p>
    <w:p>
      <w:pPr>
        <w:pStyle w:val="BookText"/>
        <w:rPr/>
      </w:pPr>
      <w:r>
        <w:rPr>
          <w:rFonts w:ascii="Amiri" w:hAnsi="Amiri" w:eastAsia="Amiri" w:cs="Amiri"/>
          <w:color w:val="111111"/>
          <w:sz w:val="28"/>
          <w:sz w:val="28"/>
          <w:szCs w:val="28"/>
          <w:rtl w:val="true"/>
          <w:lang w:bidi="ar-SA"/>
        </w:rPr>
        <w:t xml:space="preserve">أصاب الزّنا و الخمر حتّى لقد 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سرّة تسقى الشّراب المشعشعا</w:t>
      </w:r>
      <w:r>
        <w:rPr>
          <w:rStyle w:val="FootnoteAnchor"/>
          <w:rtl w:val="true"/>
        </w:rPr>
        <w:footnoteReference w:id="1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هوان الخمر ما ذقت طعمها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سقت إبريقا بكفّك مترعا</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كما لم يذقها أن تكون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 لم يعرض عليها فيطمعا</w:t>
      </w:r>
    </w:p>
    <w:p>
      <w:pPr>
        <w:pStyle w:val="BookText"/>
        <w:rPr/>
      </w:pPr>
      <w:r>
        <w:rPr>
          <w:rFonts w:ascii="Amiri" w:hAnsi="Amiri" w:eastAsia="Amiri" w:cs="Amiri"/>
          <w:color w:val="111111"/>
          <w:sz w:val="28"/>
          <w:sz w:val="28"/>
          <w:szCs w:val="28"/>
          <w:rtl w:val="true"/>
          <w:lang w:bidi="ar-SA"/>
        </w:rPr>
        <w:t xml:space="preserve">و كان مكان الكلب أو من ورائه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المغنّي للّذاذة أسمعا</w:t>
      </w:r>
    </w:p>
    <w:p>
      <w:pPr>
        <w:pStyle w:val="Heading4"/>
        <w:numPr>
          <w:ilvl w:val="3"/>
          <w:numId w:val="1"/>
        </w:numPr>
        <w:rPr/>
      </w:pPr>
      <w:bookmarkStart w:id="849" w:name="__RefHeading___Toc2782092_1280447820"/>
      <w:bookmarkStart w:id="850" w:name="_Toc345"/>
      <w:bookmarkEnd w:id="849"/>
      <w:r>
        <w:rPr>
          <w:rtl w:val="true"/>
        </w:rPr>
        <w:t>خبره مع القعقاع حين أرجف به فتهدّده بالعزل</w:t>
      </w:r>
      <w:r>
        <w:rPr>
          <w:rtl w:val="true"/>
        </w:rPr>
        <w:t>:</w:t>
      </w:r>
      <w:bookmarkEnd w:id="85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جلدة قد استعمله القعقاع بن سويد حين تولّى سجستان على بست</w:t>
      </w:r>
      <w:r>
        <w:rPr>
          <w:rStyle w:val="FootnoteAnchor"/>
          <w:rtl w:val="true"/>
        </w:rPr>
        <w:footnoteReference w:id="1565"/>
      </w:r>
      <w:r>
        <w:rPr>
          <w:rFonts w:ascii="Amiri" w:hAnsi="Amiri" w:eastAsia="Amiri" w:cs="Amiri"/>
          <w:color w:val="111111"/>
          <w:sz w:val="28"/>
          <w:sz w:val="28"/>
          <w:szCs w:val="28"/>
          <w:rtl w:val="true"/>
          <w:lang w:bidi="ar-SA"/>
        </w:rPr>
        <w:t>و الرّخّج، فأرجف الناس بالقعقاع و أرجف به أبو جلدة معهم، و كتب القعقاع إليه يتهدّده؛ فكتب إليه أبو جلدة</w:t>
      </w:r>
      <w:r>
        <w:rPr>
          <w:rFonts w:eastAsia="Amiri" w:cs="Amiri" w:ascii="Amiri" w:hAnsi="Amiri"/>
          <w:color w:val="111111"/>
          <w:sz w:val="28"/>
          <w:szCs w:val="28"/>
          <w:rtl w:val="true"/>
          <w:lang w:bidi="ar-SA"/>
        </w:rPr>
        <w:t xml:space="preserve">: </w:t>
      </w:r>
      <w:bookmarkStart w:id="851" w:name="pg16187_366407"/>
    </w:p>
    <w:p>
      <w:pPr>
        <w:pStyle w:val="BookText"/>
        <w:rPr/>
      </w:pPr>
      <w:bookmarkEnd w:id="851"/>
      <w:r>
        <w:rPr>
          <w:rFonts w:ascii="Amiri" w:hAnsi="Amiri" w:eastAsia="Amiri" w:cs="Amiri"/>
          <w:color w:val="111111"/>
          <w:sz w:val="28"/>
          <w:sz w:val="28"/>
          <w:szCs w:val="28"/>
          <w:rtl w:val="true"/>
          <w:lang w:bidi="ar-SA"/>
        </w:rPr>
        <w:t xml:space="preserve">يهدّدني القعقاع في غير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بكر إذا رمتني ترسي</w:t>
      </w:r>
    </w:p>
    <w:p>
      <w:pPr>
        <w:pStyle w:val="BookText"/>
        <w:rPr/>
      </w:pPr>
      <w:r>
        <w:rPr>
          <w:rFonts w:ascii="Amiri" w:hAnsi="Amiri" w:eastAsia="Amiri" w:cs="Amiri"/>
          <w:color w:val="111111"/>
          <w:sz w:val="28"/>
          <w:sz w:val="28"/>
          <w:szCs w:val="28"/>
          <w:rtl w:val="true"/>
          <w:lang w:bidi="ar-SA"/>
        </w:rPr>
        <w:t xml:space="preserve">كأنّا و إيّاكم إذا الحرب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عليها الزّعفران مع الورس</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 xml:space="preserve">ترى كمصابيح الدّياجي وجوهنا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لقينا و الهرقليّة</w:t>
      </w:r>
      <w:r>
        <w:rPr>
          <w:rStyle w:val="FootnoteAnchor"/>
          <w:rtl w:val="true"/>
        </w:rPr>
        <w:footnoteReference w:id="1567"/>
      </w:r>
      <w:r>
        <w:rPr>
          <w:rFonts w:ascii="IRNazanin" w:hAnsi="IRNazanin" w:eastAsia="IRNazanin"/>
          <w:color w:val="111111"/>
          <w:sz w:val="28"/>
          <w:sz w:val="28"/>
          <w:szCs w:val="28"/>
          <w:rtl w:val="true"/>
          <w:lang w:bidi="fa-IR"/>
        </w:rPr>
        <w:t>الملس</w:t>
      </w:r>
    </w:p>
    <w:p>
      <w:pPr>
        <w:pStyle w:val="BookText"/>
        <w:rPr/>
      </w:pPr>
      <w:r>
        <w:rPr>
          <w:rFonts w:ascii="Amiri" w:hAnsi="Amiri" w:eastAsia="Amiri" w:cs="Amiri"/>
          <w:color w:val="111111"/>
          <w:sz w:val="28"/>
          <w:sz w:val="28"/>
          <w:szCs w:val="28"/>
          <w:rtl w:val="true"/>
          <w:lang w:bidi="ar-SA"/>
        </w:rPr>
        <w:t xml:space="preserve">هناك السّعود السانحات جرت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تجري لكم طير البوارح بالنّحس</w:t>
      </w:r>
    </w:p>
    <w:p>
      <w:pPr>
        <w:pStyle w:val="BookText"/>
        <w:rPr/>
      </w:pPr>
      <w:r>
        <w:rPr>
          <w:rFonts w:ascii="Amiri" w:hAnsi="Amiri" w:eastAsia="Amiri" w:cs="Amiri"/>
          <w:color w:val="111111"/>
          <w:sz w:val="28"/>
          <w:sz w:val="28"/>
          <w:szCs w:val="28"/>
          <w:rtl w:val="true"/>
          <w:lang w:bidi="ar-SA"/>
        </w:rPr>
        <w:t xml:space="preserve">و ما أنت يا قعقاع إلاّ كمن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يوما قد نقلت إلى الرّمس</w:t>
      </w:r>
    </w:p>
    <w:p>
      <w:pPr>
        <w:pStyle w:val="BookText"/>
        <w:rPr/>
      </w:pPr>
      <w:r>
        <w:rPr>
          <w:rFonts w:ascii="Amiri" w:hAnsi="Amiri" w:eastAsia="Amiri" w:cs="Amiri"/>
          <w:color w:val="111111"/>
          <w:sz w:val="28"/>
          <w:sz w:val="28"/>
          <w:szCs w:val="28"/>
          <w:rtl w:val="true"/>
          <w:lang w:bidi="ar-SA"/>
        </w:rPr>
        <w:t xml:space="preserve">أظنّ بغال البرد تسري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غطفانيّا و إلاّ فمن عبس</w:t>
      </w:r>
    </w:p>
    <w:p>
      <w:pPr>
        <w:pStyle w:val="BookText"/>
        <w:rPr/>
      </w:pPr>
      <w:r>
        <w:rPr>
          <w:rFonts w:ascii="Amiri" w:hAnsi="Amiri" w:eastAsia="Amiri" w:cs="Amiri"/>
          <w:color w:val="111111"/>
          <w:sz w:val="28"/>
          <w:sz w:val="28"/>
          <w:szCs w:val="28"/>
          <w:rtl w:val="true"/>
          <w:lang w:bidi="ar-SA"/>
        </w:rPr>
        <w:t>و إلاّ فبالبسّال</w:t>
      </w:r>
      <w:r>
        <w:rPr>
          <w:rStyle w:val="FootnoteAnchor"/>
          <w:rtl w:val="true"/>
        </w:rPr>
        <w:footnoteReference w:id="1568"/>
      </w:r>
      <w:r>
        <w:rPr>
          <w:rFonts w:ascii="Amiri" w:hAnsi="Amiri" w:eastAsia="Amiri" w:cs="Amiri"/>
          <w:color w:val="111111"/>
          <w:sz w:val="28"/>
          <w:sz w:val="28"/>
          <w:szCs w:val="28"/>
          <w:rtl w:val="true"/>
          <w:lang w:bidi="ar-SA"/>
        </w:rPr>
        <w:t xml:space="preserve">يا لك إن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مغموز القناة و لا نكس</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فعمّالنا أوفى و خير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عمّالكم أهل الخيانة و اللّبس</w:t>
      </w:r>
    </w:p>
    <w:p>
      <w:pPr>
        <w:pStyle w:val="BookText"/>
        <w:rPr/>
      </w:pPr>
      <w:r>
        <w:rPr>
          <w:rFonts w:ascii="Amiri" w:hAnsi="Amiri" w:eastAsia="Amiri" w:cs="Amiri"/>
          <w:color w:val="111111"/>
          <w:sz w:val="28"/>
          <w:sz w:val="28"/>
          <w:szCs w:val="28"/>
          <w:rtl w:val="true"/>
          <w:lang w:bidi="ar-SA"/>
        </w:rPr>
        <w:t xml:space="preserve">و ما لبني عمرو عليّ 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للرّباب غير تعس من التّعس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انتهت هذه القصيدة إلى القعقاع وجّه برسول إلى أبي جلدة،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فإن كان كتب هذا الكتاب بالغداة فاعزله، و إن كان كتبه باللّيل فأقرره على عمله و لا تعزله و لا تضربه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جلدة صاحب شراب،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كتبته إلاّ 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البيّنة على ذلك فأتاه بأقوام شهدوا له بما قال، فأقرّه على عمله و انصرف عنه</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2782094_1280447820"/>
      <w:bookmarkStart w:id="853" w:name="_Toc346"/>
      <w:bookmarkEnd w:id="852"/>
      <w:r>
        <w:rPr>
          <w:rtl w:val="true"/>
        </w:rPr>
        <w:t>شبب ببنت دهقان فأهدى له ليترك ذكرها</w:t>
      </w:r>
      <w:r>
        <w:rPr>
          <w:rtl w:val="true"/>
        </w:rPr>
        <w:t>:</w:t>
      </w:r>
      <w:bookmarkEnd w:id="853"/>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أبو جلدة بقصر من قصور بست ينزله رجل من الدّهاقين، فرأى ابنته تشرف من أعلى القصر،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القصر ذي الخبا بدر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الدّلّ للفؤاد مصيبا</w:t>
      </w:r>
    </w:p>
    <w:p>
      <w:pPr>
        <w:pStyle w:val="BookText"/>
        <w:rPr/>
      </w:pPr>
      <w:r>
        <w:rPr>
          <w:rFonts w:ascii="IRNazanin" w:hAnsi="IRNazanin" w:eastAsia="IRNazanin"/>
          <w:color w:val="111111"/>
          <w:sz w:val="28"/>
          <w:sz w:val="28"/>
          <w:szCs w:val="28"/>
          <w:rtl w:val="true"/>
          <w:lang w:bidi="fa-IR"/>
        </w:rPr>
        <w:t>ولعا بالخلوق</w:t>
      </w:r>
      <w:r>
        <w:rPr>
          <w:rStyle w:val="FootnoteAnchor"/>
          <w:rtl w:val="true"/>
        </w:rPr>
        <w:footnoteReference w:id="1570"/>
      </w:r>
      <w:r>
        <w:rPr>
          <w:rFonts w:ascii="Amiri" w:hAnsi="Amiri" w:eastAsia="Amiri" w:cs="Amiri"/>
          <w:color w:val="111111"/>
          <w:sz w:val="28"/>
          <w:sz w:val="28"/>
          <w:szCs w:val="28"/>
          <w:rtl w:val="true"/>
          <w:lang w:bidi="ar-SA"/>
        </w:rPr>
        <w:t xml:space="preserve">يأرج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رند إذا استقلّ منيبا</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يلبس الخزّ و المطارف و 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و عصبا من اليماني قشيبا</w:t>
      </w:r>
    </w:p>
    <w:p>
      <w:pPr>
        <w:pStyle w:val="BookText"/>
        <w:rPr/>
      </w:pPr>
      <w:r>
        <w:rPr>
          <w:rFonts w:ascii="Amiri" w:hAnsi="Amiri" w:eastAsia="Amiri" w:cs="Amiri"/>
          <w:color w:val="111111"/>
          <w:sz w:val="28"/>
          <w:sz w:val="28"/>
          <w:szCs w:val="28"/>
          <w:rtl w:val="true"/>
          <w:lang w:bidi="ar-SA"/>
        </w:rPr>
        <w:t xml:space="preserve">و رأيت الحبيب يبرز 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رآه</w:t>
      </w:r>
      <w:r>
        <w:rPr>
          <w:rStyle w:val="FootnoteAnchor"/>
          <w:rtl w:val="true"/>
        </w:rPr>
        <w:footnoteReference w:id="1572"/>
      </w:r>
      <w:r>
        <w:rPr>
          <w:rFonts w:ascii="Amiri" w:hAnsi="Amiri" w:eastAsia="Amiri" w:cs="Amiri"/>
          <w:color w:val="111111"/>
          <w:sz w:val="28"/>
          <w:sz w:val="28"/>
          <w:szCs w:val="28"/>
          <w:rtl w:val="true"/>
          <w:lang w:bidi="ar-SA"/>
        </w:rPr>
        <w:t>المحبّ إلاّ خضيبا</w:t>
      </w:r>
    </w:p>
    <w:p>
      <w:pPr>
        <w:pStyle w:val="BookText"/>
        <w:rPr/>
      </w:pPr>
      <w:r>
        <w:rPr>
          <w:rFonts w:ascii="Amiri" w:hAnsi="Amiri" w:eastAsia="Amiri" w:cs="Amiri"/>
          <w:color w:val="111111"/>
          <w:sz w:val="28"/>
          <w:sz w:val="28"/>
          <w:szCs w:val="28"/>
          <w:rtl w:val="true"/>
          <w:lang w:bidi="ar-SA"/>
        </w:rPr>
        <w:t>فبلغ ذلك من قوله الدّهقان، فأهدى له و برّه و سأله ألاّ يذكر ابنته في شعر بعد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4" w:name="__RefHeading___Toc2782096_1280447820"/>
      <w:bookmarkStart w:id="855" w:name="_Toc347"/>
      <w:bookmarkEnd w:id="854"/>
      <w:r>
        <w:rPr>
          <w:rtl w:val="true"/>
        </w:rPr>
        <w:t>لحقه ضيم فلم يمنعه قومه فهتف بمسمع بن مالك و آخرين فسعى له قومه</w:t>
      </w:r>
      <w:r>
        <w:rPr>
          <w:rtl w:val="true"/>
        </w:rPr>
        <w:t>:</w:t>
      </w:r>
      <w:bookmarkStart w:id="856" w:name="pg16187_366408"/>
      <w:bookmarkEnd w:id="855"/>
    </w:p>
    <w:p>
      <w:pPr>
        <w:pStyle w:val="BookText"/>
        <w:rPr/>
      </w:pPr>
      <w:bookmarkEnd w:id="856"/>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أبا جلدة ضيم من بعض الولاة، فهتف بقومه فلم يقدروا على منعه منه و لا معونته رهبة للسّلطان، فهتف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مسمع بن مالك، يا أمير بن أحمر،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أن رأيت سراة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سكوتا لا يثوب لهم زعيم</w:t>
      </w:r>
    </w:p>
    <w:p>
      <w:pPr>
        <w:pStyle w:val="BookText"/>
        <w:rPr/>
      </w:pPr>
      <w:r>
        <w:rPr>
          <w:rFonts w:ascii="IRNazanin" w:hAnsi="IRNazanin" w:eastAsia="IRNazanin"/>
          <w:color w:val="111111"/>
          <w:sz w:val="28"/>
          <w:sz w:val="28"/>
          <w:szCs w:val="28"/>
          <w:rtl w:val="true"/>
          <w:lang w:bidi="fa-IR"/>
        </w:rPr>
        <w:t>هتفت بمسمع و صدى</w:t>
      </w:r>
      <w:r>
        <w:rPr>
          <w:rStyle w:val="FootnoteAnchor"/>
          <w:rtl w:val="true"/>
        </w:rPr>
        <w:footnoteReference w:id="1573"/>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معمّر تلك القروم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فأبكى جميع من حضر، و قاموا جميعا إلى الوالي فسألوه في أمره حتى 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بن أحمر رجل من بني يشكر، و كان سيّدا جوادا، و فيه يقول زياد الأعجم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أمير هلكت يشكر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يشكر هلكى على كلّ حال</w:t>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بن أحمر واليا على خراسان في أيّام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معمّر الذي عناه أبو جلدة معمّر بن شمير</w:t>
      </w:r>
      <w:r>
        <w:rPr>
          <w:rStyle w:val="FootnoteAnchor"/>
          <w:rtl w:val="true"/>
        </w:rPr>
        <w:footnoteReference w:id="1574"/>
      </w:r>
      <w:r>
        <w:rPr>
          <w:rFonts w:ascii="Amiri" w:hAnsi="Amiri" w:eastAsia="Amiri" w:cs="Amiri"/>
          <w:color w:val="111111"/>
          <w:sz w:val="28"/>
          <w:sz w:val="28"/>
          <w:szCs w:val="28"/>
          <w:rtl w:val="true"/>
          <w:lang w:bidi="ar-SA"/>
        </w:rPr>
        <w:t>بن عامر بن جبلة بن ناعب بن صريم، و كان أمير سجستان، و كان سيّدا شريفا</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2782098_1280447820"/>
      <w:bookmarkStart w:id="858" w:name="_Toc348"/>
      <w:bookmarkEnd w:id="857"/>
      <w:r>
        <w:rPr>
          <w:rtl w:val="true"/>
        </w:rPr>
        <w:t>خطب خليعة بنت صعب فأبت و تزوّجت غيره فقال شعرا</w:t>
      </w:r>
      <w:r>
        <w:rPr>
          <w:rtl w:val="true"/>
        </w:rPr>
        <w:t>:</w:t>
      </w:r>
      <w:bookmarkEnd w:id="858"/>
    </w:p>
    <w:p>
      <w:pPr>
        <w:pStyle w:val="Heading5"/>
        <w:numPr>
          <w:ilvl w:val="4"/>
          <w:numId w:val="1"/>
        </w:numPr>
        <w:rPr/>
      </w:pPr>
      <w:bookmarkStart w:id="859" w:name="__RefHeading___Toc2782100_1280447820"/>
      <w:bookmarkStart w:id="860" w:name="_Toc349"/>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جلدة امرأة من بني عجل يقال لها خليعة</w:t>
      </w:r>
      <w:r>
        <w:rPr>
          <w:rStyle w:val="FootnoteAnchor"/>
          <w:rtl w:val="true"/>
        </w:rPr>
        <w:footnoteReference w:id="1575"/>
      </w:r>
      <w:r>
        <w:rPr>
          <w:rFonts w:ascii="Amiri" w:hAnsi="Amiri" w:eastAsia="Amiri" w:cs="Amiri"/>
          <w:color w:val="111111"/>
          <w:sz w:val="28"/>
          <w:sz w:val="28"/>
          <w:szCs w:val="28"/>
          <w:rtl w:val="true"/>
          <w:lang w:bidi="ar-SA"/>
        </w:rPr>
        <w:t>بنت صعب، فأبت أن تتزوّجه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صعلوك فقير لا تحفظ مالك و لا تلفي شيئا إلاّ أنفقته في الخمر، و تزوّجت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جلدة في ذلك</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2782102_1280447820"/>
      <w:bookmarkStart w:id="862" w:name="_Toc350"/>
      <w:bookmarkEnd w:id="861"/>
      <w:r>
        <w:rPr>
          <w:rtl w:val="true"/>
        </w:rPr>
        <w:t>صوت</w:t>
      </w:r>
      <w:bookmarkEnd w:id="862"/>
    </w:p>
    <w:p>
      <w:pPr>
        <w:pStyle w:val="BookText"/>
        <w:rPr/>
      </w:pPr>
      <w:r>
        <w:rPr>
          <w:rFonts w:ascii="Amiri" w:hAnsi="Amiri" w:eastAsia="Amiri" w:cs="Amiri"/>
          <w:color w:val="111111"/>
          <w:sz w:val="28"/>
          <w:sz w:val="28"/>
          <w:szCs w:val="28"/>
          <w:rtl w:val="true"/>
          <w:lang w:bidi="ar-SA"/>
        </w:rPr>
        <w:t>لمّا خطبت إلى خليعة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خليعة ما أرى لك مالا</w:t>
      </w:r>
    </w:p>
    <w:p>
      <w:pPr>
        <w:pStyle w:val="BookText"/>
        <w:rPr/>
      </w:pPr>
      <w:r>
        <w:rPr>
          <w:rFonts w:ascii="Amiri" w:hAnsi="Amiri" w:eastAsia="Amiri" w:cs="Amiri"/>
          <w:color w:val="111111"/>
          <w:sz w:val="28"/>
          <w:sz w:val="28"/>
          <w:szCs w:val="28"/>
          <w:rtl w:val="true"/>
          <w:lang w:bidi="ar-SA"/>
        </w:rPr>
        <w:t xml:space="preserve">أودى بمالي يا خليع تكرّمي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تخرّقي و تحمّلي الأثقالا</w:t>
      </w:r>
    </w:p>
    <w:p>
      <w:pPr>
        <w:pStyle w:val="BookText"/>
        <w:rPr/>
      </w:pPr>
      <w:r>
        <w:rPr>
          <w:rFonts w:ascii="Amiri" w:hAnsi="Amiri" w:eastAsia="Amiri" w:cs="Amiri"/>
          <w:color w:val="111111"/>
          <w:sz w:val="28"/>
          <w:sz w:val="28"/>
          <w:szCs w:val="28"/>
          <w:rtl w:val="true"/>
          <w:lang w:bidi="ar-SA"/>
        </w:rPr>
        <w:t>إنّي و جدّك لو شهدت مواقفي</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بالسّفح</w:t>
      </w:r>
      <w:r>
        <w:rPr>
          <w:rStyle w:val="FootnoteAnchor"/>
          <w:rtl w:val="true"/>
        </w:rPr>
        <w:footnoteReference w:id="1577"/>
      </w:r>
      <w:r>
        <w:rPr>
          <w:rFonts w:ascii="Amiri" w:hAnsi="Amiri" w:eastAsia="Amiri" w:cs="Amiri"/>
          <w:color w:val="111111"/>
          <w:sz w:val="28"/>
          <w:sz w:val="28"/>
          <w:szCs w:val="28"/>
          <w:rtl w:val="true"/>
          <w:lang w:bidi="ar-SA"/>
        </w:rPr>
        <w:t>يوم أجلّل الأبطالا</w:t>
      </w:r>
    </w:p>
    <w:p>
      <w:pPr>
        <w:pStyle w:val="BookText"/>
        <w:rPr/>
      </w:pPr>
      <w:r>
        <w:rPr>
          <w:rFonts w:ascii="Amiri" w:hAnsi="Amiri" w:eastAsia="Amiri" w:cs="Amiri"/>
          <w:color w:val="111111"/>
          <w:sz w:val="28"/>
          <w:sz w:val="28"/>
          <w:szCs w:val="28"/>
          <w:rtl w:val="true"/>
          <w:lang w:bidi="ar-SA"/>
        </w:rPr>
        <w:t xml:space="preserve">سيفي، لسرّك أن تكوني خادما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إذا كره الكماة نزالا</w:t>
      </w:r>
    </w:p>
    <w:p>
      <w:pPr>
        <w:pStyle w:val="BookText"/>
        <w:rPr/>
      </w:pPr>
      <w:r>
        <w:rPr>
          <w:rFonts w:ascii="Amiri" w:hAnsi="Amiri" w:eastAsia="Amiri" w:cs="Amiri"/>
          <w:color w:val="111111"/>
          <w:sz w:val="28"/>
          <w:sz w:val="28"/>
          <w:szCs w:val="28"/>
          <w:rtl w:val="true"/>
          <w:lang w:bidi="ar-SA"/>
        </w:rPr>
        <w:t>الغناء لإبراهيم الموصليّ ثاني ثقيل بالوسطى عن الهشاميّ من كتاب عليّ بن يحيى</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2782104_1280447820"/>
      <w:bookmarkStart w:id="864" w:name="_Toc351"/>
      <w:bookmarkEnd w:id="863"/>
      <w:r>
        <w:rPr>
          <w:rtl w:val="true"/>
        </w:rPr>
        <w:t>ضرط بين قوم فضحكوا فأكرههم على أن يضرطوا</w:t>
      </w:r>
      <w:r>
        <w:rPr>
          <w:rtl w:val="true"/>
        </w:rPr>
        <w:t>:</w:t>
      </w:r>
      <w:bookmarkEnd w:id="864"/>
    </w:p>
    <w:p>
      <w:pPr>
        <w:pStyle w:val="BookText"/>
        <w:rPr/>
      </w:pPr>
      <w:r>
        <w:rPr>
          <w:rFonts w:ascii="Amiri" w:hAnsi="Amiri" w:eastAsia="Amiri" w:cs="Amiri"/>
          <w:color w:val="111111"/>
          <w:sz w:val="28"/>
          <w:sz w:val="28"/>
          <w:szCs w:val="28"/>
          <w:rtl w:val="true"/>
          <w:lang w:bidi="ar-SA"/>
        </w:rPr>
        <w:t>قال أبو سعيد السّكّريّ و عمر بن سعيد</w:t>
      </w:r>
      <w:r>
        <w:rPr>
          <w:rStyle w:val="FootnoteAnchor"/>
          <w:rtl w:val="true"/>
        </w:rPr>
        <w:footnoteReference w:id="1578"/>
      </w:r>
      <w:r>
        <w:rPr>
          <w:rFonts w:ascii="Amiri" w:hAnsi="Amiri" w:eastAsia="Amiri" w:cs="Amiri"/>
          <w:color w:val="111111"/>
          <w:sz w:val="28"/>
          <w:sz w:val="28"/>
          <w:szCs w:val="28"/>
          <w:rtl w:val="true"/>
          <w:lang w:bidi="ar-SA"/>
        </w:rPr>
        <w:t>صاحب الواقديّ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جلدة كان في قرية من قرى بست يقال لها الخيزران و معهم عمرو بن صوحان أخو صعصعة في جماعة يتحدّثون و يشربون، إذ قام أبو جلدة ليبول فضرط، و كان عظيم البطن، فتضاحك القوم منه، فسلّ سيفه و قال</w:t>
      </w:r>
      <w:r>
        <w:rPr>
          <w:rFonts w:eastAsia="Amiri" w:cs="Amiri" w:ascii="Amiri" w:hAnsi="Amiri"/>
          <w:color w:val="111111"/>
          <w:sz w:val="28"/>
          <w:szCs w:val="28"/>
          <w:rtl w:val="true"/>
          <w:lang w:bidi="ar-SA"/>
        </w:rPr>
        <w:t xml:space="preserve">: </w:t>
      </w:r>
      <w:bookmarkStart w:id="865" w:name="pg16187_366409"/>
    </w:p>
    <w:p>
      <w:pPr>
        <w:pStyle w:val="BookText"/>
        <w:rPr/>
      </w:pPr>
      <w:bookmarkEnd w:id="865"/>
      <w:r>
        <w:rPr>
          <w:rFonts w:ascii="Amiri" w:hAnsi="Amiri" w:eastAsia="Amiri" w:cs="Amiri"/>
          <w:color w:val="111111"/>
          <w:sz w:val="28"/>
          <w:sz w:val="28"/>
          <w:szCs w:val="28"/>
          <w:rtl w:val="true"/>
          <w:lang w:bidi="ar-SA"/>
        </w:rPr>
        <w:t>لأضربنّ من لا يضرط في مجلسه هذا ضربة بسيفي، أ منّي تضحكون لا أمّ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حتّى ضرطوا جميعا غير عمرو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عبد القيس لا تضرط و لك بدلها عشر فسوات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تفصح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عمرو يجثي</w:t>
      </w:r>
      <w:r>
        <w:rPr>
          <w:rStyle w:val="FootnoteAnchor"/>
          <w:rtl w:val="true"/>
        </w:rPr>
        <w:footnoteReference w:id="1579"/>
      </w:r>
      <w:r>
        <w:rPr>
          <w:rFonts w:ascii="Amiri" w:hAnsi="Amiri" w:eastAsia="Amiri" w:cs="Amiri"/>
          <w:color w:val="111111"/>
          <w:sz w:val="28"/>
          <w:sz w:val="28"/>
          <w:szCs w:val="28"/>
          <w:rtl w:val="true"/>
          <w:lang w:bidi="ar-SA"/>
        </w:rPr>
        <w:t>و ينحني فلا يقدر عليها، فتركه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جلدة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ضرطة بالخيزران ضرطتها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تشدّد منّي دارة</w:t>
      </w:r>
      <w:r>
        <w:rPr>
          <w:rStyle w:val="FootnoteAnchor"/>
          <w:rtl w:val="true"/>
        </w:rPr>
        <w:footnoteReference w:id="1580"/>
      </w:r>
      <w:r>
        <w:rPr>
          <w:rFonts w:ascii="Amiri" w:hAnsi="Amiri" w:eastAsia="Amiri" w:cs="Amiri"/>
          <w:color w:val="111111"/>
          <w:sz w:val="28"/>
          <w:sz w:val="28"/>
          <w:szCs w:val="28"/>
          <w:rtl w:val="true"/>
          <w:lang w:bidi="ar-SA"/>
        </w:rPr>
        <w:t>و تلين</w:t>
      </w:r>
    </w:p>
    <w:p>
      <w:pPr>
        <w:pStyle w:val="BookText"/>
        <w:rPr/>
      </w:pPr>
      <w:r>
        <w:rPr>
          <w:rFonts w:ascii="Amiri" w:hAnsi="Amiri" w:eastAsia="Amiri" w:cs="Amiri"/>
          <w:color w:val="111111"/>
          <w:sz w:val="28"/>
          <w:sz w:val="28"/>
          <w:szCs w:val="28"/>
          <w:rtl w:val="true"/>
          <w:lang w:bidi="ar-SA"/>
        </w:rPr>
        <w:t xml:space="preserve">فما هو إلاّ السيف أو ضرطة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يثور دخان ساطع و طنين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لعمرو بن صوحان يقول أبو جلدة اليشكريّ و طالت صحبته إياه فلم يظفر منه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صاحبت عمرا زمانا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بقومك يا عمرو بن صوحانا</w:t>
      </w:r>
    </w:p>
    <w:p>
      <w:pPr>
        <w:pStyle w:val="BookText"/>
        <w:rPr/>
      </w:pPr>
      <w:r>
        <w:rPr>
          <w:rFonts w:ascii="Amiri" w:hAnsi="Amiri" w:eastAsia="Amiri" w:cs="Amiri"/>
          <w:color w:val="111111"/>
          <w:sz w:val="28"/>
          <w:sz w:val="28"/>
          <w:szCs w:val="28"/>
          <w:rtl w:val="true"/>
          <w:lang w:bidi="ar-SA"/>
        </w:rPr>
        <w:t xml:space="preserve">فإن صبرت فإنّ الصبر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جزعت فقد كان الّذي كانا</w:t>
      </w:r>
    </w:p>
    <w:p>
      <w:pPr>
        <w:pStyle w:val="Heading4"/>
        <w:numPr>
          <w:ilvl w:val="3"/>
          <w:numId w:val="1"/>
        </w:numPr>
        <w:rPr/>
      </w:pPr>
      <w:bookmarkStart w:id="866" w:name="__RefHeading___Toc2782106_1280447820"/>
      <w:bookmarkStart w:id="867" w:name="_Toc352"/>
      <w:bookmarkEnd w:id="866"/>
      <w:r>
        <w:rPr>
          <w:rtl w:val="true"/>
        </w:rPr>
        <w:t>هجا زيادا الأعجم لهجوه بني يشكر</w:t>
      </w:r>
      <w:r>
        <w:rPr>
          <w:rtl w:val="true"/>
        </w:rPr>
        <w:t>:</w:t>
      </w:r>
      <w:bookmarkEnd w:id="867"/>
    </w:p>
    <w:p>
      <w:pPr>
        <w:pStyle w:val="BookText"/>
        <w:rPr/>
      </w:pPr>
      <w:r>
        <w:rPr>
          <w:rFonts w:ascii="Amiri" w:hAnsi="Amiri" w:eastAsia="Amiri" w:cs="Amiri"/>
          <w:color w:val="111111"/>
          <w:sz w:val="28"/>
          <w:sz w:val="28"/>
          <w:szCs w:val="28"/>
          <w:rtl w:val="true"/>
          <w:lang w:bidi="ar-SA"/>
        </w:rPr>
        <w:t>قال ابن سعيد</w:t>
      </w:r>
      <w:r>
        <w:rPr>
          <w:rStyle w:val="FootnoteAnchor"/>
          <w:rtl w:val="true"/>
        </w:rPr>
        <w:footnoteReference w:id="1581"/>
      </w:r>
      <w:r>
        <w:rPr>
          <w:rFonts w:ascii="Amiri" w:hAnsi="Amiri" w:eastAsia="Amiri" w:cs="Amiri"/>
          <w:color w:val="111111"/>
          <w:sz w:val="28"/>
          <w:sz w:val="28"/>
          <w:szCs w:val="28"/>
          <w:rtl w:val="true"/>
          <w:lang w:bidi="ar-SA"/>
        </w:rPr>
        <w:t>و حدّثني أبو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أبا جلدة أنّ زيادا الأعجم هجا بني يشكر، فقال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تهج يشكر يا زياد و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غرضا و أنت عن الأذى في معزل</w:t>
      </w:r>
    </w:p>
    <w:p>
      <w:pPr>
        <w:pStyle w:val="BookText"/>
        <w:rPr/>
      </w:pPr>
      <w:r>
        <w:rPr>
          <w:rFonts w:ascii="Amiri" w:hAnsi="Amiri" w:eastAsia="Amiri" w:cs="Amiri"/>
          <w:color w:val="111111"/>
          <w:sz w:val="28"/>
          <w:sz w:val="28"/>
          <w:szCs w:val="28"/>
          <w:rtl w:val="true"/>
          <w:lang w:bidi="ar-SA"/>
        </w:rPr>
        <w:t xml:space="preserve">و اعلم بأنّهم إذا ما حصّلوا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 أكرم من أبيك الأعزل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زعيم بني المعلّى لم نبت</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نصبّحكم بجيش جحفل</w:t>
      </w:r>
    </w:p>
    <w:p>
      <w:pPr>
        <w:pStyle w:val="BookText"/>
        <w:rPr/>
      </w:pPr>
      <w:r>
        <w:rPr>
          <w:rFonts w:ascii="Amiri" w:hAnsi="Amiri" w:eastAsia="Amiri" w:cs="Amiri"/>
          <w:color w:val="111111"/>
          <w:sz w:val="28"/>
          <w:sz w:val="28"/>
          <w:szCs w:val="28"/>
          <w:rtl w:val="true"/>
          <w:lang w:bidi="ar-SA"/>
        </w:rPr>
        <w:t>تمشي الضّراء</w:t>
      </w:r>
      <w:r>
        <w:rPr>
          <w:rStyle w:val="FootnoteAnchor"/>
          <w:rtl w:val="true"/>
        </w:rPr>
        <w:footnoteReference w:id="1583"/>
      </w:r>
      <w:r>
        <w:rPr>
          <w:rFonts w:ascii="Amiri" w:hAnsi="Amiri" w:eastAsia="Amiri" w:cs="Amiri"/>
          <w:color w:val="111111"/>
          <w:sz w:val="28"/>
          <w:sz w:val="28"/>
          <w:szCs w:val="28"/>
          <w:rtl w:val="true"/>
          <w:lang w:bidi="ar-SA"/>
        </w:rPr>
        <w:t xml:space="preserve">رجالهم و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العرين بكلّ عضب منصل</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فاحذر زياد و لا تكن تدرأ</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الرّجال و نهزة</w:t>
      </w:r>
      <w:r>
        <w:rPr>
          <w:rStyle w:val="FootnoteAnchor"/>
          <w:rtl w:val="true"/>
        </w:rPr>
        <w:footnoteReference w:id="1586"/>
      </w:r>
      <w:r>
        <w:rPr>
          <w:rFonts w:ascii="Amiri" w:hAnsi="Amiri" w:eastAsia="Amiri" w:cs="Amiri"/>
          <w:color w:val="111111"/>
          <w:sz w:val="28"/>
          <w:sz w:val="28"/>
          <w:szCs w:val="28"/>
          <w:rtl w:val="true"/>
          <w:lang w:bidi="ar-SA"/>
        </w:rPr>
        <w:t>للختّل</w:t>
      </w:r>
    </w:p>
    <w:p>
      <w:pPr>
        <w:pStyle w:val="Heading4"/>
        <w:numPr>
          <w:ilvl w:val="3"/>
          <w:numId w:val="1"/>
        </w:numPr>
        <w:rPr/>
      </w:pPr>
      <w:bookmarkStart w:id="868" w:name="__RefHeading___Toc2782108_1280447820"/>
      <w:bookmarkStart w:id="869" w:name="_Toc353"/>
      <w:bookmarkEnd w:id="868"/>
      <w:r>
        <w:rPr>
          <w:rtl w:val="true"/>
        </w:rPr>
        <w:t>مدح سليمان بن عمرو بن مرثد كان صديقا له</w:t>
      </w:r>
      <w:r>
        <w:rPr>
          <w:rtl w:val="true"/>
        </w:rPr>
        <w:t>:</w:t>
      </w:r>
      <w:bookmarkEnd w:id="869"/>
    </w:p>
    <w:p>
      <w:pPr>
        <w:pStyle w:val="BookText"/>
        <w:rPr/>
      </w:pP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بن عمرو بن مرثد البكريّ صديقا لأبي جلدة، و كان فارسا شجاعا، و قتله ابن خازم</w:t>
      </w:r>
      <w:r>
        <w:rPr>
          <w:rStyle w:val="FootnoteAnchor"/>
          <w:rtl w:val="true"/>
        </w:rPr>
        <w:footnoteReference w:id="1587"/>
      </w:r>
      <w:r>
        <w:rPr>
          <w:rFonts w:ascii="Amiri" w:hAnsi="Amiri" w:eastAsia="Amiri" w:cs="Amiri"/>
          <w:color w:val="111111"/>
          <w:sz w:val="28"/>
          <w:sz w:val="28"/>
          <w:szCs w:val="28"/>
          <w:rtl w:val="true"/>
          <w:lang w:bidi="ar-SA"/>
        </w:rPr>
        <w:t>لشيء بلغه فأنكره؛ و فيه يقول أبو جلدة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 مرتادا نديما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نماه سراة من سراة بني بكر </w:t>
      </w:r>
      <w:bookmarkStart w:id="870" w:name="pg16187_366410"/>
    </w:p>
    <w:p>
      <w:pPr>
        <w:pStyle w:val="BookText"/>
        <w:rPr/>
      </w:pPr>
      <w:bookmarkEnd w:id="870"/>
      <w:r>
        <w:rPr>
          <w:rFonts w:ascii="Amiri" w:hAnsi="Amiri" w:eastAsia="Amiri" w:cs="Amiri"/>
          <w:color w:val="111111"/>
          <w:sz w:val="28"/>
          <w:sz w:val="28"/>
          <w:szCs w:val="28"/>
          <w:rtl w:val="true"/>
          <w:lang w:bidi="ar-SA"/>
        </w:rPr>
        <w:t>فلا تعد ذا العليا سليمان عامدا</w:t>
      </w:r>
      <w:r>
        <w:rPr>
          <w:rStyle w:val="FootnoteAnchor"/>
          <w:rtl w:val="true"/>
        </w:rPr>
        <w:footnoteReference w:id="1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ماجدا بالجود منشرح الصدر</w:t>
      </w:r>
    </w:p>
    <w:p>
      <w:pPr>
        <w:pStyle w:val="BookText"/>
        <w:rPr/>
      </w:pPr>
      <w:r>
        <w:rPr>
          <w:rFonts w:ascii="Amiri" w:hAnsi="Amiri" w:eastAsia="Amiri" w:cs="Amiri"/>
          <w:color w:val="111111"/>
          <w:sz w:val="28"/>
          <w:sz w:val="28"/>
          <w:szCs w:val="28"/>
          <w:rtl w:val="true"/>
          <w:lang w:bidi="ar-SA"/>
        </w:rPr>
        <w:t>كريما على علاّته</w:t>
      </w:r>
      <w:r>
        <w:rPr>
          <w:rStyle w:val="FootnoteAnchor"/>
          <w:rtl w:val="true"/>
        </w:rPr>
        <w:footnoteReference w:id="1589"/>
      </w:r>
      <w:r>
        <w:rPr>
          <w:rFonts w:ascii="Amiri" w:hAnsi="Amiri" w:eastAsia="Amiri" w:cs="Amiri"/>
          <w:color w:val="111111"/>
          <w:sz w:val="28"/>
          <w:sz w:val="28"/>
          <w:szCs w:val="28"/>
          <w:rtl w:val="true"/>
          <w:lang w:bidi="ar-SA"/>
        </w:rPr>
        <w:t xml:space="preserve">يبذل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يشربها صهباء طيّبة النّشر</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معتّقة كالمسك يذهب ريحها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زّكام و تدعو المرء للجود بالوفر</w:t>
      </w:r>
    </w:p>
    <w:p>
      <w:pPr>
        <w:pStyle w:val="BookText"/>
        <w:rPr/>
      </w:pPr>
      <w:r>
        <w:rPr>
          <w:rFonts w:ascii="Amiri" w:hAnsi="Amiri" w:eastAsia="Amiri" w:cs="Amiri"/>
          <w:color w:val="111111"/>
          <w:sz w:val="28"/>
          <w:sz w:val="28"/>
          <w:szCs w:val="28"/>
          <w:rtl w:val="true"/>
          <w:lang w:bidi="ar-SA"/>
        </w:rPr>
        <w:t xml:space="preserve">و تترك حاسي الكأس منها مرنّحا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يميد كما ماد الأثيم</w:t>
      </w:r>
      <w:r>
        <w:rPr>
          <w:rStyle w:val="FootnoteAnchor"/>
          <w:rtl w:val="true"/>
        </w:rPr>
        <w:footnoteReference w:id="1591"/>
      </w:r>
      <w:r>
        <w:rPr>
          <w:rFonts w:ascii="Amiri" w:hAnsi="Amiri" w:eastAsia="Amiri" w:cs="Amiri"/>
          <w:color w:val="111111"/>
          <w:sz w:val="28"/>
          <w:sz w:val="28"/>
          <w:szCs w:val="28"/>
          <w:rtl w:val="true"/>
          <w:lang w:bidi="ar-SA"/>
        </w:rPr>
        <w:t>من السكر</w:t>
      </w:r>
    </w:p>
    <w:p>
      <w:pPr>
        <w:pStyle w:val="BookText"/>
        <w:rPr/>
      </w:pPr>
      <w:r>
        <w:rPr>
          <w:rFonts w:ascii="Amiri" w:hAnsi="Amiri" w:eastAsia="Amiri" w:cs="Amiri"/>
          <w:color w:val="111111"/>
          <w:sz w:val="28"/>
          <w:sz w:val="28"/>
          <w:szCs w:val="28"/>
          <w:rtl w:val="true"/>
          <w:lang w:bidi="ar-SA"/>
        </w:rPr>
        <w:t xml:space="preserve">تلوح كعين الدّيك ينزو حبابها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مزجت بالماء مثل لظى الجمر</w:t>
      </w:r>
    </w:p>
    <w:p>
      <w:pPr>
        <w:pStyle w:val="BookText"/>
        <w:rPr/>
      </w:pPr>
      <w:r>
        <w:rPr>
          <w:rFonts w:ascii="Amiri" w:hAnsi="Amiri" w:eastAsia="Amiri" w:cs="Amiri"/>
          <w:color w:val="111111"/>
          <w:sz w:val="28"/>
          <w:sz w:val="28"/>
          <w:szCs w:val="28"/>
          <w:rtl w:val="true"/>
          <w:lang w:bidi="ar-SA"/>
        </w:rPr>
        <w:t xml:space="preserve">فتلك إذا نادمت من آل مرثد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نديما ظلّ يهرف</w:t>
      </w:r>
      <w:r>
        <w:rPr>
          <w:rStyle w:val="FootnoteAnchor"/>
          <w:rtl w:val="true"/>
        </w:rPr>
        <w:footnoteReference w:id="1592"/>
      </w:r>
      <w:r>
        <w:rPr>
          <w:rFonts w:ascii="Amiri" w:hAnsi="Amiri" w:eastAsia="Amiri" w:cs="Amiri"/>
          <w:color w:val="111111"/>
          <w:sz w:val="28"/>
          <w:sz w:val="28"/>
          <w:szCs w:val="28"/>
          <w:rtl w:val="true"/>
          <w:lang w:bidi="ar-SA"/>
        </w:rPr>
        <w:t>بالشّعر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يغنّيك تارات و طورا يكرّها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بحيّاك الإله و لا يدري</w:t>
      </w:r>
    </w:p>
    <w:p>
      <w:pPr>
        <w:pStyle w:val="BookText"/>
        <w:rPr/>
      </w:pPr>
      <w:r>
        <w:rPr>
          <w:rFonts w:ascii="Amiri" w:hAnsi="Amiri" w:eastAsia="Amiri" w:cs="Amiri"/>
          <w:color w:val="111111"/>
          <w:sz w:val="28"/>
          <w:sz w:val="28"/>
          <w:szCs w:val="28"/>
          <w:rtl w:val="true"/>
          <w:lang w:bidi="ar-SA"/>
        </w:rPr>
        <w:t xml:space="preserve">تعوّد ألاّ يجهل الدّهر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يبذل المعروف في العسر و اليسر</w:t>
      </w:r>
    </w:p>
    <w:p>
      <w:pPr>
        <w:pStyle w:val="BookText"/>
        <w:rPr/>
      </w:pPr>
      <w:r>
        <w:rPr>
          <w:rFonts w:ascii="Amiri" w:hAnsi="Amiri" w:eastAsia="Amiri" w:cs="Amiri"/>
          <w:color w:val="111111"/>
          <w:sz w:val="28"/>
          <w:sz w:val="28"/>
          <w:szCs w:val="28"/>
          <w:rtl w:val="true"/>
          <w:lang w:bidi="ar-SA"/>
        </w:rPr>
        <w:t xml:space="preserve">و إنّ سليمان بن عمرو بن مرثد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تألّى</w:t>
      </w:r>
      <w:r>
        <w:rPr>
          <w:rStyle w:val="FootnoteAnchor"/>
          <w:rtl w:val="true"/>
        </w:rPr>
        <w:footnoteReference w:id="1593"/>
      </w:r>
      <w:r>
        <w:rPr>
          <w:rFonts w:ascii="Amiri" w:hAnsi="Amiri" w:eastAsia="Amiri" w:cs="Amiri"/>
          <w:color w:val="111111"/>
          <w:sz w:val="28"/>
          <w:sz w:val="28"/>
          <w:szCs w:val="28"/>
          <w:rtl w:val="true"/>
          <w:lang w:bidi="ar-SA"/>
        </w:rPr>
        <w:t>يمينا أن يريش</w:t>
      </w:r>
      <w:r>
        <w:rPr>
          <w:rStyle w:val="FootnoteAnchor"/>
          <w:rtl w:val="true"/>
        </w:rPr>
        <w:footnoteReference w:id="1594"/>
      </w:r>
      <w:r>
        <w:rPr>
          <w:rFonts w:ascii="Amiri" w:hAnsi="Amiri" w:eastAsia="Amiri" w:cs="Amiri"/>
          <w:color w:val="111111"/>
          <w:sz w:val="28"/>
          <w:sz w:val="28"/>
          <w:szCs w:val="28"/>
          <w:rtl w:val="true"/>
          <w:lang w:bidi="ar-SA"/>
        </w:rPr>
        <w:t>و لا يبري</w:t>
      </w:r>
    </w:p>
    <w:p>
      <w:pPr>
        <w:pStyle w:val="BookText"/>
        <w:rPr/>
      </w:pPr>
      <w:r>
        <w:rPr>
          <w:rFonts w:ascii="IRNazanin" w:hAnsi="IRNazanin" w:eastAsia="IRNazanin"/>
          <w:color w:val="111111"/>
          <w:sz w:val="28"/>
          <w:sz w:val="28"/>
          <w:szCs w:val="28"/>
          <w:rtl w:val="true"/>
          <w:lang w:bidi="fa-IR"/>
        </w:rPr>
        <w:t xml:space="preserve">فهمّته بذل النّدى و ابتنا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طلى</w:t>
      </w:r>
      <w:r>
        <w:rPr>
          <w:rStyle w:val="FootnoteAnchor"/>
          <w:rtl w:val="true"/>
        </w:rPr>
        <w:footnoteReference w:id="1595"/>
      </w:r>
      <w:r>
        <w:rPr>
          <w:rFonts w:ascii="Amiri" w:hAnsi="Amiri" w:eastAsia="Amiri" w:cs="Amiri"/>
          <w:color w:val="111111"/>
          <w:sz w:val="28"/>
          <w:sz w:val="28"/>
          <w:szCs w:val="28"/>
          <w:rtl w:val="true"/>
          <w:lang w:bidi="ar-SA"/>
        </w:rPr>
        <w:t>الأبطال في الحرب بالبتر</w:t>
      </w:r>
    </w:p>
    <w:p>
      <w:pPr>
        <w:pStyle w:val="BookText"/>
        <w:rPr/>
      </w:pPr>
      <w:r>
        <w:rPr>
          <w:rFonts w:ascii="Amiri" w:hAnsi="Amiri" w:eastAsia="Amiri" w:cs="Amiri"/>
          <w:color w:val="111111"/>
          <w:sz w:val="28"/>
          <w:sz w:val="28"/>
          <w:szCs w:val="28"/>
          <w:rtl w:val="true"/>
          <w:lang w:bidi="ar-SA"/>
        </w:rPr>
        <w:t>و في الأمن لا ينفكّ يحسو</w:t>
      </w:r>
      <w:r>
        <w:rPr>
          <w:rStyle w:val="FootnoteAnchor"/>
          <w:rtl w:val="true"/>
        </w:rPr>
        <w:footnoteReference w:id="1596"/>
      </w:r>
      <w:r>
        <w:rPr>
          <w:rFonts w:ascii="Amiri" w:hAnsi="Amiri" w:eastAsia="Amiri" w:cs="Amiri"/>
          <w:color w:val="111111"/>
          <w:sz w:val="28"/>
          <w:sz w:val="28"/>
          <w:szCs w:val="28"/>
          <w:rtl w:val="true"/>
          <w:lang w:bidi="ar-SA"/>
        </w:rPr>
        <w:t xml:space="preserve">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دجا ليل إلى وضح الفجر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سليمان هذه الأبيات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هجاني أخي و ما تعمّد، لكنه يرى أنّ الناس جميعا يؤثرون الصّهباء كما يؤثرها هو، و يشربونها كما يشربها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قوله أبا جلدة فأتاه فاعتذر إليه، و حلف أنّه لم يتعمّد بذلك ما يكرهه و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بذلك و شهدت لك به قبل أن تعتذر، و قبل عذره</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2782110_1280447820"/>
      <w:bookmarkStart w:id="872" w:name="_Toc354"/>
      <w:bookmarkEnd w:id="871"/>
      <w:r>
        <w:rPr>
          <w:rtl w:val="true"/>
        </w:rPr>
        <w:t>سأل الحضين بن المنذر شيئا فلم يعطه إياه فهجاه</w:t>
      </w:r>
      <w:r>
        <w:rPr>
          <w:rtl w:val="true"/>
        </w:rPr>
        <w:t>:</w:t>
      </w:r>
      <w:bookmarkEnd w:id="872"/>
    </w:p>
    <w:p>
      <w:pPr>
        <w:pStyle w:val="BookText"/>
        <w:rPr/>
      </w:pP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جلدة الحضين بن المنذر الرّقاشيّ شيئا فلم يعطه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أعطيه ما يشرب به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جلدة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يوم بؤس طلعت شمسه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بالنّحس لا فارقت رأس الحضين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حضينا لم يزل باخلا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كان بالمعروف كزّ</w:t>
      </w:r>
      <w:r>
        <w:rPr>
          <w:rStyle w:val="FootnoteAnchor"/>
          <w:rtl w:val="true"/>
        </w:rPr>
        <w:footnoteReference w:id="1597"/>
      </w:r>
      <w:r>
        <w:rPr>
          <w:rFonts w:ascii="Amiri" w:hAnsi="Amiri" w:eastAsia="Amiri" w:cs="Amiri"/>
          <w:color w:val="111111"/>
          <w:sz w:val="28"/>
          <w:sz w:val="28"/>
          <w:szCs w:val="28"/>
          <w:rtl w:val="true"/>
          <w:lang w:bidi="ar-SA"/>
        </w:rPr>
        <w:t xml:space="preserve">اليدين </w:t>
      </w:r>
      <w:bookmarkStart w:id="873" w:name="pg16187_366411"/>
    </w:p>
    <w:p>
      <w:pPr>
        <w:pStyle w:val="BookText"/>
        <w:rPr/>
      </w:pPr>
      <w:bookmarkEnd w:id="873"/>
      <w:r>
        <w:rPr>
          <w:rFonts w:ascii="Amiri" w:hAnsi="Amiri" w:eastAsia="Amiri" w:cs="Amiri"/>
          <w:color w:val="111111"/>
          <w:sz w:val="28"/>
          <w:sz w:val="28"/>
          <w:szCs w:val="28"/>
          <w:rtl w:val="true"/>
          <w:lang w:bidi="ar-SA"/>
        </w:rPr>
        <w:t>فبلغ الحضين قول أبي جلدة، فقال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عضّ أبو جلدة من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معترضا ما جاوز الأسكتين</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بظرا</w:t>
      </w:r>
      <w:r>
        <w:rPr>
          <w:rStyle w:val="FootnoteAnchor"/>
          <w:rtl w:val="true"/>
        </w:rPr>
        <w:footnoteReference w:id="1599"/>
      </w:r>
      <w:r>
        <w:rPr>
          <w:rFonts w:ascii="Amiri" w:hAnsi="Amiri" w:eastAsia="Amiri" w:cs="Amiri"/>
          <w:color w:val="111111"/>
          <w:sz w:val="28"/>
          <w:sz w:val="28"/>
          <w:szCs w:val="28"/>
          <w:rtl w:val="true"/>
          <w:lang w:bidi="ar-SA"/>
        </w:rPr>
        <w:t>طويلا غاشيا</w:t>
      </w:r>
      <w:r>
        <w:rPr>
          <w:rStyle w:val="FootnoteAnchor"/>
          <w:rtl w:val="true"/>
        </w:rPr>
        <w:footnoteReference w:id="1600"/>
      </w: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أعقف كالمنجل ذا شعبتين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جلدة في حصين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إنّي يوم أسند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أبا ساسان</w:t>
      </w:r>
      <w:r>
        <w:rPr>
          <w:rStyle w:val="FootnoteAnchor"/>
          <w:rtl w:val="true"/>
        </w:rPr>
        <w:footnoteReference w:id="1601"/>
      </w:r>
      <w:r>
        <w:rPr>
          <w:rFonts w:ascii="Amiri" w:hAnsi="Amiri" w:eastAsia="Amiri" w:cs="Amiri"/>
          <w:color w:val="111111"/>
          <w:sz w:val="28"/>
          <w:sz w:val="28"/>
          <w:szCs w:val="28"/>
          <w:rtl w:val="true"/>
          <w:lang w:bidi="ar-SA"/>
        </w:rPr>
        <w:t>غير مسدّد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عالم بالغيب من أين 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خائف بثّ الأحاديث في غد</w:t>
      </w:r>
    </w:p>
    <w:p>
      <w:pPr>
        <w:pStyle w:val="BookText"/>
        <w:rPr/>
      </w:pPr>
      <w:r>
        <w:rPr>
          <w:rFonts w:ascii="Amiri" w:hAnsi="Amiri" w:eastAsia="Amiri" w:cs="Amiri"/>
          <w:color w:val="111111"/>
          <w:sz w:val="28"/>
          <w:sz w:val="28"/>
          <w:szCs w:val="28"/>
          <w:rtl w:val="true"/>
          <w:lang w:bidi="ar-SA"/>
        </w:rPr>
        <w:t xml:space="preserve">فليت المنايا حلّقت بي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أطلب المعروف عند المصرّد</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فلو كنت حرّا يا حضين بن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لقمت بحاجاتي و لم تتبلّد</w:t>
      </w:r>
    </w:p>
    <w:p>
      <w:pPr>
        <w:pStyle w:val="BookText"/>
        <w:rPr/>
      </w:pPr>
      <w:r>
        <w:rPr>
          <w:rFonts w:ascii="Amiri" w:hAnsi="Amiri" w:eastAsia="Amiri" w:cs="Amiri"/>
          <w:color w:val="111111"/>
          <w:sz w:val="28"/>
          <w:sz w:val="28"/>
          <w:szCs w:val="28"/>
          <w:rtl w:val="true"/>
          <w:lang w:bidi="ar-SA"/>
        </w:rPr>
        <w:t xml:space="preserve">تجهّمتني خوف القرى و اطّرحتني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قصير الباع غير المقلّد</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و لم تعد ما قد كنت أهلا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اللّؤم يا ابن المستذلّ المعبّد</w:t>
      </w:r>
    </w:p>
    <w:p>
      <w:pPr>
        <w:pStyle w:val="Heading4"/>
        <w:numPr>
          <w:ilvl w:val="3"/>
          <w:numId w:val="1"/>
        </w:numPr>
        <w:rPr/>
      </w:pPr>
      <w:bookmarkStart w:id="874" w:name="__RefHeading___Toc2782112_1280447820"/>
      <w:bookmarkStart w:id="875" w:name="_Toc355"/>
      <w:bookmarkEnd w:id="874"/>
      <w:r>
        <w:rPr>
          <w:rtl w:val="true"/>
        </w:rPr>
        <w:t>تهدده بنو رقاش لهجائه الحضين فقال شعرا</w:t>
      </w:r>
      <w:r>
        <w:rPr>
          <w:rtl w:val="true"/>
        </w:rPr>
        <w:t>:</w:t>
      </w:r>
      <w:bookmarkEnd w:id="87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أبا جلدة أنّ بني رقاش</w:t>
      </w:r>
      <w:r>
        <w:rPr>
          <w:rStyle w:val="FootnoteAnchor"/>
          <w:rtl w:val="true"/>
        </w:rPr>
        <w:footnoteReference w:id="1604"/>
      </w:r>
      <w:r>
        <w:rPr>
          <w:rFonts w:ascii="Amiri" w:hAnsi="Amiri" w:eastAsia="Amiri" w:cs="Amiri"/>
          <w:color w:val="111111"/>
          <w:sz w:val="28"/>
          <w:sz w:val="28"/>
          <w:szCs w:val="28"/>
          <w:rtl w:val="true"/>
          <w:lang w:bidi="ar-SA"/>
        </w:rPr>
        <w:t>تهدّدوه بالقتل لهجائه الحضين بن منذر،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تهدّدني جهلا رقاش و 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رقاشيّ على الأرض في الحبل</w:t>
      </w:r>
    </w:p>
    <w:p>
      <w:pPr>
        <w:pStyle w:val="BookText"/>
        <w:rPr/>
      </w:pPr>
      <w:r>
        <w:rPr>
          <w:rFonts w:ascii="Amiri" w:hAnsi="Amiri" w:eastAsia="Amiri" w:cs="Amiri"/>
          <w:color w:val="111111"/>
          <w:sz w:val="28"/>
          <w:sz w:val="28"/>
          <w:szCs w:val="28"/>
          <w:rtl w:val="true"/>
          <w:lang w:bidi="ar-SA"/>
        </w:rPr>
        <w:t xml:space="preserve">فباست حضين و است أمّ رمت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محلّ الضّيف في الزّمن المحل</w:t>
      </w:r>
    </w:p>
    <w:p>
      <w:pPr>
        <w:pStyle w:val="BookText"/>
        <w:rPr/>
      </w:pPr>
      <w:r>
        <w:rPr>
          <w:rFonts w:ascii="Amiri" w:hAnsi="Amiri" w:eastAsia="Amiri" w:cs="Amiri"/>
          <w:color w:val="111111"/>
          <w:sz w:val="28"/>
          <w:sz w:val="28"/>
          <w:szCs w:val="28"/>
          <w:rtl w:val="true"/>
          <w:lang w:bidi="ar-SA"/>
        </w:rPr>
        <w:t xml:space="preserve">و إن أنا لم أترك رقاش و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على وطء الهوان من النّعل</w:t>
      </w:r>
    </w:p>
    <w:p>
      <w:pPr>
        <w:pStyle w:val="BookText"/>
        <w:rPr/>
      </w:pPr>
      <w:r>
        <w:rPr>
          <w:rFonts w:ascii="Amiri" w:hAnsi="Amiri" w:eastAsia="Amiri" w:cs="Amiri"/>
          <w:color w:val="111111"/>
          <w:sz w:val="28"/>
          <w:sz w:val="28"/>
          <w:szCs w:val="28"/>
          <w:rtl w:val="true"/>
          <w:lang w:bidi="ar-SA"/>
        </w:rPr>
        <w:t xml:space="preserve">فشلّت يداي و اتبعت سوى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 وقّفت للخير و الفضل</w:t>
      </w:r>
    </w:p>
    <w:p>
      <w:pPr>
        <w:pStyle w:val="BookText"/>
        <w:rPr/>
      </w:pPr>
      <w:r>
        <w:rPr>
          <w:rFonts w:ascii="IRNazanin" w:hAnsi="IRNazanin" w:eastAsia="IRNazanin"/>
          <w:color w:val="111111"/>
          <w:sz w:val="28"/>
          <w:sz w:val="28"/>
          <w:szCs w:val="28"/>
          <w:rtl w:val="true"/>
          <w:lang w:bidi="fa-IR"/>
        </w:rPr>
        <w:t>عظام الخصى ثطّ</w:t>
      </w:r>
      <w:r>
        <w:rPr>
          <w:rStyle w:val="FootnoteAnchor"/>
          <w:rtl w:val="true"/>
        </w:rPr>
        <w:footnoteReference w:id="1605"/>
      </w:r>
      <w:r>
        <w:rPr>
          <w:rFonts w:ascii="Amiri" w:hAnsi="Amiri" w:eastAsia="Amiri" w:cs="Amiri"/>
          <w:color w:val="111111"/>
          <w:sz w:val="28"/>
          <w:sz w:val="28"/>
          <w:szCs w:val="28"/>
          <w:rtl w:val="true"/>
          <w:lang w:bidi="ar-SA"/>
        </w:rPr>
        <w:t xml:space="preserve">اللّحى معدن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مباخيل بالأزواد في الخصب و الأزل</w:t>
      </w: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إذا أمنوا ضرّاء دهر تعاظلوا</w:t>
      </w:r>
      <w:r>
        <w:rPr>
          <w:rStyle w:val="FootnoteAnchor"/>
          <w:rtl w:val="true"/>
        </w:rPr>
        <w:footnoteReference w:id="1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عظال الكلاب في الدّجنّة و الوبل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عضّهم دهر بنكبة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فأخور عيدانا من المرخ و الأثل</w:t>
      </w:r>
      <w:r>
        <w:rPr>
          <w:rStyle w:val="FootnoteAnchor"/>
          <w:rtl w:val="true"/>
        </w:rPr>
        <w:footnoteReference w:id="1608"/>
      </w:r>
      <w:bookmarkStart w:id="876" w:name="pg16187_366412"/>
    </w:p>
    <w:p>
      <w:pPr>
        <w:pStyle w:val="BookText"/>
        <w:rPr/>
      </w:pPr>
      <w:bookmarkEnd w:id="876"/>
      <w:r>
        <w:rPr>
          <w:rFonts w:ascii="Amiri" w:hAnsi="Amiri" w:eastAsia="Amiri" w:cs="Amiri"/>
          <w:color w:val="111111"/>
          <w:sz w:val="28"/>
          <w:sz w:val="28"/>
          <w:szCs w:val="28"/>
          <w:rtl w:val="true"/>
          <w:lang w:bidi="ar-SA"/>
        </w:rPr>
        <w:t>أسود شرّى وسط النّديّ ثعالب</w:t>
      </w:r>
      <w:r>
        <w:rPr>
          <w:rStyle w:val="FootnoteAnchor"/>
          <w:rtl w:val="true"/>
        </w:rPr>
        <w:footnoteReference w:id="1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خطرت</w:t>
      </w:r>
      <w:r>
        <w:rPr>
          <w:rStyle w:val="FootnoteAnchor"/>
          <w:rtl w:val="true"/>
        </w:rPr>
        <w:footnoteReference w:id="1610"/>
      </w:r>
      <w:r>
        <w:rPr>
          <w:rFonts w:ascii="Amiri" w:hAnsi="Amiri" w:eastAsia="Amiri" w:cs="Amiri"/>
          <w:color w:val="111111"/>
          <w:sz w:val="28"/>
          <w:sz w:val="28"/>
          <w:szCs w:val="28"/>
          <w:rtl w:val="true"/>
          <w:lang w:bidi="ar-SA"/>
        </w:rPr>
        <w:t>حرب مراجلها تغلي</w:t>
      </w:r>
    </w:p>
    <w:p>
      <w:pPr>
        <w:pStyle w:val="Heading4"/>
        <w:numPr>
          <w:ilvl w:val="3"/>
          <w:numId w:val="1"/>
        </w:numPr>
        <w:rPr/>
      </w:pPr>
      <w:bookmarkStart w:id="877" w:name="__RefHeading___Toc2782114_1280447820"/>
      <w:bookmarkStart w:id="878" w:name="_Toc356"/>
      <w:bookmarkEnd w:id="877"/>
      <w:r>
        <w:rPr>
          <w:rtl w:val="true"/>
        </w:rPr>
        <w:t>شعره في دهقانة كان يختلف إليها</w:t>
      </w:r>
      <w:r>
        <w:rPr>
          <w:rtl w:val="true"/>
        </w:rPr>
        <w:t>:</w:t>
      </w:r>
      <w:bookmarkEnd w:id="878"/>
    </w:p>
    <w:p>
      <w:pPr>
        <w:pStyle w:val="BookText"/>
        <w:rPr/>
      </w:pPr>
      <w:r>
        <w:rPr>
          <w:rFonts w:ascii="Amiri" w:hAnsi="Amiri" w:eastAsia="Amiri" w:cs="Amiri"/>
          <w:color w:val="111111"/>
          <w:sz w:val="28"/>
          <w:sz w:val="28"/>
          <w:szCs w:val="28"/>
          <w:rtl w:val="true"/>
          <w:lang w:bidi="ar-SA"/>
        </w:rPr>
        <w:t>أخبرني محمد بن يحيى الصّوليّ قال حدّثني محمد بن عبد اللّه الأصبهانيّ المعروف بالحزنبل عن عمرو</w:t>
      </w:r>
      <w:r>
        <w:rPr>
          <w:rStyle w:val="FootnoteAnchor"/>
          <w:rtl w:val="true"/>
        </w:rPr>
        <w:footnoteReference w:id="1611"/>
      </w:r>
      <w:r>
        <w:rPr>
          <w:rFonts w:ascii="Amiri" w:hAnsi="Amiri" w:eastAsia="Amiri" w:cs="Amiri"/>
          <w:color w:val="111111"/>
          <w:sz w:val="28"/>
          <w:sz w:val="28"/>
          <w:szCs w:val="28"/>
          <w:rtl w:val="true"/>
          <w:lang w:bidi="ar-SA"/>
        </w:rPr>
        <w:t>بن أبي عمرو الشيبانيّ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عشق أبو جلدة اليشكريّ دهقانة ببست و كان يختلف إليها و يكون عندها دائما، 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كأس كأنّ المسك فيها حسوتها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نازعنيها صاحب لي ملوّم</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أغرّ كأنّ البدر سنّة</w:t>
      </w:r>
      <w:r>
        <w:rPr>
          <w:rStyle w:val="FootnoteAnchor"/>
          <w:rtl w:val="true"/>
        </w:rPr>
        <w:footnoteReference w:id="1613"/>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كفل واف و فرع و مبسم</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يضيء دجى الظّلماء رونق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ينجاب عنه الليل و الليل مظلم</w:t>
      </w:r>
    </w:p>
    <w:p>
      <w:pPr>
        <w:pStyle w:val="BookText"/>
        <w:rPr/>
      </w:pPr>
      <w:r>
        <w:rPr>
          <w:rFonts w:ascii="Amiri" w:hAnsi="Amiri" w:eastAsia="Amiri" w:cs="Amiri"/>
          <w:color w:val="111111"/>
          <w:sz w:val="28"/>
          <w:sz w:val="28"/>
          <w:szCs w:val="28"/>
          <w:rtl w:val="true"/>
          <w:lang w:bidi="ar-SA"/>
        </w:rPr>
        <w:t xml:space="preserve">و ثديان كالحقّين و المتن مدمج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جيد عليه نسق درّ منظّم</w:t>
      </w:r>
    </w:p>
    <w:p>
      <w:pPr>
        <w:pStyle w:val="BookText"/>
        <w:rPr/>
      </w:pPr>
      <w:r>
        <w:rPr>
          <w:rFonts w:ascii="Amiri" w:hAnsi="Amiri" w:eastAsia="Amiri" w:cs="Amiri"/>
          <w:color w:val="111111"/>
          <w:sz w:val="28"/>
          <w:sz w:val="28"/>
          <w:szCs w:val="28"/>
          <w:rtl w:val="true"/>
          <w:lang w:bidi="ar-SA"/>
        </w:rPr>
        <w:t xml:space="preserve">و بطن طواه اللّه طيّا و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رخيم و ردف نيط بالحقو مفأم</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به تبلتني و استبتني و غادرت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لظى في فؤادي نارها تتضرّم</w:t>
      </w:r>
    </w:p>
    <w:p>
      <w:pPr>
        <w:pStyle w:val="BookText"/>
        <w:rPr/>
      </w:pPr>
      <w:r>
        <w:rPr>
          <w:rFonts w:ascii="Amiri" w:hAnsi="Amiri" w:eastAsia="Amiri" w:cs="Amiri"/>
          <w:color w:val="111111"/>
          <w:sz w:val="28"/>
          <w:sz w:val="28"/>
          <w:szCs w:val="28"/>
          <w:rtl w:val="true"/>
          <w:lang w:bidi="ar-SA"/>
        </w:rPr>
        <w:t xml:space="preserve">أبيت بها أهذي إذا الليل جنّني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مبهوتا فما أتكلّم</w:t>
      </w:r>
    </w:p>
    <w:p>
      <w:pPr>
        <w:pStyle w:val="BookText"/>
        <w:rPr/>
      </w:pPr>
      <w:r>
        <w:rPr>
          <w:rFonts w:ascii="Amiri" w:hAnsi="Amiri" w:eastAsia="Amiri" w:cs="Amiri"/>
          <w:color w:val="111111"/>
          <w:sz w:val="28"/>
          <w:sz w:val="28"/>
          <w:szCs w:val="28"/>
          <w:rtl w:val="true"/>
          <w:lang w:bidi="ar-SA"/>
        </w:rPr>
        <w:t>فمن مبلغ قومي الدّنا</w:t>
      </w:r>
      <w:r>
        <w:rPr>
          <w:rStyle w:val="FootnoteAnchor"/>
          <w:rtl w:val="true"/>
        </w:rPr>
        <w:footnoteReference w:id="1616"/>
      </w:r>
      <w:r>
        <w:rPr>
          <w:rFonts w:ascii="Amiri" w:hAnsi="Amiri" w:eastAsia="Amiri" w:cs="Amiri"/>
          <w:color w:val="111111"/>
          <w:sz w:val="28"/>
          <w:sz w:val="28"/>
          <w:szCs w:val="28"/>
          <w:rtl w:val="true"/>
          <w:lang w:bidi="ar-SA"/>
        </w:rPr>
        <w:t xml:space="preserve">أنّ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لئن بانت ألا تتلوّم</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 xml:space="preserve">و عهدي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يصلح بالها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تجود على من يشتهيها و تنعم</w:t>
      </w:r>
    </w:p>
    <w:p>
      <w:pPr>
        <w:pStyle w:val="BookText"/>
        <w:rPr/>
      </w:pPr>
      <w:r>
        <w:rPr>
          <w:rFonts w:ascii="Amiri" w:hAnsi="Amiri" w:eastAsia="Amiri" w:cs="Amiri"/>
          <w:color w:val="111111"/>
          <w:sz w:val="28"/>
          <w:sz w:val="28"/>
          <w:szCs w:val="28"/>
          <w:rtl w:val="true"/>
          <w:lang w:bidi="ar-SA"/>
        </w:rPr>
        <w:t xml:space="preserve">فما بالها ضنّت عليّ بودّها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لها يا قوم عان متيّم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بلغها الشعر سألت عن تفسيره ففسّر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المفسّر إلى هذين البيتين الأخيرين غضبت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زانية كما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كلمته كلمة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كلّما اشتهاني إنسان بذلت له نفسي و أنعمت من روحي</w:t>
      </w:r>
      <w:r>
        <w:rPr>
          <w:rStyle w:val="FootnoteAnchor"/>
          <w:rtl w:val="true"/>
        </w:rPr>
        <w:footnoteReference w:id="1618"/>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إذا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فصرمته، فلم يقدر عليها و عذّب بها زمانا، ثم قال فيها لمّا يئس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صحا قلبي و أقصر بعد 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كان فيه من الغواني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قصد السبيل فباع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برشد و ارتجى عقبى الزّمان </w:t>
      </w:r>
      <w:bookmarkStart w:id="879" w:name="pg16187_366413"/>
    </w:p>
    <w:p>
      <w:pPr>
        <w:pStyle w:val="BookText"/>
        <w:rPr/>
      </w:pPr>
      <w:bookmarkEnd w:id="879"/>
      <w:r>
        <w:rPr>
          <w:rFonts w:ascii="IRNazanin" w:hAnsi="IRNazanin" w:eastAsia="IRNazanin"/>
          <w:color w:val="111111"/>
          <w:sz w:val="28"/>
          <w:sz w:val="28"/>
          <w:szCs w:val="28"/>
          <w:rtl w:val="true"/>
          <w:lang w:bidi="fa-IR"/>
        </w:rPr>
        <w:t>و خاف الموت و اعتصم ابن حجر</w:t>
      </w:r>
      <w:r>
        <w:rPr>
          <w:rStyle w:val="FootnoteAnchor"/>
          <w:rtl w:val="true"/>
        </w:rPr>
        <w:footnoteReference w:id="1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الحبّ المبرّح</w:t>
      </w:r>
      <w:r>
        <w:rPr>
          <w:rStyle w:val="FootnoteAnchor"/>
          <w:rtl w:val="true"/>
        </w:rPr>
        <w:footnoteReference w:id="1620"/>
      </w:r>
      <w:r>
        <w:rPr>
          <w:rFonts w:ascii="IRNazanin" w:hAnsi="IRNazanin" w:eastAsia="IRNazanin"/>
          <w:color w:val="111111"/>
          <w:sz w:val="28"/>
          <w:sz w:val="28"/>
          <w:szCs w:val="28"/>
          <w:rtl w:val="true"/>
          <w:lang w:bidi="fa-IR"/>
        </w:rPr>
        <w:t>بالجنان</w:t>
      </w:r>
    </w:p>
    <w:p>
      <w:pPr>
        <w:pStyle w:val="BookText"/>
        <w:rPr/>
      </w:pPr>
      <w:r>
        <w:rPr>
          <w:rFonts w:ascii="Amiri" w:hAnsi="Amiri" w:eastAsia="Amiri" w:cs="Amiri"/>
          <w:color w:val="111111"/>
          <w:sz w:val="28"/>
          <w:sz w:val="28"/>
          <w:szCs w:val="28"/>
          <w:rtl w:val="true"/>
          <w:lang w:bidi="ar-SA"/>
        </w:rPr>
        <w:t>و قدما كان معترما</w:t>
      </w:r>
      <w:r>
        <w:rPr>
          <w:rStyle w:val="FootnoteAnchor"/>
          <w:rtl w:val="true"/>
        </w:rPr>
        <w:footnoteReference w:id="1621"/>
      </w:r>
      <w:r>
        <w:rPr>
          <w:rFonts w:ascii="IRNazanin" w:hAnsi="IRNazanin" w:eastAsia="IRNazanin"/>
          <w:color w:val="111111"/>
          <w:sz w:val="28"/>
          <w:sz w:val="28"/>
          <w:szCs w:val="28"/>
          <w:rtl w:val="true"/>
          <w:lang w:bidi="fa-IR"/>
        </w:rPr>
        <w:t xml:space="preserve">جموحا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لذّاته سلس العنان</w:t>
      </w:r>
    </w:p>
    <w:p>
      <w:pPr>
        <w:pStyle w:val="BookText"/>
        <w:rPr/>
      </w:pPr>
      <w:r>
        <w:rPr>
          <w:rFonts w:ascii="Amiri" w:hAnsi="Amiri" w:eastAsia="Amiri" w:cs="Amiri"/>
          <w:color w:val="111111"/>
          <w:sz w:val="28"/>
          <w:sz w:val="28"/>
          <w:szCs w:val="28"/>
          <w:rtl w:val="true"/>
          <w:lang w:bidi="ar-SA"/>
        </w:rPr>
        <w:t xml:space="preserve">و أقلع بعد صبوته و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Style w:val="FootnoteAnchor"/>
          <w:rtl w:val="true"/>
        </w:rPr>
        <w:footnoteReference w:id="1622"/>
      </w:r>
      <w:r>
        <w:rPr>
          <w:rFonts w:ascii="Amiri" w:hAnsi="Amiri" w:eastAsia="Amiri" w:cs="Amiri"/>
          <w:color w:val="111111"/>
          <w:sz w:val="28"/>
          <w:sz w:val="28"/>
          <w:szCs w:val="28"/>
          <w:rtl w:val="true"/>
          <w:lang w:bidi="ar-SA"/>
        </w:rPr>
        <w:t>اللّيل يهرف بالقرآن</w:t>
      </w:r>
    </w:p>
    <w:p>
      <w:pPr>
        <w:pStyle w:val="BookText"/>
        <w:rPr/>
      </w:pPr>
      <w:r>
        <w:rPr>
          <w:rFonts w:ascii="Amiri" w:hAnsi="Amiri" w:eastAsia="Amiri" w:cs="Amiri"/>
          <w:color w:val="111111"/>
          <w:sz w:val="28"/>
          <w:sz w:val="28"/>
          <w:szCs w:val="28"/>
          <w:rtl w:val="true"/>
          <w:lang w:bidi="ar-SA"/>
        </w:rPr>
        <w:t xml:space="preserve">و يدعو اللّه مجتهدا لكيما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الفوز من غرف الجنان</w:t>
      </w:r>
    </w:p>
    <w:p>
      <w:pPr>
        <w:pStyle w:val="Heading4"/>
        <w:numPr>
          <w:ilvl w:val="3"/>
          <w:numId w:val="1"/>
        </w:numPr>
        <w:rPr/>
      </w:pPr>
      <w:bookmarkStart w:id="880" w:name="__RefHeading___Toc2782116_1280447820"/>
      <w:bookmarkStart w:id="881" w:name="_Toc357"/>
      <w:bookmarkEnd w:id="880"/>
      <w:r>
        <w:rPr>
          <w:rtl w:val="true"/>
        </w:rPr>
        <w:t>قال شعرا في يزيد بن المهلب ثم تنصل منه</w:t>
      </w:r>
      <w:r>
        <w:rPr>
          <w:rtl w:val="true"/>
        </w:rPr>
        <w:t>:</w:t>
      </w:r>
      <w:bookmarkEnd w:id="881"/>
    </w:p>
    <w:p>
      <w:pPr>
        <w:pStyle w:val="BookText"/>
        <w:rPr/>
      </w:pPr>
      <w:r>
        <w:rPr>
          <w:rFonts w:ascii="Amiri" w:hAnsi="Amiri" w:eastAsia="Amiri" w:cs="Amiri"/>
          <w:color w:val="111111"/>
          <w:sz w:val="28"/>
          <w:sz w:val="28"/>
          <w:szCs w:val="28"/>
          <w:rtl w:val="true"/>
          <w:lang w:bidi="ar-SA"/>
        </w:rPr>
        <w:t>قال ابن حبيب 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يزيد بن المهلّب يتّهم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أبو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اعتكرت</w:t>
      </w:r>
      <w:r>
        <w:rPr>
          <w:rStyle w:val="FootnoteAnchor"/>
          <w:rtl w:val="true"/>
        </w:rPr>
        <w:footnoteReference w:id="1623"/>
      </w:r>
      <w:r>
        <w:rPr>
          <w:rFonts w:ascii="Amiri" w:hAnsi="Amiri" w:eastAsia="Amiri" w:cs="Amiri"/>
          <w:color w:val="111111"/>
          <w:sz w:val="28"/>
          <w:sz w:val="28"/>
          <w:szCs w:val="28"/>
          <w:rtl w:val="true"/>
          <w:lang w:bidi="ar-SA"/>
        </w:rPr>
        <w:t xml:space="preserve">ظلماء ليل و نوّمت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رجال و استلذّوا المضاجعا</w:t>
      </w:r>
    </w:p>
    <w:p>
      <w:pPr>
        <w:pStyle w:val="BookText"/>
        <w:rPr/>
      </w:pPr>
      <w:r>
        <w:rPr>
          <w:rFonts w:ascii="Amiri" w:hAnsi="Amiri" w:eastAsia="Amiri" w:cs="Amiri"/>
          <w:color w:val="111111"/>
          <w:sz w:val="28"/>
          <w:sz w:val="28"/>
          <w:szCs w:val="28"/>
          <w:rtl w:val="true"/>
          <w:lang w:bidi="ar-SA"/>
        </w:rPr>
        <w:t>سما نحو جار البيت يستام عرسه</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دبيبا للمعاناة</w:t>
      </w:r>
      <w:r>
        <w:rPr>
          <w:rStyle w:val="FootnoteAnchor"/>
          <w:rtl w:val="true"/>
        </w:rPr>
        <w:footnoteReference w:id="1625"/>
      </w:r>
      <w:r>
        <w:rPr>
          <w:rFonts w:ascii="IRNazanin" w:hAnsi="IRNazanin" w:eastAsia="IRNazanin"/>
          <w:color w:val="111111"/>
          <w:sz w:val="28"/>
          <w:sz w:val="28"/>
          <w:szCs w:val="28"/>
          <w:rtl w:val="true"/>
          <w:lang w:bidi="fa-IR"/>
        </w:rPr>
        <w:t>قابعا</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و إن أمكنته جارة البيت أو 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أتاها بعد ذلك طائعا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فشاعت الأبيات و رواها الناس لقتادة بن معرب</w:t>
      </w:r>
      <w:r>
        <w:rPr>
          <w:rStyle w:val="FootnoteAnchor"/>
          <w:rtl w:val="true"/>
        </w:rPr>
        <w:footnoteReference w:id="1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خالد ركني و من أنا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غالني الأعداء عمدا لتغضبا</w:t>
      </w:r>
    </w:p>
    <w:p>
      <w:pPr>
        <w:pStyle w:val="BookText"/>
        <w:rPr/>
      </w:pPr>
      <w:r>
        <w:rPr>
          <w:rFonts w:ascii="Amiri" w:hAnsi="Amiri" w:eastAsia="Amiri" w:cs="Amiri"/>
          <w:color w:val="111111"/>
          <w:sz w:val="28"/>
          <w:sz w:val="28"/>
          <w:szCs w:val="28"/>
          <w:rtl w:val="true"/>
          <w:lang w:bidi="ar-SA"/>
        </w:rPr>
        <w:t xml:space="preserve">فإن كنت قلت اللّذ أتاك به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 يدي اليمنى و أصبحت أعضبا</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و لا زلت محمولا عليّ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أمسيت شلوا للسّباع مترّبا</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فلا تسمعن قول العدا و تبيّنن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خالد عذرا و إن كنت مغضبا</w:t>
      </w:r>
    </w:p>
    <w:p>
      <w:pPr>
        <w:pStyle w:val="Heading4"/>
        <w:numPr>
          <w:ilvl w:val="3"/>
          <w:numId w:val="1"/>
        </w:numPr>
        <w:rPr/>
      </w:pPr>
      <w:bookmarkStart w:id="882" w:name="__RefHeading___Toc2782118_1280447820"/>
      <w:bookmarkStart w:id="883" w:name="_Toc358"/>
      <w:bookmarkEnd w:id="882"/>
      <w:r>
        <w:rPr>
          <w:rtl w:val="true"/>
        </w:rPr>
        <w:t>سئل عنه البعيث فذكر شعرا لقتادة بن معرب يهجوه به</w:t>
      </w:r>
      <w:r>
        <w:rPr>
          <w:rtl w:val="true"/>
        </w:rPr>
        <w:t>:</w:t>
      </w:r>
      <w:bookmarkEnd w:id="88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للبعيث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w:t>
      </w:r>
      <w:r>
        <w:rPr>
          <w:rStyle w:val="FootnoteAnchor"/>
          <w:rtl w:val="true"/>
        </w:rPr>
        <w:footnoteReference w:id="1630"/>
      </w:r>
      <w:r>
        <w:rPr>
          <w:rFonts w:ascii="Amiri" w:hAnsi="Amiri" w:eastAsia="Amiri" w:cs="Amiri"/>
          <w:color w:val="111111"/>
          <w:sz w:val="28"/>
          <w:sz w:val="28"/>
          <w:szCs w:val="28"/>
          <w:rtl w:val="true"/>
          <w:lang w:bidi="ar-SA"/>
        </w:rPr>
        <w:t>هو أبو جلدة؟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معرب أعرف به حيث يقول</w:t>
      </w:r>
      <w:r>
        <w:rPr>
          <w:rFonts w:eastAsia="Amiri" w:cs="Amiri" w:ascii="Amiri" w:hAnsi="Amiri"/>
          <w:color w:val="111111"/>
          <w:sz w:val="28"/>
          <w:szCs w:val="28"/>
          <w:rtl w:val="true"/>
          <w:lang w:bidi="ar-SA"/>
        </w:rPr>
        <w:t xml:space="preserve">: </w:t>
      </w:r>
      <w:bookmarkStart w:id="884" w:name="pg16187_366414"/>
    </w:p>
    <w:p>
      <w:pPr>
        <w:pStyle w:val="BookText"/>
        <w:rPr/>
      </w:pPr>
      <w:bookmarkEnd w:id="884"/>
      <w:r>
        <w:rPr>
          <w:rFonts w:ascii="Amiri" w:hAnsi="Amiri" w:eastAsia="Amiri" w:cs="Amiri"/>
          <w:color w:val="111111"/>
          <w:sz w:val="28"/>
          <w:sz w:val="28"/>
          <w:szCs w:val="28"/>
          <w:rtl w:val="true"/>
          <w:lang w:bidi="ar-SA"/>
        </w:rPr>
        <w:t xml:space="preserve">إنّ أبا جلدة من 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الحقّ من الباطل</w:t>
      </w:r>
    </w:p>
    <w:p>
      <w:pPr>
        <w:pStyle w:val="BookText"/>
        <w:rPr/>
      </w:pPr>
      <w:r>
        <w:rPr>
          <w:rFonts w:ascii="Amiri" w:hAnsi="Amiri" w:eastAsia="Amiri" w:cs="Amiri"/>
          <w:color w:val="111111"/>
          <w:sz w:val="28"/>
          <w:sz w:val="28"/>
          <w:szCs w:val="28"/>
          <w:rtl w:val="true"/>
          <w:lang w:bidi="ar-SA"/>
        </w:rPr>
        <w:t xml:space="preserve">يزداد غيّا و انهماكا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قول الناصح العاذل</w:t>
      </w:r>
    </w:p>
    <w:p>
      <w:pPr>
        <w:pStyle w:val="BookText"/>
        <w:rPr/>
      </w:pPr>
      <w:r>
        <w:rPr>
          <w:rFonts w:ascii="Amiri" w:hAnsi="Amiri" w:eastAsia="Amiri" w:cs="Amiri"/>
          <w:color w:val="111111"/>
          <w:sz w:val="28"/>
          <w:sz w:val="28"/>
          <w:szCs w:val="28"/>
          <w:rtl w:val="true"/>
          <w:lang w:bidi="ar-SA"/>
        </w:rPr>
        <w:t xml:space="preserve">أعيا أبوه و بنو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الذّروة من وائل</w:t>
      </w:r>
    </w:p>
    <w:p>
      <w:pPr>
        <w:pStyle w:val="BookText"/>
        <w:rPr/>
      </w:pPr>
      <w:r>
        <w:rPr>
          <w:rFonts w:ascii="Amiri" w:hAnsi="Amiri" w:eastAsia="Amiri" w:cs="Amiri"/>
          <w:color w:val="111111"/>
          <w:sz w:val="28"/>
          <w:sz w:val="28"/>
          <w:szCs w:val="28"/>
          <w:rtl w:val="true"/>
          <w:lang w:bidi="ar-SA"/>
        </w:rPr>
        <w:t xml:space="preserve">فليته لم يك من يشكر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خدن الرجل العاقل</w:t>
      </w:r>
    </w:p>
    <w:p>
      <w:pPr>
        <w:pStyle w:val="BookText"/>
        <w:rPr/>
      </w:pPr>
      <w:r>
        <w:rPr>
          <w:rFonts w:ascii="Amiri" w:hAnsi="Amiri" w:eastAsia="Amiri" w:cs="Amiri"/>
          <w:color w:val="111111"/>
          <w:sz w:val="28"/>
          <w:sz w:val="28"/>
          <w:szCs w:val="28"/>
          <w:rtl w:val="true"/>
          <w:lang w:bidi="ar-SA"/>
        </w:rPr>
        <w:t xml:space="preserve">أعمى عن الحقّ بصير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كلّ فتى جاهل</w:t>
      </w:r>
    </w:p>
    <w:p>
      <w:pPr>
        <w:pStyle w:val="BookText"/>
        <w:rPr/>
      </w:pPr>
      <w:r>
        <w:rPr>
          <w:rFonts w:ascii="Amiri" w:hAnsi="Amiri" w:eastAsia="Amiri" w:cs="Amiri"/>
          <w:color w:val="111111"/>
          <w:sz w:val="28"/>
          <w:sz w:val="28"/>
          <w:szCs w:val="28"/>
          <w:rtl w:val="true"/>
          <w:lang w:bidi="ar-SA"/>
        </w:rPr>
        <w:t xml:space="preserve">يصبح سكران و يمسي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لا أسقي من الوابل</w:t>
      </w:r>
    </w:p>
    <w:p>
      <w:pPr>
        <w:pStyle w:val="BookText"/>
        <w:rPr/>
      </w:pPr>
      <w:r>
        <w:rPr>
          <w:rFonts w:ascii="Amiri" w:hAnsi="Amiri" w:eastAsia="Amiri" w:cs="Amiri"/>
          <w:color w:val="111111"/>
          <w:sz w:val="28"/>
          <w:sz w:val="28"/>
          <w:szCs w:val="28"/>
          <w:rtl w:val="true"/>
          <w:lang w:bidi="ar-SA"/>
        </w:rPr>
        <w:t xml:space="preserve">شدّ ركاب الغيّ ثم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التي تجلب من بابل</w:t>
      </w:r>
    </w:p>
    <w:p>
      <w:pPr>
        <w:pStyle w:val="BookText"/>
        <w:rPr/>
      </w:pPr>
      <w:r>
        <w:rPr>
          <w:rFonts w:ascii="IRNazanin" w:hAnsi="IRNazanin" w:eastAsia="IRNazanin"/>
          <w:color w:val="111111"/>
          <w:sz w:val="28"/>
          <w:sz w:val="28"/>
          <w:szCs w:val="28"/>
          <w:rtl w:val="true"/>
          <w:lang w:bidi="fa-IR"/>
        </w:rPr>
        <w:t xml:space="preserve">فالسّجن إن عاش له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السّجن دار العاجز الخامل</w:t>
      </w:r>
    </w:p>
    <w:p>
      <w:pPr>
        <w:pStyle w:val="Heading4"/>
        <w:numPr>
          <w:ilvl w:val="3"/>
          <w:numId w:val="1"/>
        </w:numPr>
        <w:rPr/>
      </w:pPr>
      <w:bookmarkStart w:id="885" w:name="__RefHeading___Toc2782120_1280447820"/>
      <w:bookmarkStart w:id="886" w:name="_Toc359"/>
      <w:bookmarkEnd w:id="885"/>
      <w:r>
        <w:rPr>
          <w:rtl w:val="true"/>
        </w:rPr>
        <w:t>شعر له يناقض به قتادة بن معرب</w:t>
      </w:r>
      <w:r>
        <w:rPr>
          <w:rtl w:val="true"/>
        </w:rPr>
        <w:t>:</w:t>
      </w:r>
      <w:bookmarkEnd w:id="886"/>
    </w:p>
    <w:p>
      <w:pPr>
        <w:pStyle w:val="BookText"/>
        <w:rPr/>
      </w:pPr>
      <w:r>
        <w:rPr>
          <w:rFonts w:ascii="Amiri" w:hAnsi="Amiri" w:eastAsia="Amiri" w:cs="Amiri"/>
          <w:color w:val="111111"/>
          <w:sz w:val="28"/>
          <w:sz w:val="28"/>
          <w:szCs w:val="28"/>
          <w:rtl w:val="true"/>
          <w:lang w:bidi="ar-SA"/>
        </w:rPr>
        <w:t>و قال أبو جلدة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قبحت لو كنت امرأ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ما الحقّ من الباطل</w:t>
      </w:r>
    </w:p>
    <w:p>
      <w:pPr>
        <w:pStyle w:val="BookText"/>
        <w:rPr/>
      </w:pPr>
      <w:r>
        <w:rPr>
          <w:rFonts w:ascii="Amiri" w:hAnsi="Amiri" w:eastAsia="Amiri" w:cs="Amiri"/>
          <w:color w:val="111111"/>
          <w:sz w:val="28"/>
          <w:sz w:val="28"/>
          <w:szCs w:val="28"/>
          <w:rtl w:val="true"/>
          <w:lang w:bidi="ar-SA"/>
        </w:rPr>
        <w:t xml:space="preserve">كففت عن شتمي بلا إحنة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تورّط كفّة</w:t>
      </w:r>
      <w:r>
        <w:rPr>
          <w:rStyle w:val="FootnoteAnchor"/>
          <w:rtl w:val="true"/>
        </w:rPr>
        <w:footnoteReference w:id="1631"/>
      </w:r>
      <w:r>
        <w:rPr>
          <w:rFonts w:ascii="IRNazanin" w:hAnsi="IRNazanin" w:eastAsia="IRNazanin"/>
          <w:color w:val="111111"/>
          <w:sz w:val="28"/>
          <w:sz w:val="28"/>
          <w:szCs w:val="28"/>
          <w:rtl w:val="true"/>
          <w:lang w:bidi="fa-IR"/>
        </w:rPr>
        <w:t>الحابل</w:t>
      </w:r>
    </w:p>
    <w:p>
      <w:pPr>
        <w:pStyle w:val="BookText"/>
        <w:rPr/>
      </w:pPr>
      <w:r>
        <w:rPr>
          <w:rFonts w:ascii="Amiri" w:hAnsi="Amiri" w:eastAsia="Amiri" w:cs="Amiri"/>
          <w:color w:val="111111"/>
          <w:sz w:val="28"/>
          <w:sz w:val="28"/>
          <w:szCs w:val="28"/>
          <w:rtl w:val="true"/>
          <w:lang w:bidi="ar-SA"/>
        </w:rPr>
        <w:t xml:space="preserve">لكن أبت نفسك فعل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الحزم و النّجدة و النائل</w:t>
      </w:r>
    </w:p>
    <w:p>
      <w:pPr>
        <w:pStyle w:val="BookText"/>
        <w:rPr/>
      </w:pPr>
      <w:r>
        <w:rPr>
          <w:rFonts w:ascii="Amiri" w:hAnsi="Amiri" w:eastAsia="Amiri" w:cs="Amiri"/>
          <w:color w:val="111111"/>
          <w:sz w:val="28"/>
          <w:sz w:val="28"/>
          <w:szCs w:val="28"/>
          <w:rtl w:val="true"/>
          <w:lang w:bidi="ar-SA"/>
        </w:rPr>
        <w:t xml:space="preserve">فتحت لي بالشّتم حتى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مكنون غشّ في الحشا داخل</w:t>
      </w:r>
    </w:p>
    <w:p>
      <w:pPr>
        <w:pStyle w:val="BookText"/>
        <w:rPr/>
      </w:pPr>
      <w:r>
        <w:rPr>
          <w:rFonts w:ascii="Amiri" w:hAnsi="Amiri" w:eastAsia="Amiri" w:cs="Amiri"/>
          <w:color w:val="111111"/>
          <w:sz w:val="28"/>
          <w:sz w:val="28"/>
          <w:szCs w:val="28"/>
          <w:rtl w:val="true"/>
          <w:lang w:bidi="ar-SA"/>
        </w:rPr>
        <w:t xml:space="preserve">فاجهد و قل لا تترك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امرئ ذي نجدة عاقل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تعذلني في قهوة 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درياقة تجلب من بابل</w:t>
      </w:r>
    </w:p>
    <w:p>
      <w:pPr>
        <w:pStyle w:val="BookText"/>
        <w:rPr/>
      </w:pPr>
      <w:r>
        <w:rPr>
          <w:rFonts w:ascii="Amiri" w:hAnsi="Amiri" w:eastAsia="Amiri" w:cs="Amiri"/>
          <w:color w:val="111111"/>
          <w:sz w:val="28"/>
          <w:sz w:val="28"/>
          <w:szCs w:val="28"/>
          <w:rtl w:val="true"/>
          <w:lang w:bidi="ar-SA"/>
        </w:rPr>
        <w:t xml:space="preserve">و لو رآها خرّ من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للشيطان بالباطل</w:t>
      </w:r>
    </w:p>
    <w:p>
      <w:pPr>
        <w:pStyle w:val="BookText"/>
        <w:rPr/>
      </w:pPr>
      <w:r>
        <w:rPr>
          <w:rFonts w:ascii="Amiri" w:hAnsi="Amiri" w:eastAsia="Amiri" w:cs="Amiri"/>
          <w:color w:val="111111"/>
          <w:sz w:val="28"/>
          <w:sz w:val="28"/>
          <w:szCs w:val="28"/>
          <w:rtl w:val="true"/>
          <w:lang w:bidi="ar-SA"/>
        </w:rPr>
        <w:t xml:space="preserve">يا شرّ بكر كلّها محتدا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نهزة المختلس الآكل</w:t>
      </w:r>
    </w:p>
    <w:p>
      <w:pPr>
        <w:pStyle w:val="BookText"/>
        <w:rPr/>
      </w:pPr>
      <w:r>
        <w:rPr>
          <w:rFonts w:ascii="Amiri" w:hAnsi="Amiri" w:eastAsia="Amiri" w:cs="Amiri"/>
          <w:color w:val="111111"/>
          <w:sz w:val="28"/>
          <w:sz w:val="28"/>
          <w:szCs w:val="28"/>
          <w:rtl w:val="true"/>
          <w:lang w:bidi="ar-SA"/>
        </w:rPr>
        <w:t xml:space="preserve">عرضك وفّره و دعني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أهواه يا أحمق من باقل</w:t>
      </w:r>
      <w:r>
        <w:rPr>
          <w:rStyle w:val="FootnoteAnchor"/>
          <w:rtl w:val="true"/>
        </w:rPr>
        <w:footnoteReference w:id="1632"/>
      </w:r>
    </w:p>
    <w:p>
      <w:pPr>
        <w:pStyle w:val="Heading4"/>
        <w:numPr>
          <w:ilvl w:val="3"/>
          <w:numId w:val="1"/>
        </w:numPr>
        <w:rPr/>
      </w:pPr>
      <w:bookmarkStart w:id="887" w:name="__RefHeading___Toc2782122_1280447820"/>
      <w:bookmarkStart w:id="888" w:name="_Toc360"/>
      <w:bookmarkEnd w:id="887"/>
      <w:r>
        <w:rPr>
          <w:rtl w:val="true"/>
        </w:rPr>
        <w:t>عربد عليه ابن عم له فاحتمله و قال شعرا</w:t>
      </w:r>
      <w:r>
        <w:rPr>
          <w:rtl w:val="true"/>
        </w:rPr>
        <w:t>:</w:t>
      </w:r>
      <w:bookmarkEnd w:id="888"/>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جلدة يشرب مع ابن عمّ له من بكر بن وائل، فسكر نديمه فعربد عليه و شتمه، فاحتمله أبو جلدة و سقاه حتّى نام،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لي أن ألحى نديمي إذا انتشى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كلاما سيّئا لي على السّكر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قاري و علمي بالشّراب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نادم القوم الكرام كذي الحجر</w:t>
      </w:r>
      <w:r>
        <w:rPr>
          <w:rStyle w:val="FootnoteAnchor"/>
          <w:rtl w:val="true"/>
        </w:rPr>
        <w:footnoteReference w:id="1633"/>
      </w:r>
      <w:bookmarkStart w:id="889" w:name="pg16187_366415"/>
    </w:p>
    <w:p>
      <w:pPr>
        <w:pStyle w:val="BookText"/>
        <w:rPr/>
      </w:pPr>
      <w:bookmarkEnd w:id="889"/>
      <w:r>
        <w:rPr>
          <w:rFonts w:ascii="Amiri" w:hAnsi="Amiri" w:eastAsia="Amiri" w:cs="Amiri"/>
          <w:color w:val="111111"/>
          <w:sz w:val="28"/>
          <w:sz w:val="28"/>
          <w:szCs w:val="28"/>
          <w:rtl w:val="true"/>
          <w:lang w:bidi="ar-SA"/>
        </w:rPr>
        <w:t xml:space="preserve">فلست بلاح لي نديما بزلّة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هفوة كانت و نحن على الخمر</w:t>
      </w:r>
    </w:p>
    <w:p>
      <w:pPr>
        <w:pStyle w:val="BookText"/>
        <w:rPr/>
      </w:pPr>
      <w:r>
        <w:rPr>
          <w:rFonts w:ascii="Amiri" w:hAnsi="Amiri" w:eastAsia="Amiri" w:cs="Amiri"/>
          <w:color w:val="111111"/>
          <w:sz w:val="28"/>
          <w:sz w:val="28"/>
          <w:szCs w:val="28"/>
          <w:rtl w:val="true"/>
          <w:lang w:bidi="ar-SA"/>
        </w:rPr>
        <w:t xml:space="preserve">عركت بجنبي قول خدني و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على صهباء طيّبة النّشر</w:t>
      </w:r>
      <w:r>
        <w:rPr>
          <w:rStyle w:val="FootnoteAnchor"/>
          <w:rtl w:val="true"/>
        </w:rPr>
        <w:footnoteReference w:id="16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تمادى قلت خذها عريقة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قوم جحاجحة زهر</w:t>
      </w:r>
    </w:p>
    <w:p>
      <w:pPr>
        <w:pStyle w:val="BookText"/>
        <w:rPr/>
      </w:pPr>
      <w:r>
        <w:rPr>
          <w:rFonts w:ascii="Amiri" w:hAnsi="Amiri" w:eastAsia="Amiri" w:cs="Amiri"/>
          <w:color w:val="111111"/>
          <w:sz w:val="28"/>
          <w:sz w:val="28"/>
          <w:szCs w:val="28"/>
          <w:rtl w:val="true"/>
          <w:lang w:bidi="ar-SA"/>
        </w:rPr>
        <w:t xml:space="preserve">فما زلت أسقيه و أشرب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أخي حتّى بدا وضح</w:t>
      </w:r>
      <w:r>
        <w:rPr>
          <w:rStyle w:val="FootnoteAnchor"/>
          <w:rtl w:val="true"/>
        </w:rPr>
        <w:footnoteReference w:id="1635"/>
      </w:r>
      <w:r>
        <w:rPr>
          <w:rFonts w:ascii="IRNazanin" w:hAnsi="IRNazanin" w:eastAsia="IRNazanin"/>
          <w:color w:val="111111"/>
          <w:sz w:val="28"/>
          <w:sz w:val="28"/>
          <w:szCs w:val="28"/>
          <w:rtl w:val="true"/>
          <w:lang w:bidi="fa-IR"/>
        </w:rPr>
        <w:t>الفجر</w:t>
      </w:r>
    </w:p>
    <w:p>
      <w:pPr>
        <w:pStyle w:val="BookText"/>
        <w:rPr/>
      </w:pPr>
      <w:r>
        <w:rPr>
          <w:rFonts w:ascii="Amiri" w:hAnsi="Amiri" w:eastAsia="Amiri" w:cs="Amiri"/>
          <w:color w:val="111111"/>
          <w:sz w:val="28"/>
          <w:sz w:val="28"/>
          <w:szCs w:val="28"/>
          <w:rtl w:val="true"/>
          <w:lang w:bidi="ar-SA"/>
        </w:rPr>
        <w:t xml:space="preserve">و أيقنت أنّ السّكر طار بلبّه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 في شتمي و قال و ما يدري</w:t>
      </w:r>
    </w:p>
    <w:p>
      <w:pPr>
        <w:pStyle w:val="BookText"/>
        <w:rPr/>
      </w:pPr>
      <w:r>
        <w:rPr>
          <w:rFonts w:ascii="Amiri" w:hAnsi="Amiri" w:eastAsia="Amiri" w:cs="Amiri"/>
          <w:color w:val="111111"/>
          <w:sz w:val="28"/>
          <w:sz w:val="28"/>
          <w:szCs w:val="28"/>
          <w:rtl w:val="true"/>
          <w:lang w:bidi="ar-SA"/>
        </w:rPr>
        <w:t xml:space="preserve">و لاك لسانا كان إذ كان صاحيا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يقلّبه في كلّ فنّ من الشّعر</w:t>
      </w:r>
    </w:p>
    <w:p>
      <w:pPr>
        <w:pStyle w:val="Heading4"/>
        <w:numPr>
          <w:ilvl w:val="3"/>
          <w:numId w:val="1"/>
        </w:numPr>
        <w:rPr/>
      </w:pPr>
      <w:bookmarkStart w:id="890" w:name="__RefHeading___Toc2782124_1280447820"/>
      <w:bookmarkStart w:id="891" w:name="_Toc361"/>
      <w:bookmarkEnd w:id="890"/>
      <w:r>
        <w:rPr>
          <w:rtl w:val="true"/>
        </w:rPr>
        <w:t>شعر له و قد دعا رجلا من قومه للشراب فأبى</w:t>
      </w:r>
      <w:r>
        <w:rPr>
          <w:rtl w:val="true"/>
        </w:rPr>
        <w:t>:</w:t>
      </w:r>
      <w:bookmarkEnd w:id="891"/>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عن عاصم بن الحدثان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جلدة اليشكريّ قد خرج إلى تستر</w:t>
      </w:r>
      <w:r>
        <w:rPr>
          <w:rStyle w:val="FootnoteAnchor"/>
          <w:rtl w:val="true"/>
        </w:rPr>
        <w:footnoteReference w:id="1636"/>
      </w:r>
      <w:r>
        <w:rPr>
          <w:rFonts w:ascii="Amiri" w:hAnsi="Amiri" w:eastAsia="Amiri" w:cs="Amiri"/>
          <w:color w:val="111111"/>
          <w:sz w:val="28"/>
          <w:sz w:val="28"/>
          <w:szCs w:val="28"/>
          <w:rtl w:val="true"/>
          <w:lang w:bidi="ar-SA"/>
        </w:rPr>
        <w:t>في بعث، فشرب بها في حانة مع رجل من قومه كان ساكنا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عنها بعد ذلك و عاد إلى بست و الرّخج و كان مكتبه</w:t>
      </w:r>
      <w:r>
        <w:rPr>
          <w:rStyle w:val="FootnoteAnchor"/>
          <w:rtl w:val="true"/>
        </w:rPr>
        <w:footnoteReference w:id="1637"/>
      </w:r>
      <w:r>
        <w:rPr>
          <w:rFonts w:ascii="Amiri" w:hAnsi="Amiri" w:eastAsia="Amiri" w:cs="Amiri"/>
          <w:color w:val="111111"/>
          <w:sz w:val="28"/>
          <w:sz w:val="28"/>
          <w:szCs w:val="28"/>
          <w:rtl w:val="true"/>
          <w:lang w:bidi="ar-SA"/>
        </w:rPr>
        <w:t>هناك، فأقام بها مدّة، ثمّ لقي بها ذلك الرجل الذي نادمه بتستر ذات يوم، فسلّم عليه و دعاه إلى منزله، فأكلا، ثم دعا بالشّراب ليشربا، فامتنع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جلدة و هو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ربّ يوم لي ببست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مثل أيّامي المواضي بتستر</w:t>
      </w:r>
    </w:p>
    <w:p>
      <w:pPr>
        <w:pStyle w:val="BookText"/>
        <w:rPr/>
      </w:pPr>
      <w:r>
        <w:rPr>
          <w:rFonts w:ascii="Amiri" w:hAnsi="Amiri" w:eastAsia="Amiri" w:cs="Amiri"/>
          <w:color w:val="111111"/>
          <w:sz w:val="28"/>
          <w:sz w:val="28"/>
          <w:szCs w:val="28"/>
          <w:rtl w:val="true"/>
          <w:lang w:bidi="ar-SA"/>
        </w:rPr>
        <w:t xml:space="preserve">غنيت بها أسقي سلاف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المحيّا من عرانين يشكر</w:t>
      </w:r>
    </w:p>
    <w:p>
      <w:pPr>
        <w:pStyle w:val="BookText"/>
        <w:rPr/>
      </w:pPr>
      <w:r>
        <w:rPr>
          <w:rFonts w:ascii="IRNazanin" w:hAnsi="IRNazanin" w:eastAsia="IRNazanin"/>
          <w:color w:val="111111"/>
          <w:sz w:val="28"/>
          <w:sz w:val="28"/>
          <w:szCs w:val="28"/>
          <w:rtl w:val="true"/>
          <w:lang w:bidi="fa-IR"/>
        </w:rPr>
        <w:t>نبادر شرب الراح حتّى نهرّها</w:t>
      </w: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تتركنا مثل الصّريع المعفّر</w:t>
      </w:r>
    </w:p>
    <w:p>
      <w:pPr>
        <w:pStyle w:val="BookText"/>
        <w:rPr/>
      </w:pPr>
      <w:r>
        <w:rPr>
          <w:rFonts w:ascii="Amiri" w:hAnsi="Amiri" w:eastAsia="Amiri" w:cs="Amiri"/>
          <w:color w:val="111111"/>
          <w:sz w:val="28"/>
          <w:sz w:val="28"/>
          <w:szCs w:val="28"/>
          <w:rtl w:val="true"/>
          <w:lang w:bidi="ar-SA"/>
        </w:rPr>
        <w:t xml:space="preserve">فذلك دهر قد تولّى نعيمه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قد بدّلت طول التّوقّر</w:t>
      </w:r>
    </w:p>
    <w:p>
      <w:pPr>
        <w:pStyle w:val="BookText"/>
        <w:rPr/>
      </w:pPr>
      <w:r>
        <w:rPr>
          <w:rFonts w:ascii="Amiri" w:hAnsi="Amiri" w:eastAsia="Amiri" w:cs="Amiri"/>
          <w:color w:val="111111"/>
          <w:sz w:val="28"/>
          <w:sz w:val="28"/>
          <w:szCs w:val="28"/>
          <w:rtl w:val="true"/>
          <w:lang w:bidi="ar-SA"/>
        </w:rPr>
        <w:t>فراجعني حلمي و أصبحت</w:t>
      </w:r>
      <w:r>
        <w:rPr>
          <w:rStyle w:val="FootnoteAnchor"/>
          <w:rtl w:val="true"/>
        </w:rPr>
        <w:footnoteReference w:id="1639"/>
      </w:r>
      <w:r>
        <w:rPr>
          <w:rFonts w:ascii="Amiri" w:hAnsi="Amiri" w:eastAsia="Amiri" w:cs="Amiri"/>
          <w:color w:val="111111"/>
          <w:sz w:val="28"/>
          <w:sz w:val="28"/>
          <w:szCs w:val="28"/>
          <w:rtl w:val="true"/>
          <w:lang w:bidi="ar-SA"/>
        </w:rPr>
        <w:t xml:space="preserve">منهج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و قد ما كنت كالمتحيّر</w:t>
      </w:r>
    </w:p>
    <w:p>
      <w:pPr>
        <w:pStyle w:val="BookText"/>
        <w:rPr/>
      </w:pPr>
      <w:r>
        <w:rPr>
          <w:rFonts w:ascii="Amiri" w:hAnsi="Amiri" w:eastAsia="Amiri" w:cs="Amiri"/>
          <w:color w:val="111111"/>
          <w:sz w:val="28"/>
          <w:sz w:val="28"/>
          <w:szCs w:val="28"/>
          <w:rtl w:val="true"/>
          <w:lang w:bidi="ar-SA"/>
        </w:rPr>
        <w:t>و كل أوان</w:t>
      </w:r>
      <w:r>
        <w:rPr>
          <w:rStyle w:val="FootnoteAnchor"/>
          <w:rtl w:val="true"/>
        </w:rPr>
        <w:footnoteReference w:id="1640"/>
      </w:r>
      <w:r>
        <w:rPr>
          <w:rFonts w:ascii="IRNazanin" w:hAnsi="IRNazanin" w:eastAsia="IRNazanin"/>
          <w:color w:val="111111"/>
          <w:sz w:val="28"/>
          <w:sz w:val="28"/>
          <w:szCs w:val="28"/>
          <w:rtl w:val="true"/>
          <w:lang w:bidi="fa-IR"/>
        </w:rPr>
        <w:t xml:space="preserve">الحق أبصرت 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و إن نبّهت عنه بمقصر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سأركض في التّقوى و في العلم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ركضت إلى أمر الغويّ المشهّر</w:t>
      </w:r>
    </w:p>
    <w:p>
      <w:pPr>
        <w:pStyle w:val="BookText"/>
        <w:rPr/>
      </w:pPr>
      <w:r>
        <w:rPr>
          <w:rFonts w:ascii="Amiri" w:hAnsi="Amiri" w:eastAsia="Amiri" w:cs="Amiri"/>
          <w:color w:val="111111"/>
          <w:sz w:val="28"/>
          <w:sz w:val="28"/>
          <w:szCs w:val="28"/>
          <w:rtl w:val="true"/>
          <w:lang w:bidi="ar-SA"/>
        </w:rPr>
        <w:t xml:space="preserve">و باللّه حولي و احتيالي و 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عرفي الكثير و منكري</w:t>
      </w:r>
    </w:p>
    <w:p>
      <w:pPr>
        <w:pStyle w:val="Heading4"/>
        <w:numPr>
          <w:ilvl w:val="3"/>
          <w:numId w:val="1"/>
        </w:numPr>
        <w:rPr/>
      </w:pPr>
      <w:bookmarkStart w:id="892" w:name="__RefHeading___Toc2782126_1280447820"/>
      <w:bookmarkStart w:id="893" w:name="_Toc362"/>
      <w:bookmarkEnd w:id="892"/>
      <w:r>
        <w:rPr>
          <w:rtl w:val="true"/>
        </w:rPr>
        <w:t>مر به مسمع بن مالك فوثب إليه و قال فيه شعرا</w:t>
      </w:r>
      <w:r>
        <w:rPr>
          <w:rtl w:val="true"/>
        </w:rPr>
        <w:t>:</w:t>
      </w:r>
      <w:bookmarkEnd w:id="89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العبّاس اليزيديّ قال حدّثنا محمد بن الحارث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مسمع بن مالك بأبي جلدة، </w:t>
      </w:r>
      <w:bookmarkStart w:id="894" w:name="pg16187_366416"/>
    </w:p>
    <w:p>
      <w:pPr>
        <w:pStyle w:val="BookText"/>
        <w:rPr/>
      </w:pPr>
      <w:bookmarkEnd w:id="894"/>
      <w:r>
        <w:rPr>
          <w:rFonts w:ascii="Amiri" w:hAnsi="Amiri" w:eastAsia="Amiri" w:cs="Amiri"/>
          <w:color w:val="111111"/>
          <w:sz w:val="28"/>
          <w:sz w:val="28"/>
          <w:szCs w:val="28"/>
          <w:rtl w:val="true"/>
          <w:lang w:bidi="ar-SA"/>
        </w:rPr>
        <w:t>فوثب إليه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مسمع بن مالك يا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الجواد و الخطيب المصقع</w:t>
      </w:r>
    </w:p>
    <w:p>
      <w:pPr>
        <w:pStyle w:val="BookText"/>
        <w:rPr/>
      </w:pPr>
      <w:r>
        <w:rPr>
          <w:rFonts w:ascii="Amiri" w:hAnsi="Amiri" w:eastAsia="Amiri" w:cs="Amiri"/>
          <w:color w:val="111111"/>
          <w:sz w:val="28"/>
          <w:sz w:val="28"/>
          <w:szCs w:val="28"/>
          <w:rtl w:val="true"/>
          <w:lang w:bidi="ar-SA"/>
        </w:rPr>
        <w:t>فاصنع كما كان أبوك يصنع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 كان جالسا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 منك و اللّه يا أبا جلدة ناك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أمرته أن يصنع كما كان أبوه يصنع</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2782128_1280447820"/>
      <w:bookmarkStart w:id="896" w:name="_Toc363"/>
      <w:bookmarkEnd w:id="895"/>
      <w:r>
        <w:rPr>
          <w:rtl w:val="true"/>
        </w:rPr>
        <w:t>مدح مقاتل بن مسمع طمعا في مثل ما كان مسمع يعطيه فلما ردّه هجاه</w:t>
      </w:r>
      <w:r>
        <w:rPr>
          <w:rtl w:val="true"/>
        </w:rPr>
        <w:t>:</w:t>
      </w:r>
      <w:bookmarkEnd w:id="896"/>
    </w:p>
    <w:p>
      <w:p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مسمع بن مالك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جلدة، فقال فيه</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يسعى أناس لكيما يدركوك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خاضوا بحارك أو ضحضاحها</w:t>
      </w:r>
      <w:r>
        <w:rPr>
          <w:rStyle w:val="FootnoteAnchor"/>
          <w:rtl w:val="true"/>
        </w:rPr>
        <w:footnoteReference w:id="1642"/>
      </w:r>
      <w:r>
        <w:rPr>
          <w:rFonts w:ascii="IRNazanin" w:hAnsi="IRNazanin" w:eastAsia="IRNazanin"/>
          <w:color w:val="111111"/>
          <w:sz w:val="28"/>
          <w:sz w:val="28"/>
          <w:szCs w:val="28"/>
          <w:rtl w:val="true"/>
          <w:lang w:bidi="fa-IR"/>
        </w:rPr>
        <w:t>غرقوا</w:t>
      </w:r>
    </w:p>
    <w:p>
      <w:pPr>
        <w:pStyle w:val="BookText"/>
        <w:rPr/>
      </w:pPr>
      <w:r>
        <w:rPr>
          <w:rFonts w:ascii="Amiri" w:hAnsi="Amiri" w:eastAsia="Amiri" w:cs="Amiri"/>
          <w:color w:val="111111"/>
          <w:sz w:val="28"/>
          <w:sz w:val="28"/>
          <w:szCs w:val="28"/>
          <w:rtl w:val="true"/>
          <w:lang w:bidi="ar-SA"/>
        </w:rPr>
        <w:t xml:space="preserve">و أنت في الحرب لا رثّ القوى 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و لا رعديدة فرق</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 xml:space="preserve">كلّ الحلال الّتي يسعى الكرام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1644"/>
      </w:r>
      <w:r>
        <w:rPr>
          <w:rFonts w:ascii="Amiri" w:hAnsi="Amiri" w:eastAsia="Amiri" w:cs="Amiri"/>
          <w:color w:val="111111"/>
          <w:sz w:val="28"/>
          <w:sz w:val="28"/>
          <w:szCs w:val="28"/>
          <w:rtl w:val="true"/>
          <w:lang w:bidi="ar-SA"/>
        </w:rPr>
        <w:t>يمدحوك بها يوما فقد صدقوا</w:t>
      </w:r>
    </w:p>
    <w:p>
      <w:pPr>
        <w:pStyle w:val="BookText"/>
        <w:rPr/>
      </w:pPr>
      <w:r>
        <w:rPr>
          <w:rFonts w:ascii="Amiri" w:hAnsi="Amiri" w:eastAsia="Amiri" w:cs="Amiri"/>
          <w:color w:val="111111"/>
          <w:sz w:val="28"/>
          <w:sz w:val="28"/>
          <w:szCs w:val="28"/>
          <w:rtl w:val="true"/>
          <w:lang w:bidi="ar-SA"/>
        </w:rPr>
        <w:t>ساد العراق فحال الناس صالحة</w:t>
      </w:r>
      <w:r>
        <w:rPr>
          <w:rStyle w:val="FootnoteAnchor"/>
          <w:rtl w:val="true"/>
        </w:rPr>
        <w:footnoteReference w:id="1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سادهم و زمان الناس منخرق</w:t>
      </w:r>
    </w:p>
    <w:p>
      <w:pPr>
        <w:pStyle w:val="BookText"/>
        <w:rPr/>
      </w:pPr>
      <w:r>
        <w:rPr>
          <w:rFonts w:ascii="Amiri" w:hAnsi="Amiri" w:eastAsia="Amiri" w:cs="Amiri"/>
          <w:color w:val="111111"/>
          <w:sz w:val="28"/>
          <w:sz w:val="28"/>
          <w:szCs w:val="28"/>
          <w:rtl w:val="true"/>
          <w:lang w:bidi="ar-SA"/>
        </w:rPr>
        <w:t xml:space="preserve">لا خارجيّ و لا مستحدث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مجد آل شهاب كان مذ خلقوا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مدح مقاتل بن مسمع طمعا في مثل ما كان مسمع يعطيه، فلم يلتفت إليه و أمر أن يحجب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تعرّضت للسان أبي جلدة و خبثه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عسى أن يقول قبحه اللّه و قبح من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فليجهد 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من قوله أبا جلدة 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قرى ضيفه الماء القراح ابن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لئيما جاره يتذلّل</w:t>
      </w:r>
    </w:p>
    <w:p>
      <w:pPr>
        <w:pStyle w:val="BookText"/>
        <w:rPr/>
      </w:pPr>
      <w:r>
        <w:rPr>
          <w:rFonts w:ascii="Amiri" w:hAnsi="Amiri" w:eastAsia="Amiri" w:cs="Amiri"/>
          <w:color w:val="111111"/>
          <w:sz w:val="28"/>
          <w:sz w:val="28"/>
          <w:szCs w:val="28"/>
          <w:rtl w:val="true"/>
          <w:lang w:bidi="ar-SA"/>
        </w:rPr>
        <w:t>فلمّا رأى الضيف القرى غير راهن</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تولّى هاربا يتعلّل</w:t>
      </w:r>
    </w:p>
    <w:p>
      <w:pPr>
        <w:pStyle w:val="BookText"/>
        <w:rPr/>
      </w:pPr>
      <w:r>
        <w:rPr>
          <w:rFonts w:ascii="Amiri" w:hAnsi="Amiri" w:eastAsia="Amiri" w:cs="Amiri"/>
          <w:color w:val="111111"/>
          <w:sz w:val="28"/>
          <w:sz w:val="28"/>
          <w:szCs w:val="28"/>
          <w:rtl w:val="true"/>
          <w:lang w:bidi="ar-SA"/>
        </w:rPr>
        <w:t xml:space="preserve">ينادي بأعلى الصوت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من يرجو قراكم مضلّل</w:t>
      </w:r>
    </w:p>
    <w:p>
      <w:pPr>
        <w:pStyle w:val="BookText"/>
        <w:rPr/>
      </w:pPr>
      <w:r>
        <w:rPr>
          <w:rFonts w:ascii="Amiri" w:hAnsi="Amiri" w:eastAsia="Amiri" w:cs="Amiri"/>
          <w:color w:val="111111"/>
          <w:sz w:val="28"/>
          <w:sz w:val="28"/>
          <w:szCs w:val="28"/>
          <w:rtl w:val="true"/>
          <w:lang w:bidi="ar-SA"/>
        </w:rPr>
        <w:t xml:space="preserve">عميدكم هرّ الضيوف فما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w:t>
      </w:r>
      <w:r>
        <w:rPr>
          <w:rStyle w:val="FootnoteAnchor"/>
          <w:rtl w:val="true"/>
        </w:rPr>
        <w:footnoteReference w:id="1647"/>
      </w:r>
      <w:r>
        <w:rPr>
          <w:rFonts w:ascii="Amiri" w:hAnsi="Amiri" w:eastAsia="Amiri" w:cs="Amiri"/>
          <w:color w:val="111111"/>
          <w:sz w:val="28"/>
          <w:sz w:val="28"/>
          <w:szCs w:val="28"/>
          <w:rtl w:val="true"/>
          <w:lang w:bidi="ar-SA"/>
        </w:rPr>
        <w:t>أمسى ضيفكم يتحوّل</w:t>
      </w:r>
    </w:p>
    <w:p>
      <w:pPr>
        <w:pStyle w:val="BookText"/>
        <w:rPr/>
      </w:pPr>
      <w:r>
        <w:rPr>
          <w:rFonts w:ascii="Amiri" w:hAnsi="Amiri" w:eastAsia="Amiri" w:cs="Amiri"/>
          <w:color w:val="111111"/>
          <w:sz w:val="28"/>
          <w:sz w:val="28"/>
          <w:szCs w:val="28"/>
          <w:rtl w:val="true"/>
          <w:lang w:bidi="ar-SA"/>
        </w:rPr>
        <w:t xml:space="preserve">و خفتم بأن تقروا الضيوف و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بكم يحيا الضّريك المعيّل</w:t>
      </w:r>
      <w:r>
        <w:rPr>
          <w:rStyle w:val="FootnoteAnchor"/>
          <w:rtl w:val="true"/>
        </w:rPr>
        <w:footnoteReference w:id="164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بالكم باللّه أنتم بخلتم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قصّرتم و الضيف يقرى و ينزل </w:t>
      </w:r>
    </w:p>
    <w:p>
      <w:pPr>
        <w:pStyle w:val="BookText"/>
        <w:rPr/>
      </w:pPr>
      <w:r>
        <w:rPr>
          <w:rFonts w:ascii="Amiri" w:hAnsi="Amiri" w:eastAsia="Amiri" w:cs="Amiri"/>
          <w:color w:val="111111"/>
          <w:sz w:val="28"/>
          <w:sz w:val="28"/>
          <w:szCs w:val="28"/>
          <w:rtl w:val="true"/>
          <w:lang w:bidi="ar-SA"/>
        </w:rPr>
        <w:t>و يكرم حتّى يقترى</w:t>
      </w:r>
      <w:r>
        <w:rPr>
          <w:rStyle w:val="FootnoteAnchor"/>
          <w:rtl w:val="true"/>
        </w:rPr>
        <w:footnoteReference w:id="1649"/>
      </w:r>
      <w:r>
        <w:rPr>
          <w:rFonts w:ascii="Amiri" w:hAnsi="Amiri" w:eastAsia="Amiri" w:cs="Amiri"/>
          <w:color w:val="111111"/>
          <w:sz w:val="28"/>
          <w:sz w:val="28"/>
          <w:szCs w:val="28"/>
          <w:rtl w:val="true"/>
          <w:lang w:bidi="ar-SA"/>
        </w:rPr>
        <w:t xml:space="preserve">حين يقترى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ولّى جميلا فيجمل</w:t>
      </w:r>
    </w:p>
    <w:p>
      <w:pPr>
        <w:pStyle w:val="BookText"/>
        <w:rPr/>
      </w:pPr>
      <w:r>
        <w:rPr>
          <w:rFonts w:ascii="Amiri" w:hAnsi="Amiri" w:eastAsia="Amiri" w:cs="Amiri"/>
          <w:color w:val="111111"/>
          <w:sz w:val="28"/>
          <w:sz w:val="28"/>
          <w:szCs w:val="28"/>
          <w:rtl w:val="true"/>
          <w:lang w:bidi="ar-SA"/>
        </w:rPr>
        <w:t xml:space="preserve">فمهلا بني بكر دعوا آل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رأيهم لا يسبق الخيل محثل</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و دونكم أضيافكم فتحدّبوا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واسوهم فذلك أجمل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تصبحوا أحدوثة مثل قائل</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يضرب الأمثال من يتمثّل</w:t>
      </w:r>
    </w:p>
    <w:p>
      <w:pPr>
        <w:pStyle w:val="BookText"/>
        <w:rPr/>
      </w:pPr>
      <w:r>
        <w:rPr>
          <w:rFonts w:ascii="Amiri" w:hAnsi="Amiri" w:eastAsia="Amiri" w:cs="Amiri"/>
          <w:color w:val="111111"/>
          <w:sz w:val="28"/>
          <w:sz w:val="28"/>
          <w:szCs w:val="28"/>
          <w:rtl w:val="true"/>
          <w:lang w:bidi="ar-SA"/>
        </w:rPr>
        <w:t xml:space="preserve">إذا ما التقى الرّكبان يوما تذاكروا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مسمع حتّى يحمّوا</w:t>
      </w:r>
      <w:r>
        <w:rPr>
          <w:rStyle w:val="FootnoteAnchor"/>
          <w:rtl w:val="true"/>
        </w:rPr>
        <w:footnoteReference w:id="1652"/>
      </w:r>
      <w:r>
        <w:rPr>
          <w:rFonts w:ascii="Amiri" w:hAnsi="Amiri" w:eastAsia="Amiri" w:cs="Amiri"/>
          <w:color w:val="111111"/>
          <w:sz w:val="28"/>
          <w:sz w:val="28"/>
          <w:szCs w:val="28"/>
          <w:rtl w:val="true"/>
          <w:lang w:bidi="ar-SA"/>
        </w:rPr>
        <w:t>و يثقلوا</w:t>
      </w:r>
    </w:p>
    <w:p>
      <w:pPr>
        <w:pStyle w:val="BookText"/>
        <w:rPr/>
      </w:pPr>
      <w:r>
        <w:rPr>
          <w:rFonts w:ascii="Amiri" w:hAnsi="Amiri" w:eastAsia="Amiri" w:cs="Amiri"/>
          <w:color w:val="111111"/>
          <w:sz w:val="28"/>
          <w:sz w:val="28"/>
          <w:szCs w:val="28"/>
          <w:rtl w:val="true"/>
          <w:lang w:bidi="ar-SA"/>
        </w:rPr>
        <w:t xml:space="preserve">فلا تقربوا أبياتهم إنّ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ضيفهم سيّان أتى توسّلوا</w:t>
      </w:r>
    </w:p>
    <w:p>
      <w:pPr>
        <w:pStyle w:val="BookText"/>
        <w:rPr/>
      </w:pPr>
      <w:r>
        <w:rPr>
          <w:rFonts w:ascii="Amiri" w:hAnsi="Amiri" w:eastAsia="Amiri" w:cs="Amiri"/>
          <w:color w:val="111111"/>
          <w:sz w:val="28"/>
          <w:sz w:val="28"/>
          <w:szCs w:val="28"/>
          <w:rtl w:val="true"/>
          <w:lang w:bidi="ar-SA"/>
        </w:rPr>
        <w:t xml:space="preserve">هم القوم غرّ الضيف منهم رواؤهم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فيهم إلاّ لئيم مبخّل</w:t>
      </w:r>
    </w:p>
    <w:p>
      <w:pPr>
        <w:pStyle w:val="BookText"/>
        <w:rPr/>
      </w:pPr>
      <w:r>
        <w:rPr>
          <w:rFonts w:ascii="Amiri" w:hAnsi="Amiri" w:eastAsia="Amiri" w:cs="Amiri"/>
          <w:color w:val="111111"/>
          <w:sz w:val="28"/>
          <w:sz w:val="28"/>
          <w:szCs w:val="28"/>
          <w:rtl w:val="true"/>
          <w:lang w:bidi="ar-SA"/>
        </w:rPr>
        <w:t xml:space="preserve">فلو ببني شيبان حلّت ركائبي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قراهم راهنا</w:t>
      </w:r>
      <w:r>
        <w:rPr>
          <w:rStyle w:val="FootnoteAnchor"/>
          <w:rtl w:val="true"/>
        </w:rPr>
        <w:footnoteReference w:id="1653"/>
      </w:r>
      <w:r>
        <w:rPr>
          <w:rFonts w:ascii="Amiri" w:hAnsi="Amiri" w:eastAsia="Amiri" w:cs="Amiri"/>
          <w:color w:val="111111"/>
          <w:sz w:val="28"/>
          <w:sz w:val="28"/>
          <w:szCs w:val="28"/>
          <w:rtl w:val="true"/>
          <w:lang w:bidi="ar-SA"/>
        </w:rPr>
        <w:t>حين أنزل</w:t>
      </w:r>
    </w:p>
    <w:p>
      <w:pPr>
        <w:pStyle w:val="BookText"/>
        <w:rPr/>
      </w:pPr>
      <w:r>
        <w:rPr>
          <w:rFonts w:ascii="Amiri" w:hAnsi="Amiri" w:eastAsia="Amiri" w:cs="Amiri"/>
          <w:color w:val="111111"/>
          <w:sz w:val="28"/>
          <w:sz w:val="28"/>
          <w:szCs w:val="28"/>
          <w:rtl w:val="true"/>
          <w:lang w:bidi="ar-SA"/>
        </w:rPr>
        <w:t xml:space="preserve">أولئك أولى بالمكارم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أجدر يوما أن يواسوا و يفضلوا</w:t>
      </w:r>
    </w:p>
    <w:p>
      <w:pPr>
        <w:pStyle w:val="BookText"/>
        <w:rPr/>
      </w:pPr>
      <w:r>
        <w:rPr>
          <w:rFonts w:ascii="Amiri" w:hAnsi="Amiri" w:eastAsia="Amiri" w:cs="Amiri"/>
          <w:color w:val="111111"/>
          <w:sz w:val="28"/>
          <w:sz w:val="28"/>
          <w:szCs w:val="28"/>
          <w:rtl w:val="true"/>
          <w:lang w:bidi="ar-SA"/>
        </w:rPr>
        <w:t xml:space="preserve">بني مسمع لا قرّب اللّه 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واديكم من الماء يمحل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تردعوا الأبطال بالبيض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نار الحروب تأكّل </w:t>
      </w:r>
      <w:bookmarkStart w:id="897" w:name="pg16187_366418"/>
    </w:p>
    <w:p>
      <w:pPr>
        <w:pStyle w:val="Heading3"/>
        <w:numPr>
          <w:ilvl w:val="2"/>
          <w:numId w:val="1"/>
        </w:numPr>
        <w:rPr/>
      </w:pPr>
      <w:bookmarkStart w:id="898" w:name="__RefHeading___Toc2782130_1280447820"/>
      <w:bookmarkStart w:id="899" w:name="_Toc364"/>
      <w:bookmarkEnd w:id="897"/>
      <w:bookmarkEnd w:id="898"/>
      <w:r>
        <w:rPr/>
        <w:t>19</w:t>
      </w:r>
      <w:r>
        <w:rPr>
          <w:rtl w:val="true"/>
        </w:rPr>
        <w:t xml:space="preserve"> - </w:t>
      </w:r>
      <w:r>
        <w:rPr>
          <w:rtl w:val="true"/>
        </w:rPr>
        <w:t>أخبار علّويه و نسبه</w:t>
      </w:r>
      <w:bookmarkEnd w:id="899"/>
    </w:p>
    <w:p>
      <w:pPr>
        <w:pStyle w:val="Heading4"/>
        <w:numPr>
          <w:ilvl w:val="3"/>
          <w:numId w:val="1"/>
        </w:numPr>
        <w:rPr/>
      </w:pPr>
      <w:bookmarkStart w:id="900" w:name="__RefHeading___Toc2782132_1280447820"/>
      <w:bookmarkStart w:id="901" w:name="_Toc365"/>
      <w:bookmarkEnd w:id="900"/>
      <w:r>
        <w:rPr>
          <w:rtl w:val="true"/>
        </w:rPr>
        <w:t>نسب علويه و أصله</w:t>
      </w:r>
      <w:r>
        <w:rPr>
          <w:rtl w:val="true"/>
        </w:rPr>
        <w:t>:</w:t>
      </w:r>
      <w:bookmarkEnd w:id="901"/>
    </w:p>
    <w:p>
      <w:pPr>
        <w:pStyle w:val="BookText"/>
        <w:rPr/>
      </w:pPr>
      <w:r>
        <w:rPr>
          <w:rFonts w:ascii="Amiri" w:hAnsi="Amiri" w:eastAsia="Amiri" w:cs="Amiri"/>
          <w:color w:val="111111"/>
          <w:sz w:val="28"/>
          <w:sz w:val="28"/>
          <w:szCs w:val="28"/>
          <w:rtl w:val="true"/>
          <w:lang w:bidi="ar-SA"/>
        </w:rPr>
        <w:t>هو عليّ بن عبد اللّه بن سيف</w:t>
      </w:r>
      <w:r>
        <w:rPr>
          <w:rStyle w:val="FootnoteAnchor"/>
          <w:rtl w:val="true"/>
        </w:rPr>
        <w:footnoteReference w:id="1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جدّه من السّغد</w:t>
      </w:r>
      <w:r>
        <w:rPr>
          <w:rStyle w:val="FootnoteAnchor"/>
          <w:rtl w:val="true"/>
        </w:rPr>
        <w:footnoteReference w:id="1655"/>
      </w:r>
      <w:r>
        <w:rPr>
          <w:rFonts w:ascii="Amiri" w:hAnsi="Amiri" w:eastAsia="Amiri" w:cs="Amiri"/>
          <w:color w:val="111111"/>
          <w:sz w:val="28"/>
          <w:sz w:val="28"/>
          <w:szCs w:val="28"/>
          <w:rtl w:val="true"/>
          <w:lang w:bidi="ar-SA"/>
        </w:rPr>
        <w:t>الذين سباهم الوليد بن</w:t>
      </w:r>
      <w:r>
        <w:rPr>
          <w:rStyle w:val="FootnoteAnchor"/>
          <w:rtl w:val="true"/>
        </w:rPr>
        <w:footnoteReference w:id="1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 و استرقّ منهم جماعة اختصّهم بخدمته، و أعتق بعضهم، و لم يعتق الباقين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خرداذبه، و هو ممن لا يحصّل قوله و لا يعتمد عليه، أنّه من أهل يثرب مولى بني أميّة، و القول الأوّل أصحّ</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2782134_1280447820"/>
      <w:bookmarkStart w:id="903" w:name="_Toc366"/>
      <w:bookmarkEnd w:id="902"/>
      <w:r>
        <w:rPr>
          <w:rtl w:val="true"/>
        </w:rPr>
        <w:t>مهارته في الغناء و الضرب و بعض أخلاقه و نشأته و سبب وفاته</w:t>
      </w:r>
      <w:r>
        <w:rPr>
          <w:rtl w:val="true"/>
        </w:rPr>
        <w:t>:</w:t>
      </w:r>
      <w:bookmarkEnd w:id="903"/>
    </w:p>
    <w:p>
      <w:pPr>
        <w:pStyle w:val="BookText"/>
        <w:rPr/>
      </w:pPr>
      <w:r>
        <w:rPr>
          <w:rFonts w:ascii="Amiri" w:hAnsi="Amiri" w:eastAsia="Amiri" w:cs="Amiri"/>
          <w:color w:val="111111"/>
          <w:sz w:val="28"/>
          <w:sz w:val="28"/>
          <w:szCs w:val="28"/>
          <w:rtl w:val="true"/>
          <w:lang w:bidi="ar-SA"/>
        </w:rPr>
        <w:t>و يكنى علّويه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مغنّيا حاذقا، و مؤدّبا محسنا، و صانعا متفنّنا، و ضاربا متقدّما، مع خفّة روح، و طيب مجالسة، و ملاحة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إبراهيم الموصليّ علّمه و خرّجه و عني به جدّا، فبرع و غنّى لمحمد الأمين، و عاش إلى أيّام المتوكّل، و مات بعد إسحاق الموصليّ بمديدة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وفاته أنّه خرج به جرب، فشكاه إلى يحيى ابن ماسويه، فبعث إليه بدواء مستهل و طلاء، فشرب الطّلاء، و اطّلى بالدواء المسهل، فقتله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إسحاق يتعصب له في أكثر أوقاته على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التقديم و الوصف فلم يكن إسحاق يرى أحدا من جماعته لهما</w:t>
      </w:r>
      <w:r>
        <w:rPr>
          <w:rStyle w:val="FootnoteAnchor"/>
          <w:rtl w:val="true"/>
        </w:rPr>
        <w:footnoteReference w:id="1657"/>
      </w:r>
      <w:r>
        <w:rPr>
          <w:rFonts w:ascii="Amiri" w:hAnsi="Amiri" w:eastAsia="Amiri" w:cs="Amiri"/>
          <w:color w:val="111111"/>
          <w:sz w:val="28"/>
          <w:sz w:val="28"/>
          <w:szCs w:val="28"/>
          <w:rtl w:val="true"/>
          <w:lang w:bidi="ar-SA"/>
        </w:rPr>
        <w:t>أهلا، فكانوا يتعصّبون عليه لإبراهيم بن المهديّ، فلا يضرّه ذلك مع تقدّمه و فضله</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2782136_1280447820"/>
      <w:bookmarkStart w:id="905" w:name="_Toc367"/>
      <w:bookmarkEnd w:id="904"/>
      <w:r>
        <w:rPr>
          <w:rtl w:val="true"/>
        </w:rPr>
        <w:t>رأي إسحاق الموصلي فيه و في مخارق</w:t>
      </w:r>
      <w:r>
        <w:rPr>
          <w:rtl w:val="true"/>
        </w:rPr>
        <w:t>:</w:t>
      </w:r>
      <w:bookmarkEnd w:id="905"/>
    </w:p>
    <w:p>
      <w:pPr>
        <w:pStyle w:val="Heading5"/>
        <w:numPr>
          <w:ilvl w:val="4"/>
          <w:numId w:val="1"/>
        </w:numPr>
        <w:rPr/>
      </w:pPr>
      <w:bookmarkStart w:id="906" w:name="__RefHeading___Toc2782138_1280447820"/>
      <w:bookmarkStart w:id="907" w:name="_Toc368"/>
      <w:bookmarkEnd w:id="906"/>
      <w:r>
        <w:rPr>
          <w:rtl w:val="true"/>
        </w:rPr>
        <w:t>اشارة</w:t>
      </w:r>
      <w:bookmarkEnd w:id="907"/>
    </w:p>
    <w:p>
      <w:pPr>
        <w:pStyle w:val="BookText"/>
        <w:rPr/>
      </w:pPr>
      <w:r>
        <w:rPr>
          <w:rFonts w:ascii="Amiri" w:hAnsi="Amiri" w:eastAsia="Amiri" w:cs="Amiri"/>
          <w:color w:val="111111"/>
          <w:sz w:val="28"/>
          <w:sz w:val="28"/>
          <w:szCs w:val="28"/>
          <w:rtl w:val="true"/>
          <w:lang w:bidi="ar-SA"/>
        </w:rPr>
        <w:t>أخبرني محمد بن مزيد قال حدّثنا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عندك مخارق أو علّويه؟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علّويه أعرفهما فهما بما يخرج من رأسه و أعلمهما بما يغنّيه و يؤدّيه، و لو خيّرت بينهما من يطارح جواريّ أو شاورني من يستنصحني لما أشرت إلاّ بعلّوية؛ لأنه كان يؤدّي الغناء، و صنع صنعة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مخارق بتمكّنه من حلقه و كثرة نغمه لا يقنع بالأخذ منه؛ لأنه لا يؤدّي صوتا واحدا كما أخذه و لا يغنّيه مرّتين غناء واحدا لكثرة زوائده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لكنّهما إذا اجتمعا عند خليفة أو سوقة غلب مخارق على المجلس و الجائزة لطيب صوته و كثرة نغمه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جحظة قال حدّثني أبو عبد اللّه بن حمدون قال حدّثني أبي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اجتمعت مع إسحاق يوما في بعض دور بني هاشم، و حضر علّويه فغنّى أصواتا ثم غنّى من صنعته</w:t>
      </w:r>
      <w:r>
        <w:rPr>
          <w:rFonts w:eastAsia="Amiri" w:cs="Amiri" w:ascii="Amiri" w:hAnsi="Amiri"/>
          <w:color w:val="111111"/>
          <w:sz w:val="28"/>
          <w:szCs w:val="28"/>
          <w:rtl w:val="true"/>
          <w:lang w:bidi="ar-SA"/>
        </w:rPr>
        <w:t xml:space="preserve">: </w:t>
      </w:r>
      <w:bookmarkStart w:id="908" w:name="pg16187_366419"/>
    </w:p>
    <w:p>
      <w:pPr>
        <w:pStyle w:val="Heading5"/>
        <w:numPr>
          <w:ilvl w:val="4"/>
          <w:numId w:val="1"/>
        </w:numPr>
        <w:rPr/>
      </w:pPr>
      <w:bookmarkStart w:id="909" w:name="__RefHeading___Toc2782140_1280447820"/>
      <w:bookmarkStart w:id="910" w:name="_Toc369"/>
      <w:bookmarkEnd w:id="908"/>
      <w:bookmarkEnd w:id="909"/>
      <w:r>
        <w:rPr>
          <w:rtl w:val="true"/>
        </w:rPr>
        <w:t>صوت</w:t>
      </w:r>
      <w:bookmarkEnd w:id="910"/>
    </w:p>
    <w:p>
      <w:pPr>
        <w:pStyle w:val="BookText"/>
        <w:rPr/>
      </w:pPr>
      <w:r>
        <w:rPr>
          <w:rFonts w:ascii="Amiri" w:hAnsi="Amiri" w:eastAsia="Amiri" w:cs="Amiri"/>
          <w:color w:val="111111"/>
          <w:sz w:val="28"/>
          <w:sz w:val="28"/>
          <w:szCs w:val="28"/>
          <w:rtl w:val="true"/>
          <w:lang w:bidi="ar-SA"/>
        </w:rPr>
        <w:t xml:space="preserve">و نبّئت ليلى أرسلت بشفاعة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فهلاّ نفس</w:t>
      </w:r>
      <w:r>
        <w:rPr>
          <w:rStyle w:val="FootnoteAnchor"/>
          <w:rtl w:val="true"/>
        </w:rPr>
        <w:footnoteReference w:id="1658"/>
      </w:r>
      <w:r>
        <w:rPr>
          <w:rFonts w:ascii="Amiri" w:hAnsi="Amiri" w:eastAsia="Amiri" w:cs="Amiri"/>
          <w:color w:val="111111"/>
          <w:sz w:val="28"/>
          <w:sz w:val="28"/>
          <w:szCs w:val="28"/>
          <w:rtl w:val="true"/>
          <w:lang w:bidi="ar-SA"/>
        </w:rPr>
        <w:t>ليلى شفيعها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لحنه ثاني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علّويه من مجلسه فقبّل رأس إسحاق و عينيه و جلس بين يديه و سرّ بقوله سرورا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سيدي و ابن سيّدي، و أستاذي و ابن أستاذي، و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فو اللّه إني أبلغ فيها 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 مخارق؟ فإني أحبّ أن أسمع منك في هذا المعنى قولا يؤثر و يحكيه عنك من حضر، فتشرّفني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إلاّ محسن مجمل، فلا ترد أن ترى في هذا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بحقّي عليك و بتربية أبيك و بكلّ حقّ تعظّمه إلاّ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كنت أستجيز أن أقول غير الحق لقلته فيما تحبّ، فأمّا إذا أبيت إلاّ ما ذكرت فهاك 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خيّرت أنا من يطارح جواريّ أو يغنّيني لما اخترت غيرك، و لكنّما إذا غنّيتما بين يدي خليفة أو أمير غلبك على إطرابه و استبدّ عليك بجائزته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علّويه و 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من رضاك و من غضبك</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2782142_1280447820"/>
      <w:bookmarkStart w:id="912" w:name="_Toc370"/>
      <w:bookmarkEnd w:id="911"/>
      <w:r>
        <w:rPr>
          <w:rtl w:val="true"/>
        </w:rPr>
        <w:t>شاع له صوت كان الناس يظنونه لإسحاق</w:t>
      </w:r>
      <w:r>
        <w:rPr>
          <w:rtl w:val="true"/>
        </w:rPr>
        <w:t>:</w:t>
      </w:r>
      <w:bookmarkEnd w:id="912"/>
    </w:p>
    <w:p>
      <w:pPr>
        <w:pStyle w:val="Heading5"/>
        <w:numPr>
          <w:ilvl w:val="4"/>
          <w:numId w:val="1"/>
        </w:numPr>
        <w:rPr/>
      </w:pPr>
      <w:bookmarkStart w:id="913" w:name="__RefHeading___Toc2782144_1280447820"/>
      <w:bookmarkStart w:id="914" w:name="_Toc371"/>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حدّثني جعفر بن قدامة قال حدّثني عليّ بن يحيى المنجّم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من سرّ من رأى قدمة إلى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أبا محمد إسحاق بن إبراهيم الموصليّ، فجعل يسألني عن أخبار الخليفة و أخبار الناس حتّى انتهى إلى ذكر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رأيت الناس يستحسونه في هذه الأيّام من الأغاني، فإنّ الناس ربما لهجوا بالصوت بعد الصوت؟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من صنعتك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هو؟ فقلت</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2782146_1280447820"/>
      <w:bookmarkStart w:id="916" w:name="_Toc372"/>
      <w:bookmarkEnd w:id="915"/>
      <w:r>
        <w:rPr>
          <w:rtl w:val="true"/>
        </w:rPr>
        <w:t>صوت</w:t>
      </w:r>
      <w:bookmarkEnd w:id="916"/>
    </w:p>
    <w:p>
      <w:pPr>
        <w:pStyle w:val="BookText"/>
        <w:rPr/>
      </w:pPr>
      <w:r>
        <w:rPr>
          <w:rFonts w:ascii="Amiri" w:hAnsi="Amiri" w:eastAsia="Amiri" w:cs="Amiri"/>
          <w:color w:val="111111"/>
          <w:sz w:val="28"/>
          <w:sz w:val="28"/>
          <w:szCs w:val="28"/>
          <w:rtl w:val="true"/>
          <w:lang w:bidi="ar-SA"/>
        </w:rPr>
        <w:t>ألا يا حمامي قصر دوران</w:t>
      </w:r>
      <w:r>
        <w:rPr>
          <w:rStyle w:val="FootnoteAnchor"/>
          <w:rtl w:val="true"/>
        </w:rPr>
        <w:footnoteReference w:id="1659"/>
      </w:r>
      <w:r>
        <w:rPr>
          <w:rFonts w:ascii="Amiri" w:hAnsi="Amiri" w:eastAsia="Amiri" w:cs="Amiri"/>
          <w:color w:val="111111"/>
          <w:sz w:val="28"/>
          <w:sz w:val="28"/>
          <w:szCs w:val="28"/>
          <w:rtl w:val="true"/>
          <w:lang w:bidi="ar-SA"/>
        </w:rPr>
        <w:t xml:space="preserve">هجتما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الهوى لمّا تغنّيتما ليا</w:t>
      </w:r>
    </w:p>
    <w:p>
      <w:pPr>
        <w:pStyle w:val="BookText"/>
        <w:rPr/>
      </w:pPr>
      <w:r>
        <w:rPr>
          <w:rFonts w:ascii="Amiri" w:hAnsi="Amiri" w:eastAsia="Amiri" w:cs="Amiri"/>
          <w:color w:val="111111"/>
          <w:sz w:val="28"/>
          <w:sz w:val="28"/>
          <w:szCs w:val="28"/>
          <w:rtl w:val="true"/>
          <w:lang w:bidi="ar-SA"/>
        </w:rPr>
        <w:t xml:space="preserve">و أبكيتماني وسط صحبي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أبالي دموع العين لو كنت خاليا</w:t>
      </w:r>
    </w:p>
    <w:p>
      <w:pPr>
        <w:pStyle w:val="BookText"/>
        <w:rPr/>
      </w:pP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لي، هذا لعلويه، و لقد لعمري أحسن فيه و جوّد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لحن علّويه في هذين البيتين ثاني ثقيل بالوسطى</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2782148_1280447820"/>
      <w:bookmarkStart w:id="918" w:name="_Toc373"/>
      <w:bookmarkEnd w:id="917"/>
      <w:r>
        <w:rPr>
          <w:rtl w:val="true"/>
        </w:rPr>
        <w:t>أتاه بعض أصحابه فأطعمهم و غناهم ألحانا له</w:t>
      </w:r>
      <w:r>
        <w:rPr>
          <w:rtl w:val="true"/>
        </w:rPr>
        <w:t>:</w:t>
      </w:r>
      <w:bookmarkEnd w:id="918"/>
    </w:p>
    <w:p>
      <w:pPr>
        <w:pStyle w:val="Heading5"/>
        <w:numPr>
          <w:ilvl w:val="4"/>
          <w:numId w:val="1"/>
        </w:numPr>
        <w:rPr/>
      </w:pPr>
      <w:bookmarkStart w:id="919" w:name="__RefHeading___Toc2782150_1280447820"/>
      <w:bookmarkStart w:id="920" w:name="_Toc374"/>
      <w:bookmarkEnd w:id="919"/>
      <w:r>
        <w:rPr>
          <w:rtl w:val="true"/>
        </w:rPr>
        <w:t>اشارة</w:t>
      </w:r>
      <w:bookmarkEnd w:id="920"/>
    </w:p>
    <w:p>
      <w:pPr>
        <w:pStyle w:val="BookText"/>
        <w:rPr/>
      </w:pPr>
      <w:r>
        <w:rPr>
          <w:rFonts w:ascii="Amiri" w:hAnsi="Amiri" w:eastAsia="Amiri" w:cs="Amiri"/>
          <w:color w:val="111111"/>
          <w:sz w:val="28"/>
          <w:sz w:val="28"/>
          <w:szCs w:val="28"/>
          <w:rtl w:val="true"/>
          <w:lang w:bidi="ar-SA"/>
        </w:rPr>
        <w:t>حدّثني عمّي قال حدّثنا عبد اللّه بن عمرو قال حدّثني أحمد بن محمد بن عبد اللّه الأبزاريّ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علّويه يوما بالعشيّ، فوجدت عنده خاقان بن حامد و عبد اللّه بن صالح صاحب المصلّى، و كنت حملت </w:t>
      </w:r>
      <w:bookmarkStart w:id="921" w:name="pg16187_366420"/>
    </w:p>
    <w:p>
      <w:pPr>
        <w:pStyle w:val="BookText"/>
        <w:rPr/>
      </w:pPr>
      <w:bookmarkEnd w:id="921"/>
      <w:r>
        <w:rPr>
          <w:rFonts w:ascii="Amiri" w:hAnsi="Amiri" w:eastAsia="Amiri" w:cs="Amiri"/>
          <w:color w:val="111111"/>
          <w:sz w:val="28"/>
          <w:sz w:val="28"/>
          <w:szCs w:val="28"/>
          <w:rtl w:val="true"/>
          <w:lang w:bidi="ar-SA"/>
        </w:rPr>
        <w:t>معي قفص فراريج كسكريّة</w:t>
      </w:r>
      <w:r>
        <w:rPr>
          <w:rStyle w:val="FootnoteAnchor"/>
          <w:rtl w:val="true"/>
        </w:rPr>
        <w:footnoteReference w:id="1660"/>
      </w:r>
      <w:r>
        <w:rPr>
          <w:rFonts w:ascii="Amiri" w:hAnsi="Amiri" w:eastAsia="Amiri" w:cs="Amiri"/>
          <w:color w:val="111111"/>
          <w:sz w:val="28"/>
          <w:sz w:val="28"/>
          <w:szCs w:val="28"/>
          <w:rtl w:val="true"/>
          <w:lang w:bidi="ar-SA"/>
        </w:rPr>
        <w:t>مسمّنة و جرابي دقيق سميذ</w:t>
      </w:r>
      <w:r>
        <w:rPr>
          <w:rStyle w:val="FootnoteAnchor"/>
          <w:rtl w:val="true"/>
        </w:rPr>
        <w:footnoteReference w:id="1661"/>
      </w:r>
      <w:r>
        <w:rPr>
          <w:rFonts w:ascii="IRNazanin" w:hAnsi="IRNazanin" w:eastAsia="IRNazanin"/>
          <w:color w:val="111111"/>
          <w:sz w:val="28"/>
          <w:sz w:val="28"/>
          <w:szCs w:val="28"/>
          <w:rtl w:val="true"/>
          <w:lang w:bidi="fa-IR"/>
        </w:rPr>
        <w:t>، فسلّمته إلى غلامه، و بعث</w:t>
      </w:r>
      <w:r>
        <w:rPr>
          <w:rStyle w:val="FootnoteAnchor"/>
          <w:rtl w:val="true"/>
        </w:rPr>
        <w:footnoteReference w:id="1662"/>
      </w:r>
      <w:r>
        <w:rPr>
          <w:rFonts w:ascii="Amiri" w:hAnsi="Amiri" w:eastAsia="Amiri" w:cs="Amiri"/>
          <w:color w:val="111111"/>
          <w:sz w:val="28"/>
          <w:sz w:val="28"/>
          <w:szCs w:val="28"/>
          <w:rtl w:val="true"/>
          <w:lang w:bidi="ar-SA"/>
        </w:rPr>
        <w:t>إلى بشر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أطعمنا ما عندك، فلم يزل يطعمنا فضلات حتى أدرك طعامه، ثم بعث إلى عبد الوهّاب بن الخصيب بن عمرو فحضر، و قدّم الطعام فأكل و أكلنا أكل معذّرين</w:t>
      </w:r>
      <w:r>
        <w:rPr>
          <w:rStyle w:val="FootnoteAnchor"/>
          <w:rtl w:val="true"/>
        </w:rPr>
        <w:footnoteReference w:id="166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صنعت البارحة لحنا أعجبني، فاسمعوه و قولوا فيه ما عندكم، و غنّانا فقال</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2782152_1280447820"/>
      <w:bookmarkStart w:id="923" w:name="_Toc375"/>
      <w:bookmarkEnd w:id="922"/>
      <w:r>
        <w:rPr>
          <w:rtl w:val="true"/>
        </w:rPr>
        <w:t>صوت</w:t>
      </w:r>
      <w:bookmarkEnd w:id="923"/>
    </w:p>
    <w:p>
      <w:pPr>
        <w:pStyle w:val="BookText"/>
        <w:rPr/>
      </w:pPr>
      <w:r>
        <w:rPr>
          <w:rFonts w:ascii="Amiri" w:hAnsi="Amiri" w:eastAsia="Amiri" w:cs="Amiri"/>
          <w:color w:val="111111"/>
          <w:sz w:val="28"/>
          <w:sz w:val="28"/>
          <w:szCs w:val="28"/>
          <w:rtl w:val="true"/>
          <w:lang w:bidi="ar-SA"/>
        </w:rPr>
        <w:t xml:space="preserve">هزئت عميرة أن رأت ظهري انحنى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ذؤابتي</w:t>
      </w:r>
      <w:r>
        <w:rPr>
          <w:rStyle w:val="FootnoteAnchor"/>
          <w:rtl w:val="true"/>
        </w:rPr>
        <w:footnoteReference w:id="1664"/>
      </w:r>
      <w:r>
        <w:rPr>
          <w:rFonts w:ascii="IRNazanin" w:hAnsi="IRNazanin" w:eastAsia="IRNazanin"/>
          <w:color w:val="111111"/>
          <w:sz w:val="28"/>
          <w:sz w:val="28"/>
          <w:szCs w:val="28"/>
          <w:rtl w:val="true"/>
          <w:lang w:bidi="fa-IR"/>
        </w:rPr>
        <w:t>علّت بماء خضاب</w:t>
      </w:r>
    </w:p>
    <w:p>
      <w:pPr>
        <w:pStyle w:val="BookText"/>
        <w:rPr/>
      </w:pPr>
      <w:r>
        <w:rPr>
          <w:rFonts w:ascii="Amiri" w:hAnsi="Amiri" w:eastAsia="Amiri" w:cs="Amiri"/>
          <w:color w:val="111111"/>
          <w:sz w:val="28"/>
          <w:sz w:val="28"/>
          <w:szCs w:val="28"/>
          <w:rtl w:val="true"/>
          <w:lang w:bidi="ar-SA"/>
        </w:rPr>
        <w:t xml:space="preserve">لا تهزئي منّي عمير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كريم شيبتي و شبابي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لحن علّويه في هذين البيتين من الثقيل الثاني بالوسطي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اللّه جميل يا أبا الحسن، و شربنا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أقداحا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استؤذن لعثعث غلام أحمد بن يحيى ابن معاذ، فأذن له، و مع عثعث كتاب من مولاه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يا سيّدي منك صوتا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فأحبّ أن تتفضّل و تطرحه على عبدك عثعث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2782154_1280447820"/>
      <w:bookmarkStart w:id="925" w:name="_Toc376"/>
      <w:bookmarkEnd w:id="924"/>
      <w:r>
        <w:rPr>
          <w:rtl w:val="true"/>
        </w:rPr>
        <w:t>صوت</w:t>
      </w:r>
      <w:bookmarkEnd w:id="925"/>
    </w:p>
    <w:p>
      <w:pPr>
        <w:pStyle w:val="BookText"/>
        <w:rPr/>
      </w:pPr>
      <w:r>
        <w:rPr>
          <w:rFonts w:ascii="Amiri" w:hAnsi="Amiri" w:eastAsia="Amiri" w:cs="Amiri"/>
          <w:color w:val="111111"/>
          <w:sz w:val="28"/>
          <w:sz w:val="28"/>
          <w:szCs w:val="28"/>
          <w:rtl w:val="true"/>
          <w:lang w:bidi="ar-SA"/>
        </w:rPr>
        <w:t xml:space="preserve">فوا حسرتا لم أقض منك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أتمتّع بالجوار و بالقرب</w:t>
      </w:r>
    </w:p>
    <w:p>
      <w:pPr>
        <w:pStyle w:val="BookText"/>
        <w:rPr/>
      </w:pPr>
      <w:r>
        <w:rPr>
          <w:rFonts w:ascii="Amiri" w:hAnsi="Amiri" w:eastAsia="Amiri" w:cs="Amiri"/>
          <w:color w:val="111111"/>
          <w:sz w:val="28"/>
          <w:sz w:val="28"/>
          <w:szCs w:val="28"/>
          <w:rtl w:val="true"/>
          <w:lang w:bidi="ar-SA"/>
        </w:rPr>
        <w:t xml:space="preserve">يقولون هذا آخر العهد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هذا آخر العهد من قلبي</w:t>
      </w:r>
    </w:p>
    <w:p>
      <w:pPr>
        <w:pStyle w:val="BookText"/>
        <w:rPr/>
      </w:pPr>
      <w:r>
        <w:rPr>
          <w:rFonts w:ascii="Amiri" w:hAnsi="Amiri" w:eastAsia="Amiri" w:cs="Amiri"/>
          <w:color w:val="111111"/>
          <w:sz w:val="28"/>
          <w:sz w:val="28"/>
          <w:szCs w:val="28"/>
          <w:rtl w:val="true"/>
          <w:lang w:bidi="ar-SA"/>
        </w:rPr>
        <w:t>لحن علّويه في هذا الشعر ثقيل أوّل، و هو من مقدّم أغانيه و 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حمام الشّعب شعب مورّق</w:t>
      </w:r>
      <w:r>
        <w:rPr>
          <w:rStyle w:val="FootnoteAnchor"/>
          <w:rtl w:val="true"/>
        </w:rPr>
        <w:footnoteReference w:id="1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سقتك الغوادي من حمام و من شعب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مع حسين</w:t>
      </w:r>
      <w:r>
        <w:rPr>
          <w:rStyle w:val="FootnoteAnchor"/>
          <w:rtl w:val="true"/>
        </w:rPr>
        <w:footnoteReference w:id="1666"/>
      </w:r>
      <w:r>
        <w:rPr>
          <w:rFonts w:ascii="Amiri" w:hAnsi="Amiri" w:eastAsia="Amiri" w:cs="Amiri"/>
          <w:color w:val="111111"/>
          <w:sz w:val="28"/>
          <w:sz w:val="28"/>
          <w:szCs w:val="28"/>
          <w:rtl w:val="true"/>
          <w:lang w:bidi="ar-SA"/>
        </w:rPr>
        <w:t>رقعة من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يا سيّدي تغنّي عند الأمير أبي إسحاق 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حمامي قصر دوران هجتما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الهوى لمّا تغنّيتما ليا</w:t>
      </w:r>
    </w:p>
    <w:p>
      <w:pPr>
        <w:pStyle w:val="BookText"/>
        <w:rPr/>
      </w:pPr>
      <w:r>
        <w:rPr>
          <w:rFonts w:ascii="Amiri" w:hAnsi="Amiri" w:eastAsia="Amiri" w:cs="Amiri"/>
          <w:color w:val="111111"/>
          <w:sz w:val="28"/>
          <w:sz w:val="28"/>
          <w:szCs w:val="28"/>
          <w:rtl w:val="true"/>
          <w:lang w:bidi="ar-SA"/>
        </w:rPr>
        <w:t>أحبّ أن تطرحه على عبدك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بغلام له يسمّى عبد آل فطرحه عليهما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أحكماه ثم عرضاه عليه حتّى صحّ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أعلم أنّه مرّ لنا يوم يقارب طيب ذلك اليوم و حسنه</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2782156_1280447820"/>
      <w:bookmarkStart w:id="927" w:name="_Toc377"/>
      <w:bookmarkEnd w:id="926"/>
      <w:r>
        <w:rPr>
          <w:rtl w:val="true"/>
        </w:rPr>
        <w:t>وصف الواثق له</w:t>
      </w:r>
      <w:r>
        <w:rPr>
          <w:rtl w:val="true"/>
        </w:rPr>
        <w:t>:</w:t>
      </w:r>
      <w:bookmarkEnd w:id="92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جعفر بن قدامة قال حدّثني عبيد اللّه بن عبد اللّه بن طاهر قال</w:t>
      </w:r>
      <w:r>
        <w:rPr>
          <w:rFonts w:eastAsia="Amiri" w:cs="Amiri" w:ascii="Amiri" w:hAnsi="Amiri"/>
          <w:color w:val="111111"/>
          <w:sz w:val="28"/>
          <w:szCs w:val="28"/>
          <w:rtl w:val="true"/>
          <w:lang w:bidi="ar-SA"/>
        </w:rPr>
        <w:t xml:space="preserve">: </w:t>
      </w:r>
      <w:bookmarkStart w:id="928" w:name="pg16187_366421"/>
    </w:p>
    <w:p>
      <w:pPr>
        <w:pStyle w:val="BookText"/>
        <w:rPr/>
      </w:pPr>
      <w:bookmarkEnd w:id="928"/>
      <w:r>
        <w:rPr>
          <w:rFonts w:ascii="Amiri" w:hAnsi="Amiri" w:eastAsia="Amiri" w:cs="Amiri"/>
          <w:color w:val="111111"/>
          <w:sz w:val="28"/>
          <w:sz w:val="28"/>
          <w:szCs w:val="28"/>
          <w:rtl w:val="true"/>
          <w:lang w:bidi="ar-SA"/>
        </w:rPr>
        <w:t>سمعت أبي يقول سمعت الواثق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علّويه أصحّ الناس صنعة بعد إسحاق، و أطيب الناس صوتا بعد مخارق، و أضرب الناس بعد ربرب و ملاحظ، فهو مصلّي كلّ سابق قادر، و ثاني كلّ أوّل و اصل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الواثق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علّويه مثل نقر الطّست يبقى ساعة في السمع بعد سكوته</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2782158_1280447820"/>
      <w:bookmarkStart w:id="930" w:name="_Toc378"/>
      <w:bookmarkEnd w:id="929"/>
      <w:r>
        <w:rPr>
          <w:rtl w:val="true"/>
        </w:rPr>
        <w:t>خطأ إسحاق لحنا غناه عند المعتصم فردّ هو عليه</w:t>
      </w:r>
      <w:r>
        <w:rPr>
          <w:rtl w:val="true"/>
        </w:rPr>
        <w:t>:</w:t>
      </w:r>
      <w:bookmarkEnd w:id="930"/>
    </w:p>
    <w:p>
      <w:pPr>
        <w:pStyle w:val="BookText"/>
        <w:rPr/>
      </w:pPr>
      <w:r>
        <w:rPr>
          <w:rFonts w:ascii="Amiri" w:hAnsi="Amiri" w:eastAsia="Amiri" w:cs="Amiri"/>
          <w:color w:val="111111"/>
          <w:sz w:val="28"/>
          <w:sz w:val="28"/>
          <w:szCs w:val="28"/>
          <w:rtl w:val="true"/>
          <w:lang w:bidi="ar-SA"/>
        </w:rPr>
        <w:t>نسخت من كتاب أبي العبّاس بن ثوابة بخطّة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إسماعيل أبو حاتم قال حدّثني عبد اللّه بن العبّاس الربيعيّ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يوما بين يدي المعتصم و حضر إسحاق الموصليّ؛ فغنّى علّويه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لعبدة دار ما تكلّمنا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مغانيها كما لاح أسطار</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فيه، ليس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علّويه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أخذنا عنه هكذا</w:t>
      </w:r>
      <w:r>
        <w:rPr>
          <w:rStyle w:val="FootnoteAnchor"/>
          <w:rtl w:val="true"/>
        </w:rPr>
        <w:footnoteReference w:id="1668"/>
      </w:r>
      <w:r>
        <w:rPr>
          <w:rFonts w:ascii="Amiri" w:hAnsi="Amiri" w:eastAsia="Amiri" w:cs="Amiri"/>
          <w:color w:val="111111"/>
          <w:sz w:val="28"/>
          <w:sz w:val="28"/>
          <w:szCs w:val="28"/>
          <w:rtl w:val="true"/>
          <w:lang w:bidi="ar-SA"/>
        </w:rPr>
        <w:t>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شتمنا قبحه اللّه، و سكت و بان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علّويه أخذه من أبيه</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1" w:name="__RefHeading___Toc2782160_1280447820"/>
      <w:bookmarkStart w:id="932" w:name="_Toc379"/>
      <w:bookmarkEnd w:id="931"/>
      <w:r>
        <w:rPr>
          <w:rtl w:val="true"/>
        </w:rPr>
        <w:t>كان أعسر و عوده مقلوب الأوتار</w:t>
      </w:r>
      <w:r>
        <w:rPr>
          <w:rtl w:val="true"/>
        </w:rPr>
        <w:t>:</w:t>
      </w:r>
      <w:bookmarkEnd w:id="932"/>
    </w:p>
    <w:p>
      <w:pPr>
        <w:pStyle w:val="BookText"/>
        <w:rPr/>
      </w:pPr>
      <w:r>
        <w:rPr>
          <w:rFonts w:ascii="Amiri" w:hAnsi="Amiri" w:eastAsia="Amiri" w:cs="Amiri"/>
          <w:color w:val="111111"/>
          <w:sz w:val="28"/>
          <w:sz w:val="28"/>
          <w:szCs w:val="28"/>
          <w:rtl w:val="true"/>
          <w:lang w:bidi="ar-SA"/>
        </w:rPr>
        <w:t>حدّثني عمّي قال حدّثنا هارون بن مخارق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علّويه أعسر و كان عوده مقلوب الأوتار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البمّ أسفل الأوتار كلّها، ثم المثلث فوقه، ثم المثنى، ثم الزّبر، و كان عوده إذا كان في يد غيره مقلوبا على هذه الصفة، و إذا كان معه أخذه باليمنى و ضرب باليسرى، فيكون مستويا في يده و مقلوبا في يد غيره</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2782162_1280447820"/>
      <w:bookmarkStart w:id="934" w:name="_Toc380"/>
      <w:bookmarkEnd w:id="933"/>
      <w:r>
        <w:rPr>
          <w:rtl w:val="true"/>
        </w:rPr>
        <w:t>كان بينه و بين ابن أخته الخلنجي القاضي منازعة فغنى بشعره للمأمون فعزله عن القضاء</w:t>
      </w:r>
      <w:r>
        <w:rPr>
          <w:rtl w:val="true"/>
        </w:rPr>
        <w:t>:</w:t>
      </w:r>
      <w:bookmarkEnd w:id="93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خلف وكيع قال كان الخلنجيّ</w:t>
      </w:r>
      <w:r>
        <w:rPr>
          <w:rStyle w:val="FootnoteAnchor"/>
          <w:rtl w:val="true"/>
        </w:rPr>
        <w:footnoteReference w:id="1670"/>
      </w:r>
      <w:r>
        <w:rPr>
          <w:rFonts w:ascii="Amiri" w:hAnsi="Amiri" w:eastAsia="Amiri" w:cs="Amiri"/>
          <w:color w:val="111111"/>
          <w:sz w:val="28"/>
          <w:sz w:val="28"/>
          <w:szCs w:val="28"/>
          <w:rtl w:val="true"/>
          <w:lang w:bidi="ar-SA"/>
        </w:rPr>
        <w:t xml:space="preserve">القاضي، و اسمه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Style w:val="FootnoteAnchor"/>
          <w:rtl w:val="true"/>
        </w:rPr>
        <w:footnoteReference w:id="1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أخت علّويه المغنّي، و كان تيّاها صلفا، فتقلّد في خلافة الأمين قضاء الشّرقيّة</w:t>
      </w:r>
      <w:r>
        <w:rPr>
          <w:rStyle w:val="FootnoteAnchor"/>
          <w:rtl w:val="true"/>
        </w:rPr>
        <w:footnoteReference w:id="1672"/>
      </w:r>
      <w:r>
        <w:rPr>
          <w:rFonts w:ascii="Amiri" w:hAnsi="Amiri" w:eastAsia="Amiri" w:cs="Amiri"/>
          <w:color w:val="111111"/>
          <w:sz w:val="28"/>
          <w:sz w:val="28"/>
          <w:szCs w:val="28"/>
          <w:rtl w:val="true"/>
          <w:lang w:bidi="ar-SA"/>
        </w:rPr>
        <w:t>، فكان يجلس إلى أسطوانة من أساطين المسجد فيستند إليها بجميع جسده و لا يتحرّك، فإذا تقدّم إليه الخصمان أقبل عليهما بجميع جسده و ترك الاستناد حتّى يفصل بينهما ثم يعود لحاله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 بعض المجّان إلى رقعة من الرّقاع التي يكتب فيها الدّعاوى فألصقها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ذنبته</w:t>
      </w:r>
      <w:r>
        <w:rPr>
          <w:rStyle w:val="FootnoteAnchor"/>
          <w:rtl w:val="true"/>
        </w:rPr>
        <w:footnoteReference w:id="1673"/>
      </w:r>
      <w:r>
        <w:rPr>
          <w:rFonts w:ascii="Amiri" w:hAnsi="Amiri" w:eastAsia="Amiri" w:cs="Amiri"/>
          <w:color w:val="111111"/>
          <w:sz w:val="28"/>
          <w:sz w:val="28"/>
          <w:szCs w:val="28"/>
          <w:rtl w:val="true"/>
          <w:lang w:bidi="ar-SA"/>
        </w:rPr>
        <w:t>بالدّبق</w:t>
      </w:r>
      <w:r>
        <w:rPr>
          <w:rStyle w:val="FootnoteAnchor"/>
          <w:rtl w:val="true"/>
        </w:rPr>
        <w:footnoteReference w:id="1674"/>
      </w:r>
      <w:r>
        <w:rPr>
          <w:rFonts w:ascii="Amiri" w:hAnsi="Amiri" w:eastAsia="Amiri" w:cs="Amiri"/>
          <w:color w:val="111111"/>
          <w:sz w:val="28"/>
          <w:sz w:val="28"/>
          <w:szCs w:val="28"/>
          <w:rtl w:val="true"/>
          <w:lang w:bidi="ar-SA"/>
        </w:rPr>
        <w:t>و مكّن</w:t>
      </w:r>
      <w:r>
        <w:rPr>
          <w:rStyle w:val="FootnoteAnchor"/>
          <w:rtl w:val="true"/>
        </w:rPr>
        <w:footnoteReference w:id="1675"/>
      </w:r>
      <w:r>
        <w:rPr>
          <w:rFonts w:ascii="Amiri" w:hAnsi="Amiri" w:eastAsia="Amiri" w:cs="Amiri"/>
          <w:color w:val="111111"/>
          <w:sz w:val="28"/>
          <w:sz w:val="28"/>
          <w:szCs w:val="28"/>
          <w:rtl w:val="true"/>
          <w:lang w:bidi="ar-SA"/>
        </w:rPr>
        <w:t>منها الدّبق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إليه الخصوم و أقبل عليهم بجميع جسده كما كان يفعل انكشف رأسه و بقيت الذنبة موضعها مصلوبة ملتصقة، فقام الخلنجيّ مغضبا و علم أنّها حيلة وقعت عليه، فغطّى </w:t>
      </w:r>
      <w:bookmarkStart w:id="935" w:name="pg16187_366422"/>
    </w:p>
    <w:p>
      <w:pPr>
        <w:pStyle w:val="BookText"/>
        <w:rPr/>
      </w:pPr>
      <w:bookmarkEnd w:id="935"/>
      <w:r>
        <w:rPr>
          <w:rFonts w:ascii="Amiri" w:hAnsi="Amiri" w:eastAsia="Amiri" w:cs="Amiri"/>
          <w:color w:val="111111"/>
          <w:sz w:val="28"/>
          <w:sz w:val="28"/>
          <w:szCs w:val="28"/>
          <w:rtl w:val="true"/>
          <w:lang w:bidi="ar-SA"/>
        </w:rPr>
        <w:t>رأسه بطيلسانه و قام فانصرف و تركها مكانها، حتى جاء بعض أعوانه فأخذها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شعراء ذلك العصر فيه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الخلنجيّ من تتايهه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باد لنا بطلعته</w:t>
      </w:r>
    </w:p>
    <w:p>
      <w:pPr>
        <w:pStyle w:val="BookText"/>
        <w:rPr/>
      </w:pPr>
      <w:r>
        <w:rPr>
          <w:rFonts w:ascii="Amiri" w:hAnsi="Amiri" w:eastAsia="Amiri" w:cs="Amiri"/>
          <w:color w:val="111111"/>
          <w:sz w:val="28"/>
          <w:sz w:val="28"/>
          <w:szCs w:val="28"/>
          <w:rtl w:val="true"/>
          <w:lang w:bidi="ar-SA"/>
        </w:rPr>
        <w:t>ما إن لذي نخوة مناسبة</w:t>
      </w:r>
      <w:r>
        <w:rPr>
          <w:rStyle w:val="FootnoteAnchor"/>
          <w:rtl w:val="true"/>
        </w:rPr>
        <w:footnoteReference w:id="1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أخاوينه و قصعته</w:t>
      </w:r>
    </w:p>
    <w:p>
      <w:pPr>
        <w:pStyle w:val="BookText"/>
        <w:rPr/>
      </w:pPr>
      <w:r>
        <w:rPr>
          <w:rFonts w:ascii="Amiri" w:hAnsi="Amiri" w:eastAsia="Amiri" w:cs="Amiri"/>
          <w:color w:val="111111"/>
          <w:sz w:val="28"/>
          <w:sz w:val="28"/>
          <w:szCs w:val="28"/>
          <w:rtl w:val="true"/>
          <w:lang w:bidi="ar-SA"/>
        </w:rPr>
        <w:t xml:space="preserve">يصالح الخصم من يخاصمه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الجور في قضيّته</w:t>
      </w:r>
    </w:p>
    <w:p>
      <w:pPr>
        <w:pStyle w:val="BookText"/>
        <w:rPr/>
      </w:pPr>
      <w:r>
        <w:rPr>
          <w:rFonts w:ascii="Amiri" w:hAnsi="Amiri" w:eastAsia="Amiri" w:cs="Amiri"/>
          <w:color w:val="111111"/>
          <w:sz w:val="28"/>
          <w:sz w:val="28"/>
          <w:szCs w:val="28"/>
          <w:rtl w:val="true"/>
          <w:lang w:bidi="ar-SA"/>
        </w:rPr>
        <w:t>لو لم تدبّقه كفّ قانصه</w:t>
      </w: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لطارتيها</w:t>
      </w:r>
      <w:r>
        <w:rPr>
          <w:rStyle w:val="FootnoteAnchor"/>
          <w:rtl w:val="true"/>
        </w:rPr>
        <w:footnoteReference w:id="1678"/>
      </w:r>
      <w:r>
        <w:rPr>
          <w:rFonts w:ascii="Amiri" w:hAnsi="Amiri" w:eastAsia="Amiri" w:cs="Amiri"/>
          <w:color w:val="111111"/>
          <w:sz w:val="28"/>
          <w:sz w:val="28"/>
          <w:szCs w:val="28"/>
          <w:rtl w:val="true"/>
          <w:lang w:bidi="ar-SA"/>
        </w:rPr>
        <w:t>على رعيّته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شهرت الأبيات و القصّة ببغداد، و عمل له علّويه حكاية أعطاها للزفانين</w:t>
      </w:r>
      <w:r>
        <w:rPr>
          <w:rStyle w:val="FootnoteAnchor"/>
          <w:rtl w:val="true"/>
        </w:rPr>
        <w:footnoteReference w:id="1679"/>
      </w:r>
      <w:r>
        <w:rPr>
          <w:rFonts w:ascii="Amiri" w:hAnsi="Amiri" w:eastAsia="Amiri" w:cs="Amiri"/>
          <w:color w:val="111111"/>
          <w:sz w:val="28"/>
          <w:sz w:val="28"/>
          <w:szCs w:val="28"/>
          <w:rtl w:val="true"/>
          <w:lang w:bidi="ar-SA"/>
        </w:rPr>
        <w:t>و المخنّثين فأحرجوه فيها، و كان علّويه يعاديه لمنازعة كانت بينهما ففضحه، و استعفى الخلنجيّ من القضاء ببغداد و سأل أن يولّى بعض الكور البعيدة، فولّي جند دمشق أو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 الخلافة غنّاه علّويه بشعر الخلنجيّ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برئت من الإسلام إن كان 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به الواشون عنّي كما قالوا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لمّا رأوك غريّة</w:t>
      </w:r>
      <w:r>
        <w:rPr>
          <w:rStyle w:val="FootnoteAnchor"/>
          <w:rtl w:val="true"/>
        </w:rPr>
        <w:footnoteReference w:id="1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بهجري تواصوا بالنميمة و احتالوا</w:t>
      </w:r>
    </w:p>
    <w:p>
      <w:pPr>
        <w:pStyle w:val="BookText"/>
        <w:rPr/>
      </w:pPr>
      <w:r>
        <w:rPr>
          <w:rFonts w:ascii="Amiri" w:hAnsi="Amiri" w:eastAsia="Amiri" w:cs="Amiri"/>
          <w:color w:val="111111"/>
          <w:sz w:val="28"/>
          <w:sz w:val="28"/>
          <w:szCs w:val="28"/>
          <w:rtl w:val="true"/>
          <w:lang w:bidi="ar-SA"/>
        </w:rPr>
        <w:t xml:space="preserve">فقد صرت أذنا للوشاة سميعة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ينالون من عرضي و إن شئت ما نالوا</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المأمون بإحضاره، فكتب إلى صاحب دمشق بإشخاصه فأشخص، و جلس المأمون للشّرب و أحضر علّويه، و دعا بالقاضي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برئت من الإسلام إن كان 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به الواشون عني كما قالوا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أبيات قلتها منذ أربعين سنة و أنا صبيّ، و الذي أكرمك بالخلافة و ورّثك ميراث النبوّة ما قلت شعرا منذ أكثر من عشرين سنة إلاّ في زهد أو عتاب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فناوله قدح نبيذ التمر أو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ما أعرف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القدح من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شربت شيئا من هذا لضربت عنقك، و قد ظننت أنّك صادق في قولك كلّه، و لكن لا يتولّى لي القضاء رجل بدأ في قوله بالبراءة من الإسلام، انصرف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علّويه فغيّر الكلمة و جعل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مناي منك</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2782164_1280447820"/>
      <w:bookmarkStart w:id="937" w:name="_Toc381"/>
      <w:bookmarkEnd w:id="936"/>
      <w:r>
        <w:rPr>
          <w:rtl w:val="true"/>
        </w:rPr>
        <w:t>ضربه الأمين بوشاية ابن الربيع ثم تقرّب بذلك إلى المأمون فلم ير منه ما يحب</w:t>
      </w:r>
      <w:r>
        <w:rPr>
          <w:rtl w:val="true"/>
        </w:rPr>
        <w:t>:</w:t>
      </w:r>
      <w:bookmarkEnd w:id="937"/>
    </w:p>
    <w:p>
      <w:pPr>
        <w:pStyle w:val="BookText"/>
        <w:rPr/>
      </w:pPr>
      <w:r>
        <w:rPr>
          <w:rFonts w:ascii="Amiri" w:hAnsi="Amiri" w:eastAsia="Amiri" w:cs="Amiri"/>
          <w:color w:val="111111"/>
          <w:sz w:val="28"/>
          <w:sz w:val="28"/>
          <w:szCs w:val="28"/>
          <w:rtl w:val="true"/>
          <w:lang w:bidi="ar-SA"/>
        </w:rPr>
        <w:t>حدّثني جعفر بن قدامة قال حدّثني محمد بن عبد اللّه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علّويه يغنّي بين يدي الأمين، فغنّى في بعض غنائه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هندا أنجزتنا ما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شفت أنفسنا مما تجد </w:t>
      </w:r>
      <w:bookmarkStart w:id="938" w:name="pg16187_366423"/>
    </w:p>
    <w:p>
      <w:pPr>
        <w:pStyle w:val="BookText"/>
        <w:rPr/>
      </w:pPr>
      <w:bookmarkEnd w:id="938"/>
      <w:r>
        <w:rPr>
          <w:rFonts w:ascii="Amiri" w:hAnsi="Amiri" w:eastAsia="Amiri" w:cs="Amiri"/>
          <w:color w:val="111111"/>
          <w:sz w:val="28"/>
          <w:sz w:val="28"/>
          <w:szCs w:val="28"/>
          <w:rtl w:val="true"/>
          <w:lang w:bidi="ar-SA"/>
        </w:rPr>
        <w:t>و كان الفضل بن الربيع يطعن عليه، فقال للأمين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يعرّض بك و يستبطئ المأمون في محاربته؛ فأمر به فضرب خمسين سوطا و جرّ برجله، و جفاه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ألقى نفسه على كوثر فترضّاه له و ردّ إلى خدمته، و أمر له بخمسة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المأمون تقرّب إليه بذلك، فلم</w:t>
      </w:r>
      <w:r>
        <w:rPr>
          <w:rStyle w:val="FootnoteAnchor"/>
          <w:rtl w:val="true"/>
        </w:rPr>
        <w:footnoteReference w:id="1681"/>
      </w:r>
      <w:r>
        <w:rPr>
          <w:rFonts w:ascii="Amiri" w:hAnsi="Amiri" w:eastAsia="Amiri" w:cs="Amiri"/>
          <w:color w:val="111111"/>
          <w:sz w:val="28"/>
          <w:sz w:val="28"/>
          <w:szCs w:val="28"/>
          <w:rtl w:val="true"/>
          <w:lang w:bidi="ar-SA"/>
        </w:rPr>
        <w:t>يقع له بحيث يحبّ،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بمنزلة الأسد أو النار، فلا تتعرّض لما يغضبه، فإنه ربّما جرى منه ما يتلفك ثم لا تقدر بعد ذلك على تلافي ما فرط منه</w:t>
      </w:r>
      <w:r>
        <w:rPr>
          <w:rStyle w:val="FootnoteAnchor"/>
          <w:rtl w:val="true"/>
        </w:rPr>
        <w:footnoteReference w:id="1682"/>
      </w:r>
      <w:r>
        <w:rPr>
          <w:rFonts w:ascii="Amiri" w:hAnsi="Amiri" w:eastAsia="Amiri" w:cs="Amiri"/>
          <w:color w:val="111111"/>
          <w:sz w:val="28"/>
          <w:sz w:val="28"/>
          <w:szCs w:val="28"/>
          <w:rtl w:val="true"/>
          <w:lang w:bidi="ar-SA"/>
        </w:rPr>
        <w:t>، و لم يعطه شيئا</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2782166_1280447820"/>
      <w:bookmarkStart w:id="940" w:name="_Toc382"/>
      <w:bookmarkEnd w:id="939"/>
      <w:r>
        <w:rPr>
          <w:rtl w:val="true"/>
        </w:rPr>
        <w:t>غضب الأمين على إبراهيم الموصلي بعد موته لتقديم اسم المأمون عليه في شعره و ترضاه ابنه إسحاق</w:t>
      </w:r>
      <w:r>
        <w:rPr>
          <w:rtl w:val="true"/>
        </w:rPr>
        <w:t>:</w:t>
      </w:r>
      <w:bookmarkEnd w:id="940"/>
    </w:p>
    <w:p>
      <w:pPr>
        <w:pStyle w:val="BookText"/>
        <w:rPr/>
      </w:pPr>
      <w:r>
        <w:rPr>
          <w:rFonts w:ascii="Amiri" w:hAnsi="Amiri" w:eastAsia="Amiri" w:cs="Amiri"/>
          <w:color w:val="111111"/>
          <w:sz w:val="28"/>
          <w:sz w:val="28"/>
          <w:szCs w:val="28"/>
          <w:rtl w:val="true"/>
          <w:lang w:bidi="ar-SA"/>
        </w:rPr>
        <w:t>و مثل هذا من فعل الأمين، ما حدّثني به محمد بن مزيد بن أبي الأزهر قال حدّثنا حمّاد بن إسحاق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الأمين فرأيته مغضبا كالحا،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تمّم اللّه سروره و لا نغّصه</w:t>
      </w:r>
      <w:r>
        <w:rPr>
          <w:rStyle w:val="FootnoteAnchor"/>
          <w:rtl w:val="true"/>
        </w:rPr>
        <w:footnoteReference w:id="1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كالحائر؟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غاظني أبوك الساعة لا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حيا لضربته خمسمائة سوط، و لولاك لنبشت الساعة قبره و أحرقت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على رجلي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سخطك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أبي و ما مقداره حتّى تغتاظ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غاظك فلعلّ له فيه عذرا؟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محبّته للمأمون و تقديمه إيّاه حتّى قال في الرشيد شعرا يقدّمه فيه عليّ و غنّاه فيه، و غنّيته الساعة فأورثني هذا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سمعت بهذا قطّ و لا لأبي غناء إلاّ و أنا أرويه،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المأمون فينا و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كفنان من كرم و لين</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يقدّم المأمون في الشعر لتقديمه إياه في الموالاة، و لكنّ الشعر لم يصحّ وزنه إلاّ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له إذ لم يصحّ الشعر إلاّ هكذا أن يدعه إلى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أداريه و أرفق به حتى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المأمون سألني عن هذا الحديث فحدّثته به، فجعل يضحك و يعجب منه</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2782168_1280447820"/>
      <w:bookmarkStart w:id="942" w:name="_Toc383"/>
      <w:bookmarkEnd w:id="941"/>
      <w:r>
        <w:rPr>
          <w:rtl w:val="true"/>
        </w:rPr>
        <w:t>مدحه عبد اللّه بن طاهر</w:t>
      </w:r>
      <w:r>
        <w:rPr>
          <w:rtl w:val="true"/>
        </w:rPr>
        <w:t>:</w:t>
      </w:r>
      <w:bookmarkEnd w:id="942"/>
    </w:p>
    <w:p>
      <w:pPr>
        <w:pStyle w:val="BookText"/>
        <w:rPr/>
      </w:pPr>
      <w:r>
        <w:rPr>
          <w:rFonts w:ascii="Amiri" w:hAnsi="Amiri" w:eastAsia="Amiri" w:cs="Amiri"/>
          <w:color w:val="111111"/>
          <w:sz w:val="28"/>
          <w:sz w:val="28"/>
          <w:szCs w:val="28"/>
          <w:rtl w:val="true"/>
          <w:lang w:bidi="ar-SA"/>
        </w:rPr>
        <w:t>حدّثني جعفر بن قدامة قال حدّثني عبيد اللّه بن عبد اللّه بن طاهر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خيّرت لونا من الطّعام لا أزيد عليه غيره لاخترت الدّرّاجة</w:t>
      </w:r>
      <w:r>
        <w:rPr>
          <w:rStyle w:val="FootnoteAnchor"/>
          <w:rtl w:val="true"/>
        </w:rPr>
        <w:footnoteReference w:id="1684"/>
      </w:r>
      <w:r>
        <w:rPr>
          <w:rFonts w:ascii="Amiri" w:hAnsi="Amiri" w:eastAsia="Amiri" w:cs="Amiri"/>
          <w:color w:val="111111"/>
          <w:sz w:val="28"/>
          <w:sz w:val="28"/>
          <w:szCs w:val="28"/>
          <w:rtl w:val="true"/>
          <w:lang w:bidi="ar-SA"/>
        </w:rPr>
        <w:t>لأني إن زدت في خلّها صارت سكباجة</w:t>
      </w:r>
      <w:r>
        <w:rPr>
          <w:rStyle w:val="FootnoteAnchor"/>
          <w:rtl w:val="true"/>
        </w:rPr>
        <w:footnoteReference w:id="1685"/>
      </w:r>
      <w:r>
        <w:rPr>
          <w:rFonts w:ascii="Amiri" w:hAnsi="Amiri" w:eastAsia="Amiri" w:cs="Amiri"/>
          <w:color w:val="111111"/>
          <w:sz w:val="28"/>
          <w:sz w:val="28"/>
          <w:szCs w:val="28"/>
          <w:rtl w:val="true"/>
          <w:lang w:bidi="ar-SA"/>
        </w:rPr>
        <w:t>، و إن زدت في مائها صارت إسفيدباجة باجة</w:t>
      </w:r>
      <w:r>
        <w:rPr>
          <w:rStyle w:val="FootnoteAnchor"/>
          <w:rtl w:val="true"/>
        </w:rPr>
        <w:footnoteReference w:id="1686"/>
      </w:r>
      <w:r>
        <w:rPr>
          <w:rFonts w:ascii="Amiri" w:hAnsi="Amiri" w:eastAsia="Amiri" w:cs="Amiri"/>
          <w:color w:val="111111"/>
          <w:sz w:val="28"/>
          <w:sz w:val="28"/>
          <w:szCs w:val="28"/>
          <w:rtl w:val="true"/>
          <w:lang w:bidi="ar-SA"/>
        </w:rPr>
        <w:t xml:space="preserve">، و إن زدت في تصبيرها بل في تشييطها صارت </w:t>
      </w:r>
      <w:bookmarkStart w:id="943" w:name="pg16187_366424"/>
    </w:p>
    <w:p>
      <w:pPr>
        <w:pStyle w:val="BookText"/>
        <w:rPr/>
      </w:pPr>
      <w:bookmarkEnd w:id="943"/>
      <w:r>
        <w:rPr>
          <w:rFonts w:ascii="Amiri" w:hAnsi="Amiri" w:eastAsia="Amiri" w:cs="Amiri"/>
          <w:color w:val="111111"/>
          <w:sz w:val="28"/>
          <w:sz w:val="28"/>
          <w:szCs w:val="28"/>
          <w:rtl w:val="true"/>
          <w:lang w:bidi="ar-SA"/>
        </w:rPr>
        <w:t>مطجّنة</w:t>
      </w:r>
      <w:r>
        <w:rPr>
          <w:rStyle w:val="FootnoteAnchor"/>
          <w:rtl w:val="true"/>
        </w:rPr>
        <w:footnoteReference w:id="1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اقتصرت على رجل واحد لما اخترت سوى علّويه؛ لأنه إن حدّثني ألهاني، و إن غنّاني أشجاني، و إن رجعت إلى رأيه كفاني</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2782170_1280447820"/>
      <w:bookmarkStart w:id="945" w:name="_Toc384"/>
      <w:bookmarkEnd w:id="944"/>
      <w:r>
        <w:rPr>
          <w:rtl w:val="true"/>
        </w:rPr>
        <w:t>حضر عند سعيد بن عجيف فأكرمه ثم طلبه عجيف</w:t>
      </w:r>
      <w:r>
        <w:rPr>
          <w:rtl w:val="true"/>
        </w:rPr>
        <w:t>:</w:t>
      </w:r>
      <w:bookmarkEnd w:id="945"/>
    </w:p>
    <w:p>
      <w:pPr>
        <w:pStyle w:val="Heading5"/>
        <w:numPr>
          <w:ilvl w:val="4"/>
          <w:numId w:val="1"/>
        </w:numPr>
        <w:rPr/>
      </w:pPr>
      <w:bookmarkStart w:id="946" w:name="__RefHeading___Toc2782172_1280447820"/>
      <w:bookmarkStart w:id="947" w:name="_Toc385"/>
      <w:bookmarkEnd w:id="946"/>
      <w:r>
        <w:rPr>
          <w:rtl w:val="true"/>
        </w:rPr>
        <w:t>اشارة</w:t>
      </w:r>
      <w:bookmarkEnd w:id="947"/>
    </w:p>
    <w:p>
      <w:pPr>
        <w:pStyle w:val="BookText"/>
        <w:rPr/>
      </w:pPr>
      <w:r>
        <w:rPr>
          <w:rFonts w:ascii="Amiri" w:hAnsi="Amiri" w:eastAsia="Amiri" w:cs="Amiri"/>
          <w:color w:val="111111"/>
          <w:sz w:val="28"/>
          <w:sz w:val="28"/>
          <w:szCs w:val="28"/>
          <w:rtl w:val="true"/>
          <w:lang w:bidi="ar-SA"/>
        </w:rPr>
        <w:t>حدّثني عمي قال حدّثني عبد اللّه بن أبي سعد قال حدّثني محمد بن محمد الأبزاريّ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سعيد بن عجيف أنا و عبد الوهّاب بن الخصيب و عبد اللّه بن صالح صاحب المصلّى، إذ دخل عليه حاجبه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علّويه بالباب، فأذن له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تحمدني فإنّي لم يجئني رسول رجل اليوم، فعرضت إخواني جميعا على قلبي فلم يقع عليه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ببرذون ادهم بسرجه و لجامه فأهداه إليه، و جلسنا نشرب و علّويه 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توسّطنا أمرنا جاء رسول عجيف</w:t>
      </w:r>
      <w:r>
        <w:rPr>
          <w:rStyle w:val="FootnoteAnchor"/>
          <w:rtl w:val="true"/>
        </w:rPr>
        <w:footnoteReference w:id="1688"/>
      </w:r>
      <w:r>
        <w:rPr>
          <w:rFonts w:ascii="Amiri" w:hAnsi="Amiri" w:eastAsia="Amiri" w:cs="Amiri"/>
          <w:color w:val="111111"/>
          <w:sz w:val="28"/>
          <w:sz w:val="28"/>
          <w:szCs w:val="28"/>
          <w:rtl w:val="true"/>
          <w:lang w:bidi="ar-SA"/>
        </w:rPr>
        <w:t>يطلبه في منزله،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ابنه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الرسول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ليس فيه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الرسول و هو يغنّي</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2782174_1280447820"/>
      <w:bookmarkStart w:id="949" w:name="_Toc386"/>
      <w:bookmarkEnd w:id="948"/>
      <w:r>
        <w:rPr>
          <w:rtl w:val="true"/>
        </w:rPr>
        <w:t>صوت</w:t>
      </w:r>
      <w:bookmarkEnd w:id="949"/>
    </w:p>
    <w:p>
      <w:pPr>
        <w:pStyle w:val="BookText"/>
        <w:rPr/>
      </w:pPr>
      <w:r>
        <w:rPr>
          <w:rFonts w:ascii="Amiri" w:hAnsi="Amiri" w:eastAsia="Amiri" w:cs="Amiri"/>
          <w:color w:val="111111"/>
          <w:sz w:val="28"/>
          <w:sz w:val="28"/>
          <w:szCs w:val="28"/>
          <w:rtl w:val="true"/>
          <w:lang w:bidi="ar-SA"/>
        </w:rPr>
        <w:t>أ لم تر أنّي يوم جوّ سويقة</w:t>
      </w:r>
      <w:r>
        <w:rPr>
          <w:rStyle w:val="FootnoteAnchor"/>
          <w:rtl w:val="true"/>
        </w:rPr>
        <w:footnoteReference w:id="1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فنادتني هنيدة ماليا</w:t>
      </w:r>
    </w:p>
    <w:p>
      <w:pPr>
        <w:pStyle w:val="BookText"/>
        <w:rPr/>
      </w:pPr>
      <w:r>
        <w:rPr>
          <w:rFonts w:ascii="Amiri" w:hAnsi="Amiri" w:eastAsia="Amiri" w:cs="Amiri"/>
          <w:color w:val="111111"/>
          <w:sz w:val="28"/>
          <w:sz w:val="28"/>
          <w:szCs w:val="28"/>
          <w:rtl w:val="true"/>
          <w:lang w:bidi="ar-SA"/>
        </w:rPr>
        <w:t xml:space="preserve">فقلت لها إنّ البكاء 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يشتفي من ظنّ أن لا تلاقيا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لحن علّويه في هذا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 للفرزدق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علّويه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أمضى إلى الأمير فأحدّثه بحديثنا و أستأذنه في الانصراف بوقت يكون فيه فضل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بعد المغرب و معه جام، فيه مسك و عشرة آلاف درهم و منيان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فيهما رماطون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أشرب عندكم، و آخذه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أنصرف إلى إنسان له عندي أياد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 بن معاذ أخا يحيى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عندنا حتّى همّ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فيه قمت قبله فأتيت منزل عليّ بن معاذ،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الأبزاريّ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مضاء فخذه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غلاما كان يغنّي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أريده، إنّما أريدك أنت، فأذن لي فدخلت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في هذا الوقت؟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يجيئك علّويه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فحدّثته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علّويه،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إلى هاهنا فقلت</w:t>
      </w:r>
      <w:r>
        <w:rPr>
          <w:rStyle w:val="FootnoteAnchor"/>
          <w:rtl w:val="true"/>
        </w:rPr>
        <w:footnoteReference w:id="1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لأدع بقيّة ليلتي هذه تضيع، فما زال يغنّينا و نشرب حتى نام الناس ثم انصرفنا</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2782176_1280447820"/>
      <w:bookmarkStart w:id="951" w:name="_Toc387"/>
      <w:bookmarkEnd w:id="950"/>
      <w:r>
        <w:rPr>
          <w:rtl w:val="true"/>
        </w:rPr>
        <w:t>فضله عمرو بن بانة على نفسه</w:t>
      </w:r>
      <w:r>
        <w:rPr>
          <w:rtl w:val="true"/>
        </w:rPr>
        <w:t>:</w:t>
      </w:r>
      <w:bookmarkEnd w:id="95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جعفر بن قدامة قال حدّثنا هارون بن مخارق قال حدّثني أبي قال</w:t>
      </w:r>
      <w:r>
        <w:rPr>
          <w:rFonts w:eastAsia="Amiri" w:cs="Amiri" w:ascii="Amiri" w:hAnsi="Amiri"/>
          <w:color w:val="111111"/>
          <w:sz w:val="28"/>
          <w:szCs w:val="28"/>
          <w:rtl w:val="true"/>
          <w:lang w:bidi="ar-SA"/>
        </w:rPr>
        <w:t xml:space="preserve">: </w:t>
      </w:r>
      <w:bookmarkStart w:id="952" w:name="pg16187_366425"/>
    </w:p>
    <w:p>
      <w:pPr>
        <w:pStyle w:val="BookText"/>
        <w:rPr/>
      </w:pPr>
      <w:bookmarkEnd w:id="9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أجود صنعتك أم صنعة علّويه؟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علّويه، لأنه ضارب و أنا مرتجل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ساعة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أكذبك يا أبا المهنّأ و اللّه ما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أصنع مثل صنعة علّويه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 حسرتا لم أقض منك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أتمتّع بالجوار و بالقرب</w:t>
      </w:r>
    </w:p>
    <w:p>
      <w:pPr>
        <w:pStyle w:val="BookText"/>
        <w:rPr/>
      </w:pPr>
      <w:r>
        <w:rPr>
          <w:rFonts w:ascii="IRNazanin" w:hAnsi="IRNazanin" w:eastAsia="IRNazanin"/>
          <w:color w:val="111111"/>
          <w:sz w:val="28"/>
          <w:sz w:val="28"/>
          <w:szCs w:val="28"/>
          <w:rtl w:val="true"/>
          <w:lang w:bidi="fa-IR"/>
        </w:rPr>
        <w:t>و لا مثل صنعته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هزئت أميمة أن رأت ظهري انحنى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ذؤابتي علّت بماء خضاب</w:t>
      </w:r>
    </w:p>
    <w:p>
      <w:pPr>
        <w:pStyle w:val="BookText"/>
        <w:rPr/>
      </w:pPr>
      <w:r>
        <w:rPr>
          <w:rFonts w:ascii="IRNazanin" w:hAnsi="IRNazanin" w:eastAsia="IRNazanin"/>
          <w:color w:val="111111"/>
          <w:sz w:val="28"/>
          <w:sz w:val="28"/>
          <w:szCs w:val="28"/>
          <w:rtl w:val="true"/>
          <w:lang w:bidi="fa-IR"/>
        </w:rPr>
        <w:t>و لا مثل صنعته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حمامي قصر دوران هجتما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لقلبي الهوى لمّا تغنّيتما ليا</w:t>
      </w:r>
    </w:p>
    <w:p>
      <w:pPr>
        <w:pStyle w:val="BookText"/>
        <w:rPr/>
      </w:pPr>
      <w:r>
        <w:rPr>
          <w:rFonts w:ascii="Amiri" w:hAnsi="Amiri" w:eastAsia="Amiri" w:cs="Amiri"/>
          <w:color w:val="111111"/>
          <w:sz w:val="28"/>
          <w:sz w:val="28"/>
          <w:szCs w:val="28"/>
          <w:rtl w:val="true"/>
          <w:lang w:bidi="ar-SA"/>
        </w:rPr>
        <w:t>و قد مضت نسبة هذه الأصوات</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2782178_1280447820"/>
      <w:bookmarkStart w:id="954" w:name="_Toc388"/>
      <w:bookmarkEnd w:id="953"/>
      <w:r>
        <w:rPr>
          <w:rtl w:val="true"/>
        </w:rPr>
        <w:t>غنى في شعر هجى به عليّ بن الهيثم فأغرى الفضل بن الربيع بن الأمين حتى ضربه ثم رضي عنه</w:t>
      </w:r>
      <w:r>
        <w:rPr>
          <w:rtl w:val="true"/>
        </w:rPr>
        <w:t>:</w:t>
      </w:r>
      <w:bookmarkEnd w:id="954"/>
    </w:p>
    <w:p>
      <w:pPr>
        <w:pStyle w:val="BookText"/>
        <w:rPr/>
      </w:pPr>
      <w:r>
        <w:rPr>
          <w:rFonts w:ascii="Amiri" w:hAnsi="Amiri" w:eastAsia="Amiri" w:cs="Amiri"/>
          <w:color w:val="111111"/>
          <w:sz w:val="28"/>
          <w:sz w:val="28"/>
          <w:szCs w:val="28"/>
          <w:rtl w:val="true"/>
          <w:lang w:bidi="ar-SA"/>
        </w:rPr>
        <w:t>حدّثني جحظة قال حدّثني أحمد بن الحسين بن هشام أبو عبد اللّه قال حدّثني أحمد بن الخليل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علّويه و بين عليّ بن الهيثم جونقا شرّ في عربدة وقعت بينهما بحضرة الفضل بن الربيع و تمادى الشرّ بينهما، فغنّى علّويه في شعر هجاه به أبو يعقوب</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و كم بالصغد لي من عم صدق و خال ماجة بالجوزجان و كان شاعرا مجيدا من شعراء الدولة العباسية، توفي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حاجة، فهجاه و ذكر أنه 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جونقا يدّعي أنّه من بني تغلب، فقال فيه أبو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بن هيثم يا جونقا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من الأراقم</w:t>
      </w:r>
      <w:r>
        <w:rPr>
          <w:rStyle w:val="FootnoteAnchor"/>
          <w:rtl w:val="true"/>
        </w:rPr>
        <w:footnoteReference w:id="1692"/>
      </w:r>
      <w:r>
        <w:rPr>
          <w:rFonts w:ascii="Amiri" w:hAnsi="Amiri" w:eastAsia="Amiri" w:cs="Amiri"/>
          <w:color w:val="111111"/>
          <w:sz w:val="28"/>
          <w:sz w:val="28"/>
          <w:szCs w:val="28"/>
          <w:rtl w:val="true"/>
          <w:lang w:bidi="ar-SA"/>
        </w:rPr>
        <w:t>حقّا</w:t>
      </w:r>
    </w:p>
    <w:p>
      <w:pPr>
        <w:pStyle w:val="BookText"/>
        <w:rPr/>
      </w:pPr>
      <w:r>
        <w:rPr>
          <w:rFonts w:ascii="Amiri" w:hAnsi="Amiri" w:eastAsia="Amiri" w:cs="Amiri"/>
          <w:color w:val="111111"/>
          <w:sz w:val="28"/>
          <w:sz w:val="28"/>
          <w:szCs w:val="28"/>
          <w:rtl w:val="true"/>
          <w:lang w:bidi="ar-SA"/>
        </w:rPr>
        <w:t>عربيّ و جدّه نبطيّ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فدبنقا لذا الحديث دبنقا</w:t>
      </w:r>
      <w:r>
        <w:rPr>
          <w:rStyle w:val="FootnoteAnchor"/>
          <w:rtl w:val="true"/>
        </w:rPr>
        <w:footnoteReference w:id="16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أصابتك في التقرّب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فاستنارت لشهبها الفلك برقا</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و إذا قال إنني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فانتهزه و قل له أنت شفقا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للخريميّ فيه أهاج كثيرة نبطيّة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فغنّى علّويه لحنا صنعه في هذه الأبيات بحضرة الأمين، و كان الفضل بن الربيع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 بن الهيثم كابني، و إذا استخفّ به فإنّما استخفّ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خذوه، فأخذوه و ضرب ثلاثين درّة، و أمر بإخراجه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علّويه نفسه على كوثر فاستصلح له الفضل بن الربيع، و ترضّى له الأمين حتى رضي عنه و وهب له خمسة آلاف دينار</w:t>
      </w:r>
      <w:r>
        <w:rPr>
          <w:rFonts w:eastAsia="Amiri" w:cs="Amiri" w:ascii="Amiri" w:hAnsi="Amiri"/>
          <w:color w:val="111111"/>
          <w:sz w:val="28"/>
          <w:szCs w:val="28"/>
          <w:rtl w:val="true"/>
          <w:lang w:bidi="ar-SA"/>
        </w:rPr>
        <w:t xml:space="preserve">. </w:t>
      </w:r>
      <w:bookmarkStart w:id="955" w:name="pg16187_366426"/>
    </w:p>
    <w:p>
      <w:pPr>
        <w:pStyle w:val="Heading4"/>
        <w:numPr>
          <w:ilvl w:val="3"/>
          <w:numId w:val="1"/>
        </w:numPr>
        <w:rPr/>
      </w:pPr>
      <w:bookmarkStart w:id="956" w:name="__RefHeading___Toc2782180_1280447820"/>
      <w:bookmarkStart w:id="957" w:name="_Toc389"/>
      <w:bookmarkEnd w:id="955"/>
      <w:bookmarkEnd w:id="956"/>
      <w:r>
        <w:rPr>
          <w:rtl w:val="true"/>
        </w:rPr>
        <w:t>ادعى أنه لو شاء جعل الغناء كالجوز فرد عليه إسحاق بما أخجله</w:t>
      </w:r>
      <w:r>
        <w:rPr>
          <w:rtl w:val="true"/>
        </w:rPr>
        <w:t>:</w:t>
      </w:r>
      <w:bookmarkEnd w:id="957"/>
    </w:p>
    <w:p>
      <w:pPr>
        <w:pStyle w:val="Heading5"/>
        <w:numPr>
          <w:ilvl w:val="4"/>
          <w:numId w:val="1"/>
        </w:numPr>
        <w:rPr/>
      </w:pPr>
      <w:bookmarkStart w:id="958" w:name="__RefHeading___Toc2782182_1280447820"/>
      <w:bookmarkStart w:id="959" w:name="_Toc390"/>
      <w:bookmarkEnd w:id="958"/>
      <w:r>
        <w:rPr>
          <w:rtl w:val="true"/>
        </w:rPr>
        <w:t>اشارة</w:t>
      </w:r>
      <w:bookmarkEnd w:id="959"/>
    </w:p>
    <w:p>
      <w:pPr>
        <w:pStyle w:val="BookText"/>
        <w:rPr/>
      </w:pPr>
      <w:r>
        <w:rPr>
          <w:rFonts w:ascii="Amiri" w:hAnsi="Amiri" w:eastAsia="Amiri" w:cs="Amiri"/>
          <w:color w:val="111111"/>
          <w:sz w:val="28"/>
          <w:sz w:val="28"/>
          <w:szCs w:val="28"/>
          <w:rtl w:val="true"/>
          <w:lang w:bidi="ar-SA"/>
        </w:rPr>
        <w:t>حدّثني جعفر بن قدامة قال حدّثني محمد بن عبد اللّه بن مالك قال حدّثني مخارق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علّويه يوما بحضرة الواثق هذا الصوت</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2782184_1280447820"/>
      <w:bookmarkStart w:id="961" w:name="_Toc391"/>
      <w:bookmarkEnd w:id="960"/>
      <w:r>
        <w:rPr>
          <w:rtl w:val="true"/>
        </w:rPr>
        <w:t>صوت</w:t>
      </w:r>
      <w:bookmarkEnd w:id="961"/>
    </w:p>
    <w:p>
      <w:pPr>
        <w:pStyle w:val="BookText"/>
        <w:rPr/>
      </w:pPr>
      <w:r>
        <w:rPr>
          <w:rFonts w:ascii="Amiri" w:hAnsi="Amiri" w:eastAsia="Amiri" w:cs="Amiri"/>
          <w:color w:val="111111"/>
          <w:sz w:val="28"/>
          <w:sz w:val="28"/>
          <w:szCs w:val="28"/>
          <w:rtl w:val="true"/>
          <w:lang w:bidi="ar-SA"/>
        </w:rPr>
        <w:t xml:space="preserve">من صاحب الدّهر لم يحمد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w:t>
      </w:r>
      <w:r>
        <w:rPr>
          <w:rStyle w:val="FootnoteAnchor"/>
          <w:rtl w:val="true"/>
        </w:rPr>
        <w:footnoteReference w:id="1695"/>
      </w:r>
      <w:r>
        <w:rPr>
          <w:rFonts w:ascii="IRNazanin" w:hAnsi="IRNazanin" w:eastAsia="IRNazanin"/>
          <w:color w:val="111111"/>
          <w:sz w:val="28"/>
          <w:sz w:val="28"/>
          <w:szCs w:val="28"/>
          <w:rtl w:val="true"/>
          <w:lang w:bidi="fa-IR"/>
        </w:rPr>
        <w:t>و للدّهر إحلاء و إمرار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لحنه ثقيل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 الواثق و طرب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شئت لجعلت الغناء في أيدي الناس أكثر من الجوز، و إسحاق حاضر بين يدي الواثق، فتضاحك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إذا تكون قيمته مثل قيمة الجوز، ليتك إذ قلّلته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صنعت شيئا، فكيف إذا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علّويه حتى كأنّما ألقمه إسحاق حجرا، و ما انتفع بنفسه يومئذ</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2782186_1280447820"/>
      <w:bookmarkStart w:id="963" w:name="_Toc392"/>
      <w:bookmarkEnd w:id="962"/>
      <w:r>
        <w:rPr>
          <w:rtl w:val="true"/>
        </w:rPr>
        <w:t>ترك موعد المأمون ليذهب إلى عريب ثم غناه بما صنعاه فاستظرفه</w:t>
      </w:r>
      <w:r>
        <w:rPr>
          <w:rtl w:val="true"/>
        </w:rPr>
        <w:t>:</w:t>
      </w:r>
      <w:bookmarkEnd w:id="963"/>
    </w:p>
    <w:p>
      <w:pPr>
        <w:pStyle w:val="Heading5"/>
        <w:numPr>
          <w:ilvl w:val="4"/>
          <w:numId w:val="1"/>
        </w:numPr>
        <w:rPr/>
      </w:pPr>
      <w:bookmarkStart w:id="964" w:name="__RefHeading___Toc2782188_1280447820"/>
      <w:bookmarkStart w:id="965" w:name="_Toc393"/>
      <w:bookmarkEnd w:id="964"/>
      <w:r>
        <w:rPr>
          <w:rtl w:val="true"/>
        </w:rPr>
        <w:t>اشارة</w:t>
      </w:r>
      <w:bookmarkEnd w:id="965"/>
    </w:p>
    <w:p>
      <w:pPr>
        <w:pStyle w:val="BookText"/>
        <w:rPr/>
      </w:pPr>
      <w:r>
        <w:rPr>
          <w:rFonts w:ascii="Amiri" w:hAnsi="Amiri" w:eastAsia="Amiri" w:cs="Amiri"/>
          <w:color w:val="111111"/>
          <w:sz w:val="28"/>
          <w:sz w:val="28"/>
          <w:szCs w:val="28"/>
          <w:rtl w:val="true"/>
          <w:lang w:bidi="ar-SA"/>
        </w:rPr>
        <w:t>حدّثني محمد بن يحيى الصّوليّ قال حدّثني عبد اللّه بن المعتزّ قال حدّثني عبد اللّه الهشاميّ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المأمون أنّ نباكره لنصطبح، فلقيني عبد اللّه بن إسماعيل المراكبيّ مولى عريب،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الظالم المعتدي أ ما ترحم و لا ترقّ، عريب هائمة من الشّوق إليك تدعو اللّه و تستحكمه عليك و تحلم بك في نومها في كلّ ليلة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الخلافة زانية، و مضيت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استوثق من الباب، فأنا أعرف الناس بفضول الحجّاب، فإذا عريب جالسة على كرسيّ تطبخ ثلاث قدور من 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رأتني قامت فعانقتني و قبّلتني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تشتهي؟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من هذه القدور، فأفرغت قدرا بيني و بينها فأكلنا، و دعت بالنّبيذ فصبّت رطلا فشربت نصفه و سقتني نصفه، فما زلت أشرب حتى كدت أن أسكر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غنّيت البارحة في شعر لأبي العتاهية أعجبني، أ فتسمعه منّي و تصلحه؟ فغنّت</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2782190_1280447820"/>
      <w:bookmarkStart w:id="967" w:name="_Toc394"/>
      <w:bookmarkEnd w:id="966"/>
      <w:r>
        <w:rPr>
          <w:rtl w:val="true"/>
        </w:rPr>
        <w:t>صوت</w:t>
      </w:r>
      <w:bookmarkEnd w:id="967"/>
    </w:p>
    <w:p>
      <w:pPr>
        <w:pStyle w:val="BookText"/>
        <w:rPr/>
      </w:pPr>
      <w:r>
        <w:rPr>
          <w:rFonts w:ascii="Amiri" w:hAnsi="Amiri" w:eastAsia="Amiri" w:cs="Amiri"/>
          <w:color w:val="111111"/>
          <w:sz w:val="28"/>
          <w:sz w:val="28"/>
          <w:szCs w:val="28"/>
          <w:rtl w:val="true"/>
          <w:lang w:bidi="ar-SA"/>
        </w:rPr>
        <w:t xml:space="preserve">عذيري من الإنسان لا إن جفوته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لي و لا إن صرت طوع يديه</w:t>
      </w:r>
    </w:p>
    <w:p>
      <w:pPr>
        <w:pStyle w:val="BookText"/>
        <w:rPr/>
      </w:pPr>
      <w:r>
        <w:rPr>
          <w:rFonts w:ascii="Amiri" w:hAnsi="Amiri" w:eastAsia="Amiri" w:cs="Amiri"/>
          <w:color w:val="111111"/>
          <w:sz w:val="28"/>
          <w:sz w:val="28"/>
          <w:szCs w:val="28"/>
          <w:rtl w:val="true"/>
          <w:lang w:bidi="ar-SA"/>
        </w:rPr>
        <w:t xml:space="preserve">و إنّي لمشتاق إلى ظلّ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يروق و يصفو إن كدرت عليه</w:t>
      </w:r>
    </w:p>
    <w:p>
      <w:pPr>
        <w:pStyle w:val="BookText"/>
        <w:rPr/>
      </w:pPr>
      <w:r>
        <w:rPr>
          <w:rFonts w:ascii="Amiri" w:hAnsi="Amiri" w:eastAsia="Amiri" w:cs="Amiri"/>
          <w:color w:val="111111"/>
          <w:sz w:val="28"/>
          <w:sz w:val="28"/>
          <w:szCs w:val="28"/>
          <w:rtl w:val="true"/>
          <w:lang w:bidi="ar-SA"/>
        </w:rPr>
        <w:t>فصيّرناه مجلسا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فيه شيء، فلم</w:t>
      </w:r>
      <w:r>
        <w:rPr>
          <w:rStyle w:val="FootnoteAnchor"/>
          <w:rtl w:val="true"/>
        </w:rPr>
        <w:footnoteReference w:id="1696"/>
      </w:r>
      <w:r>
        <w:rPr>
          <w:rFonts w:ascii="Amiri" w:hAnsi="Amiri" w:eastAsia="Amiri" w:cs="Amiri"/>
          <w:color w:val="111111"/>
          <w:sz w:val="28"/>
          <w:sz w:val="28"/>
          <w:szCs w:val="28"/>
          <w:rtl w:val="true"/>
          <w:lang w:bidi="ar-SA"/>
        </w:rPr>
        <w:t>أزل أنا و هي حتى أصلحناه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أن تغنّي أنت فيه أيضا لحنا،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نشرب على اللّحنين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الحجّاب فكسروا الباب و استخرجوني، فدخلت إلى المأمون فأقبلت أرقص من أقصى الإيوان و أصفّق و أغنّي بالصوت، فسمع المأمون و المغنّون ما لم يعرفوه فاستظرفوه، و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علّويه و ردّه</w:t>
      </w:r>
      <w:r>
        <w:rPr>
          <w:rStyle w:val="FootnoteAnchor"/>
          <w:rtl w:val="true"/>
        </w:rPr>
        <w:footnoteReference w:id="1697"/>
      </w:r>
      <w:r>
        <w:rPr>
          <w:rFonts w:ascii="Amiri" w:hAnsi="Amiri" w:eastAsia="Amiri" w:cs="Amiri"/>
          <w:color w:val="111111"/>
          <w:sz w:val="28"/>
          <w:sz w:val="28"/>
          <w:szCs w:val="28"/>
          <w:rtl w:val="true"/>
          <w:lang w:bidi="ar-SA"/>
        </w:rPr>
        <w:t>، فرددته عليه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في آخرها عند قولي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يروق و يصفو إن كدرت عليه </w:t>
      </w:r>
      <w:bookmarkStart w:id="968" w:name="pg16187_366427"/>
    </w:p>
    <w:p>
      <w:pPr>
        <w:pStyle w:val="BookText"/>
        <w:rPr/>
      </w:pPr>
      <w:bookmarkEnd w:id="9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علّويه خذ الخلافة و أعطني هذا الصاحب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لحن عريب في هذا الشعر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لعلّويه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ثقيل، و ماخوريّ</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2782192_1280447820"/>
      <w:bookmarkStart w:id="970" w:name="_Toc395"/>
      <w:bookmarkEnd w:id="969"/>
      <w:r>
        <w:rPr>
          <w:rtl w:val="true"/>
        </w:rPr>
        <w:t>سمع منه إبراهيم بن المهدي صوتين فحسده</w:t>
      </w:r>
      <w:r>
        <w:rPr>
          <w:rtl w:val="true"/>
        </w:rPr>
        <w:t>:</w:t>
      </w:r>
      <w:bookmarkEnd w:id="970"/>
    </w:p>
    <w:p>
      <w:pPr>
        <w:pStyle w:val="Heading5"/>
        <w:numPr>
          <w:ilvl w:val="4"/>
          <w:numId w:val="1"/>
        </w:numPr>
        <w:rPr/>
      </w:pPr>
      <w:bookmarkStart w:id="971" w:name="__RefHeading___Toc2782194_1280447820"/>
      <w:bookmarkStart w:id="972" w:name="_Toc396"/>
      <w:bookmarkEnd w:id="971"/>
      <w:r>
        <w:rPr>
          <w:rtl w:val="true"/>
        </w:rPr>
        <w:t>اشارة</w:t>
      </w:r>
      <w:bookmarkEnd w:id="972"/>
    </w:p>
    <w:p>
      <w:pPr>
        <w:pStyle w:val="BookText"/>
        <w:rPr/>
      </w:pPr>
      <w:r>
        <w:rPr>
          <w:rFonts w:ascii="Amiri" w:hAnsi="Amiri" w:eastAsia="Amiri" w:cs="Amiri"/>
          <w:color w:val="111111"/>
          <w:sz w:val="28"/>
          <w:sz w:val="28"/>
          <w:szCs w:val="28"/>
          <w:rtl w:val="true"/>
          <w:lang w:bidi="ar-SA"/>
        </w:rPr>
        <w:t>و قال العتّابيّ حدّثني أحمد بن حمدون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غاب عنّا علّويه مدّة ثم صار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أحدثت بعدي من الصّنعة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صوتين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فهاتهما إذا؛ فغنّاه</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2782196_1280447820"/>
      <w:bookmarkStart w:id="974" w:name="_Toc397"/>
      <w:bookmarkEnd w:id="973"/>
      <w:r>
        <w:rPr>
          <w:rtl w:val="true"/>
        </w:rPr>
        <w:t>صوت</w:t>
      </w:r>
      <w:bookmarkEnd w:id="974"/>
    </w:p>
    <w:p>
      <w:pPr>
        <w:pStyle w:val="BookText"/>
        <w:rPr/>
      </w:pPr>
      <w:r>
        <w:rPr>
          <w:rFonts w:ascii="Amiri" w:hAnsi="Amiri" w:eastAsia="Amiri" w:cs="Amiri"/>
          <w:color w:val="111111"/>
          <w:sz w:val="28"/>
          <w:sz w:val="28"/>
          <w:szCs w:val="28"/>
          <w:rtl w:val="true"/>
          <w:lang w:bidi="ar-SA"/>
        </w:rPr>
        <w:t xml:space="preserve">ألا إنّ لي نفسين نفسا تقول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بليلى ما بدا لك لينها</w:t>
      </w:r>
    </w:p>
    <w:p>
      <w:pPr>
        <w:pStyle w:val="BookText"/>
        <w:rPr/>
      </w:pPr>
      <w:r>
        <w:rPr>
          <w:rFonts w:ascii="Amiri" w:hAnsi="Amiri" w:eastAsia="Amiri" w:cs="Amiri"/>
          <w:color w:val="111111"/>
          <w:sz w:val="28"/>
          <w:sz w:val="28"/>
          <w:szCs w:val="28"/>
          <w:rtl w:val="true"/>
          <w:lang w:bidi="ar-SA"/>
        </w:rPr>
        <w:t xml:space="preserve">و نفسا تقول استبقى ودّك و اتّئد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نفسك لا تطرح على من يهينها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لحن علّويه في هذين البيتين خفيف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إبراهيم بن المهديّ قد كاد يموت من حسده و تغيّر لونه، و لم يدر ما يقول له؛ لأنه لم يجد في الصوت مطعنا، فعدل عن الكلام في هذا المعنى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ليلى هذه كانت من لينها مثل الموم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بالبنفسج، فسكت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عن الصوت الآخر، فغنّاه</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2782198_1280447820"/>
      <w:bookmarkStart w:id="976" w:name="_Toc398"/>
      <w:bookmarkEnd w:id="975"/>
      <w:r>
        <w:rPr>
          <w:rtl w:val="true"/>
        </w:rPr>
        <w:t>صوت</w:t>
      </w:r>
      <w:bookmarkEnd w:id="976"/>
    </w:p>
    <w:p>
      <w:pPr>
        <w:pStyle w:val="BookText"/>
        <w:rPr/>
      </w:pPr>
      <w:r>
        <w:rPr>
          <w:rFonts w:ascii="Amiri" w:hAnsi="Amiri" w:eastAsia="Amiri" w:cs="Amiri"/>
          <w:color w:val="111111"/>
          <w:sz w:val="28"/>
          <w:sz w:val="28"/>
          <w:szCs w:val="28"/>
          <w:rtl w:val="true"/>
          <w:lang w:bidi="ar-SA"/>
        </w:rPr>
        <w:t xml:space="preserve">إذا كان لي شيئان 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لجاري منهما ما تخيّرا</w:t>
      </w:r>
    </w:p>
    <w:p>
      <w:pPr>
        <w:pStyle w:val="BookText"/>
        <w:rPr/>
      </w:pPr>
      <w:r>
        <w:rPr>
          <w:rFonts w:ascii="Amiri" w:hAnsi="Amiri" w:eastAsia="Amiri" w:cs="Amiri"/>
          <w:color w:val="111111"/>
          <w:sz w:val="28"/>
          <w:sz w:val="28"/>
          <w:szCs w:val="28"/>
          <w:rtl w:val="true"/>
          <w:lang w:bidi="ar-SA"/>
        </w:rPr>
        <w:t xml:space="preserve">و في واحد إن لم يكن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له أهلا إذا كان مقترا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الشعر لحاتم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علّويه في هذين البيتين أيضا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أنّ إبراهيم الموصليّ صنعه و نحله إيّاه، و أنا أذكر خبره بعقب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و اللّه بما برّز على الأوّل و أوفى عليه، و كاد إبراهيم يموت غيظا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حسدا لمنافسته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الصّنعة و عجزه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لك امرأتان يا أبا الحسن حبوت جارك منهما واحدة؟ فخجل علّويه و ما نطق بصوت بقية يومه</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2782200_1280447820"/>
      <w:bookmarkStart w:id="978" w:name="_Toc399"/>
      <w:bookmarkEnd w:id="977"/>
      <w:r>
        <w:rPr>
          <w:rtl w:val="true"/>
        </w:rPr>
        <w:t>نحله إبراهيم الموصلي صوتا فلم يظهره إلا أمام المأمون</w:t>
      </w:r>
      <w:r>
        <w:rPr>
          <w:rtl w:val="true"/>
        </w:rPr>
        <w:t>:</w:t>
      </w:r>
      <w:bookmarkEnd w:id="978"/>
    </w:p>
    <w:p>
      <w:pPr>
        <w:pStyle w:val="BookText"/>
        <w:rPr/>
      </w:pPr>
      <w:r>
        <w:rPr>
          <w:rFonts w:ascii="Amiri" w:hAnsi="Amiri" w:eastAsia="Amiri" w:cs="Amiri"/>
          <w:color w:val="111111"/>
          <w:sz w:val="28"/>
          <w:sz w:val="28"/>
          <w:szCs w:val="28"/>
          <w:rtl w:val="true"/>
          <w:lang w:bidi="ar-SA"/>
        </w:rPr>
        <w:t>و حدّثني عمّي عن عليّ بن محمد بن جدّه حمدون هذا الخبر، و لفظه أقلّ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الخبر الذي ذكرته عن علّويه أنّ إبراهيم الموصليّ نحله هذا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جحظة قال حدّثني ابن المكيّ المرتجل و هو محمد بن أحمد بن يحيى قال حدّثني علّويه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الموصليّ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صنعت صوتا و ما سمعه منّى أحد بعد، و قد أحببت أن أنفعك و أرفع منك بأن ألقيه عليك و أهبه لك، و و اللّه ما فعلت هذا بإسحاق قطّ و قد خصصتك به، فانتحله و ادّعه، فلست أنسبه إلى نفسي و ستكسب به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عليّ قوله</w:t>
      </w:r>
      <w:r>
        <w:rPr>
          <w:rFonts w:eastAsia="Amiri" w:cs="Amiri" w:ascii="Amiri" w:hAnsi="Amiri"/>
          <w:color w:val="111111"/>
          <w:sz w:val="28"/>
          <w:szCs w:val="28"/>
          <w:rtl w:val="true"/>
          <w:lang w:bidi="ar-SA"/>
        </w:rPr>
        <w:t xml:space="preserve">: </w:t>
      </w:r>
      <w:bookmarkStart w:id="979" w:name="pg16187_366428"/>
    </w:p>
    <w:p>
      <w:pPr>
        <w:pStyle w:val="BookText"/>
        <w:rPr/>
      </w:pPr>
      <w:bookmarkEnd w:id="979"/>
      <w:r>
        <w:rPr>
          <w:rFonts w:ascii="Amiri" w:hAnsi="Amiri" w:eastAsia="Amiri" w:cs="Amiri"/>
          <w:color w:val="111111"/>
          <w:sz w:val="28"/>
          <w:sz w:val="28"/>
          <w:szCs w:val="28"/>
          <w:rtl w:val="true"/>
          <w:lang w:bidi="ar-SA"/>
        </w:rPr>
        <w:t xml:space="preserve">إذا كان لي شيئان 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لجاري منهما ما تخيّرا</w:t>
      </w:r>
    </w:p>
    <w:p>
      <w:pPr>
        <w:pStyle w:val="BookText"/>
        <w:rPr/>
      </w:pPr>
      <w:r>
        <w:rPr>
          <w:rFonts w:ascii="Amiri" w:hAnsi="Amiri" w:eastAsia="Amiri" w:cs="Amiri"/>
          <w:color w:val="111111"/>
          <w:sz w:val="28"/>
          <w:sz w:val="28"/>
          <w:szCs w:val="28"/>
          <w:rtl w:val="true"/>
          <w:lang w:bidi="ar-SA"/>
        </w:rPr>
        <w:t>فأخذته و ادّعيته و سترته طول أيّام الرشيد خوفا من أن أتّهم فيه و طول أيّام الأمين حتى حدث عليه 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المأمون من خراسان و كان يخرج إلى الشمّاسيّة</w:t>
      </w:r>
      <w:r>
        <w:rPr>
          <w:rStyle w:val="FootnoteAnchor"/>
          <w:rtl w:val="true"/>
        </w:rPr>
        <w:footnoteReference w:id="1698"/>
      </w:r>
      <w:r>
        <w:rPr>
          <w:rFonts w:ascii="Amiri" w:hAnsi="Amiri" w:eastAsia="Amiri" w:cs="Amiri"/>
          <w:color w:val="111111"/>
          <w:sz w:val="28"/>
          <w:sz w:val="28"/>
          <w:szCs w:val="28"/>
          <w:rtl w:val="true"/>
          <w:lang w:bidi="ar-SA"/>
        </w:rPr>
        <w:t>دائما يتنزّه، فركبت في زلاّل</w:t>
      </w:r>
      <w:r>
        <w:rPr>
          <w:rStyle w:val="FootnoteAnchor"/>
          <w:rtl w:val="true"/>
        </w:rPr>
        <w:footnoteReference w:id="1699"/>
      </w:r>
      <w:r>
        <w:rPr>
          <w:rFonts w:ascii="Amiri" w:hAnsi="Amiri" w:eastAsia="Amiri" w:cs="Amiri"/>
          <w:color w:val="111111"/>
          <w:sz w:val="28"/>
          <w:sz w:val="28"/>
          <w:szCs w:val="28"/>
          <w:rtl w:val="true"/>
          <w:lang w:bidi="ar-SA"/>
        </w:rPr>
        <w:t>و جئت أتبعه، فرأيت حرّاقة عليّ بن هشام، فقلت للملاّح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زلالي على الحرّاقة ففعل، و استؤذن لي فدخلت و هو يشرب مع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كانوا يحجبون جواريهم في ذلك الوقت ما لم يلدن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بين يديه متيّم و 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جواريه، فغنّيته الصوت فاستحسنه جدّا و طرب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صوت صنعته و أهديته لك، و لم يسمعه أحد قبلك، فازداد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و طربا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w:t>
      </w:r>
      <w:r>
        <w:rPr>
          <w:rStyle w:val="FootnoteAnchor"/>
          <w:rtl w:val="true"/>
        </w:rPr>
        <w:footnoteReference w:id="1700"/>
      </w:r>
      <w:r>
        <w:rPr>
          <w:rFonts w:ascii="Amiri" w:hAnsi="Amiri" w:eastAsia="Amiri" w:cs="Amiri"/>
          <w:color w:val="111111"/>
          <w:sz w:val="28"/>
          <w:sz w:val="28"/>
          <w:szCs w:val="28"/>
          <w:rtl w:val="true"/>
          <w:lang w:bidi="ar-SA"/>
        </w:rPr>
        <w:t>عنه، فألقيته عليها حتى أخذته، فسرّ بذلك و طرب، و قال لي</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مكافأة على هذه الهديّة إلاّ أن أتحوّل عن هذه الحرّاقة بما فيها و أسلّمه إليك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إلى أخرى، و سلّمت الحرّاقة بخزانتها و جميع آلاتها إليّ و كلّ شيء فيها، فبعت ذلك بمائة و خمسين ألف درهم و اشتريت بها ضيعتي الصالحيّة</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2782202_1280447820"/>
      <w:bookmarkStart w:id="981" w:name="_Toc400"/>
      <w:bookmarkEnd w:id="980"/>
      <w:r>
        <w:rPr>
          <w:rtl w:val="true"/>
        </w:rPr>
        <w:t>غنى المأمون لحنا في بيت لم يعرفه أحد ثم عرف بعد</w:t>
      </w:r>
      <w:r>
        <w:rPr>
          <w:rtl w:val="true"/>
        </w:rPr>
        <w:t>:</w:t>
      </w:r>
      <w:bookmarkEnd w:id="981"/>
    </w:p>
    <w:p>
      <w:pPr>
        <w:pStyle w:val="BookText"/>
        <w:rPr/>
      </w:pPr>
      <w:r>
        <w:rPr>
          <w:rFonts w:ascii="Amiri" w:hAnsi="Amiri" w:eastAsia="Amiri" w:cs="Amiri"/>
          <w:color w:val="111111"/>
          <w:sz w:val="28"/>
          <w:sz w:val="28"/>
          <w:szCs w:val="28"/>
          <w:rtl w:val="true"/>
          <w:lang w:bidi="ar-SA"/>
        </w:rPr>
        <w:t>حدّثني جحظة قال حدّثني ابن المكيّ المرتجل عن أبيه قال قال</w:t>
      </w:r>
      <w:r>
        <w:rPr>
          <w:rStyle w:val="FootnoteAnchor"/>
          <w:rtl w:val="true"/>
        </w:rPr>
        <w:footnoteReference w:id="1702"/>
      </w:r>
      <w:r>
        <w:rPr>
          <w:rFonts w:ascii="Amiri" w:hAnsi="Amiri" w:eastAsia="Amiri" w:cs="Amiri"/>
          <w:color w:val="111111"/>
          <w:sz w:val="28"/>
          <w:sz w:val="28"/>
          <w:szCs w:val="28"/>
          <w:rtl w:val="true"/>
          <w:lang w:bidi="ar-SA"/>
        </w:rPr>
        <w:t>إسحاق بن حميد كاتب أبي الرازيّ، و حدّثني به عمّي قال حدّثني عبد اللّه بن أبي سعد قال حدّثني حسّان بن محمد الحارثيّ عن إسحاق بن حميد كاتب أبي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علّويه الأعسر يوما بين يدي المأمون</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تخيّرت من نعمان عود أراكة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لهند فمن هذا يبلّغه هندا</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لهذا البيت ثانيا فلم يعرف، و سأل كلّ من بحضرته من أهل الأدب و الرّواة و الجلساء عن قائل هذا الشعر فلم يعرفه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إسحاق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ذلك عنيت بهذا الشعر و جهدت في المسألة و طلبته ببغداد عند كلّ متأدّب و ذي معرفة فلم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قلّد المأمون أبا الرازيّ كور دجلة و أنا أكتب له، ثم نقله إلى اليمامة و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ركبت مع أبي الرازيّ في بعض اللّيالي</w:t>
      </w:r>
      <w:r>
        <w:rPr>
          <w:rStyle w:val="FootnoteAnchor"/>
          <w:rtl w:val="true"/>
        </w:rPr>
        <w:footnoteReference w:id="1704"/>
      </w:r>
      <w:r>
        <w:rPr>
          <w:rFonts w:ascii="Amiri" w:hAnsi="Amiri" w:eastAsia="Amiri" w:cs="Amiri"/>
          <w:color w:val="111111"/>
          <w:sz w:val="28"/>
          <w:sz w:val="28"/>
          <w:szCs w:val="28"/>
          <w:rtl w:val="true"/>
          <w:lang w:bidi="ar-SA"/>
        </w:rPr>
        <w:t>على حمارة، فابتدأ الحادي يحدو بقصيدة طويلة، و إذا البيت الذي كنت أطلبه، فسألته عنها فذكر أنها للمرقّش الأكبر، فحفظت منها هذه الأبيات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خليليّ عوجا بارك اللّه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هند لأرضكما قصدا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قولا لها ليس الضّلال أجازنا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لكنّنا جزنا لنلقاكم عمدا </w:t>
      </w:r>
      <w:bookmarkStart w:id="982" w:name="pg16187_366429"/>
    </w:p>
    <w:p>
      <w:pPr>
        <w:pStyle w:val="BookText"/>
        <w:rPr/>
      </w:pPr>
      <w:bookmarkEnd w:id="982"/>
      <w:r>
        <w:rPr>
          <w:rFonts w:ascii="Amiri" w:hAnsi="Amiri" w:eastAsia="Amiri" w:cs="Amiri"/>
          <w:color w:val="111111"/>
          <w:sz w:val="28"/>
          <w:sz w:val="28"/>
          <w:szCs w:val="28"/>
          <w:rtl w:val="true"/>
          <w:lang w:bidi="ar-SA"/>
        </w:rPr>
        <w:t xml:space="preserve">تخيّرت من نعمان عود أراكة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لهند فمن هذا يبلغه هندا</w:t>
      </w:r>
    </w:p>
    <w:p>
      <w:pPr>
        <w:pStyle w:val="BookText"/>
        <w:rPr/>
      </w:pPr>
      <w:r>
        <w:rPr>
          <w:rFonts w:ascii="Amiri" w:hAnsi="Amiri" w:eastAsia="Amiri" w:cs="Amiri"/>
          <w:color w:val="111111"/>
          <w:sz w:val="28"/>
          <w:sz w:val="28"/>
          <w:szCs w:val="28"/>
          <w:rtl w:val="true"/>
          <w:lang w:bidi="ar-SA"/>
        </w:rPr>
        <w:t>و أنطيته</w:t>
      </w:r>
      <w:r>
        <w:rPr>
          <w:rStyle w:val="FootnoteAnchor"/>
          <w:rtl w:val="true"/>
        </w:rPr>
        <w:footnoteReference w:id="1705"/>
      </w:r>
      <w:r>
        <w:rPr>
          <w:rFonts w:ascii="Amiri" w:hAnsi="Amiri" w:eastAsia="Amiri" w:cs="Amiri"/>
          <w:color w:val="111111"/>
          <w:sz w:val="28"/>
          <w:sz w:val="28"/>
          <w:szCs w:val="28"/>
          <w:rtl w:val="true"/>
          <w:lang w:bidi="ar-SA"/>
        </w:rPr>
        <w:t xml:space="preserve">سيفي لكيما أقيمه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أودا فيه استبنت و لا خضدا</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ستبلغ هندا إن سلمنا قلائص</w:t>
      </w: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مهاري يقطّعن الفلاة بنا وخدا</w:t>
      </w:r>
    </w:p>
    <w:p>
      <w:pPr>
        <w:pStyle w:val="BookText"/>
        <w:rPr/>
      </w:pPr>
      <w:r>
        <w:rPr>
          <w:rFonts w:ascii="Amiri" w:hAnsi="Amiri" w:eastAsia="Amiri" w:cs="Amiri"/>
          <w:color w:val="111111"/>
          <w:sz w:val="28"/>
          <w:sz w:val="28"/>
          <w:szCs w:val="28"/>
          <w:rtl w:val="true"/>
          <w:lang w:bidi="ar-SA"/>
        </w:rPr>
        <w:t>فلمّا أنحنا العيس</w:t>
      </w:r>
      <w:r>
        <w:rPr>
          <w:rStyle w:val="FootnoteAnchor"/>
          <w:rtl w:val="true"/>
        </w:rPr>
        <w:footnoteReference w:id="1708"/>
      </w:r>
      <w:r>
        <w:rPr>
          <w:rFonts w:ascii="Amiri" w:hAnsi="Amiri" w:eastAsia="Amiri" w:cs="Amiri"/>
          <w:color w:val="111111"/>
          <w:sz w:val="28"/>
          <w:sz w:val="28"/>
          <w:szCs w:val="28"/>
          <w:rtl w:val="true"/>
          <w:lang w:bidi="ar-SA"/>
        </w:rPr>
        <w:t xml:space="preserve">قد طار 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وجدناهم لنا بالقرى حشدا</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 xml:space="preserve">فناولتها المسواك و القلب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لها يا هند أهلكتنا وجدا</w:t>
      </w:r>
    </w:p>
    <w:p>
      <w:pPr>
        <w:pStyle w:val="BookText"/>
        <w:rPr/>
      </w:pPr>
      <w:r>
        <w:rPr>
          <w:rFonts w:ascii="Amiri" w:hAnsi="Amiri" w:eastAsia="Amiri" w:cs="Amiri"/>
          <w:color w:val="111111"/>
          <w:sz w:val="28"/>
          <w:sz w:val="28"/>
          <w:szCs w:val="28"/>
          <w:rtl w:val="true"/>
          <w:lang w:bidi="ar-SA"/>
        </w:rPr>
        <w:t xml:space="preserve">فمدّت يدا في حسن دلّ تناولا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قالت ما أرى مثل ذا يهدى</w:t>
      </w:r>
    </w:p>
    <w:p>
      <w:pPr>
        <w:pStyle w:val="BookText"/>
        <w:rPr/>
      </w:pPr>
      <w:r>
        <w:rPr>
          <w:rFonts w:ascii="Amiri" w:hAnsi="Amiri" w:eastAsia="Amiri" w:cs="Amiri"/>
          <w:color w:val="111111"/>
          <w:sz w:val="28"/>
          <w:sz w:val="28"/>
          <w:szCs w:val="28"/>
          <w:rtl w:val="true"/>
          <w:lang w:bidi="ar-SA"/>
        </w:rPr>
        <w:t xml:space="preserve">و أقبلت كالمجتاز أدّى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تجرّ الميسنانيّ</w:t>
      </w:r>
      <w:r>
        <w:rPr>
          <w:rStyle w:val="FootnoteAnchor"/>
          <w:rtl w:val="true"/>
        </w:rPr>
        <w:footnoteReference w:id="1710"/>
      </w:r>
      <w:r>
        <w:rPr>
          <w:rFonts w:ascii="IRNazanin" w:hAnsi="IRNazanin" w:eastAsia="IRNazanin"/>
          <w:color w:val="111111"/>
          <w:sz w:val="28"/>
          <w:sz w:val="28"/>
          <w:szCs w:val="28"/>
          <w:rtl w:val="true"/>
          <w:lang w:bidi="fa-IR"/>
        </w:rPr>
        <w:t>و البردا</w:t>
      </w:r>
    </w:p>
    <w:p>
      <w:pPr>
        <w:pStyle w:val="BookText"/>
        <w:rPr/>
      </w:pPr>
      <w:r>
        <w:rPr>
          <w:rFonts w:ascii="Amiri" w:hAnsi="Amiri" w:eastAsia="Amiri" w:cs="Amiri"/>
          <w:color w:val="111111"/>
          <w:sz w:val="28"/>
          <w:sz w:val="28"/>
          <w:szCs w:val="28"/>
          <w:rtl w:val="true"/>
          <w:lang w:bidi="ar-SA"/>
        </w:rPr>
        <w:t>تعرّض للحيّ الذين أريدهم</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التمست إلاّ لتقتلني عمدا</w:t>
      </w:r>
    </w:p>
    <w:p>
      <w:pPr>
        <w:pStyle w:val="BookText"/>
        <w:rPr/>
      </w:pPr>
      <w:r>
        <w:rPr>
          <w:rFonts w:ascii="Amiri" w:hAnsi="Amiri" w:eastAsia="Amiri" w:cs="Amiri"/>
          <w:color w:val="111111"/>
          <w:sz w:val="28"/>
          <w:sz w:val="28"/>
          <w:szCs w:val="28"/>
          <w:rtl w:val="true"/>
          <w:lang w:bidi="ar-SA"/>
        </w:rPr>
        <w:t>فما شبه هند غير أدماء</w:t>
      </w:r>
      <w:r>
        <w:rPr>
          <w:rStyle w:val="FootnoteAnchor"/>
          <w:rtl w:val="true"/>
        </w:rPr>
        <w:footnoteReference w:id="1712"/>
      </w:r>
      <w:r>
        <w:rPr>
          <w:rFonts w:ascii="IRNazanin" w:hAnsi="IRNazanin" w:eastAsia="IRNazanin"/>
          <w:color w:val="111111"/>
          <w:sz w:val="28"/>
          <w:sz w:val="28"/>
          <w:szCs w:val="28"/>
          <w:rtl w:val="true"/>
          <w:lang w:bidi="fa-IR"/>
        </w:rPr>
        <w:t xml:space="preserve">خاذل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الوحش مرتاع مراع طلا فردا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بها إلى المأمون فاستحسنت و رويت، و أمر علّويه فصنع في البيتين الأوّلين منها غناء يشبه</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أغاني علّويه في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اللحن</w:t>
      </w:r>
      <w:r>
        <w:rPr>
          <w:rStyle w:val="FootnoteAnchor"/>
          <w:rtl w:val="true"/>
        </w:rPr>
        <w:footnoteReference w:id="1714"/>
      </w:r>
      <w:r>
        <w:rPr>
          <w:rFonts w:ascii="Amiri" w:hAnsi="Amiri" w:eastAsia="Amiri" w:cs="Amiri"/>
          <w:color w:val="111111"/>
          <w:sz w:val="28"/>
          <w:sz w:val="28"/>
          <w:szCs w:val="28"/>
          <w:rtl w:val="true"/>
          <w:lang w:bidi="ar-SA"/>
        </w:rPr>
        <w:t>الأوّل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تخيّرت من نعمان عود أراكة</w:t>
      </w:r>
    </w:p>
    <w:p>
      <w:pPr>
        <w:pStyle w:val="BookText"/>
        <w:rPr/>
      </w:pPr>
      <w:r>
        <w:rPr>
          <w:rFonts w:ascii="Amiri" w:hAnsi="Amiri" w:eastAsia="Amiri" w:cs="Amiri"/>
          <w:color w:val="111111"/>
          <w:sz w:val="28"/>
          <w:sz w:val="28"/>
          <w:szCs w:val="28"/>
          <w:rtl w:val="true"/>
          <w:lang w:bidi="ar-SA"/>
        </w:rPr>
        <w:t>غنّاه علّويه و ليس اللحن له، اللحن لإبراهيم خفيف 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الثاني الذي أمره أن يصنعه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عوجا بارك اللّه فيكما</w:t>
      </w:r>
    </w:p>
    <w:p>
      <w:pPr>
        <w:pStyle w:val="BookText"/>
        <w:rPr/>
      </w:pP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w:t>
      </w:r>
    </w:p>
    <w:p>
      <w:pPr>
        <w:pStyle w:val="Heading4"/>
        <w:numPr>
          <w:ilvl w:val="3"/>
          <w:numId w:val="1"/>
        </w:numPr>
        <w:rPr/>
      </w:pPr>
      <w:bookmarkStart w:id="983" w:name="__RefHeading___Toc2782204_1280447820"/>
      <w:bookmarkStart w:id="984" w:name="_Toc401"/>
      <w:bookmarkEnd w:id="983"/>
      <w:r>
        <w:rPr>
          <w:rtl w:val="true"/>
        </w:rPr>
        <w:t>دفع إلى المعتصم رقعة في أمر رزقه ثم غناه بشعر لابن هرمة</w:t>
      </w:r>
      <w:r>
        <w:rPr>
          <w:rtl w:val="true"/>
        </w:rPr>
        <w:t>:</w:t>
      </w:r>
      <w:bookmarkEnd w:id="984"/>
    </w:p>
    <w:p>
      <w:pPr>
        <w:pStyle w:val="Heading5"/>
        <w:numPr>
          <w:ilvl w:val="4"/>
          <w:numId w:val="1"/>
        </w:numPr>
        <w:rPr/>
      </w:pPr>
      <w:bookmarkStart w:id="985" w:name="__RefHeading___Toc2782206_1280447820"/>
      <w:bookmarkStart w:id="986" w:name="_Toc402"/>
      <w:bookmarkEnd w:id="985"/>
      <w:r>
        <w:rPr>
          <w:rtl w:val="true"/>
        </w:rPr>
        <w:t>اشارة</w:t>
      </w:r>
      <w:bookmarkEnd w:id="98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جعفر بن قدامة قال حدّثني محمد بن عبد اللّه بن مالك قال</w:t>
      </w:r>
      <w:r>
        <w:rPr>
          <w:rFonts w:eastAsia="Amiri" w:cs="Amiri" w:ascii="Amiri" w:hAnsi="Amiri"/>
          <w:color w:val="111111"/>
          <w:sz w:val="28"/>
          <w:szCs w:val="28"/>
          <w:rtl w:val="true"/>
          <w:lang w:bidi="ar-SA"/>
        </w:rPr>
        <w:t xml:space="preserve">: </w:t>
      </w:r>
      <w:bookmarkStart w:id="987" w:name="pg16187_366430"/>
    </w:p>
    <w:p>
      <w:pPr>
        <w:pStyle w:val="BookText"/>
        <w:rPr/>
      </w:pPr>
      <w:bookmarkEnd w:id="987"/>
      <w:r>
        <w:rPr>
          <w:rFonts w:ascii="Amiri" w:hAnsi="Amiri" w:eastAsia="Amiri" w:cs="Amiri"/>
          <w:color w:val="111111"/>
          <w:sz w:val="28"/>
          <w:sz w:val="28"/>
          <w:szCs w:val="28"/>
          <w:rtl w:val="true"/>
          <w:lang w:bidi="ar-SA"/>
        </w:rPr>
        <w:t>عرض علّويه على المعتصم رقعة في أمر رزقه و إقطاعه و هو يشرب دفعها إليه من يده، فلمّا أخذها اندفع علّويه يغنّي</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2782208_1280447820"/>
      <w:bookmarkStart w:id="989" w:name="_Toc403"/>
      <w:bookmarkEnd w:id="988"/>
      <w:r>
        <w:rPr>
          <w:rtl w:val="true"/>
        </w:rPr>
        <w:t>صوت</w:t>
      </w:r>
      <w:bookmarkEnd w:id="989"/>
    </w:p>
    <w:p>
      <w:pPr>
        <w:pStyle w:val="BookText"/>
        <w:rPr/>
      </w:pPr>
      <w:r>
        <w:rPr>
          <w:rFonts w:ascii="Amiri" w:hAnsi="Amiri" w:eastAsia="Amiri" w:cs="Amiri"/>
          <w:color w:val="111111"/>
          <w:sz w:val="28"/>
          <w:sz w:val="28"/>
          <w:szCs w:val="28"/>
          <w:rtl w:val="true"/>
          <w:lang w:bidi="ar-SA"/>
        </w:rPr>
        <w:t xml:space="preserve">إنّي استحيتك أن أفوه بحاجتي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صحيفتي فتفهّم</w:t>
      </w:r>
    </w:p>
    <w:p>
      <w:pPr>
        <w:pStyle w:val="BookText"/>
        <w:rPr/>
      </w:pPr>
      <w:r>
        <w:rPr>
          <w:rFonts w:ascii="Amiri" w:hAnsi="Amiri" w:eastAsia="Amiri" w:cs="Amiri"/>
          <w:color w:val="111111"/>
          <w:sz w:val="28"/>
          <w:sz w:val="28"/>
          <w:szCs w:val="28"/>
          <w:rtl w:val="true"/>
          <w:lang w:bidi="ar-SA"/>
        </w:rPr>
        <w:t xml:space="preserve">و عليك عهد اللّه إن 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و لا أظهرته بتكلّم</w:t>
      </w:r>
    </w:p>
    <w:p>
      <w:pPr>
        <w:pStyle w:val="BookText"/>
        <w:rPr/>
      </w:pPr>
      <w:r>
        <w:rPr>
          <w:rFonts w:ascii="Amiri" w:hAnsi="Amiri" w:eastAsia="Amiri" w:cs="Amiri"/>
          <w:color w:val="111111"/>
          <w:sz w:val="28"/>
          <w:sz w:val="28"/>
          <w:szCs w:val="28"/>
          <w:rtl w:val="true"/>
          <w:lang w:bidi="ar-SA"/>
        </w:rPr>
        <w:t>فقرأ المعتصم الرّقعة و هو يضحك، ثم وقّع له فيها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لابن هرمة كتب به إلى بعض آل أبي طالب و هو إبراهيم بن الحسن يطلب منه نبيذا و قد خرج هو و أصحابه إلى السّيالة</w:t>
      </w:r>
      <w:r>
        <w:rPr>
          <w:rStyle w:val="FootnoteAnchor"/>
          <w:rtl w:val="true"/>
        </w:rPr>
        <w:footnoteReference w:id="1715"/>
      </w:r>
      <w:r>
        <w:rPr>
          <w:rFonts w:ascii="Amiri" w:hAnsi="Amiri" w:eastAsia="Amiri" w:cs="Amiri"/>
          <w:color w:val="111111"/>
          <w:sz w:val="28"/>
          <w:sz w:val="28"/>
          <w:szCs w:val="28"/>
          <w:rtl w:val="true"/>
          <w:lang w:bidi="ar-SA"/>
        </w:rPr>
        <w:t>، فكتب إليه البيت الأوّل على ما رويناه، و الثاني غيّره المغنّون، و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عليك عهد اللّه إن أعلمته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السّيالة إن فعلت و إن لم</w:t>
      </w:r>
    </w:p>
    <w:p>
      <w:pPr>
        <w:pStyle w:val="BookText"/>
        <w:rPr/>
      </w:pPr>
      <w:r>
        <w:rPr>
          <w:rFonts w:ascii="Amiri" w:hAnsi="Amiri" w:eastAsia="Amiri" w:cs="Amiri"/>
          <w:color w:val="111111"/>
          <w:sz w:val="28"/>
          <w:sz w:val="28"/>
          <w:szCs w:val="28"/>
          <w:rtl w:val="true"/>
          <w:lang w:bidi="ar-SA"/>
        </w:rPr>
        <w:t>فلمّا قرأت الرّقعة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عهد اللّه إن لم أعلم به عامل السّيالة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 إلى عامل السّيالة</w:t>
      </w:r>
      <w:r>
        <w:rPr>
          <w:rStyle w:val="FootnoteAnchor"/>
          <w:rtl w:val="true"/>
        </w:rPr>
        <w:footnoteReference w:id="1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هرمة و أصحابا له سفهاء يشربون بالسّيالة، فاركب إليهم، حتّى تأخذهم، فركب إليهم و نذروا</w:t>
      </w:r>
      <w:r>
        <w:rPr>
          <w:rStyle w:val="FootnoteAnchor"/>
          <w:rtl w:val="true"/>
        </w:rPr>
        <w:footnoteReference w:id="1717"/>
      </w:r>
      <w:r>
        <w:rPr>
          <w:rFonts w:ascii="Amiri" w:hAnsi="Amiri" w:eastAsia="Amiri" w:cs="Amiri"/>
          <w:color w:val="111111"/>
          <w:sz w:val="28"/>
          <w:sz w:val="28"/>
          <w:szCs w:val="28"/>
          <w:rtl w:val="true"/>
          <w:lang w:bidi="ar-SA"/>
        </w:rPr>
        <w:t>به، فهرب، و قال يهجو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إليك أستهدي نبيذا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أدلي بالمودّة و الحقوق</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فخبّرت الأمير بذاك جهلا</w:t>
      </w:r>
      <w:r>
        <w:rPr>
          <w:rStyle w:val="FootnoteAnchor"/>
          <w:rtl w:val="true"/>
        </w:rPr>
        <w:footnoteReference w:id="1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أخا مفاضحة و موق</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حدّثني بذلك الحرميّ بن أبي العلاء قال حدّثنا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ذكرته في أخبار ابن هرمة</w:t>
      </w:r>
      <w:r>
        <w:rPr>
          <w:rStyle w:val="FootnoteAnchor"/>
          <w:rtl w:val="true"/>
        </w:rPr>
        <w:footnoteReference w:id="1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الغناء لعبادل</w:t>
      </w:r>
      <w:r>
        <w:rPr>
          <w:rFonts w:eastAsia="IRNazanin" w:cs="IRNazanin"/>
          <w:color w:val="111111"/>
          <w:sz w:val="28"/>
          <w:szCs w:val="28"/>
          <w:rtl w:val="true"/>
          <w:lang w:bidi="fa-IR"/>
        </w:rPr>
        <w:t>.</w:t>
      </w:r>
    </w:p>
    <w:p>
      <w:pPr>
        <w:pStyle w:val="Heading4"/>
        <w:numPr>
          <w:ilvl w:val="3"/>
          <w:numId w:val="1"/>
        </w:numPr>
        <w:rPr/>
      </w:pPr>
      <w:bookmarkStart w:id="990" w:name="__RefHeading___Toc2782210_1280447820"/>
      <w:bookmarkStart w:id="991" w:name="_Toc404"/>
      <w:bookmarkEnd w:id="990"/>
      <w:r>
        <w:rPr>
          <w:rtl w:val="true"/>
        </w:rPr>
        <w:t>غنى هو و مخارق معترضين بفرس كميت للمعتصم فأعطاهما غيره</w:t>
      </w:r>
      <w:r>
        <w:rPr>
          <w:rtl w:val="true"/>
        </w:rPr>
        <w:t>:</w:t>
      </w:r>
      <w:bookmarkEnd w:id="991"/>
    </w:p>
    <w:p>
      <w:pPr>
        <w:pStyle w:val="BookText"/>
        <w:rPr/>
      </w:pPr>
      <w:r>
        <w:rPr>
          <w:rFonts w:ascii="Amiri" w:hAnsi="Amiri" w:eastAsia="Amiri" w:cs="Amiri"/>
          <w:color w:val="111111"/>
          <w:sz w:val="28"/>
          <w:sz w:val="28"/>
          <w:szCs w:val="28"/>
          <w:rtl w:val="true"/>
          <w:lang w:bidi="ar-SA"/>
        </w:rPr>
        <w:t>حدّثني جعفر بن قدامة قال حدّثني موسى بن هارون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واقفا بين يدي المعتصم و هو جالس على حير</w:t>
      </w:r>
      <w:r>
        <w:rPr>
          <w:rStyle w:val="FootnoteAnchor"/>
          <w:rtl w:val="true"/>
        </w:rPr>
        <w:footnoteReference w:id="1722"/>
      </w:r>
      <w:r>
        <w:rPr>
          <w:rFonts w:ascii="Amiri" w:hAnsi="Amiri" w:eastAsia="Amiri" w:cs="Amiri"/>
          <w:color w:val="111111"/>
          <w:sz w:val="28"/>
          <w:sz w:val="28"/>
          <w:szCs w:val="28"/>
          <w:rtl w:val="true"/>
          <w:lang w:bidi="ar-SA"/>
        </w:rPr>
        <w:t>الوحش و الخيل تعرض عليه و هو يشرب و بين يديه علّويه و مخارق يغنّيان، فعرض عليه فرس كميت أحمر ما رأيت مثله قطّ، فتغامز علّويه و مخارق، و غنّاه علّويه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ما شربوها و انتشوا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وهبوا كلّ جواد و طمرّ</w:t>
      </w:r>
      <w:r>
        <w:rPr>
          <w:rStyle w:val="FootnoteAnchor"/>
          <w:rtl w:val="true"/>
        </w:rPr>
        <w:footnoteReference w:id="1723"/>
      </w:r>
      <w:bookmarkStart w:id="992" w:name="pg16187_366431"/>
    </w:p>
    <w:p>
      <w:pPr>
        <w:pStyle w:val="BookText"/>
        <w:rPr/>
      </w:pPr>
      <w:bookmarkEnd w:id="9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فتغافل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غنّاه مخارق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يهب البيض كالظّباء و جردا</w:t>
      </w:r>
      <w:r>
        <w:rPr>
          <w:rStyle w:val="FootnoteAnchor"/>
          <w:rtl w:val="true"/>
        </w:rPr>
        <w:footnoteReference w:id="1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أجلالها و عيس الرّكاب</w:t>
      </w:r>
    </w:p>
    <w:p>
      <w:pPr>
        <w:pStyle w:val="BookText"/>
        <w:rPr/>
      </w:pP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اسكتا يا ابني الزّانيتين، فليس يملكه و اللّه واحد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دار الدّور، فغنّى علّويه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شربوها و انتشوا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وهبوا كلّ بغال و حمر</w:t>
      </w:r>
    </w:p>
    <w:p>
      <w:pPr>
        <w:pStyle w:val="BookText"/>
        <w:rPr/>
      </w:pP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 و أمر لأحدهما ببغل و للآخر بحمار</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2782212_1280447820"/>
      <w:bookmarkStart w:id="994" w:name="_Toc405"/>
      <w:bookmarkEnd w:id="993"/>
      <w:r>
        <w:rPr>
          <w:rtl w:val="true"/>
        </w:rPr>
        <w:t>اجتمع مع أصحاب له عند زلبهزة و معهم هاشمي حصلوا منه بحيلة على مال</w:t>
      </w:r>
      <w:r>
        <w:rPr>
          <w:rtl w:val="true"/>
        </w:rPr>
        <w:t>:</w:t>
      </w:r>
      <w:bookmarkEnd w:id="994"/>
    </w:p>
    <w:p>
      <w:pPr>
        <w:pStyle w:val="Heading5"/>
        <w:numPr>
          <w:ilvl w:val="4"/>
          <w:numId w:val="1"/>
        </w:numPr>
        <w:rPr/>
      </w:pPr>
      <w:bookmarkStart w:id="995" w:name="__RefHeading___Toc2782214_1280447820"/>
      <w:bookmarkStart w:id="996" w:name="_Toc406"/>
      <w:bookmarkEnd w:id="995"/>
      <w:r>
        <w:rPr>
          <w:rtl w:val="true"/>
        </w:rPr>
        <w:t>اشارة</w:t>
      </w:r>
      <w:bookmarkEnd w:id="996"/>
    </w:p>
    <w:p>
      <w:pPr>
        <w:pStyle w:val="BookText"/>
        <w:rPr/>
      </w:pPr>
      <w:r>
        <w:rPr>
          <w:rFonts w:ascii="Amiri" w:hAnsi="Amiri" w:eastAsia="Amiri" w:cs="Amiri"/>
          <w:color w:val="111111"/>
          <w:sz w:val="28"/>
          <w:sz w:val="28"/>
          <w:szCs w:val="28"/>
          <w:rtl w:val="true"/>
          <w:lang w:bidi="ar-SA"/>
        </w:rPr>
        <w:t>حدّثني عمّي قال حدّثنا عبد اللّه بن أبي سعد قال حدّثني محمد بن محمد الأبزاريّ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زلبهزة</w:t>
      </w:r>
      <w:r>
        <w:rPr>
          <w:rStyle w:val="FootnoteAnchor"/>
          <w:rtl w:val="true"/>
        </w:rPr>
        <w:footnoteReference w:id="1725"/>
      </w:r>
      <w:r>
        <w:rPr>
          <w:rFonts w:ascii="Amiri" w:hAnsi="Amiri" w:eastAsia="Amiri" w:cs="Amiri"/>
          <w:color w:val="111111"/>
          <w:sz w:val="28"/>
          <w:sz w:val="28"/>
          <w:szCs w:val="28"/>
          <w:rtl w:val="true"/>
          <w:lang w:bidi="ar-SA"/>
        </w:rPr>
        <w:t>النخّاس، و كانت عنده جارية يقال لها خشف ابتاعها من علّويه، و ذلك في شهر رمضان، و معنا رجل هاشميّ من ولد عبد الصّمد بن عليّ يقال له عبد الصمد، و إبراهيم بن عمرو بن نهبون و كان يحبّها، فأعطى بها زلبهزة أربعة آلاف دينار فلم يبعها منه، و بقيت معه حتى توفّيت، فغنّيتنا أصواتا كان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أشارت بطرف العين خيفة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محزون و لم تتكلّم</w:t>
      </w:r>
    </w:p>
    <w:p>
      <w:pPr>
        <w:pStyle w:val="BookText"/>
        <w:rPr/>
      </w:pPr>
      <w:r>
        <w:rPr>
          <w:rFonts w:ascii="Amiri" w:hAnsi="Amiri" w:eastAsia="Amiri" w:cs="Amiri"/>
          <w:color w:val="111111"/>
          <w:sz w:val="28"/>
          <w:sz w:val="28"/>
          <w:szCs w:val="28"/>
          <w:rtl w:val="true"/>
          <w:lang w:bidi="ar-SA"/>
        </w:rPr>
        <w:t xml:space="preserve">فأيقنت أنّ الطّرف قد قال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أهلا و سهلا بالحبيب المسلّم</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 xml:space="preserve">و أبرزت طرفي نحوها لأجيبها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لها قول امرئ غير معجم</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هنيئا لكم قتلي وصفوا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سيط</w:t>
      </w:r>
      <w:r>
        <w:rPr>
          <w:rStyle w:val="FootnoteAnchor"/>
          <w:rtl w:val="true"/>
        </w:rPr>
        <w:footnoteReference w:id="1728"/>
      </w:r>
      <w:r>
        <w:rPr>
          <w:rFonts w:ascii="Amiri" w:hAnsi="Amiri" w:eastAsia="Amiri" w:cs="Amiri"/>
          <w:color w:val="111111"/>
          <w:sz w:val="28"/>
          <w:sz w:val="28"/>
          <w:szCs w:val="28"/>
          <w:rtl w:val="true"/>
          <w:lang w:bidi="ar-SA"/>
        </w:rPr>
        <w:t>في لحمي هواك و في دمي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لابن عائشة ثقيل أوّل عن الهشامي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وثبنا للانصراف قال لنا و قد اشتدّ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فوجّهت غلاما معي و أعطيته دينارا و قلت له ابتع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فراريج بعشرة دراهم و ثلجا بخمسة دراهم و عجّل، فجاء بذلك فدفعه إلى زلبهزة و أمره بإصلاح الفراريج ألوانا، و كتبت إلى علّويه فعرّفته خبرنا، فجاءنا و أقام، و أمطرنا عند زلبهزة، و شرب منّا من كان يستجيز الشراب، و غنّى علّويه لحنا ذكر أنه لابن سريج ثقيل أوّل، فاستغربه</w:t>
      </w:r>
      <w:r>
        <w:rPr>
          <w:rStyle w:val="FootnoteAnchor"/>
          <w:rtl w:val="true"/>
        </w:rPr>
        <w:footnoteReference w:id="1729"/>
      </w:r>
      <w:r>
        <w:rPr>
          <w:rFonts w:ascii="Amiri" w:hAnsi="Amiri" w:eastAsia="Amiri" w:cs="Amiri"/>
          <w:color w:val="111111"/>
          <w:sz w:val="28"/>
          <w:sz w:val="28"/>
          <w:szCs w:val="28"/>
          <w:rtl w:val="true"/>
          <w:lang w:bidi="ar-SA"/>
        </w:rPr>
        <w:t>الجماعة، و هو</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2782216_1280447820"/>
      <w:bookmarkStart w:id="998" w:name="_Toc407"/>
      <w:bookmarkEnd w:id="997"/>
      <w:r>
        <w:rPr>
          <w:rtl w:val="true"/>
        </w:rPr>
        <w:t>صوت</w:t>
      </w:r>
      <w:bookmarkEnd w:id="998"/>
    </w:p>
    <w:p>
      <w:pPr>
        <w:pStyle w:val="BookText"/>
        <w:rPr/>
      </w:pPr>
      <w:r>
        <w:rPr>
          <w:rFonts w:ascii="Amiri" w:hAnsi="Amiri" w:eastAsia="Amiri" w:cs="Amiri"/>
          <w:color w:val="111111"/>
          <w:sz w:val="28"/>
          <w:sz w:val="28"/>
          <w:szCs w:val="28"/>
          <w:rtl w:val="true"/>
          <w:lang w:bidi="ar-SA"/>
        </w:rPr>
        <w:t xml:space="preserve">يا هند إنّ الناس قد أفسدوا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 حتى عزّني المطلب</w:t>
      </w:r>
    </w:p>
    <w:p>
      <w:pPr>
        <w:pStyle w:val="BookText"/>
        <w:rPr/>
      </w:pPr>
      <w:r>
        <w:rPr>
          <w:rFonts w:ascii="Amiri" w:hAnsi="Amiri" w:eastAsia="Amiri" w:cs="Amiri"/>
          <w:color w:val="111111"/>
          <w:sz w:val="28"/>
          <w:sz w:val="28"/>
          <w:szCs w:val="28"/>
          <w:rtl w:val="true"/>
          <w:lang w:bidi="ar-SA"/>
        </w:rPr>
        <w:t xml:space="preserve">يا ليت من يسعى بنا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مهانا في أذى يتعب</w:t>
      </w:r>
    </w:p>
    <w:p>
      <w:pPr>
        <w:pStyle w:val="BookText"/>
        <w:rPr/>
      </w:pPr>
      <w:r>
        <w:rPr>
          <w:rFonts w:ascii="Amiri" w:hAnsi="Amiri" w:eastAsia="Amiri" w:cs="Amiri"/>
          <w:color w:val="111111"/>
          <w:sz w:val="28"/>
          <w:sz w:val="28"/>
          <w:szCs w:val="28"/>
          <w:rtl w:val="true"/>
          <w:lang w:bidi="ar-SA"/>
        </w:rPr>
        <w:t xml:space="preserve">هبيه ذنبا كنت أذنبته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يغفر اللّه لمن يذنب</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شجاني و جرت دمعتي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أرسلت هند و هي تعتب </w:t>
      </w:r>
      <w:bookmarkStart w:id="999" w:name="pg16187_366432"/>
    </w:p>
    <w:p>
      <w:pPr>
        <w:pStyle w:val="BookText"/>
        <w:rPr/>
      </w:pPr>
      <w:bookmarkEnd w:id="999"/>
      <w:r>
        <w:rPr>
          <w:rFonts w:ascii="Amiri" w:hAnsi="Amiri" w:eastAsia="Amiri" w:cs="Amiri"/>
          <w:color w:val="111111"/>
          <w:sz w:val="28"/>
          <w:sz w:val="28"/>
          <w:szCs w:val="28"/>
          <w:rtl w:val="true"/>
          <w:lang w:bidi="ar-SA"/>
        </w:rPr>
        <w:t>ما هكذا عاهدتنا</w:t>
      </w:r>
      <w:r>
        <w:rPr>
          <w:rStyle w:val="FootnoteAnchor"/>
          <w:rtl w:val="true"/>
        </w:rPr>
        <w:footnoteReference w:id="1730"/>
      </w:r>
      <w:r>
        <w:rPr>
          <w:rFonts w:ascii="Amiri" w:hAnsi="Amiri" w:eastAsia="Amiri" w:cs="Amiri"/>
          <w:color w:val="111111"/>
          <w:sz w:val="28"/>
          <w:sz w:val="28"/>
          <w:szCs w:val="28"/>
          <w:rtl w:val="true"/>
          <w:lang w:bidi="ar-SA"/>
        </w:rPr>
        <w:t xml:space="preserve">في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ساحر تخلب</w:t>
      </w:r>
    </w:p>
    <w:p>
      <w:pPr>
        <w:pStyle w:val="BookText"/>
        <w:rPr/>
      </w:pPr>
      <w:r>
        <w:rPr>
          <w:rFonts w:ascii="Amiri" w:hAnsi="Amiri" w:eastAsia="Amiri" w:cs="Amiri"/>
          <w:color w:val="111111"/>
          <w:sz w:val="28"/>
          <w:sz w:val="28"/>
          <w:szCs w:val="28"/>
          <w:rtl w:val="true"/>
          <w:lang w:bidi="ar-SA"/>
        </w:rPr>
        <w:t xml:space="preserve">حلفت لي باللّه لا 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 ما عشت و لا نطلب</w:t>
      </w:r>
      <w:r>
        <w:rPr>
          <w:rStyle w:val="FootnoteAnchor"/>
          <w:rtl w:val="true"/>
        </w:rPr>
        <w:footnoteReference w:id="17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تبتغي غيري ما عشت و لا تطلب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عبد الصمد الهاشميّ ليبول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قد عرفت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فصديق الجماعة، و هذا يتعشّق هذه، و هذا مولاها، و أنا ربّيتها و علّمتها، و هذا الهاشميّ أيش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أحكّه</w:t>
      </w:r>
      <w:r>
        <w:rPr>
          <w:rStyle w:val="FootnoteAnchor"/>
          <w:rtl w:val="true"/>
        </w:rPr>
        <w:footnoteReference w:id="1732"/>
      </w:r>
      <w:r>
        <w:rPr>
          <w:rFonts w:ascii="Amiri" w:hAnsi="Amiri" w:eastAsia="Amiri" w:cs="Amiri"/>
          <w:color w:val="111111"/>
          <w:sz w:val="28"/>
          <w:sz w:val="28"/>
          <w:szCs w:val="28"/>
          <w:rtl w:val="true"/>
          <w:lang w:bidi="ar-SA"/>
        </w:rPr>
        <w:t>و آخذ لزلبهزة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أحمق، أنا آخذ منه شيئا لا يستحي القاضي 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هكذا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إذا جاء عبد الصمد فقل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الآجرّ الذي وعدتني به، فإنّ حائطي قد مال و أخاف أن يقع، و دعني و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الهاشميّ قال لي زلبهزة ما أمرته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آجرّ، و لكن اصبر</w:t>
      </w:r>
      <w:r>
        <w:rPr>
          <w:rStyle w:val="FootnoteAnchor"/>
          <w:rtl w:val="true"/>
        </w:rPr>
        <w:footnoteReference w:id="1733"/>
      </w:r>
      <w:r>
        <w:rPr>
          <w:rFonts w:ascii="Amiri" w:hAnsi="Amiri" w:eastAsia="Amiri" w:cs="Amiri"/>
          <w:color w:val="111111"/>
          <w:sz w:val="28"/>
          <w:sz w:val="28"/>
          <w:szCs w:val="28"/>
          <w:rtl w:val="true"/>
          <w:lang w:bidi="ar-SA"/>
        </w:rPr>
        <w:t>حتّى أطلب لك من بعض أصدقائي، و جعلت انظر إلى الهاشميّ نظر متعرّض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دواة و رقعة، فأحضر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بعشرة آلاف آجرّة إلى عامل له، و شربنا حتّى السّحر و انصرفنا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برقعته إلى الآجري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تبيعه الآجرّ؟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و عشرين درهما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فبكم تشتريه منّي؟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بنقصان ثلاثة دراهم في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فأخذت منه مائتين و أربعين درهما، و اشتريت منها نبيذا و فاكهة و ثلجا و دجاجا بأربعين درهما، و أعطيت زلبهزة مائتي درهم و عرّفته الخبر، و دعونا علّويه و الهاشمي و أقمنا عند زلبهزة ليلتنا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صار للهاشميّ عندكم موضع و معنى</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2782218_1280447820"/>
      <w:bookmarkStart w:id="1001" w:name="_Toc408"/>
      <w:bookmarkEnd w:id="1000"/>
      <w:r>
        <w:rPr>
          <w:rtl w:val="true"/>
        </w:rPr>
        <w:t>هو مصلى كل سابق في الصنعة و الضرب و طيب الصوت</w:t>
      </w:r>
      <w:r>
        <w:rPr>
          <w:rtl w:val="true"/>
        </w:rPr>
        <w:t>:</w:t>
      </w:r>
      <w:bookmarkEnd w:id="1001"/>
    </w:p>
    <w:p>
      <w:pPr>
        <w:pStyle w:val="BookText"/>
        <w:rPr/>
      </w:pPr>
      <w:r>
        <w:rPr>
          <w:rFonts w:ascii="Amiri" w:hAnsi="Amiri" w:eastAsia="Amiri" w:cs="Amiri"/>
          <w:color w:val="111111"/>
          <w:sz w:val="28"/>
          <w:sz w:val="28"/>
          <w:szCs w:val="28"/>
          <w:rtl w:val="true"/>
          <w:lang w:bidi="ar-SA"/>
        </w:rPr>
        <w:t>أخبرني جحظة قال حدّثني أحمد بن حمدون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الواثق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أحذق الناس بالصّنعة؟ قلنا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أضرب الناس؟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ثقيف</w:t>
      </w:r>
      <w:r>
        <w:rPr>
          <w:rStyle w:val="FootnoteAnchor"/>
          <w:rtl w:val="true"/>
        </w:rPr>
        <w:footnoteReference w:id="1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أطيب الناس صوتا؟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من؟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اعترفتم له بأنه مصلّي كلّ سابق، و قد جمع الفضائل كلّها و هي متفرّقة فيهم، فما ثمّ ثان لهذا الثالث</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2" w:name="__RefHeading___Toc2782220_1280447820"/>
      <w:bookmarkStart w:id="1003" w:name="_Toc409"/>
      <w:bookmarkEnd w:id="1002"/>
      <w:r>
        <w:rPr>
          <w:rtl w:val="true"/>
        </w:rPr>
        <w:t>غنى المأمون في دمشق بما أسرّه فغضب عليه و شتمه</w:t>
      </w:r>
      <w:r>
        <w:rPr>
          <w:rtl w:val="true"/>
        </w:rPr>
        <w:t>:</w:t>
      </w:r>
      <w:bookmarkEnd w:id="1003"/>
    </w:p>
    <w:p>
      <w:pPr>
        <w:pStyle w:val="BookText"/>
        <w:rPr/>
      </w:pPr>
      <w:r>
        <w:rPr>
          <w:rFonts w:ascii="Amiri" w:hAnsi="Amiri" w:eastAsia="Amiri" w:cs="Amiri"/>
          <w:color w:val="111111"/>
          <w:sz w:val="28"/>
          <w:sz w:val="28"/>
          <w:szCs w:val="28"/>
          <w:rtl w:val="true"/>
          <w:lang w:bidi="ar-SA"/>
        </w:rPr>
        <w:t>و حدّثني جحظة قال حدّثني محمد بن أحمد المكيّ المرتجل قال حدّثني أبي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إلى علّويه أعوده من علّة اعتلّها ثم عوفي منها، فجرى حديث المأمون،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دفعة ذات يوم و أنا معه لو لا أنّ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سلمني و وهب لي 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السبب في ذلك؟ </w:t>
      </w:r>
      <w:bookmarkStart w:id="1004" w:name="pg16187_366433"/>
    </w:p>
    <w:p>
      <w:pPr>
        <w:pStyle w:val="BookText"/>
        <w:rPr/>
      </w:pPr>
      <w:bookmarkEnd w:id="100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لمّا خرج إلى الشام، فدخلنا دمشق فطفنا بها، و جعل يطوف على قصور بني أميّة و يتبع</w:t>
      </w:r>
      <w:r>
        <w:rPr>
          <w:rStyle w:val="FootnoteAnchor"/>
          <w:rtl w:val="true"/>
        </w:rPr>
        <w:footnoteReference w:id="1736"/>
      </w:r>
      <w:r>
        <w:rPr>
          <w:rFonts w:ascii="Amiri" w:hAnsi="Amiri" w:eastAsia="Amiri" w:cs="Amiri"/>
          <w:color w:val="111111"/>
          <w:sz w:val="28"/>
          <w:sz w:val="28"/>
          <w:szCs w:val="28"/>
          <w:rtl w:val="true"/>
          <w:lang w:bidi="ar-SA"/>
        </w:rPr>
        <w:t>آثارهم، فدخل صحنا من صحونه، فإذا هو مفروش بالرّخام الأخضر كلّه و فيه بركة ماء يدخلها و يخرج منها من عين تصبّ إليها، و في البركة سمك، و بين يديها بستان على أربع</w:t>
      </w:r>
      <w:r>
        <w:rPr>
          <w:rStyle w:val="FootnoteAnchor"/>
          <w:rtl w:val="true"/>
        </w:rPr>
        <w:footnoteReference w:id="1737"/>
      </w:r>
      <w:r>
        <w:rPr>
          <w:rFonts w:ascii="Amiri" w:hAnsi="Amiri" w:eastAsia="Amiri" w:cs="Amiri"/>
          <w:color w:val="111111"/>
          <w:sz w:val="28"/>
          <w:sz w:val="28"/>
          <w:szCs w:val="28"/>
          <w:rtl w:val="true"/>
          <w:lang w:bidi="ar-SA"/>
        </w:rPr>
        <w:t>زواياه أربع سروات</w:t>
      </w:r>
      <w:r>
        <w:rPr>
          <w:rStyle w:val="FootnoteAnchor"/>
          <w:rtl w:val="true"/>
        </w:rPr>
        <w:footnoteReference w:id="1738"/>
      </w:r>
      <w:r>
        <w:rPr>
          <w:rFonts w:ascii="Amiri" w:hAnsi="Amiri" w:eastAsia="Amiri" w:cs="Amiri"/>
          <w:color w:val="111111"/>
          <w:sz w:val="28"/>
          <w:sz w:val="28"/>
          <w:szCs w:val="28"/>
          <w:rtl w:val="true"/>
          <w:lang w:bidi="ar-SA"/>
        </w:rPr>
        <w:t>كأنّها قصّت بمقراض من التفافها أحسن ما رأيت من السّرو</w:t>
      </w:r>
      <w:r>
        <w:rPr>
          <w:rStyle w:val="FootnoteAnchor"/>
          <w:rtl w:val="true"/>
        </w:rPr>
        <w:footnoteReference w:id="1739"/>
      </w:r>
      <w:r>
        <w:rPr>
          <w:rFonts w:ascii="Amiri" w:hAnsi="Amiri" w:eastAsia="Amiri" w:cs="Amiri"/>
          <w:color w:val="111111"/>
          <w:sz w:val="28"/>
          <w:sz w:val="28"/>
          <w:szCs w:val="28"/>
          <w:rtl w:val="true"/>
          <w:lang w:bidi="ar-SA"/>
        </w:rPr>
        <w:t>قطّ قدّا و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ذلك، و عزم على الصّبوح،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لي الساعة طعاما خفيفا، فأتي ببزماورد</w:t>
      </w:r>
      <w:r>
        <w:rPr>
          <w:rStyle w:val="FootnoteAnchor"/>
          <w:rtl w:val="true"/>
        </w:rPr>
        <w:footnoteReference w:id="1740"/>
      </w:r>
      <w:r>
        <w:rPr>
          <w:rFonts w:ascii="Amiri" w:hAnsi="Amiri" w:eastAsia="Amiri" w:cs="Amiri"/>
          <w:color w:val="111111"/>
          <w:sz w:val="28"/>
          <w:sz w:val="28"/>
          <w:szCs w:val="28"/>
          <w:rtl w:val="true"/>
          <w:lang w:bidi="ar-SA"/>
        </w:rPr>
        <w:t>فأكل، و دعا بشراب، و 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و نشّطني، فكأنّ اللّه عزّ و جلّ أنساني الغناء كلّه إلا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حولي بنو أميّة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تنطق رجال أراهم نطقوا</w:t>
      </w:r>
    </w:p>
    <w:p>
      <w:pPr>
        <w:pStyle w:val="BookText"/>
        <w:rPr/>
      </w:pPr>
      <w:r>
        <w:rPr>
          <w:rFonts w:ascii="Amiri" w:hAnsi="Amiri" w:eastAsia="Amiri" w:cs="Amiri"/>
          <w:color w:val="111111"/>
          <w:sz w:val="28"/>
          <w:sz w:val="28"/>
          <w:szCs w:val="28"/>
          <w:rtl w:val="true"/>
          <w:lang w:bidi="ar-SA"/>
        </w:rPr>
        <w:t>فنظر إليّ مغضبا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على بني أميّة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 لك سؤني أو سرّني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لك وقت تذكر فيه بين أميّة إلاّ هذا الوقت تعرّض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فتحيّلت عليه و علمت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أخطأت</w:t>
      </w:r>
      <w:r>
        <w:rPr>
          <w:rStyle w:val="FootnoteAnchor"/>
          <w:rtl w:val="true"/>
        </w:rPr>
        <w:footnoteReference w:id="1741"/>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تلومني على أن أذكر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مولاكم زرياب</w:t>
      </w:r>
      <w:r>
        <w:rPr>
          <w:rStyle w:val="FootnoteAnchor"/>
          <w:rtl w:val="true"/>
        </w:rPr>
        <w:footnoteReference w:id="1742"/>
      </w:r>
      <w:r>
        <w:rPr>
          <w:rFonts w:ascii="Amiri" w:hAnsi="Amiri" w:eastAsia="Amiri" w:cs="Amiri"/>
          <w:color w:val="111111"/>
          <w:sz w:val="28"/>
          <w:sz w:val="28"/>
          <w:szCs w:val="28"/>
          <w:rtl w:val="true"/>
          <w:lang w:bidi="ar-SA"/>
        </w:rPr>
        <w:t>عندهم يركب في مائتي غلام مملوك له، و يملك ثلاثمائة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وهبوها له سوى الخيل و الضّياع و الرّقيق، و أنا عندكم أموت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و لم يكن لك شيء تذكّرني به نفسك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حضرني حين ذكرتهم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عن هذا و تنبّه على إرادتي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فأنساني اللّه كلّ شيء أحسنه إلاّ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الحين ساق إلى دمشق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دمشق لأهلنا بلدا</w:t>
      </w:r>
    </w:p>
    <w:p>
      <w:pPr>
        <w:pStyle w:val="BookText"/>
        <w:rPr/>
      </w:pPr>
      <w:r>
        <w:rPr>
          <w:rFonts w:ascii="Amiri" w:hAnsi="Amiri" w:eastAsia="Amiri" w:cs="Amiri"/>
          <w:color w:val="111111"/>
          <w:sz w:val="28"/>
          <w:sz w:val="28"/>
          <w:szCs w:val="28"/>
          <w:rtl w:val="true"/>
          <w:lang w:bidi="ar-SA"/>
        </w:rPr>
        <w:t>فرماني بالقدح فأخطأني فانكسر القدح،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 إلى لعنة اللّه و حرّ سقر، و قام فركب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و اللّه تلك الحال آخر عهدي به، حتى مرض و مات</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كم تراني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أغنّي ثلاثة آلاف صوت، أربعة آلاف صوت، خمسة آلاف صوت، أنا و اللّه أغنّي أكثر من ذلك، ذهب علم اللّه كلّه حتى كأنّي لم أعرف غير ما غنّيت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ظننت أنه لو كانت لي ألف روح ما نجت منه واحدة منها، و لكنه كان رجلا حليما، و كان في العمر بقيّة</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2782222_1280447820"/>
      <w:bookmarkStart w:id="1006" w:name="_Toc410"/>
      <w:bookmarkEnd w:id="1005"/>
      <w:r>
        <w:rPr>
          <w:rtl w:val="true"/>
        </w:rPr>
        <w:t>نسبة هذين الصوتين المذكورين في الخبر</w:t>
      </w:r>
      <w:bookmarkEnd w:id="1006"/>
    </w:p>
    <w:p>
      <w:pPr>
        <w:pStyle w:val="Heading5"/>
        <w:numPr>
          <w:ilvl w:val="4"/>
          <w:numId w:val="1"/>
        </w:numPr>
        <w:rPr/>
      </w:pPr>
      <w:bookmarkStart w:id="1007" w:name="__RefHeading___Toc2782224_1280447820"/>
      <w:bookmarkStart w:id="1008" w:name="_Toc411"/>
      <w:bookmarkEnd w:id="1007"/>
      <w:r>
        <w:rPr>
          <w:rtl w:val="true"/>
        </w:rPr>
        <w:t>صوت</w:t>
      </w:r>
      <w:bookmarkEnd w:id="100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حولي بنو أميّة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تنطق رجال أراهم نطقوا </w:t>
      </w:r>
      <w:bookmarkStart w:id="1009" w:name="pg16187_366434"/>
    </w:p>
    <w:p>
      <w:pPr>
        <w:pStyle w:val="BookText"/>
        <w:rPr/>
      </w:pPr>
      <w:bookmarkEnd w:id="1009"/>
      <w:r>
        <w:rPr>
          <w:rFonts w:ascii="Amiri" w:hAnsi="Amiri" w:eastAsia="Amiri" w:cs="Amiri"/>
          <w:color w:val="111111"/>
          <w:sz w:val="28"/>
          <w:sz w:val="28"/>
          <w:szCs w:val="28"/>
          <w:rtl w:val="true"/>
          <w:lang w:bidi="ar-SA"/>
        </w:rPr>
        <w:t xml:space="preserve">من كلّ قرم محض ضرائبه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منكبيه القميص ينخرق</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الشعر لعبد اللّه بن قيس الرّقيّات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ثقيل أوّل بالوسطى عن عمرو، و ذكر الهشاميّ أنه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خرداذبه أنّ فيه لدكين بن عبد اللّه بن عنبسة بن سعيد بن العاصي لحنا من الثقيل الأوّل، و أنّ دكينا مدنيّ كان منقطعا إلى جعفر بن سليمان</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2782226_1280447820"/>
      <w:bookmarkStart w:id="1011" w:name="_Toc412"/>
      <w:bookmarkEnd w:id="1010"/>
      <w:r>
        <w:rPr>
          <w:rtl w:val="true"/>
        </w:rPr>
        <w:t>صوت</w:t>
      </w:r>
      <w:bookmarkEnd w:id="1011"/>
    </w:p>
    <w:p>
      <w:pPr>
        <w:pStyle w:val="BookText"/>
        <w:rPr/>
      </w:pPr>
      <w:r>
        <w:rPr>
          <w:rFonts w:ascii="Amiri" w:hAnsi="Amiri" w:eastAsia="Amiri" w:cs="Amiri"/>
          <w:color w:val="111111"/>
          <w:sz w:val="28"/>
          <w:sz w:val="28"/>
          <w:szCs w:val="28"/>
          <w:rtl w:val="true"/>
          <w:lang w:bidi="ar-SA"/>
        </w:rPr>
        <w:t xml:space="preserve">الحين ساق إلى دمشق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دمشق لأهلنا بلدا</w:t>
      </w:r>
    </w:p>
    <w:p>
      <w:pPr>
        <w:pStyle w:val="BookText"/>
        <w:rPr/>
      </w:pPr>
      <w:r>
        <w:rPr>
          <w:rFonts w:ascii="Amiri" w:hAnsi="Amiri" w:eastAsia="Amiri" w:cs="Amiri"/>
          <w:color w:val="111111"/>
          <w:sz w:val="28"/>
          <w:sz w:val="28"/>
          <w:szCs w:val="28"/>
          <w:rtl w:val="true"/>
          <w:lang w:bidi="ar-SA"/>
        </w:rPr>
        <w:t>قادتك نفسك فاستقدت لها</w:t>
      </w:r>
      <w:r>
        <w:rPr>
          <w:rStyle w:val="FootnoteAnchor"/>
          <w:rtl w:val="true"/>
        </w:rPr>
        <w:footnoteReference w:id="1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أريت</w:t>
      </w:r>
      <w:r>
        <w:rPr>
          <w:rStyle w:val="FootnoteAnchor"/>
          <w:rtl w:val="true"/>
        </w:rPr>
        <w:footnoteReference w:id="1746"/>
      </w:r>
      <w:r>
        <w:rPr>
          <w:rFonts w:ascii="Amiri" w:hAnsi="Amiri" w:eastAsia="Amiri" w:cs="Amiri"/>
          <w:color w:val="111111"/>
          <w:sz w:val="28"/>
          <w:sz w:val="28"/>
          <w:szCs w:val="28"/>
          <w:rtl w:val="true"/>
          <w:lang w:bidi="ar-SA"/>
        </w:rPr>
        <w:t>أمر غواية رشدا</w:t>
      </w:r>
    </w:p>
    <w:p>
      <w:pPr>
        <w:pStyle w:val="BookText"/>
        <w:rPr/>
      </w:pPr>
      <w:r>
        <w:rPr>
          <w:rFonts w:ascii="Amiri" w:hAnsi="Amiri" w:eastAsia="Amiri" w:cs="Amiri"/>
          <w:color w:val="111111"/>
          <w:sz w:val="28"/>
          <w:sz w:val="28"/>
          <w:szCs w:val="28"/>
          <w:rtl w:val="true"/>
          <w:lang w:bidi="ar-SA"/>
        </w:rPr>
        <w:t>لعمر الواديّ في هذا الشعر ثقيل أوّل بالوسطى عن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ليعقوب الواديّ رمل بالبنصر</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2782228_1280447820"/>
      <w:bookmarkStart w:id="1013" w:name="_Toc413"/>
      <w:bookmarkEnd w:id="1012"/>
      <w:r>
        <w:rPr>
          <w:rtl w:val="true"/>
        </w:rPr>
        <w:t>اعترض علي خضابه فأجاب</w:t>
      </w:r>
      <w:r>
        <w:rPr>
          <w:rtl w:val="true"/>
        </w:rPr>
        <w:t>:</w:t>
      </w:r>
      <w:bookmarkEnd w:id="1013"/>
    </w:p>
    <w:p>
      <w:pPr>
        <w:pStyle w:val="BookText"/>
        <w:rPr/>
      </w:pPr>
      <w:r>
        <w:rPr>
          <w:rFonts w:ascii="Amiri" w:hAnsi="Amiri" w:eastAsia="Amiri" w:cs="Amiri"/>
          <w:color w:val="111111"/>
          <w:sz w:val="28"/>
          <w:sz w:val="28"/>
          <w:szCs w:val="28"/>
          <w:rtl w:val="true"/>
          <w:lang w:bidi="ar-SA"/>
        </w:rPr>
        <w:t>حدّثني عمّي قال حدّثنا هارون بن محمد بن عبد الملك الزيّات قال سمعت الحسن بن وهب الكاتب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علّويه كان يصطبح في يوم خضابه مع جواريه و حرمه،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صبوحي في أحسن ما يكون عند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سيرين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بالخضاب ما لم تغرّر به امرأة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لئلاّ يتصنّع به لمن لا يعرفه من الحرائر فيتزوّجها على أنه شابّ و هو شيخ، فأمّا الإماء فهنّ ملكي، و ما أريد أن أغرّهنّ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فتعالل علّويه على المعتصم ثلاثة أيّام متوالية و اصطبح فيها، فدعاني، و كان صوته على جواريه في شعر الأخطل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عطّارة</w:t>
      </w:r>
      <w:r>
        <w:rPr>
          <w:rStyle w:val="FootnoteAnchor"/>
          <w:rtl w:val="true"/>
        </w:rPr>
        <w:footnoteReference w:id="1747"/>
      </w:r>
      <w:r>
        <w:rPr>
          <w:rFonts w:ascii="Amiri" w:hAnsi="Amiri" w:eastAsia="Amiri" w:cs="Amiri"/>
          <w:color w:val="111111"/>
          <w:sz w:val="28"/>
          <w:sz w:val="28"/>
          <w:szCs w:val="28"/>
          <w:rtl w:val="true"/>
          <w:lang w:bidi="ar-SA"/>
        </w:rPr>
        <w:t xml:space="preserve">باتت تطيف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تسربل مثل</w:t>
      </w:r>
      <w:r>
        <w:rPr>
          <w:rStyle w:val="FootnoteAnchor"/>
          <w:rtl w:val="true"/>
        </w:rPr>
        <w:footnoteReference w:id="1748"/>
      </w:r>
      <w:r>
        <w:rPr>
          <w:rFonts w:ascii="IRNazanin" w:hAnsi="IRNazanin" w:eastAsia="IRNazanin"/>
          <w:color w:val="111111"/>
          <w:sz w:val="28"/>
          <w:sz w:val="28"/>
          <w:szCs w:val="28"/>
          <w:rtl w:val="true"/>
          <w:lang w:bidi="fa-IR"/>
        </w:rPr>
        <w:t>الورس و انتعلا</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رويته؟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شعر الأخطل</w:t>
      </w:r>
      <w:r>
        <w:rPr>
          <w:rStyle w:val="FootnoteAnchor"/>
          <w:rtl w:val="true"/>
        </w:rPr>
        <w:footnoteReference w:id="1750"/>
      </w:r>
      <w:r>
        <w:rPr>
          <w:rFonts w:ascii="Amiri" w:hAnsi="Amiri" w:eastAsia="Amiri" w:cs="Amiri"/>
          <w:color w:val="111111"/>
          <w:sz w:val="28"/>
          <w:sz w:val="28"/>
          <w:szCs w:val="28"/>
          <w:rtl w:val="true"/>
          <w:lang w:bidi="ar-SA"/>
        </w:rPr>
        <w:t xml:space="preserve">و كان أعلم النّاس به، كان يختار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وصف ثورا دخل روضة فيها نوّار أصفر فأثّر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قوائمه و بطنه فكان كالسّراويل، لا أنّه صار له سربل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لم يكن فاسدا، و لكنّ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تسرول</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2782230_1280447820"/>
      <w:bookmarkStart w:id="1015" w:name="_Toc414"/>
      <w:bookmarkEnd w:id="1014"/>
      <w:r>
        <w:rPr>
          <w:rtl w:val="true"/>
        </w:rPr>
        <w:t>مدح إسحاق لحنا له</w:t>
      </w:r>
      <w:r>
        <w:rPr>
          <w:rtl w:val="true"/>
        </w:rPr>
        <w:t>:</w:t>
      </w:r>
      <w:bookmarkEnd w:id="1015"/>
    </w:p>
    <w:p>
      <w:pPr>
        <w:pStyle w:val="BookText"/>
        <w:rPr/>
      </w:pPr>
      <w:r>
        <w:rPr>
          <w:rFonts w:ascii="Amiri" w:hAnsi="Amiri" w:eastAsia="Amiri" w:cs="Amiri"/>
          <w:color w:val="111111"/>
          <w:sz w:val="28"/>
          <w:sz w:val="28"/>
          <w:szCs w:val="28"/>
          <w:rtl w:val="true"/>
          <w:lang w:bidi="ar-SA"/>
        </w:rPr>
        <w:t>أخبرني جعفر بن قدامة قال حدّثني عليّ بن يحيى المنجّم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من سرّ من رأى قدمة بعد طول غيبة، فدخلت إلى إسحاق الموصليّ، فسلّم عليّ و سألني خبري و خبر </w:t>
      </w:r>
      <w:bookmarkStart w:id="1016" w:name="pg16187_366435"/>
    </w:p>
    <w:p>
      <w:pPr>
        <w:pStyle w:val="BookText"/>
        <w:rPr/>
      </w:pPr>
      <w:bookmarkEnd w:id="1016"/>
      <w:r>
        <w:rPr>
          <w:rFonts w:ascii="Amiri" w:hAnsi="Amiri" w:eastAsia="Amiri" w:cs="Amiri"/>
          <w:color w:val="111111"/>
          <w:sz w:val="28"/>
          <w:sz w:val="28"/>
          <w:szCs w:val="28"/>
          <w:rtl w:val="true"/>
          <w:lang w:bidi="ar-SA"/>
        </w:rPr>
        <w:t>الناس حتّى انتهيا إلى ذكر الغناء، فسألني عمّا يتشاغل</w:t>
      </w:r>
      <w:r>
        <w:rPr>
          <w:rStyle w:val="FootnoteAnchor"/>
          <w:rtl w:val="true"/>
        </w:rPr>
        <w:footnoteReference w:id="1751"/>
      </w:r>
      <w:r>
        <w:rPr>
          <w:rFonts w:ascii="Amiri" w:hAnsi="Amiri" w:eastAsia="Amiri" w:cs="Amiri"/>
          <w:color w:val="111111"/>
          <w:sz w:val="28"/>
          <w:sz w:val="28"/>
          <w:szCs w:val="28"/>
          <w:rtl w:val="true"/>
          <w:lang w:bidi="ar-SA"/>
        </w:rPr>
        <w:t>الناس من الأصوات المستجادة</w:t>
      </w:r>
      <w:r>
        <w:rPr>
          <w:rStyle w:val="FootnoteAnchor"/>
          <w:rtl w:val="true"/>
        </w:rPr>
        <w:footnoteReference w:id="1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الناس كلّهم مغرمين بصوت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حمامي قصر دوران هجتما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لي، ذاك لعلّويه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لعمري أحسن فيه و جوّد ما شاء</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2782232_1280447820"/>
      <w:bookmarkStart w:id="1018" w:name="_Toc415"/>
      <w:bookmarkEnd w:id="1017"/>
      <w:r>
        <w:rPr>
          <w:rtl w:val="true"/>
        </w:rPr>
        <w:t>قال المأمون أبياتا فغناه فيها فوصله</w:t>
      </w:r>
      <w:r>
        <w:rPr>
          <w:rtl w:val="true"/>
        </w:rPr>
        <w:t>:</w:t>
      </w:r>
      <w:bookmarkEnd w:id="1018"/>
    </w:p>
    <w:p>
      <w:pPr>
        <w:pStyle w:val="Heading5"/>
        <w:numPr>
          <w:ilvl w:val="4"/>
          <w:numId w:val="1"/>
        </w:numPr>
        <w:rPr/>
      </w:pPr>
      <w:bookmarkStart w:id="1019" w:name="__RefHeading___Toc2782234_1280447820"/>
      <w:bookmarkStart w:id="1020" w:name="_Toc416"/>
      <w:bookmarkEnd w:id="1019"/>
      <w:r>
        <w:rPr>
          <w:rtl w:val="true"/>
        </w:rPr>
        <w:t>اشارة</w:t>
      </w:r>
      <w:bookmarkEnd w:id="1020"/>
    </w:p>
    <w:p>
      <w:pPr>
        <w:pStyle w:val="BookText"/>
        <w:rPr/>
      </w:pPr>
      <w:r>
        <w:rPr>
          <w:rFonts w:ascii="Amiri" w:hAnsi="Amiri" w:eastAsia="Amiri" w:cs="Amiri"/>
          <w:color w:val="111111"/>
          <w:sz w:val="28"/>
          <w:sz w:val="28"/>
          <w:szCs w:val="28"/>
          <w:rtl w:val="true"/>
          <w:lang w:bidi="ar-SA"/>
        </w:rPr>
        <w:t>أخبرني جعفر بن قدامة قال حدّثني محمد بن عبد اللّه بن مالك الخزاعيّ قال حدّثني علّويه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المأمون يوما و معه أبيات قد قالها و كتبها في رقعة بخطّه، و هي</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2782236_1280447820"/>
      <w:bookmarkStart w:id="1022" w:name="_Toc417"/>
      <w:bookmarkEnd w:id="1021"/>
      <w:r>
        <w:rPr>
          <w:rtl w:val="true"/>
        </w:rPr>
        <w:t>صوت</w:t>
      </w:r>
      <w:bookmarkEnd w:id="1022"/>
    </w:p>
    <w:p>
      <w:pPr>
        <w:pStyle w:val="BookText"/>
        <w:rPr/>
      </w:pPr>
      <w:r>
        <w:rPr>
          <w:rFonts w:ascii="Amiri" w:hAnsi="Amiri" w:eastAsia="Amiri" w:cs="Amiri"/>
          <w:color w:val="111111"/>
          <w:sz w:val="28"/>
          <w:sz w:val="28"/>
          <w:szCs w:val="28"/>
          <w:rtl w:val="true"/>
          <w:lang w:bidi="ar-SA"/>
        </w:rPr>
        <w:t xml:space="preserve">خرجنا إلى صيد الظّباء فصادني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غزال أدعج العين أخور</w:t>
      </w:r>
    </w:p>
    <w:p>
      <w:pPr>
        <w:pStyle w:val="BookText"/>
        <w:rPr/>
      </w:pPr>
      <w:r>
        <w:rPr>
          <w:rFonts w:ascii="Amiri" w:hAnsi="Amiri" w:eastAsia="Amiri" w:cs="Amiri"/>
          <w:color w:val="111111"/>
          <w:sz w:val="28"/>
          <w:sz w:val="28"/>
          <w:szCs w:val="28"/>
          <w:rtl w:val="true"/>
          <w:lang w:bidi="ar-SA"/>
        </w:rPr>
        <w:t xml:space="preserve">غزال كأنّ البدر حلّ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خدّه الشّعرى المنيرة تزهر</w:t>
      </w:r>
    </w:p>
    <w:p>
      <w:pPr>
        <w:pStyle w:val="BookText"/>
        <w:rPr/>
      </w:pPr>
      <w:r>
        <w:rPr>
          <w:rFonts w:ascii="Amiri" w:hAnsi="Amiri" w:eastAsia="Amiri" w:cs="Amiri"/>
          <w:color w:val="111111"/>
          <w:sz w:val="28"/>
          <w:sz w:val="28"/>
          <w:szCs w:val="28"/>
          <w:rtl w:val="true"/>
          <w:lang w:bidi="ar-SA"/>
        </w:rPr>
        <w:t xml:space="preserve">فصاد فؤادي إذ رماني بسهمه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غزال الإنس طرف و محجر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من رأى ظبيا يصيد و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قنص يصطاد قهرا و يقسر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Style w:val="FootnoteAnchor"/>
          <w:rtl w:val="true"/>
        </w:rPr>
        <w:footnoteReference w:id="1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لي بعشرة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جعفر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علّويه في هذا الشعر ثقيل أوّل ابتداؤه نشيد</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2782238_1280447820"/>
      <w:bookmarkStart w:id="1024" w:name="_Toc418"/>
      <w:bookmarkEnd w:id="1023"/>
      <w:r>
        <w:rPr>
          <w:rtl w:val="true"/>
        </w:rPr>
        <w:t>غنى في مجلس الرشيد بما أغضبه عليه</w:t>
      </w:r>
      <w:r>
        <w:rPr>
          <w:rtl w:val="true"/>
        </w:rPr>
        <w:t>:</w:t>
      </w:r>
      <w:bookmarkEnd w:id="1024"/>
    </w:p>
    <w:p>
      <w:pPr>
        <w:pStyle w:val="BookText"/>
        <w:rPr/>
      </w:pPr>
      <w:r>
        <w:rPr>
          <w:rFonts w:ascii="Amiri" w:hAnsi="Amiri" w:eastAsia="Amiri" w:cs="Amiri"/>
          <w:color w:val="111111"/>
          <w:sz w:val="28"/>
          <w:sz w:val="28"/>
          <w:szCs w:val="28"/>
          <w:rtl w:val="true"/>
          <w:lang w:bidi="ar-SA"/>
        </w:rPr>
        <w:t>أخبرني محمد بن مزيد قال حدّثني حمّاد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الرشيد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 فتاتان لمّا يعرفا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بالشّباب على شيبي يدلاّن</w:t>
      </w:r>
    </w:p>
    <w:p>
      <w:pPr>
        <w:pStyle w:val="BookText"/>
        <w:rPr/>
      </w:pPr>
      <w:r>
        <w:rPr>
          <w:rFonts w:ascii="Amiri" w:hAnsi="Amiri" w:eastAsia="Amiri" w:cs="Amiri"/>
          <w:color w:val="111111"/>
          <w:sz w:val="28"/>
          <w:sz w:val="28"/>
          <w:szCs w:val="28"/>
          <w:rtl w:val="true"/>
          <w:lang w:bidi="ar-SA"/>
        </w:rPr>
        <w:t>فطرب و أمر لي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أحسد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غناء العقلاء و دع غناء 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أخذت هذا الصوت من مجنون بالمدينة كان يجيده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قالت لأتراب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كلمها يلعبن في حجرتها</w:t>
      </w:r>
    </w:p>
    <w:p>
      <w:pPr>
        <w:pStyle w:val="BookText"/>
        <w:rPr/>
      </w:pPr>
      <w:r>
        <w:rPr>
          <w:rFonts w:ascii="Amiri" w:hAnsi="Amiri" w:eastAsia="Amiri" w:cs="Amiri"/>
          <w:color w:val="111111"/>
          <w:sz w:val="28"/>
          <w:sz w:val="28"/>
          <w:szCs w:val="28"/>
          <w:rtl w:val="true"/>
          <w:lang w:bidi="ar-SA"/>
        </w:rPr>
        <w:t xml:space="preserve">خذن عني الظّلّ لا يتبعني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غدت تسعى إلى قبّتها</w:t>
      </w:r>
    </w:p>
    <w:p>
      <w:pPr>
        <w:pStyle w:val="BookText"/>
        <w:rPr/>
      </w:pPr>
      <w:r>
        <w:rPr>
          <w:rFonts w:ascii="Amiri" w:hAnsi="Amiri" w:eastAsia="Amiri" w:cs="Amiri"/>
          <w:color w:val="111111"/>
          <w:sz w:val="28"/>
          <w:sz w:val="28"/>
          <w:szCs w:val="28"/>
          <w:rtl w:val="true"/>
          <w:lang w:bidi="ar-SA"/>
        </w:rPr>
        <w:t>فطرب و أمر له بألف و 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تغنّى وجه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يمشون فيها بكلّ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فيها القتير و الحلق</w:t>
      </w:r>
      <w:r>
        <w:rPr>
          <w:rStyle w:val="FootnoteAnchor"/>
          <w:rtl w:val="true"/>
        </w:rPr>
        <w:footnoteReference w:id="175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فاستحسنه و شرب عليه و أمر له بخمسمائة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تغنّى علّويه</w:t>
      </w:r>
      <w:r>
        <w:rPr>
          <w:rFonts w:eastAsia="Amiri" w:cs="Amiri" w:ascii="Amiri" w:hAnsi="Amiri"/>
          <w:color w:val="111111"/>
          <w:sz w:val="28"/>
          <w:szCs w:val="28"/>
          <w:rtl w:val="true"/>
          <w:lang w:bidi="ar-SA"/>
        </w:rPr>
        <w:t xml:space="preserve">: </w:t>
      </w:r>
      <w:bookmarkStart w:id="1025" w:name="pg16187_366436"/>
    </w:p>
    <w:p>
      <w:pPr>
        <w:pStyle w:val="BookText"/>
        <w:rPr/>
      </w:pPr>
      <w:bookmarkEnd w:id="1025"/>
      <w:r>
        <w:rPr>
          <w:rFonts w:ascii="Amiri" w:hAnsi="Amiri" w:eastAsia="Amiri" w:cs="Amiri"/>
          <w:color w:val="111111"/>
          <w:sz w:val="28"/>
          <w:sz w:val="28"/>
          <w:szCs w:val="28"/>
          <w:rtl w:val="true"/>
          <w:lang w:bidi="ar-SA"/>
        </w:rPr>
        <w:t xml:space="preserve">و أرى الغواني لا يواصلن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الشّباب و قد يصلن الأمردا</w:t>
      </w:r>
    </w:p>
    <w:p>
      <w:pPr>
        <w:pStyle w:val="BookText"/>
        <w:rPr/>
      </w:pPr>
      <w:r>
        <w:rPr>
          <w:rFonts w:ascii="Amiri" w:hAnsi="Amiri" w:eastAsia="Amiri" w:cs="Amiri"/>
          <w:color w:val="111111"/>
          <w:sz w:val="28"/>
          <w:sz w:val="28"/>
          <w:szCs w:val="28"/>
          <w:rtl w:val="true"/>
          <w:lang w:bidi="ar-SA"/>
        </w:rPr>
        <w:t>فدعاه الرشيد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بظر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في مدح المرد و ذمّ الشّيب و ستارتي منصوبة و قد 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إنّما عرّضت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بمسرور فأمره أن يأخذ بيده فيخرجه فيضربه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درّة و لا يردّه إلى مجلسه، ففعل ذلك، و لم ينتفع الرشيد يومئذ بنفسه و لا انتفعنا به بقيّة يومنا، و جفا علّويه شهرا فلم يأذن له حتّى سالناه فأذن له</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2782240_1280447820"/>
      <w:bookmarkStart w:id="1027" w:name="_Toc419"/>
      <w:bookmarkEnd w:id="1026"/>
      <w:r>
        <w:rPr>
          <w:rtl w:val="true"/>
        </w:rPr>
        <w:t>نسبة هذه الأصوات التي تقدّمت</w:t>
      </w:r>
      <w:bookmarkEnd w:id="1027"/>
    </w:p>
    <w:p>
      <w:pPr>
        <w:pStyle w:val="Heading5"/>
        <w:numPr>
          <w:ilvl w:val="4"/>
          <w:numId w:val="1"/>
        </w:numPr>
        <w:rPr/>
      </w:pPr>
      <w:bookmarkStart w:id="1028" w:name="__RefHeading___Toc2782242_1280447820"/>
      <w:bookmarkStart w:id="1029" w:name="_Toc420"/>
      <w:bookmarkEnd w:id="1028"/>
      <w:r>
        <w:rPr>
          <w:rtl w:val="true"/>
        </w:rPr>
        <w:t>صوت</w:t>
      </w:r>
      <w:bookmarkEnd w:id="1029"/>
    </w:p>
    <w:p>
      <w:pPr>
        <w:pStyle w:val="BookText"/>
        <w:rPr/>
      </w:pPr>
      <w:r>
        <w:rPr>
          <w:rFonts w:ascii="Amiri" w:hAnsi="Amiri" w:eastAsia="Amiri" w:cs="Amiri"/>
          <w:color w:val="111111"/>
          <w:sz w:val="28"/>
          <w:sz w:val="28"/>
          <w:szCs w:val="28"/>
          <w:rtl w:val="true"/>
          <w:lang w:bidi="ar-SA"/>
        </w:rPr>
        <w:t xml:space="preserve">هما فتاتان لمّا يعرفا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بالشّباب على شيبي يدلاّن</w:t>
      </w:r>
    </w:p>
    <w:p>
      <w:pPr>
        <w:pStyle w:val="BookText"/>
        <w:rPr/>
      </w:pPr>
      <w:r>
        <w:rPr>
          <w:rFonts w:ascii="Amiri" w:hAnsi="Amiri" w:eastAsia="Amiri" w:cs="Amiri"/>
          <w:color w:val="111111"/>
          <w:sz w:val="28"/>
          <w:sz w:val="28"/>
          <w:szCs w:val="28"/>
          <w:rtl w:val="true"/>
          <w:lang w:bidi="ar-SA"/>
        </w:rPr>
        <w:t xml:space="preserve">كلّ الفعال الّذي يفعلنه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يضني فؤادي و يبدي سرّ أشجاني</w:t>
      </w:r>
    </w:p>
    <w:p>
      <w:pPr>
        <w:pStyle w:val="BookText"/>
        <w:rPr/>
      </w:pPr>
      <w:r>
        <w:rPr>
          <w:rFonts w:ascii="Amiri" w:hAnsi="Amiri" w:eastAsia="Amiri" w:cs="Amiri"/>
          <w:color w:val="111111"/>
          <w:sz w:val="28"/>
          <w:sz w:val="28"/>
          <w:szCs w:val="28"/>
          <w:rtl w:val="true"/>
          <w:lang w:bidi="ar-SA"/>
        </w:rPr>
        <w:t xml:space="preserve">بل احذرا صولة من صول شيخكما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عن الشّيخ مهلا يا فتاتان</w:t>
      </w:r>
    </w:p>
    <w:p>
      <w:pPr>
        <w:pStyle w:val="BookText"/>
        <w:rPr/>
      </w:pPr>
      <w:r>
        <w:rPr>
          <w:rFonts w:ascii="Amiri" w:hAnsi="Amiri" w:eastAsia="Amiri" w:cs="Amiri"/>
          <w:color w:val="111111"/>
          <w:sz w:val="28"/>
          <w:sz w:val="28"/>
          <w:szCs w:val="28"/>
          <w:rtl w:val="true"/>
          <w:lang w:bidi="ar-SA"/>
        </w:rPr>
        <w:t>لم يقع إليّ 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لابن سريج ثاني ثقيل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رمل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لسليمان المصاب رمل كان يغنّيه، فدسّ الرشيد إليه إسحاق حتّى أخذه منه،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دسّ عليه ابن جامع</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2782244_1280447820"/>
      <w:bookmarkStart w:id="1031" w:name="_Toc421"/>
      <w:bookmarkEnd w:id="1030"/>
      <w:r>
        <w:rPr>
          <w:rtl w:val="true"/>
        </w:rPr>
        <w:t>خبر أخذ إسحاق صوتا من سليمان المصاب</w:t>
      </w:r>
      <w:r>
        <w:rPr>
          <w:rtl w:val="true"/>
        </w:rPr>
        <w:t>:</w:t>
      </w:r>
      <w:bookmarkEnd w:id="1031"/>
    </w:p>
    <w:p>
      <w:pPr>
        <w:pStyle w:val="Heading6"/>
        <w:numPr>
          <w:ilvl w:val="5"/>
          <w:numId w:val="1"/>
        </w:numPr>
        <w:rPr/>
      </w:pPr>
      <w:bookmarkStart w:id="1032" w:name="__RefHeading___Toc2782246_1280447820"/>
      <w:bookmarkStart w:id="1033" w:name="_Toc422"/>
      <w:bookmarkEnd w:id="1032"/>
      <w:r>
        <w:rPr>
          <w:rtl w:val="true"/>
        </w:rPr>
        <w:t>اشارة</w:t>
      </w:r>
      <w:bookmarkEnd w:id="1033"/>
    </w:p>
    <w:p>
      <w:pPr>
        <w:pStyle w:val="BookText"/>
        <w:rPr/>
      </w:pPr>
      <w:r>
        <w:rPr>
          <w:rFonts w:ascii="Amiri" w:hAnsi="Amiri" w:eastAsia="Amiri" w:cs="Amiri"/>
          <w:color w:val="111111"/>
          <w:sz w:val="28"/>
          <w:sz w:val="28"/>
          <w:szCs w:val="28"/>
          <w:rtl w:val="true"/>
          <w:lang w:bidi="ar-SA"/>
        </w:rPr>
        <w:t>أخبرني جعفر بن قدامة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الرشيد لمّا 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موضع كذا و كذا من المدينة؛ فإنّ هناك غلاما مجنونا يغنّي صوتا حسنا،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 فتاتان لمّا يعرفا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بالشباب علي شيبي يدلاّن</w:t>
      </w:r>
    </w:p>
    <w:p>
      <w:pPr>
        <w:pStyle w:val="BookText"/>
        <w:rPr/>
      </w:pPr>
      <w:r>
        <w:rPr>
          <w:rFonts w:ascii="Amiri" w:hAnsi="Amiri" w:eastAsia="Amiri" w:cs="Amiri"/>
          <w:color w:val="111111"/>
          <w:sz w:val="28"/>
          <w:sz w:val="28"/>
          <w:szCs w:val="28"/>
          <w:rtl w:val="true"/>
          <w:lang w:bidi="ar-SA"/>
        </w:rPr>
        <w:t>و له أمّ، فصر إليها و أقم عندها و احتل حتّى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أستدلّ حتّى وقفت على بيتها، فخرجت إليّ فوهبت لها مائتي درهم،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تحتالي على ابنك حتّى آخذ منه الصوت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أدخلتني دارها، و أمرتني فصعدت إلى عليّة لها، فما لبثت أن جاء ابنها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فدتك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قد أصبحت اليوم خاثرة مغرمة</w:t>
      </w:r>
      <w:r>
        <w:rPr>
          <w:rStyle w:val="FootnoteAnchor"/>
          <w:rtl w:val="true"/>
        </w:rPr>
        <w:footnoteReference w:id="1755"/>
      </w:r>
      <w:r>
        <w:rPr>
          <w:rFonts w:ascii="Amiri" w:hAnsi="Amiri" w:eastAsia="Amiri" w:cs="Amiri"/>
          <w:color w:val="111111"/>
          <w:sz w:val="28"/>
          <w:sz w:val="28"/>
          <w:szCs w:val="28"/>
          <w:rtl w:val="true"/>
          <w:lang w:bidi="ar-SA"/>
        </w:rPr>
        <w:t>، فأحبّ أن تغنّي ذلك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فتاتان لمّا يعرفا خلقي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حدث لك هذا الطّرب؟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طربت و لكنّني أحببت أن أتفرّج من همّ قد لحقني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فغنّاه، فما سمعت أحسن من غنائه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 اللّه كشفت عنّي قطعة من همّي، فأسألك أن تعيده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لي نشاط، و لا أشتري غمّي بفرحك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مرّتين و لك درهم صحيح تشتري به ناطفا</w:t>
      </w:r>
      <w:r>
        <w:rPr>
          <w:rStyle w:val="FootnoteAnchor"/>
          <w:rtl w:val="true"/>
        </w:rPr>
        <w:footnoteReference w:id="1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لك درهم؟ و متى حدث لك هذا السخاء؟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فضول لا تحتاج إليه و أخرجت إليه درهما فأعطته إيّاه، فأخذه و غنّاه مرّتين، فدار لي و كان 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فأومأت إليها من فوق أن تستزيده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bookmarkStart w:id="1034" w:name="pg16187_366437"/>
    </w:p>
    <w:p>
      <w:pPr>
        <w:pStyle w:val="BookText"/>
        <w:rPr/>
      </w:pPr>
      <w:bookmarkEnd w:id="1034"/>
      <w:r>
        <w:rPr>
          <w:rFonts w:ascii="Amiri" w:hAnsi="Amiri" w:eastAsia="Amiri" w:cs="Amiri"/>
          <w:color w:val="111111"/>
          <w:sz w:val="28"/>
          <w:sz w:val="28"/>
          <w:szCs w:val="28"/>
          <w:rtl w:val="true"/>
          <w:lang w:bidi="ar-SA"/>
        </w:rPr>
        <w:t>بحقّي عليك إلاّ أعدته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أنك تريدين أن تأخذيه فتصيري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القبر لا أعدته إلاّ بدرهم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له درهما آخر، فأخذه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و اللّه قد تزندقت و عبدت الكبش فهو ينقد لك هذه الدراهم، أو قد وجدت كنزا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 مرّتين، و أخذته و استوى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فخرج يعدو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إلى الرشيد فغنّيته به و أخبرته بالقصّة، فطرب و ضحك و أمر لي بألف دينار،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بدل مائتي الدّرهم</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5" w:name="__RefHeading___Toc2782248_1280447820"/>
      <w:bookmarkStart w:id="1036" w:name="_Toc423"/>
      <w:bookmarkEnd w:id="1035"/>
      <w:r>
        <w:rPr>
          <w:rtl w:val="true"/>
        </w:rPr>
        <w:t>صوت</w:t>
      </w:r>
      <w:bookmarkEnd w:id="1036"/>
    </w:p>
    <w:p>
      <w:pPr>
        <w:pStyle w:val="BookText"/>
        <w:rPr/>
      </w:pPr>
      <w:r>
        <w:rPr>
          <w:rFonts w:ascii="Amiri" w:hAnsi="Amiri" w:eastAsia="Amiri" w:cs="Amiri"/>
          <w:color w:val="111111"/>
          <w:sz w:val="28"/>
          <w:sz w:val="28"/>
          <w:szCs w:val="28"/>
          <w:rtl w:val="true"/>
          <w:lang w:bidi="ar-SA"/>
        </w:rPr>
        <w:t xml:space="preserve">و لقد قالت لأتراب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كالمها يلعبن في حجرتها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خذن عنّي الظّلّ لا يتبعني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 سعيا إلى قبّتها</w:t>
      </w:r>
    </w:p>
    <w:p>
      <w:pPr>
        <w:pStyle w:val="BookText"/>
        <w:rPr/>
      </w:pPr>
      <w:r>
        <w:rPr>
          <w:rFonts w:ascii="Amiri" w:hAnsi="Amiri" w:eastAsia="Amiri" w:cs="Amiri"/>
          <w:color w:val="111111"/>
          <w:sz w:val="28"/>
          <w:sz w:val="28"/>
          <w:szCs w:val="28"/>
          <w:rtl w:val="true"/>
          <w:lang w:bidi="ar-SA"/>
        </w:rPr>
        <w:t xml:space="preserve">لم يصبها نكد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ظبية تختال في مشيتها</w:t>
      </w:r>
    </w:p>
    <w:p>
      <w:pPr>
        <w:pStyle w:val="BookText"/>
        <w:rPr/>
      </w:pPr>
      <w:r>
        <w:rPr>
          <w:rFonts w:ascii="Amiri" w:hAnsi="Amiri" w:eastAsia="Amiri" w:cs="Amiri"/>
          <w:color w:val="111111"/>
          <w:sz w:val="28"/>
          <w:sz w:val="28"/>
          <w:szCs w:val="28"/>
          <w:rtl w:val="true"/>
          <w:lang w:bidi="ar-SA"/>
        </w:rPr>
        <w:t>في هذه الأبيات رمل بالبنصر ذكر الهشاميّ أنه لابن جامع المكيّ، و ذكر ابن المكيّ أنه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أخبار ابن سريج و أغانيه غير مجنّس</w:t>
      </w:r>
      <w:r>
        <w:rPr>
          <w:rFonts w:eastAsia="Amiri" w:cs="Amiri" w:ascii="Amiri" w:hAnsi="Amiri"/>
          <w:color w:val="111111"/>
          <w:sz w:val="28"/>
          <w:szCs w:val="28"/>
          <w:rtl w:val="true"/>
          <w:lang w:bidi="ar-SA"/>
        </w:rPr>
        <w:t>.</w:t>
      </w:r>
    </w:p>
    <w:p>
      <w:pPr>
        <w:pStyle w:val="Heading6"/>
        <w:numPr>
          <w:ilvl w:val="5"/>
          <w:numId w:val="1"/>
        </w:numPr>
        <w:rPr/>
      </w:pPr>
      <w:bookmarkStart w:id="1037" w:name="__RefHeading___Toc2782250_1280447820"/>
      <w:bookmarkStart w:id="1038" w:name="_Toc424"/>
      <w:bookmarkEnd w:id="1037"/>
      <w:r>
        <w:rPr>
          <w:rtl w:val="true"/>
        </w:rPr>
        <w:t>صوت</w:t>
      </w:r>
      <w:bookmarkEnd w:id="1038"/>
    </w:p>
    <w:p>
      <w:pPr>
        <w:pStyle w:val="BookText"/>
        <w:rPr/>
      </w:pPr>
      <w:r>
        <w:rPr>
          <w:rFonts w:ascii="Amiri" w:hAnsi="Amiri" w:eastAsia="Amiri" w:cs="Amiri"/>
          <w:color w:val="111111"/>
          <w:sz w:val="28"/>
          <w:sz w:val="28"/>
          <w:szCs w:val="28"/>
          <w:rtl w:val="true"/>
          <w:lang w:bidi="ar-SA"/>
        </w:rPr>
        <w:t xml:space="preserve">يمشون فيها بكلّ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فيها القتير و الحلق</w:t>
      </w:r>
    </w:p>
    <w:p>
      <w:pPr>
        <w:pStyle w:val="BookText"/>
        <w:rPr/>
      </w:pPr>
      <w:r>
        <w:rPr>
          <w:rFonts w:ascii="Amiri" w:hAnsi="Amiri" w:eastAsia="Amiri" w:cs="Amiri"/>
          <w:color w:val="111111"/>
          <w:sz w:val="28"/>
          <w:sz w:val="28"/>
          <w:szCs w:val="28"/>
          <w:rtl w:val="true"/>
          <w:lang w:bidi="ar-SA"/>
        </w:rPr>
        <w:t xml:space="preserve">تعرف إنصافهم إذا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صبرهم حين تشخص الحدق</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الغناء لابن محرز، خفيف ثقيل بالوسطى عن الهشاميّ و حبش</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2782252_1280447820"/>
      <w:bookmarkStart w:id="1040" w:name="_Toc425"/>
      <w:bookmarkEnd w:id="1039"/>
      <w:r>
        <w:rPr>
          <w:rtl w:val="true"/>
        </w:rPr>
        <w:t>صوت</w:t>
      </w:r>
      <w:bookmarkEnd w:id="1040"/>
    </w:p>
    <w:p>
      <w:pPr>
        <w:pStyle w:val="BookText"/>
        <w:rPr/>
      </w:pPr>
      <w:r>
        <w:rPr>
          <w:rFonts w:ascii="Amiri" w:hAnsi="Amiri" w:eastAsia="Amiri" w:cs="Amiri"/>
          <w:color w:val="111111"/>
          <w:sz w:val="28"/>
          <w:sz w:val="28"/>
          <w:szCs w:val="28"/>
          <w:rtl w:val="true"/>
          <w:lang w:bidi="ar-SA"/>
        </w:rPr>
        <w:t>يجحدنني ديني</w:t>
      </w:r>
      <w:r>
        <w:rPr>
          <w:rStyle w:val="FootnoteAnchor"/>
          <w:rtl w:val="true"/>
        </w:rPr>
        <w:footnoteReference w:id="1759"/>
      </w:r>
      <w:r>
        <w:rPr>
          <w:rFonts w:ascii="Amiri" w:hAnsi="Amiri" w:eastAsia="Amiri" w:cs="Amiri"/>
          <w:color w:val="111111"/>
          <w:sz w:val="28"/>
          <w:sz w:val="28"/>
          <w:szCs w:val="28"/>
          <w:rtl w:val="true"/>
          <w:lang w:bidi="ar-SA"/>
        </w:rPr>
        <w:t xml:space="preserve">النهار و أقتضي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إذا وقذ</w:t>
      </w:r>
      <w:r>
        <w:rPr>
          <w:rStyle w:val="FootnoteAnchor"/>
          <w:rtl w:val="true"/>
        </w:rPr>
        <w:footnoteReference w:id="1760"/>
      </w:r>
      <w:r>
        <w:rPr>
          <w:rFonts w:ascii="Amiri" w:hAnsi="Amiri" w:eastAsia="Amiri" w:cs="Amiri"/>
          <w:color w:val="111111"/>
          <w:sz w:val="28"/>
          <w:sz w:val="28"/>
          <w:szCs w:val="28"/>
          <w:rtl w:val="true"/>
          <w:lang w:bidi="ar-SA"/>
        </w:rPr>
        <w:t>النّعاس الرّقّدا</w:t>
      </w:r>
    </w:p>
    <w:p>
      <w:pPr>
        <w:pStyle w:val="BookText"/>
        <w:rPr/>
      </w:pPr>
      <w:r>
        <w:rPr>
          <w:rFonts w:ascii="Amiri" w:hAnsi="Amiri" w:eastAsia="Amiri" w:cs="Amiri"/>
          <w:color w:val="111111"/>
          <w:sz w:val="28"/>
          <w:sz w:val="28"/>
          <w:szCs w:val="28"/>
          <w:rtl w:val="true"/>
          <w:lang w:bidi="ar-SA"/>
        </w:rPr>
        <w:t xml:space="preserve">و أرى الغواني لا يواصلن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الشباب و قد يصلن الأمردا</w:t>
      </w:r>
    </w:p>
    <w:p>
      <w:pPr>
        <w:pStyle w:val="BookText"/>
        <w:rPr/>
      </w:pPr>
      <w:r>
        <w:rPr>
          <w:rFonts w:ascii="Amiri" w:hAnsi="Amiri" w:eastAsia="Amiri" w:cs="Amiri"/>
          <w:color w:val="111111"/>
          <w:sz w:val="28"/>
          <w:sz w:val="28"/>
          <w:szCs w:val="28"/>
          <w:rtl w:val="true"/>
          <w:lang w:bidi="ar-SA"/>
        </w:rPr>
        <w:t>الشعر للأعشى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ثقيل بالوسطى عن عمرو</w:t>
      </w:r>
      <w:r>
        <w:rPr>
          <w:rFonts w:eastAsia="Amiri" w:cs="Amiri" w:ascii="Amiri" w:hAnsi="Amiri"/>
          <w:color w:val="111111"/>
          <w:sz w:val="28"/>
          <w:szCs w:val="28"/>
          <w:rtl w:val="true"/>
          <w:lang w:bidi="ar-SA"/>
        </w:rPr>
        <w:t>.</w:t>
      </w:r>
    </w:p>
    <w:p>
      <w:pPr>
        <w:pStyle w:val="Heading6"/>
        <w:numPr>
          <w:ilvl w:val="5"/>
          <w:numId w:val="1"/>
        </w:numPr>
        <w:rPr/>
      </w:pPr>
      <w:bookmarkStart w:id="1041" w:name="__RefHeading___Toc2782254_1280447820"/>
      <w:bookmarkStart w:id="1042" w:name="_Toc426"/>
      <w:bookmarkEnd w:id="1041"/>
      <w:r>
        <w:rPr>
          <w:rtl w:val="true"/>
        </w:rPr>
        <w:t>صوت</w:t>
      </w:r>
      <w:bookmarkEnd w:id="104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أيّة حال يا ابن رامين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المحبّين المساكين </w:t>
      </w:r>
    </w:p>
    <w:p>
      <w:pPr>
        <w:pStyle w:val="BookText"/>
        <w:rPr/>
      </w:pPr>
      <w:r>
        <w:rPr>
          <w:rFonts w:ascii="Amiri" w:hAnsi="Amiri" w:eastAsia="Amiri" w:cs="Amiri"/>
          <w:color w:val="111111"/>
          <w:sz w:val="28"/>
          <w:sz w:val="28"/>
          <w:szCs w:val="28"/>
          <w:rtl w:val="true"/>
          <w:lang w:bidi="ar-SA"/>
        </w:rPr>
        <w:t xml:space="preserve">تركتهم موتى و ما 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جرّعوا منك الأمرّين</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و سرت في ركب على طيّة</w:t>
      </w:r>
      <w:r>
        <w:rPr>
          <w:rStyle w:val="FootnoteAnchor"/>
          <w:rtl w:val="true"/>
        </w:rPr>
        <w:footnoteReference w:id="1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تهام و يمانين</w:t>
      </w:r>
    </w:p>
    <w:p>
      <w:pPr>
        <w:pStyle w:val="BookText"/>
        <w:rPr/>
      </w:pPr>
      <w:r>
        <w:rPr>
          <w:rFonts w:ascii="Amiri" w:hAnsi="Amiri" w:eastAsia="Amiri" w:cs="Amiri"/>
          <w:color w:val="111111"/>
          <w:sz w:val="28"/>
          <w:sz w:val="28"/>
          <w:szCs w:val="28"/>
          <w:rtl w:val="true"/>
          <w:lang w:bidi="ar-SA"/>
        </w:rPr>
        <w:t xml:space="preserve">يا راعي الذّود لقد رعتهم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 روع المحبّين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لإسماعيل بن عمّار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لمحمد بن الأشعث بن فجوة الزّهريّ الكوفيّ، و لحنه خفيف ثقيل مطلق في مجرى الوسطى، عن الهشاميّ و أحمد بن المكيّ</w:t>
      </w:r>
      <w:r>
        <w:rPr>
          <w:rFonts w:eastAsia="Amiri" w:cs="Amiri" w:ascii="Amiri" w:hAnsi="Amiri"/>
          <w:color w:val="111111"/>
          <w:sz w:val="28"/>
          <w:szCs w:val="28"/>
          <w:rtl w:val="true"/>
          <w:lang w:bidi="ar-SA"/>
        </w:rPr>
        <w:t xml:space="preserve">. </w:t>
      </w:r>
      <w:bookmarkStart w:id="1043" w:name="pg16187_366439"/>
    </w:p>
    <w:p>
      <w:pPr>
        <w:pStyle w:val="Heading3"/>
        <w:numPr>
          <w:ilvl w:val="2"/>
          <w:numId w:val="1"/>
        </w:numPr>
        <w:rPr/>
      </w:pPr>
      <w:bookmarkStart w:id="1044" w:name="__RefHeading___Toc2782256_1280447820"/>
      <w:bookmarkStart w:id="1045" w:name="_Toc427"/>
      <w:bookmarkEnd w:id="1043"/>
      <w:bookmarkEnd w:id="1044"/>
      <w:r>
        <w:rPr/>
        <w:t>20</w:t>
      </w:r>
      <w:r>
        <w:rPr>
          <w:rtl w:val="true"/>
        </w:rPr>
        <w:t xml:space="preserve"> - </w:t>
      </w:r>
      <w:r>
        <w:rPr>
          <w:rtl w:val="true"/>
        </w:rPr>
        <w:t>نسب إسماعيل بن عمار و أخباره</w:t>
      </w:r>
      <w:bookmarkEnd w:id="1045"/>
    </w:p>
    <w:p>
      <w:pPr>
        <w:pStyle w:val="Heading4"/>
        <w:numPr>
          <w:ilvl w:val="3"/>
          <w:numId w:val="1"/>
        </w:numPr>
        <w:rPr/>
      </w:pPr>
      <w:bookmarkStart w:id="1046" w:name="__RefHeading___Toc2782258_1280447820"/>
      <w:bookmarkStart w:id="1047" w:name="_Toc428"/>
      <w:bookmarkEnd w:id="1046"/>
      <w:r>
        <w:rPr>
          <w:rtl w:val="true"/>
        </w:rPr>
        <w:t>نسب إسماعيل بن عمار</w:t>
      </w:r>
      <w:r>
        <w:rPr>
          <w:rtl w:val="true"/>
        </w:rPr>
        <w:t>:</w:t>
      </w:r>
      <w:bookmarkEnd w:id="1047"/>
    </w:p>
    <w:p>
      <w:pPr>
        <w:pStyle w:val="BookText"/>
        <w:rPr/>
      </w:pPr>
      <w:r>
        <w:rPr>
          <w:rFonts w:ascii="Amiri" w:hAnsi="Amiri" w:eastAsia="Amiri" w:cs="Amiri"/>
          <w:color w:val="111111"/>
          <w:sz w:val="28"/>
          <w:sz w:val="28"/>
          <w:szCs w:val="28"/>
          <w:rtl w:val="true"/>
          <w:lang w:bidi="ar-SA"/>
        </w:rPr>
        <w:t>هو إسماعيل بن عمّار بن عيينة بن الطّفيل بن جذيمة بن عمرو بن خلف بن زبّان بن كعب بن مالك بن ثعلبة بن دوذان بن أسد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عليّ بن سليمان الأخفش عن السّكّريّ عن ابن حبيب</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2782260_1280447820"/>
      <w:bookmarkStart w:id="1049" w:name="_Toc429"/>
      <w:bookmarkEnd w:id="1048"/>
      <w:r>
        <w:rPr>
          <w:rtl w:val="true"/>
        </w:rPr>
        <w:t>من مخضرمي الدولتين و كان ينزل الكوفة</w:t>
      </w:r>
      <w:r>
        <w:rPr>
          <w:rtl w:val="true"/>
        </w:rPr>
        <w:t>:</w:t>
      </w:r>
      <w:bookmarkEnd w:id="1049"/>
    </w:p>
    <w:p>
      <w:pPr>
        <w:pStyle w:val="BookText"/>
        <w:rPr/>
      </w:pPr>
      <w:r>
        <w:rPr>
          <w:rFonts w:ascii="Amiri" w:hAnsi="Amiri" w:eastAsia="Amiri" w:cs="Amiri"/>
          <w:color w:val="111111"/>
          <w:sz w:val="28"/>
          <w:sz w:val="28"/>
          <w:szCs w:val="28"/>
          <w:rtl w:val="true"/>
          <w:lang w:bidi="ar-SA"/>
        </w:rPr>
        <w:t>و إسماعيل بن عمّار شاعر، مقلّ، مخضرم من شعراء الدولتين الأمويّة و 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ينزل الكوفة</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2782262_1280447820"/>
      <w:bookmarkStart w:id="1051" w:name="_Toc430"/>
      <w:bookmarkEnd w:id="1050"/>
      <w:r>
        <w:rPr>
          <w:rtl w:val="true"/>
        </w:rPr>
        <w:t>كان ممن يختلف إلى ابن رامين و جواريه</w:t>
      </w:r>
      <w:r>
        <w:rPr>
          <w:rtl w:val="true"/>
        </w:rPr>
        <w:t>:</w:t>
      </w:r>
      <w:bookmarkEnd w:id="1051"/>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الكوفة صاحب قيان يقال له ابن رامين، قدمها من الحجاز؛ فكان من يسمع الغناء و يشرب النبيذ يأتونه و يقيمون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يحيى بن زياد الحارثيّ، و شراعة بن الزّندبوذ، و مطيع بن إياس، و عبد اللّه ابن العبّاس المفتون، و عون العباديّ الحيريّ، و محمد بن الأشعث الزّهريّ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نازلا في بني أسد في جيران إسماعيل بن عمّار، فكان إسماعيل يغشاه و يشرب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من جواره إلى بني 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Style w:val="FootnoteAnchor"/>
          <w:rtl w:val="true"/>
        </w:rPr>
        <w:footnoteReference w:id="1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إسماعيل يزوره هناك على مشقّة لبعد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لابن رامين جوار يقال لهن سلاّمة الزرقاء، و سعدة، و ربيحة، و كنّ من أحسن الناس غناء، و اشترى بعد ذلك محمد بن سليمان سلاّمة الزرقاء التي يقول فيها محمد بن الأشعث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أمسى لسلاّمة الزرقاء 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مقيم طوال الدّهر و الأبد</w:t>
      </w:r>
    </w:p>
    <w:p>
      <w:pPr>
        <w:pStyle w:val="BookText"/>
        <w:rPr/>
      </w:pPr>
      <w:r>
        <w:rPr>
          <w:rFonts w:ascii="Amiri" w:hAnsi="Amiri" w:eastAsia="Amiri" w:cs="Amiri"/>
          <w:color w:val="111111"/>
          <w:sz w:val="28"/>
          <w:sz w:val="28"/>
          <w:szCs w:val="28"/>
          <w:rtl w:val="true"/>
          <w:lang w:bidi="ar-SA"/>
        </w:rPr>
        <w:t xml:space="preserve">لا يستطيع صناع القوم يشعبه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يشعب صدع الحبّ في كبد</w:t>
      </w:r>
      <w:r>
        <w:rPr>
          <w:rStyle w:val="FootnoteAnchor"/>
          <w:rtl w:val="true"/>
        </w:rPr>
        <w:footnoteReference w:id="1764"/>
      </w:r>
    </w:p>
    <w:p>
      <w:pPr>
        <w:pStyle w:val="Heading4"/>
        <w:numPr>
          <w:ilvl w:val="3"/>
          <w:numId w:val="1"/>
        </w:numPr>
        <w:rPr/>
      </w:pPr>
      <w:bookmarkStart w:id="1052" w:name="__RefHeading___Toc2782264_1280447820"/>
      <w:bookmarkStart w:id="1053" w:name="_Toc431"/>
      <w:bookmarkEnd w:id="1052"/>
      <w:r>
        <w:rPr>
          <w:rtl w:val="true"/>
        </w:rPr>
        <w:t>قصيدة له في جواري ابن رامين</w:t>
      </w:r>
      <w:r>
        <w:rPr>
          <w:rtl w:val="true"/>
        </w:rPr>
        <w:t>:</w:t>
      </w:r>
      <w:bookmarkEnd w:id="1053"/>
    </w:p>
    <w:p>
      <w:pPr>
        <w:pStyle w:val="BookText"/>
        <w:rPr/>
      </w:pPr>
      <w:r>
        <w:rPr>
          <w:rFonts w:ascii="Amiri" w:hAnsi="Amiri" w:eastAsia="Amiri" w:cs="Amiri"/>
          <w:color w:val="111111"/>
          <w:sz w:val="28"/>
          <w:sz w:val="28"/>
          <w:szCs w:val="28"/>
          <w:rtl w:val="true"/>
          <w:lang w:bidi="ar-SA"/>
        </w:rPr>
        <w:t>و في جواريه يقول إسماعيل بن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من شفاء لقلب لجّ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w:t>
      </w:r>
      <w:r>
        <w:rPr>
          <w:rStyle w:val="FootnoteAnchor"/>
          <w:rtl w:val="true"/>
        </w:rPr>
        <w:footnoteReference w:id="1765"/>
      </w:r>
      <w:r>
        <w:rPr>
          <w:rFonts w:ascii="Amiri" w:hAnsi="Amiri" w:eastAsia="Amiri" w:cs="Amiri"/>
          <w:color w:val="111111"/>
          <w:sz w:val="28"/>
          <w:sz w:val="28"/>
          <w:szCs w:val="28"/>
          <w:rtl w:val="true"/>
          <w:lang w:bidi="ar-SA"/>
        </w:rPr>
        <w:t>و صبّ إلى رئم ابن رامين</w:t>
      </w:r>
    </w:p>
    <w:p>
      <w:pPr>
        <w:pStyle w:val="BookText"/>
        <w:rPr/>
      </w:pPr>
      <w:r>
        <w:rPr>
          <w:rFonts w:ascii="Amiri" w:hAnsi="Amiri" w:eastAsia="Amiri" w:cs="Amiri"/>
          <w:color w:val="111111"/>
          <w:sz w:val="28"/>
          <w:sz w:val="28"/>
          <w:szCs w:val="28"/>
          <w:rtl w:val="true"/>
          <w:lang w:bidi="ar-SA"/>
        </w:rPr>
        <w:t xml:space="preserve">إلى ربيحة إنّ اللّه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بحسنها و سماع</w:t>
      </w:r>
      <w:r>
        <w:rPr>
          <w:rStyle w:val="FootnoteAnchor"/>
          <w:rtl w:val="true"/>
        </w:rPr>
        <w:footnoteReference w:id="1766"/>
      </w:r>
      <w:r>
        <w:rPr>
          <w:rFonts w:ascii="Amiri" w:hAnsi="Amiri" w:eastAsia="Amiri" w:cs="Amiri"/>
          <w:color w:val="111111"/>
          <w:sz w:val="28"/>
          <w:sz w:val="28"/>
          <w:szCs w:val="28"/>
          <w:rtl w:val="true"/>
          <w:lang w:bidi="ar-SA"/>
        </w:rPr>
        <w:t>ذي أفانين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هاج قلبي</w:t>
      </w:r>
      <w:r>
        <w:rPr>
          <w:rStyle w:val="FootnoteAnchor"/>
          <w:rtl w:val="true"/>
        </w:rPr>
        <w:footnoteReference w:id="1767"/>
      </w:r>
      <w:r>
        <w:rPr>
          <w:rFonts w:ascii="Amiri" w:hAnsi="Amiri" w:eastAsia="Amiri" w:cs="Amiri"/>
          <w:color w:val="111111"/>
          <w:sz w:val="28"/>
          <w:sz w:val="28"/>
          <w:szCs w:val="28"/>
          <w:rtl w:val="true"/>
          <w:lang w:bidi="ar-SA"/>
        </w:rPr>
        <w:t xml:space="preserve">منها مضحك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لثغة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Style w:val="FootnoteAnchor"/>
          <w:rtl w:val="true"/>
        </w:rPr>
        <w:footnoteReference w:id="1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زاي و في سين </w:t>
      </w:r>
    </w:p>
    <w:p>
      <w:pPr>
        <w:pStyle w:val="BookText"/>
        <w:rPr/>
      </w:pPr>
      <w:r>
        <w:rPr>
          <w:rFonts w:ascii="Amiri" w:hAnsi="Amiri" w:eastAsia="Amiri" w:cs="Amiri"/>
          <w:color w:val="111111"/>
          <w:sz w:val="28"/>
          <w:sz w:val="28"/>
          <w:szCs w:val="28"/>
          <w:rtl w:val="true"/>
          <w:lang w:bidi="ar-SA"/>
        </w:rPr>
        <w:t xml:space="preserve">نفسي تأبّى لكم إلاّ طواعية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تأبين</w:t>
      </w:r>
      <w:r>
        <w:rPr>
          <w:rStyle w:val="FootnoteAnchor"/>
          <w:rtl w:val="true"/>
        </w:rPr>
        <w:footnoteReference w:id="1769"/>
      </w:r>
      <w:r>
        <w:rPr>
          <w:rFonts w:ascii="Amiri" w:hAnsi="Amiri" w:eastAsia="Amiri" w:cs="Amiri"/>
          <w:color w:val="111111"/>
          <w:sz w:val="28"/>
          <w:sz w:val="28"/>
          <w:szCs w:val="28"/>
          <w:rtl w:val="true"/>
          <w:lang w:bidi="ar-SA"/>
        </w:rPr>
        <w:t>لؤما أن تطيعيني</w:t>
      </w:r>
    </w:p>
    <w:p>
      <w:pPr>
        <w:pStyle w:val="BookText"/>
        <w:rPr/>
      </w:pPr>
      <w:r>
        <w:rPr>
          <w:rFonts w:ascii="Amiri" w:hAnsi="Amiri" w:eastAsia="Amiri" w:cs="Amiri"/>
          <w:color w:val="111111"/>
          <w:sz w:val="28"/>
          <w:sz w:val="28"/>
          <w:szCs w:val="28"/>
          <w:rtl w:val="true"/>
          <w:lang w:bidi="ar-SA"/>
        </w:rPr>
        <w:t>و تلك قسمة</w:t>
      </w:r>
      <w:r>
        <w:rPr>
          <w:rStyle w:val="FootnoteAnchor"/>
          <w:rtl w:val="true"/>
        </w:rPr>
        <w:footnoteReference w:id="1770"/>
      </w:r>
      <w:r>
        <w:rPr>
          <w:rFonts w:ascii="Amiri" w:hAnsi="Amiri" w:eastAsia="Amiri" w:cs="Amiri"/>
          <w:color w:val="111111"/>
          <w:sz w:val="28"/>
          <w:sz w:val="28"/>
          <w:szCs w:val="28"/>
          <w:rtl w:val="true"/>
          <w:lang w:bidi="ar-SA"/>
        </w:rPr>
        <w:t xml:space="preserve">ضيزى قد سمعت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تتلينها</w:t>
      </w:r>
      <w:r>
        <w:rPr>
          <w:rStyle w:val="FootnoteAnchor"/>
          <w:rtl w:val="true"/>
        </w:rPr>
        <w:footnoteReference w:id="1771"/>
      </w:r>
      <w:r>
        <w:rPr>
          <w:rFonts w:ascii="Amiri" w:hAnsi="Amiri" w:eastAsia="Amiri" w:cs="Amiri"/>
          <w:color w:val="111111"/>
          <w:sz w:val="28"/>
          <w:sz w:val="28"/>
          <w:szCs w:val="28"/>
          <w:rtl w:val="true"/>
          <w:lang w:bidi="ar-SA"/>
        </w:rPr>
        <w:t>ما ذاك في الدّين</w:t>
      </w:r>
    </w:p>
    <w:p>
      <w:pPr>
        <w:pStyle w:val="BookText"/>
        <w:rPr/>
      </w:pPr>
      <w:r>
        <w:rPr>
          <w:rFonts w:ascii="Amiri" w:hAnsi="Amiri" w:eastAsia="Amiri" w:cs="Amiri"/>
          <w:color w:val="111111"/>
          <w:sz w:val="28"/>
          <w:sz w:val="28"/>
          <w:szCs w:val="28"/>
          <w:rtl w:val="true"/>
          <w:lang w:bidi="ar-SA"/>
        </w:rPr>
        <w:t xml:space="preserve">إن تسعفيني بذاك الشيء أرض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ضننت به عنّي فزنّيني</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أنت الطبيب لداء قد تلبّس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الجوى فانفثي في فيّ و ارقيني</w:t>
      </w:r>
    </w:p>
    <w:p>
      <w:pPr>
        <w:pStyle w:val="BookText"/>
        <w:rPr/>
      </w:pPr>
      <w:r>
        <w:rPr>
          <w:rFonts w:ascii="Amiri" w:hAnsi="Amiri" w:eastAsia="Amiri" w:cs="Amiri"/>
          <w:color w:val="111111"/>
          <w:sz w:val="28"/>
          <w:sz w:val="28"/>
          <w:szCs w:val="28"/>
          <w:rtl w:val="true"/>
          <w:lang w:bidi="ar-SA"/>
        </w:rPr>
        <w:t xml:space="preserve">نعم شفاؤك منها أن تقول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أضنيتني يوم دير اللّج</w:t>
      </w:r>
      <w:r>
        <w:rPr>
          <w:rStyle w:val="FootnoteAnchor"/>
          <w:rtl w:val="true"/>
        </w:rPr>
        <w:footnoteReference w:id="1773"/>
      </w:r>
      <w:r>
        <w:rPr>
          <w:rFonts w:ascii="Amiri" w:hAnsi="Amiri" w:eastAsia="Amiri" w:cs="Amiri"/>
          <w:color w:val="111111"/>
          <w:sz w:val="28"/>
          <w:sz w:val="28"/>
          <w:szCs w:val="28"/>
          <w:rtl w:val="true"/>
          <w:lang w:bidi="ar-SA"/>
        </w:rPr>
        <w:t>فاشفيني</w:t>
      </w:r>
    </w:p>
    <w:p>
      <w:pPr>
        <w:pStyle w:val="BookText"/>
        <w:rPr/>
      </w:pPr>
      <w:r>
        <w:rPr>
          <w:rFonts w:ascii="Amiri" w:hAnsi="Amiri" w:eastAsia="Amiri" w:cs="Amiri"/>
          <w:color w:val="111111"/>
          <w:sz w:val="28"/>
          <w:sz w:val="28"/>
          <w:szCs w:val="28"/>
          <w:rtl w:val="true"/>
          <w:lang w:bidi="ar-SA"/>
        </w:rPr>
        <w:t>يا ربّ إنّ ابن رامين</w:t>
      </w:r>
      <w:r>
        <w:rPr>
          <w:rStyle w:val="FootnoteAnchor"/>
          <w:rtl w:val="true"/>
        </w:rPr>
        <w:footnoteReference w:id="1774"/>
      </w:r>
      <w:r>
        <w:rPr>
          <w:rFonts w:ascii="Amiri" w:hAnsi="Amiri" w:eastAsia="Amiri" w:cs="Amiri"/>
          <w:color w:val="111111"/>
          <w:sz w:val="28"/>
          <w:sz w:val="28"/>
          <w:szCs w:val="28"/>
          <w:rtl w:val="true"/>
          <w:lang w:bidi="ar-SA"/>
        </w:rPr>
        <w:t xml:space="preserve">له 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 ليس لنا غير</w:t>
      </w:r>
      <w:r>
        <w:rPr>
          <w:rStyle w:val="FootnoteAnchor"/>
          <w:rtl w:val="true"/>
        </w:rPr>
        <w:footnoteReference w:id="1775"/>
      </w:r>
      <w:r>
        <w:rPr>
          <w:rFonts w:ascii="Amiri" w:hAnsi="Amiri" w:eastAsia="Amiri" w:cs="Amiri"/>
          <w:color w:val="111111"/>
          <w:sz w:val="28"/>
          <w:sz w:val="28"/>
          <w:szCs w:val="28"/>
          <w:rtl w:val="true"/>
          <w:lang w:bidi="ar-SA"/>
        </w:rPr>
        <w:t>البراذين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شئت أعطيته مالا على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به منك غير</w:t>
      </w:r>
      <w:r>
        <w:rPr>
          <w:rStyle w:val="FootnoteAnchor"/>
          <w:rtl w:val="true"/>
        </w:rPr>
        <w:footnoteReference w:id="1776"/>
      </w:r>
      <w:r>
        <w:rPr>
          <w:rFonts w:ascii="Amiri" w:hAnsi="Amiri" w:eastAsia="Amiri" w:cs="Amiri"/>
          <w:color w:val="111111"/>
          <w:sz w:val="28"/>
          <w:sz w:val="28"/>
          <w:szCs w:val="28"/>
          <w:rtl w:val="true"/>
          <w:lang w:bidi="ar-SA"/>
        </w:rPr>
        <w:t>الرّبرب العين</w:t>
      </w:r>
    </w:p>
    <w:p>
      <w:pPr>
        <w:pStyle w:val="BookText"/>
        <w:rPr/>
      </w:pPr>
      <w:r>
        <w:rPr>
          <w:rFonts w:ascii="Amiri" w:hAnsi="Amiri" w:eastAsia="Amiri" w:cs="Amiri"/>
          <w:color w:val="111111"/>
          <w:sz w:val="28"/>
          <w:sz w:val="28"/>
          <w:szCs w:val="28"/>
          <w:rtl w:val="true"/>
          <w:lang w:bidi="ar-SA"/>
        </w:rPr>
        <w:t xml:space="preserve">لا أنس سعدة و الزّرقاء يوم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باللّجّ شرقيّه فوق الدّكاكين</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 xml:space="preserve">يغنّيان ابن رامين على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بالمسجحيّ و تشبيب</w:t>
      </w:r>
      <w:r>
        <w:rPr>
          <w:rStyle w:val="FootnoteAnchor"/>
          <w:rtl w:val="true"/>
        </w:rPr>
        <w:footnoteReference w:id="1778"/>
      </w:r>
      <w:r>
        <w:rPr>
          <w:rFonts w:ascii="Amiri" w:hAnsi="Amiri" w:eastAsia="Amiri" w:cs="Amiri"/>
          <w:color w:val="111111"/>
          <w:sz w:val="28"/>
          <w:sz w:val="28"/>
          <w:szCs w:val="28"/>
          <w:rtl w:val="true"/>
          <w:lang w:bidi="ar-SA"/>
        </w:rPr>
        <w:t>المحبّين</w:t>
      </w:r>
    </w:p>
    <w:p>
      <w:pPr>
        <w:pStyle w:val="BookText"/>
        <w:rPr/>
      </w:pPr>
      <w:r>
        <w:rPr>
          <w:rFonts w:ascii="Amiri" w:hAnsi="Amiri" w:eastAsia="Amiri" w:cs="Amiri"/>
          <w:color w:val="111111"/>
          <w:sz w:val="28"/>
          <w:sz w:val="28"/>
          <w:szCs w:val="28"/>
          <w:rtl w:val="true"/>
          <w:lang w:bidi="ar-SA"/>
        </w:rPr>
        <w:t xml:space="preserve">أذاك أنعم أم يوم ظللت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فراشي الورد في بستان شورين</w:t>
      </w:r>
      <w:r>
        <w:rPr>
          <w:rStyle w:val="FootnoteAnchor"/>
          <w:rtl w:val="true"/>
        </w:rPr>
        <w:footnoteReference w:id="177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يشوي لنا الشيخ شورين دواجنه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بالجردناج</w:t>
      </w:r>
      <w:r>
        <w:rPr>
          <w:rStyle w:val="FootnoteAnchor"/>
          <w:rtl w:val="true"/>
        </w:rPr>
        <w:footnoteReference w:id="1780"/>
      </w:r>
      <w:r>
        <w:rPr>
          <w:rFonts w:ascii="Amiri" w:hAnsi="Amiri" w:eastAsia="Amiri" w:cs="Amiri"/>
          <w:color w:val="111111"/>
          <w:sz w:val="28"/>
          <w:sz w:val="28"/>
          <w:szCs w:val="28"/>
          <w:rtl w:val="true"/>
          <w:lang w:bidi="ar-SA"/>
        </w:rPr>
        <w:t>و سحّاج</w:t>
      </w:r>
      <w:r>
        <w:rPr>
          <w:rStyle w:val="FootnoteAnchor"/>
          <w:rtl w:val="true"/>
        </w:rPr>
        <w:footnoteReference w:id="1781"/>
      </w:r>
      <w:r>
        <w:rPr>
          <w:rFonts w:ascii="Amiri" w:hAnsi="Amiri" w:eastAsia="Amiri" w:cs="Amiri"/>
          <w:color w:val="111111"/>
          <w:sz w:val="28"/>
          <w:sz w:val="28"/>
          <w:szCs w:val="28"/>
          <w:rtl w:val="true"/>
          <w:lang w:bidi="ar-SA"/>
        </w:rPr>
        <w:t xml:space="preserve">الشقابين </w:t>
      </w:r>
      <w:bookmarkStart w:id="1054" w:name="pg16187_366441"/>
    </w:p>
    <w:p>
      <w:pPr>
        <w:pStyle w:val="BookText"/>
        <w:rPr/>
      </w:pPr>
      <w:bookmarkEnd w:id="1054"/>
      <w:r>
        <w:rPr>
          <w:rFonts w:ascii="IRNazanin" w:hAnsi="IRNazanin" w:eastAsia="IRNazanin"/>
          <w:color w:val="111111"/>
          <w:sz w:val="28"/>
          <w:sz w:val="28"/>
          <w:szCs w:val="28"/>
          <w:rtl w:val="true"/>
          <w:lang w:bidi="fa-IR"/>
        </w:rPr>
        <w:t>نسقى طلاء</w:t>
      </w:r>
      <w:r>
        <w:rPr>
          <w:rStyle w:val="FootnoteAnchor"/>
          <w:rtl w:val="true"/>
        </w:rPr>
        <w:footnoteReference w:id="1782"/>
      </w:r>
      <w:r>
        <w:rPr>
          <w:rFonts w:ascii="IRNazanin" w:hAnsi="IRNazanin" w:eastAsia="IRNazanin"/>
          <w:color w:val="111111"/>
          <w:sz w:val="28"/>
          <w:sz w:val="28"/>
          <w:szCs w:val="28"/>
          <w:rtl w:val="true"/>
          <w:lang w:bidi="fa-IR"/>
        </w:rPr>
        <w:t>لعمران</w:t>
      </w:r>
      <w:r>
        <w:rPr>
          <w:rStyle w:val="FootnoteAnchor"/>
          <w:rtl w:val="true"/>
        </w:rPr>
        <w:footnoteReference w:id="1783"/>
      </w:r>
      <w:r>
        <w:rPr>
          <w:rFonts w:ascii="Amiri" w:hAnsi="Amiri" w:eastAsia="Amiri" w:cs="Amiri"/>
          <w:color w:val="111111"/>
          <w:sz w:val="28"/>
          <w:sz w:val="28"/>
          <w:szCs w:val="28"/>
          <w:rtl w:val="true"/>
          <w:lang w:bidi="ar-SA"/>
        </w:rPr>
        <w:t xml:space="preserve">يعتقّه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الأصحّاء منه كالمجانين</w:t>
      </w:r>
    </w:p>
    <w:p>
      <w:pPr>
        <w:pStyle w:val="BookText"/>
        <w:rPr/>
      </w:pPr>
      <w:r>
        <w:rPr>
          <w:rFonts w:ascii="Amiri" w:hAnsi="Amiri" w:eastAsia="Amiri" w:cs="Amiri"/>
          <w:color w:val="111111"/>
          <w:sz w:val="28"/>
          <w:sz w:val="28"/>
          <w:szCs w:val="28"/>
          <w:rtl w:val="true"/>
          <w:lang w:bidi="ar-SA"/>
        </w:rPr>
        <w:t>يزلّ</w:t>
      </w:r>
      <w:r>
        <w:rPr>
          <w:rStyle w:val="FootnoteAnchor"/>
          <w:rtl w:val="true"/>
        </w:rPr>
        <w:footnoteReference w:id="1784"/>
      </w:r>
      <w:r>
        <w:rPr>
          <w:rFonts w:ascii="Amiri" w:hAnsi="Amiri" w:eastAsia="Amiri" w:cs="Amiri"/>
          <w:color w:val="111111"/>
          <w:sz w:val="28"/>
          <w:sz w:val="28"/>
          <w:szCs w:val="28"/>
          <w:rtl w:val="true"/>
          <w:lang w:bidi="ar-SA"/>
        </w:rPr>
        <w:t xml:space="preserve">أقدامنا من بعد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ثقلا يقلعن من طين</w:t>
      </w:r>
    </w:p>
    <w:p>
      <w:pPr>
        <w:pStyle w:val="BookText"/>
        <w:rPr/>
      </w:pPr>
      <w:r>
        <w:rPr>
          <w:rFonts w:ascii="Amiri" w:hAnsi="Amiri" w:eastAsia="Amiri" w:cs="Amiri"/>
          <w:color w:val="111111"/>
          <w:sz w:val="28"/>
          <w:sz w:val="28"/>
          <w:szCs w:val="28"/>
          <w:rtl w:val="true"/>
          <w:lang w:bidi="ar-SA"/>
        </w:rPr>
        <w:t>نمشي و أرجلنا مطويّة شللا</w:t>
      </w:r>
      <w:r>
        <w:rPr>
          <w:rStyle w:val="FootnoteAnchor"/>
          <w:rtl w:val="true"/>
        </w:rPr>
        <w:footnoteReference w:id="1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الإوزّ التي تأتي من الصين</w:t>
      </w:r>
    </w:p>
    <w:p>
      <w:pPr>
        <w:pStyle w:val="BookText"/>
        <w:rPr/>
      </w:pPr>
      <w:r>
        <w:rPr>
          <w:rFonts w:ascii="Amiri" w:hAnsi="Amiri" w:eastAsia="Amiri" w:cs="Amiri"/>
          <w:color w:val="111111"/>
          <w:sz w:val="28"/>
          <w:sz w:val="28"/>
          <w:szCs w:val="28"/>
          <w:rtl w:val="true"/>
          <w:lang w:bidi="ar-SA"/>
        </w:rPr>
        <w:t>أو مشي عميان دير</w:t>
      </w:r>
      <w:r>
        <w:rPr>
          <w:rStyle w:val="FootnoteAnchor"/>
          <w:rtl w:val="true"/>
        </w:rPr>
        <w:footnoteReference w:id="1786"/>
      </w:r>
      <w:r>
        <w:rPr>
          <w:rFonts w:ascii="Amiri" w:hAnsi="Amiri" w:eastAsia="Amiri" w:cs="Amiri"/>
          <w:color w:val="111111"/>
          <w:sz w:val="28"/>
          <w:sz w:val="28"/>
          <w:szCs w:val="28"/>
          <w:rtl w:val="true"/>
          <w:lang w:bidi="ar-SA"/>
        </w:rPr>
        <w:t xml:space="preserve">لا دليل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العصيّ إلى يوم السّعانين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فتية من بني تيم لهوت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 بن مرّة لا تيم العديّين</w:t>
      </w:r>
    </w:p>
    <w:p>
      <w:pPr>
        <w:pStyle w:val="BookText"/>
        <w:rPr/>
      </w:pPr>
      <w:r>
        <w:rPr>
          <w:rFonts w:ascii="Amiri" w:hAnsi="Amiri" w:eastAsia="Amiri" w:cs="Amiri"/>
          <w:color w:val="111111"/>
          <w:sz w:val="28"/>
          <w:sz w:val="28"/>
          <w:szCs w:val="28"/>
          <w:rtl w:val="true"/>
          <w:lang w:bidi="ar-SA"/>
        </w:rPr>
        <w:t xml:space="preserve">خمر الوجوه كأنّا من تحشّمنا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حسناء شمطاء وافت من فلسطين</w:t>
      </w:r>
      <w:r>
        <w:rPr>
          <w:rStyle w:val="FootnoteAnchor"/>
          <w:rtl w:val="true"/>
        </w:rPr>
        <w:footnoteReference w:id="1787"/>
      </w:r>
    </w:p>
    <w:p>
      <w:pPr>
        <w:pStyle w:val="BookText"/>
        <w:rPr/>
      </w:pPr>
      <w:r>
        <w:rPr>
          <w:rFonts w:ascii="IRNazanin" w:hAnsi="IRNazanin" w:eastAsia="IRNazanin"/>
          <w:color w:val="111111"/>
          <w:sz w:val="28"/>
          <w:sz w:val="28"/>
          <w:szCs w:val="28"/>
          <w:rtl w:val="true"/>
          <w:lang w:bidi="fa-IR"/>
        </w:rPr>
        <w:t>ما عائذ</w:t>
      </w:r>
      <w:r>
        <w:rPr>
          <w:rStyle w:val="FootnoteAnchor"/>
          <w:rtl w:val="true"/>
        </w:rPr>
        <w:footnoteReference w:id="1788"/>
      </w:r>
      <w:r>
        <w:rPr>
          <w:rFonts w:ascii="Amiri" w:hAnsi="Amiri" w:eastAsia="Amiri" w:cs="Amiri"/>
          <w:color w:val="111111"/>
          <w:sz w:val="28"/>
          <w:sz w:val="28"/>
          <w:szCs w:val="28"/>
          <w:rtl w:val="true"/>
          <w:lang w:bidi="ar-SA"/>
        </w:rPr>
        <w:t xml:space="preserve">اللّه لو لا أنت من شجني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r>
        <w:rPr>
          <w:rStyle w:val="FootnoteAnchor"/>
          <w:rtl w:val="true"/>
        </w:rPr>
        <w:footnoteReference w:id="1789"/>
      </w:r>
      <w:r>
        <w:rPr>
          <w:rFonts w:ascii="Amiri" w:hAnsi="Amiri" w:eastAsia="Amiri" w:cs="Amiri"/>
          <w:color w:val="111111"/>
          <w:sz w:val="28"/>
          <w:sz w:val="28"/>
          <w:szCs w:val="28"/>
          <w:rtl w:val="true"/>
          <w:lang w:bidi="ar-SA"/>
        </w:rPr>
        <w:t>ابن رامين لو لا ما يمنّيني</w:t>
      </w:r>
    </w:p>
    <w:p>
      <w:pPr>
        <w:pStyle w:val="BookText"/>
        <w:rPr/>
      </w:pPr>
      <w:r>
        <w:rPr>
          <w:rFonts w:ascii="Amiri" w:hAnsi="Amiri" w:eastAsia="Amiri" w:cs="Amiri"/>
          <w:color w:val="111111"/>
          <w:sz w:val="28"/>
          <w:sz w:val="28"/>
          <w:szCs w:val="28"/>
          <w:rtl w:val="true"/>
          <w:lang w:bidi="ar-SA"/>
        </w:rPr>
        <w:t xml:space="preserve">في عائذ اللّه بيت ما مررت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جئت</w:t>
      </w:r>
      <w:r>
        <w:rPr>
          <w:rStyle w:val="FootnoteAnchor"/>
          <w:rtl w:val="true"/>
        </w:rPr>
        <w:footnoteReference w:id="1790"/>
      </w:r>
      <w:r>
        <w:rPr>
          <w:rFonts w:ascii="Amiri" w:hAnsi="Amiri" w:eastAsia="Amiri" w:cs="Amiri"/>
          <w:color w:val="111111"/>
          <w:sz w:val="28"/>
          <w:sz w:val="28"/>
          <w:szCs w:val="28"/>
          <w:rtl w:val="true"/>
          <w:lang w:bidi="ar-SA"/>
        </w:rPr>
        <w:t>على قلبي بسكين</w:t>
      </w:r>
    </w:p>
    <w:p>
      <w:pPr>
        <w:pStyle w:val="BookText"/>
        <w:rPr/>
      </w:pPr>
      <w:r>
        <w:rPr>
          <w:rFonts w:ascii="Amiri" w:hAnsi="Amiri" w:eastAsia="Amiri" w:cs="Amiri"/>
          <w:color w:val="111111"/>
          <w:sz w:val="28"/>
          <w:sz w:val="28"/>
          <w:szCs w:val="28"/>
          <w:rtl w:val="true"/>
          <w:lang w:bidi="ar-SA"/>
        </w:rPr>
        <w:t>يا سعدة القينة</w:t>
      </w:r>
      <w:r>
        <w:rPr>
          <w:rStyle w:val="FootnoteAnchor"/>
          <w:rtl w:val="true"/>
        </w:rPr>
        <w:footnoteReference w:id="1791"/>
      </w:r>
      <w:r>
        <w:rPr>
          <w:rFonts w:ascii="Amiri" w:hAnsi="Amiri" w:eastAsia="Amiri" w:cs="Amiri"/>
          <w:color w:val="111111"/>
          <w:sz w:val="28"/>
          <w:sz w:val="28"/>
          <w:szCs w:val="28"/>
          <w:rtl w:val="true"/>
          <w:lang w:bidi="ar-SA"/>
        </w:rPr>
        <w:t xml:space="preserve">الخضراء أنت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لأنّك في دار ابن رامين</w:t>
      </w:r>
    </w:p>
    <w:p>
      <w:pPr>
        <w:pStyle w:val="BookText"/>
        <w:rPr/>
      </w:pPr>
      <w:r>
        <w:rPr>
          <w:rFonts w:ascii="Amiri" w:hAnsi="Amiri" w:eastAsia="Amiri" w:cs="Amiri"/>
          <w:color w:val="111111"/>
          <w:sz w:val="28"/>
          <w:sz w:val="28"/>
          <w:szCs w:val="28"/>
          <w:rtl w:val="true"/>
          <w:lang w:bidi="ar-SA"/>
        </w:rPr>
        <w:t>ما كنت أحسب أنّ الأسد</w:t>
      </w:r>
      <w:r>
        <w:rPr>
          <w:rStyle w:val="FootnoteAnchor"/>
          <w:rtl w:val="true"/>
        </w:rPr>
        <w:footnoteReference w:id="1792"/>
      </w:r>
      <w:r>
        <w:rPr>
          <w:rFonts w:ascii="Amiri" w:hAnsi="Amiri" w:eastAsia="Amiri" w:cs="Amiri"/>
          <w:color w:val="111111"/>
          <w:sz w:val="28"/>
          <w:sz w:val="28"/>
          <w:szCs w:val="28"/>
          <w:rtl w:val="true"/>
          <w:lang w:bidi="ar-SA"/>
        </w:rPr>
        <w:t xml:space="preserve">تؤنسني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إليك القلب يدعوني</w:t>
      </w:r>
    </w:p>
    <w:p>
      <w:pPr>
        <w:pStyle w:val="BookText"/>
        <w:rPr/>
      </w:pPr>
      <w:r>
        <w:rPr>
          <w:rFonts w:ascii="Amiri" w:hAnsi="Amiri" w:eastAsia="Amiri" w:cs="Amiri"/>
          <w:color w:val="111111"/>
          <w:sz w:val="28"/>
          <w:sz w:val="28"/>
          <w:szCs w:val="28"/>
          <w:rtl w:val="true"/>
          <w:lang w:bidi="ar-SA"/>
        </w:rPr>
        <w:t>لو لا ربيحة ما استأنست ما عمدت</w:t>
      </w:r>
      <w:r>
        <w:rPr>
          <w:rStyle w:val="FootnoteAnchor"/>
          <w:rtl w:val="true"/>
        </w:rPr>
        <w:footnoteReference w:id="1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إليك و لو مثّلت من طين</w:t>
      </w:r>
      <w:r>
        <w:rPr>
          <w:rStyle w:val="FootnoteAnchor"/>
          <w:rtl w:val="true"/>
        </w:rPr>
        <w:footnoteReference w:id="1794"/>
      </w:r>
    </w:p>
    <w:p>
      <w:pPr>
        <w:pStyle w:val="Heading4"/>
        <w:numPr>
          <w:ilvl w:val="3"/>
          <w:numId w:val="1"/>
        </w:numPr>
        <w:rPr/>
      </w:pPr>
      <w:bookmarkStart w:id="1055" w:name="__RefHeading___Toc2782266_1280447820"/>
      <w:bookmarkStart w:id="1056" w:name="_Toc432"/>
      <w:bookmarkEnd w:id="1055"/>
      <w:r>
        <w:rPr>
          <w:rtl w:val="true"/>
        </w:rPr>
        <w:t>باع ابن رامين سلامة في حجه فقال هو شعرا</w:t>
      </w:r>
      <w:r>
        <w:rPr>
          <w:rtl w:val="true"/>
        </w:rPr>
        <w:t>:</w:t>
      </w:r>
      <w:bookmarkEnd w:id="105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ابن رامين و حجّ بجواريه</w:t>
      </w:r>
      <w:r>
        <w:rPr>
          <w:rStyle w:val="FootnoteAnchor"/>
          <w:rtl w:val="true"/>
        </w:rPr>
        <w:footnoteReference w:id="1795"/>
      </w:r>
      <w:r>
        <w:rPr>
          <w:rFonts w:ascii="Amiri" w:hAnsi="Amiri" w:eastAsia="Amiri" w:cs="Amiri"/>
          <w:color w:val="111111"/>
          <w:sz w:val="28"/>
          <w:sz w:val="28"/>
          <w:szCs w:val="28"/>
          <w:rtl w:val="true"/>
          <w:lang w:bidi="ar-SA"/>
        </w:rPr>
        <w:t xml:space="preserve">معه، و كان محمد بن سليمان إذ ذاك على الحجاز، فاشترى منه </w:t>
      </w:r>
      <w:bookmarkStart w:id="1057" w:name="pg16187_366442"/>
    </w:p>
    <w:p>
      <w:pPr>
        <w:pStyle w:val="BookText"/>
        <w:rPr/>
      </w:pPr>
      <w:bookmarkEnd w:id="1057"/>
      <w:r>
        <w:rPr>
          <w:rFonts w:ascii="Amiri" w:hAnsi="Amiri" w:eastAsia="Amiri" w:cs="Amiri"/>
          <w:color w:val="111111"/>
          <w:sz w:val="28"/>
          <w:sz w:val="28"/>
          <w:szCs w:val="28"/>
          <w:rtl w:val="true"/>
          <w:lang w:bidi="ar-SA"/>
        </w:rPr>
        <w:t>سلاّمة الزّرقاء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أيّة حال يا ابن رامين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المحبّين المساكين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تركتهم موتى و ما 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جرّعوا منك الأمرّين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سرت في ركب على 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تهام و يمانين</w:t>
      </w:r>
    </w:p>
    <w:p>
      <w:pPr>
        <w:pStyle w:val="BookText"/>
        <w:rPr/>
      </w:pPr>
      <w:r>
        <w:rPr>
          <w:rFonts w:ascii="Amiri" w:hAnsi="Amiri" w:eastAsia="Amiri" w:cs="Amiri"/>
          <w:color w:val="111111"/>
          <w:sz w:val="28"/>
          <w:sz w:val="28"/>
          <w:szCs w:val="28"/>
          <w:rtl w:val="true"/>
          <w:lang w:bidi="ar-SA"/>
        </w:rPr>
        <w:t xml:space="preserve">حججت بيت اللّه تبغي به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 لم ترث لمحرون</w:t>
      </w:r>
    </w:p>
    <w:p>
      <w:pPr>
        <w:pStyle w:val="BookText"/>
        <w:rPr/>
      </w:pPr>
      <w:r>
        <w:rPr>
          <w:rFonts w:ascii="Amiri" w:hAnsi="Amiri" w:eastAsia="Amiri" w:cs="Amiri"/>
          <w:color w:val="111111"/>
          <w:sz w:val="28"/>
          <w:sz w:val="28"/>
          <w:szCs w:val="28"/>
          <w:rtl w:val="true"/>
          <w:lang w:bidi="ar-SA"/>
        </w:rPr>
        <w:t xml:space="preserve">يا راعي الذّود لقد زعتهم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 روع المحبّين</w:t>
      </w:r>
    </w:p>
    <w:p>
      <w:pPr>
        <w:pStyle w:val="BookText"/>
        <w:rPr/>
      </w:pPr>
      <w:r>
        <w:rPr>
          <w:rFonts w:ascii="Amiri" w:hAnsi="Amiri" w:eastAsia="Amiri" w:cs="Amiri"/>
          <w:color w:val="111111"/>
          <w:sz w:val="28"/>
          <w:sz w:val="28"/>
          <w:szCs w:val="28"/>
          <w:rtl w:val="true"/>
          <w:lang w:bidi="ar-SA"/>
        </w:rPr>
        <w:t xml:space="preserve">فرّقت قوما لا يرى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كوفان</w:t>
      </w:r>
      <w:r>
        <w:rPr>
          <w:rStyle w:val="FootnoteAnchor"/>
          <w:rtl w:val="true"/>
        </w:rPr>
        <w:footnoteReference w:id="1796"/>
      </w:r>
      <w:r>
        <w:rPr>
          <w:rFonts w:ascii="Amiri" w:hAnsi="Amiri" w:eastAsia="Amiri" w:cs="Amiri"/>
          <w:color w:val="111111"/>
          <w:sz w:val="28"/>
          <w:sz w:val="28"/>
          <w:szCs w:val="28"/>
          <w:rtl w:val="true"/>
          <w:lang w:bidi="ar-SA"/>
        </w:rPr>
        <w:t>إلى الصّين</w:t>
      </w:r>
    </w:p>
    <w:p>
      <w:pPr>
        <w:pStyle w:val="Heading4"/>
        <w:numPr>
          <w:ilvl w:val="3"/>
          <w:numId w:val="1"/>
        </w:numPr>
        <w:rPr/>
      </w:pPr>
      <w:bookmarkStart w:id="1058" w:name="__RefHeading___Toc2782268_1280447820"/>
      <w:bookmarkStart w:id="1059" w:name="_Toc433"/>
      <w:bookmarkEnd w:id="1058"/>
      <w:r>
        <w:rPr>
          <w:rtl w:val="true"/>
        </w:rPr>
        <w:t>مات له ابن فرثاه</w:t>
      </w:r>
      <w:r>
        <w:rPr>
          <w:rtl w:val="true"/>
        </w:rPr>
        <w:t>:</w:t>
      </w:r>
      <w:bookmarkEnd w:id="1059"/>
    </w:p>
    <w:p>
      <w:pPr>
        <w:pStyle w:val="BookText"/>
        <w:rPr/>
      </w:pPr>
      <w:r>
        <w:rPr>
          <w:rFonts w:ascii="Amiri" w:hAnsi="Amiri" w:eastAsia="Amiri" w:cs="Amiri"/>
          <w:color w:val="111111"/>
          <w:sz w:val="28"/>
          <w:sz w:val="28"/>
          <w:szCs w:val="28"/>
          <w:rtl w:val="true"/>
          <w:lang w:bidi="ar-SA"/>
        </w:rPr>
        <w:t>أخبرني عليّ بن سليمان الأخفش قال حدّثنا السكّريّ عن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لإسماعيل بن عمّار ابن يقال له معن فمات، فقال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موت ما لك مولعا بضراري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عليك و إن صبرت لزاري</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 xml:space="preserve">تعدو عليّ كأنّني لك 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أؤول منك كما يؤول فراري</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 xml:space="preserve">نفس البعيد إذا أردت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بناجية مع</w:t>
      </w:r>
      <w:r>
        <w:rPr>
          <w:rStyle w:val="FootnoteAnchor"/>
          <w:rtl w:val="true"/>
        </w:rPr>
        <w:footnoteReference w:id="1799"/>
      </w:r>
      <w:r>
        <w:rPr>
          <w:rFonts w:ascii="IRNazanin" w:hAnsi="IRNazanin" w:eastAsia="IRNazanin"/>
          <w:color w:val="111111"/>
          <w:sz w:val="28"/>
          <w:sz w:val="28"/>
          <w:szCs w:val="28"/>
          <w:rtl w:val="true"/>
          <w:lang w:bidi="fa-IR"/>
        </w:rPr>
        <w:t>الأقدار</w:t>
      </w:r>
    </w:p>
    <w:p>
      <w:pPr>
        <w:pStyle w:val="BookText"/>
        <w:rPr/>
      </w:pPr>
      <w:r>
        <w:rPr>
          <w:rFonts w:ascii="Amiri" w:hAnsi="Amiri" w:eastAsia="Amiri" w:cs="Amiri"/>
          <w:color w:val="111111"/>
          <w:sz w:val="28"/>
          <w:sz w:val="28"/>
          <w:szCs w:val="28"/>
          <w:rtl w:val="true"/>
          <w:lang w:bidi="ar-SA"/>
        </w:rPr>
        <w:t xml:space="preserve">و المرء سوف و إن تطاول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يصير لحفرة الجفّار</w:t>
      </w:r>
    </w:p>
    <w:p>
      <w:pPr>
        <w:pStyle w:val="BookText"/>
        <w:rPr/>
      </w:pPr>
      <w:r>
        <w:rPr>
          <w:rFonts w:ascii="Amiri" w:hAnsi="Amiri" w:eastAsia="Amiri" w:cs="Amiri"/>
          <w:color w:val="111111"/>
          <w:sz w:val="28"/>
          <w:sz w:val="28"/>
          <w:szCs w:val="28"/>
          <w:rtl w:val="true"/>
          <w:lang w:bidi="ar-SA"/>
        </w:rPr>
        <w:t>لمّا غلا عظم</w:t>
      </w:r>
      <w:r>
        <w:rPr>
          <w:rStyle w:val="FootnoteAnchor"/>
          <w:rtl w:val="true"/>
        </w:rPr>
        <w:footnoteReference w:id="1800"/>
      </w:r>
      <w:r>
        <w:rPr>
          <w:rFonts w:ascii="Amiri" w:hAnsi="Amiri" w:eastAsia="Amiri" w:cs="Amiri"/>
          <w:color w:val="111111"/>
          <w:sz w:val="28"/>
          <w:sz w:val="28"/>
          <w:szCs w:val="28"/>
          <w:rtl w:val="true"/>
          <w:lang w:bidi="ar-SA"/>
        </w:rPr>
        <w:t xml:space="preserve">به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بنيته قضيب نضار</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فجّعتني بأعزّ أهلي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تعدو عليه عدوة الجبّار</w:t>
      </w:r>
    </w:p>
    <w:p>
      <w:pPr>
        <w:pStyle w:val="BookText"/>
        <w:rPr/>
      </w:pPr>
      <w:r>
        <w:rPr>
          <w:rFonts w:ascii="Amiri" w:hAnsi="Amiri" w:eastAsia="Amiri" w:cs="Amiri"/>
          <w:color w:val="111111"/>
          <w:sz w:val="28"/>
          <w:sz w:val="28"/>
          <w:szCs w:val="28"/>
          <w:rtl w:val="true"/>
          <w:lang w:bidi="ar-SA"/>
        </w:rPr>
        <w:t xml:space="preserve">هلاّ بنفسي أو ببعض قرابتي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أوقعت أو</w:t>
      </w:r>
      <w:r>
        <w:rPr>
          <w:rStyle w:val="FootnoteAnchor"/>
          <w:rtl w:val="true"/>
        </w:rPr>
        <w:footnoteReference w:id="1802"/>
      </w:r>
      <w:r>
        <w:rPr>
          <w:rFonts w:ascii="Amiri" w:hAnsi="Amiri" w:eastAsia="Amiri" w:cs="Amiri"/>
          <w:color w:val="111111"/>
          <w:sz w:val="28"/>
          <w:sz w:val="28"/>
          <w:szCs w:val="28"/>
          <w:rtl w:val="true"/>
          <w:lang w:bidi="ar-SA"/>
        </w:rPr>
        <w:t>ما كنت للمختار</w:t>
      </w:r>
    </w:p>
    <w:p>
      <w:pPr>
        <w:pStyle w:val="BookText"/>
        <w:rPr/>
      </w:pPr>
      <w:r>
        <w:rPr>
          <w:rFonts w:ascii="Amiri" w:hAnsi="Amiri" w:eastAsia="Amiri" w:cs="Amiri"/>
          <w:color w:val="111111"/>
          <w:sz w:val="28"/>
          <w:sz w:val="28"/>
          <w:szCs w:val="28"/>
          <w:rtl w:val="true"/>
          <w:lang w:bidi="ar-SA"/>
        </w:rPr>
        <w:t>و تركت ربتي</w:t>
      </w:r>
      <w:r>
        <w:rPr>
          <w:rStyle w:val="FootnoteAnchor"/>
          <w:rtl w:val="true"/>
        </w:rPr>
        <w:footnoteReference w:id="1803"/>
      </w:r>
      <w:r>
        <w:rPr>
          <w:rFonts w:ascii="Amiri" w:hAnsi="Amiri" w:eastAsia="Amiri" w:cs="Amiri"/>
          <w:color w:val="111111"/>
          <w:sz w:val="28"/>
          <w:sz w:val="28"/>
          <w:szCs w:val="28"/>
          <w:rtl w:val="true"/>
          <w:lang w:bidi="ar-SA"/>
        </w:rPr>
        <w:t xml:space="preserve">التي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الجهاد و صرت في الأمصار</w:t>
      </w:r>
    </w:p>
    <w:p>
      <w:pPr>
        <w:pStyle w:val="Heading4"/>
        <w:numPr>
          <w:ilvl w:val="3"/>
          <w:numId w:val="1"/>
        </w:numPr>
        <w:rPr/>
      </w:pPr>
      <w:bookmarkStart w:id="1060" w:name="__RefHeading___Toc2782270_1280447820"/>
      <w:bookmarkStart w:id="1061" w:name="_Toc434"/>
      <w:bookmarkEnd w:id="1060"/>
      <w:r>
        <w:rPr>
          <w:rtl w:val="true"/>
        </w:rPr>
        <w:t>رفض أن يكون عاملا لما رأى العمال يعذبون و شعره في ذلك</w:t>
      </w:r>
      <w:r>
        <w:rPr>
          <w:rtl w:val="true"/>
        </w:rPr>
        <w:t>:</w:t>
      </w:r>
      <w:bookmarkEnd w:id="106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عليّ بن سليمان قال حدّثني السكريّ عن محمد بن حبيب قال</w:t>
      </w:r>
      <w:r>
        <w:rPr>
          <w:rFonts w:eastAsia="Amiri" w:cs="Amiri" w:ascii="Amiri" w:hAnsi="Amiri"/>
          <w:color w:val="111111"/>
          <w:sz w:val="28"/>
          <w:szCs w:val="28"/>
          <w:rtl w:val="true"/>
          <w:lang w:bidi="ar-SA"/>
        </w:rPr>
        <w:t xml:space="preserve">: </w:t>
      </w:r>
      <w:bookmarkStart w:id="1062" w:name="pg16187_366443"/>
    </w:p>
    <w:p>
      <w:pPr>
        <w:pStyle w:val="BookText"/>
        <w:rPr/>
      </w:pPr>
      <w:bookmarkEnd w:id="1062"/>
      <w:r>
        <w:rPr>
          <w:rFonts w:ascii="Amiri" w:hAnsi="Amiri" w:eastAsia="Amiri" w:cs="Amiri"/>
          <w:color w:val="111111"/>
          <w:sz w:val="28"/>
          <w:sz w:val="28"/>
          <w:szCs w:val="28"/>
          <w:rtl w:val="true"/>
          <w:lang w:bidi="ar-SA"/>
        </w:rPr>
        <w:t>قال رجل من بني أسد كان وجها</w:t>
      </w:r>
      <w:r>
        <w:rPr>
          <w:rStyle w:val="FootnoteAnchor"/>
          <w:rtl w:val="true"/>
        </w:rPr>
        <w:footnoteReference w:id="1804"/>
      </w:r>
      <w:r>
        <w:rPr>
          <w:rFonts w:ascii="Amiri" w:hAnsi="Amiri" w:eastAsia="Amiri" w:cs="Amiri"/>
          <w:color w:val="111111"/>
          <w:sz w:val="28"/>
          <w:sz w:val="28"/>
          <w:szCs w:val="28"/>
          <w:rtl w:val="true"/>
          <w:lang w:bidi="ar-SA"/>
        </w:rPr>
        <w:t>، لإسماعيل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أركب معك إلى يوسف بن عمر، فإنه صديق، حتى أكلّمه فيك يستعملك على عمل تنتفع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يقول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إسماعيل إلى عمّال يوسف يعذّبون،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صبيحة النّيروز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فظيعا عن إمارتهم نهاني</w:t>
      </w:r>
    </w:p>
    <w:p>
      <w:pPr>
        <w:pStyle w:val="BookText"/>
        <w:rPr/>
      </w:pPr>
      <w:r>
        <w:rPr>
          <w:rFonts w:ascii="Amiri" w:hAnsi="Amiri" w:eastAsia="Amiri" w:cs="Amiri"/>
          <w:color w:val="111111"/>
          <w:sz w:val="28"/>
          <w:sz w:val="28"/>
          <w:szCs w:val="28"/>
          <w:rtl w:val="true"/>
          <w:lang w:bidi="ar-SA"/>
        </w:rPr>
        <w:t xml:space="preserve">فررت من العمالة بعد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النّهشليّ أبي أبان</w:t>
      </w:r>
    </w:p>
    <w:p>
      <w:pPr>
        <w:pStyle w:val="BookText"/>
        <w:rPr/>
      </w:pPr>
      <w:r>
        <w:rPr>
          <w:rFonts w:ascii="Amiri" w:hAnsi="Amiri" w:eastAsia="Amiri" w:cs="Amiri"/>
          <w:color w:val="111111"/>
          <w:sz w:val="28"/>
          <w:sz w:val="28"/>
          <w:szCs w:val="28"/>
          <w:rtl w:val="true"/>
          <w:lang w:bidi="ar-SA"/>
        </w:rPr>
        <w:t xml:space="preserve">و بعد الزور و ابن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فيقد أشجع و أبي بطان</w:t>
      </w:r>
    </w:p>
    <w:p>
      <w:pPr>
        <w:pStyle w:val="BookText"/>
        <w:rPr/>
      </w:pPr>
      <w:r>
        <w:rPr>
          <w:rFonts w:ascii="Amiri" w:hAnsi="Amiri" w:eastAsia="Amiri" w:cs="Amiri"/>
          <w:color w:val="111111"/>
          <w:sz w:val="28"/>
          <w:sz w:val="28"/>
          <w:szCs w:val="28"/>
          <w:rtl w:val="true"/>
          <w:lang w:bidi="ar-SA"/>
        </w:rPr>
        <w:t xml:space="preserve">فحاب بها أبا عثمان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شأن الإمارة لي بشان</w:t>
      </w:r>
    </w:p>
    <w:p>
      <w:pPr>
        <w:pStyle w:val="BookText"/>
        <w:rPr/>
      </w:pPr>
      <w:r>
        <w:rPr>
          <w:rFonts w:ascii="Amiri" w:hAnsi="Amiri" w:eastAsia="Amiri" w:cs="Amiri"/>
          <w:color w:val="111111"/>
          <w:sz w:val="28"/>
          <w:sz w:val="28"/>
          <w:szCs w:val="28"/>
          <w:rtl w:val="true"/>
          <w:lang w:bidi="ar-SA"/>
        </w:rPr>
        <w:t xml:space="preserve">أحاذر أن أقصّر في خراجي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النّيروز أو في المهرجان</w:t>
      </w:r>
    </w:p>
    <w:p>
      <w:pPr>
        <w:pStyle w:val="BookText"/>
        <w:rPr/>
      </w:pPr>
      <w:r>
        <w:rPr>
          <w:rFonts w:ascii="Amiri" w:hAnsi="Amiri" w:eastAsia="Amiri" w:cs="Amiri"/>
          <w:color w:val="111111"/>
          <w:sz w:val="28"/>
          <w:sz w:val="28"/>
          <w:szCs w:val="28"/>
          <w:rtl w:val="true"/>
          <w:lang w:bidi="ar-SA"/>
        </w:rPr>
        <w:t xml:space="preserve">أعجّل إن أتى أجلي بوقت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حسبي بالمجرّحة المتان</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فما عذري إذا عرّضت 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 من سياط الشّاهجان</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تعدّ ليوسف عدّا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يحفظها عليه الجالدان</w:t>
      </w:r>
    </w:p>
    <w:p>
      <w:pPr>
        <w:pStyle w:val="BookText"/>
        <w:rPr/>
      </w:pPr>
      <w:r>
        <w:rPr>
          <w:rFonts w:ascii="Amiri" w:hAnsi="Amiri" w:eastAsia="Amiri" w:cs="Amiri"/>
          <w:color w:val="111111"/>
          <w:sz w:val="28"/>
          <w:sz w:val="28"/>
          <w:szCs w:val="28"/>
          <w:rtl w:val="true"/>
          <w:lang w:bidi="ar-SA"/>
        </w:rPr>
        <w:t xml:space="preserve">و أسحب في سراويلي بقيدي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حسّان معتقل اللّسان</w:t>
      </w:r>
    </w:p>
    <w:p>
      <w:pPr>
        <w:pStyle w:val="BookText"/>
        <w:rPr/>
      </w:pPr>
      <w:r>
        <w:rPr>
          <w:rFonts w:ascii="Amiri" w:hAnsi="Amiri" w:eastAsia="Amiri" w:cs="Amiri"/>
          <w:color w:val="111111"/>
          <w:sz w:val="28"/>
          <w:sz w:val="28"/>
          <w:szCs w:val="28"/>
          <w:rtl w:val="true"/>
          <w:lang w:bidi="ar-SA"/>
        </w:rPr>
        <w:t xml:space="preserve">فمنهم قائل بعدا و 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آخران يفدّيان</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كفاني من إمارتهم عطائي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أحذيت</w:t>
      </w:r>
      <w:r>
        <w:rPr>
          <w:rStyle w:val="FootnoteAnchor"/>
          <w:rtl w:val="true"/>
        </w:rPr>
        <w:footnoteReference w:id="1808"/>
      </w:r>
      <w:r>
        <w:rPr>
          <w:rFonts w:ascii="IRNazanin" w:hAnsi="IRNazanin" w:eastAsia="IRNazanin"/>
          <w:color w:val="111111"/>
          <w:sz w:val="28"/>
          <w:sz w:val="28"/>
          <w:szCs w:val="28"/>
          <w:rtl w:val="true"/>
          <w:lang w:bidi="fa-IR"/>
        </w:rPr>
        <w:t>من سبق الرّهان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كفاني ذاك منهم ما بقينا</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مضى لي قد كفاني</w:t>
      </w:r>
    </w:p>
    <w:p>
      <w:pPr>
        <w:pStyle w:val="Heading4"/>
        <w:numPr>
          <w:ilvl w:val="3"/>
          <w:numId w:val="1"/>
        </w:numPr>
        <w:rPr/>
      </w:pPr>
      <w:bookmarkStart w:id="1063" w:name="__RefHeading___Toc2782272_1280447820"/>
      <w:bookmarkStart w:id="1064" w:name="_Toc435"/>
      <w:bookmarkEnd w:id="1063"/>
      <w:r>
        <w:rPr>
          <w:rtl w:val="true"/>
        </w:rPr>
        <w:t>شعره في بوبة وصيفة عبد الرحمن ابن عنبسة</w:t>
      </w:r>
      <w:r>
        <w:rPr>
          <w:rtl w:val="true"/>
        </w:rPr>
        <w:t>:</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حبيب في الإسناد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لعبد الرحمن بن عنبسة بن سعيد بن العاصي وصيفة مغنّية يؤدّبها و يصنعها</w:t>
      </w:r>
      <w:r>
        <w:rPr>
          <w:rStyle w:val="FootnoteAnchor"/>
          <w:rtl w:val="true"/>
        </w:rPr>
        <w:footnoteReference w:id="1810"/>
      </w:r>
      <w:r>
        <w:rPr>
          <w:rFonts w:ascii="Amiri" w:hAnsi="Amiri" w:eastAsia="Amiri" w:cs="Amiri"/>
          <w:color w:val="111111"/>
          <w:sz w:val="28"/>
          <w:sz w:val="28"/>
          <w:szCs w:val="28"/>
          <w:rtl w:val="true"/>
          <w:lang w:bidi="ar-SA"/>
        </w:rPr>
        <w:t>ليهديها إلى هشام بن عبد الملك يقال لها 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فيها إسماعيل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بوب حيّيت عن جليسك بوبا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مخطئا في تحيّتي أو</w:t>
      </w:r>
      <w:r>
        <w:rPr>
          <w:rStyle w:val="FootnoteAnchor"/>
          <w:rtl w:val="true"/>
        </w:rPr>
        <w:footnoteReference w:id="1811"/>
      </w:r>
      <w:r>
        <w:rPr>
          <w:rFonts w:ascii="Amiri" w:hAnsi="Amiri" w:eastAsia="Amiri" w:cs="Amiri"/>
          <w:color w:val="111111"/>
          <w:sz w:val="28"/>
          <w:sz w:val="28"/>
          <w:szCs w:val="28"/>
          <w:rtl w:val="true"/>
          <w:lang w:bidi="ar-SA"/>
        </w:rPr>
        <w:t>مصيبا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رأينا قتيل حيّ حبا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 بالوتر أن يكون حبيبا </w:t>
      </w:r>
      <w:bookmarkStart w:id="1065" w:name="pg16187_366444"/>
    </w:p>
    <w:p>
      <w:pPr>
        <w:pStyle w:val="BookText"/>
        <w:rPr/>
      </w:pPr>
      <w:bookmarkEnd w:id="1065"/>
      <w:r>
        <w:rPr>
          <w:rFonts w:ascii="Amiri" w:hAnsi="Amiri" w:eastAsia="Amiri" w:cs="Amiri"/>
          <w:color w:val="111111"/>
          <w:sz w:val="28"/>
          <w:sz w:val="28"/>
          <w:szCs w:val="28"/>
          <w:rtl w:val="true"/>
          <w:lang w:bidi="ar-SA"/>
        </w:rPr>
        <w:t xml:space="preserve">غير ما قد رزقت يا بوب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و إن أتيت عجيبا</w:t>
      </w:r>
    </w:p>
    <w:p>
      <w:pPr>
        <w:pStyle w:val="BookText"/>
        <w:rPr/>
      </w:pPr>
      <w:r>
        <w:rPr>
          <w:rFonts w:ascii="Amiri" w:hAnsi="Amiri" w:eastAsia="Amiri" w:cs="Amiri"/>
          <w:color w:val="111111"/>
          <w:sz w:val="28"/>
          <w:sz w:val="28"/>
          <w:szCs w:val="28"/>
          <w:rtl w:val="true"/>
          <w:lang w:bidi="ar-SA"/>
        </w:rPr>
        <w:t xml:space="preserve">غير منّ به عليك و إن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بقدر القيان طبّا طبيبا</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بنت عشر أديبة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فأكرم بهم أبا و نسيبا</w:t>
      </w:r>
    </w:p>
    <w:p>
      <w:pPr>
        <w:pStyle w:val="BookText"/>
        <w:rPr/>
      </w:pPr>
      <w:r>
        <w:rPr>
          <w:rFonts w:ascii="Amiri" w:hAnsi="Amiri" w:eastAsia="Amiri" w:cs="Amiri"/>
          <w:color w:val="111111"/>
          <w:sz w:val="28"/>
          <w:sz w:val="28"/>
          <w:szCs w:val="28"/>
          <w:rtl w:val="true"/>
          <w:lang w:bidi="ar-SA"/>
        </w:rPr>
        <w:t xml:space="preserve">أدّبت في بني أميّة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كملت في حجورهم تأديبا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أهداها ابن عنبسة إلى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حيّيت عنّا 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سقيا لك يا بوبه</w:t>
      </w:r>
    </w:p>
    <w:p>
      <w:pPr>
        <w:pStyle w:val="BookText"/>
        <w:rPr/>
      </w:pPr>
      <w:r>
        <w:rPr>
          <w:rFonts w:ascii="Amiri" w:hAnsi="Amiri" w:eastAsia="Amiri" w:cs="Amiri"/>
          <w:color w:val="111111"/>
          <w:sz w:val="28"/>
          <w:sz w:val="28"/>
          <w:szCs w:val="28"/>
          <w:rtl w:val="true"/>
          <w:lang w:bidi="ar-SA"/>
        </w:rPr>
        <w:t xml:space="preserve">و أكرم بك مهداة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أحبب بك مطلوبه</w:t>
      </w:r>
    </w:p>
    <w:p>
      <w:pPr>
        <w:pStyle w:val="BookText"/>
        <w:rPr/>
      </w:pPr>
      <w:r>
        <w:rPr>
          <w:rFonts w:ascii="Amiri" w:hAnsi="Amiri" w:eastAsia="Amiri" w:cs="Amiri"/>
          <w:color w:val="111111"/>
          <w:sz w:val="28"/>
          <w:sz w:val="28"/>
          <w:szCs w:val="28"/>
          <w:rtl w:val="true"/>
          <w:lang w:bidi="ar-SA"/>
        </w:rPr>
        <w:t xml:space="preserve">و واها لك من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واها لك مثقوبه</w:t>
      </w:r>
    </w:p>
    <w:p>
      <w:pPr>
        <w:pStyle w:val="BookText"/>
        <w:rPr/>
      </w:pPr>
      <w:r>
        <w:rPr>
          <w:rFonts w:ascii="Amiri" w:hAnsi="Amiri" w:eastAsia="Amiri" w:cs="Amiri"/>
          <w:color w:val="111111"/>
          <w:sz w:val="28"/>
          <w:sz w:val="28"/>
          <w:szCs w:val="28"/>
          <w:rtl w:val="true"/>
          <w:lang w:bidi="ar-SA"/>
        </w:rPr>
        <w:t xml:space="preserve">و واها لك ملقاة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واها لك مكبوبه</w:t>
      </w:r>
    </w:p>
    <w:p>
      <w:pPr>
        <w:pStyle w:val="BookText"/>
        <w:rPr/>
      </w:pPr>
      <w:r>
        <w:rPr>
          <w:rFonts w:ascii="Amiri" w:hAnsi="Amiri" w:eastAsia="Amiri" w:cs="Amiri"/>
          <w:color w:val="111111"/>
          <w:sz w:val="28"/>
          <w:sz w:val="28"/>
          <w:szCs w:val="28"/>
          <w:rtl w:val="true"/>
          <w:lang w:bidi="ar-SA"/>
        </w:rPr>
        <w:t xml:space="preserve">لقد عاين من يلقا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من حسنك أعجوبة</w:t>
      </w:r>
    </w:p>
    <w:p>
      <w:pPr>
        <w:pStyle w:val="BookText"/>
        <w:rPr/>
      </w:pPr>
      <w:r>
        <w:rPr>
          <w:rFonts w:ascii="Amiri" w:hAnsi="Amiri" w:eastAsia="Amiri" w:cs="Amiri"/>
          <w:color w:val="111111"/>
          <w:sz w:val="28"/>
          <w:sz w:val="28"/>
          <w:szCs w:val="28"/>
          <w:rtl w:val="true"/>
          <w:lang w:bidi="ar-SA"/>
        </w:rPr>
        <w:t xml:space="preserve">و يا ويلي و يا عولي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فنفسي الدّهر مكروبه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هيفاء</w:t>
      </w:r>
      <w:r>
        <w:rPr>
          <w:rStyle w:val="FootnoteAnchor"/>
          <w:rtl w:val="true"/>
        </w:rPr>
        <w:footnoteReference w:id="1813"/>
      </w:r>
      <w:r>
        <w:rPr>
          <w:rFonts w:ascii="Amiri" w:hAnsi="Amiri" w:eastAsia="Amiri" w:cs="Amiri"/>
          <w:color w:val="111111"/>
          <w:sz w:val="28"/>
          <w:sz w:val="28"/>
          <w:szCs w:val="28"/>
          <w:rtl w:val="true"/>
          <w:lang w:bidi="ar-SA"/>
        </w:rPr>
        <w:t xml:space="preserve">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جيداء رعبوبه</w:t>
      </w:r>
    </w:p>
    <w:p>
      <w:pPr>
        <w:pStyle w:val="BookText"/>
        <w:rPr/>
      </w:pPr>
      <w:r>
        <w:rPr>
          <w:rFonts w:ascii="Amiri" w:hAnsi="Amiri" w:eastAsia="Amiri" w:cs="Amiri"/>
          <w:color w:val="111111"/>
          <w:sz w:val="28"/>
          <w:sz w:val="28"/>
          <w:szCs w:val="28"/>
          <w:rtl w:val="true"/>
          <w:lang w:bidi="ar-SA"/>
        </w:rPr>
        <w:t xml:space="preserve">إذا ضاجعها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أدرك محبوبه</w:t>
      </w:r>
    </w:p>
    <w:p>
      <w:pPr>
        <w:pStyle w:val="Heading4"/>
        <w:numPr>
          <w:ilvl w:val="3"/>
          <w:numId w:val="1"/>
        </w:numPr>
        <w:rPr/>
      </w:pPr>
      <w:bookmarkStart w:id="1066" w:name="__RefHeading___Toc2782274_1280447820"/>
      <w:bookmarkStart w:id="1067" w:name="_Toc436"/>
      <w:bookmarkEnd w:id="1066"/>
      <w:r>
        <w:rPr>
          <w:rtl w:val="true"/>
        </w:rPr>
        <w:t>هجاؤه لجارية له كان يبغضها</w:t>
      </w:r>
      <w:r>
        <w:rPr>
          <w:rtl w:val="true"/>
        </w:rPr>
        <w:t>:</w:t>
      </w:r>
      <w:bookmarkEnd w:id="1067"/>
    </w:p>
    <w:p>
      <w:pPr>
        <w:pStyle w:val="BookText"/>
        <w:rPr/>
      </w:pPr>
      <w:r>
        <w:rPr>
          <w:rFonts w:ascii="Amiri" w:hAnsi="Amiri" w:eastAsia="Amiri" w:cs="Amiri"/>
          <w:color w:val="111111"/>
          <w:sz w:val="28"/>
          <w:sz w:val="28"/>
          <w:szCs w:val="28"/>
          <w:rtl w:val="true"/>
          <w:lang w:bidi="ar-SA"/>
        </w:rPr>
        <w:t>قال ابن حبيب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لإسماعيل بن عمّار جارية قد ولدت منه، و كانت سيئة الخلق قبيحة المنظر، و كان يبغضها و تبغضه،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بليت بزمّردة</w:t>
      </w:r>
      <w:r>
        <w:rPr>
          <w:rStyle w:val="FootnoteAnchor"/>
          <w:rtl w:val="true"/>
        </w:rPr>
        <w:footnoteReference w:id="1814"/>
      </w:r>
      <w:r>
        <w:rPr>
          <w:rFonts w:ascii="Amiri" w:hAnsi="Amiri" w:eastAsia="Amiri" w:cs="Amiri"/>
          <w:color w:val="111111"/>
          <w:sz w:val="28"/>
          <w:sz w:val="28"/>
          <w:szCs w:val="28"/>
          <w:rtl w:val="true"/>
          <w:lang w:bidi="ar-SA"/>
        </w:rPr>
        <w:t xml:space="preserve">كالعصا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 و أخبث من كندش</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 xml:space="preserve">تحبّ النساء و تأبى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تمشي مع الأسفه الأطيش</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 وجه</w:t>
      </w:r>
      <w:r>
        <w:rPr>
          <w:rStyle w:val="FootnoteAnchor"/>
          <w:rtl w:val="true"/>
        </w:rPr>
        <w:footnoteReference w:id="1816"/>
      </w:r>
      <w:r>
        <w:rPr>
          <w:rFonts w:ascii="Amiri" w:hAnsi="Amiri" w:eastAsia="Amiri" w:cs="Amiri"/>
          <w:color w:val="111111"/>
          <w:sz w:val="28"/>
          <w:sz w:val="28"/>
          <w:szCs w:val="28"/>
          <w:rtl w:val="true"/>
          <w:lang w:bidi="ar-SA"/>
        </w:rPr>
        <w:t>قرد إذا ازّيّنت</w:t>
      </w:r>
      <w:r>
        <w:rPr>
          <w:rStyle w:val="FootnoteAnchor"/>
          <w:rtl w:val="true"/>
        </w:rPr>
        <w:footnoteReference w:id="1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لون كبيض القطا الأبرش</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و من فوقه لمّة جثلة</w:t>
      </w:r>
      <w:r>
        <w:rPr>
          <w:rStyle w:val="FootnoteAnchor"/>
          <w:rtl w:val="true"/>
        </w:rPr>
        <w:footnoteReference w:id="1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الخوافي من المرعش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بطن خواصره كالوطا</w:t>
      </w:r>
      <w:r>
        <w:rPr>
          <w:rStyle w:val="FootnoteAnchor"/>
          <w:rtl w:val="true"/>
        </w:rPr>
        <w:footnoteReference w:id="1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زاد على كرش الأكرش</w:t>
      </w:r>
    </w:p>
    <w:p>
      <w:pPr>
        <w:pStyle w:val="BookText"/>
        <w:rPr/>
      </w:pPr>
      <w:r>
        <w:rPr>
          <w:rFonts w:ascii="Amiri" w:hAnsi="Amiri" w:eastAsia="Amiri" w:cs="Amiri"/>
          <w:color w:val="111111"/>
          <w:sz w:val="28"/>
          <w:sz w:val="28"/>
          <w:szCs w:val="28"/>
          <w:rtl w:val="true"/>
          <w:lang w:bidi="ar-SA"/>
        </w:rPr>
        <w:t>و إن نكهت</w:t>
      </w:r>
      <w:r>
        <w:rPr>
          <w:rStyle w:val="FootnoteAnchor"/>
          <w:rtl w:val="true"/>
        </w:rPr>
        <w:footnoteReference w:id="1821"/>
      </w:r>
      <w:r>
        <w:rPr>
          <w:rFonts w:ascii="Amiri" w:hAnsi="Amiri" w:eastAsia="Amiri" w:cs="Amiri"/>
          <w:color w:val="111111"/>
          <w:sz w:val="28"/>
          <w:sz w:val="28"/>
          <w:szCs w:val="28"/>
          <w:rtl w:val="true"/>
          <w:lang w:bidi="ar-SA"/>
        </w:rPr>
        <w:t xml:space="preserve">كدت من نتنها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على جانب المفرش</w:t>
      </w:r>
    </w:p>
    <w:p>
      <w:pPr>
        <w:pStyle w:val="BookText"/>
        <w:rPr/>
      </w:pPr>
      <w:r>
        <w:rPr>
          <w:rFonts w:ascii="Amiri" w:hAnsi="Amiri" w:eastAsia="Amiri" w:cs="Amiri"/>
          <w:color w:val="111111"/>
          <w:sz w:val="28"/>
          <w:sz w:val="28"/>
          <w:szCs w:val="28"/>
          <w:rtl w:val="true"/>
          <w:lang w:bidi="ar-SA"/>
        </w:rPr>
        <w:t xml:space="preserve">و ثدي تدلّى على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كقربة ذي الثّلّة المعطش</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و فخذان بينهما بسطة</w:t>
      </w:r>
      <w:r>
        <w:rPr>
          <w:rStyle w:val="FootnoteAnchor"/>
          <w:rtl w:val="true"/>
        </w:rPr>
        <w:footnoteReference w:id="1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مشت مشية المنتشي</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و ساق يخلخلها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كساق الدّجاجة أو أحمش</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و في كلّ ضرس لها أكلة</w:t>
      </w:r>
      <w:r>
        <w:rPr>
          <w:rStyle w:val="FootnoteAnchor"/>
          <w:rtl w:val="true"/>
        </w:rPr>
        <w:footnoteReference w:id="1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w:t>
      </w:r>
      <w:r>
        <w:rPr>
          <w:rStyle w:val="FootnoteAnchor"/>
          <w:rtl w:val="true"/>
        </w:rPr>
        <w:footnoteReference w:id="1827"/>
      </w:r>
      <w:r>
        <w:rPr>
          <w:rFonts w:ascii="Amiri" w:hAnsi="Amiri" w:eastAsia="Amiri" w:cs="Amiri"/>
          <w:color w:val="111111"/>
          <w:sz w:val="28"/>
          <w:sz w:val="28"/>
          <w:szCs w:val="28"/>
          <w:rtl w:val="true"/>
          <w:lang w:bidi="ar-SA"/>
        </w:rPr>
        <w:t>من القبر ذي المنبش</w:t>
      </w:r>
    </w:p>
    <w:p>
      <w:pPr>
        <w:pStyle w:val="BookText"/>
        <w:rPr/>
      </w:pPr>
      <w:r>
        <w:rPr>
          <w:rFonts w:ascii="Amiri" w:hAnsi="Amiri" w:eastAsia="Amiri" w:cs="Amiri"/>
          <w:color w:val="111111"/>
          <w:sz w:val="28"/>
          <w:sz w:val="28"/>
          <w:szCs w:val="28"/>
          <w:rtl w:val="true"/>
          <w:lang w:bidi="ar-SA"/>
        </w:rPr>
        <w:t>و لمّا رأيت خوا</w:t>
      </w:r>
      <w:r>
        <w:rPr>
          <w:rStyle w:val="FootnoteAnchor"/>
          <w:rtl w:val="true"/>
        </w:rPr>
        <w:footnoteReference w:id="1828"/>
      </w:r>
      <w:r>
        <w:rPr>
          <w:rFonts w:ascii="Amiri" w:hAnsi="Amiri" w:eastAsia="Amiri" w:cs="Amiri"/>
          <w:color w:val="111111"/>
          <w:sz w:val="28"/>
          <w:sz w:val="28"/>
          <w:szCs w:val="28"/>
          <w:rtl w:val="true"/>
          <w:lang w:bidi="ar-SA"/>
        </w:rPr>
        <w:t xml:space="preserve">أنفها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و إصلال</w:t>
      </w:r>
      <w:r>
        <w:rPr>
          <w:rStyle w:val="FootnoteAnchor"/>
          <w:rtl w:val="true"/>
        </w:rPr>
        <w:footnoteReference w:id="1829"/>
      </w:r>
      <w:r>
        <w:rPr>
          <w:rFonts w:ascii="Amiri" w:hAnsi="Amiri" w:eastAsia="Amiri" w:cs="Amiri"/>
          <w:color w:val="111111"/>
          <w:sz w:val="28"/>
          <w:sz w:val="28"/>
          <w:szCs w:val="28"/>
          <w:rtl w:val="true"/>
          <w:lang w:bidi="ar-SA"/>
        </w:rPr>
        <w:t>ما تحتشي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ضامر</w:t>
      </w:r>
      <w:r>
        <w:rPr>
          <w:rStyle w:val="FootnoteAnchor"/>
          <w:rtl w:val="true"/>
        </w:rPr>
        <w:footnoteReference w:id="1830"/>
      </w:r>
      <w:r>
        <w:rPr>
          <w:rFonts w:ascii="IRNazanin" w:hAnsi="IRNazanin" w:eastAsia="IRNazanin"/>
          <w:color w:val="111111"/>
          <w:sz w:val="28"/>
          <w:sz w:val="28"/>
          <w:szCs w:val="28"/>
          <w:rtl w:val="true"/>
          <w:lang w:bidi="fa-IR"/>
        </w:rPr>
        <w:t xml:space="preserve">مثل ظلف الغزال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اصفرارا من المشمش</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فررت من البيت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الهجين من الأعمش</w:t>
      </w:r>
      <w:r>
        <w:rPr>
          <w:rStyle w:val="FootnoteAnchor"/>
          <w:rtl w:val="true"/>
        </w:rPr>
        <w:footnoteReference w:id="1831"/>
      </w:r>
      <w:bookmarkStart w:id="1068" w:name="pg16187_366446"/>
    </w:p>
    <w:p>
      <w:pPr>
        <w:pStyle w:val="BookText"/>
        <w:rPr/>
      </w:pPr>
      <w:bookmarkEnd w:id="1068"/>
      <w:r>
        <w:rPr>
          <w:rFonts w:ascii="Amiri" w:hAnsi="Amiri" w:eastAsia="Amiri" w:cs="Amiri"/>
          <w:color w:val="111111"/>
          <w:sz w:val="28"/>
          <w:sz w:val="28"/>
          <w:szCs w:val="28"/>
          <w:rtl w:val="true"/>
          <w:lang w:bidi="ar-SA"/>
        </w:rPr>
        <w:t>و أبرد من ثلج ساتيدما</w:t>
      </w:r>
      <w:r>
        <w:rPr>
          <w:rStyle w:val="FootnoteAnchor"/>
          <w:rtl w:val="true"/>
        </w:rPr>
        <w:footnoteReference w:id="1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كالعطب</w:t>
      </w:r>
      <w:r>
        <w:rPr>
          <w:rStyle w:val="FootnoteAnchor"/>
          <w:rtl w:val="true"/>
        </w:rPr>
        <w:footnoteReference w:id="1833"/>
      </w:r>
      <w:r>
        <w:rPr>
          <w:rFonts w:ascii="IRNazanin" w:hAnsi="IRNazanin" w:eastAsia="IRNazanin"/>
          <w:color w:val="111111"/>
          <w:sz w:val="28"/>
          <w:sz w:val="28"/>
          <w:szCs w:val="28"/>
          <w:rtl w:val="true"/>
          <w:lang w:bidi="fa-IR"/>
        </w:rPr>
        <w:t>المنفش</w:t>
      </w:r>
      <w:r>
        <w:rPr>
          <w:rStyle w:val="FootnoteAnchor"/>
          <w:rtl w:val="true"/>
        </w:rPr>
        <w:footnoteReference w:id="1834"/>
      </w:r>
    </w:p>
    <w:p>
      <w:pPr>
        <w:pStyle w:val="BookText"/>
        <w:rPr/>
      </w:pPr>
      <w:r>
        <w:rPr>
          <w:rFonts w:ascii="IRNazanin" w:hAnsi="IRNazanin" w:eastAsia="IRNazanin"/>
          <w:color w:val="111111"/>
          <w:sz w:val="28"/>
          <w:sz w:val="28"/>
          <w:szCs w:val="28"/>
          <w:rtl w:val="true"/>
          <w:lang w:bidi="fa-IR"/>
        </w:rPr>
        <w:t>و أرسح</w:t>
      </w:r>
      <w:r>
        <w:rPr>
          <w:rStyle w:val="FootnoteAnchor"/>
          <w:rtl w:val="true"/>
        </w:rPr>
        <w:footnoteReference w:id="1835"/>
      </w:r>
      <w:r>
        <w:rPr>
          <w:rFonts w:ascii="Amiri" w:hAnsi="Amiri" w:eastAsia="Amiri" w:cs="Amiri"/>
          <w:color w:val="111111"/>
          <w:sz w:val="28"/>
          <w:sz w:val="28"/>
          <w:szCs w:val="28"/>
          <w:rtl w:val="true"/>
          <w:lang w:bidi="ar-SA"/>
        </w:rPr>
        <w:t>من ضفدع عثّة</w:t>
      </w:r>
      <w:r>
        <w:rPr>
          <w:rStyle w:val="FootnoteAnchor"/>
          <w:rtl w:val="true"/>
        </w:rPr>
        <w:footnoteReference w:id="1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 على الشّطّ من مرعش</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و أوسع من باب جسر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المحامل لم تخدش</w:t>
      </w:r>
    </w:p>
    <w:p>
      <w:pPr>
        <w:pStyle w:val="BookText"/>
        <w:rPr/>
      </w:pPr>
      <w:r>
        <w:rPr>
          <w:rFonts w:ascii="Amiri" w:hAnsi="Amiri" w:eastAsia="Amiri" w:cs="Amiri"/>
          <w:color w:val="111111"/>
          <w:sz w:val="28"/>
          <w:sz w:val="28"/>
          <w:szCs w:val="28"/>
          <w:rtl w:val="true"/>
          <w:lang w:bidi="ar-SA"/>
        </w:rPr>
        <w:t>فهذي صفاتي فلا تأتها</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قلت طردا لها كشكشي</w:t>
      </w:r>
      <w:r>
        <w:rPr>
          <w:rStyle w:val="FootnoteAnchor"/>
          <w:rtl w:val="true"/>
        </w:rPr>
        <w:footnoteReference w:id="1839"/>
      </w:r>
    </w:p>
    <w:p>
      <w:pPr>
        <w:pStyle w:val="Heading4"/>
        <w:numPr>
          <w:ilvl w:val="3"/>
          <w:numId w:val="1"/>
        </w:numPr>
        <w:rPr/>
      </w:pPr>
      <w:bookmarkStart w:id="1069" w:name="__RefHeading___Toc2782276_1280447820"/>
      <w:bookmarkStart w:id="1070" w:name="_Toc437"/>
      <w:bookmarkEnd w:id="1069"/>
      <w:r>
        <w:rPr>
          <w:rtl w:val="true"/>
        </w:rPr>
        <w:t>هجا جارا له بنى مسجدا قرب داره</w:t>
      </w:r>
      <w:r>
        <w:rPr>
          <w:rtl w:val="true"/>
        </w:rPr>
        <w:t>:</w:t>
      </w:r>
      <w:bookmarkEnd w:id="1070"/>
    </w:p>
    <w:p>
      <w:pPr>
        <w:pStyle w:val="BookText"/>
        <w:rPr/>
      </w:pP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جوار إسماعيل بن عمّار رجل من قومه ينهاه عن السّكر و هجاء الناس و يعذله، و كان إسماعيل له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ذلك الرجل مسجدا يلاصق دار إسماعيل و حسّنه و شيّده، و كان يجلس فيه هو و قومه و ذوو التستّر و الصلاح منهم عامّة نهارهم، فلا يقدر إسماعيل أن يشرب في داره و لا يدخل إليه أحد ممن كان يألفه من مغنّ أو مغنّية أو غيرهما من أهل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إسماعيل يهجوه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الرجل يتولّى شيئا من الوقوف للقاضي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مسجدا بنيانه من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لقدما كنت غير موفّق</w:t>
      </w:r>
    </w:p>
    <w:p>
      <w:pPr>
        <w:pStyle w:val="BookText"/>
        <w:rPr/>
      </w:pPr>
      <w:r>
        <w:rPr>
          <w:rFonts w:ascii="Amiri" w:hAnsi="Amiri" w:eastAsia="Amiri" w:cs="Amiri"/>
          <w:color w:val="111111"/>
          <w:sz w:val="28"/>
          <w:sz w:val="28"/>
          <w:szCs w:val="28"/>
          <w:rtl w:val="true"/>
          <w:lang w:bidi="ar-SA"/>
        </w:rPr>
        <w:t xml:space="preserve">كصاحبة الرّمّان لمّا تصدّقت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مثلا للخائن المتصدّق</w:t>
      </w:r>
    </w:p>
    <w:p>
      <w:pPr>
        <w:pStyle w:val="BookText"/>
        <w:rPr/>
      </w:pPr>
      <w:r>
        <w:rPr>
          <w:rFonts w:ascii="Amiri" w:hAnsi="Amiri" w:eastAsia="Amiri" w:cs="Amiri"/>
          <w:color w:val="111111"/>
          <w:sz w:val="28"/>
          <w:sz w:val="28"/>
          <w:szCs w:val="28"/>
          <w:rtl w:val="true"/>
          <w:lang w:bidi="ar-SA"/>
        </w:rPr>
        <w:t xml:space="preserve">يقول لها أهل الصّلاح 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الويل لا تزني و لا تتصدّقي</w:t>
      </w:r>
    </w:p>
    <w:p>
      <w:pPr>
        <w:pStyle w:val="Heading4"/>
        <w:numPr>
          <w:ilvl w:val="3"/>
          <w:numId w:val="1"/>
        </w:numPr>
        <w:rPr/>
      </w:pPr>
      <w:bookmarkStart w:id="1071" w:name="__RefHeading___Toc2782278_1280447820"/>
      <w:bookmarkStart w:id="1072" w:name="_Toc438"/>
      <w:bookmarkEnd w:id="1071"/>
      <w:r>
        <w:rPr>
          <w:rtl w:val="true"/>
        </w:rPr>
        <w:t>استعدى على غاضري كلف رهطه الطواف</w:t>
      </w:r>
      <w:r>
        <w:rPr>
          <w:rtl w:val="true"/>
        </w:rPr>
        <w:t>:</w:t>
      </w:r>
      <w:bookmarkEnd w:id="1072"/>
    </w:p>
    <w:p>
      <w:pPr>
        <w:pStyle w:val="BookText"/>
        <w:rPr/>
      </w:pP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العسس</w:t>
      </w:r>
      <w:r>
        <w:rPr>
          <w:rStyle w:val="FootnoteAnchor"/>
          <w:rtl w:val="true"/>
        </w:rPr>
        <w:footnoteReference w:id="1840"/>
      </w:r>
      <w:r>
        <w:rPr>
          <w:rFonts w:ascii="Amiri" w:hAnsi="Amiri" w:eastAsia="Amiri" w:cs="Amiri"/>
          <w:color w:val="111111"/>
          <w:sz w:val="28"/>
          <w:sz w:val="28"/>
          <w:szCs w:val="28"/>
          <w:rtl w:val="true"/>
          <w:lang w:bidi="ar-SA"/>
        </w:rPr>
        <w:t>رجل غاضريّ، فأخذ بني مالك و هم رهط إسماعيل ابن عمّار بأن كانوا معه، فطافوا إلى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غدا على الوالي مستعديا على الغاضريّ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 بك؟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 بنا ليلته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 دنيا و لا آخره</w:t>
      </w:r>
    </w:p>
    <w:p>
      <w:pPr>
        <w:pStyle w:val="BookText"/>
        <w:rPr/>
      </w:pPr>
      <w:r>
        <w:rPr>
          <w:rFonts w:ascii="Amiri" w:hAnsi="Amiri" w:eastAsia="Amiri" w:cs="Amiri"/>
          <w:color w:val="111111"/>
          <w:sz w:val="28"/>
          <w:sz w:val="28"/>
          <w:szCs w:val="28"/>
          <w:rtl w:val="true"/>
          <w:lang w:bidi="ar-SA"/>
        </w:rPr>
        <w:t xml:space="preserve">يأمر أشياخ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يحرسوا دون بني غاضرة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لا يرضى بذا كائنا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همدان إلى الساهره</w:t>
      </w:r>
      <w:r>
        <w:rPr>
          <w:rStyle w:val="FootnoteAnchor"/>
          <w:rtl w:val="true"/>
        </w:rPr>
        <w:footnoteReference w:id="1841"/>
      </w:r>
      <w:bookmarkStart w:id="1073" w:name="pg16187_366447"/>
    </w:p>
    <w:p>
      <w:pPr>
        <w:pStyle w:val="BookText"/>
        <w:rPr/>
      </w:pPr>
      <w:bookmarkEnd w:id="1073"/>
      <w:r>
        <w:rPr>
          <w:rFonts w:ascii="Amiri" w:hAnsi="Amiri" w:eastAsia="Amiri" w:cs="Amiri"/>
          <w:color w:val="111111"/>
          <w:sz w:val="28"/>
          <w:sz w:val="28"/>
          <w:szCs w:val="28"/>
          <w:rtl w:val="true"/>
          <w:lang w:bidi="ar-SA"/>
        </w:rPr>
        <w:t>قال فقال 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لعمري صدقت، و وظّف على سائر البطون أن يطوفوا مع صاحب العسس في عشائرهم و لا يتجاوزوا قبيلة إلى قبيلة، و يكون ذلك بنوائب</w:t>
      </w:r>
      <w:r>
        <w:rPr>
          <w:rStyle w:val="FootnoteAnchor"/>
          <w:rtl w:val="true"/>
        </w:rPr>
        <w:footnoteReference w:id="1842"/>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2782280_1280447820"/>
      <w:bookmarkStart w:id="1075" w:name="_Toc439"/>
      <w:bookmarkEnd w:id="1074"/>
      <w:r>
        <w:rPr>
          <w:rtl w:val="true"/>
        </w:rPr>
        <w:t>كان منقطعا إلى خالد بن خالد بن وليد فلما مات رثاه</w:t>
      </w:r>
      <w:r>
        <w:rPr>
          <w:rtl w:val="true"/>
        </w:rPr>
        <w:t>:</w:t>
      </w:r>
      <w:bookmarkEnd w:id="1075"/>
    </w:p>
    <w:p>
      <w:pPr>
        <w:pStyle w:val="BookText"/>
        <w:rPr/>
      </w:pP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بن عمّار منقطعا إلى خالد بن الوليد بن عقبة بن معيط، و كان إليه محسنا، و كان ينادمه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خالد بن خالد عملا للوليد بن يزيد بن عبد الملك فخرج إليه، و كان إسماعيل عليلا فتأخّر عنه، ثم لم يلبث خالد أن مات في عمله، فورد نعيه الكوفة في يوم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 بن عمّار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لعيني</w:t>
      </w:r>
      <w:r>
        <w:rPr>
          <w:rStyle w:val="FootnoteAnchor"/>
          <w:rtl w:val="true"/>
        </w:rPr>
        <w:footnoteReference w:id="1843"/>
      </w:r>
      <w:r>
        <w:rPr>
          <w:rFonts w:ascii="Amiri" w:hAnsi="Amiri" w:eastAsia="Amiri" w:cs="Amiri"/>
          <w:color w:val="111111"/>
          <w:sz w:val="28"/>
          <w:sz w:val="28"/>
          <w:szCs w:val="28"/>
          <w:rtl w:val="true"/>
          <w:lang w:bidi="ar-SA"/>
        </w:rPr>
        <w:t>تفيض غير جمود</w:t>
      </w:r>
      <w:r>
        <w:rPr>
          <w:rStyle w:val="FootnoteAnchor"/>
          <w:rtl w:val="true"/>
        </w:rPr>
        <w:footnoteReference w:id="1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ترقا و لا لها من هجود</w:t>
      </w:r>
    </w:p>
    <w:p>
      <w:pPr>
        <w:pStyle w:val="BookText"/>
        <w:rPr/>
      </w:pPr>
      <w:r>
        <w:rPr>
          <w:rFonts w:ascii="Amiri" w:hAnsi="Amiri" w:eastAsia="Amiri" w:cs="Amiri"/>
          <w:color w:val="111111"/>
          <w:sz w:val="28"/>
          <w:sz w:val="28"/>
          <w:szCs w:val="28"/>
          <w:rtl w:val="true"/>
          <w:lang w:bidi="ar-SA"/>
        </w:rPr>
        <w:t xml:space="preserve">فإذا قرّت العيون استهلّت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نمن أولعت بالسّهود</w:t>
      </w:r>
    </w:p>
    <w:p>
      <w:pPr>
        <w:pStyle w:val="BookText"/>
        <w:rPr/>
      </w:pPr>
      <w:r>
        <w:rPr>
          <w:rFonts w:ascii="Amiri" w:hAnsi="Amiri" w:eastAsia="Amiri" w:cs="Amiri"/>
          <w:color w:val="111111"/>
          <w:sz w:val="28"/>
          <w:sz w:val="28"/>
          <w:szCs w:val="28"/>
          <w:rtl w:val="true"/>
          <w:lang w:bidi="ar-SA"/>
        </w:rPr>
        <w:t xml:space="preserve">أ لنعي ابن خالد خالد الخي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 في يوم زينة مشهود</w:t>
      </w:r>
    </w:p>
    <w:p>
      <w:pPr>
        <w:pStyle w:val="BookText"/>
        <w:rPr/>
      </w:pPr>
      <w:r>
        <w:rPr>
          <w:rFonts w:ascii="Amiri" w:hAnsi="Amiri" w:eastAsia="Amiri" w:cs="Amiri"/>
          <w:color w:val="111111"/>
          <w:sz w:val="28"/>
          <w:sz w:val="28"/>
          <w:szCs w:val="28"/>
          <w:rtl w:val="true"/>
          <w:lang w:bidi="ar-SA"/>
        </w:rPr>
        <w:t xml:space="preserve">سنحت لي يوم الخميس غداة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طير بالنّحس لا بالسّعود</w:t>
      </w:r>
    </w:p>
    <w:p>
      <w:pPr>
        <w:pStyle w:val="BookText"/>
        <w:rPr/>
      </w:pPr>
      <w:r>
        <w:rPr>
          <w:rFonts w:ascii="Amiri" w:hAnsi="Amiri" w:eastAsia="Amiri" w:cs="Amiri"/>
          <w:color w:val="111111"/>
          <w:sz w:val="28"/>
          <w:sz w:val="28"/>
          <w:szCs w:val="28"/>
          <w:rtl w:val="true"/>
          <w:lang w:bidi="ar-SA"/>
        </w:rPr>
        <w:t>فتعيّفت</w:t>
      </w:r>
      <w:r>
        <w:rPr>
          <w:rStyle w:val="FootnoteAnchor"/>
          <w:rtl w:val="true"/>
        </w:rPr>
        <w:footnoteReference w:id="1845"/>
      </w:r>
      <w:r>
        <w:rPr>
          <w:rFonts w:ascii="Amiri" w:hAnsi="Amiri" w:eastAsia="Amiri" w:cs="Amiri"/>
          <w:color w:val="111111"/>
          <w:sz w:val="28"/>
          <w:sz w:val="28"/>
          <w:szCs w:val="28"/>
          <w:rtl w:val="true"/>
          <w:lang w:bidi="ar-SA"/>
        </w:rPr>
        <w:t xml:space="preserve">أنّهنّ 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مفظع ما جرين في يوم عيد</w:t>
      </w:r>
    </w:p>
    <w:p>
      <w:pPr>
        <w:pStyle w:val="BookText"/>
        <w:rPr/>
      </w:pPr>
      <w:r>
        <w:rPr>
          <w:rFonts w:ascii="Amiri" w:hAnsi="Amiri" w:eastAsia="Amiri" w:cs="Amiri"/>
          <w:color w:val="111111"/>
          <w:sz w:val="28"/>
          <w:sz w:val="28"/>
          <w:szCs w:val="28"/>
          <w:rtl w:val="true"/>
          <w:lang w:bidi="ar-SA"/>
        </w:rPr>
        <w:t xml:space="preserve">فنعت خالد بن أروى و جلّ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فقدان خالد بن الوليد</w:t>
      </w:r>
    </w:p>
    <w:p>
      <w:pPr>
        <w:pStyle w:val="Heading4"/>
        <w:numPr>
          <w:ilvl w:val="3"/>
          <w:numId w:val="1"/>
        </w:numPr>
        <w:rPr/>
      </w:pPr>
      <w:bookmarkStart w:id="1076" w:name="__RefHeading___Toc2782282_1280447820"/>
      <w:bookmarkStart w:id="1077" w:name="_Toc440"/>
      <w:bookmarkEnd w:id="1076"/>
      <w:r>
        <w:rPr>
          <w:rtl w:val="true"/>
        </w:rPr>
        <w:t>سعى به عثمان بن درباس فهجاه فاستعدى عليه السلطان فحبسه</w:t>
      </w:r>
      <w:r>
        <w:rPr>
          <w:rtl w:val="true"/>
        </w:rPr>
        <w:t>:</w:t>
      </w:r>
      <w:bookmarkEnd w:id="1077"/>
    </w:p>
    <w:p>
      <w:pPr>
        <w:pStyle w:val="BookText"/>
        <w:rPr/>
      </w:pP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لإسماعيل بن عمّار جار يقال له عثمان بن درباس، فكان يؤذيه و يسعى به إلى السلطان في كلّ حال، ثم سعى به أنّه يذهب مذهب الشّراة</w:t>
      </w:r>
      <w:r>
        <w:rPr>
          <w:rStyle w:val="FootnoteAnchor"/>
          <w:rtl w:val="true"/>
        </w:rPr>
        <w:footnoteReference w:id="1846"/>
      </w:r>
      <w:r>
        <w:rPr>
          <w:rFonts w:ascii="Amiri" w:hAnsi="Amiri" w:eastAsia="Amiri" w:cs="Amiri"/>
          <w:color w:val="111111"/>
          <w:sz w:val="28"/>
          <w:sz w:val="28"/>
          <w:szCs w:val="28"/>
          <w:rtl w:val="true"/>
          <w:lang w:bidi="ar-SA"/>
        </w:rPr>
        <w:t>، فأخذ و 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يحسدني جاري و يغبطني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الأنام بعثمان بن درباس</w:t>
      </w:r>
    </w:p>
    <w:p>
      <w:pPr>
        <w:pStyle w:val="BookText"/>
        <w:rPr/>
      </w:pPr>
      <w:r>
        <w:rPr>
          <w:rFonts w:ascii="IRNazanin" w:hAnsi="IRNazanin" w:eastAsia="IRNazanin"/>
          <w:color w:val="111111"/>
          <w:sz w:val="28"/>
          <w:sz w:val="28"/>
          <w:szCs w:val="28"/>
          <w:rtl w:val="true"/>
          <w:lang w:bidi="fa-IR"/>
        </w:rPr>
        <w:t xml:space="preserve">فقرّب اللّه منه مثله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 و أبعد منه صالح النّاس</w:t>
      </w:r>
    </w:p>
    <w:p>
      <w:pPr>
        <w:pStyle w:val="BookText"/>
        <w:rPr/>
      </w:pPr>
      <w:r>
        <w:rPr>
          <w:rFonts w:ascii="IRNazanin" w:hAnsi="IRNazanin" w:eastAsia="IRNazanin"/>
          <w:color w:val="111111"/>
          <w:sz w:val="28"/>
          <w:sz w:val="28"/>
          <w:szCs w:val="28"/>
          <w:rtl w:val="true"/>
          <w:lang w:bidi="fa-IR"/>
        </w:rPr>
        <w:t>جار له باب ساج</w:t>
      </w:r>
      <w:r>
        <w:rPr>
          <w:rStyle w:val="FootnoteAnchor"/>
          <w:rtl w:val="true"/>
        </w:rPr>
        <w:footnoteReference w:id="1847"/>
      </w:r>
      <w:r>
        <w:rPr>
          <w:rFonts w:ascii="Amiri" w:hAnsi="Amiri" w:eastAsia="Amiri" w:cs="Amiri"/>
          <w:color w:val="111111"/>
          <w:sz w:val="28"/>
          <w:sz w:val="28"/>
          <w:szCs w:val="28"/>
          <w:rtl w:val="true"/>
          <w:lang w:bidi="ar-SA"/>
        </w:rPr>
        <w:t xml:space="preserve">مغلق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داخل حرّاس أحراس</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 xml:space="preserve">عبد و عبد و بنتاه و 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مثلهم ما ليس</w:t>
      </w:r>
      <w:r>
        <w:rPr>
          <w:rStyle w:val="FootnoteAnchor"/>
          <w:rtl w:val="true"/>
        </w:rPr>
        <w:footnoteReference w:id="1849"/>
      </w:r>
      <w:r>
        <w:rPr>
          <w:rFonts w:ascii="IRNazanin" w:hAnsi="IRNazanin" w:eastAsia="IRNazanin"/>
          <w:color w:val="111111"/>
          <w:sz w:val="28"/>
          <w:sz w:val="28"/>
          <w:szCs w:val="28"/>
          <w:rtl w:val="true"/>
          <w:lang w:bidi="fa-IR"/>
        </w:rPr>
        <w:t>من ناس</w:t>
      </w:r>
    </w:p>
    <w:p>
      <w:pPr>
        <w:pStyle w:val="BookText"/>
        <w:rPr/>
      </w:pPr>
      <w:r>
        <w:rPr>
          <w:rFonts w:ascii="Amiri" w:hAnsi="Amiri" w:eastAsia="Amiri" w:cs="Amiri"/>
          <w:color w:val="111111"/>
          <w:sz w:val="28"/>
          <w:sz w:val="28"/>
          <w:szCs w:val="28"/>
          <w:rtl w:val="true"/>
          <w:lang w:bidi="ar-SA"/>
        </w:rPr>
        <w:t xml:space="preserve">صفر الوجوه كأنّ السّلّ خامرهم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بهم غير جهد الجوع من باس</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بنون كأطباء</w:t>
      </w:r>
      <w:r>
        <w:rPr>
          <w:rStyle w:val="FootnoteAnchor"/>
          <w:rtl w:val="true"/>
        </w:rPr>
        <w:footnoteReference w:id="1850"/>
      </w:r>
      <w:r>
        <w:rPr>
          <w:rFonts w:ascii="Amiri" w:hAnsi="Amiri" w:eastAsia="Amiri" w:cs="Amiri"/>
          <w:color w:val="111111"/>
          <w:sz w:val="28"/>
          <w:sz w:val="28"/>
          <w:szCs w:val="28"/>
          <w:rtl w:val="true"/>
          <w:lang w:bidi="ar-SA"/>
        </w:rPr>
        <w:t xml:space="preserve">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 خنزيرة في دار كنّاس </w:t>
      </w:r>
      <w:bookmarkStart w:id="1078" w:name="pg16187_366448"/>
    </w:p>
    <w:p>
      <w:pPr>
        <w:pStyle w:val="BookText"/>
        <w:rPr/>
      </w:pPr>
      <w:bookmarkEnd w:id="1078"/>
      <w:r>
        <w:rPr>
          <w:rFonts w:ascii="Amiri" w:hAnsi="Amiri" w:eastAsia="Amiri" w:cs="Amiri"/>
          <w:color w:val="111111"/>
          <w:sz w:val="28"/>
          <w:sz w:val="28"/>
          <w:szCs w:val="28"/>
          <w:rtl w:val="true"/>
          <w:lang w:bidi="ar-SA"/>
        </w:rPr>
        <w:t xml:space="preserve">إن يفتح الباب عنهم بعد 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تظنّهم خرجوا من قعر أرماس</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 xml:space="preserve">فليت دار ابن درباس 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بالنّجم بين سلاليم و أمراس</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فكان آخر عهدي منهم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ابتعت دارا بغلماني و أفراسي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برذوني و بغلي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جوادي و حماري</w:t>
      </w:r>
    </w:p>
    <w:p>
      <w:pPr>
        <w:pStyle w:val="BookText"/>
        <w:rPr/>
      </w:pPr>
      <w:r>
        <w:rPr>
          <w:rFonts w:ascii="Amiri" w:hAnsi="Amiri" w:eastAsia="Amiri" w:cs="Amiri"/>
          <w:color w:val="111111"/>
          <w:sz w:val="28"/>
          <w:sz w:val="28"/>
          <w:szCs w:val="28"/>
          <w:rtl w:val="true"/>
          <w:lang w:bidi="ar-SA"/>
        </w:rPr>
        <w:t xml:space="preserve">كنّ في الناس و أبدل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غدا جارا بجار</w:t>
      </w:r>
    </w:p>
    <w:p>
      <w:pPr>
        <w:pStyle w:val="BookText"/>
        <w:rPr/>
      </w:pPr>
      <w:r>
        <w:rPr>
          <w:rFonts w:ascii="Amiri" w:hAnsi="Amiri" w:eastAsia="Amiri" w:cs="Amiri"/>
          <w:color w:val="111111"/>
          <w:sz w:val="28"/>
          <w:sz w:val="28"/>
          <w:szCs w:val="28"/>
          <w:rtl w:val="true"/>
          <w:lang w:bidi="ar-SA"/>
        </w:rPr>
        <w:t xml:space="preserve">جار صدق بابن دربا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إلاّ بعت داري</w:t>
      </w:r>
    </w:p>
    <w:p>
      <w:pPr>
        <w:pStyle w:val="BookText"/>
        <w:rPr/>
      </w:pPr>
      <w:r>
        <w:rPr>
          <w:rFonts w:ascii="Amiri" w:hAnsi="Amiri" w:eastAsia="Amiri" w:cs="Amiri"/>
          <w:color w:val="111111"/>
          <w:sz w:val="28"/>
          <w:sz w:val="28"/>
          <w:szCs w:val="28"/>
          <w:rtl w:val="true"/>
          <w:lang w:bidi="ar-SA"/>
        </w:rPr>
        <w:t xml:space="preserve">فتبدّلت 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أو من نزار</w:t>
      </w:r>
    </w:p>
    <w:p>
      <w:pPr>
        <w:pStyle w:val="BookText"/>
        <w:rPr/>
      </w:pPr>
      <w:r>
        <w:rPr>
          <w:rFonts w:ascii="Amiri" w:hAnsi="Amiri" w:eastAsia="Amiri" w:cs="Amiri"/>
          <w:color w:val="111111"/>
          <w:sz w:val="28"/>
          <w:sz w:val="28"/>
          <w:szCs w:val="28"/>
          <w:rtl w:val="true"/>
          <w:lang w:bidi="ar-SA"/>
        </w:rPr>
        <w:t xml:space="preserve">بدلا يعرف ما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ما حقّ الجوار</w:t>
      </w:r>
    </w:p>
    <w:p>
      <w:pPr>
        <w:pStyle w:val="BookText"/>
        <w:rPr/>
      </w:pPr>
      <w:r>
        <w:rPr>
          <w:rFonts w:ascii="Amiri" w:hAnsi="Amiri" w:eastAsia="Amiri" w:cs="Amiri"/>
          <w:color w:val="111111"/>
          <w:sz w:val="28"/>
          <w:sz w:val="28"/>
          <w:szCs w:val="28"/>
          <w:rtl w:val="true"/>
          <w:lang w:bidi="ar-SA"/>
        </w:rPr>
        <w:t xml:space="preserve">لو تبدّلت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ليلي و نهاري</w:t>
      </w:r>
    </w:p>
    <w:p>
      <w:pPr>
        <w:pStyle w:val="BookText"/>
        <w:rPr/>
      </w:pPr>
      <w:r>
        <w:rPr>
          <w:rFonts w:ascii="Amiri" w:hAnsi="Amiri" w:eastAsia="Amiri" w:cs="Amiri"/>
          <w:color w:val="111111"/>
          <w:sz w:val="28"/>
          <w:sz w:val="28"/>
          <w:szCs w:val="28"/>
          <w:rtl w:val="true"/>
          <w:lang w:bidi="ar-SA"/>
        </w:rPr>
        <w:t xml:space="preserve">و استرحنا من 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صغار أو كبار</w:t>
      </w:r>
    </w:p>
    <w:p>
      <w:pPr>
        <w:pStyle w:val="BookText"/>
        <w:rPr/>
      </w:pPr>
      <w:r>
        <w:rPr>
          <w:rFonts w:ascii="Amiri" w:hAnsi="Amiri" w:eastAsia="Amiri" w:cs="Amiri"/>
          <w:color w:val="111111"/>
          <w:sz w:val="28"/>
          <w:sz w:val="28"/>
          <w:szCs w:val="28"/>
          <w:rtl w:val="true"/>
          <w:lang w:bidi="ar-SA"/>
        </w:rPr>
        <w:t xml:space="preserve">لو جزيناه بها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جميعا في فجار</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أو سكتنا كان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تحت الشّعار</w:t>
      </w:r>
      <w:r>
        <w:rPr>
          <w:rStyle w:val="FootnoteAnchor"/>
          <w:rtl w:val="true"/>
        </w:rPr>
        <w:footnoteReference w:id="1854"/>
      </w:r>
    </w:p>
    <w:p>
      <w:pPr>
        <w:pStyle w:val="Heading4"/>
        <w:numPr>
          <w:ilvl w:val="3"/>
          <w:numId w:val="1"/>
        </w:numPr>
        <w:rPr/>
      </w:pPr>
      <w:bookmarkStart w:id="1079" w:name="__RefHeading___Toc2782284_1280447820"/>
      <w:bookmarkStart w:id="1080" w:name="_Toc441"/>
      <w:bookmarkEnd w:id="1079"/>
      <w:r>
        <w:rPr>
          <w:rtl w:val="true"/>
        </w:rPr>
        <w:t>كتب إلى ابن أخيه شعرا من الحبس فأجابه</w:t>
      </w:r>
      <w:r>
        <w:rPr>
          <w:rtl w:val="true"/>
        </w:rPr>
        <w:t>:</w:t>
      </w:r>
      <w:bookmarkEnd w:id="108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فيه الشعر استعدى عليه السّلطان، و ذكر أنّه من الشّراة، و أنّهم مجتمعون عنده، و أنّه من دعاة عبد اللّه</w:t>
      </w:r>
      <w:r>
        <w:rPr>
          <w:rStyle w:val="FootnoteAnchor"/>
          <w:rtl w:val="true"/>
        </w:rPr>
        <w:footnoteReference w:id="1855"/>
      </w:r>
      <w:r>
        <w:rPr>
          <w:rFonts w:ascii="Amiri" w:hAnsi="Amiri" w:eastAsia="Amiri" w:cs="Amiri"/>
          <w:color w:val="111111"/>
          <w:sz w:val="28"/>
          <w:sz w:val="28"/>
          <w:szCs w:val="28"/>
          <w:rtl w:val="true"/>
          <w:lang w:bidi="ar-SA"/>
        </w:rPr>
        <w:t>بن يحيى و أبي حمزة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من السجن إلى ابن أخ له يقال له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معانا عنّي و أخوته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ما عالم كمن جهلا</w:t>
      </w:r>
    </w:p>
    <w:p>
      <w:pPr>
        <w:pStyle w:val="BookText"/>
        <w:rPr/>
      </w:pPr>
      <w:r>
        <w:rPr>
          <w:rFonts w:ascii="Amiri" w:hAnsi="Amiri" w:eastAsia="Amiri" w:cs="Amiri"/>
          <w:color w:val="111111"/>
          <w:sz w:val="28"/>
          <w:sz w:val="28"/>
          <w:szCs w:val="28"/>
          <w:rtl w:val="true"/>
          <w:lang w:bidi="ar-SA"/>
        </w:rPr>
        <w:t xml:space="preserve">بأنّني و المصبّحات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 طورا و تارة رملا</w:t>
      </w:r>
    </w:p>
    <w:p>
      <w:pPr>
        <w:pStyle w:val="BookText"/>
        <w:rPr/>
      </w:pPr>
      <w:r>
        <w:rPr>
          <w:rFonts w:ascii="IRNazanin" w:hAnsi="IRNazanin" w:eastAsia="IRNazanin"/>
          <w:color w:val="111111"/>
          <w:sz w:val="28"/>
          <w:sz w:val="28"/>
          <w:szCs w:val="28"/>
          <w:rtl w:val="true"/>
          <w:lang w:bidi="fa-IR"/>
        </w:rPr>
        <w:t>لخائف</w:t>
      </w:r>
      <w:r>
        <w:rPr>
          <w:rStyle w:val="FootnoteAnchor"/>
          <w:rtl w:val="true"/>
        </w:rPr>
        <w:footnoteReference w:id="1856"/>
      </w:r>
      <w:r>
        <w:rPr>
          <w:rFonts w:ascii="Amiri" w:hAnsi="Amiri" w:eastAsia="Amiri" w:cs="Amiri"/>
          <w:color w:val="111111"/>
          <w:sz w:val="28"/>
          <w:sz w:val="28"/>
          <w:szCs w:val="28"/>
          <w:rtl w:val="true"/>
          <w:lang w:bidi="ar-SA"/>
        </w:rPr>
        <w:t xml:space="preserve">أن يكون 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بعد الصفاء قد أ فلا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إن عراني دهري بنائبة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منها الفؤاد مشتعلا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حاولتم الصّرم أو لعلّكم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ظننتم ما أصابني جللا </w:t>
      </w:r>
      <w:bookmarkStart w:id="1081" w:name="pg16187_366449"/>
    </w:p>
    <w:p>
      <w:pPr>
        <w:pStyle w:val="BookText"/>
        <w:rPr/>
      </w:pPr>
      <w:bookmarkEnd w:id="1081"/>
      <w:r>
        <w:rPr>
          <w:rFonts w:ascii="Amiri" w:hAnsi="Amiri" w:eastAsia="Amiri" w:cs="Amiri"/>
          <w:color w:val="111111"/>
          <w:sz w:val="28"/>
          <w:sz w:val="28"/>
          <w:szCs w:val="28"/>
          <w:rtl w:val="true"/>
          <w:lang w:bidi="ar-SA"/>
        </w:rPr>
        <w:t xml:space="preserve">لا تغفلونا بني أخي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لا أبتغي بكم بدلا</w:t>
      </w:r>
    </w:p>
    <w:p>
      <w:pPr>
        <w:pStyle w:val="BookText"/>
        <w:rPr/>
      </w:pPr>
      <w:r>
        <w:rPr>
          <w:rFonts w:ascii="Amiri" w:hAnsi="Amiri" w:eastAsia="Amiri" w:cs="Amiri"/>
          <w:color w:val="111111"/>
          <w:sz w:val="28"/>
          <w:sz w:val="28"/>
          <w:szCs w:val="28"/>
          <w:rtl w:val="true"/>
          <w:lang w:bidi="ar-SA"/>
        </w:rPr>
        <w:t xml:space="preserve">تمسّكوا بالّذي امتسكت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خير الإخوان من وصلا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 عوفيت من عذابهم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و فارقت سجنهم عجلا</w:t>
      </w:r>
    </w:p>
    <w:p>
      <w:pPr>
        <w:pStyle w:val="BookText"/>
        <w:rPr/>
      </w:pPr>
      <w:r>
        <w:rPr>
          <w:rFonts w:ascii="Amiri" w:hAnsi="Amiri" w:eastAsia="Amiri" w:cs="Amiri"/>
          <w:color w:val="111111"/>
          <w:sz w:val="28"/>
          <w:sz w:val="28"/>
          <w:szCs w:val="28"/>
          <w:rtl w:val="true"/>
          <w:lang w:bidi="ar-SA"/>
        </w:rPr>
        <w:t xml:space="preserve">كتبت تشكو بني أخيك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من كان قبلنا مثلا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أبدأهم بالصّراخ ينهزموا</w:t>
      </w:r>
      <w:r>
        <w:rPr>
          <w:rStyle w:val="FootnoteAnchor"/>
          <w:rtl w:val="true"/>
        </w:rPr>
        <w:footnoteReference w:id="18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فأنت يا عمّ تبتغي العللا</w:t>
      </w:r>
    </w:p>
    <w:p>
      <w:pPr>
        <w:pStyle w:val="BookText"/>
        <w:rPr/>
      </w:pPr>
      <w:r>
        <w:rPr>
          <w:rFonts w:ascii="Amiri" w:hAnsi="Amiri" w:eastAsia="Amiri" w:cs="Amiri"/>
          <w:color w:val="111111"/>
          <w:sz w:val="28"/>
          <w:sz w:val="28"/>
          <w:szCs w:val="28"/>
          <w:rtl w:val="true"/>
          <w:lang w:bidi="ar-SA"/>
        </w:rPr>
        <w:t xml:space="preserve">زعمت أنّا نرى بلاءك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بلاء مكبّلا جللا</w:t>
      </w:r>
    </w:p>
    <w:p>
      <w:pPr>
        <w:pStyle w:val="BookText"/>
        <w:rPr/>
      </w:pPr>
      <w:r>
        <w:rPr>
          <w:rFonts w:ascii="Amiri" w:hAnsi="Amiri" w:eastAsia="Amiri" w:cs="Amiri"/>
          <w:color w:val="111111"/>
          <w:sz w:val="28"/>
          <w:sz w:val="28"/>
          <w:szCs w:val="28"/>
          <w:rtl w:val="true"/>
          <w:lang w:bidi="ar-SA"/>
        </w:rPr>
        <w:t xml:space="preserve">يا عمّ بئس الفتيان نحن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في رجلك الكبول فلا</w:t>
      </w:r>
    </w:p>
    <w:p>
      <w:pPr>
        <w:pStyle w:val="BookText"/>
        <w:rPr/>
      </w:pPr>
      <w:r>
        <w:rPr>
          <w:rFonts w:ascii="Amiri" w:hAnsi="Amiri" w:eastAsia="Amiri" w:cs="Amiri"/>
          <w:color w:val="111111"/>
          <w:sz w:val="28"/>
          <w:sz w:val="28"/>
          <w:szCs w:val="28"/>
          <w:rtl w:val="true"/>
          <w:lang w:bidi="ar-SA"/>
        </w:rPr>
        <w:t xml:space="preserve">عليّ إن كنت صادقا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للبيت عامين حافيا رجلا</w:t>
      </w:r>
    </w:p>
    <w:p>
      <w:pPr>
        <w:pStyle w:val="BookText"/>
        <w:rPr/>
      </w:pPr>
      <w:r>
        <w:rPr>
          <w:rFonts w:ascii="Amiri" w:hAnsi="Amiri" w:eastAsia="Amiri" w:cs="Amiri"/>
          <w:color w:val="111111"/>
          <w:sz w:val="28"/>
          <w:sz w:val="28"/>
          <w:szCs w:val="28"/>
          <w:rtl w:val="true"/>
          <w:lang w:bidi="ar-SA"/>
        </w:rPr>
        <w:t xml:space="preserve">بعّد عنك الهموم فارج من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خلاصا و أحسن الأملا</w:t>
      </w:r>
    </w:p>
    <w:p>
      <w:pPr>
        <w:pStyle w:val="Heading4"/>
        <w:numPr>
          <w:ilvl w:val="3"/>
          <w:numId w:val="1"/>
        </w:numPr>
        <w:rPr/>
      </w:pPr>
      <w:bookmarkStart w:id="1082" w:name="__RefHeading___Toc2782286_1280447820"/>
      <w:bookmarkStart w:id="1083" w:name="_Toc442"/>
      <w:bookmarkEnd w:id="1082"/>
      <w:r>
        <w:rPr>
          <w:rtl w:val="true"/>
        </w:rPr>
        <w:t>أطلقه الحكم بن الصلت من السجن و شعره فيه حين عزل</w:t>
      </w:r>
      <w:r>
        <w:rPr>
          <w:rtl w:val="true"/>
        </w:rPr>
        <w:t>:</w:t>
      </w:r>
      <w:bookmarkEnd w:id="108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الحكم بن الصّلت فأطلقه و أحسن إليه، فلم يزل يشكره و يمدحه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 الحكم بعد ذلك، فقال إسماعيل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تبارك اللّه كيف أوحشت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كوفة أن</w:t>
      </w:r>
      <w:r>
        <w:rPr>
          <w:rStyle w:val="FootnoteAnchor"/>
          <w:rtl w:val="true"/>
        </w:rPr>
        <w:footnoteReference w:id="1858"/>
      </w:r>
      <w:r>
        <w:rPr>
          <w:rFonts w:ascii="Amiri" w:hAnsi="Amiri" w:eastAsia="Amiri" w:cs="Amiri"/>
          <w:color w:val="111111"/>
          <w:sz w:val="28"/>
          <w:sz w:val="28"/>
          <w:szCs w:val="28"/>
          <w:rtl w:val="true"/>
          <w:lang w:bidi="ar-SA"/>
        </w:rPr>
        <w:t>لم يكن بها الحكم</w:t>
      </w:r>
    </w:p>
    <w:p>
      <w:pPr>
        <w:pStyle w:val="BookText"/>
        <w:rPr/>
      </w:pPr>
      <w:r>
        <w:rPr>
          <w:rFonts w:ascii="Amiri" w:hAnsi="Amiri" w:eastAsia="Amiri" w:cs="Amiri"/>
          <w:color w:val="111111"/>
          <w:sz w:val="28"/>
          <w:sz w:val="28"/>
          <w:szCs w:val="28"/>
          <w:rtl w:val="true"/>
          <w:lang w:bidi="ar-SA"/>
        </w:rPr>
        <w:t xml:space="preserve">الحكم العدل في رعيّته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فيه</w:t>
      </w:r>
      <w:r>
        <w:rPr>
          <w:rStyle w:val="FootnoteAnchor"/>
          <w:rtl w:val="true"/>
        </w:rPr>
        <w:footnoteReference w:id="1859"/>
      </w:r>
      <w:r>
        <w:rPr>
          <w:rFonts w:ascii="IRNazanin" w:hAnsi="IRNazanin" w:eastAsia="IRNazanin"/>
          <w:color w:val="111111"/>
          <w:sz w:val="28"/>
          <w:sz w:val="28"/>
          <w:szCs w:val="28"/>
          <w:rtl w:val="true"/>
          <w:lang w:bidi="fa-IR"/>
        </w:rPr>
        <w:t>العفاف و الفهم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القصر</w:t>
      </w:r>
      <w:r>
        <w:rPr>
          <w:rStyle w:val="FootnoteAnchor"/>
          <w:rtl w:val="true"/>
        </w:rPr>
        <w:footnoteReference w:id="1860"/>
      </w:r>
      <w:r>
        <w:rPr>
          <w:rFonts w:ascii="Amiri" w:hAnsi="Amiri" w:eastAsia="Amiri" w:cs="Amiri"/>
          <w:color w:val="111111"/>
          <w:sz w:val="28"/>
          <w:sz w:val="28"/>
          <w:szCs w:val="28"/>
          <w:rtl w:val="true"/>
          <w:lang w:bidi="ar-SA"/>
        </w:rPr>
        <w:t xml:space="preserve">و السّريران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w:t>
      </w:r>
      <w:r>
        <w:rPr>
          <w:rStyle w:val="FootnoteAnchor"/>
          <w:rtl w:val="true"/>
        </w:rPr>
        <w:footnoteReference w:id="1861"/>
      </w:r>
      <w:r>
        <w:rPr>
          <w:rFonts w:ascii="Amiri" w:hAnsi="Amiri" w:eastAsia="Amiri" w:cs="Amiri"/>
          <w:color w:val="111111"/>
          <w:sz w:val="28"/>
          <w:sz w:val="28"/>
          <w:szCs w:val="28"/>
          <w:rtl w:val="true"/>
          <w:lang w:bidi="ar-SA"/>
        </w:rPr>
        <w:t>كالكل</w:t>
      </w:r>
      <w:r>
        <w:rPr>
          <w:rStyle w:val="FootnoteAnchor"/>
          <w:rtl w:val="true"/>
        </w:rPr>
        <w:footnoteReference w:id="1862"/>
      </w:r>
      <w:r>
        <w:rPr>
          <w:rFonts w:ascii="Amiri" w:hAnsi="Amiri" w:eastAsia="Amiri" w:cs="Amiri"/>
          <w:color w:val="111111"/>
          <w:sz w:val="28"/>
          <w:sz w:val="28"/>
          <w:szCs w:val="28"/>
          <w:rtl w:val="true"/>
          <w:lang w:bidi="ar-SA"/>
        </w:rPr>
        <w:t>من أب يتم</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 xml:space="preserve">يذري عليه السرير عبرته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المبتر المشرفيّ يلتدم</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و الناس من حسن سيرة الحكم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الصّلت يبكون كلّما ظلموا</w:t>
      </w:r>
    </w:p>
    <w:p>
      <w:pPr>
        <w:pStyle w:val="BookText"/>
        <w:rPr/>
      </w:pPr>
      <w:r>
        <w:rPr>
          <w:rFonts w:ascii="Amiri" w:hAnsi="Amiri" w:eastAsia="Amiri" w:cs="Amiri"/>
          <w:color w:val="111111"/>
          <w:sz w:val="28"/>
          <w:sz w:val="28"/>
          <w:szCs w:val="28"/>
          <w:rtl w:val="true"/>
          <w:lang w:bidi="ar-SA"/>
        </w:rPr>
        <w:t xml:space="preserve">مثل السّكارى في فرط وجدهم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عدوّا عليه يتّهم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جرى طائر النّحوس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 منه القرطاس و القلم </w:t>
      </w:r>
      <w:bookmarkStart w:id="1084" w:name="pg16187_366450"/>
    </w:p>
    <w:p>
      <w:pPr>
        <w:pStyle w:val="BookText"/>
        <w:rPr/>
      </w:pPr>
      <w:bookmarkEnd w:id="1084"/>
      <w:r>
        <w:rPr>
          <w:rFonts w:ascii="Amiri" w:hAnsi="Amiri" w:eastAsia="Amiri" w:cs="Amiri"/>
          <w:color w:val="111111"/>
          <w:sz w:val="28"/>
          <w:sz w:val="28"/>
          <w:szCs w:val="28"/>
          <w:rtl w:val="true"/>
          <w:lang w:bidi="ar-SA"/>
        </w:rPr>
        <w:t xml:space="preserve">فأرغم اللّه حاسديه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هود</w:t>
      </w:r>
      <w:r>
        <w:rPr>
          <w:rStyle w:val="FootnoteAnchor"/>
          <w:rtl w:val="true"/>
        </w:rPr>
        <w:footnoteReference w:id="1865"/>
      </w:r>
      <w:r>
        <w:rPr>
          <w:rFonts w:ascii="IRNazanin" w:hAnsi="IRNazanin" w:eastAsia="IRNazanin"/>
          <w:color w:val="111111"/>
          <w:sz w:val="28"/>
          <w:sz w:val="28"/>
          <w:szCs w:val="28"/>
          <w:rtl w:val="true"/>
          <w:lang w:bidi="fa-IR"/>
        </w:rPr>
        <w:t>القرود إذ رغموا</w:t>
      </w:r>
    </w:p>
    <w:p>
      <w:pPr>
        <w:pStyle w:val="BookText"/>
        <w:rPr/>
      </w:pPr>
      <w:r>
        <w:rPr>
          <w:rFonts w:ascii="Amiri" w:hAnsi="Amiri" w:eastAsia="Amiri" w:cs="Amiri"/>
          <w:color w:val="111111"/>
          <w:sz w:val="28"/>
          <w:sz w:val="28"/>
          <w:szCs w:val="28"/>
          <w:rtl w:val="true"/>
          <w:lang w:bidi="ar-SA"/>
        </w:rPr>
        <w:t xml:space="preserve">في سبتهم يوم كاب خطبهم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ممّن عصاه ينتقم</w:t>
      </w:r>
    </w:p>
    <w:p>
      <w:pPr>
        <w:pStyle w:val="BookText"/>
        <w:rPr/>
      </w:pPr>
      <w:r>
        <w:rPr>
          <w:rFonts w:ascii="Amiri" w:hAnsi="Amiri" w:eastAsia="Amiri" w:cs="Amiri"/>
          <w:color w:val="111111"/>
          <w:sz w:val="28"/>
          <w:sz w:val="28"/>
          <w:szCs w:val="28"/>
          <w:rtl w:val="true"/>
          <w:lang w:bidi="ar-SA"/>
        </w:rPr>
        <w:t xml:space="preserve">إنا إلى اللّه راجعون أ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عهد يوفى و لا ذمم</w:t>
      </w:r>
    </w:p>
    <w:p>
      <w:pPr>
        <w:pStyle w:val="BookText"/>
        <w:rPr/>
      </w:pPr>
      <w:r>
        <w:rPr>
          <w:rFonts w:ascii="Amiri" w:hAnsi="Amiri" w:eastAsia="Amiri" w:cs="Amiri"/>
          <w:color w:val="111111"/>
          <w:sz w:val="28"/>
          <w:sz w:val="28"/>
          <w:szCs w:val="28"/>
          <w:rtl w:val="true"/>
          <w:lang w:bidi="ar-SA"/>
        </w:rPr>
        <w:t xml:space="preserve">حول علينا، و ليلتان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لذّة العيش، بئسما حكموا</w:t>
      </w:r>
    </w:p>
    <w:p>
      <w:pPr>
        <w:pStyle w:val="BookText"/>
        <w:rPr/>
      </w:pPr>
      <w:r>
        <w:rPr>
          <w:rFonts w:ascii="Amiri" w:hAnsi="Amiri" w:eastAsia="Amiri" w:cs="Amiri"/>
          <w:color w:val="111111"/>
          <w:sz w:val="28"/>
          <w:sz w:val="28"/>
          <w:szCs w:val="28"/>
          <w:rtl w:val="true"/>
          <w:lang w:bidi="ar-SA"/>
        </w:rPr>
        <w:t xml:space="preserve">لا حكم إلاّ للّه يظهره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لضيزائها</w:t>
      </w:r>
      <w:r>
        <w:rPr>
          <w:rStyle w:val="FootnoteAnchor"/>
          <w:rtl w:val="true"/>
        </w:rPr>
        <w:footnoteReference w:id="1866"/>
      </w:r>
      <w:r>
        <w:rPr>
          <w:rFonts w:ascii="Amiri" w:hAnsi="Amiri" w:eastAsia="Amiri" w:cs="Amiri"/>
          <w:color w:val="111111"/>
          <w:sz w:val="28"/>
          <w:sz w:val="28"/>
          <w:szCs w:val="28"/>
          <w:rtl w:val="true"/>
          <w:lang w:bidi="ar-SA"/>
        </w:rPr>
        <w:t>الّتي قسموا</w:t>
      </w:r>
    </w:p>
    <w:p>
      <w:pPr>
        <w:pStyle w:val="BookText"/>
        <w:rPr/>
      </w:pPr>
      <w:r>
        <w:rPr>
          <w:rFonts w:ascii="Amiri" w:hAnsi="Amiri" w:eastAsia="Amiri" w:cs="Amiri"/>
          <w:color w:val="111111"/>
          <w:sz w:val="28"/>
          <w:sz w:val="28"/>
          <w:szCs w:val="28"/>
          <w:rtl w:val="true"/>
          <w:lang w:bidi="ar-SA"/>
        </w:rPr>
        <w:t xml:space="preserve">ما ذا ترجّي من عيشها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شأنها الّذي زعموا</w:t>
      </w:r>
    </w:p>
    <w:p>
      <w:pPr>
        <w:pStyle w:val="Heading4"/>
        <w:numPr>
          <w:ilvl w:val="3"/>
          <w:numId w:val="1"/>
        </w:numPr>
        <w:rPr/>
      </w:pPr>
      <w:bookmarkStart w:id="1085" w:name="__RefHeading___Toc2782288_1280447820"/>
      <w:bookmarkStart w:id="1086" w:name="_Toc443"/>
      <w:bookmarkEnd w:id="1085"/>
      <w:r>
        <w:rPr>
          <w:rtl w:val="true"/>
        </w:rPr>
        <w:t>ذم ولاية خالد القسريّ</w:t>
      </w:r>
      <w:r>
        <w:rPr>
          <w:rtl w:val="true"/>
        </w:rPr>
        <w:t>:</w:t>
      </w:r>
      <w:bookmarkEnd w:id="1086"/>
    </w:p>
    <w:p>
      <w:pPr>
        <w:pStyle w:val="BookText"/>
        <w:rPr/>
      </w:pP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إسماعيل بن عمّار رجلا ينشد أبياتا للفرزدق يهجو بها عمر بن هبيرة الفزاريّ لمّا ولي العراق و يعجب من ولايته إيّاها، و كان خالد القسريّ قد ولي في تلك الأيّام العراق،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و اللّه مما عجب منه الفرزدق من ولاية ابن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Style w:val="FootnoteAnchor"/>
          <w:rtl w:val="true"/>
        </w:rPr>
        <w:footnoteReference w:id="1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لست أراه يعجب منه، ولاية خالد القسريّ و هو مخنّث دعيّ ابن دعيّ،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 الفرزدق من فزارة أن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أميّة بالمشارق تنزع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رأى عجبا و أحدث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تطير له القلوب و تفزع</w:t>
      </w:r>
    </w:p>
    <w:p>
      <w:pPr>
        <w:pStyle w:val="BookText"/>
        <w:rPr/>
      </w:pPr>
      <w:r>
        <w:rPr>
          <w:rFonts w:ascii="Amiri" w:hAnsi="Amiri" w:eastAsia="Amiri" w:cs="Amiri"/>
          <w:color w:val="111111"/>
          <w:sz w:val="28"/>
          <w:sz w:val="28"/>
          <w:szCs w:val="28"/>
          <w:rtl w:val="true"/>
          <w:lang w:bidi="ar-SA"/>
        </w:rPr>
        <w:t xml:space="preserve">بكت المنابر من فزارة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من قسر تضجّ و تجزع</w:t>
      </w:r>
    </w:p>
    <w:p>
      <w:pPr>
        <w:pStyle w:val="BookText"/>
        <w:rPr/>
      </w:pPr>
      <w:r>
        <w:rPr>
          <w:rFonts w:ascii="Amiri" w:hAnsi="Amiri" w:eastAsia="Amiri" w:cs="Amiri"/>
          <w:color w:val="111111"/>
          <w:sz w:val="28"/>
          <w:sz w:val="28"/>
          <w:szCs w:val="28"/>
          <w:rtl w:val="true"/>
          <w:lang w:bidi="ar-SA"/>
        </w:rPr>
        <w:t>فملوك خندف أضرعونا</w:t>
      </w:r>
      <w:r>
        <w:rPr>
          <w:rStyle w:val="FootnoteAnchor"/>
          <w:rtl w:val="true"/>
        </w:rPr>
        <w:footnoteReference w:id="1868"/>
      </w:r>
      <w:r>
        <w:rPr>
          <w:rFonts w:ascii="Amiri" w:hAnsi="Amiri" w:eastAsia="Amiri" w:cs="Amiri"/>
          <w:color w:val="111111"/>
          <w:sz w:val="28"/>
          <w:sz w:val="28"/>
          <w:szCs w:val="28"/>
          <w:rtl w:val="true"/>
          <w:lang w:bidi="ar-SA"/>
        </w:rPr>
        <w:t xml:space="preserve">للعدا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ملوكنا ما تصنع</w:t>
      </w:r>
    </w:p>
    <w:p>
      <w:pPr>
        <w:pStyle w:val="BookText"/>
        <w:rPr/>
      </w:pPr>
      <w:r>
        <w:rPr>
          <w:rFonts w:ascii="Amiri" w:hAnsi="Amiri" w:eastAsia="Amiri" w:cs="Amiri"/>
          <w:color w:val="111111"/>
          <w:sz w:val="28"/>
          <w:sz w:val="28"/>
          <w:szCs w:val="28"/>
          <w:rtl w:val="true"/>
          <w:lang w:bidi="ar-SA"/>
        </w:rPr>
        <w:t xml:space="preserve">كانوا كقاذفة بينها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و غيرهم تربّ و ترضع</w:t>
      </w:r>
    </w:p>
    <w:p>
      <w:pPr>
        <w:pStyle w:val="Heading4"/>
        <w:numPr>
          <w:ilvl w:val="3"/>
          <w:numId w:val="1"/>
        </w:numPr>
        <w:rPr/>
      </w:pPr>
      <w:bookmarkStart w:id="1087" w:name="__RefHeading___Toc2782290_1280447820"/>
      <w:bookmarkStart w:id="1088" w:name="_Toc444"/>
      <w:bookmarkEnd w:id="1087"/>
      <w:r>
        <w:rPr>
          <w:rtl w:val="true"/>
        </w:rPr>
        <w:t>شعر له في عينه و قلبه</w:t>
      </w:r>
      <w:r>
        <w:rPr>
          <w:rtl w:val="true"/>
        </w:rPr>
        <w:t>:</w:t>
      </w:r>
      <w:bookmarkEnd w:id="1088"/>
    </w:p>
    <w:p>
      <w:pPr>
        <w:pStyle w:val="BookText"/>
        <w:rPr/>
      </w:pPr>
      <w:r>
        <w:rPr>
          <w:rFonts w:ascii="Amiri" w:hAnsi="Amiri" w:eastAsia="Amiri" w:cs="Amiri"/>
          <w:color w:val="111111"/>
          <w:sz w:val="28"/>
          <w:sz w:val="28"/>
          <w:szCs w:val="28"/>
          <w:rtl w:val="true"/>
          <w:lang w:bidi="ar-SA"/>
        </w:rPr>
        <w:t>أخبرني حبيب بن نصر المهلّبيّ قال حدّثنا عبد اللّه بن أبي سعد قال حدّثنا عبد اللّه بن سعيد بن أسيد العامريّ قال حدّثني محمد بن أنس الأسديّ قال</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2782292_1280447820"/>
      <w:bookmarkStart w:id="1090" w:name="_Toc445"/>
      <w:bookmarkEnd w:id="1089"/>
      <w:r>
        <w:rPr>
          <w:rtl w:val="true"/>
        </w:rPr>
        <w:t>شعر له في عينه و قلبه</w:t>
      </w:r>
      <w:r>
        <w:rPr>
          <w:rtl w:val="true"/>
        </w:rPr>
        <w:t>:</w:t>
      </w:r>
      <w:bookmarkEnd w:id="1090"/>
    </w:p>
    <w:p>
      <w:pPr>
        <w:pStyle w:val="BookText"/>
        <w:rPr/>
      </w:pPr>
      <w:r>
        <w:rPr>
          <w:rFonts w:ascii="Amiri" w:hAnsi="Amiri" w:eastAsia="Amiri" w:cs="Amiri"/>
          <w:color w:val="111111"/>
          <w:sz w:val="28"/>
          <w:sz w:val="28"/>
          <w:szCs w:val="28"/>
          <w:rtl w:val="true"/>
          <w:lang w:bidi="ar-SA"/>
        </w:rPr>
        <w:t>جلست إلى إسماعيل بن عمّار، و إذا هو يفتل أصابعه متأسّفا،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هذا التأسّف و التلهّف؟ فقال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عيناي مشئومتان ويحهما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القلب حرّان مبتلى بهما </w:t>
      </w:r>
      <w:bookmarkStart w:id="1091" w:name="pg16187_366451"/>
    </w:p>
    <w:p>
      <w:pPr>
        <w:pStyle w:val="BookText"/>
        <w:rPr/>
      </w:pPr>
      <w:bookmarkEnd w:id="1091"/>
      <w:r>
        <w:rPr>
          <w:rFonts w:ascii="Amiri" w:hAnsi="Amiri" w:eastAsia="Amiri" w:cs="Amiri"/>
          <w:color w:val="111111"/>
          <w:sz w:val="28"/>
          <w:sz w:val="28"/>
          <w:szCs w:val="28"/>
          <w:rtl w:val="true"/>
          <w:lang w:bidi="ar-SA"/>
        </w:rPr>
        <w:t xml:space="preserve">عرّفتاه الهوى لظلمهما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قبل ذا عدمتهما</w:t>
      </w:r>
    </w:p>
    <w:p>
      <w:pPr>
        <w:pStyle w:val="BookText"/>
        <w:rPr/>
      </w:pPr>
      <w:r>
        <w:rPr>
          <w:rFonts w:ascii="Amiri" w:hAnsi="Amiri" w:eastAsia="Amiri" w:cs="Amiri"/>
          <w:color w:val="111111"/>
          <w:sz w:val="28"/>
          <w:sz w:val="28"/>
          <w:szCs w:val="28"/>
          <w:rtl w:val="true"/>
          <w:lang w:bidi="ar-SA"/>
        </w:rPr>
        <w:t xml:space="preserve">هما إلى الحين دلّتا 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w:t>
      </w:r>
      <w:r>
        <w:rPr>
          <w:rStyle w:val="FootnoteAnchor"/>
          <w:rtl w:val="true"/>
        </w:rPr>
        <w:footnoteReference w:id="1869"/>
      </w:r>
      <w:r>
        <w:rPr>
          <w:rFonts w:ascii="IRNazanin" w:hAnsi="IRNazanin" w:eastAsia="IRNazanin"/>
          <w:color w:val="111111"/>
          <w:sz w:val="28"/>
          <w:sz w:val="28"/>
          <w:szCs w:val="28"/>
          <w:rtl w:val="true"/>
          <w:lang w:bidi="fa-IR"/>
        </w:rPr>
        <w:t>على من أحبّ دمعهما</w:t>
      </w:r>
    </w:p>
    <w:p>
      <w:pPr>
        <w:pStyle w:val="BookText"/>
        <w:rPr/>
      </w:pPr>
      <w:r>
        <w:rPr>
          <w:rFonts w:ascii="Amiri" w:hAnsi="Amiri" w:eastAsia="Amiri" w:cs="Amiri"/>
          <w:color w:val="111111"/>
          <w:sz w:val="28"/>
          <w:sz w:val="28"/>
          <w:szCs w:val="28"/>
          <w:rtl w:val="true"/>
          <w:lang w:bidi="ar-SA"/>
        </w:rPr>
        <w:t xml:space="preserve">سأعذر القلب في هواه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كلّ البلاء غيرهما</w:t>
      </w:r>
    </w:p>
    <w:p>
      <w:pPr>
        <w:pStyle w:val="Heading4"/>
        <w:numPr>
          <w:ilvl w:val="3"/>
          <w:numId w:val="1"/>
        </w:numPr>
        <w:rPr/>
      </w:pPr>
      <w:bookmarkStart w:id="1092" w:name="__RefHeading___Toc2782294_1280447820"/>
      <w:bookmarkStart w:id="1093" w:name="_Toc446"/>
      <w:bookmarkEnd w:id="1092"/>
      <w:r>
        <w:rPr>
          <w:rtl w:val="true"/>
        </w:rPr>
        <w:t>شعر للأعشى و شرحه</w:t>
      </w:r>
      <w:r>
        <w:rPr>
          <w:rtl w:val="true"/>
        </w:rPr>
        <w:t>:</w:t>
      </w:r>
      <w:bookmarkEnd w:id="1093"/>
    </w:p>
    <w:p>
      <w:pPr>
        <w:pStyle w:val="Heading5"/>
        <w:numPr>
          <w:ilvl w:val="4"/>
          <w:numId w:val="1"/>
        </w:numPr>
        <w:rPr/>
      </w:pPr>
      <w:bookmarkStart w:id="1094" w:name="__RefHeading___Toc2782296_1280447820"/>
      <w:bookmarkStart w:id="1095" w:name="_Toc447"/>
      <w:bookmarkEnd w:id="1094"/>
      <w:r>
        <w:rPr>
          <w:rtl w:val="true"/>
        </w:rPr>
        <w:t>صوت</w:t>
      </w:r>
      <w:bookmarkEnd w:id="1095"/>
    </w:p>
    <w:p>
      <w:pPr>
        <w:pStyle w:val="BookText"/>
        <w:rPr/>
      </w:pPr>
      <w:r>
        <w:rPr>
          <w:rFonts w:ascii="Amiri" w:hAnsi="Amiri" w:eastAsia="Amiri" w:cs="Amiri"/>
          <w:color w:val="111111"/>
          <w:sz w:val="28"/>
          <w:sz w:val="28"/>
          <w:szCs w:val="28"/>
          <w:rtl w:val="true"/>
          <w:lang w:bidi="ar-SA"/>
        </w:rPr>
        <w:t xml:space="preserve">فكعبة نجران حتم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حتّى تناخي بأبوابها</w:t>
      </w:r>
    </w:p>
    <w:p>
      <w:pPr>
        <w:pStyle w:val="BookText"/>
        <w:rPr/>
      </w:pPr>
      <w:r>
        <w:rPr>
          <w:rFonts w:ascii="Amiri" w:hAnsi="Amiri" w:eastAsia="Amiri" w:cs="Amiri"/>
          <w:color w:val="111111"/>
          <w:sz w:val="28"/>
          <w:sz w:val="28"/>
          <w:szCs w:val="28"/>
          <w:rtl w:val="true"/>
          <w:lang w:bidi="ar-SA"/>
        </w:rPr>
        <w:t xml:space="preserve">نزور يزيد و عبد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قيسا هم خير أربابها</w:t>
      </w:r>
    </w:p>
    <w:p>
      <w:pPr>
        <w:pStyle w:val="BookText"/>
        <w:rPr/>
      </w:pPr>
      <w:r>
        <w:rPr>
          <w:rFonts w:ascii="IRNazanin" w:hAnsi="IRNazanin" w:eastAsia="IRNazanin"/>
          <w:color w:val="111111"/>
          <w:sz w:val="28"/>
          <w:sz w:val="28"/>
          <w:szCs w:val="28"/>
          <w:rtl w:val="true"/>
          <w:lang w:bidi="fa-IR"/>
        </w:rPr>
        <w:t>و شاهدنا الجلّ</w:t>
      </w:r>
      <w:r>
        <w:rPr>
          <w:rStyle w:val="FootnoteAnchor"/>
          <w:rtl w:val="true"/>
        </w:rPr>
        <w:footnoteReference w:id="1870"/>
      </w:r>
      <w:r>
        <w:rPr>
          <w:rFonts w:ascii="Amiri" w:hAnsi="Amiri" w:eastAsia="Amiri" w:cs="Amiri"/>
          <w:color w:val="111111"/>
          <w:sz w:val="28"/>
          <w:sz w:val="28"/>
          <w:szCs w:val="28"/>
          <w:rtl w:val="true"/>
          <w:lang w:bidi="ar-SA"/>
        </w:rPr>
        <w:t xml:space="preserve">و الياسمي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المسمعات بقصّابها</w:t>
      </w:r>
      <w:r>
        <w:rPr>
          <w:rStyle w:val="FootnoteAnchor"/>
          <w:rtl w:val="true"/>
        </w:rPr>
        <w:footnoteReference w:id="1871"/>
      </w:r>
    </w:p>
    <w:p>
      <w:pPr>
        <w:pStyle w:val="BookText"/>
        <w:rPr/>
      </w:pPr>
      <w:r>
        <w:rPr>
          <w:rFonts w:ascii="IRNazanin" w:hAnsi="IRNazanin" w:eastAsia="IRNazanin"/>
          <w:color w:val="111111"/>
          <w:sz w:val="28"/>
          <w:sz w:val="28"/>
          <w:szCs w:val="28"/>
          <w:rtl w:val="true"/>
          <w:lang w:bidi="fa-IR"/>
        </w:rPr>
        <w:t>و بربطنا</w:t>
      </w:r>
      <w:r>
        <w:rPr>
          <w:rStyle w:val="FootnoteAnchor"/>
          <w:rtl w:val="true"/>
        </w:rPr>
        <w:footnoteReference w:id="1872"/>
      </w:r>
      <w:r>
        <w:rPr>
          <w:rFonts w:ascii="Amiri" w:hAnsi="Amiri" w:eastAsia="Amiri" w:cs="Amiri"/>
          <w:color w:val="111111"/>
          <w:sz w:val="28"/>
          <w:sz w:val="28"/>
          <w:szCs w:val="28"/>
          <w:rtl w:val="true"/>
          <w:lang w:bidi="ar-SA"/>
        </w:rPr>
        <w:t xml:space="preserve">دائم معمل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الثلاثة أزرى بها</w:t>
      </w:r>
    </w:p>
    <w:p>
      <w:pPr>
        <w:pStyle w:val="BookText"/>
        <w:rPr/>
      </w:pPr>
      <w:r>
        <w:rPr>
          <w:rFonts w:ascii="IRNazanin" w:hAnsi="IRNazanin" w:eastAsia="IRNazanin"/>
          <w:color w:val="111111"/>
          <w:sz w:val="28"/>
          <w:sz w:val="28"/>
          <w:szCs w:val="28"/>
          <w:rtl w:val="true"/>
          <w:lang w:bidi="fa-IR"/>
        </w:rPr>
        <w:t>إذا الحبرات</w:t>
      </w:r>
      <w:r>
        <w:rPr>
          <w:rStyle w:val="FootnoteAnchor"/>
          <w:rtl w:val="true"/>
        </w:rPr>
        <w:footnoteReference w:id="1873"/>
      </w:r>
      <w:r>
        <w:rPr>
          <w:rFonts w:ascii="IRNazanin" w:hAnsi="IRNazanin" w:eastAsia="IRNazanin"/>
          <w:color w:val="111111"/>
          <w:sz w:val="28"/>
          <w:sz w:val="28"/>
          <w:szCs w:val="28"/>
          <w:rtl w:val="true"/>
          <w:lang w:bidi="fa-IR"/>
        </w:rPr>
        <w:t xml:space="preserve">فلوت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جرّوا أسافل هدّابها</w:t>
      </w:r>
    </w:p>
    <w:p>
      <w:pPr>
        <w:pStyle w:val="BookText"/>
        <w:rPr/>
      </w:pPr>
      <w:r>
        <w:rPr>
          <w:rFonts w:ascii="Amiri" w:hAnsi="Amiri" w:eastAsia="Amiri" w:cs="Amiri"/>
          <w:color w:val="111111"/>
          <w:sz w:val="28"/>
          <w:sz w:val="28"/>
          <w:szCs w:val="28"/>
          <w:rtl w:val="true"/>
          <w:lang w:bidi="ar-SA"/>
        </w:rPr>
        <w:t>فلمّا التقينا على آية</w:t>
      </w:r>
      <w:r>
        <w:rPr>
          <w:rStyle w:val="FootnoteAnchor"/>
          <w:rtl w:val="true"/>
        </w:rPr>
        <w:footnoteReference w:id="1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مدّت إليّ بأسبابها</w:t>
      </w:r>
    </w:p>
    <w:p>
      <w:pPr>
        <w:pStyle w:val="BookText"/>
        <w:rPr/>
      </w:pPr>
      <w:r>
        <w:rPr>
          <w:rFonts w:ascii="Amiri" w:hAnsi="Amiri" w:eastAsia="Amiri" w:cs="Amiri"/>
          <w:color w:val="111111"/>
          <w:sz w:val="28"/>
          <w:sz w:val="28"/>
          <w:szCs w:val="28"/>
          <w:rtl w:val="true"/>
          <w:lang w:bidi="ar-SA"/>
        </w:rPr>
        <w:t>عروضه من 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للأعشى يمدح بني عبد المدان الحارثيّين من بني الحارث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لحنين، خفيف ثقيل بالوسطى في مجراها عن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يونس أنّ فيه لحنا لمالك، و زعم عمرو بن بانة أنه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أبو عبد اللّه الهشاميّ أنّ فيه لابن المكيّ خفيف رمل بالوسطى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تنازعني إذ خلت بردها</w:t>
      </w:r>
      <w:r>
        <w:rPr>
          <w:rStyle w:val="FootnoteAnchor"/>
          <w:rtl w:val="true"/>
        </w:rPr>
        <w:footnoteReference w:id="187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معه باقي الأبيات مخلّطة مقدّمة و مؤخّرة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الكعبة التي عناها الأعشى هاهنا يقال إنها بيعة بناها بنو عبد المدان </w:t>
      </w:r>
    </w:p>
    <w:p>
      <w:pPr>
        <w:pStyle w:val="BookText"/>
        <w:rPr/>
      </w:pPr>
      <w:r>
        <w:rPr>
          <w:rFonts w:ascii="Amiri" w:hAnsi="Amiri" w:eastAsia="Amiri" w:cs="Amiri"/>
          <w:color w:val="111111"/>
          <w:sz w:val="28"/>
          <w:sz w:val="28"/>
          <w:szCs w:val="28"/>
          <w:rtl w:val="true"/>
          <w:lang w:bidi="ar-SA"/>
        </w:rPr>
        <w:t>على بناء الكعبة، و عظّموها مضاهاة للكعبة، و سمّوها كعبة نجران، و كان فيها أساقفة يقيمون، و هم الذين جاءوا إلى النبيّ صلى اللّه عليه و سلم و دعاهم إلى المباهلة،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قبّة من أدم سمّوها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نزل بها مستجير أجير، أو خائف أمن، أو طالب حاجة قضيت، أو مسترفد أعطي ما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أوتار العيدان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شيئا من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الشّعر و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قلت شعرا و غنّى فيه حكم الواديّ و سمعته فكاد يذهل عقلي، فآليت ألاّ أقول شعرا، و ما حرّك حكم قصّابه إلاّ توهّمت أنّ اللّه عزّ و جلّ مخلدي بها</w:t>
      </w:r>
      <w:r>
        <w:rPr>
          <w:rStyle w:val="FootnoteAnchor"/>
          <w:rtl w:val="true"/>
        </w:rPr>
        <w:footnoteReference w:id="1876"/>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الجزء الحادي عشر، و يليه الجزء الثاني عشر و أوّله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الأعشى و بني عبد المدان و أخباره مع غيرهم </w:t>
      </w:r>
      <w:bookmarkStart w:id="1096" w:name="pg16187_366453"/>
    </w:p>
    <w:p>
      <w:pPr>
        <w:pStyle w:val="Heading2"/>
        <w:numPr>
          <w:ilvl w:val="1"/>
          <w:numId w:val="1"/>
        </w:numPr>
        <w:rPr/>
      </w:pPr>
      <w:bookmarkStart w:id="1097" w:name="__RefHeading___Toc2782298_1280447820"/>
      <w:bookmarkStart w:id="1098" w:name="_Toc448"/>
      <w:bookmarkEnd w:id="1096"/>
      <w:bookmarkEnd w:id="1097"/>
      <w:r>
        <w:rPr>
          <w:rtl w:val="true"/>
        </w:rPr>
        <w:t>فهرس موضوعات الجزء الحادي عشر</w:t>
      </w:r>
      <w:bookmarkEnd w:id="1098"/>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أخبار النابغة و نسبه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أخبار الحارث بن حلزة و نسبه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نسب عمرو بن كلثوم و خبره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ذكر لخبر عن السبب في اتصال الهجاء بين جرير و الأخطل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ذكر أوس بن حجر و شيء من أخباره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خبر ورقاء بن زهير و نسبه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مقتل زهير بن جذيمة العبسي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ذكر مقتل خالد بن جعفر بن كلاب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خبر الحارث و عمرو بن الإطنابة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خبر رحرحان الثاني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يوم شعب جبله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مقتل عمليق و سببه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عمر بن أبي ربيعة و صاحبه العذري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أخبار عائشة بنت طلحة و نسبها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نسب عمرو بن شأس و أخباره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شعر ليلى و نسبها و خبر توبة بن الحمير معها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ذكر الأقيشر و أخباره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أخبار ابن الغريزة و نسبه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أخبار أعشى بني تغلب و نسبه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أخبار أبي النضير و نسبه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أخبار العبليّ و نسبه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أخبار أبي جلدة و نسبه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أخبار علوية و نسبه </w:t>
      </w:r>
      <w:r>
        <w:rPr>
          <w:rFonts w:eastAsia="Amiri" w:cs="Amiri" w:ascii="Amiri" w:hAnsi="Amiri"/>
          <w:color w:val="111111"/>
          <w:sz w:val="28"/>
          <w:szCs w:val="28"/>
          <w:lang w:bidi="ar-SA"/>
        </w:rPr>
        <w:t>226</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إسماعيل بن عمارة و أخباره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التبريزي للمعلقات العشر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 بن يربوع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 بن يربوع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يكنى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ثمامة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 بابنتيه أمامة و ثمامة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المعلقات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للتبريزي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قال المليك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الروايات المشار إليها هنا و فيما يأتي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التبريزي للمعلقات العشر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فاحددها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فامنعها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فازجرها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التبريزي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خيس الجن إني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ذللهم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مشهورة كانت ببرية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يزعمون أنها مما بنته الجن لسليمان عليه السلام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دقاق عراض، واحدها صفاحة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 و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استبقى 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عن زلله فاستبقى مودّته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 أصلحه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الأمر و فساده؛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اللّه شعثه يلمه لما أي جمع ما تفرّق من أموره و أصلحه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الرجال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 الناس لا تكون فيه خصلة غير مرضية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من انتأى إذا بعد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الأعاريب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الأصمعي الراوية المشهور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خطاف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خطاف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حجناء تستخرج بها الدلاء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معوجة، واحدها أحجن و الأنثى حجناء و نوازع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خطاطيف هذه صفتها أجرّ بها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تمثيل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في قبضة يده و أنه لا مفرّ له منه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انقبض، أو رجع و تنحى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نقا و هو القطعة من الرمل تنقاد محدودبة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 تثنيته نقوان و نقيان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أطيلس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أطلس، و هو ما في لونه غيرة إلى السواد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تملص و أفلت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للوزير أبي بكر عاصم بن أيوب البطليوسي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قصيدته التي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ذو حسا من فرتني فالفوارع فجنبا أريك فالقلاع الدوافع</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أثيرا عند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شبيها بالفجاءة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غشيها غشيانا شبيها بالمفاجأة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لمحذوف، 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 آل مية أنت رائح، كما قال الأصمعي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أقصد الشيء إذا ضربه أو رماه فمات مكانه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مرقش السدومي،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لخزز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لوزان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طائر فوق العصفور كانت العرب تتطير بصوته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الحاتم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الغراب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البيتين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يمنعنك من بغا الخير تعقاد التمائم و بعدهما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كذاك لا خير و لا شر على أحد بدائم</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الإكفاء في الشعر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في قوافيه باختلاف الحركات أو الحروف القريبة المحارج بأن يكون روي القافية ميما ثم يجيء الرويّ في بعض القصيدة 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الإكفاء عند أهل 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إعراب القوافي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من الأحلام إذ صحبي نيام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الشطر الأوّل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الرمل، و الثاني من الوافر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البيت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أن طول الدهر يسلي و ينسي مثل ما نسيب جذام تمام البيت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قومنا فبغوا علينا فسقناهم إلى البلد الشآم</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اليساريع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يسروع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الياء و فتحها، و يقال فيها أسروع بضم الهمزة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دودة حمراء تكون في البقل، تشبه بها الأصابع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اخضرّ و نضر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فرع يغشى المتن أسود فاحم و 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المخل كالعنقود من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المتعثكل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العثاكيل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الشماريخ</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بالحجاز من نواحي خيبر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لونه اختلاف بأن تكون نقطة حمراء و أخرى سوداء أو غبراء أو نحو ذلك</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المنخل اليشكري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دافعتها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هذه القصيدة هنا و في ترجمة المنخل فيما سيأتي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في بعض الكلمات سنشير إلى بعضه هاهنا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تتابع نفسه من الأعباء و التعب؛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انبهر و بهر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مبنيا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مبهور و بهير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البيت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عطفتها فتعطفت كتعطف الظبي الغرير</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أ، و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يأتي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فاعزبي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 و السدير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نهران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فيه أيضا شمر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و سكون ثانيه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الحافظ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كمحسن، و ضبطه الصاغاني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و شرحه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عن كتب الأمثال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استطلعه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طلوعه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استقدمه إليه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أمامة و هي 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أكابده و أعالج طوله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لحاجته إلى ترك الترخيم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الترخيم هنا يفسد وزن الشعر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الجمهور،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أميمة مرخم، و الأصل يا أميم، ثم دخلت الهاء غير معتد بها، و فتحت لأنها وقعت موقع ما يستحق الفتح و هو ما قبل هاء التأنيث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آراء أخرى مبسوطة في كتب النّحو</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كتب اللغة أنه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الأمر إليه يكله وكلا و وكولا إذا سلمه إليه و تركه، و وكله إلى نفسه وكلا و وكولا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الوكالة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بالكسر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التوكيل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فناصب بمعنى منصب من النّصب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التعب جيء به على طرح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 سيبويه على النّسب أي ذو نصب، كما يقال، طريق خائف أي ذو 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ناصب من قولك نصب به الهم أي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له الهم إذا كان لا يفارقه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شروح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الجملة غموض، قد يرجع إلى سهو النّساخ عن بعض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الذي يهدي النّجوم بآئب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شروح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الذي يهدي النّجوم ما يتقدّمها؛ إذ هادي كل شيء ما يتقدّمه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المراد به أوّل النّجوم، و معنى كونه غير آئب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راجع إلى مسقطه و مغيبه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المراد بهادي النّجوم الشمس لأنها تتقدّم النّجوم في المغيب، و معنى كونها غير آئبة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راجعة إلى مشرقها؛ فكأنه ليل لا نهار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الذي يرعى النّجوم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ذي مثنوية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فاعل حلفت أي لم أستثن فيها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 و شروحه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حسن 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بتنكير الظن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الجيم و تشديد اللام مكسورة أو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مدينة دمشق نفسها،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لكورة الغوطة كلها، و قيل موضع بقرية من قرى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ساحل بحر الشام شرقي صور بينهما ستة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الجفني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الحارث بن أبي شمر الجفني الغساني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قارعه مقارعة و قراعا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أو القطعة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الضرب من الاستثناء يسميه أصحاب البديع تأكيد المدح بما يشبه الذم، 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فتى كملت أخلاقه غير أنه جواد فما يبقى من المال باقيا</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للخيل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عارفات للطعان عوابس و هو وارد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هذا البيت مباشرة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فيما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الحارث خير الأنام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هذين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يشرب صفو المدام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الأخطل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بمطبعة السعادة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خلافي عن الحجاج</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بمعنى اكفف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 فسهلت الهمزة ثم حذفت لالتقاء الساكنين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تحب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محرفة؛ ففي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مفرق القناع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إغداف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إرساله على الوجه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شخص من آثار الديار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طيلة و هي الدهر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للدهر في بيت قبل هذا البيت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منازل منا قد نحل بها حتى تغير دهر خائن خبل</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لناقته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منجحة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النجاح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قريب المعنق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القطامي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أعنقت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أظن أنها تقدر على أن تعنق و تسرع من هذا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السير سريع؛ يقال عانق و أعنق إذا أسرع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اللؤلؤة، و القرط فيه حبة كبيرة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 و الغبوق من الرحيق المغبق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الرحيق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الإعياء و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يشرب بالعشي، و هو أيضا الشرب بالعشي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الماء؛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أعرقت الكأس و عرّقتها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أقللت ماءها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زمام كل نجيبة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النجيبة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بان مرفقه عن إبطه، و هي صفة ممدوحة في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خلف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بعير منوّق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مذلل كأنه ناقة، أو هو الذي قد اختير و تنوّق فيه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جثا يجثو و جثى يجثي جثوا و جثيا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فعول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ركبتيه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صفاة و هي الحجر الصلد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الصدور، واحدها كلكل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رقاع النعل و الخف، واحدتها نقيلة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وضع بعضه فوق بعض، أي هي شديدة كأنها نعال مرقعة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سمعن هماهما من 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همهمة و هي الكلام الخفي أو ترديد الصوت في الصدر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غوابر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غوائر لم تلحق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الأبلق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ارتفع تحجيله إلى فخذيه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شسع نعله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لها شسعا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شسع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سيور النعل، و هو الذي يدخل بين الأصبعين و يدخل طرفه في الثقب الذي في صدر النعل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جواب القسم في البيت الذي بعده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لأعلقن على المطي قصائدا أذر الرواة بها طويلى المنطق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 الهموم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الرديء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أجعلهم بهجائي من أراذل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الحرض يوصف به المفرد مذكرا و مؤنثا و المثنى و الجمع بلفظ واحد لأنه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رجل حرض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حارض؛ و هذان الوصفان مؤنثان و يثنيان و يجمعان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ليلى أخت المنتشر بن وهب الباهلي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الدعجاء أخته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ترثيه بقصيدة منها هذان البيتان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للمبرد أن هذين البيتين من قصيدة لأعشى باهلة يرثي بها المنتشر هذا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مهفهف الكشح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هفهفة السربال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رقته و خفته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منخرق عنه القميص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يبالي كيف كانت ثيابه لأنه لا يزين نفسه، إنما يزين حسبه و يصون 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معناه أنه غليظ المناكب، و إذا كان كذلك أسرع الخرق إلى قميصه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أرادت أنه كثير الغزوات متصل الأسفار؛ فقميصه منخرق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شرح أبو زكريا التبريزي قول ليلى الأخيلية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مخرّق عنه القميص تخاله وسط البيوت من الحياء سقيما</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للشطر الأوّل من البيت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مهفهف أهضم الكشحين منخرق و للشطر الثاني من البيت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أوب و إن لم يأت ينتظر</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حالية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أفدك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إن أحدثك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أحدثك</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الحاشية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قادم عليه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العالية على غير القياس، و هي ما فوق نجد إلى أرض تهامة إلى ما وراء مكة و قرى بظاهر المدينة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فأفنأ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قنوه الخضاب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حمرته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 و التعيير بالذنب و التذكير به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مسايرته 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 نجائب كانت للملوك</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مجموما على سريره و هو تحريف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قابوس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النعمان بن المنذر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نمسك معطوف على جواب الشرط في البيت الذي قبله، فيجوز فيه الجزم بالعطف، و النصب بأن مقدرة، و الرفع على الاستئناف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نأخذ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ذناب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عقبه و مؤخره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أجب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السنام، كأن سنامه قد جب أي قطع من أصله،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 أجب، و ناقة جباء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نمسك بعده بطرف عيش قليل الخير بمنزلة البعير المهزول الذي ذهب سنامه و انقطع لشدّة هزاله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الأحسن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 بالإضافة، و يجوز في مثله الرفع على قبح، و النصب على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مالك في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الرفع و النصب حكوا و الجرا في قول من قال أجب الظهرا</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تحرسني و تحفظني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المطبعة الوهبية بمصر سنة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ناصرا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مذنبا،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 فهو جارم، و أجرم فهو مجرم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لا آتيك حتى أعتبك و أرضيك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آتيك و معي حرمة من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في الشهر الحرام، و من دخل في الشهر الحرام 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آتيك في الشهر الحرام من خوفك و لكني آتيك في شهور الحل و أنا آمن بأمانك</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أتيته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الوزير أبو بكر عاصم بن أيوب البطليوسي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أتيته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لما مضى، و هو الآن غائب عنه، فأخبر بإتيانه إياه فيما مضى و إحسانه إليه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بمعروفه الذي تقبله ثناءه عليه و مدحه إياه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اللّه مفاقره أي أغناه و سد وجوه فقره، لا واحد له من لفظه،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فقر على غير قياس، كحسن و محاسن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خليد بن عتيك أحد المغنين بوادي القرى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على حذف مضاف أي في موضع الثأد، و موضع الثأد التراب الندي المبلول، و هو إذا ضرب بالمسحاة التصق بعضه ببعض و انخفض</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أصيلالا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بابدال النون 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أصيلا كي أسائلها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طويلا كي أسائلها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جمع أصيل و هو العشي، كرغيف و رغفان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هذا القول بأنه لو كان جمع كثرة لما صح تصغيره، إذ يدل بصيغته على التكثير و بتصغيره على التقليل، فيكون المرء مكثرا مقللا، و هذا لا يكون، و أن الصحيح أنه مفرد بني من الأصيل على وزن الغفران و التكلان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الرواية الصحيحة،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 بالجواب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بالإدغام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 بالجواب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أعيا ففي المشي،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 الرجل في المشي فهو 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ينشد أعيت جوابا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الآخية التي تشدّ بها الدابة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بالبناء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تنتفي على هذه الرواية ضرورة تسكين الياء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أقاصيه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ضرورة إضمار الفاعل من غير أن يجري له ذكر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خفضة و سكنه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البطليوسي في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 البيت أن الأمة لما خافت من السيل على بيتها خلت سبيل الماء في الأتي بتنقيتها له من التراب كأنه كان انكبس فكنسته و محت ما فيه من مدر و غير ذلك مما كان يحبس الماء فيه حتى بلغت بحفرها إلى موضع السجفين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الهاء في رفعته تعود على النؤى أي قدمت النؤى حتى بلغت إلى سجفي البيت لتقى السجفين و متاع البيت من السيل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التبريزي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المعلقات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قولان، أحدهما أن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الآخر، و هو الجيد، أن المعنى أفسد، لأن الخنا الفساد و النقصان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الأصمعي، و يروي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ألف و هي المناسبة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 الأصمعي أنه جاء باللغتين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الغمام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صمع الكعوب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مضت به كعوبه الصمع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جدّ و أسرع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الرياشي يرويه بالفتح عن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الكلب من الثور بالمكان الذي يغريه الكلاب، كما تقول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حيث يحب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 طعن بمحذوف أي طعنه طعن المعارك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لما دنا الكلب من الثور طعنه الثور فنشب في 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ففي الكلام إيجاز بالحذف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الثور المذكور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رحلى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البيتين الآتيين، و هما مذكوران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هذا البيت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الشرح الذي ذكره المؤلف إنما هو على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طوع الشوامت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السكيت في بيان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بات له ما أطاع شامته من البرد و الخوف أي بات له ما تشتهي شوامته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سرورها به هو طوعها، و من ذلك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تطيعن بي شامتا أي لا تفعل بي ما يحب فتكون كأنك أطعته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طوع الشوامت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الشوامت على هذه الرواية هي القوائم، واحدتها شامتة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فبات له الثور طوع شوامته أي قوائمه أي بات قائما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شمت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استرخاء عصب في يدي البعير من شد العقال و ربما كان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به هذا الداء نفض يديه و ضرب بهما الأرض ضربا شديدا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رواية ضم الجيم، و هو حينئذ صفة للمعارك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وصفا من النجد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العرق من عمل أو كرب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على هذه الرواية يكون وصفا للمحجر، أي المحجر المكروب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و التوجس كأنه يخاف الإنس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الجليل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ينبت فيه الثمام، و لعله هو المراد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بتلك الجهة التي ذكرها المؤلف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أو هي سواد مشرب حمرة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بنصب الحمام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عاملة، و يروي بالرفع على أنها مكفوفة عن العمل بما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زعمت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زرقاء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من بقايا طسم و جديس كانت حديدة النظر و كانوا يزعمون أنها تبصر مسيرة ثلاثة أيام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من إياد كانت مشهورة بالفصاحة، اسمها هند،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حسبي، و الهاء الساكنة للسكت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الشاعر أن جانبي الجبل أحاطا بالحمام فكان الحمام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الحمام بين جانبي نيق ضاق عليه فركب بعضه بعضا أشدّ لعده و جزره، و إذا كان في موضع واسع كان أسهل لعده، فكان أحكم لها إذا أصابته في هذه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يعلم ما في الأصول لشرح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من غموض</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فيه أيضا الصفد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الفاء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صفده تصفيدا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كتب اللغة أنّه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الرجل بصاحبه و إليه و معه، إذا اجتمع معه في خلوة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العيس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تضرب إلى الصفرة أو هي البيض مع شقرة يسيرة، واحدها أعيس و الأنثى عيساء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قلة الذباب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و السرعة،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 يهب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هبا و هبوبا و هبابا إذا نشط و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فلان إليه جراميزه إذا رفع ما انتشر من ثيابه ثم مضى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دواب الحمل في الهبة خاصة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و امحى،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الدار، و عفت الريح الدار، فهو لازم و متعدّ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حسا و أريك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تلال مشرفات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تلعة، و هي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 الماء من أعلى الوادي إلى بطون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تدفع بالماء إلى الوادي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يجمع جمع كثرة على شراج و شروج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مجرى الماء من الحرار إلى السهولة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مصيف من الصيف، و مثله المرابع من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رسمها ما يحدث في المصايف و المرابع من رياح و أمطار، أو غيره تعاقبهما عليها و طول اختلافهما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هنا بمعن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ستة أعوام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لأيا أبيته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أبيته بعد جهد و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حفير حول الخيمة ليحجز عنها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جذم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الشاعر في هذا البيت بعض الآيات التي توهمها فعرف بها الدار، و هي رماد ككحل العين في سواده، و قلته، و نؤي متثلم متكسر قد ذهب شخصه و لم يبق منه إلاّ ما يبقى من الحوض إذا تهدّم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المعلقات العشر للتبريزي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بديد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المعلقات السبع لابن الأنباري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نسخة مخطوطة بدار الكتب المصرية 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المعلقات العشر للتبريزي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شرحي ابن الأنباري و التبريزي للمعلقات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 و الأصلج في لغة بعض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المعلقات العشر للتبريزي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المعلقات السبع لابن 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أعطيه لحيا بلسان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الحية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الأنباري و التبريزي للمعلقات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انتظم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جرح 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اقتط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اقتطم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سوق من أسواق العرب بعرفة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 الثنية من النصف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 و هو ما يرى كالماء نهارا بين السماء و الأرض يرفع الشخوص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 ما كان في الضحى و العشي، و السراب ما كان نصف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أتوكم على غرة و إنما أتوكم نهارا ظاهرين و أنتم ترونهم، يرفع الآل أشخاصهم و يكشفها الضحاء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 الآل شخصهم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تكررت هذه العبارة بعد ثلاثة أسطر، فأثبتناها هنا كما وردت هناك</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محرفة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ندى، و هو هنا ما يلحق الإنسان من الشر،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لحقني من فلان ندى أي شر، و ما نديني من فلان شيء أكرهه أي ما بلني و لا أصابني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غبراء أي جماعة غبراء، يريد الفقراء و الصعاليك، و قيل لهم غبراء لما عليهم من أثر الفقر و 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ما جمعت صعاليك 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الغبراء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 يقال للفقراء بنو غبراء، لأنهم لا مأوى لهم إلاّ الصحراء و ما أشبهها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غزتهم من بعد بني تميم خيل مع الغلاق فقتلت فيهم و لم يدرك منها بثأر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رأفة و لا إبقاء أي ليس لأصحاب الغلاق رأفة بهم و لا إبقاء عليهم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أهدر و لم يثأر 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 دمه و أطل مبنيين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جوز أبو عبيدة و الكسائي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 دمه مبينا للفاعل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المعلقات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العفاء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العفاء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و الهلاك، أي ينسى فيصير كالشيء الدارس</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كلهن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كلهن يقضي لنا بولاء الملك</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من قبل المشرق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 اللاّمة و هي الدرع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بالكبش هنا 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البلاد التي ينبت بها القرظ و هي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البيضاء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فجبهناهم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تلقينا جباههم بضرب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الخربة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عزلاء المزادة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مسيل الماء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فشبه خروج الدم و نزوه من الجروح التي يصيبونهم بها بخروج الماء من أفواه القرب و ثقوبها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حجر بالنسق على الضمير المتصوب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فرددناهم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ثم رددنا حجرا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كتيبة سلاحها من عمل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وصفها بالخضرة لكثرة ما تحمل من سلاح</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هموس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يضرب لونه إلى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المختال الذي يخفي وطأه حتى يأخذ فريسته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بأمر شنيع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الغبراء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التي لا مطر بها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نهز الدلاء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تحريكها لتمتلئ،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نهزت بالدلو في البئر إذا ضربت بها في الماء لتمتلئ، و نهزتها إذا نزعت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الذي يجتمع فيه الماء، و الجمة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أو معظم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المطوية، أي المبنية بالحجارة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أقدت القاتل بالقتيل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 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تطل الدماء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تكال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تحصى لكثرتها، أو لا يقام لها كيل و لا وزن فتذهب هدرا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ما تكال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يكون مع القوم من ثياب و سلاح و 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غالية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هذا البيت زيادة على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المؤلّف سيتعرّض له في شرحه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هنا كتيبة، كأنها تعند في سيرها أي تطغي و تجور عن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الدفواء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الدفواء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 لعوج منقارها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فيحتمل أنه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مائلة من بغيها، أو كأنها عقاب لأنها تنقض على العدو كما تنقض العقاب على الصيد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القصيرة الشعر، واحدها أجرد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الفئرة لا تسع، يشبه بها الجاهل، و الواحدة زبابة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تسمع آذانها الرعد لما بها من صمم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عيشن بجد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أصحاب المعاني بهذا البيت على الإيجاز المخل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هو يريد أن العيش الناعم في ظل النوك خير من العيش الشاق في ظل العقل، و ألفاظ البيت لا تفي بهذا المعنى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قومي من نومك،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 من نومه هبا إذا انتبه و قام من مضجعه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الواسع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اصبحينا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اسقينا الصبوح و هو شراب الغداة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كانت جنوبي حلب في طرف البرية و كانت من القرى الشهيرة بالخمر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قال اللغويون فيها غير هذا القول أقوالا كثيرة فندها جميعا ياقوت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مشعشعة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ممزوجة بالماء و أرق مزجها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منصوبة على أنها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أنها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خمور الأندرين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منها، و يجوز الرفع على تقدير هي مشعشعة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أصفر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صفرتها بصفرته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الماء، قال أبو عمرو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يسخنون لها الماء ثم يمزجونها به، أو نعت لمحذوف،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فاسقينا شرابا سخينا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 فاعل أي جدنا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لغات،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سخى يسخى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زان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 و سخوة، و سخا يسخو، و سخا يسخى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زان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سخاء، و سخو يسخو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زان 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سخاء و سخوا و سخاوة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محمد الأنباري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نوفق لضبط 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هند بنت 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العكليّ بن العباس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العروس إلى زوجها و أهداها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زفها إليه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الفتيّ الحسن الخلق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الأسد الذي على كتفيه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الأسد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محرّفة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و الدق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معصوب الخلق غير مسترخ</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يفاخرون بها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جاروا؛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أقسط إذا عذل، و قسط إذا جار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صريم بن معشر بن ذهل بن تيم بن عمرو بن تغلب، توفي بالألاهة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في وفاته بها قصة ذكرها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أفنون بن صريم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أوربا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في كلامه على الألاهة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لتخدم أمي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أصلت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جرّده من غمده؛ فهو مصلت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السيف مصلت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ينادمك على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حبل الخنق من العنق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طرائقه في متنه من شدّة بريقه، الواحدة شطبة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السيف و صفاؤه و حسنه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اللذان، فحذف النون تخفيفا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الجزء الثاني عشر من طبعة بلاق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فسمع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ظاهر أن مرجع الضمير عمرو بن كلثوم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اليمامة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لجيم بن صعب؛ و حنيفة أبو القبيلة أحد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سياق الكلام قبله يرجح أن يكون الخطاب لبني سحيم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سحيم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الجعاسيس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اللئام الخلق و الخلق، و الواحد جعسوس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يدحرجون و يقلبون؛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دهدي الشيء إذا قلب بعضه على بعض، مثل دهدهه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درديّ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نجائب الدوّ يدهون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تحريف؛ إذ الظاهر أنه يريد أن يذم هؤلاء القوم فوصفهم بأنهم يعملون في أحقر الأشياء و لا شأن لهم و لا خطر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نعقد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تقرن إلى غيرها أي تربط مع غيرها بحبل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 و هو مجزوم في جواب الشرط، فيجوز فيه الكسر لالتقاء الساكنين و هو المختار، و الفتح للتخفيف، و الضم اتباعا لضمة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 عنقه يقصها وقصا إذا كسرها و دقها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طرد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أعلى لهم، و أن الجد الذي ينتسبون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سحيم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هالة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جماعة بيوت الناس، و مجتمع القوم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و قد ذكرها المؤلف في 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أو فرقة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ململمة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ثقيلة جرارة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قرّان حصن باليمامة، نسب إليه أهله كأنه أب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محمد الأنباري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مطبعة الآباء اليسوعيين ببيروت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نوفق لوجه الصواب فيه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 أنه الحارث بن أبي شمر الغساني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سياق هذا الخبر فيه أتم و أوضح مما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أحسب أن مصدر الغموض و الاضطراب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سقوط كلام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الخبر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فخرج ملك غسان بالشام و هو الحارث بن أبي شمر الغساني، فمر بأفاريق من تغلب فلم يستقبلوه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ركب عمرو بن كلثوم التغلبي فلقيه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 قومك أن يتلقوني؟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لم يعلموا بمرورك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رجعت لأغزونهم غزوة تتركهم أيقاظا لقدومي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استيقظ قوم قط إلا نبل رأيهم و عزت جماعتهم؛ فلا توقظن نائمهم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كأنك تتوعدني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 اللّه لتعلمن إذا نالت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لعلها أجالت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غطاريف غسان الخيل في دياركم أن أيقاظ قومك سينامون نومة لا حلم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تجتث أصولهم و ينقى فلهم إلى اليابس الجرد و النازح الثمد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عمرو بن كلثوم عنه و جمع قومه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فاعلم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إيقاظي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بياء في آخرها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المنهزمون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الأرض ما لا ينبت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الذي لا مادّ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نفد ماؤه؛ يقال نزحنا البئر، و نزحت البئر، فهو لازم متعدّ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ينفي المنهزمين منهم إلى أرض لا نبات فيها و لا ماء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الحملة في الحرب و الدفعة في القتال، و كبة كل شيء شدته و دفعته مثل كبة الشتاء و 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زناد كتبنا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التاء المثناة من فوق على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زناد كتبتنا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تاء قبل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أحسب أن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ذياد كبتنا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دفع حملتنا في القتال شديد لا يطاق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أتى عليه 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القارح من ذي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شق 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السنة الأولى حولي ثم ثنى ثم رباع ثم قارح</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مسلحة، و هي القوم ذوو السلاح</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 و اسم لعدة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ناج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عدوان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اليابوت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اليلبوت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و هو ضربان، أحدهما ذو شوك، و هو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 أو ضرب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تمشي مثقلة بما تحمل من لؤم و منقصة كما يمشي المقيد في هذين الضربين من الشوك</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مثلها الزلفى و الزلف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القربة و الدرجة و المنزلة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سقط الكلام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المعتوب عليه إلى ما يرضى العاتب، و الاسم منه العتبي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البكء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اللبن أو انقطاعه،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بكأت الناقة أو الشاة تبكأ 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بكؤت تبكؤ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بكاءة و بكوءا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فمنعه خير من عطائه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من مراكب النساء يشبه المحفة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الحصان العفيفة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يعنى بها هنا الحرة لمقابلتها للأمة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أي حملت على 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 في المشي؛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النسلان للذئب ثم استعمل في غيره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دارم تاج الملوك و صهرها</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لجرير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تلعة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من الإبل، و يستعمل في السيد المعظم من الرجال على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عنق البعير أو مقدمة من مذبحه إلى منحره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شولان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إحدى كفتيه؛ و يستعمل في المفاخرة على التمثيل؛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فاخرت فلانا فشال ميزانه أو شال في ميزانه، أي فخرته و غلبته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برقة الروحان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باليمامة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ببرقة الريحان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أثبت في الجزء 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ذا العباءة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فيه الحاشية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و هو تصحيف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الحلوب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أخزرة و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 العين و ضيقها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في هذا البيت إلى مقتل كليب بن ربيعة و سببه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سقاه الصبوح و هو الشراب بالغداة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الأمتعة، واحدها 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ترفعها باللم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يسمى عليها بذكر اللّه في رفعها و إنزالها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توضع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ضامرات البطون، الواحد خمصان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الخاء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للمذكر، و خمصانة للمؤنث</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الخروق، واحدها خصاصة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 بالرصاص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شصا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 عما هنا،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مهر شاص و موضعه في أول الرجز</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بالشام بين دمشق و حلب في نصف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 حمص و سلمية تنسب إليها الخمر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أنهم غلبوا على أمرهم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 كدرة، أو هو لون بين السواد و الحمرة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التفارط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التفارط التقدم في طلب الماء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مؤخر الحوض حيث تقف الإبل إذا وردت، أو هو مقام الشاربة منه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يريد أن يذم بني يربوع في حل سكرهم إذا شربوا و صحوهم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بئس الصحاب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الخمر؛ سميت بذلك للذعها اللسان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 بيته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واراك من شجر و غيره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يعدينا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المعنى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الأصمعان القلب و الحذر يبعثانه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القلب الأصمع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الذكي المتوقد الفطن، و كذلك يوصف بالصمع الرأي الحازم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الغوارب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المتون؛ يريد أمواجه و أعاليه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أمواجه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زعزعته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حركته، و قيل حركته تحريكا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ذعذعته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و هما بمعنى واحد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رياح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الجآجيّ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الصدور، واحدها 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 مهملة و ذال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مسحنفر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الجري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بلاد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أكاليف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كفف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أكافيف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حيوده أي حروفه الناتئة في أعراضه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الفرات و جريه في جبال الروم المطلة عليه حتى يشق بلاد العراق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بأعظم و لا أحسن مرآة منه؛ يقال جهرت فلانا و اجتهرته إذا رأيته عظيما حسن المرآة في عينك</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الشجر و هو من أجوده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يعصمون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يعصبون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يطيفون بها و يلزمونها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خصومهم لا يستطيعون أن ينهضوا بحربهم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يتضح و يظهر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شموس، و هو من الرجال العسر في عداوته الشديد الخلاف على من عانده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في هذا الجمع أن يكون مضموم العين، و يجوز فيه التسكين كما ورد في البيت هنا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كتب اللغة أنه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خفرت فلانا و خفرت به إذا أجرته و أمنته، و أخفرته إذا غدرته، و يقال خفرت ذمته إذا لم يوف بها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الشين و كسرها، و جمعه شجعان بضم الشين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الذكر، أو الحية مطلقا، أو هو ضرب من الحيات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مطاويها إذا تحوّت و تثنت، واحدها ثني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أيضا مثاني الحية، جمع مثناة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كسرها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 اللغة في ضبط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معانيها المختلفة آراء كثيرة مبسوطة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يونس بن أبي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شرج و ناظره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جدله و جدّله تجديلا فانجدل و تجدّل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 تصحيف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طلق و 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طيبة لا خرّ فيها و لا برد و لا مطر و لا قر؛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ليلة ساكرة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ساكنة الريح؛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سكرت الريح تسكر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وزان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سكورا و سكرانا إذا سكنت بعد الهبوب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مادة 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العاثرة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الثوى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به داء يقعده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بياء في آخره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في الجسد من كبر أو بلاء أو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الضمانة الضمان و الضمن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يثنى و لا يجمع لأنه وصف بالمصدر، و رجل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ضمين؛ و هذان الوصفان يثنيان و يجمعان؛ و جمع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ضمنون،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لهى عن الشيء يلهى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زان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كف عنه و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يجعلها تتركه ما تلاقيه في القيام عليه من تكاليف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 و الخفر؛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خردت الفتاة خردا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تخرّدت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المثوب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يعطي المحسن ثواب ما عمل؛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أثابه اللّه و أثوبه و ثوّبه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غايتك و كفايتك؛ و مثله قصارك و قصاراك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 فيهما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مغبر الرأس متلبد الشعر أو منتشره لقلة تعهده بالدهن و الاستحداد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فقير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جثة الميت في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بصافي اللون أي مع صافي اللون، يريد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الدعاء للقبور بالسقيا معروف عند العرب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المخلف المتلف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يتلف ماله كرما، و يخلفه نجدة؛ كما قال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فأتلف ذاك متلاف كسوب و المرزأ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تناله الرزيات في ماله لما يعطي و يسأل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يقم و هو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أصل الطبع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 و الصدأ يغشيان السيف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استعير لما يغشي النفس من الخلال الذميمة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أودى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الإشاحة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ينفع الحذر و الخوف شيئا لمن يحاول دفع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عبر عن محاولة دفع الموت بمحاولة البدع، إذ محاولة دفع الموت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قد يحاول النزعا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أوربا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قطيعة بن قيس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بلغني عن شيوخهم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 في الجبل أو في الصخر يستنقع فيها الماء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رياح بن الأشل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اعطيني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أنطيني لغة في اعطيني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الناس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ناقته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جانبي سنامها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للأروية و هي أنثى الوعول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مستدير يتخذ من الخرق و نحوها و يوضع على سنام البعير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دنت الخيل فقال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هنا استخفى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تأخروا و تنحوا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بسرعة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يطأطئ رأسه يقطر منه الدم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ابعدي عني؛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جنبه تجنيبا و تجنبه و جانبه و تجانبه و اجتنبه إذا بعد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اجنبيني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الألف،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جنبه الشيء يجنبه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جنّبه إياه تجنيبا، و أجنبه إياه، إذا نحاه عنه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عريض أو هو سهم فيه ذلك النصل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 هو تصحيف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كلفه إياه، و أكثر ما يستعمل في العذاب و الشر و الظلم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يصيبه الكرب و هو الحزن و الغم الذي يأخذ بالنفس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المظان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جعدة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آراب 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أداب 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يحرك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الصغيرة من اللحم لا عظم فيها،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قطع من اللحم مجتمعا عرضها بغير 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أبقع ضخم الرأس يكون في الشجر، نصفه أبيض و نصفه أسود، و هو من سباع الطير، ضخم المنقار عظيم البرثن، كانت العرب تتطير من صوته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العظمين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أدنى 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 تحريف؛ إذ هو ما قبله، و كرره المؤلف ليفسره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النهر و الوادي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 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الخصبة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هو الأرجح، و قال أبو عمرو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بالتحريك و هو الأفصح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الفخذ</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فلحقنا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 الذي في ظاهر الذراع،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عصب و عروق في باطن الذراع، واحدها راهشة و راهش</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علم للأسد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من قتل من أخواله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فيه إلى وجه نطمئن إليه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و السيد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يلبث عامر بن صعصعة يعد فيهم أذل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يضرب في الضعف و الهوان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عشر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 هنا اسم مكان، و لم نجده في مظانة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عجوز رهيش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ضعيفة أو مهزولة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دفعها بعنف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قوس عطل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وتر عليها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حلاوة القفا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أصمدت عليه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توحر أي تغضب و تحقد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الحسك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 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الحسد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تذامرت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أريغوني أراغنكم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افعلوا ما شئتم فإني و فرسي غصة في حلوق الأعداء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ابن له، و به كان يكنى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تنتج و هي غزيرة، فيجر ولدها من تحتها فيجعل تحت أخرى و تخلى هي للحلب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لأهل اللغة في معنى الخلية أقوال أخرى غير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التي تخدج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ولدها لغير تمام، فتعطف على ولد عام أوّل أو ولد غيرها فتدرّ عليه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للقلب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بجر اللّه؛ و استشهد بهذا البيت النحويون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يجربها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الخيال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يفردني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أخرى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كجارية وئيد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الجارية الوئيد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الفتاة التي تدفن حية، و يكون المعنى أنهم صيروا يربوع بن غيظ قتلى كالفتاة الوئيد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بعض أبيات من هذه القصيدة فيما 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روايتها هناك اختلاف عن روايتها هنا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فيما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الأنسب بالمقام، كما يفهم من سياق الكلام هناك</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و الذي بعده إقواء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بهم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قوى على سير الليل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العشراء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مضى لحملها عشرة أشهر ثم لا يزال يطلق عليها هذا الاسم إلى ما بعد الوضع، فهي بعد الوضع عشراء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اتسع في هذا حتى قيل لكل حامل 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شائلة، على غير قياس، و هي الناقة التي أتى عليها من يوم نتاجها سبعة أشهر فخف لبنها و ارتفع ضرعها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زودت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 هو تحريف؛ إذ ليس في الكلام هنا ما يرجع إليه الضمير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بالحريثة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هذا الاسم في مظانه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بعض هذه الكلمات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محرفا تحريفا شنيعا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التكملة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الاكبئنان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الأثرم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البيذارة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الشنوءة المبغض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الحاذ، و هو ضرب من الشجر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الغيضة أي الشجر الكثير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العضاه من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له شوك، و قيل هو أعظم الشجر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الشعر و 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البعير الأزب، و هو الذي يكثر شعر حاجبيه، ينفر إذا ضربت الريح شعرات حاجبيه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تجد لها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يشبهها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يرعون إليهم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طليعة يستطلع له الأشياء و يخبره بها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فحدثته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تبرحه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تؤذنهم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تعلمهم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أتتهم الخيل دوائس، أي يتبع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محضير أو محضار و هو الشديد الحضر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دواس محاضر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 تحريف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نبيلا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تدثر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عليها فركبها،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ركبها من خلفها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اعرورى فلان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ركبه عريانا أي ليس عليه سرج</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الجذيميين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يضرب لمن طلب حاجة و جعل يدنو من قضائها و الفراغ منها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تمردت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طغت و جاوزت الحد في عدوها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التمعط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التمعط في حضر الفرس أن يمد ضبعيه حتى لا يجد مزيدا و يحبس رجليه حتى لا يجد مزيدا للحاق، و يكون ذلك منه في غير الاجتلاط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يملخ بيديه و يضرح برجليه في اجتماعهما كالسابح</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حصان 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الأعوج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اعوجت قوائمه، و يستحب ذلك فيها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يوطشان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فنتحامل، فحذفت التاء</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محرفة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يجز</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سجرة العين أن يخالط بياضها 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إلى الخضرة، أو هي بياض فيه كدرة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الفالج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الضخم ذو السنامين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نحياهم عنه و غلباهم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يحمل من المعركة و به رمق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سينفعكم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لجلالابه 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لجلاجا به غصة إذا 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اللجلاج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يجول لسانه في شدقه فلا يبين كلامه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أصيب في أم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الدماغ</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بلغه العطش</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أمية أنا 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العجول من النساء و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الواله التي فقدت ولدها الثكلى لعجلتها في جيئتها و ذهابها جزعا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أراغ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و أراده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هذا الاسم في هذه القصة أكثر من مرة كما وضعناه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أكثر الأوزارا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بكارا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غنيا ليس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الغنم، أما الثلة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فالجماعة من الناس</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الخرم، و هو حذف الحرف المتحرك من أول البيت، و يقع في أوّل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يك سيف خان أو قدر أتى</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ما كان، و قيل هو الدم الجامد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الشراسيف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الأضلاع، واحدها شرسوف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غشوه و لحقوه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عمه، كما تقدّم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عدل الحصين لدى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تقدّمت هذه الأبيات في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مع اختلاف في الرواية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 و 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فلته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و لواه، مثل لفته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 و غلت كما تجيش القدر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الدهر ضربانه، و من ضربانه، و من ضربه إذا ذهب بعضه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يستقيم بها الكلام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بخاثر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عمرو بن عبادة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مما تقدّم 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المراري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أسرف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عصاب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تشدّ به لتدر؛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الناقة يعصيها عصبا و عصابا إذا شد فخذيها أو أدنى منخريها بحبل لتدر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للحبل الذي تشد به عصاب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الأبيات ضمن أبيات من هذه القصيدة في 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الكلمات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المدّة الطويلة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الكلام لا يستقيم بها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 أن الملك الذي اجتمع عنده خالد بن جعفر و الحارث بن ظالم ثم قتل الحارث خالدا في جواره ثم قتل ابنه بعد ذلك فأخذ يطارد الحارث لقتله ابنه و من استجار به، هو النعمان بن امرئ القيس ملك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ابن الأثير بعد كلام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 الملك الذي قتل ابنه كان الأسود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هذا نفهم معنى إلحاح الأسود في مطاردة الحارث في 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فإن ذلك بناء على هذا القول الآخر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خيل بني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إذ هو يفتخر بخيله و خيل آبائه من بني مرة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نؤتي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ننسبه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صوابه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 يعتلل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خيلكم أشباهنا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شقاق الحلام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شقة و هي نصب الشيء أو القطعة منه إذا 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الشقاق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معروف، و هي السبية المستطيلة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الضبع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ينبغي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 الضباع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أوجرة الضباع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تشبيه جمع بجمع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مستطعم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حجفلته و ما حولها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معجمات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بين أيدينا هذا الفعل من 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تهالك اللجم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مذود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معتلف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مداودها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هو تصحيف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بأطراف الأسنان أو هو أكل الشيء اليابس</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حوادث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للأستاذ المرحوم الشنقيطي في نسخته الخاصة من طبع بلاق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فشرب عندها ثم تغنى و قال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بالبادية كانت العرب تزعم أنه كثير الجن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 أو هو أسوأ الغدر و أقبحه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جيدر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قصير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خالد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أبيض مبتر أي سيف قاطع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 و التأثير بحديدة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يكلمه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عروة بن عتبة و هو ابن أخي خالد بن جعفر، كما يفهم من الشعر الذي بعده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عشوت إليه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 و يحرس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مهموز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ترك همزة جاز أن يقال فيه يكلا مثل يخشى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ورد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يكلو مثل يدعو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قال الفراء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كلأ</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جوز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اليأفوخ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ملتقى عظم مقدم الرأس مع عظم مؤخره، و هو الموضع الذي يتحرك من رأس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نياط كل شيء معلقة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نيط القلائد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هنا الثأر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تمخخ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مخه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أبأت القاتل بالقتيل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في الكلام قلبا، أي أبأته بزهير بني بغيض</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موق العين و هو مؤخرها أو مقدّمها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بعذم اللسان اللوم و التعنيف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أن في الكلام نقصا، و تقدير الكلام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أقبل أقبل معه فتيان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معه فتيان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شائلة و هي الناقة التي خف لبنها و ارتفع ضرعها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الموحدة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صحت هذه الحروف فلعل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مثنى المرء، أو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ياء النسب، كما يقال أشعرون جمع 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إلى هذه الحادثة التي يشير إليها الحارث بن ظالم فيما رجعنا إليه من المظان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خاف جاء ظلامه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جاء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أثبتناه كما ترى لاستقامة المعنى به مع مناسبته لسياق الكلام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للأستاذ المرحوم الشنقيطي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الجماعات من الخيل و الناس، و الواحدة قنبلة و قنبل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فيهما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للمرحوم الشنقيطي في نسخته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ألكني إلى فلان أي كن رسولي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ألك بين القوم ألكا و ألوكا إذا ترسل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الاسم منه الألوك و الألوكة و المألكة و المألك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اللام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عدّيته بالهمزة قلت ألكته إليه برسالة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أألكته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بهمزتين، فأخرت الهمزة بعد اللام و خففت بنقل حركتها إلى ما قبلها و حذفت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أمرت من هذا الفعل المتعدي بالهمزة قلت ألكني إليها برسالة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مقتضى هذا اللفظ أن يكون معناه أرسلني إليها برسالة، إلا أنه جاء على القلب؛ إذ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رسولي إليها بهذه الرسالة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ألك</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الشآبيب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شؤبوب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 أو الدفعة منه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تلقحت الناقة إذا شالت بذنبها لترى أنها لاقح و هي ليست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حامل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الأجرد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الشعر، و الخيل تمدح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أنثى الطمر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فيه الطمرير و الطمرور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الفرس الجواد، أو المشمر الخلق، أو المستفز للوثب و العدو، أو الطويل القوائم الخفيف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فرس خوار العنان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المعطف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إذا عطف كان لينا سهل الانقياد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المناقل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يتقي في عدوه الحجارة و هو أن يضع يديه و رجله على غير حجر لحسن نقله في الحجارة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ألجأته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عصمته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الجماعات من الناس و من الخيل الواحدة قنبلة و قنبل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فيهما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للمرحوم الشنقيطي في نسخته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الضاري من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يضري بالصيد و يلهج بالفرائس</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تخادعه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يتعهد بالطيب و يكثر 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كناية عن أنه نعمة و ترف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الضرغامة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و الرجل الشجاع، فإما أن يكون على تشبيهه بالأسد أو أن ذلك أصل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من شري يشري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غضب ولج في الأمر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المؤلف هذا البيت فيما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تذق ثكلا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المفضليات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تصب 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تذق ثكلا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البيت يرجح أن يكون الملك الذي قتل الحارث ابنه و قتل خالد بن جعفر في جواره هو النعمان بن المنذر؛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قابوس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الأصمعي قال عن هذا البيت إنه ليس من القصيدة؛ لأن المقتول ابن عمرو بن الحارث جدّ النعمان الذي كان يكنى أبا قابوس، و المقتول الغلام عم أبي قابوس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شرح ابن الأنباري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الآباء اليسوعيين ببيروت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يلاحظ أن كلام الأصمعي هذا لا يتفق مع ما ورد في شعر الحارث الذي رواه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المقام من توجيه الخطاب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راجع الحاشية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يعض بأدنى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النجم من النبات ما لا ساق له، و الشجر ما له ساق طال أو 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نجمة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النجم و هو ضرب من النبت يقال له الثيل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 بخصي الحمار لتحقيره و تصغيره، أو أنه مشنج الوجه متغضنه كخصي الحمار إذا كدم نجمة، و ذلك لصلابتها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المفضليات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أحادث طسم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حارث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أحاديث طسم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لما لا أصل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لمن يخبرك بما لا أصل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أحاديث طسم و أحلامها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قبائل العرب البائدة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الإبل الثلاث إلى التسع أو ما بين الثلاث إلى العشر، و فيه أقوال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 إلا من الإناث</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تك أذواد أصبن و نسوه</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سيف الحارث، كانت على سيفه تماثيل حيات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يعقوب تجتويه لا يوافقها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اجتويت بلدة كذا إذا لم توافقني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فتكت به كما فتكت بخالد</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قمقام، و هو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الكثير الخير الواسع الفضل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المتكبر في نفسه الجريء على ما يأتي من 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مدح فلا يناسب الهجو هنا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 السريرة، أو مريب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لأن قلبه لا يخذله فكأنه يشيعه، أو لأن نفسه تشيعه على ما يقدم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تشايعه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تتبعه و تشجعه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كميش التوالي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مشمر 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توالي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رقص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سيرها و هو 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سيرها أيضا و هو فوق الذميل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لين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ملجأة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داعيك فنعم الداعي بالدال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للمرحوم الشنقيطي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هذا الشطر بعد قليل في رجز آخر صحيحا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على الدبر؛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القوم فكسعهم بالسيف، إذا اتبع أدبارهم فضربهم به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الضمير السيف الصارم في الشطر الذي قبل هذا الشطر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سيف له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الإبل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الفرزدق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مخطوطة محفوظة بدار الكتب المصرية تحت رقم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مستحصد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المستحصد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أحكم فتله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المشدود بالكرب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حبل يشد على عراقي الدلو ثم يثنى و يثلث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المكرب العقد الذي على عرقوة الدلو</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نجاه عن بلاده و أبعده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بالملجإ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و نقض العهد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الخلى و هو الرطب من الحشيش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دوني هؤلاء القوم كأني خلاة يأخذها الآخذ كيف شاء، و الواقع أني في عز و منعة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يلاحظ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يتعدّى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صغت يرأسها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أصغت رأسها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باعدت ما بين رجليها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تملؤه حتى يصير فوقه مثل السنام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إحليل، و هو هنا مخرج اللبن من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الشخب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اللبن عند الحلب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الشخب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من الضرع من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امتد من اللبن حين يحلب متصلا بين الإناء و الطبى</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 و هشيما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الصوت في حرب أو 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اختلاط أصوات الأحاليل عند الحلب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نهتد لوجهه الصواب فيه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تملأ ثلاثة محالب فيصف أحدها بعد الآخر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مشدودا في وسطه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 البائن أعلم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غنم بن 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للمرحوم الأستاذ الشنقيطي في نسخته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الأبيات في 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فلتراجع الحواشي التي كتبت عليها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بني حارثة فعيره بن نشبة 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بناحية المغلوب ضاحية عضبا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رجحنا ما وضعناه لدلالة سياق الكلام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الحارث بن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علانية و جهرا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أو الطريق الضيق في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أنه كني بعدم طلوع النقب عن عدم السعي في طلب الثأر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هذا البيت من القصيدة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الآتي؛ فشيوخ مجرور بالعطف على المجرور برب في البيت الذي قبل هذا البيت في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شيوخ حربى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حريب؛ يقال حرب فلان ماله أي سلبه فهو محروب و حريب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سعلاة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فيها سعلا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 و بالقصر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الغول أو ساحرة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كانت المرأة قبيحة الوجه سيئة الخلق شبهت بالسعلاة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المرفد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المعنى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قتلى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إراقة الرفد يكنى به عن الموت؛ قال الزمخشري في أساس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هريق رفد فلان إذا قتل،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صفرت و طابه و كفئت جفنته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رفد أهرقته، بألف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رب رجل كانت له إبل يحلبها فاستقتها فذهب ما كان يحلبه في الرفد، و الرفد القدح بما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العدوّ، و الشبيه في القتال؛ و بكلا المعنيين فسر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معشر أقيال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أو الملك من ملوك حمير، أو هو من دون الملك الأعلى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عباد الكلابي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هذا الاسم في جديلة طيئ و لا 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الأوس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من فروع جديلة طيئ بني الأوس</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هو تحريف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دريد 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صرد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قراد بن حبش الصادري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بألف أقرع أي تام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بعشر ملوك الملوك سفالها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صححها المرحوم الشنقيطي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ثنية و هي طريق العقبة؛ من ذلك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طلاع الثنايا، و إذا كان ساميا لمعالي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إننا حملناه من التكاليف ما حملناه فاحتملها، حتى أصبحت سبيله في ذلك سبيلا لمبتغى المجد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بلاد قيس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أير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نبز الفزاريّ بذلك لما كانت تعير به فزارة من أكل الجوفان؛ قال سالم بن 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تأمنن فزاريا خلوت به على قلوصك و اكتبها بأسيار</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بن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الترخيم في غير النداء يأتي في الشعر قليلا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الأشهب بن رميلة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كانت أمة لخالد بن مالك بن ربعي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فليراجع ما هناك</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هكذا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الرماح، أو هو من القنا أصلبه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المقوّم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أزيل عوجه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بيوتنا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لاكه و حركه في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الشكيمة من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المعترضة في الفم و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المعضوض</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كنت حواما وردت طويلعا و لا حومة إلا خميسا عرمرما و صوبنا ما فيه من تحريف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في كلامه على طويلع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مادة حوف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كنت حربا ما بلغت طويلعا و لا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طلعت طويلعا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حوف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و ناحيته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يروى جوفه، و 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 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طويلع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أو 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العرمرم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المزنم من الشاء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هنة معلقة في حلقه تحت لحيته، و خص بعضهم به العنز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المزنم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تقطع أذنه و تترك زنمة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ذكر هذا البيت و الذي قبله في مادة 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له عندي يديا و أنعما و 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وزن فعول و فعيل مثل كلب و 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يد بمعنى النعمة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أغلاق 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إيجابه للمرتهن إذا لم يفك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إعطاء من باعه بكرة و عشرين من الشاء</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الجملة لم يصرح به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فراس الذي يروى عنه أبو عبيدة هو أبو المختار فراس بن خندق القيسي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القبيلة بضم اللام و فتح الجيم و سكون الياء؛ و بهذا لا يتزن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الشاعر تصرف فيه فشدد الياء</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أربياء 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أرفياء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 أنه وجد كلا الفريقين أوفياء له لأنهم أجاروه، و هم سادة في قومهم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فلان ذؤابة قومه و هم ذؤابة قومهم و ذوائبهم إذا كانوا سادتهم و أشرافهم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ورد هذا البيت فيها أول أبيات سنة منسوبة لمالك بن نويرة، و كذلك صححها المرحوم الأستاذ الشنقيطي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تندية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يوردها الرجل الماء حتى تشرب قليلا ثم يجيء حتى ترعى ساعة ثم يردها إلى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أبديت الإبل و بديتها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أبرزتها إلى موضع الكلأ</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المفضليات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أشعر؛ يقال رجل أشعر إذا كان كثير شعر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استشهد النحويون بهذا البيت على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الصفة المشبهة على التشبيه بالمفعول به، أو أنه تمييز على مذهب من يجيز في التمييز أن يكون معرفة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 تنجو بمن ركبها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سير مضفور تشدّ به 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الميثرة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وطاء محشوّ يوضع على رحل البعير تحت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يهمز و لا يهمز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 رحله و أدواته وضعت على عير وحشي أو ثور وحشي لقوّة الناقة التي رحل عليها و سرعتها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وضعها الشنقيطي، و هي ضرورية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سبلة البعير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ثغرة نحره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البعير إذا ضربه في لبته أي طعنه في منحره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استنكف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فعرف الرأي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الميش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كخلط الشعر بالصوف، و الصدق بالكذب، و الهزل بالجد، و اللبن الحلو باللبن الحامض، و هو لا يتفق مع السياق هنا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غدره، و غدر به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هاتين الكلمتين في أسماء القبائل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حنيا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الحن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حيّ أو ضرب من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القطامي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يفتحون القاف و سائر العرب يضمون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و يستعمل في غير الصقر على التشبيه به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الترعي و مثله الترعية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التاء و ضمها و 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يجيد رعية الإبل؛ لأنه يحسن الالتماس و الارتياد للكلإ، و هذا من عمل أصاغر الناس لا السادة و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الضجعي بكسر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الضاد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يلزم البيت لا يكاد يبرح منزله و لا ينهض لمكرمة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الظاهر أنه خطاب للحارث</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 كثير اللحم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استرآه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إليه أن يريه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فاشتراه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بن زحك</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حذف الجار؛ أي ما أرخت حاضن ستر بيتها على أبر و أوفى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أوفى</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يقال في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ألطف له في القول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المروق من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المصفى</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العيش الرخي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أنما تقتل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بتاء الخطاب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المتكمي في سلاحه، لأنه كمى نفسه أي سترها بالدرع و البيضة، و الجمع كماة، كأنهم جمعوا كاميا مثل قاض و قضاة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معي شكمتي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معي مشتكي معابل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معبلة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نصل طويل 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المشرفي من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إلى المشارف، و هي قرى من أرض اليمن، و قيل من بلاد العرب تدنو من الريف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البيت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أعداؤه أي غلبوه بكثرتهم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يصف الخمر بطيب الريح، فشبهها بدم الظبي و هو المسك؛ فإن المسك من دماء الظباء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 أو ثياب بيض تتخذ منه، و الرازقي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عنب الطائف أبيض طويل الحب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هو تصحيف</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رحرحان الأوّل كان بين دارم و عامر بن صعصعة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يقال إن مرة بن عوف بن سعد بن ذبيان هو مرة بن كعب بن لؤي بن غالب، و هو قول الحارث بن ظالم حين انتهى إلى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الإعجام فيها غير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أظهرت لهم ما تجن صدورنا و تشتمل عليه أحشاؤنا من الود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رفعت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أريت الناس و قال الخلاف بيننا و أن آلة الحرب موضوعة فينا مستغنى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الآباء اليسوعيين ببيروت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نقلا عن شرح المرزوقي 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برلين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رفعت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شبهت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طبعة أوربا صفحة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كانت أم جعفر خبية يعني أبا الأحوص بنت 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أن النساخ قد وضعوا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موضعها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كانت أم بني جعفر خبية بنت رياح الغنوي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اعجفها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ضمها إليك</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حنطة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الفم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 و المراد هنا اللوم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مجن غضورة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أشم طويلا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معبد بن زرارة أغار على عامر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التكملة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شعار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علامتهم و اصطلاحهم الذي يتنادون به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شعار أصحاب النبي صلى اللّه عليه و سلم في غزوهم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منصور أمت أمت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بالثارات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أنصل السنان من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أزاله عنه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أحمر فارد بديار غنيّ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بجيم و زاي معجمة و هو تصحيف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العضاة، و هو من كبار الشجر و له صمغ حلو، و هو عريض الورق، ينبت صعدا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تناوح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سرارة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و هي أفضل موضع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يهجو فوارس رحرحان و هم قوم لقيط بن زرارة بأنهم لهم مظهر و ليس لهم مخبر مثل عشر سرارة الوادي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هو أضعف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في هذا البيت الشجر الذي ذكره بأنه كريه و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لا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 يقوم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ابن أمك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ليست أمهما واحدة و لكن لهما أمهات تجمعهما فوق ذلك</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بياء مثناة من تحت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 لأنها تخمع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لجيألة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جيألة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مثلها جيأل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علم للضيع</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مستبقيا، و هو وصف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استحيا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الإبل، و لا يكون إلا من الإناث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في مقدار الذود، فقيل من ثلاث إلى تسع، و قيل من ثلاث إلى خمس عشرة، و قيل فيه غير ذلك</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ألغى</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فتنادوا فأجابت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توادوا أي دفع كل من الفريقين ديات قتلى الآخر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شاط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هذه الأيام كذلك لكثرة من كان فيها من المقاتلين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كانت عظام أيام العرب ثلاثة أيام يوم الكلاب، و يوم ذي قار لربيعة، و يوم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تميم بين الكوفة و البصرة، بين أدناه و أقصاره مسيرة يوم، أعلاه مما يلي اليمن و أسفله مما يلي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للعرب في الكلاب يومان عظيمان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كان بين شرحبيل و سلمة ابني الحارث بن عمرو المقصور بن حجر آكل المرار، و هو جد امرئ القيس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الحارث كان قد فرق أولاده ملوكا على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تفاسد ما بين القبائل، فوقعت حرب بين ابنه شرحبيل و معه بكر و الرباب و بنو يربوع، و ابنه سلمة و معه تغلب و النمر و بهراء، فقتل شرحبيل يومئذ و انهزمت 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يوم الكلاب الثاني فإن بني تميم كانوا أغاروا على لطيمة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 تحمل 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لكسرى؛ فأوقع بهم كسرى بهجر حتى وهنوا؛ و يقال لهذا اليوم يوم الصفقة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فخشيت تميم أن تغير عليهم القبائل لما صاروا إليه من ضعف، فتشاوروا فيما بينهم فرأوا أن يلتجئوا إلى الكلاب ليستجموا فيه، و هم آمنون أن تقطع إليهم الصحاري التي دونه إذ كان الوقت قيظا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فرآهم في هذا المكان من دل بني الحارث بن عبد المدان عليهم، فجمعوا لهم، فكان بينهم ذلك اليوم المشهور الذي انتصرت فيه تميم على المغيرين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اليوم أسر عبد يغوث ثم قتل، و قال في أسره قصيدته التي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 راكبا إما عرضت فبلغن نداماي من نجران أن لا تلاقيا</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متاخم لسواد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ذي قار المعدود من عظام أيام العرب كان بين قبائل بكر بن وائل من العرب و كسرى ملك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سببه أن النعمان بن المنذر لما قتل عدي بن زيد دس له ابنه زيد عند كسرى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تفصيل كل هذا في ترجمة عدي بن 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 كسرى النعمان، فخشيه و استودع حريمه و أمواله و سلاحه عند هانئ بن قبيصة بن هانئ بن مسعود، ثم ذهب إلى كسرى فقتله، ثم طالب كسرى هانئ بن قبيصة بودائعه فامتنع، فكان ذلك سبب يوم ذي قار المشهور بين قبائل بكر من العرب و الفرس و كان الظفر فيه للعرب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التلفت يمينا و شمالا تحيرا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عامر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مادة حرش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أسطر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شانئكم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أعز حرب ما حاربتها العرب قط</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جازوا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فاقطعوهم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فذكروا له ما أمرهم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المربعين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لم ينته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فألصق النساخ الألف بالميم و صحفوا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رجل لا أدخل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أقبل معهم معاوية بن شرحبيل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ما ورد في شعر نابغة بني جعدة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كيسان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الوضائع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الجند يوضعون في كورة لا يغزون منها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أرسح أي قليل لحم الفخذين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و في غير هذا الموضع الفاجرة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من مراكب النساء يشبه المحفة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سيدتها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لرغاء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لرعاء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لوعاء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مادة رغل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يشد البهيمة بالربقة و هي عروة في حبل تشد بها البهيمة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عمرو بن عمرو بن عيينة و الحارث 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تصيروا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اجمعوا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الوادي الذي أتوه ضحوة و هو وادي بحار يقال أنه من بلاد 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وادي 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كاذ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 في فتيان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لا موضع لها هنا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حوية و هي مركب من مراكب النساء</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أكثره عددا و جلدا و أحده شوكة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ضمير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هارب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ففيه تمثل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ذي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الحاشية الخامسة في الصفحة السابقة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لإصعاد 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ترى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بالقداح و القرع بين القبائل في شكاياه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الشظايا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من رءوس الجبال، الواحدة شظية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 بن مزيقياء بن عامر بن ماء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مزيقياء لقب عمرو، و ماء السماء لقب عامر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الضيق</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جملة من أسفل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التكملة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فتخبره و هو يقول هؤلاء بنو فلان حتى إذا تتاموا قال اهبطي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هبط الناس</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فوضعوا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حلفاء في بني عامر بن كلاب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زعم بعضهم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قشير لحرب كانت بين قيس و قومها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كانت بنو عامر بن معاوية بن زيد من بجيلة في بني عامر بن ربيعة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بنو قطيفة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هو تحريف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هذا الاسم مضبوطا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مضبوطا بضم أوّله و فتح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سموا نصيبا مكبرا و مصغرا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فرس عري لا سرج عليه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رحل جاءوا منزله 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فيه لبن جبن قارص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يرجحه أن كرب بن صفوان المقول فيه هذا الشعر ينتهي نسبه إلى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جموع تيم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 تغيبوا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استثبت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الأحذ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 شعر الذنب، أو قصير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الملتوي الذنب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الحزارة من بني أسد و الحازر و 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ففيها الحازي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الصحة،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يزجر الطير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فحل أبي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 أبي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قرة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الضرفيّ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شأس بن أبي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التبريزي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مدينة بن سنة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اللغة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نمتم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أسندوا إلى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و تساند و أسند إلى الشيء و استند إذا اعتمد عليه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بحافتي الشعب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أدبارها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بصدره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قعقع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تقعقع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و 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رحالة و هي السرج من جلود لا خشب فيه يتخذ للركض الشديد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أفرش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صاقل، من صقل السيف إذا جلاه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حديثة الجلاء</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حذوناهم حذاء الرفلة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معقل بني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سماة الخيل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هيكل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النهد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اللحم حسن الجسم مع ارتفاع</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لقيط يومئذ و هو الحارث على برذون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لقيط و هو يومئذ على الجرف على برذون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تجفاف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التاء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شيء يتخذ من حديد أو غيره يجعل على ظهر الفرس ليقيه الأذى، و قد يلبسه الإنسان أيضا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بالعين بكف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النشيل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المطبوخ، أو الذي ينشل من القدر قبل النضج، و اللبن ساعة يحلب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يضم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شوي من اللحم و غيره أي عرض لحرارة النار فنضج و صلح للأكل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الكأس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لم يشرب بها قبل ذلك</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ما يلقف و يتناول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تعجيل اللفف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بفاءين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قطوف و هو المتقارب الخطو أو البطيء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شاتمتنا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الثامنة من 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رحب 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أكلهم يزجره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أرحب و 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تزجر به الخيل؛ يقال للخيل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أرحب و أرحبي أي توسعي و تباعدي و تنحي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هلا أي اسكني و قري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يقود جيشا و رئيسا جحفلا و ليس فيها الشطر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الزغف و الزغفة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تحرك الغين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المحكمة أو اللينة، و الجمع الزغف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كالواحد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فرسه يخاطبه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عطوف، و هو وصف من عطف عليه يعطف عطفا إذا رجع عليه بما يكره أوله بما يريد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التفات من الغيبة إلى الخطاب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فقتله في الشعب وا فرسي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الشعر كي و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 له الخبر إذا ذكره له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يؤيده ما في الشعر الذي بعده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تحمل الضيم الجنادل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يحمل الصم الجنادل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ضربتم بالأسنة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أي لأصابكم منا القتل الذريع</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الظليم الخاضب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احمرت ساقاه من أكل الربيع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أصاب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و نزل ضد أصعد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أردته الأسنة أو 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فارس 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ليجزيكم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 و قصر هنا للشعر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السواء و التكافؤ؛ يقال فلان بواء فلان إذا كان كفؤه إذا قتل به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لعمري لقد لاقت من الشق دارم عناء و قد آبت حميدا ضرابها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الشق</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بالسيف يعصو، و عصى به يعصي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زان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أخذه أخذ العصا أو ضرب به ضربه بها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 سوادها و اشتد من النقع المثار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اعتلقت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أن في العبارة حذفا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مقتضى السياق أن تكون 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للرجل إذا وقع في ضيق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فلان من خطب لا يطير غرابه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محرفة؛ ففي 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جزء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خرء الطير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يجعلوا كسبا و لم يأذوا لفيء عقابها و لعل المراد بالعقاب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أقدم قطيب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أسماء خيلهم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مكبرا و مصغرا،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خيل العرب و فرسانها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هذا البيت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الحمس قريش و ما ولدت من قبائل العرب يتشدّدون في دينهم، و الحلة لم يكونوا كذلك</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استحلم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روهق في القتال و احتوشه العدوّ</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استحلم حسحاس بن مرة بن أعياء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التكملة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يؤيده الشعر الذي بعده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اتخذت عنده يدا، و الأكثر في اتخاذ اليد أن يقال أيديت بالألف؛ أما يديت فقليل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يديت فلانا إذا أصبت يده؛ و هذا مطرد في سائر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ذو الجذاة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بفتح الجيم و كسرها 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لك من 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كد 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كر 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كرمن 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كلامه على الجداة بالجيم و الدال المهملة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دار الحميم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 و اللام لهجة قيس، و بفتحهما لهجة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الخلق القوية، توصف بها النوق و الخيل، و في الخيل 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الجموم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إذ ذهب منه إحضار جاءه إحضار، يوصف به المذكر و المؤنث</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عامر إنهم يموتون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يروى أنه قال إنهم لا يموتون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بقصدة السيف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أخوين أشعرين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أحويين أشعرين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فأتوه فجز</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سمت العرب خنجرا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نافع بن الجنجرة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نافع بن الحنجرة بن الحكيم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صنيعة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منيعة معبد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يبلغ القتال هو و معاوية 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عشواء لا ستهافسي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عشواء لسترمانسي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الضبع العثواء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إلى السواد مع كثرة شعر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هذا الشطر مضطربا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تلتهم الهبر من الشعب الذوي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تلتهم الخبز من السغب الردي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أو هو ساعة يولد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الهالك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العرب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بدل هذين الشطرين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على العدي من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التكملة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من السمر كانت لغطفان يعبدونها و كانوا بنوا عليها بيتا و أقاموا عليها سدنة، فبعث إليها رسول اللّه صلّى اللّه عليه و سلّم خالد بن الوليد فهدم البيت و أحرق السمرة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عز كفرانك لا سبحانك إني رأيت اللّه قد أهانك و 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كسر ثانيه و تشديد الياء مثل الهدي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يهدي لمكة من النعم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أعطيكم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النافية في مثل هذا الموضع كثير، و هي أن تكون داخلة على فعل مضارع و قبلها قسم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فطعنه رجل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معنى لها في السياق</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ثمانين غلاما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أقلف لم تقطع غزلته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أنهم كانوا صغارا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أتيتهم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أحمر شديد الحمرة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 يروى بالكسر على البناء مثل قطام، و بالفتح على أنه لا ينصرف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الكلابي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ذلك مكانه و نهضت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يهوى عمرو إلى فرسه فيضربها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سرعة الخنثى لوقع أسيرا فأقام مدّة القيط ضعيف النهض حق مقيد، أي مقيدا حق التقييد، و ورد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لا مدى الخنثى و طول جرائها لرحت بطيء المشي حق مقيد</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 و سكنت عينه هنا، و هذا التسكين جائز في مثل هذا الجمع، و الواحد ربيط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 الخيل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خفوق السيف اضطرابه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القلادة من العنق، و موضع نجاد السيف على المنكبين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زعم علماء بني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زعم علماؤنا أنهم لما انهزم الناس</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سرعان 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و سكونها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أوائلها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الشهر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أحياهما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أمنة تصغير ترخيم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كروايته الأولى</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عيص و يسر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الفتيان في عرف و نكر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بأم 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 حزامة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بهذا إلى قوله لقيس بن المنتفق حين أسر عمرو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 اقتل، فأبى قيس أن يقتله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الخدش في الوجه، و قد يستعمل في سائر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ليقتل فتبكى عليه حنتاه فتخمشا وجوههن من كثرة اللدم لها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غاز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نسخة المرحوم الشنقيطي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أخذ رجلا و مائة 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 و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خشب الرحل أو كل أداة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أقتادها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حزيز، و هو ما غلظ من الأرض و انقاد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بالخاء المعجمة و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خرير، و هو المكان المنهبط بين الربوتين ينقاد،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الناس</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التناسب بين الضمائر في البيت أولى</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هذه الكلمة محرفة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واحد كراكب و ركبان؛ يقال فيه وحدان على الأصل، و أحدان بقلب الواو همزة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أحن بليل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قرى و محضر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تحن الهزال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تحن الهدال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الهدال هنا ضربت من الشجر يكون بالحجاز له ورق عراض، أو هو ما تدلي من الأغصان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 هنا الشوكة و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عدهم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بالجود هنا العرق</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بأكناف 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بأكناف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الفجوة من الأرض تتسع، أو هي الوادي الصغير يكون في الأرض الغليظة، أو هي الروضة العظيمة مع 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الواسعة أو الفلاة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سمعت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الأكلاء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ظلف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غلظ من الأرض و صلب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بالحمضة الحمض لحقته هاء التأنيث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الحمض من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نبت مالح أو حامض يقوم على سوق و لا أصل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خطمة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لوجه الصواب فيه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يرى فيها 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المترف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في العيش و 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مترف منعم و لا ترى عليه آثار النعمة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مضطربة؛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الرواية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بغيته لددا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لددت فلانا ألده إذا خصمته و جادلته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أقبلت الشيء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 قبالته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ابنا بجيلة في الغبار كلاهما و ابن الغني و عامر و الأسود</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 الملجأ</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يعدو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الحسن مدّ اليدين في 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ميعة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 أنشطه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مركل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يركله الراكب برجله ليحثه على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وصفا لنهد فهو المنقاد الذليل، و إن كان وصفا لتليل فهو الطويل، و يكون في البيت إقواء</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الخضراء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سوادهم و معظمهم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الضخمة من الإبل و اختلف في مقدارها على عدة أقوال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حادرة المناكب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الإنسان و غيره مجتمع رأس الكتف و 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عللوا ورود الجمع في مثل هذا فقال اللحياني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الواحد الذي يفرّق فيجعل جمعا، و العرب تفعل هذا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قياس قول سيبويه أن يكونوا ذهبوا في ذلك إلى تعظيم العضو، كأنهم جعلوا كل طائفة منه منكبا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شديد أو هو شديد الحاقر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يلحظ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حادرة المناكب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لأنثى،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مذكر، و الأنثى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التأنيث</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بجزير 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بجزير 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بحاء مهملة و زاءين معجمتين و قد أثبتنا ما ورد فيه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الضعيف في رأيه و عقله و بدنه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يظل فينأى محسن بثوابه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مخاض أؤديها لقائح مائة</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رغوثا و وطبا خازرا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بالرغوث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سقاء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المخلوط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مذقت اللبن أمذقه مذقا من باب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خلطته بالماء، فاللبن ممذوق و مذيق و مذق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الأخيرة على النسب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يؤامرهم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يشاورهم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 هذا الدهر لا بدّ منعما فلا تبغين الشكر في غطفان و المعنى على هذه الرواية واضح؛ إذ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لا بدّ منعما في دهرك على أحد فلا تنعم على أحد من غطفان؛ فإنهم قوم يكفرون النعمة و يجحدون الصنيع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أن الغموض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تحريف فيها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بسبع</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شعفاء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هو تحريف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زالت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 تشدّ بها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بأطناب البيوت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أطرافها و نواحيها و من ذلك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 طنبي المدينة أحوج مني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بين طرفيها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بالبيوت هنا الخيام التي تشدّ بأطناب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فتح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مسعر حرب، إذا كان يورثها، فتحمي به الحرب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الثائر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يغرهم شيئا و لكن قصدهم صبوح لنا من مطلع الشمس خازر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حامض</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الجيش، واحدها كتيبة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بلاد طيئ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الكتائب بالضخامة كأنها أركان جبل سلمى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بإعطائها 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فتكها المتواصل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تشبيه ما على رءوسهم من بيض الحديد ببيض النعام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كبش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رئيسهم و سيدهم أو هو حاميهم و المنظور إليه فيهم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لن يقتلوا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أسفله حيث يسفح فيه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يعني به مكانا بعينه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ينج في الناجين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الجواد، أو المستفز للوثب، أو هو الطويل القوائم الخفيف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يبادر إلى ملجأ لينجو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فرس نهد، و شاب نهد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تنوء في وسط قصبة الأنف و إشراف،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الصقر و البازي اعوجاج في المنقار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قاهر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محرفة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أراد بأس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ردّ بأس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رئاس السيف مقبضه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 واحد منهما يطلب رئاس السيف لقتل صاحبه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ذو بدنين و الرءوس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البدن هنا الدرع</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الجواد السريع كأنّه يصب الجري صبا، شبه بالمطر في سرعة انصبابه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الفتخاء الكاسر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في المفاصل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العقاب إذا انحطت كسرت جناحيها و غمزتها، و هذا لا يكون إلا من اللبن، فهي فتخاء</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الفرخ الذي وفر جناحاه حتى استقل للنهوض</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الحرد بمعنى الغيظ و الغضب، أي إن ضرائرها أغضبتها و غظنها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بقد من جلد غير مدبوغ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الراعية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لم يترك للنساء مالا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جمع 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كحيا لهاما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كجبال هاما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الارتثاث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يحمل الجريح من المعركة و هو ضعيف قد أثخنته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كليم و هو الجريح</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الصبح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شعر أبي 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آدلف هلز هوسن بيانة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نقر على الذل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أشير إليها في ذيل النسخة المطبوعة في أوربا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 و هو تحريف</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إليه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الورهاء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 و قصرت هنا للسجع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 أشير إليها في ذيل النسخة المطبوعة في أوربا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ذهاب العقل لفقدان الحبيب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الرواية هي المناسبة هنا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 المنير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 يبرم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 المنير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يبرم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قدمت و لم أندم و أني بعترتي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للأنثى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تسهيل الهمزة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 المنير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ذا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يرضى بذا يا قوم بعل حر</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 المنير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عفيرة 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 المنير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عشية زفت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تماد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 المنير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تغب عن الكحل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يغتسل به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 و اللين مثل المداهنة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الحق مثل النصفة و الإنصاف</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أهمدنانهم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أمتناهم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فأجابهم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أتيتا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صححها كذلك المرحوم الشنقيطي في نسخته الخاصة من طبعة بلاق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 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نسخة الشنقيطي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صححه المرحوم الشنقيطي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طريفا كحب يبسا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محمد الحسن بن أحمد الهمداني 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مدينة ليدن سنة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طريب موضع طيئ الذي انتجعوا منه إلى الجبلين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كما تقدّم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تظننت، من الرجم بمعنى الظن و الحدس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توكفت توقعت و انتظرت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المسافرين؛ يقال قوم أسفار، و 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و تشديد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سفر بفتح فسكون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سافرة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 يريد التأم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أني حاولت الذي بي و تكلفته لسهل على أن أبرأ منه، و لكنه قدر من اللّه لا محيص منه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 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الماء القليل الذي لا مادّ له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نضر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جمة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لي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أبصرته من بعيد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الوحشي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 الوحشية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لامرئ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المستقيمة تلقاء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المخلوجة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المعوجة عن يمين و 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عليه ريش لؤام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اللؤام من 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يلائم بعضه بعضا، و هو ما كان بطن القذة منه يلي ظهر الأخرى، و هو أجود 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التقى بطنان أو ظهران فهو لغاب و 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الطعن بأنه كان يذهب فيهم و يرجع سريعا كما تردّ سهمين على رام رمى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سئل امرؤ القيس و هو يشرب مع علقمة بن عبدة عن 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 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بنابل و صاحبه يناوله الريش لؤاما و ظهرا، فما رأيت أسرع منه فشبهت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القتيبي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 كلامين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تكرير كلام بمعنى قول القائل للرامي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 ارم، أي ليس بين الطعن و الطعن إلا بمقدار ارم 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زيد بن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يطعن طعنتين مختلفتين و يوالي بينهما كما يوالي هذا القائل بين هاتين الكلمتين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الموادّ خلج و سلك و لأم، و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للوزير أبي بكر عاصم بن أيوب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عوذ، جمع عائذ و هي الحديثة النتاج إلى خمسة عشر يوما أو نحوها ثم هي بعد ذلك مطفل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بادري و أسرعي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فتحنا الهمزة على تقدير و خشية أن تطرحني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كتمت الهوى خشية أن يكون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يطرحني أو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الكتب التي وردت فيها ترجمة طلحة بن عبيد اللّه مثل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و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الصحابة التي بين أيدينا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بن عمرو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أحظى عند أزواجهن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للإنسان قربان، و لكن العرب يتوسعون في مثل هذا فيجمعونه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صوابها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فإننا لم نجد في المظان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من أسماء الأمكنة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أندب أعلى جلدها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فيه ندوبا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الجرح</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الشادن من أولاد 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قوي و طلع قرناه و استغنى عن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الطفل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 الرخص</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فرعاء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اللفف في الفخذين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التفافهما أو ضخامتهما و اكتناز لحمهما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خميصة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الأطواء في البطن من السمن، الواحدة عكنة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القبح مع شيء من الجمال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الناعم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حية كحلاء العينين لا تؤذي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شبهتها بالحية في 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كأنها 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مثلثة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عذر المرأة و أبو عذرتها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اقتضها و افترعها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الشديدة العظيمة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البعير من الشعر المضفور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تستخف زمامها لقوّتها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تستخف العقارا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بدل العين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و في الشرع أن يقسم الزوج ألا يقرب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حكمه أن يتربص به أربعة أشهر ثم يوقف، فإما أن يطلق بعد ذلك أو يرجع</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 الغداة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فسكون ففتح و بضم فسكون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الذي تبخر به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مصارع فكه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أنها تريد أن تؤنبه، بيد أننا لم نهتد إلى وجه نطمئن إليه في هذه الكلمة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فديك هو عبد اللّه بن ثور من بني قيس بن ثعلبة، كان من الخوارج، فوجه إليه عبد الملك بن مروان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عمر بن عبيد اللّه بن معمر و أمره أن يندب معه من أحب، فندب عشرة آلاف من أهل الكوفة و عشرة آلاف من أهل البصرة و سار بهم حتى انتهوا إلى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هنالك التقوا بأبي فديك و أصحابه، فكانت بينهم وقعة شديدة قتل فيها أبو فديك و كثير من أصحابه، و أسر منهم فريق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صفحة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يحيى بن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سننها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يسنها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أن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جاءت مواكب على هذا السنن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عبد اللّه بن معمر أبا المغيرة عم عمر بن عبيد اللّه بن معمر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جارية شابة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المغيرة عن محمد المهلبي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المغيرة بن محمد المهلبي ذكر كثيرا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زينب بنت يوسف أخت الحجاج بن يوسف الثقفي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يقول بلال يحن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ليت شعري هلى أبيتن ليلة بفخ و عندي إذخر و جليل و الاعتمار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و الزيارة، و هو في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البيت الحرام بشروط مخصوصة معروفة في كتب الفقه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الثوب على الرأس من غير أن يدار تحت الحنك</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هذه الأبيات مع اختلاف يسير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الحارث بن خالد المخزومي في الجزء الثالث صفحة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فانخزلت أليتاها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انقطعتا و تميزتا كأنهما شيء آخر؛ قال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تقوم يكاد الخصر ينخزل</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حقائقه أي حقوقه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يختصره الإنسان أي يمسكه ليتوكأ عليه مثل العصا و القضيب و المقرعة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سلمة المديني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إذا سبق يشتدّ عليه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 مؤنثة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فسيري مثل ما سار راكب تجشم خمسا ليس في سيره أمم و الأمم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و القصد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الأدم التي هي أوعية السمن إذا دهنت بالرب، منعت فساد السمن و زادت في طيب 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التمر بعد طبخه و عصره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جمعت أدما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أنيق و أنق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الأفيق و الأديم كلاهما الجلد المدبوغ</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معنى اليتم هنا الإبطاء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يتم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مادة يتم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شرح التبريزي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مدينة بن سنة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ذؤيبة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أمها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استزاده للحديث، مثل إيه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الحومان و رمم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تغاف و تكره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مستخف متهاون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تنقلي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المطي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 واحدتها عصمة، و المراد مواضعها يريد أنه كثير الأسفار كثير الإغارة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مكتب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اسم مكان من نثر ينثر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يريد كأن الثلج ملح منثور، فشبه مساقط الثلج بمناثر 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 و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دون الجبل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يوافقك في شرابك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المفاصل، واحدها 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الواو و ضمها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راووق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ناجودها الذي تروّق فيه و الرذم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الامتلاء وصف به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الغانيات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الأسيرات، أي هي من المحتبسات في دنانها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كأنها مذابح غزلان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يصفها بطيب الريح، حتى كأنها مواضع شق نوافج المسك</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عرم يعرم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بابي نصر و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عين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عرامة و عراما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الإطراق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 في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الشجاع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أزم عض؛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أزمه يأزمه و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عضه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ورثني شمائل الخير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أثبتها المرحوم الشيخ سيد بن علي المرصفي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بياء المتكلم، و هي الأنسب بالسياق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منزلة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السورة من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حسن و طال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 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الكره و القسر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يقال رغم أنف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الغين و كسرها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ذل و انقاد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دبر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أتمر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المؤتمر يصيب مرة و يخطئ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أم حسان أخيرا فاقشعر حين تبين له خطأ ما فعل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هنا قلب أي أمر موساه بالشواب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الشوارب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في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الانتحار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المرء نفسه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نصف الليل، أو بعد ساعة منه، أو هو حين يدبر الليل، و مثله الموهن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أنف يتقدم الجبل، و الجبل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القيعان جمع قاع، و هو أرض سهلة مطمئنة قد انفرجت عنها الجبال و الآكام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ولد الناقة أو البقرة يحشى تبنا أو نحوه ثم يقرب إلى أمه فتعطف عليه و 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الفصيل ينتج في الربيع و هو أول انتاج، فإن نتج في آخره فهو هبع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و فتح</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قبل أن تفيض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نهنهتها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كففتها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صبر كطسة خنتم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مادة حنتم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جرار خضر تضرب إلى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 ضبطه إنه ككتاب</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معارك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ديار بني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معازل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مدينة ليدن سنة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المرفوع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مراد به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جائز في مثل هذا المثنى أن يعود الضمير إليه مفردا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تجزع على الدار، يريد أن تذراف العين بالدموع لم يكن لجزعها على الدار، و إنما كان على أهلها الذين فارقوها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 قيادا من جنيب و أطوعا</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 عوجا و معاجا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هذا الفعل ياء، و عين الأول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أسد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أعوج بكلامك</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الكلمة فيما لدينا من كتب اللغة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الليل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مع شقرة يسيرة، الواحد أعيس و عيساء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حسير و هي الدابة المعيبة المتعبة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أحرب السباع أي أشدها في الحرب و المقاتلة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العادي من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الذي يفترس الناس</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كناية عن أن فريسته لا سبيل إلى شفائها و سلامتها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معاني الخدر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أجمة الأسد، و من معاني الخدر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 هذا الفرس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صفحتي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المقدمات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عمرو بن أبي سعد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كثيرا من الأجزاء الماضية كما أثبتناه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نآه و نأي عنه إذا بعد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الذي ينويه المسافر من قرب أو بعد، و مثله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المرير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العزيمة، و مثله المريرة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استمرت مريرة فلان على كذا إذا استحكم أمره عليه و قويت شكيمته فيه و ألفه و اعتاده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يرضهم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بني الصمح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ورد في الشعر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الصمحيّ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لوجه الصواب فيه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أوحش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 زاده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عيل صبرها غوّثت و قالت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من الرجل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 الذكر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بشعب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لتكرار هذه الكلمة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أخبر باسم المرأة أقر على نفسه بشعر قاله و هو</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كففت و دفعت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فذو 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 الرسمين يستقيم به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ما حملك على ضرب زوجك غيره فأنا أشفيك منها، و إن كان جنونا فأنا ذو جنون يغلب جنونك، أو فهذا الذي رأيته مني جنوني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فذق جنوني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ضبط هذا الاسم، و قد سموا رشدا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رشدا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علي القالي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دار الكتب المصرية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حليل المرأة زوجها، و هي حليلته، لأن كليهما يحال الآخر أي يكون معه في محل واحد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أحسن حاله فعزت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 نضيرها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الأراك</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 من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و في بعضها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هو تصحيف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 يراني البصير المجاور للنار، فأضاف البصير إلى النار لهذه المناسبة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 يريد بالبصير ليلى</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بضمتين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بدنة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الناقة أو البقرة تسمن و تذبح بمكة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الأبيات الأربعة التي أوّلها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محرفة هاهنا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التصويب مما تقدّم في الجزء الثالث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 من أشعار العرب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 في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مشرب سوادا أو بياضا أو هو البياض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مهرية و هي إبل منسوبة إلى مهرة بن حيدان أبي حي من العرب،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منسوبة إلى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نجائب تسبق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محضها و أفضلها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حر المهاري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 من أشعار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 الهجان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مهاة 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الوحشية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قطيع البقر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جوز، و جوز كل شيء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التي لا ماء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و 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تثيره الرياح</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أسود يكون في الغدران إذا نشّت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 و نضب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أنشده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 و المؤتلف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للآمديّ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في صفحة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حمير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أبي عبيدة عن مزرع</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لاحاه ملاحاة و لحاء إذا نازعه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عمود من حديد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طوبانة بنت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لوجه الصواب فيه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شيئا من هذه الرسوم في المظانّ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محمد الهمدانيّ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قصيدة لشاعر نجدي يقال له الحزازة العامريّ، و قد كان ذهب مع قومه إلى البيت الحرام يستسقون، فوصف أرضهم بلدا بلدا و واديا واديا و جبلا جبلا، و ورد في هذه القصيدة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 عنه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يريدون ماء لهم يقال له جرير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سارية بن عريم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لأنظرنهم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ادّرعوا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ادّرع الليل و تدرعه إذا دخل فيه يسري، كأنه لبس ظلمته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الأصمعي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فتح ثانيه، و ضبطه غيره بفتح أوّله و كسر ثانيه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ذلك مقيل لم يتجاوزه القوم و ليس لهم وراءه ظل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نرى رجلا يقود بعيرا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ينتزعه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ينذرون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يعلمون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المنخفض من الأرض</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بنو الحبترية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فعقروا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بضمير الجمع، و هو تحريف</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اختله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و نفذه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يترس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يستره بالترس</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رميه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انج فقد أخذنا ثأرنا و نلقى راويتنا فقد متنا عطشا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حتى تجيء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التخييل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خيال على الشيء لتفزع منه السباع،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 له، و خيل عليه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أوذن قومهم يغمونهم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أسقية، و الأسقية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وعاء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فالأساقي جمع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لهم في أشنانهم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شن، و هو القربة الخلق، و هي طيبة الماء لأنه ذهب منها ما يغير ماءها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سارية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لوجه الصواب فيه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من تبغون فأجيبوا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 و أمكن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خذ ما دف لك و استدف، أي خذ ما تهيأ و أمكن و تسهل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استدنى</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 بن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يبطن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الإحضار؛ عدو 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يخطر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ينجو إذا قيل لهم معاط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البيت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تنجو إذا قيل لها نعاط تنجو و لو من خلل الأمشاط و يعاط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قطام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للإبل، و يزجر به الذئب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ضرع البقرة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بني الهدة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تؤخذ لهم أي تعالج لهم السحر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النذارة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صح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من ينذره أمر العدوّ أي وضعه حيث يعلم أمرهم إن قدموا فيخبره بهم، فاستعمل النذارة في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 يحبس أصحابه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 على هيدة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لم تختلف الرواية عن أبي عبيدة في كتابيه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الهضبة التي قتل فيها توبة اسمها بنت هند، على لفظ اسم المرأة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هيدة ذكر قول ليلى الأخيلية ترثي 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تخلى عن أبي حرب فولى بهيدة قابض قبل القتال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تعني قابض بن عبد اللّه المسلم لابن عمه توبة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جسوسا بن الحمير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غلط سببه أن قارئا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جاسوسا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التفسير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 الناشر أنه أبوه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هذه الساعة من هذا اليوم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غشيه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لحقه و أدركه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صفية امرأة من بني خفاجة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الدميين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 تثنية الدم دمان و دميان، و شذ دموان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بنو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غارات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فيطلبهم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قابض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من أجداده، أو هو تحريف</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تقدّم في 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عليه إبل هبيرة بن السمين أخي بني عوف بن عقيل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قريبة منه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فرس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الفرس العري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سرج عليه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ترفسه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فطعنه فقتله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القصيدة الآتية التي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تأوبني بعارمة الهموم</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الاسم في مظانه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الأفوق من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كسر فوقه و هو مشق الوتر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الناصل من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النصل، و الذي سقط نصله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ساقط 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نصل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في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عليّ كرم اللّه وجهه يؤنب قوما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رمى بكم فقد رمى بأفوق ناصل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تأويني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إلي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تتأوّبني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فعلا مضارعا أي تتأوّبني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تؤنبني</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 الصريم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الصبح، 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الحرف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 الضامرة، شبهت بحرف الجبل في الصلابة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كركب الرعن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كرعب الرعن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الرعن الجبل الطويل، و أنف يتقدم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مداخلة الفقارة ذات 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اللوث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حزيز و هو المكان الغليظ المنقاد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حرة و هي أرض ذات حجارة نخرة سود كأنها أحرقت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معاني المقحم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الذي يسير في المفازة من غير راع و لا سائق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بمقحمة هنا أنها تلقي بنفسها في السير من غير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جريئة ماضية تركب رأسها إذا سارت لا يثنيها شيء عن هواها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الجأب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بالهمز و قد تسهل همزته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الصلب من الحمر الوحشية و الثيران الوحشية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تشبيه الناقة بالحمار الوحشي أو الثور الوحشي في القوة و الصلابة كثير مستغيض في الشعر العربي القديم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الشجر واحده حاذة، و الحاذ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طرفه بن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حيثما قاظوا بنجد و شتوا حول ذات الحاذ من ثنى وقر و الصريم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المنقطعة من معظم الرمل، و مثله الصريمة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أنه يريد مكانا بعينه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أو قاده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رجلة البقار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الدلوح من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أو أبيضه أو ذو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الواهية من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تنبثق بالماء انبثاقا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هزيم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تنبعج بالماء لا تستمسك</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تحتلبها أي تنزل ماءها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نفحت الريح إذا هبت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يلث إذا 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الرثاث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بمثلثة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يطأطئ رأسه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يصغى يميل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المشجوج في أم رأسه أي دماغه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الجأب بأنه يميل رأسه إذا جرى ماء المطر عليه كما يفعل مشجوج الرأس حين يميل رأسه للطبيب</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نشأت، سهلت الهمزة ثم حذفت لالتقاء الساكنين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القر و الأرق شعارا له في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يجوز أن يرفع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يجعل الأرق و القر شعارا له تجوزا في الإسناد، كما يقال نهار فلان صائم، و ليله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اللديغ</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تنقصها و غيّر 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المر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 الكثير اللحم، و هو عيب في الرجال دون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الألف أيضا المقرون الحاجبين و هو غير 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الجثامة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النئوم الذي لا ينهض للمكارم أو البليد، و الجثامة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الحليم و هو غير 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و الصغير الضعيف لا غناء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و الجبان، يستوي فيه المفرد و الجمع؛ و الضرع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المتذلل الخاضع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يلزم مكانه فلا يبرح، و الذي يتلبد بالأرض</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و هو تصحيف</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نسألك باللّه أن تتلافى تفرق جماعتنا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 اللّه و باللّه أي سألتك و استحلفتك باللّه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وداه أي دفع ديته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لكل ما كان من جهة نجد من المدينة من قراها و عمائرها إلى تهامة، و ما كان دون ذلك من جهة تهامة فهي السافلة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عبادة بن مقعل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مزرّع بن عبد اللّه بن همام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المحاورة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لضعيف الحور، أين المحاورة، و هي المراجعة في الكلام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قادها إلى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يجيبون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الدمثة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 اللينة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قابض بن عقيل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طبعة دار الكتب</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أدنى ظلم أي أدنى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شرح المؤلف هذه الكلمة فيما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طبعة دار الكتب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قريبا منه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بجيمين و هو تصحيف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أشلى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دعاها إليه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لطالب</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البرك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الإبل الباركة، الواحد بارك و الأنثى باركة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الوئيد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العالي الشديد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دامت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فيه تحريفا، و يحتمل أن يكون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زاحف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واجه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يشبه ذلك، و يحتمل أن يكون محرفا عما يدل على القدوم أو الهجوم على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به و دعاه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بظاء معجمة في أوله فطاء مهملة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في معاني هذه الكلمة ما يناسب المقام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السياق أن المراد بها التهكم به، أو لعلها من زيادات النساخ</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كفنه و ستره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محرّفة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و هما جبلان أحدهما لبني عمرو بن كلاب، و الآخر لبني أبي بكر بن كلاب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 من أشعار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نظرت و دوني من عماية منكب و بطن الركاء أي نظرة ناظر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أوربا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نظرت و ركن من بوانة دوننا و أركان حسمي أي نظرة ناظر و يجوز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نظرة 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و الرفع، فالنصب على أنه معمول لنظرت، أي نظرت أيّ نظرة ناظر، و معناه نظرت نظرة كاملة، كما تقول أنت رجل أي رجل، أي أنت رجل كامل في الرجولية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الرفع على القطع و الابتداء و المخرج مخرج استفهام، و تقديره أي نظرة هي، كما تقول سبحان اللّه أي رجل 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حوضي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من منازل بني عقيل، و حوضي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طهمان بن عمرو بن سلمة بن سكن بن قريط بن عبد بن أبي بكر بن كلاب إلى جنب جبل في ناحية الرمل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دونهم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الطلق و الشوط، و الشأو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و الأمد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في معنى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لعاقرها فيها عقيرة عاقر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وجهين، و هذا الوجه هو الأوّل، و هو كقولهم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 منيم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إذا أصابه المثئر هدأ و استقرّ لأنه أصاب كفؤا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الوجه الثاني بعد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يجيء بعضه في إثر بعض</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للأستاذ المرحوم سيد بن عليّ المرصفي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ببلاد بني عقيل، و قد ورد هذا الاسم أيضا في شعر ليلى الأخيلية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يملك الجرد الجياد يقودها بسرة بين الأشمسات فأيصر و سيأتي هذا البيت في قصيدة لليلى في 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يتبرونه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الواو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يثبر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 بني عوف فواترتا له و الترة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قتيل لجابر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قتيل لعامر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هذه الرواية هي المناسبة للسياق</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حامي الحديدة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قطع من حديد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الأبيض الباتر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فرند السيف و رونقه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و 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الأثير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المحكمة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الأسمر الخطيّ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الخوصاء الضامر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الجرداء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القصيرة الشعر، و هو مدح في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السابح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مدّ اليدين في الجري</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شباك الحديد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اللجم المشتبكة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مخرجات أنفاسهن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تصف الخيل بسرعة الاندفاع</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يعدو الفرس عدو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فاتحات أفواهها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 شكيمة و هي الحديدة المعترضة في الفم من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عوابس تعدو التغلبية ضمرا و هن شواح بالشكيم السواجر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الشنقيطي</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يبعدنك اللّه توبة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لقاء المنايا دارعا مثل لقائها حاسرا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تكن القتلى</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يساوي، و أصله 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إذ يقتل بقتيلكم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مرحومة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داء في الرحم؛ يقال رحمت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أخذها داء في رحمها فهي تشتكي منه، و يقال أيضا رحمت رحما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فرح فرحا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رحمة، و رحمت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عين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رحامة فهي رحوم و رحماء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الحيض؛ يقال عركت المرأة تعرك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عروكا فهي عارك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السليل الذي قتلناه منكم صغير القدر لا يباوي قتيلكم الذي قتلتموه منا، فهو مثل المرأة العارك و يشبه الساقطون من الرجال بالنساء العوارك؛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في السلم أعيارا جفاء و غلظة و في الحرب أمثال النساء العوارك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كمرجومة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هو تصحيف</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كوماء و هي العظيمة السنام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الجلاد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الغزيرات اللبن كالمجاليد أو ما لا لبن لها و لا 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الإبل رماحها إذا حسنت في عين صاحبها فامتنع من نحرها نفاسة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الإبل رماحها إنما هو على التمثيل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نحس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ريحه الباردة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صنابر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صنبر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الصاد و تشديد النون المفتوحة و تكسر، و سكون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 غداة صنبر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الصنابر وصف للشتاء باعتبار أيامه و لياليه، أو وصف لنحس الشتاء على أن يكون المراد بنحس الشتاء 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تأخذ الإبل الزهاري رماحها لتوبة عن صرف السرى في الصنابر</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بسلاحه ات 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اتقاه و تقاه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قضى يقضي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البهازر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العظام، واحدتها بهزرة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الباء و الزاي و سكون الهاء بينهما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المرهفات الدقيقات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قلوص و هي الشابة من النوق كالجارية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التواجر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النافقة في التجارة و في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منهن شأسا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العظام مثل الركبتين و المرفقين، الواحدة مشاشة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المهاريس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الجسام الثقال، سميت بذلك لشدّة وطئها كأنها تهرس ما وطئته و تدقه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البهاريس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سباط المشافر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طويلتها، و واحد السباط سبط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بالمثناة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المشفر للبعير كالشفة للإنسان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و هو مأسدة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خادر مقيم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فتى الدنيا و إن كان فاجرا</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كركرة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هنا رحى زور البعير أو صدره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أبرادا رقاقا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شرحها المبرد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تريد الخيام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المبرد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يرحل قبل فيء الهواجر، تريد أنه متيقظ ظعان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قبلهم في الهواجر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الحادر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تصفه بهضم الكشح، و هو مدح؛ قال زياد بن منقذ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يغدو أمامهم في كل مربأة طلاع أنجدة في كشحه هضم و رواية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يتخل الضيف عنه و بعلته خميص كطي السبت ليس بحادر</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 أو الحليف الذي ينضم إليك فيعز بعزك و يمتنع بمنعتك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 الآمل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قرى غير قاتر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قاتر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ضيق، من قتر عيشه يقتر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قترا و قتورا فهو قاتر ضاق لا يمسك إلا الرمق</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للعدا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يذكي</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انشق نابها؛ و هي ما استكملت السنة الثامنة و طعنت في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اللفظ مما يستوي فيه المذكر و المؤنث؛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بازل و جمل 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العظيمة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قد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من حين يوضع إلى أن يفطم، أو هو حوار ساعة تضعه أمه خاصة و المساعر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سكون السين و فتح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المسعر هو الذي يوقد نار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مسعر حرب إذا كان يورثها، أي تحمي به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صححها كذلك المرحوم الشنقيطي في نسخته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لم تكن 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كأنما لم 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لدى 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الأرض تطيف به الرمال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لدى واد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بالموحدة و هو تصحيف</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جنوحا بموماة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الواسعة أو التي لا ماء فيها و لا أنيس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الخطاطيف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خطاف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حديدة حجناء تعقل بها البكرة من جانبيها و فيها المحور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طال مكثه فتغير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خطاطيف المدى في المحافر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محور و هو الحديدة التي تجمع بين الخطاف و البكرة، و هو أيضا الخشبة التي تجمع المحالة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هيجت و أغرت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آسدت الكلب و أوسدته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بقلب الهمزة واوا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بالصيد إذا أغريته به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يدعى بها للعاثر بأن ينتعش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 لفلان عاليا إذا دعى له، فإذا دعي عليه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لعا له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الدوية، و مثلها الداوية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الواسعة المستوية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الناعجات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الكريمة، أو هي التي يصاد بها فعاج الوحش من الظباء و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النعج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سير الإبل سريع</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عامر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إحدى الليالي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الغوابر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المرأة لا يشتمل بيتها على مثله آخر الدهر؛ فإن الدهر بمثله بخيل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طلاع النجاد، و طلاع أنجد، و طلاع أنجدة، إذا كان ضابطا للأمور غالبا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فلان طلاع أنجد و طلاع الثنايا إذا كان ساميا لمعالي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مجذام السرى</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الإبل و نحوها كفرقة من الناس، وصف من الوسق بمعنى الطرد لأنها إذا سرقت طردت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المعبوطة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المذبوحة من غير داء و لا 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أنه إذا قصد إبلا مغصوبة أو معبوطة لم يتركها تفلت منه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يعدل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آساه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شاركه أو أصابه 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المتكمي في سلاحه لأنه كمى نفسه أي سترها بالدرع و البيضة، و الجمع كماة كأنهم جمعوا كاميا مثل قاض و 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 الكثير الغارات، و مثله المغوار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جواب الشرط إنما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فإنك قد فارقته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الذي بعده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الحلوق</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تك قد فارقته لك غادرا و أي لحي غدر من في المقابر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الشطر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أني و أني عذر من في المقابر</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فأقسمت أبكي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هذا كثير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تبكي</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أثره و علامته و ارتفاعه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 توبة و هو جدّ له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أرهقت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أدركت، أو ألحقت و أغشت، أي جعلت من فيها من المحاربين يغشون خصمهم و يلحقونه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أضلعت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أثقلت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أزحفت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أوربا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ينخ</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المتغور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يأتي 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انخفض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أشرف من الأرض</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السدام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 المندفن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أعقاب أخضر 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الرواية الواضحة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الأخضر هنا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العرب تسمى الأسود أخضر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يقدع الخصم الألد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ضاجه مضاجة و ضجاجا إذا جادله و شارّه و شاغبه، و الاسم الضجاج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وصف بالمصدر للمبالغة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التي تنحرف في مهبها فتجيء بين ريحين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الصوت أو البرد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هذا الشطر تحريف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صوّبناه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يملك 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يعل بالجرد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سكون ثانيه و فتح الميم و ضمها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شق بلاد بني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جمعته ليلى لأنها أرادت الجبل و ما يليه من البقاع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 البكري في 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سرة و أيصر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منبر و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الجيش تمر قدّام الجيش الكبير، و هو أيضا الجماعة من الخيل، و في مقدارها عدّة أقوال، و ليس هذا المعنى مرادا هنا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الدقاق الخصور، و الواحد أقب و 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الذئاب واحدها 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يسير في الهاجرة و هي نصف النهار عند زوال الشمس إلى العصر، و المراد سير النهار، أي غيرها سير الليل و سير النهار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بدت أولى العدوّ سقيتها صبابة مثلوب المزاد المقير و سقيتها أي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لما تمجه من 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الأسقية، الواحدة 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المطلي بالقار و هو الزفت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نهب و هو 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المكتنز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جوادا هذه صفته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من أمر فلان الحبل إذا أجاد فتله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أنه مجدول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الغليظ أو حبل يصعد به على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إلى أندرين قرية كانت بالشام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فترن و ضعفن، تريد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تصف الجواد بالمثابرة على العدو إذا فترت الخيل التي معه و ضعفت</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إلهاب الفرس للشد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متابعته للجري؛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و أهلب إذا تابع جريه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إحضار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ارتفاعه في عدوه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صلاصل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أصواتها، واحدتها صلصلة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البيض من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يتقي به الرأس من السلاح، واحدته بيضة و هي الخوذة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السلاح، و خص بعضهم به الدروع</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يكون في مضلة فيخرج صوته على مثل نباح الكلب ليسمعه كلب الحي فيتوهمه كلبا فينبح، فيستدل بنباحه فيهتدي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يبصر النار من بعيد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أقسمت لا أرثي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هذا الموضع جائز و كثير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عنه محيد و لا مصرف</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غابر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يقال أعتبت فلانا إذا أرضيته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نشر اللازم؛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اللّه الميت، فنشر الميت، فهو لازم متعد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عندوا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إبراري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 بضمير الغائب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نجدية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أفناء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أخلاطهم و هم النزاع من هاهنا و هاهنا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أنها تريد دائم القطران، فحركت الجيم للشعر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السجم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الماء و الدمع</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مشكلات الأمور، واحدتها بهمة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أن ليس في نسب توبة المتقدّم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يبعث الريب في هذا الشعر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نحس الكوكب الشبم كناية عن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 و هو تصحيف</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ينشنه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يتناوله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كذلك في البيت الأخير من البيتين الآتيين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لكنه تقدّم غير مرة في ترجمة توبة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النثر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صغر هنا للشعر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بن علي بن عبد اللّه بن أبي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نشرت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ارتفعت و بعدت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ثرت عنه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بالكسر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الوثب</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كريم المختبر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الجدل و الخصومة الشحيح الذي يزيغ إلى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ملد وصف من ألددت بفلان إذا عسرت عليه في الخصومة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كل قادح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الفادح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من خطوب الدهر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خصيلة، و هي كل لحمة فيها 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أنها كنت بموت خصائل الفادح عن سكونه و ذهابه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كل حال من عسره و يسره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خفاجة و هو من آباء توبة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يصاوله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 الزعاف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الذعاف بالذال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القاتل لساعته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هو تصحيف</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 السهولة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أعياه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أكله و أعجزه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السخيّ أو الظريف في سخاوة، أو الفتى الحسن الكريم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 شرف</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الذوب بل أسدي الخلايا شبيهة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الكلام على بيسان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الذوب أو أرى الضحا لي شبته و لعل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الذوب بل أرى الخليات شبته و الذوب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و المزج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الدرياقة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بيسان بلدة كانت بالشام مشهورة بالخمر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يرعد عنها صاحبها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النفنف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نلت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النصف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إعطاء الحق، مثل الإنصاف و النصف و النصفة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السهم الأعجف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و المتطرف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المتقصف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جولان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الحرب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المضيق عليه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حرق الأنياب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حكها بعضها ببعض، و هو كناية عن الغضب و 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تنسف في الصراع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بيده على خصمه ثم عرض له رجله فعثره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غضين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و الضاد المعجمتين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سموا غصينا و غصنا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مصبوغة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بالورس و هو نبت أصفر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المباراة في الرمي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سبقه فيه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إخلاف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امتناع المطر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علي القالي</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 و المعقل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اقشعرار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تقبصها من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 و هو كل سعة بين نشازين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محتاج، من الخلة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منكسر متثلم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السنون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قاشرة تجترف المال و تذهب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المفقرة، أي تلزق الناس بالبلاط، و هو الأرض المستوية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أو البقرة إذا فصل من أمه للفطام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تدع لنا هبعا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و فتح الباء، و هو المناسب لما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نتج في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الربع ما نتج في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العافطة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الماعزة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تتقدّم أبيات تتصل بالحجاج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أنشدته الأبيات التي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حجّاج لا يفلل سلاحك إنها ال منايا بكف اللّه حيث تراها و ستأتي هذه الأبيات في 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التي يقول فيها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التي يقول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للحصري</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الأبيات في 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أبيات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فراجع ما كتب على هذا البيت هناك</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استشاره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يخيل إلينا أن هذه الكلمة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هذه البيت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أنت شهاب الحرب إن لقحت و أنت للناس نور في الدجى يقد</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المتجاهرة الكهلة الجليلة تبرز للقوم يجلسون إليها و يتحدثون و هي عفيفة، و البرزة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البارزة المحاسن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محمد بن العباس اليزيدي، و عن أحمد بن عبد العزيز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اليزيدي أخبرنا ابن عبد العزيز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في السند نقصا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إليه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يقتضيها سياق الكلام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الأبيات في قصيدة تقدّمت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 الكلام عليها هناك</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فقبرت هناك</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كالبومة كانت العرب تزعم أنه يخرج من رأس القتيل و يصيح اسقوني اسقوني حتى يؤخذ بثأره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أنه قد مات فأريقت جفانه و مات الندى بموته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آباء 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ربيعة بن عقيل رباحا و عمرا و عامرا و عويمرا و كعبا و هم الخلعاء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كعب أحد هؤلاء الخلفاء من آباء توبة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فلهى و عفى بطن قود و حوله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فيه عيبا في الوزن و هو حذف الحرف الثالث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واقع في وتد، و الأوتاد لا تدخلها العلل و الزحافات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الجائز في الوتد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أوّله إذا وقع في أوّل 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الحذف يسمى الخرم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يحتمل أن يكون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فعفاؤه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العين و تشديد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الجمع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وصفا معتل العين نادر؛ يقال قوم عزّى و غزّاء، جمعا لغاز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طالبوا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 التحسر، و الوصف منه لهف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لهيف و لهفان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المناسب من 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عاصب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كما انقض عرش البئر و قد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الورد المستقين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شديدا، على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تسقيها أي تجعلها لها سقيا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رحل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الذبان، كنية عبد الملك بن مروان لشدّة بخره و موت الذباب إذا دنت من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يعول عليه في المضاف و المضاف إليه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سارت و خبطت</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و الدال المهملتين، و هو تصحيف</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الحرام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آباء ليلى</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الفم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بمعنى أدرك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وراءك</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علي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تسمعه من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صوت كتيبة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يحلبون مراها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يحسنون غذاها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الصري هنا بقية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يبقى فيتغير طعمه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الأقيشر لقب به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من القشر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شدة الحمرة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أقعدهم نسبا أي أقلهم آباء إلى الجد الأكبر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النسب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محرفا؛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سماك بن عمير بن ثلب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عمير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سماك بن حرب بن ثابت بن عوف بن عمرو بن معرض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 بن عمير بن ثابت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مادتي حمن و بلث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مسجد سماك</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خريم بن فاتك هذا صحابي شهد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أن النبي صلى اللّه عليه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الرجل خريم الأسدي لو لا طول جمته و إسبال إزاره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خريما فقطع جمته إلى أذنه و رفع إزاره إلى نصف ساقه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الكتب التي ترجمت للصحابة رضوان اللّه عليهم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أحد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الشطر الذي بعده و الذي بعد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في السن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يحب</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بدير الحيرة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أمه يستخدمها الناس في شئونهم و منها ملك العجين، فكنى بمضرطة العجين عن أنها 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إضراط العجين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يسمع عند ملكه من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المعنى واضح في البيت الثالث من الأبيات العينية الآتية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الخلاء</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الناس يؤاجرونها لطحن برهم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حنكه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اليسروع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الياء و ضمها، و يقال فيه الأسروع بضم الهمزة و فتحها أيضا و الجمع الأساريع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دودة حمراء الرأس بيضاء الجسد أو هي مخططة بسواد و حمرة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عدن بالمكان إذا أقام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بالموحدة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طليح و طليحة، و هو الذي أعياه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المهزول من السير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ساهمات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متغيراتها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في هذا أن يقال ساهم الوجه أي متغيره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الخيل ساهمة الوجوه كأنما يسقي فوارسها نقيع الحنظل و 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غائرات العيون، الواحد أخوص و خوصاء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رذايا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مهزولات، و الواحد رذي و رذية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إلى ما نطمئن إليه في هذه الكلمة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سفره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يتفصد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هذين البيتين و معهما ثالث الخطيب التبريزي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تمام هكذا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المرح و هو الأشر و النشاط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تنقطع</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الخمر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طيزناباذ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الكوفة و القادسية على حافة الطريق</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 الأقيشر هاهنا علامة الجمع في الفعل و هو غير الفصيح</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العظيم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الحلوب</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ينسئ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ينسئ الناس الدين أي يقرضهم و يؤخرهم بالدين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 النار أوقدها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المفاصل، واحدها 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كسره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عظم على حدة لا يكسر و لا يخلط بغيره و لا يوصل به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النذرا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الناذر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ذو تدرإ أي ذو حفاظ و منعة و قوّة على أعدائه و مدافعة، يكون ذلك في الحرب و في 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المتضلل إن جعل وصفا لذي تدرإ كان جره للمجاورة؛ كما قال امرؤ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ثبيرا في عرانين وبله كبير أناس في بجاد مزمل و إن جعل وصفا لتدرإ أي حفاظ و قوّة كان الوصف به على التجوّز، و 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مثلي رمى ذا الحفاظ الأحمق العنيف</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الشماريخ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الجبال، واحدها 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سلمى و يذبل جبلان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صيرتهم ضحكة في كل محفل</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شرابا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 الأذفر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البالغ الغاية في الجودة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الحاني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بائع الخمر، نسبة إلى الحانية و هي الحانوت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تباع فيه الخمر، أو نسبة إلى الحانة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خففت ياء النسب للشعر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أظرف الفتيان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أظهر الفتيان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سراع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 المفازة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عسفها و اعتسفها و تعسفها أي قطعها بغير قصد و لا 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مهمة، و هو المفازة البعيدة و البلد القفر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يجب أن يكون مشدّد الياء ليستقيم الوزن، و إنما سمى العرب سميعا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زبير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العباد و هم قبائل شتى اجتمعوا على النصرانية بالحيرة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أنتظر، أما الدرهما فيدل سياق الكلام على أنه أعطاهما إياها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الإنساء و النسيء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التأخير في الدين و في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أنشنى اليوم فامتعني</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لصعبة الدرهمين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تلها للجبين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قلبها و ألقاها على وجهها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أفحج الحالبين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متباعد ما بينهما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عرقان في جانبي العنق</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الإكتاب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فاكتب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هنا غير واضح؛ و أحسب أنه وقع بين الأقيشر و المولى رسول العريان حوار سقط من النساخ</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الاستهزاء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سالني</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حدّثنا محمد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المؤلف يروي كثيرا عن محمد بن خلف وكيع عن أبي أيوب المديني</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الاسم في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يخيل إلينا أن في السند تحريفا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الوكيل أو أمين الدخل و الخرج</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بنيات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الصغار المتشبعة من الطريق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يضرب بها المثل فيقال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 عنك بنيات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عليك بمعظم الأمر و دع الروغان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كتاب ما يعول عليه في المضاف و المضاف إليه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 و عم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لين المشاش إذا كان طيب النحيرة عفيفا عن 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طيب المشاش إذا كان كريم النفس</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دون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الغلق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يريد هنا حتى صارت حقا للخمار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لوجه الصواب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هذا الاسم في هذا الخبر أربع مرات و سننبه على رسمه في كل موضع</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نكه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بابي ضرب و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نفسه إلى أنف آخر، و نكهه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بابي سمع و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استنكهه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ريح فمه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هشيم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للنبس عدّة معان، و لك منها معناه عمل من أعمال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 أن صلاة النسك بالضحاء تكون حين نقوم بشئوننا في الحياة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هشام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الجامد الثقيل الروح، و الفاسق، و الجبان، و 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يعرّض بشخص آخر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الأقوام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ففي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السمادير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يتراءى للإنسان من ضعف بصره عند السكر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الداخلة في السنة الرابعة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كذلك تقدم، و إن كان بنو مخزوم من قريش</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الثاني من طبعة دار الكتب المصرية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راجع الحاشية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 المصرية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سياق هذا الخبر يدل على أن في الكلام سقطا من النساخ؛ فإن الكلام كله هاهنا مضطرب</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يتحرك</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مطر بن ناحية اليربوعي، كان غلب على الكوفة أيام الضحاك بن قيس الشاري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بعد البيتين اللذين ذكرهما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خلعوا أمير المؤمنين و بايعوا مطرا لعمرك بيعة لا تظهر</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يتمرمر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يهتز و يضطرب</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يكون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أوعيا عقالا أن أطيق له 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أعيا أنا أن أطيق له ذكر الاعتقال لساني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أننا لم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معجمات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اعتقال اللسان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قرظة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إقواء</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أبي محجن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مخطوطة بدار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أباكرها ريا و أشربها صرفا و أطرب أحيانا فأمتزج و قال شارحه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فقد باكرتها و شربتها صرفا و ربما طربت فمزجتها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ينبغي أن يقول شربتها ممزوجة و ربما طربت فأصرفتها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قاله وجه، و هو أنه إذا طرب مزجها لئلا تدخله في السكر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بلفظ المستقبل و هو يريد الماضي</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القاقزة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الصغيرة من القوارير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الكأس الصغيرة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يقال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قاقوزة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قازوزة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فارسية معربة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هنا بمعنى الباء، أي أنت أعلم بما اخترت</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سيرته و سبب تلقيبه بالقباع</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بالعراق من أرض بابل، و قد نسبوا إليها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بغداد، و قيل هو بغداد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هذه الكلمة في شعر الأقيشر الآتي ممدودة، فالظاهر أنه يريد الأخيرة، و يحتمل أن يكون أراد الأولى فمدها كما مدّها عبيد اللّه بن الحر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يوما بسوراء التي عند بابل أتاني أخو عجل بذي لجب مجر</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هذه القرية في مظانها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الصديق أهله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أغزاه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على الغزو</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كتب اللغة أنه يقال شنق المزادة و أشنقها إذا أوكاها و ربطها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بعد ذلك غير واضح</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قليلة في الوحل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مثل صوت المحامل و الرحال إذا ثقل عليها الركبان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أحسب أنها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القلطبان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الديوث الذي لا غيرة له على أهله مثل القرطبان</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أحسب أن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نغلي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تبلغ ما تريد من الباءة و غيرها دون أن نعطي ثمنا غاليا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يغلي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يطلب القلطبان ثمنا غاليا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بشارطة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أحسب أن بعض كلماته نبطيّ أورده الشاعر حكاية لما كان بينه و بين من ظفر بها من بنات النبط من حوار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الشواهد الكبرى للعيني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تشربن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الرواية التي توافق سياق القصيدة؛ إذ قبل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كل فتى سمح خلائقه محض العروق كريم غير ممذوق</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القديم من تراث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الثابت كالدار و نحوها، أو هو المال الأصيل من الناطق و الصامت</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القواقيز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الرواطيم و هو الكئوس الصغيرة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إضافة القرع إلى القواقيز من إضافة المصدر إلى فاعله، و أفواه الأباريق مفعوله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 برفع الأفواه، فيكون المصدر مضافا إلى مفعوله، و الأفواه فاعله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بناحية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من حروف الجبل، و أرفع موضع فيه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أنه كان كل من أراد منهم الزفاف بنى قبة على أهله، ثم قيل لكل داخل بان و إن كان قد دخل عليها دارا قد بنيت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يضرب بمصباح الباني المثل فيما يبقي ليله و لا يزول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يعول عليه في المضاف و المضاف إليه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التبريزي 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المواضع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بلدتان، إحداهما بخراسان بين مرو الروز و بلخ، بينها و بين مرو الروز ثلاث 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الأخرى بلدة و كورة بين قزوين و أبهر، و بها عدّة قرى يطلق عليها هذا الاسم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جوزجان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من كور بلخ بخراسان، و هي بين مرو الروز و بلخ</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القصران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السيرجان بكرمان كانت تسمى القصرين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خوط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رستاقها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سوادها و قراها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بالأقرعين الأقرع بن حابس و أخاه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ردت الفرس تردى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رديانا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رجمت الأرض بحوافرها، أو هو ضرب من السير بين العدو و المشي</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 العنان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المعطف الكثير الجري</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عن العسكر إذا قاتل عن أطرافه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أراد هنا يحميك و يصرف عنك غاشية السنان أي يجعلها عنك في طرف و ناحية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صروف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لا يعرض عن أقرانه و لا يفر من لقائهم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من أوّل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لا يشتم قومه و لا يهجوهم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الجنان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 على أن يكون المخوف ظلام القبر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 فلان دمعه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سواجي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ساكنات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ألمم على دمن تقادم عهدها بالجزع و استلب الزمان جمالها و الغرانق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الغرانيق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غرنوق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غرنوق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فسكون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غرنيق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الشاب الناعم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شعر الأعشين، و يدل عليه كلام المؤلف بعد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 الأعشين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رسم لقاتلة الغرانق</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يساير سياق الكلام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علي بن سليمان الأخفش عن أبي سعيد السكري عن محمد بن حبيب وردت كثيرا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ذلك ما ورد في الجزء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 المصرية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الجبان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وقص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كسرها و دقها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صححه الشنقيطي بقلمه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من نواحي الجزيرة بينها و بين الموصل ثلاثة أيام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 و خطأه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الممدوح لم يقدر مدحته قدرها و لم يثبها ثوابها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اللحم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هنا مصدر صال يصول إذا سطا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الرحل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صفيحة و هي هنا السيف العريض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إلى المشارف و هي قرى قرب حوران تنسب إليها السيوف المشرفية، نسب إلى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الشرفية منسوبة إلى مشارف و هي قرى من أرض العرب تدنو من الريف، و حكى الواحدي أنها بأرض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أحسب أن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الصفيح المشرفيّ</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تنازلوا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أن تميزوا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غير واضحة في السياق، و لم نهتد إلى ما نطمئن إليه في تصويبها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تعاوروا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الرماح، الواحدة 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نصل و هو حديدة السهم و الرمح، و هو حديدة السيف ما لم يكن لها مقبض، فإن كان لها مقبض فهو سيف</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مزحف و هو مكان الزحف أي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عقير، كجريح و جرحى</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تبعتها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أبي الياس لمن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الناس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فيها جميعا تحريفا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 لأبي النضير من أي الناس أنت؟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لأي الناس أنت؟ فقال لبني جمح</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المعمودين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 أن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الخير و المعروف</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تكرر هذا السند في أخبار أبي النضير، و في المواضع الآتية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سهيل</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لا ماء فيه، و السحاب الذي هراق ماءه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يقول و لا يفعل، و الذي لا يحقق في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المطرمذ المتصنع الذي لا تصح مودته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يتخذه أهل الشام من الخمر و العسل، و الكلمة رومية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الراقباذ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تهتد إليه في المظان التي راجعناها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المراد به ضرب من الشراب</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لذذت الشيء لذاذا و لذاذة أي وجدته لذيذا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في هذا الشطر تحريفا لم نهتد إليه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بتاء الخطاب، و لا يستقيم به سياق الكلام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انتهزه و أصابه و اغتنمه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أول الشعر الآتي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لحمدان بن أبان هذا شعر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أوربا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حمدان الأعلى كان مولى لبني رقاش، و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بن أبان بن عبد الحميد بن لاحق بن عفر مولى بني رقاش</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الديوث الذي لا غيرة له على أهله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ضلال</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أحسب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الغل في عنقه أو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بمعنى كسره أي غلبه و ظهر عليه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قضيب ذوات الحافر أو هو عام</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هامة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أراح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مبنيا للمفعول</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أو شدته، و المراد هنا حرارة الحزن، و طوت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فانطوت أحشاؤها لذلك على غلة من الحزن</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مادة عبل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عبلة بنت عبيد بن جادل بن قيس بن حنظلة بن مالك بن زيد مناة بن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عبلة بنت نافذ ابن قيس بن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الكلام على العبلي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علبة بنت عبيد بن حافل بن قيس بن حنظلة بن مالك بن زيد مناة بن تميم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لعبد شمس بن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 من بني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 أن عبد أمية مات و هو ابن ثمان سنين</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اكسر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تقوّض القوم إذا انقضوا و انصرفوا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انقض القوم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لعدّة مواضع</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يضم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البقر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الجعد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السبط و هو ما فيه التواء و تقبض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فلا الرأس يفلوه و يفليه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المدري و المدارة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يعمل من حديد أو خشب على شكل سن من أسنان المشط و أطول منه يسرح به الشعر المتلبد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إضلال المداري في الشعر كناية عن كثرته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التارّة التي تكاد ترعد من الرطوبة، أو هي البيضاء، و قيل هي الرقيقة الجلد كأن الماء يجري فيها من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النضار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الذي لم يشبه ما يدنسه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تخيرها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 إلى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الأبرد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مستهل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بطن 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أنه يقال للمكان الذي لا خير فيه جوف 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أحسب أن هذه الكلمة هنا محرّفة عما يدل على مكان مقفر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بموماة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العذافرة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الشديدة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أصيد، و هو هنا الذي يرفع رأسه 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سادات فهر و ملوكها</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صح فلعل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فيه القلب، كما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العاطفة؛ يقال صار فلان الشيء يصوره و أصاره إذا أماله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عمر و ذكر العلماء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تنعطف عليهم بالعلم قلوب لا تصورها الأرحام، أي لا تميلها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أخبرني أحمد بن محمد بن سعيد 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وضع فوقه علامة الشطب</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سويقة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كان يسكنه آل علي بن طالب رضي اللّه عنه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أكثر أبيات هذه القصيدة في الجزء الرابع من هذه الطبعة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الكلمات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الجزء الرابع</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اليأس و التحير، و السكوت من الغم و الحزن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الأصلين المطبوعين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في هذا الشطر،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الجزء الرابع</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الناصل من السهام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سقط نصله؛ و الناصل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أنصل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الجزء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نكل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كتب اللغة أنه يقال سهم نكس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ينكس أو يكسر فوقه فيجعل أعلاه أسفله، و الجمع أنكاس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أوّله و تشديد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وصفا للسهام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الجزاء الرابع</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تدفن؛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رمست الميت و أرمسته إذا دفنته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هذا البيت في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قد دس في حفرة و آخر قد طار لم يحسس أي لم يشعر به لاختفائه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ذكرتهم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يرجح أن يكون بالنون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مرجع 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بواكي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هذا البيت في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عنّ ذكرهم لم ينم أبوك و أوحش في المجلس</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قلق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من فيه من الحزن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استنحس فلان الأخبار و نحسها و تنحسها إذا تندّسها و تجسسها، و استنحس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طلبها و تتبعها بالاستخبار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هذا الشطر في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تسألي بامرئ متعس</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ضفنني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نزلن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المستحلس للشيء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 له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كثوة و اللايتين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الكلام على هذه المواضع و الوقائع في الجزء الرابع</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الرابع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أخرى</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قرطس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قومي أناخت بهم</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المعطس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كمجلس و مقعد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الضيف</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تقوّض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 إن نزلت 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الشطر الأوّل في البيت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تصويب حسن، نظن أن المصوّب رجع فيه إلى أصل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 عن بلده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مكة لمحمد بن عبد اللّه بن حسن و غلب عليها عامل أبي جعفر المنصور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الموجود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جبل بناحية المدينة على طريق الشام، و موضع بالشام، و واد باليمامة، و جبل من جبال تهامة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بلوى السرى</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حوضي و حقل قباب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أبرق، و هو غلظ فيه حجارة و طين و رمل مختلطة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الذي تقصده أو القصد لبلد غير البلد الذي أنت فيه 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حمام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و قضاؤه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أنه يريد قبيلة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عركتهم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الجران من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عنقه من مذبحه إلى منحره، و قد استعاره الشاعر هنا للحرب</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يقتضيها سياق الكلام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الاختلاء قطع الخلى و هو الرطب من الحشيش؛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خلى الخلي و اختلاه إذا 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الشاعر أنه يموت و هو على حبهم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الدعيّ الملصق بالقوم و ليس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السنيد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في معناه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 عنك الهموم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ألقها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سروت الثوب و غيره عيني سروا، و سريته تسرية إذا ألقيته عنك و نضوته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تداعت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تجمعت و أقبلت</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لفحل المكرم لا يؤذي لكرامته على أهله و لا يركب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ناقته بالفحل في الضخامة و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المشرفة الصلبة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الوخد و هو السرعة في السير، و أن يرمي البعير بقوائمه كمشي النعام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العنتريس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الصلبة الوثيقة الشديدة الكثيرة اللحم الجواد الجريئة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بالفعم هنا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الصغيرة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المقشور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 فلاة، و هي القفر أو المفازة لا ماء فيها أو الصحراء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سامه الشيء كلفه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العجرفة و العجرفية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كلفها سيرا سريعا لا تقصد فيه لنشاطها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عجر في 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التوخيد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الدابة على الوخد و هو ضرب من السير سريع</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الخلق و شدّته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الخلق المنبسط إلى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 المهيأ</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أفيح المستراد للمستريد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المطلب للطالب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اخضرار الربع و خصب الجناب و فيح المستراد يراد به الكرم و اتساع الجود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ورّك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جاوزه مثل واركه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قبور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كانت ديارهم بوادي القرى بين المدينة و الشام، و قريتهم كانت تسمى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ديار ثمود تقع في طريق الشاعر في رحيله من الحجاز إلى الشام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أغذت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القوداء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العنق و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الضامرة المتغيرة من السير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الظهيرة الصيخود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الهاجرة الشديدة الحر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صائد العرائك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واضح، و كذلك صائد العرائك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عريكة و هي السنام أو 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غول البيد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بيداء و هي 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تجتابها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تقطعها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حدباء و هي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بدت حراقفها من الهزال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الحجبة أي رأس الورك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المسنمات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أعظم الكلأ أسنمتها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سنم البعير يسنم سنما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سنم، و سنمة الكلأ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أسنمه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ممرها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الإبل وصلت إلى القوم مهزولة و قد كانت سمينة حين مرت بالكديد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بالحجاز بين عسفان و أمج</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أرض الرصافة مطمئنة بالخصب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اطمأن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فعداه إلى المفعول</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فلان قومه و حسبه، و وسط في قومه و حسبه، إذا حل في المكان الأكرم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 الجذم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صريحه و خالصه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أحسب أن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بسامقين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 الطويل</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ير اللّه معشرا أولى من بني مروان بالملك و التسويد</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بهلول، و هو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الجامع لكل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هنا السيد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أصيد، و هو الذي لا يلتفت من زهوه يمينا و لا 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يصفهم بأنهم سادة منسوبون لسادة عظام</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الخلق المنبسط إلى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الحمول المعطاء، و هذا الوصف خاص بالرجال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اربداد الجلود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لونها من الغضب و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إلى الغبرة</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يندب فرقتهم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أشركوا العدا في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تفاقمت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 و اشتدّت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نحسب أن صوابها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الفتنة، و هي ما يقع بين الناس من الخلاف و القتال، لا تجمع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مرهفة الظبات السيوف</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و غسلان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اهتزازه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الزرقة في النصال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صفائها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الشاعر الرماح بالزرقة و هي وصف نصالها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و جبن و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أنهم أسود حرب لا تجبن عند اللقاء</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تتابعت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 و الإسراع إلى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 التتابع إلا في الشر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 الغوي عن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إذكاء النار و تذكيتها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إيقادها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تشب نار وقودها و ذكاؤها</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الرواح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الراحة و الراح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الارتياح و الاستراحة، و هو وجدانك روحا و خفة بعد مشقة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إلا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لأبي كلدة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الحاشية الأولى من الصفحة التالية</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كلدة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ورد في كل المواضع من هذه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القاسم الحسن بن بشر الآمديّ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مكتبة القدسي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القسم الثاني صفحة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مادة 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يحتمل أن تكون في هذا الاسم لهجة أخرى تجعل الحرف الأوّل منه مثل الجيم القاهرية و القاف لدى أهل صعيد مصر، فكان رسمها بالكاف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هذه اللهجة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أنه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أودعت كذا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حرف الجر من زيادات النساخ</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البصرة كانت به الوقعة المشهورة بين الحجاج و عبد الرحمن بن محمد بن الأشعث قتل فيها خلق كثير من الفريقين و ذلك في سنة ثلاث و ثمانين للهجرة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للجويريات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مادة 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الحواريات نساء الأمصار، سمين بذلك لبياضهن و تباعدهن عن قشف الأعراب بنظافتهن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حوارية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لنساء 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 و المختلف</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أهل الشام نصارى لأنها تلي الروم و هي بلادها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الخلاخيل، واحدها 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الوشائح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لوشاح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أديم عريض يرصع بالجوهر تشده المرأة بين عاتقها و كشحيها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يجمع الوشاح أيضا على وشح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أوشحة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أثخنتموهم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غلبتموهم و كثرت فيهم الجراح</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أولى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 بمعنى ويل لك</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سجستان</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لنبعجن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أثبتناه كما ترى ليكون خطابا للحجاج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لنفرقن بذاك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لتفرن بذاك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لنقرن بذاك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لنغرن بذاك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أثبتناه كما ترى لأن له معنى يلائم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أجدر و أخلق</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 حرّ الفؤاد</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أسلمنا</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البلاء إذا ابتلينا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طغامها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أوغادها</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أنماط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النبط و النبيط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الناس كانوا بالبطائح بين العراقين</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الأشعر و هو أبو قبيلة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حذفت ياء النسب في الجمع تخفيفا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بذي ذخر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غربة 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نازحة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بعيدة</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فارقت</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غالني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حبسني؛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غالك عنا؟ أي ما حبسك عنا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مجدي</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العلاّت أي على أي حال من يسر أو عسر، و شدّة أو رخاء</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الصلابة؛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صلب المعجم و المعجمة إذا كان عزيز النفس إذا جرسته وجدته عزيزا صلبا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مستني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مرجع الضمير النائبات، فاضطر، أو إذا ما مسني شيء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الضعف و 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الوسخ و الدنس يغشيان السيف، ثم استعير فيما يشبه ذلك من الأوزار و الآثام و غيرهما من المقابح</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أن الغمائز هنا جمع غميزة اسم من الغمز بمعنى العصر و التليين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الغمائز بهذا المعنى فيما بين أيدينا من المظان، و إنما الغميزة العيب؛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فلان غميزة و لا غميز و لا مغمز، أي ليس فيه ما يغمز فيعاب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يكون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العصر باليد و التليين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من الكلام الذي يقبح ذكره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ناشئة كنن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إلى وجه الصواب فيه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بها مكثه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نظيره في أول هذه الخبر</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أحسب أن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في مسمع من مالك خلف</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استشرفه حقه إذا 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ببناء الفعل للفاعل، و هو لا يستقيم به الكلام</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و الذي بعده كلمات غير واضحة، و أحسب أن فيهما تحريفا، بل كلمات البيت الثاني غير ملتئمة مما يدل على أن في الشعر نقصا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الشعر إقواء</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و يراد به أيضا الاستخفاء و المكر و الخديعة؛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يمشي الضراء إذا مشى فيما يواريه عمن يكيده و يختله، و يقال منه استضربت للصيد إذا قتلته من حيث 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نجاهركم و لا نخاتلكم يا بني مسمع، و سنكون هناك ظاهرين يشار إلينا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 في الحرب؛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لنا عليهم الدولة، و الدولة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الفيء دولة بينهم يتداولونه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لهذا و مرة لهذا،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الحرب و في المال بالفتح و بالضم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إعجام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السبغة في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فيه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الذهلان شيبان بن ثعلبة و ذهل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إليهم تحلفت الذهلان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بهم سموا، و هم شيبان و ذهل و يشكر وضيعة بن ربيعة هذه الأربع القبائل الذهلان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ذهل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ذهل هي من بكر و هما ذهلان كلاهما من ربيعة أحدهما ذهل بن شيبان بن ثعلبة بن عكابة و الآخر ذهل بن ثعلبة بن عكابة</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تيم اللات بن ثعلبة بن عجل بن 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دخل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الواو قد تزاد في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الأنساب</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وسطا فيما بين الفريقين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مضامة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الغائط</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 المشعشع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الممزوج بالماء</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و الذي 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شعر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للأب أنطوان صالحاني اليسوعي،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سفت إبريقا بأنفك مترعا و السوف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بين سجستان و غزنين و هراة من نواحي كابل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أصفر يكون باليمن تصبغ به الثياب</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دياجي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حنادسه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جمع ديجاة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الهرقلية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الدنانير، نسبة إلى هرقل ملك الروم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 فيا لستال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 بنا لتسال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إلى وجه الصواب فيه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غمز 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عصرها و تليينها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إباء القناة أن تلين للغامز يراد به القوة و عدم الانقياد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مائع فيه صفرة لأن أعظم أجزائه من 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يفيح و ينتشر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طيب الرائحة، و قيل هو العود أو الآس</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أو لغة قليلة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جسد الإنسان بعد موته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الشعر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أودى بمالي يا خلي تكرمي</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مواقعي</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لعدّة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أسفله حيث يسفح فيه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السفح هنا موضع بعينه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إلى الصواب فيه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ركبتيه، و هو كدعا و رمى</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بتشدّد تارة و تلين أخرى</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عمر بن سعيد، كما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تراجع الهامشة الأولى من هذه الصفحة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تثب</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و الصاد و بفتح الصاد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للسيف</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تدرأ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حفاظ و مدافعة و منعة</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النهزة الفرصة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المخادعة في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 تحريف</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بقلم المرحوم محمد محمود بن التلاميذ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نحسب أنه عبد اللّه بن خازم الذي كان واليا لخراسان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علاته أي على حالاته المختلفة من عسر و يسر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ماد الأميم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الأميم و المأموم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أصابت الشجة أم رأسه و هي الدماغ حتى لا يبقى بينها و بين الدماغ إلا جلد رقيق</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الهذيان، و الهرف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القدر في الثناء و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 فلانا، إذا قويت جناحه بالإحسان إليه، فارتاش و تريش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 و أضعفه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فرشني بخير طالما قد بريتني فخير الموالي من يريش و لا يبرى</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بتور، و هو السيف القاطع</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 مدامة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كز 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بخيل</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الأسكتان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 الفرج و هما قذتاه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هنة بين أسكتي المرأة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أحسب أن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شديدا صلبا</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الحضين بن المنذر</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العطاء</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مبنية على الكسر مثل حذام و قطام، و بعضهم يجريها مجرى ما لا ينصرف</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أثط و ثط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القليل شعر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المعدن اسم مكان من عدن بالبلد يعدن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بابي ضرب 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 و عدونا أي أقام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 الشدة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العظال و الاعتظال و المعاظلة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الملازمة في السفاد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عظلت الكلاب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بابي نصر و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ركب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 الغيم المطبق الريان المظلم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الضخم القطر، مثل الوابل</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المرخ و الأثل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 من الشجر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وسط الندى و ثعالب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يلومه الناس كثيرا</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دائرته أو صورته أو الجبهة و الجبينان</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نيط بالحقو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الحقو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ردف مفأم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الأقربون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التلبث و الانتظار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 و هو تحريف</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آباء الشاعر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الشطر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مثبت هكذا في الأصلين المطبوعين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الشراسة و البطر مثل العرام و العرامة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طوال الليل</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اعتكار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اشتداده و اختلاطه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يستام عرسه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زوجته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القبع تغطية الرأس بالليل لريبة؛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أطرق الجارات بالليل قابعا قبوع القرنبي أخطأته مجاحره أي يدخل رأسه في ثوبه كما يدخل القرنبي رأسه في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شبه الخنفساء أو أعظم منها شيئا طويلة الرجل</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مضبوطا بضم أوّله و فتح ثانيه و تشديد الراء مكسورة،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 بضم فسكون فكسر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زياد الأعجم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لوجه الصواب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قتادة بن معرب من بني يشكر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اليد، و الأعضب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ناصر له، و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 القرن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الملطخ بالتراب</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كفة الحابل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حبالته التي يصيد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منصوبة على نزع الخافض، أو على تضمين تورط معنى فعل متعد</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في المثل أنه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 من باقل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رجل من إياد، و قيل من ربيعة، بلغ من عيه أنه اشترى ظبيا بأحد عشر درهما، فمر بقوم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 اشتريت الظبي؟ فمد يديه و دلع لسانه يريد أحد عشر، فشرد الظبي و كان تحت إبطه، فضرب بعيه المثل</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العقل</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عركت ذنبه بجنبي إذا احتملته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الرئحة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وضح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واضح الفجر</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بخوزستان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مكثه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نظيره في 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أصبحت واضحا طريقي الذي أسلكه و قد كنت قديما كالمتحير؛ يقال نهج الطريق و أنهج إذا وضح و بان</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أوان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نوفق للصواب فيه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القعر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رث القوى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 الملول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يرعد عند القتال جبنا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الشديد الخوف</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ليمدحوك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يستقيم بها الكلام</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يريد أن الممدوح ساد العراق فصلحت حال الناس بسيادته و كان حالهم حين ساده في اضطراب و فوضى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راهن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حاضر</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بطون بكر بن وائل</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العيال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السيئ الحال</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اقترى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و اقترى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افترى فلان الضيف، مثل قراه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حق الضيف أن يكرم ما دام ثاويا، فإذا رحل وجب أن تتبعه الكرامة حيث حيل؛ كما قال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نكرم جارنا ما دام فينا و نتبعه الكرامة حيث سارا و هذا البيت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بالمثناة، و لم نجد لها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الضاوي الدقيق السيئ الغذاء؛ يقال أحثلت الصبي إذا أسأت غذاءه، و أحثله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أساء حانه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الحمى</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المرحوم الأستاذ الشنقيطي بهامش نسخته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كثيرة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البساتين و الأشجار بها قرى كثيرة بين بخارى و سمرقند، و ربما قيل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لسكان تلك الناحية سغد</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سباهم عثمان بن الوليد زمن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المعروف في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الذي فتح تلك النواحي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هو سعيد بن عثمان بن عفان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التي للتحضيض يليها الفعل؛ و لذلك تأوّل النحويون هذا البيت، فقيل هو على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اسمها ضمير الشأن، 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ليلى شفيعها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لفعل محذوف، و التقدير فهلا شفعت نفس ليلى، و يكون شفيعها خبرا لمحذوف، 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شفيعها أي نفسها شفيعها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بعض النحويين يجيز مجيء الجمل الاسمية بعد أدوات التحضيض مستدلا بهذا البيت</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خلف جسر الكوفة كان به قصر لإسماعيل القسري أخي خالد بن عبد اللّه القسري أمير 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الفراريج الكسكرية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إلى كسكر، و هي كورة كانت بين البصرة و الكوفة، و كانت قصبتها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و بالذال، و بالمعجمة أفصح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الحوّاري، و هو خالص الدقيق بعد استخراج ما فيه من نخالة</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بعثت</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المعذرون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المقصرون الذين لم يبالغوا في الأكل</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ذوائبي</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مراهق</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لحسين هذا ذكر في القصة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سطر و هو الخط من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تشبيه آثار الديار بخطوط الكتاب مستفيض في الشعر العربي</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مما 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من أبي إسحاق و هو إبراهيم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بالمداد الأحمر، مما يدل على أنه من وضع قارئ للنسخة، فأثبتت هذه الزيادة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الأغاني</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الشرقية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بالجانب الغربي من بغداد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الموضع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أنها كانت من غطاء الرأس</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بالدبق و تمكن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تقدّم إلخ</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يؤكل عليه الطعام</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التدبيق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الطائر بالدبق و هو الغراء يلزق بجناح الطائر فيصاد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دبقه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بالتضعيف</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الأغاني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الرقاصون</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القسم الثالث صفحة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طير العراق أسود باطن الجناحين و ظاهرهما أغبر، على خلقة القطا إلا أنه ألطف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الجاحظ من أقسام الحمام لأنه يجمع فراخه تحت جناحيه كما يجمع الحمام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 يعمل من اللحم و الخل،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 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كتاب الألفاظ الفارسية المعربة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الاسفيدباجة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من الطعام يتكوّن من البصل و الزبدة و من أشياء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الفارسي الإنكليزي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لاستنجاس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 هذا التعريف لا يتفق مع ما يدل عليه سياق العبارة هنا، فإنه يدل على أنها تصير ضربا من الحساء</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مقلوة بالطاجن</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عجيف بن عنبسة أحد رجالات دولة بني العباس و من قوّاد المعتصم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أوربا القسم الثالث صفحة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 سويقة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جواء الصمان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سياق الكلام يأباه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يعقوب إسحاق بن حسان بن قوهى الشاعر المعروف بالخريمي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بغداد و أصله من خراسان من أبناء السفد، و كان متصلا بخريم بن عامر المري و آله فنسب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اتصاله بعثمان بن 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عثمان هذا قائدا جليلا و سيدا شريفا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شعر الخريمي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 بالصغد أصل بني أبينا و أفرعنا بمرو الشاهجان</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الأراقم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تغلب</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تظهر أن هذه الكلمة نبطية، و كذلك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فشاب لها العلك برقا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فسارب العلك برقا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ذلك غير واضح و لا مستقيم</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العناء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النصب و المشقة، فقصره الشاعر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الفاء</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القول تردادا إذا كرره، مثل ردّده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الشماسية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ضواحي بغداد</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الزوارق</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لإحدى الجاريتين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ما لي ما أجد لك</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 لا مقتضى لهذه الكلمة هنا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بعض الليالي قبة على حمارة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أعطي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عرض العود على السيف ليقيم به أوده، فلم يستبن فيه أودا و لا كسرا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حصدا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بحاء و صاد 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العود من غير أن يبين</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القلوص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مهرية، نسبة إلى مهرة بن حيدان، حيّ من العرب</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يخالط بياضها شقرة، واحدها أعيس و عيساء</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مثله الحشد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المحتشدون</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الثياب منسوب إلى ميسان، و هي كورة من كور دجلة بسواد العراق بين البصرة و واسط، و النسبة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القياس،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نون</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أدوارهم و أحارفهم</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الأدمة في الظباء و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مشرب بياضا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الخاذل من 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تتخلف عن صواحبها و تنفرد، أو أقامت على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راعاه يراعيه إذا حفظه أو رعي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الكلام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تقديره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يشبه اللحن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اللحن الذي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تخيرت من نعمان عود أراكة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 أغاني 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أغاني علوية في هذه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لما بعده</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اللحن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يطؤها طريق الحاج، قيل هي أوّل مرحلة لأهل المدينة إذا أرادوا مكة</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هذه القصة هناك منسوبة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 هناك بأن هذه القصة لا يمكن أن تكون مع حسن بن حسن لتقدّم عصره على عصر ابن هرمة، بل الصحيح أنها كانت مع ابنه 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الحاشية الثانية من تلك الصفحة</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فيما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بالجوار و بالحقوق</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فيما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غدرا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في غباوة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في أخبار ابن هرمة، و إنما ذكره في 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طبعة دار الكتب</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معاني الحير في اللغة البستان</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الجرد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القصيرات الشعر، و هو مدح فيها، الواحد أجرد و جرداء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عيس الركاب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البيض</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الاسم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زليهدة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نهتد لوجه الصواب فيه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أخرى</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يفصح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مفحم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المفحم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العيي</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و مزج،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ساط الشيء يسوطه إذا ضربه فخلط بعضه ببعض</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فاستعذبه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عاهدتني</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الشطر في ج محرّفا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ما عشت و لا تطلب و أحسب أنه محرّف عن رواية فيه تكون هكذا</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أحتك به و أتعرض له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اصبر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الأغاني</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مما 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فها ثم ثان لهذا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في هذه العبارة تحريفا</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يتتبع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بتاءين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فأدغمت التاء في التاء</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زواياه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الأغاني</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السرو، و هو ضرب من الشجر حسن الهيئة قويم الساق</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السروات</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فأتى به بين ماء و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فأتى بين ما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البزماورد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يتخذ من اللحم المقلي بالزبد و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شفاء الغليل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زماورد معرّب، و العامة تقول بزماورد، و ليس بغلط،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فارسية، كما هو مسطور في لغاتهم، و هو الرقاق الملفوف باللحم</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غلطت</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زريابا و هو علي بن نافع المغني مولى بني العباس ذهب إلى الأندلس فأكرمه الأمويون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الأولى من صفحة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الجزء الرابع أنه غضب عليه عشرين يوما، فكلمه فيه عباس أخو بحر، فرضي عنه و وصله بعشرين ألف درهم</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انخراق القميص عن الشخص فيه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أنه إشارة إلى جذب العفاة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أنه يؤثر بجيد ثيابه فيكسوها غيره و يكتفي هو بمعاوزها</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فأمنت نفسك فاستعذت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نامتك نفسك فاستعذت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الأغاني</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رأيت</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عنظارة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 من أشعار العرب</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الورس</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ابتلعا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أنه يريد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قرأت شعر الأخطل على فلان و كان أعلم الناس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فسقط اسم من قرأ عليه من النساخ</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يتشاغل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لازم فالكلام به غير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يشاءم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هذا الخبر نفسه في صفحة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أي شيء رأيت الناس يستحسنونه في هذه الأيام من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المستحدة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السابغة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تجر في الأرض أو على الكعبين لطولها و سعتها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مسامير الدرع</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ثقيلة النفس غير طيبة و لا نشيطة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المغرمة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المصابة بألم يلازمها و يلح عليها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الحلوى يقال له القبيطي</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المائتي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بتعريف المضاف و تنكير المضاف إليه، و لم يقل به أحد من النحويين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مذهب البصريين في مثل هذا إدخال الألف و اللام على الثاني،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الأثافي و الديار البلاقع و جوّز الكوفيون لتعريف الجزءين في العدد إذا كان مضافا نحو الخمسة الأثواب</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بصر فلان إذا فتح عينيه و جعل لا يطرف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شخوص الحدق هنا كناية عن الفزع و شدة الخوف في الحرب</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يلوينني ديني النهار و أجتزي وليّ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 و غلب</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 منه الأمرين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صيغة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الدواهي، 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 منه الأمرين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صيغة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كسرت نون جمع المذكر السالم في هذه القصيدة و التي بعدها للشعر أو هي لغة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النية أي الوجه و القصد الذي تنتويه و تريده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عائذ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العرب</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كبدي</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 يصيب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 يغيب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أثبتناه كما ورد في الأصول في ذكر خبر سلامة الزرقاء و خبر محمد بن الأشعث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صبا يصبو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إلى الجهل و الفتوّة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رقته و حرارته؛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 فلان يصب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صبابة فهو صب إذا عشق</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السماع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و كل ما التذته الأذن من صوت حسن سماع</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قلبك</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رائي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أثبتناه هكذا لاستقامة الوزن و المعنى به، و تكون لثغتها في أحرف الصفير، فتنطق بالزاي ذالا، و بالسين 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أحرف الصفير الزاي و السين و الصاد</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فيما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تحمين أنفا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قسمة ضيزى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للشعر</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تتلينها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تتبعينها و تعملين بها</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الأصول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فعينيني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مما سيأتي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ذكر خبر سلامة الزرقاء و خبر محمد 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إسماعيل بن عمار كتب إلى سعدة بهذه الأبيات، فردّت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حاشاك من أن أزنيك، و لكني أسير إليك فأعنيك و ألهيك و أرضيك</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دير 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دير اللج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بالحيرة، بناه أبو قابوس النعمان بن المنذر في أيام ملكه، و لم يكن في ديارات الحيرة أحسن منه بناء و لا أنزه موضعا</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فيما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رب ما لابن رامين</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البراذين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مما سيأتي</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 الربرب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الربرب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الخرد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بقر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 العيون، واحدتها عيناه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جواريه اللاتي يشبهن بقر الوحش في سعة العيون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دكان، و هو بناء يسطح أعلاه للجلوس عليه، و هو المصطبة</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للمسجحي بتشتيت المحبين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المسجحي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المنسوب لابن مسجح</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الاسم في الأصول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خبر سلامة الزرقاء و محمد بن الأشعث فيما سيأتي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الجردناج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الشواء المكبوب على الجمر أو الطابق بعد كبسه في مياه عطرة و أفاويه أو طبخه فيها نصف طبخة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فارسي</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في خبر سلامة الزرقاء فيما سيأتي من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أكثر الأصول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شجاج الشعانين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شجاج السقانين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الشقابين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شقبان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طير نبطي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فأحسب أن صوابها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السين و تشديد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ساح بمعنى 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المذكور في كتب اللغة أن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و كسرها، و بتخفيف الحاء</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فيما سيأتي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دير اللج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يسقى شرابا كلون النار عتقه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رامين في البيت قبله</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المؤلف فيما سيأتي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عمران بن موسى بن طلحة بن عبيد اللّه</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 في البيت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فيما سيأتي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نمشي إليها بطاء لا حراك بنا كأن أرجلنا يقلعن من طين</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فيما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عوج مطارحها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مطوية شللا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عوج مواقعها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عميان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مما سيأتي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هذا الشطر الأخير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تجمشنا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تحشمنا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عابد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عائذ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عائذ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العرب انتقل إلى جوارهم ابن رامين مع جواريه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هذا البيت فيما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عائذ اللّه لي إلف و لا وطن و لا ابن رامين لو لا ما يمنيني</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ابن رامين</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أسد القبة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السوداء، و كانت سعدة كذلك</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أحسب أن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السود تؤنسني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سعدة كانت سوداء</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الشطر فيما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 هذا الشطر في أ، م هنا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ما بقيت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لولاك تؤنسني بالقرب ما بقيت و هي جميعا غير واضحة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مثلت في طين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الأصول</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و كوفان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بهراة</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زار على فلان إذا كان عاتبا ساخطا غير 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إليك</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الأقدار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علا عظمي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غلا بالجارية و الغلام عظم، و ذلك في سرعة شبابهما و سبقهما لداتهما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ارتفع فقد غلا و تغالى</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النضار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الأثل الطويل المستقيم الغصون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أحسب أن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تركت زينتي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الزينة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وَ الْبَنُونَ زِينَةُ الْحَيٰاةِ الدُّنْيٰا</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 مثل الوجيه</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بالمحرجة المثان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بالمجرّحة المتان السياط الشديدة التي تقطع جلد من يضرب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الشاعر يريد بهذا الأخبار الإشفاق و الخوف</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مرو الشاهجان، كانت قصبة خراسان و أشهر مدنها</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يعذبان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أحذيت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البيت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ورد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أحذمت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أخدمت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أثبتناه بما يستقيم به المعنى و لا يبعد كثيرا عن رسم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من المال رهنا على المسابقة بين الخيل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أحسب أنه يريد ما يعطاه جوائز على إجادته في شعره و سبقه الشعراء</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تهيّا</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ربّاها و أحن تغذيتها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الخبير الحاذق بعمله، و مثله الطبيب</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دقيقة الخصر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بياض العين مع شدّة السواد و استدارة الحدقة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الرعبوبة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الرعبوب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الشطبة التارّة أو هي البيضاء الناعمة</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زنمردة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قلبت النون ميما و أدغمت في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تروى أيضا بفتح الزاي و كسر الميم، و بكسر الزاي و 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الزنمردة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تشبه الرجال خلقا و 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فارسية معربة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شبهها بالعصا لقلة لحمها و هزالها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نسب أبو تمام هذه 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للغطمش الحنفي</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لص منكر كان معروفا عندهم، و قيل إنه العقعق، و ذكر بعضهم إنه الفأرة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شرح التبريزي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على قدر الحمامة، على شكل الغراب و جناحاه أطول من جناحي الحمامة، و هو ذو لونين أبيض و أسود، طويل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طبعه الزنا و الخيانة، و يوصف بالسرقة و الخبث، و العرب تضرب به المثل في جميع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حياة الحيوان للدميري في كلامه على العقعق</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 شعر قرد</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تزينت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فقلبت التاء زايا و أدغمت في الزاي، فلما سكن الأوّل اجتلبت همزة الوصل</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البرش و البرشة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حمراء و أخرى سوداء أو غبراء أو غير ذلك</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صححها كذلك المرحوم الشنقيطي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المجاوز شحمة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جمة فوقها جثلة و الجمة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اللمة في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الملتفة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الخوافي من 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تخفى إذا ضم الطائر جناحيه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المرعش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ثالثه، و بعضهم يضم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الحمام أبيض يحلق في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بالمرعش النسر الذي قد 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اعتمدنا في شرح بعض هذا الشعر على شرح التبريزي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سقاء اللبن يتخذ من جلد الجذع فما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البطن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بابي ضرب و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تنفس على أنف آخر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عطشت غنمه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الشطر الأوّل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ثدي يجول على نحرها يصفها بعظم الثدي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يريد أن ثديها طويل و إن كانت خالية، فقد وصفه بالطول و التشنج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بقلم المرحوم الشنقيطي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فخذان بينهما نفنف و النفنف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المهواة بين الشيئين</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السكران</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إقواء؛ لأن المعنى على تقدير أو هي أحمش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 مخلخلها حمشة كساق الجرادة أو أحمش و الحموشة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 حمشة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حميشة و حمشاء أي دقيقة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الخلخال من 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أنث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لإضافة المخلخل إلى ضمير الساق، و الساق مؤنثة</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كسر ثانيه، و سكن هاهنا للشعر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يقع في العضو فيأتكل منه</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بقلم الأستاذ المرحوم الشنقيطي</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الهواء بين الشيئين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قصره الشاعر هنا للشعر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أصل اللحم إذا أنتن؛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اللحم و أصل، و ما تحتشيه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تضعه من القطن و نحوه في فرجها لتحبس به دم الحيض</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فرجها</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ساتيدما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متصل من بحر الروم إلى بحر الهند</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 و يسكن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كتب اللغة أنه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نفشت الصوف و القطن و نفشته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ندفته</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بقلم المرحوم الشنقيطي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لحم الفخذين و العجز</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المحقورة و الضئيلة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الرديئة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بين الشام و بلاد الروم</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تأبها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الكشكشة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لها اذهبي</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أو اسم جمع لعاس، و هم طوّافو الليل لحراسة الناس و الكشف عن أهل الريبة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الساهرة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أو وجهها، و قيل هي الفلاة، و قيل هي الأرض التي لم توطأ، و قيل هي أرض يجدّدها اللّه يوم القيامة، و بهذه الأقوال فسر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هُمْ بِالسّٰاهِرَةِ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نيابة بمعنى نوبة؛ فإنه يقال جاءت نوبة فلان، و جاءت نيابة فلان</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ياء المتكلم</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جمود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رقوء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جفافه و انقطاعه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عيافة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زجرها، و هو أن تعتبر بأسمائها و مساقطها و ممرها و أصواتها فتتسعد أو تتشأم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كتب اللغة التي بين أيدينا أنه يقال عاف الطير يعيفها عيافة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نجدها إلا في هذا الشعر</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الشجر ينبت ببلاد الهند و يعظم جدا، و خشبه أسود رزين لا تكاد الأرض تبليه</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حراس و أحراس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جمع لحارس</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الحراس يستعينون بمثلهم من الكلاب عددا</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حلمات الضرع لذي الخف و الظلف و الحافر و السبع، واحدها 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يضم</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الحبال، واحدها مرس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للفجور، و هو معرفة مبني على الكسر مثل حذام و قطام</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البشرة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دخول الذل تحت الشعار كناية عن الاتصاف به</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يحيى الكندي أحد بني عمر بن معاوية من حضر موت، خرج في أيام مروان بن محمد هو و أبو حمزة المختار بن عوف الأزدي ثم السلمي من أهل البصرة، و تبعهم جماعة، فغلبوا على اليمن و الحجاز، ثم قتلوا أخيرا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طبعة بلاق، ففيه تفصيل لخروجهم و مقتلهم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اللام هنا في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المفتوحة الهمزة، و هو شاذ</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هذا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ابدأهم بالصراخ يفروا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أن يكون الرجل قد أساء إلى الرجل فيتخوف لائمة صاحبه فيبدؤه بالشكاية و التجني ليرضى عنه بالسكوت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للظالم يتظلم ليسكت عنه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لم يكن</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ما أثبتناه أقرب كلمة يستقيم بها المعنى مع قربها في الرسم مما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في البيت الذي يليه يرجح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السيف</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هذا من ضعف</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مصدر وصف به هنا</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المشرفيّ من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إلى المشارف و هي قرى من أرض اليمن،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أرض العرب تدنو من الريف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اللدم و الالتدام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المرأة صدرها أو وجهها من الحزن</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القرية التي كانت حاضرة البحر، و كانت تأتيهم حيتانهم يوم سبتهم شرعا و يوم لا يسبتون لا تأتيهم، و كان محرما عليهم الصيد أو العمل في يوم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أخذوا يعدون في السبت و عتوا عما نهوا عنه، قال لهم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كُونُوا قِرَدَةً خٰاسِئِينَ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أرغم اللّه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رغم فلان، أو رغم أنف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زعموا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القسمة الجائزة غير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مقصورة، و مدها هنا للضرورة</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سياق الكلام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أضرعونا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أذلونا و أخضعونا</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شاهدنا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شعر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 أبيضه و أحمره و أصفره، واحده جلة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سيذكر المؤلف فيما بعد أن القصاب الأوتار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العباس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مطبعة آدلف هلز هوسن سنة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قصاب جمع قاصب و هو الزامر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قصابها أوتارها، و أصله من القصب، و يقال للمزامر قاصب، و ما زال يقصب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تقدّمت هذه الأبيات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ما كتب على هذه الكلمة هناك</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فارسية معرّبة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بصدر البط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شعر الأعشى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مزهرنا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أيضا</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الخيرات فلوت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شعر للأعشى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جزء أوّل صفحة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 المصرية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الحبرات بكسر الحاء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برود اليمن منمر</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شعر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كما فسرها بذلك أبو العباس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الذي بعده،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بذلنا لها حكمها عندنا و حادت بحكمي لألهي بها</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مفضلة غير جلبابها و هو وارد في شعر الأعشى قبل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التقينا</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الشعر الذي غنى فيه، أو أنث الضمير باعتبار أنه قصيدة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image" Target="media/image2.jpeg"/><Relationship Id="rId268" Type="http://schemas.openxmlformats.org/officeDocument/2006/relationships/image" Target="media/image2.jpeg"/><Relationship Id="rId269" Type="http://schemas.openxmlformats.org/officeDocument/2006/relationships/footer" Target="footer262.xml"/><Relationship Id="rId270" Type="http://schemas.openxmlformats.org/officeDocument/2006/relationships/footnotes" Target="footnotes.xml"/><Relationship Id="rId271" Type="http://schemas.openxmlformats.org/officeDocument/2006/relationships/numbering" Target="numbering.xml"/><Relationship Id="rId272" Type="http://schemas.openxmlformats.org/officeDocument/2006/relationships/fontTable" Target="fontTable.xml"/><Relationship Id="rId273" Type="http://schemas.openxmlformats.org/officeDocument/2006/relationships/settings" Target="settings.xml"/><Relationship Id="rId2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19350</Words>
  <Characters>74135</Characters>
  <CharactersWithSpaces>92308</CharactersWithSpaces>
  <Paragraphs>1242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2026-08-25T10:14:28Z</dcterms:created>
  <dc:creator>ghaemiyeh.com</dc:creator>
  <dc:description/>
  <dc:language>en-US</dc:language>
  <cp:lastModifiedBy/>
  <dcterms:modified xsi:type="dcterms:W3CDTF">2026-08-25T13:45:39Z</dcterms:modified>
  <cp:revision>1</cp:revision>
  <dc:subject/>
  <dc:title>کتاب الأغانی جلد 11</dc:title>
</cp:coreProperties>
</file>

<file path=docProps/custom.xml><?xml version="1.0" encoding="utf-8"?>
<Properties xmlns="http://schemas.openxmlformats.org/officeDocument/2006/custom-properties" xmlns:vt="http://schemas.openxmlformats.org/officeDocument/2006/docPropsVTypes"/>
</file>