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البراهین القاطعة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737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9473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4741_1280447820">
            <w:r>
              <w:rPr>
                <w:webHidden/>
                <w:rStyle w:val="IndexLink"/>
                <w:rtl w:val="true"/>
              </w:rPr>
              <w:t>دليل الجزء الرابع</w:t>
            </w:r>
            <w:r>
              <w:rPr>
                <w:rStyle w:val="IndexLink"/>
                <w:rtl w:val="true"/>
              </w:rPr>
              <w:tab/>
            </w:r>
            <w:r>
              <w:rPr>
                <w:rStyle w:val="IndexLink"/>
              </w:rPr>
              <w:t>10</w:t>
            </w:r>
          </w:hyperlink>
        </w:p>
        <w:p>
          <w:pPr>
            <w:pStyle w:val="Contents2"/>
            <w:tabs>
              <w:tab w:val="clear" w:pos="8743"/>
              <w:tab w:val="right" w:pos="9026" w:leader="dot"/>
            </w:tabs>
            <w:rPr/>
          </w:pPr>
          <w:hyperlink w:anchor="__RefHeading___Toc94743_1280447820">
            <w:r>
              <w:rPr>
                <w:webHidden/>
                <w:rStyle w:val="IndexLink"/>
                <w:rtl w:val="true"/>
              </w:rPr>
              <w:t xml:space="preserve">[ </w:t>
            </w:r>
            <w:r>
              <w:rPr>
                <w:rStyle w:val="IndexLink"/>
                <w:rtl w:val="true"/>
              </w:rPr>
              <w:t xml:space="preserve">بقيّة مباحث الإمامة </w:t>
            </w:r>
            <w:r>
              <w:rPr>
                <w:rStyle w:val="IndexLink"/>
                <w:rtl w:val="true"/>
              </w:rPr>
              <w:t>]</w:t>
              <w:tab/>
            </w:r>
            <w:r>
              <w:rPr>
                <w:rStyle w:val="IndexLink"/>
              </w:rPr>
              <w:t>12</w:t>
            </w:r>
          </w:hyperlink>
        </w:p>
        <w:p>
          <w:pPr>
            <w:pStyle w:val="Contents3"/>
            <w:tabs>
              <w:tab w:val="clear" w:pos="8459"/>
              <w:tab w:val="right" w:pos="9026" w:leader="dot"/>
            </w:tabs>
            <w:rPr/>
          </w:pPr>
          <w:hyperlink w:anchor="__RefHeading___Toc94745_1280447820">
            <w:r>
              <w:rPr>
                <w:webHidden/>
                <w:rStyle w:val="IndexLink"/>
                <w:rtl w:val="true"/>
              </w:rPr>
              <w:t xml:space="preserve">المطلب الرابع </w:t>
            </w:r>
            <w:r>
              <w:rPr>
                <w:rStyle w:val="IndexLink"/>
                <w:rtl w:val="true"/>
              </w:rPr>
              <w:t xml:space="preserve">: [ </w:t>
            </w:r>
            <w:r>
              <w:rPr>
                <w:rStyle w:val="IndexLink"/>
                <w:rtl w:val="true"/>
              </w:rPr>
              <w:t xml:space="preserve">بعض الأخبار الواردة في أحوال الأئمّة عليهم السلام </w:t>
            </w:r>
            <w:r>
              <w:rPr>
                <w:rStyle w:val="IndexLink"/>
                <w:rtl w:val="true"/>
              </w:rPr>
              <w:t>]</w:t>
              <w:tab/>
            </w:r>
            <w:r>
              <w:rPr>
                <w:rStyle w:val="IndexLink"/>
              </w:rPr>
              <w:t>12</w:t>
            </w:r>
          </w:hyperlink>
        </w:p>
        <w:p>
          <w:pPr>
            <w:pStyle w:val="Contents4"/>
            <w:tabs>
              <w:tab w:val="clear" w:pos="8176"/>
              <w:tab w:val="right" w:pos="9026" w:leader="dot"/>
            </w:tabs>
            <w:rPr/>
          </w:pPr>
          <w:hyperlink w:anchor="__RefHeading___Toc94747_12804478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94749_1280447820">
            <w:r>
              <w:rPr>
                <w:webHidden/>
                <w:rStyle w:val="IndexLink"/>
                <w:rtl w:val="true"/>
              </w:rPr>
              <w:t xml:space="preserve">فصل </w:t>
            </w:r>
            <w:r>
              <w:rPr>
                <w:rStyle w:val="IndexLink"/>
                <w:rtl w:val="true"/>
              </w:rPr>
              <w:t>[</w:t>
            </w:r>
            <w:r>
              <w:rPr>
                <w:rStyle w:val="IndexLink"/>
              </w:rPr>
              <w:t>1</w:t>
            </w:r>
            <w:r>
              <w:rPr>
                <w:rStyle w:val="IndexLink"/>
                <w:rtl w:val="true"/>
              </w:rPr>
              <w:t xml:space="preserve">] : </w:t>
            </w:r>
            <w:r>
              <w:rPr>
                <w:rStyle w:val="IndexLink"/>
                <w:rtl w:val="true"/>
              </w:rPr>
              <w:t>في لزوم الحجّة</w:t>
            </w:r>
            <w:r>
              <w:rPr>
                <w:rStyle w:val="IndexLink"/>
                <w:rtl w:val="true"/>
              </w:rPr>
              <w:tab/>
            </w:r>
            <w:r>
              <w:rPr>
                <w:rStyle w:val="IndexLink"/>
              </w:rPr>
              <w:t>12</w:t>
            </w:r>
          </w:hyperlink>
        </w:p>
        <w:p>
          <w:pPr>
            <w:pStyle w:val="Contents4"/>
            <w:tabs>
              <w:tab w:val="clear" w:pos="8176"/>
              <w:tab w:val="right" w:pos="9026" w:leader="dot"/>
            </w:tabs>
            <w:rPr/>
          </w:pPr>
          <w:hyperlink w:anchor="__RefHeading___Toc94751_1280447820">
            <w:r>
              <w:rPr>
                <w:webHidden/>
                <w:rStyle w:val="IndexLink"/>
                <w:rtl w:val="true"/>
              </w:rPr>
              <w:t xml:space="preserve">فصل </w:t>
            </w:r>
            <w:r>
              <w:rPr>
                <w:rStyle w:val="IndexLink"/>
                <w:rtl w:val="true"/>
              </w:rPr>
              <w:t>[</w:t>
            </w:r>
            <w:r>
              <w:rPr>
                <w:rStyle w:val="IndexLink"/>
              </w:rPr>
              <w:t>2</w:t>
            </w:r>
            <w:r>
              <w:rPr>
                <w:rStyle w:val="IndexLink"/>
                <w:rtl w:val="true"/>
              </w:rPr>
              <w:t xml:space="preserve">] : </w:t>
            </w:r>
            <w:r>
              <w:rPr>
                <w:rStyle w:val="IndexLink"/>
                <w:rtl w:val="true"/>
              </w:rPr>
              <w:t>في طبقات الأنبياء والرسل والأئمّة علیهم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94753_1280447820">
            <w:r>
              <w:rPr>
                <w:webHidden/>
                <w:rStyle w:val="IndexLink"/>
                <w:rtl w:val="true"/>
              </w:rPr>
              <w:t xml:space="preserve">فصل </w:t>
            </w:r>
            <w:r>
              <w:rPr>
                <w:rStyle w:val="IndexLink"/>
                <w:rtl w:val="true"/>
              </w:rPr>
              <w:t>[</w:t>
            </w:r>
            <w:r>
              <w:rPr>
                <w:rStyle w:val="IndexLink"/>
              </w:rPr>
              <w:t>3</w:t>
            </w:r>
            <w:r>
              <w:rPr>
                <w:rStyle w:val="IndexLink"/>
                <w:rtl w:val="true"/>
              </w:rPr>
              <w:t xml:space="preserve">] : </w:t>
            </w:r>
            <w:r>
              <w:rPr>
                <w:rStyle w:val="IndexLink"/>
                <w:rtl w:val="true"/>
              </w:rPr>
              <w:t>في بيان أنّهم الموصوفون بالعلم</w:t>
            </w:r>
            <w:r>
              <w:rPr>
                <w:rStyle w:val="IndexLink"/>
                <w:rtl w:val="true"/>
              </w:rPr>
              <w:tab/>
            </w:r>
            <w:r>
              <w:rPr>
                <w:rStyle w:val="IndexLink"/>
              </w:rPr>
              <w:t>16</w:t>
            </w:r>
          </w:hyperlink>
        </w:p>
        <w:p>
          <w:pPr>
            <w:pStyle w:val="Contents4"/>
            <w:tabs>
              <w:tab w:val="clear" w:pos="8176"/>
              <w:tab w:val="right" w:pos="9026" w:leader="dot"/>
            </w:tabs>
            <w:rPr/>
          </w:pPr>
          <w:hyperlink w:anchor="__RefHeading___Toc94755_1280447820">
            <w:r>
              <w:rPr>
                <w:webHidden/>
                <w:rStyle w:val="IndexLink"/>
                <w:rtl w:val="true"/>
              </w:rPr>
              <w:t xml:space="preserve">فصل </w:t>
            </w:r>
            <w:r>
              <w:rPr>
                <w:rStyle w:val="IndexLink"/>
                <w:rtl w:val="true"/>
              </w:rPr>
              <w:t>[</w:t>
            </w:r>
            <w:r>
              <w:rPr>
                <w:rStyle w:val="IndexLink"/>
              </w:rPr>
              <w:t>4</w:t>
            </w:r>
            <w:r>
              <w:rPr>
                <w:rStyle w:val="IndexLink"/>
                <w:rtl w:val="true"/>
              </w:rPr>
              <w:t xml:space="preserve">] : </w:t>
            </w:r>
            <w:r>
              <w:rPr>
                <w:rStyle w:val="IndexLink"/>
                <w:rtl w:val="true"/>
              </w:rPr>
              <w:t>في بيان أنّهم هم الراسخون في العلم</w:t>
            </w:r>
            <w:r>
              <w:rPr>
                <w:rStyle w:val="IndexLink"/>
                <w:rtl w:val="true"/>
              </w:rPr>
              <w:tab/>
            </w:r>
            <w:r>
              <w:rPr>
                <w:rStyle w:val="IndexLink"/>
              </w:rPr>
              <w:t>16</w:t>
            </w:r>
          </w:hyperlink>
        </w:p>
        <w:p>
          <w:pPr>
            <w:pStyle w:val="Contents4"/>
            <w:tabs>
              <w:tab w:val="clear" w:pos="8176"/>
              <w:tab w:val="right" w:pos="9026" w:leader="dot"/>
            </w:tabs>
            <w:rPr/>
          </w:pPr>
          <w:hyperlink w:anchor="__RefHeading___Toc94757_1280447820">
            <w:r>
              <w:rPr>
                <w:webHidden/>
                <w:rStyle w:val="IndexLink"/>
                <w:rtl w:val="true"/>
              </w:rPr>
              <w:t xml:space="preserve">فصل </w:t>
            </w:r>
            <w:r>
              <w:rPr>
                <w:rStyle w:val="IndexLink"/>
                <w:rtl w:val="true"/>
              </w:rPr>
              <w:t>[</w:t>
            </w:r>
            <w:r>
              <w:rPr>
                <w:rStyle w:val="IndexLink"/>
              </w:rPr>
              <w:t>5</w:t>
            </w:r>
            <w:r>
              <w:rPr>
                <w:rStyle w:val="IndexLink"/>
                <w:rtl w:val="true"/>
              </w:rPr>
              <w:t xml:space="preserve">] : </w:t>
            </w:r>
            <w:r>
              <w:rPr>
                <w:rStyle w:val="IndexLink"/>
                <w:rtl w:val="true"/>
              </w:rPr>
              <w:t>في بيان جهات علومهم</w:t>
            </w:r>
            <w:r>
              <w:rPr>
                <w:rStyle w:val="IndexLink"/>
                <w:rtl w:val="true"/>
              </w:rPr>
              <w:tab/>
            </w:r>
            <w:r>
              <w:rPr>
                <w:rStyle w:val="IndexLink"/>
              </w:rPr>
              <w:t>18</w:t>
            </w:r>
          </w:hyperlink>
        </w:p>
        <w:p>
          <w:pPr>
            <w:pStyle w:val="Contents4"/>
            <w:tabs>
              <w:tab w:val="clear" w:pos="8176"/>
              <w:tab w:val="right" w:pos="9026" w:leader="dot"/>
            </w:tabs>
            <w:rPr/>
          </w:pPr>
          <w:hyperlink w:anchor="__RefHeading___Toc94759_1280447820">
            <w:r>
              <w:rPr>
                <w:webHidden/>
                <w:rStyle w:val="IndexLink"/>
                <w:rtl w:val="true"/>
              </w:rPr>
              <w:t xml:space="preserve">فصل </w:t>
            </w:r>
            <w:r>
              <w:rPr>
                <w:rStyle w:val="IndexLink"/>
                <w:rtl w:val="true"/>
              </w:rPr>
              <w:t>[</w:t>
            </w:r>
            <w:r>
              <w:rPr>
                <w:rStyle w:val="IndexLink"/>
              </w:rPr>
              <w:t>6</w:t>
            </w:r>
            <w:r>
              <w:rPr>
                <w:rStyle w:val="IndexLink"/>
                <w:rtl w:val="true"/>
              </w:rPr>
              <w:t xml:space="preserve">] : </w:t>
            </w:r>
            <w:r>
              <w:rPr>
                <w:rStyle w:val="IndexLink"/>
                <w:rtl w:val="true"/>
              </w:rPr>
              <w:t>في بيان علوّ منزلتهم</w:t>
            </w:r>
            <w:r>
              <w:rPr>
                <w:rStyle w:val="IndexLink"/>
                <w:rtl w:val="true"/>
              </w:rPr>
              <w:tab/>
            </w:r>
            <w:r>
              <w:rPr>
                <w:rStyle w:val="IndexLink"/>
              </w:rPr>
              <w:t>19</w:t>
            </w:r>
          </w:hyperlink>
        </w:p>
        <w:p>
          <w:pPr>
            <w:pStyle w:val="Contents4"/>
            <w:tabs>
              <w:tab w:val="clear" w:pos="8176"/>
              <w:tab w:val="right" w:pos="9026" w:leader="dot"/>
            </w:tabs>
            <w:rPr/>
          </w:pPr>
          <w:hyperlink w:anchor="__RefHeading___Toc94761_1280447820">
            <w:r>
              <w:rPr>
                <w:webHidden/>
                <w:rStyle w:val="IndexLink"/>
                <w:rtl w:val="true"/>
              </w:rPr>
              <w:t xml:space="preserve">فصل </w:t>
            </w:r>
            <w:r>
              <w:rPr>
                <w:rStyle w:val="IndexLink"/>
                <w:rtl w:val="true"/>
              </w:rPr>
              <w:t>[</w:t>
            </w:r>
            <w:r>
              <w:rPr>
                <w:rStyle w:val="IndexLink"/>
              </w:rPr>
              <w:t>7</w:t>
            </w:r>
            <w:r>
              <w:rPr>
                <w:rStyle w:val="IndexLink"/>
                <w:rtl w:val="true"/>
              </w:rPr>
              <w:t xml:space="preserve">] : </w:t>
            </w:r>
            <w:r>
              <w:rPr>
                <w:rStyle w:val="IndexLink"/>
                <w:rtl w:val="true"/>
              </w:rPr>
              <w:t>في بيان دليل على عصمتهم وافتراض طاعتهم</w:t>
            </w:r>
            <w:r>
              <w:rPr>
                <w:rStyle w:val="IndexLink"/>
                <w:rtl w:val="true"/>
              </w:rPr>
              <w:tab/>
            </w:r>
            <w:r>
              <w:rPr>
                <w:rStyle w:val="IndexLink"/>
              </w:rPr>
              <w:t>20</w:t>
            </w:r>
          </w:hyperlink>
        </w:p>
        <w:p>
          <w:pPr>
            <w:pStyle w:val="Contents4"/>
            <w:tabs>
              <w:tab w:val="clear" w:pos="8176"/>
              <w:tab w:val="right" w:pos="9026" w:leader="dot"/>
            </w:tabs>
            <w:rPr/>
          </w:pPr>
          <w:hyperlink w:anchor="__RefHeading___Toc94763_1280447820">
            <w:r>
              <w:rPr>
                <w:webHidden/>
                <w:rStyle w:val="IndexLink"/>
                <w:rtl w:val="true"/>
              </w:rPr>
              <w:t xml:space="preserve">فصل </w:t>
            </w:r>
            <w:r>
              <w:rPr>
                <w:rStyle w:val="IndexLink"/>
                <w:rtl w:val="true"/>
              </w:rPr>
              <w:t>[</w:t>
            </w:r>
            <w:r>
              <w:rPr>
                <w:rStyle w:val="IndexLink"/>
              </w:rPr>
              <w:t>8</w:t>
            </w:r>
            <w:r>
              <w:rPr>
                <w:rStyle w:val="IndexLink"/>
                <w:rtl w:val="true"/>
              </w:rPr>
              <w:t xml:space="preserve">] : </w:t>
            </w:r>
            <w:r>
              <w:rPr>
                <w:rStyle w:val="IndexLink"/>
                <w:rtl w:val="true"/>
              </w:rPr>
              <w:t>في بيان أنّهم محدّثون</w:t>
            </w:r>
            <w:r>
              <w:rPr>
                <w:rStyle w:val="IndexLink"/>
                <w:rtl w:val="true"/>
              </w:rPr>
              <w:tab/>
            </w:r>
            <w:r>
              <w:rPr>
                <w:rStyle w:val="IndexLink"/>
              </w:rPr>
              <w:t>20</w:t>
            </w:r>
          </w:hyperlink>
        </w:p>
        <w:p>
          <w:pPr>
            <w:pStyle w:val="Contents4"/>
            <w:tabs>
              <w:tab w:val="clear" w:pos="8176"/>
              <w:tab w:val="right" w:pos="9026" w:leader="dot"/>
            </w:tabs>
            <w:rPr/>
          </w:pPr>
          <w:hyperlink w:anchor="__RefHeading___Toc94765_1280447820">
            <w:r>
              <w:rPr>
                <w:webHidden/>
                <w:rStyle w:val="IndexLink"/>
                <w:rtl w:val="true"/>
              </w:rPr>
              <w:t xml:space="preserve">فصل </w:t>
            </w:r>
            <w:r>
              <w:rPr>
                <w:rStyle w:val="IndexLink"/>
                <w:rtl w:val="true"/>
              </w:rPr>
              <w:t>[</w:t>
            </w:r>
            <w:r>
              <w:rPr>
                <w:rStyle w:val="IndexLink"/>
              </w:rPr>
              <w:t>9</w:t>
            </w:r>
            <w:r>
              <w:rPr>
                <w:rStyle w:val="IndexLink"/>
                <w:rtl w:val="true"/>
              </w:rPr>
              <w:t xml:space="preserve">] : </w:t>
            </w:r>
            <w:r>
              <w:rPr>
                <w:rStyle w:val="IndexLink"/>
                <w:rtl w:val="true"/>
              </w:rPr>
              <w:t>في بيان أنّهم متى يعلم اللاحق علم السابق</w:t>
            </w:r>
            <w:r>
              <w:rPr>
                <w:rStyle w:val="IndexLink"/>
                <w:rtl w:val="true"/>
              </w:rPr>
              <w:tab/>
            </w:r>
            <w:r>
              <w:rPr>
                <w:rStyle w:val="IndexLink"/>
              </w:rPr>
              <w:t>20</w:t>
            </w:r>
          </w:hyperlink>
        </w:p>
        <w:p>
          <w:pPr>
            <w:pStyle w:val="Contents4"/>
            <w:tabs>
              <w:tab w:val="clear" w:pos="8176"/>
              <w:tab w:val="right" w:pos="9026" w:leader="dot"/>
            </w:tabs>
            <w:rPr/>
          </w:pPr>
          <w:hyperlink w:anchor="__RefHeading___Toc94767_1280447820">
            <w:r>
              <w:rPr>
                <w:webHidden/>
                <w:rStyle w:val="IndexLink"/>
                <w:rtl w:val="true"/>
              </w:rPr>
              <w:t xml:space="preserve">فصل </w:t>
            </w:r>
            <w:r>
              <w:rPr>
                <w:rStyle w:val="IndexLink"/>
                <w:rtl w:val="true"/>
              </w:rPr>
              <w:t>[</w:t>
            </w:r>
            <w:r>
              <w:rPr>
                <w:rStyle w:val="IndexLink"/>
              </w:rPr>
              <w:t>10</w:t>
            </w:r>
            <w:r>
              <w:rPr>
                <w:rStyle w:val="IndexLink"/>
                <w:rtl w:val="true"/>
              </w:rPr>
              <w:t xml:space="preserve">] : </w:t>
            </w:r>
            <w:r>
              <w:rPr>
                <w:rStyle w:val="IndexLink"/>
                <w:rtl w:val="true"/>
              </w:rPr>
              <w:t>في بيان أنّهم سواء في العلم والشجاعة</w:t>
            </w:r>
            <w:r>
              <w:rPr>
                <w:rStyle w:val="IndexLink"/>
                <w:rtl w:val="true"/>
              </w:rPr>
              <w:tab/>
            </w:r>
            <w:r>
              <w:rPr>
                <w:rStyle w:val="IndexLink"/>
              </w:rPr>
              <w:t>21</w:t>
            </w:r>
          </w:hyperlink>
        </w:p>
        <w:p>
          <w:pPr>
            <w:pStyle w:val="Contents4"/>
            <w:tabs>
              <w:tab w:val="clear" w:pos="8176"/>
              <w:tab w:val="right" w:pos="9026" w:leader="dot"/>
            </w:tabs>
            <w:rPr/>
          </w:pPr>
          <w:hyperlink w:anchor="__RefHeading___Toc94769_1280447820">
            <w:r>
              <w:rPr>
                <w:webHidden/>
                <w:rStyle w:val="IndexLink"/>
                <w:rtl w:val="true"/>
              </w:rPr>
              <w:t xml:space="preserve">فصل </w:t>
            </w:r>
            <w:r>
              <w:rPr>
                <w:rStyle w:val="IndexLink"/>
                <w:rtl w:val="true"/>
              </w:rPr>
              <w:t>[</w:t>
            </w:r>
            <w:r>
              <w:rPr>
                <w:rStyle w:val="IndexLink"/>
              </w:rPr>
              <w:t>11</w:t>
            </w:r>
            <w:r>
              <w:rPr>
                <w:rStyle w:val="IndexLink"/>
                <w:rtl w:val="true"/>
              </w:rPr>
              <w:t xml:space="preserve">] : </w:t>
            </w:r>
            <w:r>
              <w:rPr>
                <w:rStyle w:val="IndexLink"/>
                <w:rtl w:val="true"/>
              </w:rPr>
              <w:t>في بيان أنّ الإمامة عهد من اللّه</w:t>
            </w:r>
            <w:r>
              <w:rPr>
                <w:rStyle w:val="IndexLink"/>
                <w:rtl w:val="true"/>
              </w:rPr>
              <w:tab/>
            </w:r>
            <w:r>
              <w:rPr>
                <w:rStyle w:val="IndexLink"/>
              </w:rPr>
              <w:t>21</w:t>
            </w:r>
          </w:hyperlink>
        </w:p>
        <w:p>
          <w:pPr>
            <w:pStyle w:val="Contents4"/>
            <w:tabs>
              <w:tab w:val="clear" w:pos="8176"/>
              <w:tab w:val="right" w:pos="9026" w:leader="dot"/>
            </w:tabs>
            <w:rPr/>
          </w:pPr>
          <w:hyperlink w:anchor="__RefHeading___Toc94771_1280447820">
            <w:r>
              <w:rPr>
                <w:webHidden/>
                <w:rStyle w:val="IndexLink"/>
                <w:rtl w:val="true"/>
              </w:rPr>
              <w:t xml:space="preserve">فصل </w:t>
            </w:r>
            <w:r>
              <w:rPr>
                <w:rStyle w:val="IndexLink"/>
                <w:rtl w:val="true"/>
              </w:rPr>
              <w:t>[</w:t>
            </w:r>
            <w:r>
              <w:rPr>
                <w:rStyle w:val="IndexLink"/>
              </w:rPr>
              <w:t>12</w:t>
            </w:r>
            <w:r>
              <w:rPr>
                <w:rStyle w:val="IndexLink"/>
                <w:rtl w:val="true"/>
              </w:rPr>
              <w:t xml:space="preserve">] : </w:t>
            </w:r>
            <w:r>
              <w:rPr>
                <w:rStyle w:val="IndexLink"/>
                <w:rtl w:val="true"/>
              </w:rPr>
              <w:t>في بيان أنّه يكون أكبر ولده</w:t>
            </w:r>
            <w:r>
              <w:rPr>
                <w:rStyle w:val="IndexLink"/>
                <w:rtl w:val="true"/>
              </w:rPr>
              <w:tab/>
            </w:r>
            <w:r>
              <w:rPr>
                <w:rStyle w:val="IndexLink"/>
              </w:rPr>
              <w:t>21</w:t>
            </w:r>
          </w:hyperlink>
        </w:p>
        <w:p>
          <w:pPr>
            <w:pStyle w:val="Contents4"/>
            <w:tabs>
              <w:tab w:val="clear" w:pos="8176"/>
              <w:tab w:val="right" w:pos="9026" w:leader="dot"/>
            </w:tabs>
            <w:rPr/>
          </w:pPr>
          <w:hyperlink w:anchor="__RefHeading___Toc94773_1280447820">
            <w:r>
              <w:rPr>
                <w:webHidden/>
                <w:rStyle w:val="IndexLink"/>
                <w:rtl w:val="true"/>
              </w:rPr>
              <w:t xml:space="preserve">فصل </w:t>
            </w:r>
            <w:r>
              <w:rPr>
                <w:rStyle w:val="IndexLink"/>
                <w:rtl w:val="true"/>
              </w:rPr>
              <w:t>[</w:t>
            </w:r>
            <w:r>
              <w:rPr>
                <w:rStyle w:val="IndexLink"/>
              </w:rPr>
              <w:t>13</w:t>
            </w:r>
            <w:r>
              <w:rPr>
                <w:rStyle w:val="IndexLink"/>
                <w:rtl w:val="true"/>
              </w:rPr>
              <w:t xml:space="preserve">] : </w:t>
            </w:r>
            <w:r>
              <w:rPr>
                <w:rStyle w:val="IndexLink"/>
                <w:rtl w:val="true"/>
              </w:rPr>
              <w:t>في بيان أنّ الإمام واجب الإطاعة</w:t>
            </w:r>
            <w:r>
              <w:rPr>
                <w:rStyle w:val="IndexLink"/>
                <w:rtl w:val="true"/>
              </w:rPr>
              <w:tab/>
            </w:r>
            <w:r>
              <w:rPr>
                <w:rStyle w:val="IndexLink"/>
              </w:rPr>
              <w:t>22</w:t>
            </w:r>
          </w:hyperlink>
        </w:p>
        <w:p>
          <w:pPr>
            <w:pStyle w:val="Contents4"/>
            <w:tabs>
              <w:tab w:val="clear" w:pos="8176"/>
              <w:tab w:val="right" w:pos="9026" w:leader="dot"/>
            </w:tabs>
            <w:rPr/>
          </w:pPr>
          <w:hyperlink w:anchor="__RefHeading___Toc94775_1280447820">
            <w:r>
              <w:rPr>
                <w:webHidden/>
                <w:rStyle w:val="IndexLink"/>
                <w:rtl w:val="true"/>
              </w:rPr>
              <w:t xml:space="preserve">فصل </w:t>
            </w:r>
            <w:r>
              <w:rPr>
                <w:rStyle w:val="IndexLink"/>
                <w:rtl w:val="true"/>
              </w:rPr>
              <w:t>[</w:t>
            </w:r>
            <w:r>
              <w:rPr>
                <w:rStyle w:val="IndexLink"/>
              </w:rPr>
              <w:t>14</w:t>
            </w:r>
            <w:r>
              <w:rPr>
                <w:rStyle w:val="IndexLink"/>
                <w:rtl w:val="true"/>
              </w:rPr>
              <w:t xml:space="preserve">] : </w:t>
            </w:r>
            <w:r>
              <w:rPr>
                <w:rStyle w:val="IndexLink"/>
                <w:rtl w:val="true"/>
              </w:rPr>
              <w:t>في بيان أنّه انفتح لعليّ علیه السلام ألف ألف باب من العلم</w:t>
            </w:r>
            <w:r>
              <w:rPr>
                <w:rStyle w:val="IndexLink"/>
                <w:rtl w:val="true"/>
              </w:rPr>
              <w:tab/>
            </w:r>
            <w:r>
              <w:rPr>
                <w:rStyle w:val="IndexLink"/>
              </w:rPr>
              <w:t>22</w:t>
            </w:r>
          </w:hyperlink>
        </w:p>
        <w:p>
          <w:pPr>
            <w:pStyle w:val="Contents4"/>
            <w:tabs>
              <w:tab w:val="clear" w:pos="8176"/>
              <w:tab w:val="right" w:pos="9026" w:leader="dot"/>
            </w:tabs>
            <w:rPr/>
          </w:pPr>
          <w:hyperlink w:anchor="__RefHeading___Toc94777_1280447820">
            <w:r>
              <w:rPr>
                <w:webHidden/>
                <w:rStyle w:val="IndexLink"/>
                <w:rtl w:val="true"/>
              </w:rPr>
              <w:t xml:space="preserve">فصل </w:t>
            </w:r>
            <w:r>
              <w:rPr>
                <w:rStyle w:val="IndexLink"/>
                <w:rtl w:val="true"/>
              </w:rPr>
              <w:t>[</w:t>
            </w:r>
            <w:r>
              <w:rPr>
                <w:rStyle w:val="IndexLink"/>
              </w:rPr>
              <w:t>15</w:t>
            </w:r>
            <w:r>
              <w:rPr>
                <w:rStyle w:val="IndexLink"/>
                <w:rtl w:val="true"/>
              </w:rPr>
              <w:t xml:space="preserve">] : </w:t>
            </w:r>
            <w:r>
              <w:rPr>
                <w:rStyle w:val="IndexLink"/>
                <w:rtl w:val="true"/>
              </w:rPr>
              <w:t>في بيان لو لا أنّ الأئمّة يزدادون لنفد ما عندهم</w:t>
            </w:r>
            <w:r>
              <w:rPr>
                <w:rStyle w:val="IndexLink"/>
                <w:rtl w:val="true"/>
              </w:rPr>
              <w:tab/>
            </w:r>
            <w:r>
              <w:rPr>
                <w:rStyle w:val="IndexLink"/>
              </w:rPr>
              <w:t>23</w:t>
            </w:r>
          </w:hyperlink>
        </w:p>
        <w:p>
          <w:pPr>
            <w:pStyle w:val="Contents4"/>
            <w:tabs>
              <w:tab w:val="clear" w:pos="8176"/>
              <w:tab w:val="right" w:pos="9026" w:leader="dot"/>
            </w:tabs>
            <w:rPr/>
          </w:pPr>
          <w:hyperlink w:anchor="__RefHeading___Toc94779_1280447820">
            <w:r>
              <w:rPr>
                <w:webHidden/>
                <w:rStyle w:val="IndexLink"/>
                <w:rtl w:val="true"/>
              </w:rPr>
              <w:t xml:space="preserve">فصل </w:t>
            </w:r>
            <w:r>
              <w:rPr>
                <w:rStyle w:val="IndexLink"/>
                <w:rtl w:val="true"/>
              </w:rPr>
              <w:t>[</w:t>
            </w:r>
            <w:r>
              <w:rPr>
                <w:rStyle w:val="IndexLink"/>
              </w:rPr>
              <w:t>16</w:t>
            </w:r>
            <w:r>
              <w:rPr>
                <w:rStyle w:val="IndexLink"/>
                <w:rtl w:val="true"/>
              </w:rPr>
              <w:t xml:space="preserve">] : </w:t>
            </w:r>
            <w:r>
              <w:rPr>
                <w:rStyle w:val="IndexLink"/>
                <w:rtl w:val="true"/>
              </w:rPr>
              <w:t>في بيان أنّهم يعلمون جميع علوم الأنبياء علیهم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94781_1280447820">
            <w:r>
              <w:rPr>
                <w:webHidden/>
                <w:rStyle w:val="IndexLink"/>
                <w:rtl w:val="true"/>
              </w:rPr>
              <w:t xml:space="preserve">فصل </w:t>
            </w:r>
            <w:r>
              <w:rPr>
                <w:rStyle w:val="IndexLink"/>
                <w:rtl w:val="true"/>
              </w:rPr>
              <w:t>[</w:t>
            </w:r>
            <w:r>
              <w:rPr>
                <w:rStyle w:val="IndexLink"/>
              </w:rPr>
              <w:t>17</w:t>
            </w:r>
            <w:r>
              <w:rPr>
                <w:rStyle w:val="IndexLink"/>
                <w:rtl w:val="true"/>
              </w:rPr>
              <w:t xml:space="preserve">] : </w:t>
            </w:r>
            <w:r>
              <w:rPr>
                <w:rStyle w:val="IndexLink"/>
                <w:rtl w:val="true"/>
              </w:rPr>
              <w:t>في بيان أنّ علم الأئمّة علیهم السلام يزداد كلّ ليلة جمعة</w:t>
            </w:r>
            <w:r>
              <w:rPr>
                <w:rStyle w:val="IndexLink"/>
                <w:rtl w:val="true"/>
              </w:rPr>
              <w:tab/>
            </w:r>
            <w:r>
              <w:rPr>
                <w:rStyle w:val="IndexLink"/>
              </w:rPr>
              <w:t>24</w:t>
            </w:r>
          </w:hyperlink>
        </w:p>
        <w:p>
          <w:pPr>
            <w:pStyle w:val="Contents4"/>
            <w:tabs>
              <w:tab w:val="clear" w:pos="8176"/>
              <w:tab w:val="right" w:pos="9026" w:leader="dot"/>
            </w:tabs>
            <w:rPr/>
          </w:pPr>
          <w:hyperlink w:anchor="__RefHeading___Toc94783_1280447820">
            <w:r>
              <w:rPr>
                <w:webHidden/>
                <w:rStyle w:val="IndexLink"/>
                <w:rtl w:val="true"/>
              </w:rPr>
              <w:t xml:space="preserve">فصل </w:t>
            </w:r>
            <w:r>
              <w:rPr>
                <w:rStyle w:val="IndexLink"/>
                <w:rtl w:val="true"/>
              </w:rPr>
              <w:t>[</w:t>
            </w:r>
            <w:r>
              <w:rPr>
                <w:rStyle w:val="IndexLink"/>
              </w:rPr>
              <w:t>18</w:t>
            </w:r>
            <w:r>
              <w:rPr>
                <w:rStyle w:val="IndexLink"/>
                <w:rtl w:val="true"/>
              </w:rPr>
              <w:t xml:space="preserve">] : </w:t>
            </w:r>
            <w:r>
              <w:rPr>
                <w:rStyle w:val="IndexLink"/>
                <w:rtl w:val="true"/>
              </w:rPr>
              <w:t>في بيان كيفيّة ازدياد علمهم في ليلة القدر</w:t>
            </w:r>
            <w:r>
              <w:rPr>
                <w:rStyle w:val="IndexLink"/>
                <w:rtl w:val="true"/>
              </w:rPr>
              <w:tab/>
            </w:r>
            <w:r>
              <w:rPr>
                <w:rStyle w:val="IndexLink"/>
              </w:rPr>
              <w:t>25</w:t>
            </w:r>
          </w:hyperlink>
        </w:p>
        <w:p>
          <w:pPr>
            <w:pStyle w:val="Contents4"/>
            <w:tabs>
              <w:tab w:val="clear" w:pos="8176"/>
              <w:tab w:val="right" w:pos="9026" w:leader="dot"/>
            </w:tabs>
            <w:rPr/>
          </w:pPr>
          <w:hyperlink w:anchor="__RefHeading___Toc94785_1280447820">
            <w:r>
              <w:rPr>
                <w:webHidden/>
                <w:rStyle w:val="IndexLink"/>
                <w:rtl w:val="true"/>
              </w:rPr>
              <w:t xml:space="preserve">فصل </w:t>
            </w:r>
            <w:r>
              <w:rPr>
                <w:rStyle w:val="IndexLink"/>
                <w:rtl w:val="true"/>
              </w:rPr>
              <w:t>[</w:t>
            </w:r>
            <w:r>
              <w:rPr>
                <w:rStyle w:val="IndexLink"/>
              </w:rPr>
              <w:t>19</w:t>
            </w:r>
            <w:r>
              <w:rPr>
                <w:rStyle w:val="IndexLink"/>
                <w:rtl w:val="true"/>
              </w:rPr>
              <w:t xml:space="preserve">] : </w:t>
            </w:r>
            <w:r>
              <w:rPr>
                <w:rStyle w:val="IndexLink"/>
                <w:rtl w:val="true"/>
              </w:rPr>
              <w:t>في بيان النصّ لمولانا صاحب الزمان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94787_1280447820">
            <w:r>
              <w:rPr>
                <w:webHidden/>
                <w:rStyle w:val="IndexLink"/>
                <w:rtl w:val="true"/>
              </w:rPr>
              <w:t xml:space="preserve">فصل </w:t>
            </w:r>
            <w:r>
              <w:rPr>
                <w:rStyle w:val="IndexLink"/>
                <w:rtl w:val="true"/>
              </w:rPr>
              <w:t>[</w:t>
            </w:r>
            <w:r>
              <w:rPr>
                <w:rStyle w:val="IndexLink"/>
              </w:rPr>
              <w:t>20</w:t>
            </w:r>
            <w:r>
              <w:rPr>
                <w:rStyle w:val="IndexLink"/>
                <w:rtl w:val="true"/>
              </w:rPr>
              <w:t xml:space="preserve">] : </w:t>
            </w:r>
            <w:r>
              <w:rPr>
                <w:rStyle w:val="IndexLink"/>
                <w:rtl w:val="true"/>
              </w:rPr>
              <w:t>في بيان أنّه علیه السلام لا يسمّى باسمه</w:t>
            </w:r>
            <w:r>
              <w:rPr>
                <w:rStyle w:val="IndexLink"/>
                <w:rtl w:val="true"/>
              </w:rPr>
              <w:tab/>
            </w:r>
            <w:r>
              <w:rPr>
                <w:rStyle w:val="IndexLink"/>
              </w:rPr>
              <w:t>28</w:t>
            </w:r>
          </w:hyperlink>
        </w:p>
        <w:p>
          <w:pPr>
            <w:pStyle w:val="Contents4"/>
            <w:tabs>
              <w:tab w:val="clear" w:pos="8176"/>
              <w:tab w:val="right" w:pos="9026" w:leader="dot"/>
            </w:tabs>
            <w:rPr/>
          </w:pPr>
          <w:hyperlink w:anchor="__RefHeading___Toc94789_1280447820">
            <w:r>
              <w:rPr>
                <w:webHidden/>
                <w:rStyle w:val="IndexLink"/>
                <w:rtl w:val="true"/>
              </w:rPr>
              <w:t xml:space="preserve">فصل </w:t>
            </w:r>
            <w:r>
              <w:rPr>
                <w:rStyle w:val="IndexLink"/>
                <w:rtl w:val="true"/>
              </w:rPr>
              <w:t>[</w:t>
            </w:r>
            <w:r>
              <w:rPr>
                <w:rStyle w:val="IndexLink"/>
              </w:rPr>
              <w:t>21</w:t>
            </w:r>
            <w:r>
              <w:rPr>
                <w:rStyle w:val="IndexLink"/>
                <w:rtl w:val="true"/>
              </w:rPr>
              <w:t xml:space="preserve">] : </w:t>
            </w:r>
            <w:r>
              <w:rPr>
                <w:rStyle w:val="IndexLink"/>
                <w:rtl w:val="true"/>
              </w:rPr>
              <w:t>في بيان غيبته</w:t>
            </w:r>
            <w:r>
              <w:rPr>
                <w:rStyle w:val="IndexLink"/>
                <w:rtl w:val="true"/>
              </w:rPr>
              <w:tab/>
            </w:r>
            <w:r>
              <w:rPr>
                <w:rStyle w:val="IndexLink"/>
              </w:rPr>
              <w:t>29</w:t>
            </w:r>
          </w:hyperlink>
        </w:p>
        <w:p>
          <w:pPr>
            <w:pStyle w:val="Contents4"/>
            <w:tabs>
              <w:tab w:val="clear" w:pos="8176"/>
              <w:tab w:val="right" w:pos="9026" w:leader="dot"/>
            </w:tabs>
            <w:rPr/>
          </w:pPr>
          <w:hyperlink w:anchor="__RefHeading___Toc94791_1280447820">
            <w:r>
              <w:rPr>
                <w:webHidden/>
                <w:rStyle w:val="IndexLink"/>
                <w:rtl w:val="true"/>
              </w:rPr>
              <w:t xml:space="preserve">فصل </w:t>
            </w:r>
            <w:r>
              <w:rPr>
                <w:rStyle w:val="IndexLink"/>
                <w:rtl w:val="true"/>
              </w:rPr>
              <w:t>[</w:t>
            </w:r>
            <w:r>
              <w:rPr>
                <w:rStyle w:val="IndexLink"/>
              </w:rPr>
              <w:t>22</w:t>
            </w:r>
            <w:r>
              <w:rPr>
                <w:rStyle w:val="IndexLink"/>
                <w:rtl w:val="true"/>
              </w:rPr>
              <w:t xml:space="preserve">] : </w:t>
            </w:r>
            <w:r>
              <w:rPr>
                <w:rStyle w:val="IndexLink"/>
                <w:rtl w:val="true"/>
              </w:rPr>
              <w:t>في بيان كراهية التوقيت</w:t>
            </w:r>
            <w:r>
              <w:rPr>
                <w:rStyle w:val="IndexLink"/>
                <w:rtl w:val="true"/>
              </w:rPr>
              <w:tab/>
            </w:r>
            <w:r>
              <w:rPr>
                <w:rStyle w:val="IndexLink"/>
              </w:rPr>
              <w:t>32</w:t>
            </w:r>
          </w:hyperlink>
        </w:p>
        <w:p>
          <w:pPr>
            <w:pStyle w:val="Contents4"/>
            <w:tabs>
              <w:tab w:val="clear" w:pos="8176"/>
              <w:tab w:val="right" w:pos="9026" w:leader="dot"/>
            </w:tabs>
            <w:rPr/>
          </w:pPr>
          <w:hyperlink w:anchor="__RefHeading___Toc94793_1280447820">
            <w:r>
              <w:rPr>
                <w:webHidden/>
                <w:rStyle w:val="IndexLink"/>
                <w:rtl w:val="true"/>
              </w:rPr>
              <w:t xml:space="preserve">فصل </w:t>
            </w:r>
            <w:r>
              <w:rPr>
                <w:rStyle w:val="IndexLink"/>
                <w:rtl w:val="true"/>
              </w:rPr>
              <w:t>[</w:t>
            </w:r>
            <w:r>
              <w:rPr>
                <w:rStyle w:val="IndexLink"/>
              </w:rPr>
              <w:t>23</w:t>
            </w:r>
            <w:r>
              <w:rPr>
                <w:rStyle w:val="IndexLink"/>
                <w:rtl w:val="true"/>
              </w:rPr>
              <w:t xml:space="preserve">] : </w:t>
            </w:r>
            <w:r>
              <w:rPr>
                <w:rStyle w:val="IndexLink"/>
                <w:rtl w:val="true"/>
              </w:rPr>
              <w:t>في بيان من عرف إمامه لم يضرّه تأخّر الظهور</w:t>
            </w:r>
            <w:r>
              <w:rPr>
                <w:rStyle w:val="IndexLink"/>
                <w:rtl w:val="true"/>
              </w:rPr>
              <w:tab/>
            </w:r>
            <w:r>
              <w:rPr>
                <w:rStyle w:val="IndexLink"/>
              </w:rPr>
              <w:t>33</w:t>
            </w:r>
          </w:hyperlink>
        </w:p>
        <w:p>
          <w:pPr>
            <w:pStyle w:val="Contents4"/>
            <w:tabs>
              <w:tab w:val="clear" w:pos="8176"/>
              <w:tab w:val="right" w:pos="9026" w:leader="dot"/>
            </w:tabs>
            <w:rPr/>
          </w:pPr>
          <w:hyperlink w:anchor="__RefHeading___Toc94795_1280447820">
            <w:r>
              <w:rPr>
                <w:webHidden/>
                <w:rStyle w:val="IndexLink"/>
                <w:rtl w:val="true"/>
              </w:rPr>
              <w:t xml:space="preserve">فصل </w:t>
            </w:r>
            <w:r>
              <w:rPr>
                <w:rStyle w:val="IndexLink"/>
                <w:rtl w:val="true"/>
              </w:rPr>
              <w:t>[</w:t>
            </w:r>
            <w:r>
              <w:rPr>
                <w:rStyle w:val="IndexLink"/>
              </w:rPr>
              <w:t>24</w:t>
            </w:r>
            <w:r>
              <w:rPr>
                <w:rStyle w:val="IndexLink"/>
                <w:rtl w:val="true"/>
              </w:rPr>
              <w:t xml:space="preserve">] : </w:t>
            </w:r>
            <w:r>
              <w:rPr>
                <w:rStyle w:val="IndexLink"/>
                <w:rtl w:val="true"/>
              </w:rPr>
              <w:t>في بيان صلة الإمام</w:t>
            </w:r>
            <w:r>
              <w:rPr>
                <w:rStyle w:val="IndexLink"/>
                <w:rtl w:val="true"/>
              </w:rPr>
              <w:tab/>
            </w:r>
            <w:r>
              <w:rPr>
                <w:rStyle w:val="IndexLink"/>
              </w:rPr>
              <w:t>34</w:t>
            </w:r>
          </w:hyperlink>
        </w:p>
        <w:p>
          <w:pPr>
            <w:pStyle w:val="Contents4"/>
            <w:tabs>
              <w:tab w:val="clear" w:pos="8176"/>
              <w:tab w:val="right" w:pos="9026" w:leader="dot"/>
            </w:tabs>
            <w:rPr/>
          </w:pPr>
          <w:hyperlink w:anchor="__RefHeading___Toc94797_1280447820">
            <w:r>
              <w:rPr>
                <w:webHidden/>
                <w:rStyle w:val="IndexLink"/>
                <w:rtl w:val="true"/>
              </w:rPr>
              <w:t xml:space="preserve">فصل </w:t>
            </w:r>
            <w:r>
              <w:rPr>
                <w:rStyle w:val="IndexLink"/>
                <w:rtl w:val="true"/>
              </w:rPr>
              <w:t>[</w:t>
            </w:r>
            <w:r>
              <w:rPr>
                <w:rStyle w:val="IndexLink"/>
              </w:rPr>
              <w:t>25</w:t>
            </w:r>
            <w:r>
              <w:rPr>
                <w:rStyle w:val="IndexLink"/>
                <w:rtl w:val="true"/>
              </w:rPr>
              <w:t xml:space="preserve">] : </w:t>
            </w:r>
            <w:r>
              <w:rPr>
                <w:rStyle w:val="IndexLink"/>
                <w:rtl w:val="true"/>
              </w:rPr>
              <w:t>في بيان حالات الأئمّة في السنّ</w:t>
            </w:r>
            <w:r>
              <w:rPr>
                <w:rStyle w:val="IndexLink"/>
                <w:rtl w:val="true"/>
              </w:rPr>
              <w:tab/>
            </w:r>
            <w:r>
              <w:rPr>
                <w:rStyle w:val="IndexLink"/>
              </w:rPr>
              <w:t>34</w:t>
            </w:r>
          </w:hyperlink>
        </w:p>
        <w:p>
          <w:pPr>
            <w:pStyle w:val="Contents4"/>
            <w:tabs>
              <w:tab w:val="clear" w:pos="8176"/>
              <w:tab w:val="right" w:pos="9026" w:leader="dot"/>
            </w:tabs>
            <w:rPr/>
          </w:pPr>
          <w:hyperlink w:anchor="__RefHeading___Toc94799_1280447820">
            <w:r>
              <w:rPr>
                <w:webHidden/>
                <w:rStyle w:val="IndexLink"/>
                <w:rtl w:val="true"/>
              </w:rPr>
              <w:t xml:space="preserve">فصل </w:t>
            </w:r>
            <w:r>
              <w:rPr>
                <w:rStyle w:val="IndexLink"/>
                <w:rtl w:val="true"/>
              </w:rPr>
              <w:t>[</w:t>
            </w:r>
            <w:r>
              <w:rPr>
                <w:rStyle w:val="IndexLink"/>
              </w:rPr>
              <w:t>26</w:t>
            </w:r>
            <w:r>
              <w:rPr>
                <w:rStyle w:val="IndexLink"/>
                <w:rtl w:val="true"/>
              </w:rPr>
              <w:t xml:space="preserve">] : </w:t>
            </w:r>
            <w:r>
              <w:rPr>
                <w:rStyle w:val="IndexLink"/>
                <w:rtl w:val="true"/>
              </w:rPr>
              <w:t>في بيان أنّ الإمام لا يغسّله إلاّ الإمام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94801_1280447820">
            <w:r>
              <w:rPr>
                <w:webHidden/>
                <w:rStyle w:val="IndexLink"/>
                <w:rtl w:val="true"/>
              </w:rPr>
              <w:t xml:space="preserve">فصل </w:t>
            </w:r>
            <w:r>
              <w:rPr>
                <w:rStyle w:val="IndexLink"/>
                <w:rtl w:val="true"/>
              </w:rPr>
              <w:t>[</w:t>
            </w:r>
            <w:r>
              <w:rPr>
                <w:rStyle w:val="IndexLink"/>
              </w:rPr>
              <w:t>27</w:t>
            </w:r>
            <w:r>
              <w:rPr>
                <w:rStyle w:val="IndexLink"/>
                <w:rtl w:val="true"/>
              </w:rPr>
              <w:t xml:space="preserve">] : </w:t>
            </w:r>
            <w:r>
              <w:rPr>
                <w:rStyle w:val="IndexLink"/>
                <w:rtl w:val="true"/>
              </w:rPr>
              <w:t>في بيان ولادة الإمام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94803_1280447820">
            <w:r>
              <w:rPr>
                <w:webHidden/>
                <w:rStyle w:val="IndexLink"/>
                <w:rtl w:val="true"/>
              </w:rPr>
              <w:t xml:space="preserve">فصل </w:t>
            </w:r>
            <w:r>
              <w:rPr>
                <w:rStyle w:val="IndexLink"/>
                <w:rtl w:val="true"/>
              </w:rPr>
              <w:t>[</w:t>
            </w:r>
            <w:r>
              <w:rPr>
                <w:rStyle w:val="IndexLink"/>
              </w:rPr>
              <w:t>28</w:t>
            </w:r>
            <w:r>
              <w:rPr>
                <w:rStyle w:val="IndexLink"/>
                <w:rtl w:val="true"/>
              </w:rPr>
              <w:t xml:space="preserve">] : </w:t>
            </w:r>
            <w:r>
              <w:rPr>
                <w:rStyle w:val="IndexLink"/>
                <w:rtl w:val="true"/>
              </w:rPr>
              <w:t>في بيان خلق أبدان الأئمّة وأرواحهم وقلوبهم</w:t>
            </w:r>
            <w:r>
              <w:rPr>
                <w:rStyle w:val="IndexLink"/>
                <w:rtl w:val="true"/>
              </w:rPr>
              <w:tab/>
            </w:r>
            <w:r>
              <w:rPr>
                <w:rStyle w:val="IndexLink"/>
              </w:rPr>
              <w:t>38</w:t>
            </w:r>
          </w:hyperlink>
        </w:p>
        <w:p>
          <w:pPr>
            <w:pStyle w:val="Contents4"/>
            <w:tabs>
              <w:tab w:val="clear" w:pos="8176"/>
              <w:tab w:val="right" w:pos="9026" w:leader="dot"/>
            </w:tabs>
            <w:rPr/>
          </w:pPr>
          <w:hyperlink w:anchor="__RefHeading___Toc94805_1280447820">
            <w:r>
              <w:rPr>
                <w:webHidden/>
                <w:rStyle w:val="IndexLink"/>
                <w:rtl w:val="true"/>
              </w:rPr>
              <w:t xml:space="preserve">فصل </w:t>
            </w:r>
            <w:r>
              <w:rPr>
                <w:rStyle w:val="IndexLink"/>
                <w:rtl w:val="true"/>
              </w:rPr>
              <w:t>[</w:t>
            </w:r>
            <w:r>
              <w:rPr>
                <w:rStyle w:val="IndexLink"/>
              </w:rPr>
              <w:t>29</w:t>
            </w:r>
            <w:r>
              <w:rPr>
                <w:rStyle w:val="IndexLink"/>
                <w:rtl w:val="true"/>
              </w:rPr>
              <w:t xml:space="preserve">] : </w:t>
            </w:r>
            <w:r>
              <w:rPr>
                <w:rStyle w:val="IndexLink"/>
                <w:rtl w:val="true"/>
              </w:rPr>
              <w:t>في بيان أن تدخل الملائكة بيوتهم وتأتيهم بالأخبار</w:t>
            </w:r>
            <w:r>
              <w:rPr>
                <w:rStyle w:val="IndexLink"/>
                <w:rtl w:val="true"/>
              </w:rPr>
              <w:tab/>
            </w:r>
            <w:r>
              <w:rPr>
                <w:rStyle w:val="IndexLink"/>
              </w:rPr>
              <w:t>39</w:t>
            </w:r>
          </w:hyperlink>
        </w:p>
        <w:p>
          <w:pPr>
            <w:pStyle w:val="Contents4"/>
            <w:tabs>
              <w:tab w:val="clear" w:pos="8176"/>
              <w:tab w:val="right" w:pos="9026" w:leader="dot"/>
            </w:tabs>
            <w:rPr/>
          </w:pPr>
          <w:hyperlink w:anchor="__RefHeading___Toc94807_1280447820">
            <w:r>
              <w:rPr>
                <w:webHidden/>
                <w:rStyle w:val="IndexLink"/>
                <w:rtl w:val="true"/>
              </w:rPr>
              <w:t xml:space="preserve">فصل </w:t>
            </w:r>
            <w:r>
              <w:rPr>
                <w:rStyle w:val="IndexLink"/>
                <w:rtl w:val="true"/>
              </w:rPr>
              <w:t>[</w:t>
            </w:r>
            <w:r>
              <w:rPr>
                <w:rStyle w:val="IndexLink"/>
              </w:rPr>
              <w:t>30</w:t>
            </w:r>
            <w:r>
              <w:rPr>
                <w:rStyle w:val="IndexLink"/>
                <w:rtl w:val="true"/>
              </w:rPr>
              <w:t xml:space="preserve">] : </w:t>
            </w:r>
            <w:r>
              <w:rPr>
                <w:rStyle w:val="IndexLink"/>
                <w:rtl w:val="true"/>
              </w:rPr>
              <w:t>في بيان أنّ الجنّ تأتيهم يسألونهم عن معالم دينهم</w:t>
            </w:r>
            <w:r>
              <w:rPr>
                <w:rStyle w:val="IndexLink"/>
                <w:rtl w:val="true"/>
              </w:rPr>
              <w:tab/>
            </w:r>
            <w:r>
              <w:rPr>
                <w:rStyle w:val="IndexLink"/>
              </w:rPr>
              <w:t>40</w:t>
            </w:r>
          </w:hyperlink>
        </w:p>
        <w:p>
          <w:pPr>
            <w:pStyle w:val="Contents4"/>
            <w:tabs>
              <w:tab w:val="clear" w:pos="8176"/>
              <w:tab w:val="right" w:pos="9026" w:leader="dot"/>
            </w:tabs>
            <w:rPr/>
          </w:pPr>
          <w:hyperlink w:anchor="__RefHeading___Toc94809_1280447820">
            <w:r>
              <w:rPr>
                <w:webHidden/>
                <w:rStyle w:val="IndexLink"/>
                <w:rtl w:val="true"/>
              </w:rPr>
              <w:t xml:space="preserve">فصل </w:t>
            </w:r>
            <w:r>
              <w:rPr>
                <w:rStyle w:val="IndexLink"/>
                <w:rtl w:val="true"/>
              </w:rPr>
              <w:t>[</w:t>
            </w:r>
            <w:r>
              <w:rPr>
                <w:rStyle w:val="IndexLink"/>
              </w:rPr>
              <w:t>31</w:t>
            </w:r>
            <w:r>
              <w:rPr>
                <w:rStyle w:val="IndexLink"/>
                <w:rtl w:val="true"/>
              </w:rPr>
              <w:t xml:space="preserve">] : </w:t>
            </w:r>
            <w:r>
              <w:rPr>
                <w:rStyle w:val="IndexLink"/>
                <w:rtl w:val="true"/>
              </w:rPr>
              <w:t>في بيان حقّ الإمام على الرعيّة وحقّ الرعيّة على الإمام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94811_1280447820">
            <w:r>
              <w:rPr>
                <w:webHidden/>
                <w:rStyle w:val="IndexLink"/>
                <w:rtl w:val="true"/>
              </w:rPr>
              <w:t xml:space="preserve">فصل </w:t>
            </w:r>
            <w:r>
              <w:rPr>
                <w:rStyle w:val="IndexLink"/>
                <w:rtl w:val="true"/>
              </w:rPr>
              <w:t>[</w:t>
            </w:r>
            <w:r>
              <w:rPr>
                <w:rStyle w:val="IndexLink"/>
              </w:rPr>
              <w:t>32</w:t>
            </w:r>
            <w:r>
              <w:rPr>
                <w:rStyle w:val="IndexLink"/>
                <w:rtl w:val="true"/>
              </w:rPr>
              <w:t xml:space="preserve">] : </w:t>
            </w:r>
            <w:r>
              <w:rPr>
                <w:rStyle w:val="IndexLink"/>
                <w:rtl w:val="true"/>
              </w:rPr>
              <w:t>في بيان أنّ الأرض كلّها للإمام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94813_1280447820">
            <w:r>
              <w:rPr>
                <w:webHidden/>
                <w:rStyle w:val="IndexLink"/>
                <w:rtl w:val="true"/>
              </w:rPr>
              <w:t xml:space="preserve">فصل </w:t>
            </w:r>
            <w:r>
              <w:rPr>
                <w:rStyle w:val="IndexLink"/>
                <w:rtl w:val="true"/>
              </w:rPr>
              <w:t>[</w:t>
            </w:r>
            <w:r>
              <w:rPr>
                <w:rStyle w:val="IndexLink"/>
              </w:rPr>
              <w:t>33</w:t>
            </w:r>
            <w:r>
              <w:rPr>
                <w:rStyle w:val="IndexLink"/>
                <w:rtl w:val="true"/>
              </w:rPr>
              <w:t xml:space="preserve">] : </w:t>
            </w:r>
            <w:r>
              <w:rPr>
                <w:rStyle w:val="IndexLink"/>
                <w:rtl w:val="true"/>
              </w:rPr>
              <w:t>في بيان سيرة الإمام علیه السلام في نفسه</w:t>
            </w:r>
            <w:r>
              <w:rPr>
                <w:rStyle w:val="IndexLink"/>
                <w:rtl w:val="true"/>
              </w:rPr>
              <w:tab/>
            </w:r>
            <w:r>
              <w:rPr>
                <w:rStyle w:val="IndexLink"/>
              </w:rPr>
              <w:t>43</w:t>
            </w:r>
          </w:hyperlink>
        </w:p>
        <w:p>
          <w:pPr>
            <w:pStyle w:val="Contents4"/>
            <w:tabs>
              <w:tab w:val="clear" w:pos="8176"/>
              <w:tab w:val="right" w:pos="9026" w:leader="dot"/>
            </w:tabs>
            <w:rPr/>
          </w:pPr>
          <w:hyperlink w:anchor="__RefHeading___Toc94815_1280447820">
            <w:r>
              <w:rPr>
                <w:webHidden/>
                <w:rStyle w:val="IndexLink"/>
                <w:rtl w:val="true"/>
              </w:rPr>
              <w:t xml:space="preserve">فصل </w:t>
            </w:r>
            <w:r>
              <w:rPr>
                <w:rStyle w:val="IndexLink"/>
                <w:rtl w:val="true"/>
              </w:rPr>
              <w:t>[</w:t>
            </w:r>
            <w:r>
              <w:rPr>
                <w:rStyle w:val="IndexLink"/>
              </w:rPr>
              <w:t>34</w:t>
            </w:r>
            <w:r>
              <w:rPr>
                <w:rStyle w:val="IndexLink"/>
                <w:rtl w:val="true"/>
              </w:rPr>
              <w:t xml:space="preserve">] : </w:t>
            </w:r>
            <w:r>
              <w:rPr>
                <w:rStyle w:val="IndexLink"/>
                <w:rtl w:val="true"/>
              </w:rPr>
              <w:t>في بيان الولاية</w:t>
            </w:r>
            <w:r>
              <w:rPr>
                <w:rStyle w:val="IndexLink"/>
                <w:rtl w:val="true"/>
              </w:rPr>
              <w:tab/>
            </w:r>
            <w:r>
              <w:rPr>
                <w:rStyle w:val="IndexLink"/>
              </w:rPr>
              <w:t>43</w:t>
            </w:r>
          </w:hyperlink>
        </w:p>
        <w:p>
          <w:pPr>
            <w:pStyle w:val="Contents4"/>
            <w:tabs>
              <w:tab w:val="clear" w:pos="8176"/>
              <w:tab w:val="right" w:pos="9026" w:leader="dot"/>
            </w:tabs>
            <w:rPr/>
          </w:pPr>
          <w:hyperlink w:anchor="__RefHeading___Toc94817_1280447820">
            <w:r>
              <w:rPr>
                <w:webHidden/>
                <w:rStyle w:val="IndexLink"/>
                <w:rtl w:val="true"/>
              </w:rPr>
              <w:t xml:space="preserve">فصل </w:t>
            </w:r>
            <w:r>
              <w:rPr>
                <w:rStyle w:val="IndexLink"/>
                <w:rtl w:val="true"/>
              </w:rPr>
              <w:t>[</w:t>
            </w:r>
            <w:r>
              <w:rPr>
                <w:rStyle w:val="IndexLink"/>
              </w:rPr>
              <w:t>35</w:t>
            </w:r>
            <w:r>
              <w:rPr>
                <w:rStyle w:val="IndexLink"/>
                <w:rtl w:val="true"/>
              </w:rPr>
              <w:t xml:space="preserve">] : </w:t>
            </w:r>
            <w:r>
              <w:rPr>
                <w:rStyle w:val="IndexLink"/>
                <w:rtl w:val="true"/>
              </w:rPr>
              <w:t>في بيان معرفة أوليائهم والتفويض إليهم</w:t>
            </w:r>
            <w:r>
              <w:rPr>
                <w:rStyle w:val="IndexLink"/>
                <w:rtl w:val="true"/>
              </w:rPr>
              <w:tab/>
            </w:r>
            <w:r>
              <w:rPr>
                <w:rStyle w:val="IndexLink"/>
              </w:rPr>
              <w:t>44</w:t>
            </w:r>
          </w:hyperlink>
        </w:p>
        <w:p>
          <w:pPr>
            <w:pStyle w:val="Contents4"/>
            <w:tabs>
              <w:tab w:val="clear" w:pos="8176"/>
              <w:tab w:val="right" w:pos="9026" w:leader="dot"/>
            </w:tabs>
            <w:rPr/>
          </w:pPr>
          <w:hyperlink w:anchor="__RefHeading___Toc94819_1280447820">
            <w:r>
              <w:rPr>
                <w:webHidden/>
                <w:rStyle w:val="IndexLink"/>
                <w:rtl w:val="true"/>
              </w:rPr>
              <w:t xml:space="preserve">فصل </w:t>
            </w:r>
            <w:r>
              <w:rPr>
                <w:rStyle w:val="IndexLink"/>
                <w:rtl w:val="true"/>
              </w:rPr>
              <w:t>[</w:t>
            </w:r>
            <w:r>
              <w:rPr>
                <w:rStyle w:val="IndexLink"/>
              </w:rPr>
              <w:t>36</w:t>
            </w:r>
            <w:r>
              <w:rPr>
                <w:rStyle w:val="IndexLink"/>
                <w:rtl w:val="true"/>
              </w:rPr>
              <w:t xml:space="preserve">] : </w:t>
            </w:r>
            <w:r>
              <w:rPr>
                <w:rStyle w:val="IndexLink"/>
                <w:rtl w:val="true"/>
              </w:rPr>
              <w:t>في بيان أنّه إذا قيل في الرجل فلم يكن فيه وكان في ولده وولد ولده فإنّه هو الذي قيل فيه</w:t>
            </w:r>
            <w:r>
              <w:rPr>
                <w:rStyle w:val="IndexLink"/>
                <w:rtl w:val="true"/>
              </w:rPr>
              <w:tab/>
            </w:r>
            <w:r>
              <w:rPr>
                <w:rStyle w:val="IndexLink"/>
              </w:rPr>
              <w:t>46</w:t>
            </w:r>
          </w:hyperlink>
        </w:p>
        <w:p>
          <w:pPr>
            <w:pStyle w:val="Contents4"/>
            <w:tabs>
              <w:tab w:val="clear" w:pos="8176"/>
              <w:tab w:val="right" w:pos="9026" w:leader="dot"/>
            </w:tabs>
            <w:rPr/>
          </w:pPr>
          <w:hyperlink w:anchor="__RefHeading___Toc94821_1280447820">
            <w:r>
              <w:rPr>
                <w:webHidden/>
                <w:rStyle w:val="IndexLink"/>
                <w:rtl w:val="true"/>
              </w:rPr>
              <w:t xml:space="preserve">فصل </w:t>
            </w:r>
            <w:r>
              <w:rPr>
                <w:rStyle w:val="IndexLink"/>
                <w:rtl w:val="true"/>
              </w:rPr>
              <w:t>[</w:t>
            </w:r>
            <w:r>
              <w:rPr>
                <w:rStyle w:val="IndexLink"/>
              </w:rPr>
              <w:t>37</w:t>
            </w:r>
            <w:r>
              <w:rPr>
                <w:rStyle w:val="IndexLink"/>
                <w:rtl w:val="true"/>
              </w:rPr>
              <w:t xml:space="preserve">] : </w:t>
            </w:r>
            <w:r>
              <w:rPr>
                <w:rStyle w:val="IndexLink"/>
                <w:rtl w:val="true"/>
              </w:rPr>
              <w:t>في بيان أنّ الأئمّة كلّهم قائمون بأمر اللّه وهادون إليه</w:t>
            </w:r>
            <w:r>
              <w:rPr>
                <w:rStyle w:val="IndexLink"/>
                <w:rtl w:val="true"/>
              </w:rPr>
              <w:tab/>
            </w:r>
            <w:r>
              <w:rPr>
                <w:rStyle w:val="IndexLink"/>
              </w:rPr>
              <w:t>46</w:t>
            </w:r>
          </w:hyperlink>
        </w:p>
        <w:p>
          <w:pPr>
            <w:pStyle w:val="Contents3"/>
            <w:tabs>
              <w:tab w:val="clear" w:pos="8459"/>
              <w:tab w:val="right" w:pos="9026" w:leader="dot"/>
            </w:tabs>
            <w:rPr/>
          </w:pPr>
          <w:hyperlink w:anchor="__RefHeading___Toc94823_1280447820">
            <w:r>
              <w:rPr>
                <w:webHidden/>
                <w:rStyle w:val="IndexLink"/>
                <w:rtl w:val="true"/>
              </w:rPr>
              <w:t xml:space="preserve">المطلب الخامس </w:t>
            </w:r>
            <w:r>
              <w:rPr>
                <w:rStyle w:val="IndexLink"/>
                <w:rtl w:val="true"/>
              </w:rPr>
              <w:t xml:space="preserve">: </w:t>
            </w:r>
            <w:r>
              <w:rPr>
                <w:rStyle w:val="IndexLink"/>
                <w:rtl w:val="true"/>
              </w:rPr>
              <w:t>في نبذ من معجزات سائر الأئمّة عليهم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94825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94827_1280447820">
            <w:r>
              <w:rPr>
                <w:webHidden/>
                <w:rStyle w:val="IndexLink"/>
                <w:rtl w:val="true"/>
              </w:rPr>
              <w:t xml:space="preserve">فصل </w:t>
            </w:r>
            <w:r>
              <w:rPr>
                <w:rStyle w:val="IndexLink"/>
                <w:rtl w:val="true"/>
              </w:rPr>
              <w:t>[</w:t>
            </w:r>
            <w:r>
              <w:rPr>
                <w:rStyle w:val="IndexLink"/>
              </w:rPr>
              <w:t>1</w:t>
            </w:r>
            <w:r>
              <w:rPr>
                <w:rStyle w:val="IndexLink"/>
                <w:rtl w:val="true"/>
              </w:rPr>
              <w:t xml:space="preserve">] : </w:t>
            </w:r>
            <w:r>
              <w:rPr>
                <w:rStyle w:val="IndexLink"/>
                <w:rtl w:val="true"/>
              </w:rPr>
              <w:t>في بيان نبذ من معجزات مولانا وسيّدنا أبي محمّد الحسن المجتبى صلوات اللّه عليه وعلى آبائه الأطهار</w:t>
            </w:r>
            <w:r>
              <w:rPr>
                <w:rStyle w:val="IndexLink"/>
                <w:rtl w:val="true"/>
              </w:rPr>
              <w:tab/>
            </w:r>
            <w:r>
              <w:rPr>
                <w:rStyle w:val="IndexLink"/>
              </w:rPr>
              <w:t>47</w:t>
            </w:r>
          </w:hyperlink>
        </w:p>
        <w:p>
          <w:pPr>
            <w:pStyle w:val="Contents4"/>
            <w:tabs>
              <w:tab w:val="clear" w:pos="8176"/>
              <w:tab w:val="right" w:pos="9026" w:leader="dot"/>
            </w:tabs>
            <w:rPr/>
          </w:pPr>
          <w:hyperlink w:anchor="__RefHeading___Toc94829_1280447820">
            <w:r>
              <w:rPr>
                <w:webHidden/>
                <w:rStyle w:val="IndexLink"/>
                <w:rtl w:val="true"/>
              </w:rPr>
              <w:t xml:space="preserve">فصل </w:t>
            </w:r>
            <w:r>
              <w:rPr>
                <w:rStyle w:val="IndexLink"/>
                <w:rtl w:val="true"/>
              </w:rPr>
              <w:t>[</w:t>
            </w:r>
            <w:r>
              <w:rPr>
                <w:rStyle w:val="IndexLink"/>
              </w:rPr>
              <w:t>2</w:t>
            </w:r>
            <w:r>
              <w:rPr>
                <w:rStyle w:val="IndexLink"/>
                <w:rtl w:val="true"/>
              </w:rPr>
              <w:t xml:space="preserve">] : </w:t>
            </w:r>
            <w:r>
              <w:rPr>
                <w:rStyle w:val="IndexLink"/>
                <w:rtl w:val="true"/>
              </w:rPr>
              <w:t>في بيان نبذ من معجزات سيّدنا ومولانا أبي عبد اللّه الحسين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94831_1280447820">
            <w:r>
              <w:rPr>
                <w:webHidden/>
                <w:rStyle w:val="IndexLink"/>
                <w:rtl w:val="true"/>
              </w:rPr>
              <w:t xml:space="preserve">فصل </w:t>
            </w:r>
            <w:r>
              <w:rPr>
                <w:rStyle w:val="IndexLink"/>
                <w:rtl w:val="true"/>
              </w:rPr>
              <w:t>[</w:t>
            </w:r>
            <w:r>
              <w:rPr>
                <w:rStyle w:val="IndexLink"/>
              </w:rPr>
              <w:t>3</w:t>
            </w:r>
            <w:r>
              <w:rPr>
                <w:rStyle w:val="IndexLink"/>
                <w:rtl w:val="true"/>
              </w:rPr>
              <w:t xml:space="preserve">] : </w:t>
            </w:r>
            <w:r>
              <w:rPr>
                <w:rStyle w:val="IndexLink"/>
                <w:rtl w:val="true"/>
              </w:rPr>
              <w:t>في بيان نبذ من معجزات مولانا وسيّدنا أبي محمّد زين العابدين عليّ بن الحسين علیهماالسلام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94833_1280447820">
            <w:r>
              <w:rPr>
                <w:webHidden/>
                <w:rStyle w:val="IndexLink"/>
                <w:rtl w:val="true"/>
              </w:rPr>
              <w:t xml:space="preserve">فصل </w:t>
            </w:r>
            <w:r>
              <w:rPr>
                <w:rStyle w:val="IndexLink"/>
                <w:rtl w:val="true"/>
              </w:rPr>
              <w:t>[</w:t>
            </w:r>
            <w:r>
              <w:rPr>
                <w:rStyle w:val="IndexLink"/>
              </w:rPr>
              <w:t>4</w:t>
            </w:r>
            <w:r>
              <w:rPr>
                <w:rStyle w:val="IndexLink"/>
                <w:rtl w:val="true"/>
              </w:rPr>
              <w:t xml:space="preserve">] : </w:t>
            </w:r>
            <w:r>
              <w:rPr>
                <w:rStyle w:val="IndexLink"/>
                <w:rtl w:val="true"/>
              </w:rPr>
              <w:t>في نبذ من معجزات مولانا وسيّدنا أبي جعفر محمّد بن عليّ بن الحسين علیهم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94835_1280447820">
            <w:r>
              <w:rPr>
                <w:webHidden/>
                <w:rStyle w:val="IndexLink"/>
                <w:rtl w:val="true"/>
              </w:rPr>
              <w:t xml:space="preserve">فصل </w:t>
            </w:r>
            <w:r>
              <w:rPr>
                <w:rStyle w:val="IndexLink"/>
                <w:rtl w:val="true"/>
              </w:rPr>
              <w:t>[</w:t>
            </w:r>
            <w:r>
              <w:rPr>
                <w:rStyle w:val="IndexLink"/>
              </w:rPr>
              <w:t>5</w:t>
            </w:r>
            <w:r>
              <w:rPr>
                <w:rStyle w:val="IndexLink"/>
                <w:rtl w:val="true"/>
              </w:rPr>
              <w:t xml:space="preserve">] : </w:t>
            </w:r>
            <w:r>
              <w:rPr>
                <w:rStyle w:val="IndexLink"/>
                <w:rtl w:val="true"/>
              </w:rPr>
              <w:t>في بيان نبذ من معجزات مولانا وسيّدنا أبي عبد اللّه جعفر بن محمّد الصادق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94837_1280447820">
            <w:r>
              <w:rPr>
                <w:webHidden/>
                <w:rStyle w:val="IndexLink"/>
                <w:rtl w:val="true"/>
              </w:rPr>
              <w:t xml:space="preserve">فصل </w:t>
            </w:r>
            <w:r>
              <w:rPr>
                <w:rStyle w:val="IndexLink"/>
                <w:rtl w:val="true"/>
              </w:rPr>
              <w:t>[</w:t>
            </w:r>
            <w:r>
              <w:rPr>
                <w:rStyle w:val="IndexLink"/>
              </w:rPr>
              <w:t>6</w:t>
            </w:r>
            <w:r>
              <w:rPr>
                <w:rStyle w:val="IndexLink"/>
                <w:rtl w:val="true"/>
              </w:rPr>
              <w:t xml:space="preserve">] : </w:t>
            </w:r>
            <w:r>
              <w:rPr>
                <w:rStyle w:val="IndexLink"/>
                <w:rtl w:val="true"/>
              </w:rPr>
              <w:t>في بيان نبذ من معجزات سيّدنا ومولانا أبي إبراهيم موسى الكاظم صلوات اللّه وسلامه عليه</w:t>
            </w:r>
            <w:r>
              <w:rPr>
                <w:rStyle w:val="IndexLink"/>
                <w:rtl w:val="true"/>
              </w:rPr>
              <w:tab/>
            </w:r>
            <w:r>
              <w:rPr>
                <w:rStyle w:val="IndexLink"/>
              </w:rPr>
              <w:t>87</w:t>
            </w:r>
          </w:hyperlink>
        </w:p>
        <w:p>
          <w:pPr>
            <w:pStyle w:val="Contents4"/>
            <w:tabs>
              <w:tab w:val="clear" w:pos="8176"/>
              <w:tab w:val="right" w:pos="9026" w:leader="dot"/>
            </w:tabs>
            <w:rPr/>
          </w:pPr>
          <w:hyperlink w:anchor="__RefHeading___Toc94839_1280447820">
            <w:r>
              <w:rPr>
                <w:webHidden/>
                <w:rStyle w:val="IndexLink"/>
                <w:rtl w:val="true"/>
              </w:rPr>
              <w:t xml:space="preserve">فصل </w:t>
            </w:r>
            <w:r>
              <w:rPr>
                <w:rStyle w:val="IndexLink"/>
                <w:rtl w:val="true"/>
              </w:rPr>
              <w:t>[</w:t>
            </w:r>
            <w:r>
              <w:rPr>
                <w:rStyle w:val="IndexLink"/>
              </w:rPr>
              <w:t>7</w:t>
            </w:r>
            <w:r>
              <w:rPr>
                <w:rStyle w:val="IndexLink"/>
                <w:rtl w:val="true"/>
              </w:rPr>
              <w:t xml:space="preserve">] : </w:t>
            </w:r>
            <w:r>
              <w:rPr>
                <w:rStyle w:val="IndexLink"/>
                <w:rtl w:val="true"/>
              </w:rPr>
              <w:t>في بيان نبذ من معجزات سيّدنا ومولانا أبي الحسن عليّ بن موسى الرضا علیهماالسلام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94841_1280447820">
            <w:r>
              <w:rPr>
                <w:webHidden/>
                <w:rStyle w:val="IndexLink"/>
                <w:rtl w:val="true"/>
              </w:rPr>
              <w:t xml:space="preserve">فصل </w:t>
            </w:r>
            <w:r>
              <w:rPr>
                <w:rStyle w:val="IndexLink"/>
                <w:rtl w:val="true"/>
              </w:rPr>
              <w:t>[</w:t>
            </w:r>
            <w:r>
              <w:rPr>
                <w:rStyle w:val="IndexLink"/>
              </w:rPr>
              <w:t>8</w:t>
            </w:r>
            <w:r>
              <w:rPr>
                <w:rStyle w:val="IndexLink"/>
                <w:rtl w:val="true"/>
              </w:rPr>
              <w:t xml:space="preserve">] : </w:t>
            </w:r>
            <w:r>
              <w:rPr>
                <w:rStyle w:val="IndexLink"/>
                <w:rtl w:val="true"/>
              </w:rPr>
              <w:t>في بيان نبذ من معجزات سيّدنا ومولانا وإمامنا أبي جعفر محمّد التقيّ الجواد صلوات اللّه وسلامه عليه ،</w:t>
            </w:r>
            <w:r>
              <w:rPr>
                <w:rStyle w:val="IndexLink"/>
                <w:rtl w:val="true"/>
              </w:rPr>
              <w:tab/>
            </w:r>
            <w:r>
              <w:rPr>
                <w:rStyle w:val="IndexLink"/>
              </w:rPr>
              <w:t>105</w:t>
            </w:r>
          </w:hyperlink>
        </w:p>
        <w:p>
          <w:pPr>
            <w:pStyle w:val="Contents4"/>
            <w:tabs>
              <w:tab w:val="clear" w:pos="8176"/>
              <w:tab w:val="right" w:pos="9026" w:leader="dot"/>
            </w:tabs>
            <w:rPr/>
          </w:pPr>
          <w:hyperlink w:anchor="__RefHeading___Toc94843_1280447820">
            <w:r>
              <w:rPr>
                <w:webHidden/>
                <w:rStyle w:val="IndexLink"/>
                <w:rtl w:val="true"/>
              </w:rPr>
              <w:t xml:space="preserve">فصل </w:t>
            </w:r>
            <w:r>
              <w:rPr>
                <w:rStyle w:val="IndexLink"/>
                <w:rtl w:val="true"/>
              </w:rPr>
              <w:t>[</w:t>
            </w:r>
            <w:r>
              <w:rPr>
                <w:rStyle w:val="IndexLink"/>
              </w:rPr>
              <w:t>9</w:t>
            </w:r>
            <w:r>
              <w:rPr>
                <w:rStyle w:val="IndexLink"/>
                <w:rtl w:val="true"/>
              </w:rPr>
              <w:t xml:space="preserve">] : </w:t>
            </w:r>
            <w:r>
              <w:rPr>
                <w:rStyle w:val="IndexLink"/>
                <w:rtl w:val="true"/>
              </w:rPr>
              <w:t>في بيان نبذ من معجزات سيّدنا ومولانا وإمامنا أبي الحسن النقيّ صلوات اللّه وسلامه عليه</w:t>
            </w:r>
            <w:r>
              <w:rPr>
                <w:rStyle w:val="IndexLink"/>
                <w:rtl w:val="true"/>
              </w:rPr>
              <w:tab/>
            </w:r>
            <w:r>
              <w:rPr>
                <w:rStyle w:val="IndexLink"/>
              </w:rPr>
              <w:t>109</w:t>
            </w:r>
          </w:hyperlink>
        </w:p>
        <w:p>
          <w:pPr>
            <w:pStyle w:val="Contents4"/>
            <w:tabs>
              <w:tab w:val="clear" w:pos="8176"/>
              <w:tab w:val="right" w:pos="9026" w:leader="dot"/>
            </w:tabs>
            <w:rPr/>
          </w:pPr>
          <w:hyperlink w:anchor="__RefHeading___Toc94845_1280447820">
            <w:r>
              <w:rPr>
                <w:webHidden/>
                <w:rStyle w:val="IndexLink"/>
                <w:rtl w:val="true"/>
              </w:rPr>
              <w:t xml:space="preserve">فصل </w:t>
            </w:r>
            <w:r>
              <w:rPr>
                <w:rStyle w:val="IndexLink"/>
                <w:rtl w:val="true"/>
              </w:rPr>
              <w:t>[</w:t>
            </w:r>
            <w:r>
              <w:rPr>
                <w:rStyle w:val="IndexLink"/>
              </w:rPr>
              <w:t>10</w:t>
            </w:r>
            <w:r>
              <w:rPr>
                <w:rStyle w:val="IndexLink"/>
                <w:rtl w:val="true"/>
              </w:rPr>
              <w:t xml:space="preserve">] : </w:t>
            </w:r>
            <w:r>
              <w:rPr>
                <w:rStyle w:val="IndexLink"/>
                <w:rtl w:val="true"/>
              </w:rPr>
              <w:t>في بيان نبذ من معجزات مولانا وسيّدنا وإمامنا أبي محمّد الزكيّ النقيّ الحسن بن عليّ العسكريّ صلوات اللّه وسلامه عليه وعلى آبائه الطاهرين</w:t>
            </w:r>
            <w:r>
              <w:rPr>
                <w:rStyle w:val="IndexLink"/>
                <w:rtl w:val="true"/>
              </w:rPr>
              <w:tab/>
            </w:r>
            <w:r>
              <w:rPr>
                <w:rStyle w:val="IndexLink"/>
              </w:rPr>
              <w:t>114</w:t>
            </w:r>
          </w:hyperlink>
        </w:p>
        <w:p>
          <w:pPr>
            <w:pStyle w:val="Contents4"/>
            <w:tabs>
              <w:tab w:val="clear" w:pos="8176"/>
              <w:tab w:val="right" w:pos="9026" w:leader="dot"/>
            </w:tabs>
            <w:rPr/>
          </w:pPr>
          <w:hyperlink w:anchor="__RefHeading___Toc94847_1280447820">
            <w:r>
              <w:rPr>
                <w:webHidden/>
                <w:rStyle w:val="IndexLink"/>
                <w:rtl w:val="true"/>
              </w:rPr>
              <w:t xml:space="preserve">فصل </w:t>
            </w:r>
            <w:r>
              <w:rPr>
                <w:rStyle w:val="IndexLink"/>
                <w:rtl w:val="true"/>
              </w:rPr>
              <w:t>[</w:t>
            </w:r>
            <w:r>
              <w:rPr>
                <w:rStyle w:val="IndexLink"/>
              </w:rPr>
              <w:t>11</w:t>
            </w:r>
            <w:r>
              <w:rPr>
                <w:rStyle w:val="IndexLink"/>
                <w:rtl w:val="true"/>
              </w:rPr>
              <w:t xml:space="preserve">] : </w:t>
            </w:r>
            <w:r>
              <w:rPr>
                <w:rStyle w:val="IndexLink"/>
                <w:rtl w:val="true"/>
              </w:rPr>
              <w:t>في بيان نبذ من معجزات سيّدنا ومولانا المنتظر المهديّ أبي القاسم صاحب الزمان صلوات اللّه عليه وعلى آبائه الطاهرين</w:t>
            </w:r>
            <w:r>
              <w:rPr>
                <w:rStyle w:val="IndexLink"/>
                <w:rtl w:val="true"/>
              </w:rPr>
              <w:tab/>
            </w:r>
            <w:r>
              <w:rPr>
                <w:rStyle w:val="IndexLink"/>
              </w:rPr>
              <w:t>121</w:t>
            </w:r>
          </w:hyperlink>
        </w:p>
        <w:p>
          <w:pPr>
            <w:pStyle w:val="Contents2"/>
            <w:tabs>
              <w:tab w:val="clear" w:pos="8743"/>
              <w:tab w:val="right" w:pos="9026" w:leader="dot"/>
            </w:tabs>
            <w:rPr/>
          </w:pPr>
          <w:hyperlink w:anchor="__RefHeading___Toc94849_1280447820">
            <w:r>
              <w:rPr>
                <w:webHidden/>
                <w:rStyle w:val="IndexLink"/>
                <w:rtl w:val="true"/>
              </w:rPr>
              <w:t xml:space="preserve">[ </w:t>
            </w:r>
            <w:r>
              <w:rPr>
                <w:rStyle w:val="IndexLink"/>
                <w:rtl w:val="true"/>
              </w:rPr>
              <w:t xml:space="preserve">فضائل سائر الأئمّة في الصواعق المحرقة </w:t>
            </w:r>
            <w:r>
              <w:rPr>
                <w:rStyle w:val="IndexLink"/>
                <w:rtl w:val="true"/>
              </w:rPr>
              <w:t>]</w:t>
              <w:tab/>
            </w:r>
            <w:r>
              <w:rPr>
                <w:rStyle w:val="IndexLink"/>
              </w:rPr>
              <w:t>130</w:t>
            </w:r>
          </w:hyperlink>
        </w:p>
        <w:p>
          <w:pPr>
            <w:pStyle w:val="Contents2"/>
            <w:tabs>
              <w:tab w:val="clear" w:pos="8743"/>
              <w:tab w:val="right" w:pos="9026" w:leader="dot"/>
            </w:tabs>
            <w:rPr/>
          </w:pPr>
          <w:hyperlink w:anchor="__RefHeading___Toc94851_1280447820">
            <w:r>
              <w:rPr>
                <w:webHidden/>
                <w:rStyle w:val="IndexLink"/>
                <w:rtl w:val="true"/>
              </w:rPr>
              <w:t xml:space="preserve">[ </w:t>
            </w:r>
            <w:r>
              <w:rPr>
                <w:rStyle w:val="IndexLink"/>
                <w:rtl w:val="true"/>
              </w:rPr>
              <w:t xml:space="preserve">في أسرار الأئمّة عليهم السلام </w:t>
            </w:r>
            <w:r>
              <w:rPr>
                <w:rStyle w:val="IndexLink"/>
                <w:rtl w:val="true"/>
              </w:rPr>
              <w:t>]</w:t>
              <w:tab/>
            </w:r>
            <w:r>
              <w:rPr>
                <w:rStyle w:val="IndexLink"/>
              </w:rPr>
              <w:t>141</w:t>
            </w:r>
          </w:hyperlink>
        </w:p>
        <w:p>
          <w:pPr>
            <w:pStyle w:val="Contents3"/>
            <w:tabs>
              <w:tab w:val="clear" w:pos="8459"/>
              <w:tab w:val="right" w:pos="9026" w:leader="dot"/>
            </w:tabs>
            <w:rPr/>
          </w:pPr>
          <w:hyperlink w:anchor="__RefHeading___Toc94853_1280447820">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94855_1280447820">
            <w:r>
              <w:rPr>
                <w:webHidden/>
                <w:rStyle w:val="IndexLink"/>
                <w:rtl w:val="true"/>
              </w:rPr>
              <w:t xml:space="preserve">فصل </w:t>
            </w:r>
            <w:r>
              <w:rPr>
                <w:rStyle w:val="IndexLink"/>
                <w:rtl w:val="true"/>
              </w:rPr>
              <w:t>[</w:t>
            </w:r>
            <w:r>
              <w:rPr>
                <w:rStyle w:val="IndexLink"/>
              </w:rPr>
              <w:t>1</w:t>
            </w:r>
            <w:r>
              <w:rPr>
                <w:rStyle w:val="IndexLink"/>
                <w:rtl w:val="true"/>
              </w:rPr>
              <w:t xml:space="preserve">] : </w:t>
            </w:r>
            <w:r>
              <w:rPr>
                <w:rStyle w:val="IndexLink"/>
                <w:rtl w:val="true"/>
              </w:rPr>
              <w:t>في أسرار مولانا الحسن المجتبى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94857_1280447820">
            <w:r>
              <w:rPr>
                <w:webHidden/>
                <w:rStyle w:val="IndexLink"/>
                <w:rtl w:val="true"/>
              </w:rPr>
              <w:t xml:space="preserve">فصل </w:t>
            </w:r>
            <w:r>
              <w:rPr>
                <w:rStyle w:val="IndexLink"/>
                <w:rtl w:val="true"/>
              </w:rPr>
              <w:t>[</w:t>
            </w:r>
            <w:r>
              <w:rPr>
                <w:rStyle w:val="IndexLink"/>
              </w:rPr>
              <w:t>2</w:t>
            </w:r>
            <w:r>
              <w:rPr>
                <w:rStyle w:val="IndexLink"/>
                <w:rtl w:val="true"/>
              </w:rPr>
              <w:t xml:space="preserve">] : </w:t>
            </w:r>
            <w:r>
              <w:rPr>
                <w:rStyle w:val="IndexLink"/>
                <w:rtl w:val="true"/>
              </w:rPr>
              <w:t>في أسرار الحسين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94859_1280447820">
            <w:r>
              <w:rPr>
                <w:webHidden/>
                <w:rStyle w:val="IndexLink"/>
                <w:rtl w:val="true"/>
              </w:rPr>
              <w:t xml:space="preserve">فصل </w:t>
            </w:r>
            <w:r>
              <w:rPr>
                <w:rStyle w:val="IndexLink"/>
                <w:rtl w:val="true"/>
              </w:rPr>
              <w:t>[</w:t>
            </w:r>
            <w:r>
              <w:rPr>
                <w:rStyle w:val="IndexLink"/>
              </w:rPr>
              <w:t>3</w:t>
            </w:r>
            <w:r>
              <w:rPr>
                <w:rStyle w:val="IndexLink"/>
                <w:rtl w:val="true"/>
              </w:rPr>
              <w:t xml:space="preserve">] : </w:t>
            </w:r>
            <w:r>
              <w:rPr>
                <w:rStyle w:val="IndexLink"/>
                <w:rtl w:val="true"/>
              </w:rPr>
              <w:t>في أسرار عليّ بن الحسين علیهماالسلام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94861_1280447820">
            <w:r>
              <w:rPr>
                <w:webHidden/>
                <w:rStyle w:val="IndexLink"/>
                <w:rtl w:val="true"/>
              </w:rPr>
              <w:t xml:space="preserve">فصل </w:t>
            </w:r>
            <w:r>
              <w:rPr>
                <w:rStyle w:val="IndexLink"/>
                <w:rtl w:val="true"/>
              </w:rPr>
              <w:t>[</w:t>
            </w:r>
            <w:r>
              <w:rPr>
                <w:rStyle w:val="IndexLink"/>
              </w:rPr>
              <w:t>4</w:t>
            </w:r>
            <w:r>
              <w:rPr>
                <w:rStyle w:val="IndexLink"/>
                <w:rtl w:val="true"/>
              </w:rPr>
              <w:t xml:space="preserve">] : </w:t>
            </w:r>
            <w:r>
              <w:rPr>
                <w:rStyle w:val="IndexLink"/>
                <w:rtl w:val="true"/>
              </w:rPr>
              <w:t>في أسرار أبي جعفر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94863_1280447820">
            <w:r>
              <w:rPr>
                <w:webHidden/>
                <w:rStyle w:val="IndexLink"/>
                <w:rtl w:val="true"/>
              </w:rPr>
              <w:t xml:space="preserve">فصل </w:t>
            </w:r>
            <w:r>
              <w:rPr>
                <w:rStyle w:val="IndexLink"/>
                <w:rtl w:val="true"/>
              </w:rPr>
              <w:t>[</w:t>
            </w:r>
            <w:r>
              <w:rPr>
                <w:rStyle w:val="IndexLink"/>
              </w:rPr>
              <w:t>5</w:t>
            </w:r>
            <w:r>
              <w:rPr>
                <w:rStyle w:val="IndexLink"/>
                <w:rtl w:val="true"/>
              </w:rPr>
              <w:t xml:space="preserve">] : </w:t>
            </w:r>
            <w:r>
              <w:rPr>
                <w:rStyle w:val="IndexLink"/>
                <w:rtl w:val="true"/>
              </w:rPr>
              <w:t>في أسرار أبي عبد اللّه الصادق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94865_1280447820">
            <w:r>
              <w:rPr>
                <w:webHidden/>
                <w:rStyle w:val="IndexLink"/>
                <w:rtl w:val="true"/>
              </w:rPr>
              <w:t xml:space="preserve">فصل </w:t>
            </w:r>
            <w:r>
              <w:rPr>
                <w:rStyle w:val="IndexLink"/>
                <w:rtl w:val="true"/>
              </w:rPr>
              <w:t>[</w:t>
            </w:r>
            <w:r>
              <w:rPr>
                <w:rStyle w:val="IndexLink"/>
              </w:rPr>
              <w:t>6</w:t>
            </w:r>
            <w:r>
              <w:rPr>
                <w:rStyle w:val="IndexLink"/>
                <w:rtl w:val="true"/>
              </w:rPr>
              <w:t xml:space="preserve">] : </w:t>
            </w:r>
            <w:r>
              <w:rPr>
                <w:rStyle w:val="IndexLink"/>
                <w:rtl w:val="true"/>
              </w:rPr>
              <w:t>في أسرار أبي الحسن موسى بن جعفر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94867_1280447820">
            <w:r>
              <w:rPr>
                <w:webHidden/>
                <w:rStyle w:val="IndexLink"/>
                <w:rtl w:val="true"/>
              </w:rPr>
              <w:t xml:space="preserve">فصل </w:t>
            </w:r>
            <w:r>
              <w:rPr>
                <w:rStyle w:val="IndexLink"/>
                <w:rtl w:val="true"/>
              </w:rPr>
              <w:t>[</w:t>
            </w:r>
            <w:r>
              <w:rPr>
                <w:rStyle w:val="IndexLink"/>
              </w:rPr>
              <w:t>7</w:t>
            </w:r>
            <w:r>
              <w:rPr>
                <w:rStyle w:val="IndexLink"/>
                <w:rtl w:val="true"/>
              </w:rPr>
              <w:t xml:space="preserve">] : </w:t>
            </w:r>
            <w:r>
              <w:rPr>
                <w:rStyle w:val="IndexLink"/>
                <w:rtl w:val="true"/>
              </w:rPr>
              <w:t>في أسرار أبي الحسن عليّ بن موسى الرضا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94869_1280447820">
            <w:r>
              <w:rPr>
                <w:webHidden/>
                <w:rStyle w:val="IndexLink"/>
                <w:rtl w:val="true"/>
              </w:rPr>
              <w:t xml:space="preserve">فصل </w:t>
            </w:r>
            <w:r>
              <w:rPr>
                <w:rStyle w:val="IndexLink"/>
                <w:rtl w:val="true"/>
              </w:rPr>
              <w:t>[</w:t>
            </w:r>
            <w:r>
              <w:rPr>
                <w:rStyle w:val="IndexLink"/>
              </w:rPr>
              <w:t>8</w:t>
            </w:r>
            <w:r>
              <w:rPr>
                <w:rStyle w:val="IndexLink"/>
                <w:rtl w:val="true"/>
              </w:rPr>
              <w:t xml:space="preserve">] : </w:t>
            </w:r>
            <w:r>
              <w:rPr>
                <w:rStyle w:val="IndexLink"/>
                <w:rtl w:val="true"/>
              </w:rPr>
              <w:t>في أسرار أبي جعفر محمّد الجواد النور المستضيء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94871_1280447820">
            <w:r>
              <w:rPr>
                <w:webHidden/>
                <w:rStyle w:val="IndexLink"/>
                <w:rtl w:val="true"/>
              </w:rPr>
              <w:t xml:space="preserve">فصل </w:t>
            </w:r>
            <w:r>
              <w:rPr>
                <w:rStyle w:val="IndexLink"/>
                <w:rtl w:val="true"/>
              </w:rPr>
              <w:t>[</w:t>
            </w:r>
            <w:r>
              <w:rPr>
                <w:rStyle w:val="IndexLink"/>
              </w:rPr>
              <w:t>9</w:t>
            </w:r>
            <w:r>
              <w:rPr>
                <w:rStyle w:val="IndexLink"/>
                <w:rtl w:val="true"/>
              </w:rPr>
              <w:t xml:space="preserve">] : </w:t>
            </w:r>
            <w:r>
              <w:rPr>
                <w:rStyle w:val="IndexLink"/>
                <w:rtl w:val="true"/>
              </w:rPr>
              <w:t>في أسرار أبي الحسن عليّ الهادي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94873_1280447820">
            <w:r>
              <w:rPr>
                <w:webHidden/>
                <w:rStyle w:val="IndexLink"/>
                <w:rtl w:val="true"/>
              </w:rPr>
              <w:t xml:space="preserve">فصل </w:t>
            </w:r>
            <w:r>
              <w:rPr>
                <w:rStyle w:val="IndexLink"/>
                <w:rtl w:val="true"/>
              </w:rPr>
              <w:t>[</w:t>
            </w:r>
            <w:r>
              <w:rPr>
                <w:rStyle w:val="IndexLink"/>
              </w:rPr>
              <w:t>10</w:t>
            </w:r>
            <w:r>
              <w:rPr>
                <w:rStyle w:val="IndexLink"/>
                <w:rtl w:val="true"/>
              </w:rPr>
              <w:t xml:space="preserve">] : </w:t>
            </w:r>
            <w:r>
              <w:rPr>
                <w:rStyle w:val="IndexLink"/>
                <w:rtl w:val="true"/>
              </w:rPr>
              <w:t>في أسرار أبي محمّد العسكري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94875_1280447820">
            <w:r>
              <w:rPr>
                <w:webHidden/>
                <w:rStyle w:val="IndexLink"/>
                <w:rtl w:val="true"/>
              </w:rPr>
              <w:t xml:space="preserve">فصل </w:t>
            </w:r>
            <w:r>
              <w:rPr>
                <w:rStyle w:val="IndexLink"/>
                <w:rtl w:val="true"/>
              </w:rPr>
              <w:t>[</w:t>
            </w:r>
            <w:r>
              <w:rPr>
                <w:rStyle w:val="IndexLink"/>
              </w:rPr>
              <w:t>11</w:t>
            </w:r>
            <w:r>
              <w:rPr>
                <w:rStyle w:val="IndexLink"/>
                <w:rtl w:val="true"/>
              </w:rPr>
              <w:t xml:space="preserve">] : </w:t>
            </w:r>
            <w:r>
              <w:rPr>
                <w:rStyle w:val="IndexLink"/>
                <w:rtl w:val="true"/>
              </w:rPr>
              <w:t>في أسرار الإمام المهديّ محمّد بن الحسن علیه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94877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94879_1280447820">
            <w:r>
              <w:rPr>
                <w:webHidden/>
                <w:rStyle w:val="IndexLink"/>
                <w:rtl w:val="true"/>
              </w:rPr>
              <w:t>تكميل</w:t>
            </w:r>
            <w:r>
              <w:rPr>
                <w:rStyle w:val="IndexLink"/>
                <w:rtl w:val="true"/>
              </w:rPr>
              <w:tab/>
            </w:r>
            <w:r>
              <w:rPr>
                <w:rStyle w:val="IndexLink"/>
              </w:rPr>
              <w:t>163</w:t>
            </w:r>
          </w:hyperlink>
        </w:p>
        <w:p>
          <w:pPr>
            <w:pStyle w:val="Contents4"/>
            <w:tabs>
              <w:tab w:val="clear" w:pos="8176"/>
              <w:tab w:val="right" w:pos="9026" w:leader="dot"/>
            </w:tabs>
            <w:rPr/>
          </w:pPr>
          <w:hyperlink w:anchor="__RefHeading___Toc94881_1280447820">
            <w:r>
              <w:rPr>
                <w:webHidden/>
                <w:rStyle w:val="IndexLink"/>
                <w:rtl w:val="true"/>
              </w:rPr>
              <w:t xml:space="preserve">[ </w:t>
            </w:r>
            <w:r>
              <w:rPr>
                <w:rStyle w:val="IndexLink"/>
                <w:rtl w:val="true"/>
              </w:rPr>
              <w:t xml:space="preserve">الأبواب المتعلّقة بعلوم الأئمّة علیهم السلام </w:t>
            </w:r>
            <w:r>
              <w:rPr>
                <w:rStyle w:val="IndexLink"/>
                <w:rtl w:val="true"/>
              </w:rPr>
              <w:t>]</w:t>
              <w:tab/>
            </w:r>
            <w:r>
              <w:rPr>
                <w:rStyle w:val="IndexLink"/>
              </w:rPr>
              <w:t>169</w:t>
            </w:r>
          </w:hyperlink>
        </w:p>
        <w:p>
          <w:pPr>
            <w:pStyle w:val="Contents4"/>
            <w:tabs>
              <w:tab w:val="clear" w:pos="8176"/>
              <w:tab w:val="right" w:pos="9026" w:leader="dot"/>
            </w:tabs>
            <w:rPr/>
          </w:pPr>
          <w:hyperlink w:anchor="__RefHeading___Toc94883_1280447820">
            <w:r>
              <w:rPr>
                <w:webHidden/>
                <w:rStyle w:val="IndexLink"/>
                <w:rtl w:val="true"/>
              </w:rPr>
              <w:t>تذنيب</w:t>
            </w:r>
            <w:r>
              <w:rPr>
                <w:rStyle w:val="IndexLink"/>
                <w:rtl w:val="true"/>
              </w:rPr>
              <w:tab/>
            </w:r>
            <w:r>
              <w:rPr>
                <w:rStyle w:val="IndexLink"/>
              </w:rPr>
              <w:t>206</w:t>
            </w:r>
          </w:hyperlink>
        </w:p>
        <w:p>
          <w:pPr>
            <w:pStyle w:val="Contents5"/>
            <w:tabs>
              <w:tab w:val="clear" w:pos="7892"/>
              <w:tab w:val="right" w:pos="9026" w:leader="dot"/>
            </w:tabs>
            <w:rPr/>
          </w:pPr>
          <w:hyperlink w:anchor="__RefHeading___Toc94885_1280447820">
            <w:r>
              <w:rPr>
                <w:webHidden/>
                <w:rStyle w:val="IndexLink"/>
                <w:rtl w:val="true"/>
              </w:rPr>
              <w:t>في مولد النبيّ صلی اللّه علیه و آله</w:t>
            </w:r>
            <w:r>
              <w:rPr>
                <w:rStyle w:val="IndexLink"/>
                <w:rtl w:val="true"/>
              </w:rPr>
              <w:tab/>
            </w:r>
            <w:r>
              <w:rPr>
                <w:rStyle w:val="IndexLink"/>
              </w:rPr>
              <w:t>206</w:t>
            </w:r>
          </w:hyperlink>
        </w:p>
        <w:p>
          <w:pPr>
            <w:pStyle w:val="Contents5"/>
            <w:tabs>
              <w:tab w:val="clear" w:pos="7892"/>
              <w:tab w:val="right" w:pos="9026" w:leader="dot"/>
            </w:tabs>
            <w:rPr/>
          </w:pPr>
          <w:hyperlink w:anchor="__RefHeading___Toc94887_1280447820">
            <w:r>
              <w:rPr>
                <w:webHidden/>
                <w:rStyle w:val="IndexLink"/>
                <w:rtl w:val="true"/>
              </w:rPr>
              <w:t xml:space="preserve">قال في الكافي في مولد أمير المؤمنين علیه السلام </w:t>
            </w:r>
            <w:r>
              <w:rPr>
                <w:rStyle w:val="IndexLink"/>
                <w:rtl w:val="true"/>
              </w:rPr>
              <w:t>:</w:t>
              <w:tab/>
            </w:r>
            <w:r>
              <w:rPr>
                <w:rStyle w:val="IndexLink"/>
              </w:rPr>
              <w:t>206</w:t>
            </w:r>
          </w:hyperlink>
        </w:p>
        <w:p>
          <w:pPr>
            <w:pStyle w:val="Contents5"/>
            <w:tabs>
              <w:tab w:val="clear" w:pos="7892"/>
              <w:tab w:val="right" w:pos="9026" w:leader="dot"/>
            </w:tabs>
            <w:rPr/>
          </w:pPr>
          <w:hyperlink w:anchor="__RefHeading___Toc94889_1280447820">
            <w:r>
              <w:rPr>
                <w:webHidden/>
                <w:rStyle w:val="IndexLink"/>
                <w:rtl w:val="true"/>
              </w:rPr>
              <w:t xml:space="preserve">وفي مولد فاطمة الزهراء علیهاالسلام </w:t>
            </w:r>
            <w:r>
              <w:rPr>
                <w:rStyle w:val="IndexLink"/>
                <w:rtl w:val="true"/>
              </w:rPr>
              <w:t>:</w:t>
              <w:tab/>
            </w:r>
            <w:r>
              <w:rPr>
                <w:rStyle w:val="IndexLink"/>
              </w:rPr>
              <w:t>207</w:t>
            </w:r>
          </w:hyperlink>
        </w:p>
        <w:p>
          <w:pPr>
            <w:pStyle w:val="Contents5"/>
            <w:tabs>
              <w:tab w:val="clear" w:pos="7892"/>
              <w:tab w:val="right" w:pos="9026" w:leader="dot"/>
            </w:tabs>
            <w:rPr/>
          </w:pPr>
          <w:hyperlink w:anchor="__RefHeading___Toc94891_1280447820">
            <w:r>
              <w:rPr>
                <w:webHidden/>
                <w:rStyle w:val="IndexLink"/>
                <w:rtl w:val="true"/>
              </w:rPr>
              <w:t xml:space="preserve">وفي مولد الحسن بن عليّ علیهماالسلام </w:t>
            </w:r>
            <w:r>
              <w:rPr>
                <w:rStyle w:val="IndexLink"/>
                <w:rtl w:val="true"/>
              </w:rPr>
              <w:t>:</w:t>
              <w:tab/>
            </w:r>
            <w:r>
              <w:rPr>
                <w:rStyle w:val="IndexLink"/>
              </w:rPr>
              <w:t>207</w:t>
            </w:r>
          </w:hyperlink>
        </w:p>
        <w:p>
          <w:pPr>
            <w:pStyle w:val="Contents5"/>
            <w:tabs>
              <w:tab w:val="clear" w:pos="7892"/>
              <w:tab w:val="right" w:pos="9026" w:leader="dot"/>
            </w:tabs>
            <w:rPr/>
          </w:pPr>
          <w:hyperlink w:anchor="__RefHeading___Toc94893_1280447820">
            <w:r>
              <w:rPr>
                <w:webHidden/>
                <w:rStyle w:val="IndexLink"/>
                <w:rtl w:val="true"/>
              </w:rPr>
              <w:t xml:space="preserve">وفي مولد الحسين بن عليّ علیهماالسلام </w:t>
            </w:r>
            <w:r>
              <w:rPr>
                <w:rStyle w:val="IndexLink"/>
                <w:rtl w:val="true"/>
              </w:rPr>
              <w:t>:</w:t>
              <w:tab/>
            </w:r>
            <w:r>
              <w:rPr>
                <w:rStyle w:val="IndexLink"/>
              </w:rPr>
              <w:t>207</w:t>
            </w:r>
          </w:hyperlink>
        </w:p>
        <w:p>
          <w:pPr>
            <w:pStyle w:val="Contents5"/>
            <w:tabs>
              <w:tab w:val="clear" w:pos="7892"/>
              <w:tab w:val="right" w:pos="9026" w:leader="dot"/>
            </w:tabs>
            <w:rPr/>
          </w:pPr>
          <w:hyperlink w:anchor="__RefHeading___Toc94895_1280447820">
            <w:r>
              <w:rPr>
                <w:webHidden/>
                <w:rStyle w:val="IndexLink"/>
                <w:rtl w:val="true"/>
              </w:rPr>
              <w:t xml:space="preserve">وفي مولد عليّ بن الحسين علیهماالسلام </w:t>
            </w:r>
            <w:r>
              <w:rPr>
                <w:rStyle w:val="IndexLink"/>
                <w:rtl w:val="true"/>
              </w:rPr>
              <w:t>:</w:t>
              <w:tab/>
            </w:r>
            <w:r>
              <w:rPr>
                <w:rStyle w:val="IndexLink"/>
              </w:rPr>
              <w:t>207</w:t>
            </w:r>
          </w:hyperlink>
        </w:p>
        <w:p>
          <w:pPr>
            <w:pStyle w:val="Contents5"/>
            <w:tabs>
              <w:tab w:val="clear" w:pos="7892"/>
              <w:tab w:val="right" w:pos="9026" w:leader="dot"/>
            </w:tabs>
            <w:rPr/>
          </w:pPr>
          <w:hyperlink w:anchor="__RefHeading___Toc94897_1280447820">
            <w:r>
              <w:rPr>
                <w:webHidden/>
                <w:rStyle w:val="IndexLink"/>
                <w:rtl w:val="true"/>
              </w:rPr>
              <w:t xml:space="preserve">وفي مولد أبي جعفر محمّد بن عليّ علیهماالسلام </w:t>
            </w:r>
            <w:r>
              <w:rPr>
                <w:rStyle w:val="IndexLink"/>
                <w:rtl w:val="true"/>
              </w:rPr>
              <w:t>:</w:t>
              <w:tab/>
            </w:r>
            <w:r>
              <w:rPr>
                <w:rStyle w:val="IndexLink"/>
              </w:rPr>
              <w:t>208</w:t>
            </w:r>
          </w:hyperlink>
        </w:p>
        <w:p>
          <w:pPr>
            <w:pStyle w:val="Contents5"/>
            <w:tabs>
              <w:tab w:val="clear" w:pos="7892"/>
              <w:tab w:val="right" w:pos="9026" w:leader="dot"/>
            </w:tabs>
            <w:rPr/>
          </w:pPr>
          <w:hyperlink w:anchor="__RefHeading___Toc94899_1280447820">
            <w:r>
              <w:rPr>
                <w:webHidden/>
                <w:rStyle w:val="IndexLink"/>
                <w:rtl w:val="true"/>
              </w:rPr>
              <w:t xml:space="preserve">وفي مولد أبي عبد اللّه جعفر بن محمّد علیهماالسلام </w:t>
            </w:r>
            <w:r>
              <w:rPr>
                <w:rStyle w:val="IndexLink"/>
                <w:rtl w:val="true"/>
              </w:rPr>
              <w:t>:</w:t>
              <w:tab/>
            </w:r>
            <w:r>
              <w:rPr>
                <w:rStyle w:val="IndexLink"/>
              </w:rPr>
              <w:t>208</w:t>
            </w:r>
          </w:hyperlink>
        </w:p>
        <w:p>
          <w:pPr>
            <w:pStyle w:val="Contents5"/>
            <w:tabs>
              <w:tab w:val="clear" w:pos="7892"/>
              <w:tab w:val="right" w:pos="9026" w:leader="dot"/>
            </w:tabs>
            <w:rPr/>
          </w:pPr>
          <w:hyperlink w:anchor="__RefHeading___Toc94901_1280447820">
            <w:r>
              <w:rPr>
                <w:webHidden/>
                <w:rStyle w:val="IndexLink"/>
                <w:rtl w:val="true"/>
              </w:rPr>
              <w:t xml:space="preserve">وفي مولد أبي الحسن موسى علیه السلام </w:t>
            </w:r>
            <w:r>
              <w:rPr>
                <w:rStyle w:val="IndexLink"/>
                <w:rtl w:val="true"/>
              </w:rPr>
              <w:t>:</w:t>
              <w:tab/>
            </w:r>
            <w:r>
              <w:rPr>
                <w:rStyle w:val="IndexLink"/>
              </w:rPr>
              <w:t>208</w:t>
            </w:r>
          </w:hyperlink>
        </w:p>
        <w:p>
          <w:pPr>
            <w:pStyle w:val="Contents5"/>
            <w:tabs>
              <w:tab w:val="clear" w:pos="7892"/>
              <w:tab w:val="right" w:pos="9026" w:leader="dot"/>
            </w:tabs>
            <w:rPr/>
          </w:pPr>
          <w:hyperlink w:anchor="__RefHeading___Toc94903_1280447820">
            <w:r>
              <w:rPr>
                <w:webHidden/>
                <w:rStyle w:val="IndexLink"/>
                <w:rtl w:val="true"/>
              </w:rPr>
              <w:t xml:space="preserve">و في مولد أبي الحسن الرضا علیه السلام </w:t>
            </w:r>
            <w:r>
              <w:rPr>
                <w:rStyle w:val="IndexLink"/>
                <w:rtl w:val="true"/>
              </w:rPr>
              <w:t>:</w:t>
              <w:tab/>
            </w:r>
            <w:r>
              <w:rPr>
                <w:rStyle w:val="IndexLink"/>
              </w:rPr>
              <w:t>209</w:t>
            </w:r>
          </w:hyperlink>
        </w:p>
        <w:p>
          <w:pPr>
            <w:pStyle w:val="Contents5"/>
            <w:tabs>
              <w:tab w:val="clear" w:pos="7892"/>
              <w:tab w:val="right" w:pos="9026" w:leader="dot"/>
            </w:tabs>
            <w:rPr/>
          </w:pPr>
          <w:hyperlink w:anchor="__RefHeading___Toc94905_1280447820">
            <w:r>
              <w:rPr>
                <w:webHidden/>
                <w:rStyle w:val="IndexLink"/>
                <w:rtl w:val="true"/>
              </w:rPr>
              <w:t xml:space="preserve">وفي مولد أبي جعفر محمّد بن عليّ الثاني علیهماالسلام </w:t>
            </w:r>
            <w:r>
              <w:rPr>
                <w:rStyle w:val="IndexLink"/>
                <w:rtl w:val="true"/>
              </w:rPr>
              <w:t>:</w:t>
              <w:tab/>
            </w:r>
            <w:r>
              <w:rPr>
                <w:rStyle w:val="IndexLink"/>
              </w:rPr>
              <w:t>209</w:t>
            </w:r>
          </w:hyperlink>
        </w:p>
        <w:p>
          <w:pPr>
            <w:pStyle w:val="Contents5"/>
            <w:tabs>
              <w:tab w:val="clear" w:pos="7892"/>
              <w:tab w:val="right" w:pos="9026" w:leader="dot"/>
            </w:tabs>
            <w:rPr/>
          </w:pPr>
          <w:hyperlink w:anchor="__RefHeading___Toc94907_1280447820">
            <w:r>
              <w:rPr>
                <w:webHidden/>
                <w:rStyle w:val="IndexLink"/>
                <w:rtl w:val="true"/>
              </w:rPr>
              <w:t xml:space="preserve">وفي مولد أبي الحسن عليّ بن محمّد علیهماالسلام </w:t>
            </w:r>
            <w:r>
              <w:rPr>
                <w:rStyle w:val="IndexLink"/>
                <w:rtl w:val="true"/>
              </w:rPr>
              <w:t>:</w:t>
              <w:tab/>
            </w:r>
            <w:r>
              <w:rPr>
                <w:rStyle w:val="IndexLink"/>
              </w:rPr>
              <w:t>209</w:t>
            </w:r>
          </w:hyperlink>
        </w:p>
        <w:p>
          <w:pPr>
            <w:pStyle w:val="Contents5"/>
            <w:tabs>
              <w:tab w:val="clear" w:pos="7892"/>
              <w:tab w:val="right" w:pos="9026" w:leader="dot"/>
            </w:tabs>
            <w:rPr/>
          </w:pPr>
          <w:hyperlink w:anchor="__RefHeading___Toc94909_1280447820">
            <w:r>
              <w:rPr>
                <w:webHidden/>
                <w:rStyle w:val="IndexLink"/>
                <w:rtl w:val="true"/>
              </w:rPr>
              <w:t xml:space="preserve">وفي مولد أبي محمّد الحسن بن عليّ علیهماالسلام </w:t>
            </w:r>
            <w:r>
              <w:rPr>
                <w:rStyle w:val="IndexLink"/>
                <w:rtl w:val="true"/>
              </w:rPr>
              <w:t>:</w:t>
              <w:tab/>
            </w:r>
            <w:r>
              <w:rPr>
                <w:rStyle w:val="IndexLink"/>
              </w:rPr>
              <w:t>210</w:t>
            </w:r>
          </w:hyperlink>
        </w:p>
        <w:p>
          <w:pPr>
            <w:pStyle w:val="Contents4"/>
            <w:tabs>
              <w:tab w:val="clear" w:pos="8176"/>
              <w:tab w:val="right" w:pos="9026" w:leader="dot"/>
            </w:tabs>
            <w:rPr/>
          </w:pPr>
          <w:hyperlink w:anchor="__RefHeading___Toc94911_1280447820">
            <w:r>
              <w:rPr>
                <w:webHidden/>
                <w:rStyle w:val="IndexLink"/>
                <w:rtl w:val="true"/>
              </w:rPr>
              <w:t xml:space="preserve">وفي مولد الصاحب علیه السلام </w:t>
            </w:r>
            <w:r>
              <w:rPr>
                <w:rStyle w:val="IndexLink"/>
                <w:rtl w:val="true"/>
              </w:rPr>
              <w:t>:</w:t>
              <w:tab/>
            </w:r>
            <w:r>
              <w:rPr>
                <w:rStyle w:val="IndexLink"/>
              </w:rPr>
              <w:t>210</w:t>
            </w:r>
          </w:hyperlink>
        </w:p>
        <w:p>
          <w:pPr>
            <w:pStyle w:val="Contents2"/>
            <w:tabs>
              <w:tab w:val="clear" w:pos="8743"/>
              <w:tab w:val="right" w:pos="9026" w:leader="dot"/>
            </w:tabs>
            <w:rPr/>
          </w:pPr>
          <w:hyperlink w:anchor="__RefHeading___Toc94913_1280447820">
            <w:r>
              <w:rPr>
                <w:webHidden/>
                <w:rStyle w:val="IndexLink"/>
                <w:rtl w:val="true"/>
              </w:rPr>
              <w:t xml:space="preserve">( </w:t>
            </w:r>
            <w:r>
              <w:rPr>
                <w:rStyle w:val="IndexLink"/>
                <w:rtl w:val="true"/>
              </w:rPr>
              <w:t xml:space="preserve">المقصد السادس </w:t>
            </w:r>
            <w:r>
              <w:rPr>
                <w:rStyle w:val="IndexLink"/>
                <w:rtl w:val="true"/>
              </w:rPr>
              <w:t xml:space="preserve">): </w:t>
            </w:r>
            <w:r>
              <w:rPr>
                <w:rStyle w:val="IndexLink"/>
                <w:rtl w:val="true"/>
              </w:rPr>
              <w:t xml:space="preserve">في الأصل الخامس وهو </w:t>
            </w:r>
            <w:r>
              <w:rPr>
                <w:rStyle w:val="IndexLink"/>
                <w:rtl w:val="true"/>
              </w:rPr>
              <w:t xml:space="preserve">( </w:t>
            </w:r>
            <w:r>
              <w:rPr>
                <w:rStyle w:val="IndexLink"/>
                <w:rtl w:val="true"/>
              </w:rPr>
              <w:t xml:space="preserve">المعاد </w:t>
            </w:r>
            <w:r>
              <w:rPr>
                <w:rStyle w:val="IndexLink"/>
                <w:rtl w:val="true"/>
              </w:rPr>
              <w:t>)</w:t>
              <w:tab/>
            </w:r>
            <w:r>
              <w:rPr>
                <w:rStyle w:val="IndexLink"/>
              </w:rPr>
              <w:t>211</w:t>
            </w:r>
          </w:hyperlink>
        </w:p>
        <w:p>
          <w:pPr>
            <w:pStyle w:val="Contents3"/>
            <w:tabs>
              <w:tab w:val="clear" w:pos="8459"/>
              <w:tab w:val="right" w:pos="9026" w:leader="dot"/>
            </w:tabs>
            <w:rPr/>
          </w:pPr>
          <w:hyperlink w:anchor="__RefHeading___Toc94915_1280447820">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94917_1280447820">
            <w:r>
              <w:rPr>
                <w:webHidden/>
                <w:rStyle w:val="IndexLink"/>
                <w:rtl w:val="true"/>
              </w:rPr>
              <w:t xml:space="preserve">الفصل الأوّل </w:t>
            </w:r>
            <w:r>
              <w:rPr>
                <w:rStyle w:val="IndexLink"/>
                <w:rtl w:val="true"/>
              </w:rPr>
              <w:t xml:space="preserve">: </w:t>
            </w:r>
            <w:r>
              <w:rPr>
                <w:rStyle w:val="IndexLink"/>
                <w:rtl w:val="true"/>
              </w:rPr>
              <w:t>في عود الأرواح بعد إزهاقها وحصول الموت</w:t>
            </w:r>
            <w:r>
              <w:rPr>
                <w:rStyle w:val="IndexLink"/>
                <w:rtl w:val="true"/>
              </w:rPr>
              <w:tab/>
            </w:r>
            <w:r>
              <w:rPr>
                <w:rStyle w:val="IndexLink"/>
              </w:rPr>
              <w:t>220</w:t>
            </w:r>
          </w:hyperlink>
        </w:p>
        <w:p>
          <w:pPr>
            <w:pStyle w:val="Contents4"/>
            <w:tabs>
              <w:tab w:val="clear" w:pos="8176"/>
              <w:tab w:val="right" w:pos="9026" w:leader="dot"/>
            </w:tabs>
            <w:rPr/>
          </w:pPr>
          <w:hyperlink w:anchor="__RefHeading___Toc94919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94921_1280447820">
            <w:r>
              <w:rPr>
                <w:webHidden/>
                <w:rStyle w:val="IndexLink"/>
                <w:rtl w:val="true"/>
              </w:rPr>
              <w:t xml:space="preserve">المطلب الأوّل </w:t>
            </w:r>
            <w:r>
              <w:rPr>
                <w:rStyle w:val="IndexLink"/>
                <w:rtl w:val="true"/>
              </w:rPr>
              <w:t xml:space="preserve">: </w:t>
            </w:r>
            <w:r>
              <w:rPr>
                <w:rStyle w:val="IndexLink"/>
                <w:rtl w:val="true"/>
              </w:rPr>
              <w:t xml:space="preserve">أنّ المعاد لغة </w:t>
            </w:r>
            <w:r>
              <w:rPr>
                <w:rStyle w:val="IndexLink"/>
                <w:rtl w:val="true"/>
              </w:rPr>
              <w:t xml:space="preserve">- </w:t>
            </w:r>
            <w:r>
              <w:rPr>
                <w:rStyle w:val="IndexLink"/>
                <w:rtl w:val="true"/>
              </w:rPr>
              <w:t xml:space="preserve">كما مرّ </w:t>
            </w:r>
            <w:r>
              <w:rPr>
                <w:rStyle w:val="IndexLink"/>
                <w:rtl w:val="true"/>
              </w:rPr>
              <w:t xml:space="preserve">- </w:t>
            </w:r>
            <w:r>
              <w:rPr>
                <w:rStyle w:val="IndexLink"/>
                <w:rtl w:val="true"/>
              </w:rPr>
              <w:t>هو العود ، أو محلّه ، أو زمانه</w:t>
            </w:r>
            <w:r>
              <w:rPr>
                <w:rStyle w:val="IndexLink"/>
                <w:rtl w:val="true"/>
              </w:rPr>
              <w:t>.</w:t>
              <w:tab/>
            </w:r>
            <w:r>
              <w:rPr>
                <w:rStyle w:val="IndexLink"/>
              </w:rPr>
              <w:t>221</w:t>
            </w:r>
          </w:hyperlink>
        </w:p>
        <w:p>
          <w:pPr>
            <w:pStyle w:val="Contents4"/>
            <w:tabs>
              <w:tab w:val="clear" w:pos="8176"/>
              <w:tab w:val="right" w:pos="9026" w:leader="dot"/>
            </w:tabs>
            <w:rPr/>
          </w:pPr>
          <w:hyperlink w:anchor="__RefHeading___Toc94923_1280447820">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بيان إمكان المعاد وإيجاد عالم آخر مثل هذا العالم ، ووجوبه عقلا ونقلا</w:t>
            </w:r>
            <w:r>
              <w:rPr>
                <w:rStyle w:val="IndexLink"/>
                <w:rtl w:val="true"/>
              </w:rPr>
              <w:t>.</w:t>
              <w:tab/>
            </w:r>
            <w:r>
              <w:rPr>
                <w:rStyle w:val="IndexLink"/>
              </w:rPr>
              <w:t>223</w:t>
            </w:r>
          </w:hyperlink>
        </w:p>
        <w:p>
          <w:pPr>
            <w:pStyle w:val="Contents4"/>
            <w:tabs>
              <w:tab w:val="clear" w:pos="8176"/>
              <w:tab w:val="right" w:pos="9026" w:leader="dot"/>
            </w:tabs>
            <w:rPr/>
          </w:pPr>
          <w:hyperlink w:anchor="__RefHeading___Toc94925_1280447820">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في بيان الوعد والوعيد وما يتعلّق بهما</w:t>
            </w:r>
            <w:r>
              <w:rPr>
                <w:rStyle w:val="IndexLink"/>
                <w:rtl w:val="true"/>
              </w:rPr>
              <w:t>.</w:t>
              <w:tab/>
            </w:r>
            <w:r>
              <w:rPr>
                <w:rStyle w:val="IndexLink"/>
              </w:rPr>
              <w:t>229</w:t>
            </w:r>
          </w:hyperlink>
        </w:p>
        <w:p>
          <w:pPr>
            <w:pStyle w:val="Contents4"/>
            <w:tabs>
              <w:tab w:val="clear" w:pos="8176"/>
              <w:tab w:val="right" w:pos="9026" w:leader="dot"/>
            </w:tabs>
            <w:rPr/>
          </w:pPr>
          <w:hyperlink w:anchor="__RefHeading___Toc94927_1280447820">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في بيان مراد أحوال الناس في القبر وعالم البرزخ ،</w:t>
            </w:r>
            <w:r>
              <w:rPr>
                <w:rStyle w:val="IndexLink"/>
                <w:rtl w:val="true"/>
              </w:rPr>
              <w:tab/>
            </w:r>
            <w:r>
              <w:rPr>
                <w:rStyle w:val="IndexLink"/>
              </w:rPr>
              <w:t>233</w:t>
            </w:r>
          </w:hyperlink>
        </w:p>
        <w:p>
          <w:pPr>
            <w:pStyle w:val="Contents5"/>
            <w:tabs>
              <w:tab w:val="clear" w:pos="7892"/>
              <w:tab w:val="right" w:pos="9026" w:leader="dot"/>
            </w:tabs>
            <w:rPr/>
          </w:pPr>
          <w:hyperlink w:anchor="__RefHeading___Toc94929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94931_1280447820">
            <w:r>
              <w:rPr>
                <w:webHidden/>
                <w:rStyle w:val="IndexLink"/>
                <w:rtl w:val="true"/>
              </w:rPr>
              <w:t xml:space="preserve">[ </w:t>
            </w:r>
            <w:r>
              <w:rPr>
                <w:rStyle w:val="IndexLink"/>
                <w:rtl w:val="true"/>
              </w:rPr>
              <w:t xml:space="preserve">إثبات امكان وجود عالم مماثل </w:t>
            </w:r>
            <w:r>
              <w:rPr>
                <w:rStyle w:val="IndexLink"/>
                <w:rtl w:val="true"/>
              </w:rPr>
              <w:t>]</w:t>
              <w:tab/>
            </w:r>
            <w:r>
              <w:rPr>
                <w:rStyle w:val="IndexLink"/>
              </w:rPr>
              <w:t>245</w:t>
            </w:r>
          </w:hyperlink>
        </w:p>
        <w:p>
          <w:pPr>
            <w:pStyle w:val="Contents3"/>
            <w:tabs>
              <w:tab w:val="clear" w:pos="8459"/>
              <w:tab w:val="right" w:pos="9026" w:leader="dot"/>
            </w:tabs>
            <w:rPr/>
          </w:pPr>
          <w:hyperlink w:anchor="__RefHeading___Toc94933_1280447820">
            <w:r>
              <w:rPr>
                <w:webHidden/>
                <w:rStyle w:val="IndexLink"/>
                <w:rtl w:val="true"/>
              </w:rPr>
              <w:t xml:space="preserve">الفصل الثاني </w:t>
            </w:r>
            <w:r>
              <w:rPr>
                <w:rStyle w:val="IndexLink"/>
                <w:rtl w:val="true"/>
              </w:rPr>
              <w:t xml:space="preserve">: </w:t>
            </w:r>
            <w:r>
              <w:rPr>
                <w:rStyle w:val="IndexLink"/>
                <w:rtl w:val="true"/>
              </w:rPr>
              <w:t>في المعاد الجسمانيّ العنصريّ الترابيّ</w:t>
            </w:r>
            <w:r>
              <w:rPr>
                <w:rStyle w:val="IndexLink"/>
                <w:rtl w:val="true"/>
              </w:rPr>
              <w:tab/>
            </w:r>
            <w:r>
              <w:rPr>
                <w:rStyle w:val="IndexLink"/>
              </w:rPr>
              <w:t>250</w:t>
            </w:r>
          </w:hyperlink>
        </w:p>
        <w:p>
          <w:pPr>
            <w:pStyle w:val="Contents4"/>
            <w:tabs>
              <w:tab w:val="clear" w:pos="8176"/>
              <w:tab w:val="right" w:pos="9026" w:leader="dot"/>
            </w:tabs>
            <w:rPr/>
          </w:pPr>
          <w:hyperlink w:anchor="__RefHeading___Toc94935_128044782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94937_1280447820">
            <w:r>
              <w:rPr>
                <w:webHidden/>
                <w:rStyle w:val="IndexLink"/>
                <w:rtl w:val="true"/>
              </w:rPr>
              <w:t xml:space="preserve">[ </w:t>
            </w:r>
            <w:r>
              <w:rPr>
                <w:rStyle w:val="IndexLink"/>
                <w:rtl w:val="true"/>
              </w:rPr>
              <w:t xml:space="preserve">ما قاله الشيخ المعاصر في المعاد الجسمانى </w:t>
            </w:r>
            <w:r>
              <w:rPr>
                <w:rStyle w:val="IndexLink"/>
                <w:rtl w:val="true"/>
              </w:rPr>
              <w:t>]</w:t>
              <w:tab/>
            </w:r>
            <w:r>
              <w:rPr>
                <w:rStyle w:val="IndexLink"/>
              </w:rPr>
              <w:t>259</w:t>
            </w:r>
          </w:hyperlink>
        </w:p>
        <w:p>
          <w:pPr>
            <w:pStyle w:val="Contents4"/>
            <w:tabs>
              <w:tab w:val="clear" w:pos="8176"/>
              <w:tab w:val="right" w:pos="9026" w:leader="dot"/>
            </w:tabs>
            <w:rPr/>
          </w:pPr>
          <w:hyperlink w:anchor="__RefHeading___Toc94939_1280447820">
            <w:r>
              <w:rPr>
                <w:webHidden/>
                <w:rStyle w:val="IndexLink"/>
                <w:rtl w:val="true"/>
              </w:rPr>
              <w:t xml:space="preserve">[ </w:t>
            </w:r>
            <w:r>
              <w:rPr>
                <w:rStyle w:val="IndexLink"/>
                <w:rtl w:val="true"/>
              </w:rPr>
              <w:t xml:space="preserve">ردّ مقالة الشيخ المعاصر </w:t>
            </w:r>
            <w:r>
              <w:rPr>
                <w:rStyle w:val="IndexLink"/>
                <w:rtl w:val="true"/>
              </w:rPr>
              <w:t>]</w:t>
              <w:tab/>
            </w:r>
            <w:r>
              <w:rPr>
                <w:rStyle w:val="IndexLink"/>
              </w:rPr>
              <w:t>263</w:t>
            </w:r>
          </w:hyperlink>
        </w:p>
        <w:p>
          <w:pPr>
            <w:pStyle w:val="Contents4"/>
            <w:tabs>
              <w:tab w:val="clear" w:pos="8176"/>
              <w:tab w:val="right" w:pos="9026" w:leader="dot"/>
            </w:tabs>
            <w:rPr/>
          </w:pPr>
          <w:hyperlink w:anchor="__RefHeading___Toc94941_1280447820">
            <w:r>
              <w:rPr>
                <w:webHidden/>
                <w:rStyle w:val="IndexLink"/>
                <w:rtl w:val="true"/>
              </w:rPr>
              <w:t xml:space="preserve">[ </w:t>
            </w:r>
            <w:r>
              <w:rPr>
                <w:rStyle w:val="IndexLink"/>
                <w:rtl w:val="true"/>
              </w:rPr>
              <w:t xml:space="preserve">كلمات أخرى صدر من الشيخ المعاصر </w:t>
            </w:r>
            <w:r>
              <w:rPr>
                <w:rStyle w:val="IndexLink"/>
                <w:rtl w:val="true"/>
              </w:rPr>
              <w:t>]</w:t>
              <w:tab/>
            </w:r>
            <w:r>
              <w:rPr>
                <w:rStyle w:val="IndexLink"/>
              </w:rPr>
              <w:t>267</w:t>
            </w:r>
          </w:hyperlink>
        </w:p>
        <w:p>
          <w:pPr>
            <w:pStyle w:val="Contents4"/>
            <w:tabs>
              <w:tab w:val="clear" w:pos="8176"/>
              <w:tab w:val="right" w:pos="9026" w:leader="dot"/>
            </w:tabs>
            <w:rPr/>
          </w:pPr>
          <w:hyperlink w:anchor="__RefHeading___Toc94943_1280447820">
            <w:r>
              <w:rPr>
                <w:webHidden/>
                <w:rStyle w:val="IndexLink"/>
                <w:rtl w:val="true"/>
              </w:rPr>
              <w:t xml:space="preserve">[ </w:t>
            </w:r>
            <w:r>
              <w:rPr>
                <w:rStyle w:val="IndexLink"/>
                <w:rtl w:val="true"/>
              </w:rPr>
              <w:t xml:space="preserve">إبطال ما قاله الشيخ المعاصر </w:t>
            </w:r>
            <w:r>
              <w:rPr>
                <w:rStyle w:val="IndexLink"/>
                <w:rtl w:val="true"/>
              </w:rPr>
              <w:t>]</w:t>
              <w:tab/>
            </w:r>
            <w:r>
              <w:rPr>
                <w:rStyle w:val="IndexLink"/>
              </w:rPr>
              <w:t>275</w:t>
            </w:r>
          </w:hyperlink>
        </w:p>
        <w:p>
          <w:pPr>
            <w:pStyle w:val="Contents4"/>
            <w:tabs>
              <w:tab w:val="clear" w:pos="8176"/>
              <w:tab w:val="right" w:pos="9026" w:leader="dot"/>
            </w:tabs>
            <w:rPr/>
          </w:pPr>
          <w:hyperlink w:anchor="__RefHeading___Toc94945_1280447820">
            <w:r>
              <w:rPr>
                <w:webHidden/>
                <w:rStyle w:val="IndexLink"/>
                <w:rtl w:val="true"/>
              </w:rPr>
              <w:t xml:space="preserve">[ </w:t>
            </w:r>
            <w:r>
              <w:rPr>
                <w:rStyle w:val="IndexLink"/>
                <w:rtl w:val="true"/>
              </w:rPr>
              <w:t xml:space="preserve">الرسالة القطيفيّة للشيخ أحمد الأحسائي </w:t>
            </w:r>
            <w:r>
              <w:rPr>
                <w:rStyle w:val="IndexLink"/>
                <w:rtl w:val="true"/>
              </w:rPr>
              <w:t>]</w:t>
              <w:tab/>
            </w:r>
            <w:r>
              <w:rPr>
                <w:rStyle w:val="IndexLink"/>
              </w:rPr>
              <w:t>277</w:t>
            </w:r>
          </w:hyperlink>
        </w:p>
        <w:p>
          <w:pPr>
            <w:pStyle w:val="Contents4"/>
            <w:tabs>
              <w:tab w:val="clear" w:pos="8176"/>
              <w:tab w:val="right" w:pos="9026" w:leader="dot"/>
            </w:tabs>
            <w:rPr/>
          </w:pPr>
          <w:hyperlink w:anchor="__RefHeading___Toc94947_1280447820">
            <w:r>
              <w:rPr>
                <w:webHidden/>
                <w:rStyle w:val="IndexLink"/>
                <w:rtl w:val="true"/>
              </w:rPr>
              <w:t xml:space="preserve">[ </w:t>
            </w:r>
            <w:r>
              <w:rPr>
                <w:rStyle w:val="IndexLink"/>
                <w:rtl w:val="true"/>
              </w:rPr>
              <w:t xml:space="preserve">أدلّة إثبات المعاد الجسماني </w:t>
            </w:r>
            <w:r>
              <w:rPr>
                <w:rStyle w:val="IndexLink"/>
                <w:rtl w:val="true"/>
              </w:rPr>
              <w:t>]</w:t>
              <w:tab/>
            </w:r>
            <w:r>
              <w:rPr>
                <w:rStyle w:val="IndexLink"/>
              </w:rPr>
              <w:t>283</w:t>
            </w:r>
          </w:hyperlink>
        </w:p>
        <w:p>
          <w:pPr>
            <w:pStyle w:val="Contents4"/>
            <w:tabs>
              <w:tab w:val="clear" w:pos="8176"/>
              <w:tab w:val="right" w:pos="9026" w:leader="dot"/>
            </w:tabs>
            <w:rPr/>
          </w:pPr>
          <w:hyperlink w:anchor="__RefHeading___Toc94949_1280447820">
            <w:r>
              <w:rPr>
                <w:webHidden/>
                <w:rStyle w:val="IndexLink"/>
                <w:rtl w:val="true"/>
              </w:rPr>
              <w:t xml:space="preserve">[ </w:t>
            </w:r>
            <w:r>
              <w:rPr>
                <w:rStyle w:val="IndexLink"/>
                <w:rtl w:val="true"/>
              </w:rPr>
              <w:t xml:space="preserve">في استحقاق الثواب والعقاب </w:t>
            </w:r>
            <w:r>
              <w:rPr>
                <w:rStyle w:val="IndexLink"/>
                <w:rtl w:val="true"/>
              </w:rPr>
              <w:t>]</w:t>
              <w:tab/>
            </w:r>
            <w:r>
              <w:rPr>
                <w:rStyle w:val="IndexLink"/>
              </w:rPr>
              <w:t>287</w:t>
            </w:r>
          </w:hyperlink>
        </w:p>
        <w:p>
          <w:pPr>
            <w:pStyle w:val="Contents3"/>
            <w:tabs>
              <w:tab w:val="clear" w:pos="8459"/>
              <w:tab w:val="right" w:pos="9026" w:leader="dot"/>
            </w:tabs>
            <w:rPr/>
          </w:pPr>
          <w:hyperlink w:anchor="__RefHeading___Toc94951_1280447820">
            <w:r>
              <w:rPr>
                <w:webHidden/>
                <w:rStyle w:val="IndexLink"/>
                <w:rtl w:val="true"/>
              </w:rPr>
              <w:t xml:space="preserve">الفصل الثالث </w:t>
            </w:r>
            <w:r>
              <w:rPr>
                <w:rStyle w:val="IndexLink"/>
                <w:rtl w:val="true"/>
              </w:rPr>
              <w:t xml:space="preserve">: </w:t>
            </w:r>
            <w:r>
              <w:rPr>
                <w:rStyle w:val="IndexLink"/>
                <w:rtl w:val="true"/>
              </w:rPr>
              <w:t>في بيان أحوال النار وأهلها</w:t>
            </w:r>
            <w:r>
              <w:rPr>
                <w:rStyle w:val="IndexLink"/>
                <w:rtl w:val="true"/>
              </w:rPr>
              <w:tab/>
            </w:r>
            <w:r>
              <w:rPr>
                <w:rStyle w:val="IndexLink"/>
              </w:rPr>
              <w:t>308</w:t>
            </w:r>
          </w:hyperlink>
        </w:p>
        <w:p>
          <w:pPr>
            <w:pStyle w:val="Contents3"/>
            <w:tabs>
              <w:tab w:val="clear" w:pos="8459"/>
              <w:tab w:val="right" w:pos="9026" w:leader="dot"/>
            </w:tabs>
            <w:rPr/>
          </w:pPr>
          <w:hyperlink w:anchor="__RefHeading___Toc94953_1280447820">
            <w:r>
              <w:rPr>
                <w:webHidden/>
                <w:rStyle w:val="IndexLink"/>
                <w:rtl w:val="true"/>
              </w:rPr>
              <w:t xml:space="preserve">الفصل الرابع </w:t>
            </w:r>
            <w:r>
              <w:rPr>
                <w:rStyle w:val="IndexLink"/>
                <w:rtl w:val="true"/>
              </w:rPr>
              <w:t xml:space="preserve">: </w:t>
            </w:r>
            <w:r>
              <w:rPr>
                <w:rStyle w:val="IndexLink"/>
                <w:rtl w:val="true"/>
              </w:rPr>
              <w:t>في بيان أحوال أهل الأعراف</w:t>
            </w:r>
            <w:r>
              <w:rPr>
                <w:rStyle w:val="IndexLink"/>
                <w:rtl w:val="true"/>
              </w:rPr>
              <w:tab/>
            </w:r>
            <w:r>
              <w:rPr>
                <w:rStyle w:val="IndexLink"/>
              </w:rPr>
              <w:t>314</w:t>
            </w:r>
          </w:hyperlink>
        </w:p>
        <w:p>
          <w:pPr>
            <w:pStyle w:val="Contents3"/>
            <w:tabs>
              <w:tab w:val="clear" w:pos="8459"/>
              <w:tab w:val="right" w:pos="9026" w:leader="dot"/>
            </w:tabs>
            <w:rPr/>
          </w:pPr>
          <w:hyperlink w:anchor="__RefHeading___Toc94955_1280447820">
            <w:r>
              <w:rPr>
                <w:webHidden/>
                <w:rStyle w:val="IndexLink"/>
                <w:rtl w:val="true"/>
              </w:rPr>
              <w:t xml:space="preserve">الفصل الخامس </w:t>
            </w:r>
            <w:r>
              <w:rPr>
                <w:rStyle w:val="IndexLink"/>
                <w:rtl w:val="true"/>
              </w:rPr>
              <w:t xml:space="preserve">: </w:t>
            </w:r>
            <w:r>
              <w:rPr>
                <w:rStyle w:val="IndexLink"/>
                <w:rtl w:val="true"/>
              </w:rPr>
              <w:t>في بيان أحوال الجنّة وأهلها</w:t>
            </w:r>
            <w:r>
              <w:rPr>
                <w:rStyle w:val="IndexLink"/>
                <w:rtl w:val="true"/>
              </w:rPr>
              <w:tab/>
            </w:r>
            <w:r>
              <w:rPr>
                <w:rStyle w:val="IndexLink"/>
              </w:rPr>
              <w:t>316</w:t>
            </w:r>
          </w:hyperlink>
        </w:p>
        <w:p>
          <w:pPr>
            <w:pStyle w:val="Contents3"/>
            <w:tabs>
              <w:tab w:val="clear" w:pos="8459"/>
              <w:tab w:val="right" w:pos="9026" w:leader="dot"/>
            </w:tabs>
            <w:rPr/>
          </w:pPr>
          <w:hyperlink w:anchor="__RefHeading___Toc94957_1280447820">
            <w:r>
              <w:rPr>
                <w:webHidden/>
                <w:rStyle w:val="IndexLink"/>
                <w:rtl w:val="true"/>
              </w:rPr>
              <w:t>تكميل</w:t>
            </w:r>
            <w:r>
              <w:rPr>
                <w:rStyle w:val="IndexLink"/>
                <w:rtl w:val="true"/>
              </w:rPr>
              <w:tab/>
            </w:r>
            <w:r>
              <w:rPr>
                <w:rStyle w:val="IndexLink"/>
              </w:rPr>
              <w:t>332</w:t>
            </w:r>
          </w:hyperlink>
        </w:p>
        <w:p>
          <w:pPr>
            <w:pStyle w:val="Contents4"/>
            <w:tabs>
              <w:tab w:val="clear" w:pos="8176"/>
              <w:tab w:val="right" w:pos="9026" w:leader="dot"/>
            </w:tabs>
            <w:rPr/>
          </w:pPr>
          <w:hyperlink w:anchor="__RefHeading___Toc94959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94961_1280447820">
            <w:r>
              <w:rPr>
                <w:webHidden/>
                <w:rStyle w:val="IndexLink"/>
                <w:rtl w:val="true"/>
              </w:rPr>
              <w:t xml:space="preserve">فصل </w:t>
            </w:r>
            <w:r>
              <w:rPr>
                <w:rStyle w:val="IndexLink"/>
                <w:rtl w:val="true"/>
              </w:rPr>
              <w:t>[</w:t>
            </w:r>
            <w:r>
              <w:rPr>
                <w:rStyle w:val="IndexLink"/>
              </w:rPr>
              <w:t>1</w:t>
            </w:r>
            <w:r>
              <w:rPr>
                <w:rStyle w:val="IndexLink"/>
                <w:rtl w:val="true"/>
              </w:rPr>
              <w:t xml:space="preserve">] : </w:t>
            </w:r>
            <w:r>
              <w:rPr>
                <w:rStyle w:val="IndexLink"/>
                <w:rtl w:val="true"/>
              </w:rPr>
              <w:t>في الموت</w:t>
            </w:r>
            <w:r>
              <w:rPr>
                <w:rStyle w:val="IndexLink"/>
                <w:rtl w:val="true"/>
              </w:rPr>
              <w:t>.</w:t>
              <w:tab/>
            </w:r>
            <w:r>
              <w:rPr>
                <w:rStyle w:val="IndexLink"/>
              </w:rPr>
              <w:t>332</w:t>
            </w:r>
          </w:hyperlink>
        </w:p>
        <w:p>
          <w:pPr>
            <w:pStyle w:val="Contents4"/>
            <w:tabs>
              <w:tab w:val="clear" w:pos="8176"/>
              <w:tab w:val="right" w:pos="9026" w:leader="dot"/>
            </w:tabs>
            <w:rPr/>
          </w:pPr>
          <w:hyperlink w:anchor="__RefHeading___Toc94963_1280447820">
            <w:r>
              <w:rPr>
                <w:webHidden/>
                <w:rStyle w:val="IndexLink"/>
                <w:rtl w:val="true"/>
              </w:rPr>
              <w:t xml:space="preserve">فصل </w:t>
            </w:r>
            <w:r>
              <w:rPr>
                <w:rStyle w:val="IndexLink"/>
                <w:rtl w:val="true"/>
              </w:rPr>
              <w:t>[</w:t>
            </w:r>
            <w:r>
              <w:rPr>
                <w:rStyle w:val="IndexLink"/>
              </w:rPr>
              <w:t>2</w:t>
            </w:r>
            <w:r>
              <w:rPr>
                <w:rStyle w:val="IndexLink"/>
                <w:rtl w:val="true"/>
              </w:rPr>
              <w:t xml:space="preserve">] : </w:t>
            </w:r>
            <w:r>
              <w:rPr>
                <w:rStyle w:val="IndexLink"/>
                <w:rtl w:val="true"/>
              </w:rPr>
              <w:t xml:space="preserve">في ملك الموت الذي قال اللّه تعالى في حقّه </w:t>
            </w:r>
            <w:r>
              <w:rPr>
                <w:rStyle w:val="IndexLink"/>
                <w:rtl w:val="true"/>
              </w:rPr>
              <w:t xml:space="preserve">: ( </w:t>
            </w:r>
            <w:r>
              <w:rPr>
                <w:rStyle w:val="IndexLink"/>
                <w:rtl w:val="true"/>
              </w:rPr>
              <w:t xml:space="preserve">قُلْ يَتَوَفَّاكُمْ مَلَكُ الْمَوْتِ الَّذِي وُكِّلَ بِكُمْ ثُمَّ إِلى رَبِّكُمْ تُرْجَعُونَ </w:t>
            </w:r>
            <w:r>
              <w:rPr>
                <w:rStyle w:val="IndexLink"/>
                <w:rtl w:val="true"/>
              </w:rPr>
              <w:t>)</w:t>
              <w:tab/>
            </w:r>
            <w:r>
              <w:rPr>
                <w:rStyle w:val="IndexLink"/>
              </w:rPr>
              <w:t>334</w:t>
            </w:r>
          </w:hyperlink>
        </w:p>
        <w:p>
          <w:pPr>
            <w:pStyle w:val="Contents4"/>
            <w:tabs>
              <w:tab w:val="clear" w:pos="8176"/>
              <w:tab w:val="right" w:pos="9026" w:leader="dot"/>
            </w:tabs>
            <w:rPr/>
          </w:pPr>
          <w:hyperlink w:anchor="__RefHeading___Toc94965_1280447820">
            <w:r>
              <w:rPr>
                <w:webHidden/>
                <w:rStyle w:val="IndexLink"/>
                <w:rtl w:val="true"/>
              </w:rPr>
              <w:t xml:space="preserve">فصل </w:t>
            </w:r>
            <w:r>
              <w:rPr>
                <w:rStyle w:val="IndexLink"/>
                <w:rtl w:val="true"/>
              </w:rPr>
              <w:t>[</w:t>
            </w:r>
            <w:r>
              <w:rPr>
                <w:rStyle w:val="IndexLink"/>
              </w:rPr>
              <w:t>3</w:t>
            </w:r>
            <w:r>
              <w:rPr>
                <w:rStyle w:val="IndexLink"/>
                <w:rtl w:val="true"/>
              </w:rPr>
              <w:t xml:space="preserve">] : </w:t>
            </w:r>
            <w:r>
              <w:rPr>
                <w:rStyle w:val="IndexLink"/>
                <w:rtl w:val="true"/>
              </w:rPr>
              <w:t>في سكرات الموت</w:t>
            </w:r>
            <w:r>
              <w:rPr>
                <w:rStyle w:val="IndexLink"/>
                <w:rtl w:val="true"/>
              </w:rPr>
              <w:tab/>
            </w:r>
            <w:r>
              <w:rPr>
                <w:rStyle w:val="IndexLink"/>
              </w:rPr>
              <w:t>335</w:t>
            </w:r>
          </w:hyperlink>
        </w:p>
        <w:p>
          <w:pPr>
            <w:pStyle w:val="Contents4"/>
            <w:tabs>
              <w:tab w:val="clear" w:pos="8176"/>
              <w:tab w:val="right" w:pos="9026" w:leader="dot"/>
            </w:tabs>
            <w:rPr/>
          </w:pPr>
          <w:hyperlink w:anchor="__RefHeading___Toc94967_1280447820">
            <w:r>
              <w:rPr>
                <w:webHidden/>
                <w:rStyle w:val="IndexLink"/>
                <w:rtl w:val="true"/>
              </w:rPr>
              <w:t xml:space="preserve">فصل </w:t>
            </w:r>
            <w:r>
              <w:rPr>
                <w:rStyle w:val="IndexLink"/>
                <w:rtl w:val="true"/>
              </w:rPr>
              <w:t>[</w:t>
            </w:r>
            <w:r>
              <w:rPr>
                <w:rStyle w:val="IndexLink"/>
              </w:rPr>
              <w:t>4</w:t>
            </w:r>
            <w:r>
              <w:rPr>
                <w:rStyle w:val="IndexLink"/>
                <w:rtl w:val="true"/>
              </w:rPr>
              <w:t xml:space="preserve">] : </w:t>
            </w:r>
            <w:r>
              <w:rPr>
                <w:rStyle w:val="IndexLink"/>
                <w:rtl w:val="true"/>
              </w:rPr>
              <w:t xml:space="preserve">فيما ورد لبيان أحوال القبر والبرزخ وفيه أخبار كثيرة مضافا إلى الآيات </w:t>
            </w:r>
            <w:r>
              <w:rPr>
                <w:rStyle w:val="IndexLink"/>
                <w:rtl w:val="true"/>
              </w:rPr>
              <w:t>:</w:t>
              <w:tab/>
            </w:r>
            <w:r>
              <w:rPr>
                <w:rStyle w:val="IndexLink"/>
              </w:rPr>
              <w:t>340</w:t>
            </w:r>
          </w:hyperlink>
        </w:p>
        <w:p>
          <w:pPr>
            <w:pStyle w:val="Contents2"/>
            <w:tabs>
              <w:tab w:val="clear" w:pos="8743"/>
              <w:tab w:val="right" w:pos="9026" w:leader="dot"/>
            </w:tabs>
            <w:rPr/>
          </w:pPr>
          <w:hyperlink w:anchor="__RefHeading___Toc94969_1280447820">
            <w:r>
              <w:rPr>
                <w:webHidden/>
                <w:rStyle w:val="IndexLink"/>
                <w:rtl w:val="true"/>
              </w:rPr>
              <w:t>فهرس الموضوعات للجزء الرابع</w:t>
            </w:r>
            <w:r>
              <w:rPr>
                <w:rStyle w:val="IndexLink"/>
                <w:rtl w:val="true"/>
              </w:rPr>
              <w:tab/>
            </w:r>
            <w:r>
              <w:rPr>
                <w:rStyle w:val="IndexLink"/>
              </w:rPr>
              <w:t>368</w:t>
            </w:r>
          </w:hyperlink>
        </w:p>
        <w:p>
          <w:pPr>
            <w:pStyle w:val="Contents2"/>
            <w:tabs>
              <w:tab w:val="clear" w:pos="8743"/>
              <w:tab w:val="right" w:pos="9026" w:leader="dot"/>
            </w:tabs>
            <w:rPr/>
          </w:pPr>
          <w:hyperlink w:anchor="__RefHeading___Toc94971_1280447820">
            <w:r>
              <w:rPr>
                <w:webHidden/>
                <w:rStyle w:val="IndexLink"/>
                <w:rtl w:val="true"/>
              </w:rPr>
              <w:t>الفهارس العامّة</w:t>
            </w:r>
            <w:r>
              <w:rPr>
                <w:rStyle w:val="IndexLink"/>
                <w:rtl w:val="true"/>
              </w:rPr>
              <w:tab/>
            </w:r>
            <w:r>
              <w:rPr>
                <w:rStyle w:val="IndexLink"/>
              </w:rPr>
              <w:t>374</w:t>
            </w:r>
          </w:hyperlink>
        </w:p>
        <w:p>
          <w:pPr>
            <w:pStyle w:val="Contents3"/>
            <w:tabs>
              <w:tab w:val="clear" w:pos="8459"/>
              <w:tab w:val="right" w:pos="9026" w:leader="dot"/>
            </w:tabs>
            <w:rPr/>
          </w:pPr>
          <w:hyperlink w:anchor="__RefHeading___Toc94973_1280447820">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94975_1280447820">
            <w:r>
              <w:rPr>
                <w:webHidden/>
                <w:rStyle w:val="IndexLink"/>
              </w:rPr>
              <w:t>1</w:t>
            </w:r>
            <w:r>
              <w:rPr>
                <w:rStyle w:val="IndexLink"/>
                <w:rtl w:val="true"/>
              </w:rPr>
              <w:t xml:space="preserve">. </w:t>
            </w:r>
            <w:r>
              <w:rPr>
                <w:rStyle w:val="IndexLink"/>
                <w:rtl w:val="true"/>
              </w:rPr>
              <w:t>فهرس الآيات الكريمة</w:t>
            </w:r>
            <w:r>
              <w:rPr>
                <w:rStyle w:val="IndexLink"/>
                <w:rtl w:val="true"/>
              </w:rPr>
              <w:tab/>
            </w:r>
            <w:r>
              <w:rPr>
                <w:rStyle w:val="IndexLink"/>
              </w:rPr>
              <w:t>376</w:t>
            </w:r>
          </w:hyperlink>
        </w:p>
        <w:p>
          <w:pPr>
            <w:pStyle w:val="Contents3"/>
            <w:tabs>
              <w:tab w:val="clear" w:pos="8459"/>
              <w:tab w:val="right" w:pos="9026" w:leader="dot"/>
            </w:tabs>
            <w:rPr/>
          </w:pPr>
          <w:hyperlink w:anchor="__RefHeading___Toc94977_1280447820">
            <w:r>
              <w:rPr>
                <w:webHidden/>
                <w:rStyle w:val="IndexLink"/>
              </w:rPr>
              <w:t>2</w:t>
            </w:r>
            <w:r>
              <w:rPr>
                <w:rStyle w:val="IndexLink"/>
                <w:rtl w:val="true"/>
              </w:rPr>
              <w:t xml:space="preserve">. </w:t>
            </w:r>
            <w:r>
              <w:rPr>
                <w:rStyle w:val="IndexLink"/>
                <w:rtl w:val="true"/>
              </w:rPr>
              <w:t>فهرس الأحاديث الشريفة</w:t>
            </w:r>
            <w:r>
              <w:rPr>
                <w:rStyle w:val="IndexLink"/>
                <w:rtl w:val="true"/>
              </w:rPr>
              <w:tab/>
            </w:r>
            <w:r>
              <w:rPr>
                <w:rStyle w:val="IndexLink"/>
              </w:rPr>
              <w:t>406</w:t>
            </w:r>
          </w:hyperlink>
        </w:p>
        <w:p>
          <w:pPr>
            <w:pStyle w:val="Contents3"/>
            <w:tabs>
              <w:tab w:val="clear" w:pos="8459"/>
              <w:tab w:val="right" w:pos="9026" w:leader="dot"/>
            </w:tabs>
            <w:rPr/>
          </w:pPr>
          <w:hyperlink w:anchor="__RefHeading___Toc94979_1280447820">
            <w:r>
              <w:rPr>
                <w:webHidden/>
                <w:rStyle w:val="IndexLink"/>
              </w:rPr>
              <w:t>3</w:t>
            </w:r>
            <w:r>
              <w:rPr>
                <w:rStyle w:val="IndexLink"/>
                <w:rtl w:val="true"/>
              </w:rPr>
              <w:t xml:space="preserve">. </w:t>
            </w:r>
            <w:r>
              <w:rPr>
                <w:rStyle w:val="IndexLink"/>
                <w:rtl w:val="true"/>
              </w:rPr>
              <w:t>فهرس أسماء الأنبياء والمعصومين علیهم السلام</w:t>
            </w:r>
            <w:r>
              <w:rPr>
                <w:rStyle w:val="IndexLink"/>
                <w:rtl w:val="true"/>
              </w:rPr>
              <w:tab/>
            </w:r>
            <w:r>
              <w:rPr>
                <w:rStyle w:val="IndexLink"/>
              </w:rPr>
              <w:t>458</w:t>
            </w:r>
          </w:hyperlink>
        </w:p>
        <w:p>
          <w:pPr>
            <w:pStyle w:val="Contents3"/>
            <w:tabs>
              <w:tab w:val="clear" w:pos="8459"/>
              <w:tab w:val="right" w:pos="9026" w:leader="dot"/>
            </w:tabs>
            <w:rPr/>
          </w:pPr>
          <w:hyperlink w:anchor="__RefHeading___Toc94981_1280447820">
            <w:r>
              <w:rPr>
                <w:webHidden/>
                <w:rStyle w:val="IndexLink"/>
              </w:rPr>
              <w:t>4</w:t>
            </w:r>
            <w:r>
              <w:rPr>
                <w:rStyle w:val="IndexLink"/>
                <w:rtl w:val="true"/>
              </w:rPr>
              <w:t xml:space="preserve">. </w:t>
            </w:r>
            <w:r>
              <w:rPr>
                <w:rStyle w:val="IndexLink"/>
                <w:rtl w:val="true"/>
              </w:rPr>
              <w:t>فهرس الأعلام الواردة في المتن</w:t>
            </w:r>
            <w:r>
              <w:rPr>
                <w:rStyle w:val="IndexLink"/>
                <w:rtl w:val="true"/>
              </w:rPr>
              <w:tab/>
            </w:r>
            <w:r>
              <w:rPr>
                <w:rStyle w:val="IndexLink"/>
              </w:rPr>
              <w:t>461</w:t>
            </w:r>
          </w:hyperlink>
        </w:p>
        <w:p>
          <w:pPr>
            <w:pStyle w:val="Contents3"/>
            <w:tabs>
              <w:tab w:val="clear" w:pos="8459"/>
              <w:tab w:val="right" w:pos="9026" w:leader="dot"/>
            </w:tabs>
            <w:rPr/>
          </w:pPr>
          <w:hyperlink w:anchor="__RefHeading___Toc94983_1280447820">
            <w:r>
              <w:rPr>
                <w:webHidden/>
                <w:rStyle w:val="IndexLink"/>
              </w:rPr>
              <w:t>5</w:t>
            </w:r>
            <w:r>
              <w:rPr>
                <w:rStyle w:val="IndexLink"/>
                <w:rtl w:val="true"/>
              </w:rPr>
              <w:t xml:space="preserve">. </w:t>
            </w:r>
            <w:r>
              <w:rPr>
                <w:rStyle w:val="IndexLink"/>
                <w:rtl w:val="true"/>
              </w:rPr>
              <w:t>فهرس الكتب الواردة في المتن</w:t>
            </w:r>
            <w:r>
              <w:rPr>
                <w:rStyle w:val="IndexLink"/>
                <w:rtl w:val="true"/>
              </w:rPr>
              <w:tab/>
            </w:r>
            <w:r>
              <w:rPr>
                <w:rStyle w:val="IndexLink"/>
              </w:rPr>
              <w:t>494</w:t>
            </w:r>
          </w:hyperlink>
        </w:p>
        <w:p>
          <w:pPr>
            <w:pStyle w:val="Contents3"/>
            <w:tabs>
              <w:tab w:val="clear" w:pos="8459"/>
              <w:tab w:val="right" w:pos="9026" w:leader="dot"/>
            </w:tabs>
            <w:rPr/>
          </w:pPr>
          <w:hyperlink w:anchor="__RefHeading___Toc94985_1280447820">
            <w:r>
              <w:rPr>
                <w:webHidden/>
                <w:rStyle w:val="IndexLink"/>
              </w:rPr>
              <w:t>6</w:t>
            </w:r>
            <w:r>
              <w:rPr>
                <w:rStyle w:val="IndexLink"/>
                <w:rtl w:val="true"/>
              </w:rPr>
              <w:t xml:space="preserve">. </w:t>
            </w:r>
            <w:r>
              <w:rPr>
                <w:rStyle w:val="IndexLink"/>
                <w:rtl w:val="true"/>
              </w:rPr>
              <w:t>فهرس مصادر التحقيق</w:t>
            </w:r>
            <w:r>
              <w:rPr>
                <w:rStyle w:val="IndexLink"/>
                <w:rtl w:val="true"/>
              </w:rPr>
              <w:tab/>
            </w:r>
            <w:r>
              <w:rPr>
                <w:rStyle w:val="IndexLink"/>
              </w:rPr>
              <w:t>500</w:t>
            </w:r>
          </w:hyperlink>
        </w:p>
        <w:p>
          <w:pPr>
            <w:pStyle w:val="Contents3"/>
            <w:tabs>
              <w:tab w:val="clear" w:pos="8459"/>
              <w:tab w:val="right" w:pos="9026" w:leader="dot"/>
            </w:tabs>
            <w:rPr/>
          </w:pPr>
          <w:hyperlink w:anchor="__RefHeading___Toc94987_1280447820">
            <w:r>
              <w:rPr>
                <w:webHidden/>
                <w:rStyle w:val="IndexLink"/>
              </w:rPr>
              <w:t>7</w:t>
            </w:r>
            <w:r>
              <w:rPr>
                <w:rStyle w:val="IndexLink"/>
                <w:rtl w:val="true"/>
              </w:rPr>
              <w:t xml:space="preserve">. </w:t>
            </w:r>
            <w:r>
              <w:rPr>
                <w:rStyle w:val="IndexLink"/>
                <w:rtl w:val="true"/>
              </w:rPr>
              <w:t>الفهرس الإجمالي للموضوعات</w:t>
            </w:r>
            <w:r>
              <w:rPr>
                <w:rStyle w:val="IndexLink"/>
                <w:rtl w:val="true"/>
              </w:rPr>
              <w:tab/>
            </w:r>
            <w:r>
              <w:rPr>
                <w:rStyle w:val="IndexLink"/>
              </w:rPr>
              <w:t>529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52_184602"/>
      <w:bookmarkStart w:id="1" w:name="pg16052_184602"/>
      <w:bookmarkEnd w:id="1"/>
    </w:p>
    <w:p>
      <w:pPr>
        <w:pStyle w:val="Heading2"/>
        <w:numPr>
          <w:ilvl w:val="1"/>
          <w:numId w:val="1"/>
        </w:numPr>
        <w:rPr/>
      </w:pPr>
      <w:bookmarkStart w:id="2" w:name="pg16052_184602"/>
      <w:bookmarkStart w:id="3" w:name="__RefHeading___Toc9473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الأسترآبادي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العلوم والثقافة الإسلامية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بوستان كتاب</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 xml:space="preserve">آثار مركز مطالعات وتحقيقات اسلامی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البراهين القاطعة في شرح تجريد العقائد الساطعة</w:t>
      </w:r>
    </w:p>
    <w:p>
      <w:pPr>
        <w:pStyle w:val="BookText"/>
        <w:rPr/>
      </w:pPr>
      <w:r>
        <w:rPr>
          <w:rFonts w:ascii="Amiri" w:hAnsi="Amiri" w:eastAsia="Amiri" w:cs="Amiri"/>
          <w:color w:val="111111"/>
          <w:sz w:val="28"/>
          <w:sz w:val="28"/>
          <w:szCs w:val="28"/>
          <w:rtl w:val="true"/>
          <w:lang w:bidi="ar-SA"/>
        </w:rPr>
        <w:t>لمحمد جعفر الأسترآبادي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شريعتمدار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الجزءالرابع</w:t>
      </w:r>
    </w:p>
    <w:p>
      <w:pPr>
        <w:pStyle w:val="BookText"/>
        <w:rPr/>
      </w:pPr>
      <w:r>
        <w:rPr>
          <w:rFonts w:ascii="Amiri" w:hAnsi="Amiri" w:eastAsia="Amiri" w:cs="Amiri"/>
          <w:color w:val="111111"/>
          <w:sz w:val="28"/>
          <w:sz w:val="28"/>
          <w:szCs w:val="28"/>
          <w:rtl w:val="true"/>
          <w:lang w:bidi="ar-SA"/>
        </w:rPr>
        <w:t>مركزالأبحاث والدراسات الإسلامية</w:t>
      </w:r>
    </w:p>
    <w:p>
      <w:pPr>
        <w:pStyle w:val="BookText"/>
        <w:rPr/>
      </w:pPr>
      <w:r>
        <w:rPr>
          <w:rFonts w:ascii="Amiri" w:hAnsi="Amiri" w:eastAsia="Amiri" w:cs="Amiri"/>
          <w:color w:val="111111"/>
          <w:sz w:val="28"/>
          <w:sz w:val="28"/>
          <w:szCs w:val="28"/>
          <w:rtl w:val="true"/>
          <w:lang w:bidi="ar-SA"/>
        </w:rPr>
        <w:t>قسم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73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52_184606"/>
      <w:bookmarkStart w:id="8" w:name="pg16052_184606"/>
      <w:bookmarkEnd w:id="8"/>
    </w:p>
    <w:p>
      <w:pPr>
        <w:pStyle w:val="Heading2"/>
        <w:numPr>
          <w:ilvl w:val="1"/>
          <w:numId w:val="1"/>
        </w:numPr>
        <w:rPr/>
      </w:pPr>
      <w:bookmarkStart w:id="9" w:name="pg16052_184606"/>
      <w:bookmarkStart w:id="10" w:name="__RefHeading___Toc94741_1280447820"/>
      <w:bookmarkStart w:id="11" w:name="_Toc3"/>
      <w:bookmarkEnd w:id="9"/>
      <w:bookmarkEnd w:id="10"/>
      <w:r>
        <w:rPr>
          <w:rtl w:val="true"/>
        </w:rPr>
        <w:t>دليل الجزء الرابع</w:t>
      </w:r>
      <w:bookmarkEnd w:id="11"/>
    </w:p>
    <w:p>
      <w:pPr>
        <w:pStyle w:val="BookText"/>
        <w:rPr/>
      </w:pPr>
      <w:r>
        <w:rPr>
          <w:rFonts w:ascii="Amiri" w:hAnsi="Amiri" w:eastAsia="Amiri" w:cs="Amiri"/>
          <w:color w:val="111111"/>
          <w:sz w:val="28"/>
          <w:sz w:val="28"/>
          <w:szCs w:val="28"/>
          <w:rtl w:val="true"/>
          <w:lang w:bidi="ar-SA"/>
        </w:rPr>
        <w:t>بقيّة مباحث الإمامة</w:t>
      </w:r>
    </w:p>
    <w:p>
      <w:pPr>
        <w:pStyle w:val="BookText"/>
        <w:rPr/>
      </w:pPr>
      <w:r>
        <w:rPr>
          <w:rFonts w:ascii="IRNazanin" w:hAnsi="IRNazanin" w:eastAsia="IRNazanin"/>
          <w:color w:val="111111"/>
          <w:sz w:val="28"/>
          <w:sz w:val="28"/>
          <w:szCs w:val="28"/>
          <w:rtl w:val="true"/>
          <w:lang w:bidi="fa-IR"/>
        </w:rPr>
        <w:t xml:space="preserve">المطلب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الأخبار الواردة في أحوال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في أسرار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تذنيب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مواليدهم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المقصد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الخامس</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عود الأرواح بعد إزهاقها وحصول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 الجسمانيّ العنصريّ الترابيّ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أحوال النار وأهلها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أحوال أهل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أحوال الجنّة وأهلها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تكميل ، فيه ذكر أخبار متعلّقة بالمعاد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الفهارس العامّة للأجزاء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052_184608"/>
      <w:bookmarkStart w:id="13" w:name="pg16052_184608"/>
      <w:bookmarkEnd w:id="13"/>
    </w:p>
    <w:p>
      <w:pPr>
        <w:pStyle w:val="Heading2"/>
        <w:numPr>
          <w:ilvl w:val="1"/>
          <w:numId w:val="1"/>
        </w:numPr>
        <w:rPr/>
      </w:pPr>
      <w:bookmarkStart w:id="14" w:name="pg16052_184608"/>
      <w:bookmarkStart w:id="15" w:name="__RefHeading___Toc94743_1280447820"/>
      <w:bookmarkStart w:id="16" w:name="_Toc4"/>
      <w:bookmarkEnd w:id="14"/>
      <w:bookmarkEnd w:id="15"/>
      <w:r>
        <w:rPr>
          <w:rtl w:val="true"/>
        </w:rPr>
        <w:t xml:space="preserve">[ </w:t>
      </w:r>
      <w:r>
        <w:rPr>
          <w:rtl w:val="true"/>
        </w:rPr>
        <w:t xml:space="preserve">بقيّة مباحث الإمامة </w:t>
      </w:r>
      <w:r>
        <w:rPr>
          <w:rtl w:val="true"/>
        </w:rPr>
        <w:t>]</w:t>
      </w:r>
      <w:bookmarkEnd w:id="16"/>
    </w:p>
    <w:p>
      <w:pPr>
        <w:pStyle w:val="Heading3"/>
        <w:numPr>
          <w:ilvl w:val="2"/>
          <w:numId w:val="1"/>
        </w:numPr>
        <w:rPr/>
      </w:pPr>
      <w:bookmarkStart w:id="17" w:name="__RefHeading___Toc94745_1280447820"/>
      <w:bookmarkStart w:id="18" w:name="_Toc5"/>
      <w:bookmarkEnd w:id="17"/>
      <w:r>
        <w:rPr>
          <w:rtl w:val="true"/>
        </w:rPr>
        <w:t xml:space="preserve">المطلب الرابع </w:t>
      </w:r>
      <w:r>
        <w:rPr>
          <w:rtl w:val="true"/>
        </w:rPr>
        <w:t xml:space="preserve">: [ </w:t>
      </w:r>
      <w:r>
        <w:rPr>
          <w:rtl w:val="true"/>
        </w:rPr>
        <w:t xml:space="preserve">بعض الأخبار الواردة في أحوال الأئمّة عليهم السلام </w:t>
      </w:r>
      <w:r>
        <w:rPr>
          <w:rtl w:val="true"/>
        </w:rPr>
        <w:t>]</w:t>
      </w:r>
      <w:bookmarkEnd w:id="18"/>
    </w:p>
    <w:p>
      <w:pPr>
        <w:pStyle w:val="Heading4"/>
        <w:numPr>
          <w:ilvl w:val="3"/>
          <w:numId w:val="1"/>
        </w:numPr>
        <w:rPr/>
      </w:pPr>
      <w:bookmarkStart w:id="19" w:name="__RefHeading___Toc94747_1280447820"/>
      <w:bookmarkStart w:id="20" w:name="_Toc6"/>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 xml:space="preserve">في بيان نبذ ممّا ورد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الواردة في أحوال الأئمّة علیهم السلام في فصول عديدة </w:t>
      </w:r>
      <w:r>
        <w:rPr>
          <w:rFonts w:eastAsia="IRNazanin" w:cs="IRNazanin"/>
          <w:color w:val="111111"/>
          <w:sz w:val="28"/>
          <w:szCs w:val="28"/>
          <w:rtl w:val="true"/>
          <w:lang w:bidi="fa-IR"/>
        </w:rPr>
        <w:t>:</w:t>
      </w:r>
    </w:p>
    <w:p>
      <w:pPr>
        <w:pStyle w:val="Heading4"/>
        <w:numPr>
          <w:ilvl w:val="3"/>
          <w:numId w:val="1"/>
        </w:numPr>
        <w:rPr/>
      </w:pPr>
      <w:bookmarkStart w:id="21" w:name="__RefHeading___Toc94749_1280447820"/>
      <w:bookmarkStart w:id="22" w:name="_Toc7"/>
      <w:bookmarkEnd w:id="21"/>
      <w:r>
        <w:rPr>
          <w:rtl w:val="true"/>
        </w:rPr>
        <w:t xml:space="preserve">فصل </w:t>
      </w:r>
      <w:r>
        <w:rPr>
          <w:rtl w:val="true"/>
        </w:rPr>
        <w:t>[</w:t>
      </w:r>
      <w:r>
        <w:rPr/>
        <w:t>1</w:t>
      </w:r>
      <w:r>
        <w:rPr>
          <w:rtl w:val="true"/>
        </w:rPr>
        <w:t xml:space="preserve">] : </w:t>
      </w:r>
      <w:r>
        <w:rPr>
          <w:rtl w:val="true"/>
        </w:rPr>
        <w:t>في لزوم الحجّة</w:t>
      </w:r>
      <w:bookmarkEnd w:id="22"/>
    </w:p>
    <w:p>
      <w:pPr>
        <w:pStyle w:val="BookText"/>
        <w:rPr/>
      </w:pPr>
      <w:r>
        <w:rPr>
          <w:rFonts w:ascii="IRNazanin" w:hAnsi="IRNazanin" w:eastAsia="IRNazanin"/>
          <w:color w:val="111111"/>
          <w:sz w:val="28"/>
          <w:sz w:val="28"/>
          <w:szCs w:val="28"/>
          <w:rtl w:val="true"/>
          <w:lang w:bidi="fa-IR"/>
        </w:rPr>
        <w:t xml:space="preserve">روي عن هشام بن الحكم أنّه بعد ما سأل عمرو بن عبيد عن فوائد العين ونحوها من الجوارح وأجاب ، سأله عن فائدة القلب فأجاب بأنّ فائدته رفع الشكّ عن الجوارح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مروان ، اللّه تعالى لم يترك جوارحك حتّى جعل لها إماما يصحّح لها الصحيح ويتيقّن به ما شكّ فيه ، ويترك هذا الخلق كلّهم في حيرتهم وشكّهم واختلافهم لا يقيم لهم إماما يردّون إليه شكّهم وحيرتهم؟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فحكى لأبي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مكتوب في صحف إبراهيم وموسى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للشاميّ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 هذا الغلام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 سلني في إمامة هذا ، فغضب هشام حتّى ارتعد ، ثمّ قال للشاميّ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 أربّك أنظر لخلقه أم خلقه لأنفسهم؟ فقال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ربّي أنظر لخلقه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بنظره لهم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لهم حجّة ودليلا ؛ كيلا يتشتّتوا أو يختلفوا ، يتألّفهم ويقيم أودهم ويخبرهم بفرض ربّهم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 قال هشام </w:t>
      </w:r>
      <w:r>
        <w:rPr>
          <w:rFonts w:eastAsia="IRNazanin" w:cs="IRNazanin"/>
          <w:color w:val="111111"/>
          <w:sz w:val="28"/>
          <w:szCs w:val="28"/>
          <w:rtl w:val="true"/>
          <w:lang w:bidi="fa-IR"/>
        </w:rPr>
        <w:t xml:space="preserve">: </w:t>
      </w:r>
      <w:bookmarkStart w:id="23" w:name="pg16052_184609"/>
    </w:p>
    <w:p>
      <w:pPr>
        <w:pStyle w:val="BookText"/>
        <w:rPr/>
      </w:pPr>
      <w:bookmarkEnd w:id="23"/>
      <w:r>
        <w:rPr>
          <w:rFonts w:ascii="IRNazanin" w:hAnsi="IRNazanin" w:eastAsia="IRNazanin"/>
          <w:color w:val="111111"/>
          <w:sz w:val="28"/>
          <w:sz w:val="28"/>
          <w:szCs w:val="28"/>
          <w:rtl w:val="true"/>
          <w:lang w:bidi="fa-IR"/>
        </w:rPr>
        <w:t xml:space="preserve">فبعد رسول اللّه صلی اللّه علیه و آله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والسنّة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نفعت اليوم الكتاب والسنّة في رفع الاختلاف عنّا؟</w:t>
      </w:r>
    </w:p>
    <w:p>
      <w:pPr>
        <w:pStyle w:val="BookText"/>
        <w:rPr/>
      </w:pPr>
      <w:r>
        <w:rPr>
          <w:rFonts w:ascii="IRNazanin" w:hAnsi="IRNazanin" w:eastAsia="IRNazanin"/>
          <w:color w:val="111111"/>
          <w:sz w:val="28"/>
          <w:sz w:val="28"/>
          <w:szCs w:val="28"/>
          <w:rtl w:val="true"/>
          <w:lang w:bidi="fa-IR"/>
        </w:rPr>
        <w:t xml:space="preserve">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اختلفت أنا وأنت وصرت إلينا من الشام في مخالفتنا إيّاك؟ فسكت الشاميّ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لك لا تتكلّم؟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نختلف كذبت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الكتاب والسنّة يرفعان عنّا الاختلاف أبطلت ؛ لأنّهما يحتملان الوجوه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اختلفنا وكلّ واحد منّا يدّعي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ينفعنا إذن الكتاب والسنّة إلاّ أنّ لي هذه الحجّة ، </w:t>
      </w:r>
      <w:r>
        <w:rPr>
          <w:rStyle w:val="FootnoteAnchor"/>
          <w:rtl w:val="true"/>
        </w:rPr>
        <w:footnoteReference w:id="2"/>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94751_1280447820"/>
      <w:bookmarkStart w:id="25" w:name="_Toc8"/>
      <w:bookmarkEnd w:id="24"/>
      <w:r>
        <w:rPr>
          <w:rtl w:val="true"/>
        </w:rPr>
        <w:t xml:space="preserve">فصل </w:t>
      </w:r>
      <w:r>
        <w:rPr>
          <w:rtl w:val="true"/>
        </w:rPr>
        <w:t>[</w:t>
      </w:r>
      <w:r>
        <w:rPr/>
        <w:t>2</w:t>
      </w:r>
      <w:r>
        <w:rPr>
          <w:rtl w:val="true"/>
        </w:rPr>
        <w:t xml:space="preserve">] : </w:t>
      </w:r>
      <w:r>
        <w:rPr>
          <w:rtl w:val="true"/>
        </w:rPr>
        <w:t>في طبقات الأنبياء والرسل والأئمّة علیهم السلام</w:t>
      </w:r>
      <w:bookmarkEnd w:id="25"/>
    </w:p>
    <w:p>
      <w:pPr>
        <w:pStyle w:val="BookText"/>
        <w:rPr/>
      </w:pPr>
      <w:r>
        <w:rPr>
          <w:rFonts w:ascii="Amiri" w:hAnsi="Amiri" w:eastAsia="Amiri" w:cs="Amiri"/>
          <w:color w:val="111111"/>
          <w:sz w:val="28"/>
          <w:sz w:val="28"/>
          <w:szCs w:val="28"/>
          <w:rtl w:val="true"/>
          <w:lang w:bidi="ar-SA"/>
        </w:rPr>
        <w:t xml:space="preserve">عن زيد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اتّخذ إبراهيم عبدا قبل أن يتّخذه نبيّا ، واتّخذه نبيّا قبل أن يتّخذه رسولا ، وإنّ اللّه تعالى اتّخذه رسولا قبل أن يتّخذه خليلا ، وإنّ اللّه تعالى اتّخذه خليلا قبل أن يجعله إماما ، فلمّا جمع له الأشياء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في عين إبراهيم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السفيه إمام التقيّ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عبد الرحمن بن أبي ليلى ، عن أبيه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لا تكونون صالحين حتّى تعرفوا ، ولا تعرفوا حتّى تصدّقوا ، ولا تصدّقوا حتّى تسلّموا أبوابا أربعة لا يصلح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بآخرها ، ضلّ أصحاب الثلاثة وتاهوا تيها بعيدا ، إنّ اللّه عزّ وجلّ لا يقبل إلاّ العمل الصالح ، ولا يقبل اللّه إلاّ الوفاء بالشروط والعهود ، فمن وفى لله عز وجلّ شرطه واستعمل ما وصف من عهده ، نال من عنده واستكمل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 إنّ اللّه تبارك وتعالى أخبر العباد بطرق الهدى وشرع لهم فيها المنار وأخبرهم كيف </w:t>
      </w:r>
    </w:p>
    <w:p>
      <w:pPr>
        <w:pStyle w:val="BookText"/>
        <w:rPr/>
      </w:pPr>
      <w:r>
        <w:rPr>
          <w:rFonts w:ascii="Amiri" w:hAnsi="Amiri" w:eastAsia="Amiri" w:cs="Amiri"/>
          <w:color w:val="111111"/>
          <w:sz w:val="28"/>
          <w:sz w:val="28"/>
          <w:szCs w:val="28"/>
          <w:rtl w:val="true"/>
          <w:lang w:bidi="ar-SA"/>
        </w:rPr>
        <w:t xml:space="preserve">يسلكون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فمن اتّقى اللّه فيما أمره لقي اللّه مؤمنا بما جاء به محمّد صلی اللّه علیه و آله هيهات هيهات فات قوم وماتوا قبل أن يهتدوا ، وظنّوا أنّهم آمنوا وأشركوا من حيث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أتى البيوت من أبوابها اهتدى ، ومن أخذ في غيرها أخذ سبيل الردى ، وصل اللّه طاعة وليّ أمره بطاعة رسوله ، وطاعة رسوله بطاعته ، فمن ترك طاعة ولاة الأمر لم يطع اللّه ولا رسوله ، وهو الإقرار بما أنزل من عند اللّه عزّ وجلّ </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عن محمّد بن بريد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قائما على رأس الرضا علیه السلام بخراسان وعنده عدّة من بني هاشم وفيهم إسحاق بن موسى بن عيسى العبّاسي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إسحاق ، بلغني أنّ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نزعم أنّ الناس عبيد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وقرابتي من رسول اللّه صلی اللّه علیه و آله ما قلته ، وما سمعته من أحد من آبائي قاله ، ولا بلغني من أحد من آبائي قاله ، 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عبيد لنا في الطاعة ، موال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فليبلّغ الشاهد الغائب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سلمة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الذين فرض اللّه طاعتنا ، لا يسع الناس إلاّ معرفتنا ، ولا يعذر الناس بجهالتنا ، من عرفنا كان مؤمنا ، ومن أنكرنا كان كافرا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يعرفنا ولم ينكرنا كان ضالاّ حتّى يرجع إلى الهدى الذي افترض اللّه عليه من طاعتنا الواجبة ، فإن يمت على ضلالته ، يفعل اللّه ما يشاء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بإسناده عن محمّد بن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أفضل ما يتقرّب به العباد إلى اللّه عز وجلّ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ما يتقرّب به العباد إلى اللّه عزّ وجلّ طاعة اللّه وطاعة رسوله وطاعة أولي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محبّتنا إيمان وبغضنا كفر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عن أبي الحسن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أشرك بين الأوصياء والرسل في الطاعة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بإسناده عن سليم بن قيس الهلالي ، عن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طهّرنا وعصمنا وجعلنا شهداء على خلقه وحججه في أرضه وجعلنا مع القرآن وجعل القرآن معنا لا نفارقه ولا يفارقنا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بإسناده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 اللّه علیه و آله المنذر ، وعليّ علیه السلام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هل من هاد اليوم؟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جعلت فداك ما زال منكم هاد من بعد هاد حتّى دفعت إليك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رحمك اللّه يا با محمّد ، لو كانت إذا نزلت آية على رجل ثمّ مات ذلك الرجل ماتت الآية مات الكتاب والسنّة ، ولكنّه حيّ يجري فيمن بقي كما جرى فيمن مضى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الأئمّة علیهم السلام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6" w:name="pg16052_184612"/>
    </w:p>
    <w:p>
      <w:pPr>
        <w:pStyle w:val="BookText"/>
        <w:rPr/>
      </w:pPr>
      <w:bookmarkEnd w:id="26"/>
      <w:r>
        <w:rPr>
          <w:rFonts w:ascii="Amiri" w:hAnsi="Amiri" w:eastAsia="Amiri" w:cs="Amiri"/>
          <w:color w:val="111111"/>
          <w:sz w:val="28"/>
          <w:sz w:val="28"/>
          <w:szCs w:val="28"/>
          <w:rtl w:val="true"/>
          <w:lang w:bidi="ar-SA"/>
        </w:rPr>
        <w:t xml:space="preserve">بإسناده عن معلّى بن محمّد ، عن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الذكر ونحن المسئولون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هم المسئولون ونحن السائلون؟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علينا أن نسألكم؟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عليكم أن تجيبونا؟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ذاك إلينا إن شئنا فعلنا ، وإن شئنا لم نفعل ، أما تسمع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بإسناده عن أبي بصير ، عن أبي عبد اللّه علیه السلام في قوله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لَذِكْرٌ لَكَ وَلِقَوْمِكَ وَسَوْفَ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الذكر وأهل بيته هم المسئولون وهم أهل الذكر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أخبار أخر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4753_1280447820"/>
      <w:bookmarkStart w:id="28" w:name="_Toc9"/>
      <w:bookmarkEnd w:id="27"/>
      <w:r>
        <w:rPr>
          <w:rtl w:val="true"/>
        </w:rPr>
        <w:t xml:space="preserve">فصل </w:t>
      </w:r>
      <w:r>
        <w:rPr>
          <w:rtl w:val="true"/>
        </w:rPr>
        <w:t>[</w:t>
      </w:r>
      <w:r>
        <w:rPr/>
        <w:t>3</w:t>
      </w:r>
      <w:r>
        <w:rPr>
          <w:rtl w:val="true"/>
        </w:rPr>
        <w:t xml:space="preserve">] : </w:t>
      </w:r>
      <w:r>
        <w:rPr>
          <w:rtl w:val="true"/>
        </w:rPr>
        <w:t>في بيان أنّهم الموصوفون بالعلم</w:t>
      </w:r>
      <w:bookmarkEnd w:id="28"/>
    </w:p>
    <w:p>
      <w:pPr>
        <w:pStyle w:val="BookText"/>
        <w:rPr/>
      </w:pPr>
      <w:r>
        <w:rPr>
          <w:rFonts w:ascii="Amiri" w:hAnsi="Amiri" w:eastAsia="Amiri" w:cs="Amiri"/>
          <w:color w:val="111111"/>
          <w:sz w:val="28"/>
          <w:sz w:val="28"/>
          <w:szCs w:val="28"/>
          <w:rtl w:val="true"/>
          <w:lang w:bidi="ar-SA"/>
        </w:rPr>
        <w:t xml:space="preserve">بإسناده عن جابر عن أبي جعفر علیه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نحن الذين يعلمون ، والذين لا يعلمون عدوّنا ، وشيعتنا أولو الألباب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94755_1280447820"/>
      <w:bookmarkStart w:id="30" w:name="_Toc10"/>
      <w:bookmarkEnd w:id="29"/>
      <w:r>
        <w:rPr>
          <w:rtl w:val="true"/>
        </w:rPr>
        <w:t xml:space="preserve">فصل </w:t>
      </w:r>
      <w:r>
        <w:rPr>
          <w:rtl w:val="true"/>
        </w:rPr>
        <w:t>[</w:t>
      </w:r>
      <w:r>
        <w:rPr/>
        <w:t>4</w:t>
      </w:r>
      <w:r>
        <w:rPr>
          <w:rtl w:val="true"/>
        </w:rPr>
        <w:t xml:space="preserve">] : </w:t>
      </w:r>
      <w:r>
        <w:rPr>
          <w:rtl w:val="true"/>
        </w:rPr>
        <w:t>في بيان أنّهم هم الراسخون في العلم</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معناها خبر آخر عن أبي بصير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الراسخون </w:t>
      </w:r>
    </w:p>
    <w:p>
      <w:pPr>
        <w:pStyle w:val="BookText"/>
        <w:rPr/>
      </w:pPr>
      <w:r>
        <w:rPr>
          <w:rFonts w:ascii="Amiri" w:hAnsi="Amiri" w:eastAsia="Amiri" w:cs="Amiri"/>
          <w:color w:val="111111"/>
          <w:sz w:val="28"/>
          <w:sz w:val="28"/>
          <w:szCs w:val="28"/>
          <w:rtl w:val="true"/>
          <w:lang w:bidi="ar-SA"/>
        </w:rPr>
        <w:t xml:space="preserve">في العلم ونحن نعلم تأويله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 خبران آخران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فأومأ بيده إلى صدره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معناه أيضا أخبار أخر عن أبي عبيدة المدائني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الإمام أن يعلم شيئا أعلمه اللّه عزّ وجلّ ذلك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سيف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أبي عبد اللّه علیه السلام جماعة من الشيعة في الحجر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علينا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فالتفتنا يمنة ويسرة فلم نر أحدا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علينا عين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 الكعبة وربّ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بين موسى والخضر لأخبرتهما أنّي أعلم منهما ، ولأنبأتهما بما ليس في أيديهما ؛ لأنّ موسى والخضر علیهماالسلام أعطيا علم ما كان ولم يعطيا علم ما يكون وما هو كائن حتّى تقوم الساعة ، وقد ورثناه من رسول اللّه صلی اللّه علیه و آله وراثة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ضريس الكناسي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أناس من أصحابه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عجبت من قوم يتوالونا ويجعلونا أئمّة ويصفون بأنّ طاعتنا مفترضة عليهم كطاعة رسول اللّه صلی اللّه علیه و آله ، ثمّ يكسرون حجّتهم ويخصمون أنفسهم بضعف قلوبهم فينتقصون حقّنا ، ويعيبون ذلك على من أعطاه اللّه تعالى برهان حقّ معرفتنا والتسليم لأمرنا ، أترون أنّ اللّه تبارك وتعالى افترض طاعة أوليائه على عباده ، ثمّ يخفي عليهم أخبار السماوات والأرض ، ويقطع عنهم موادّ العلم فيما يرد عليهم ممّا فيه قوام دينهم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bookmarkStart w:id="31" w:name="pg16052_184614"/>
    </w:p>
    <w:p>
      <w:pPr>
        <w:pStyle w:val="Heading4"/>
        <w:numPr>
          <w:ilvl w:val="3"/>
          <w:numId w:val="1"/>
        </w:numPr>
        <w:rPr/>
      </w:pPr>
      <w:bookmarkStart w:id="32" w:name="__RefHeading___Toc94757_1280447820"/>
      <w:bookmarkStart w:id="33" w:name="_Toc11"/>
      <w:bookmarkEnd w:id="31"/>
      <w:bookmarkEnd w:id="32"/>
      <w:r>
        <w:rPr>
          <w:rtl w:val="true"/>
        </w:rPr>
        <w:t xml:space="preserve">فصل </w:t>
      </w:r>
      <w:r>
        <w:rPr>
          <w:rtl w:val="true"/>
        </w:rPr>
        <w:t>[</w:t>
      </w:r>
      <w:r>
        <w:rPr/>
        <w:t>5</w:t>
      </w:r>
      <w:r>
        <w:rPr>
          <w:rtl w:val="true"/>
        </w:rPr>
        <w:t xml:space="preserve">] : </w:t>
      </w:r>
      <w:r>
        <w:rPr>
          <w:rtl w:val="true"/>
        </w:rPr>
        <w:t>في بيان جهات علومهم</w:t>
      </w:r>
      <w:bookmarkEnd w:id="33"/>
    </w:p>
    <w:p>
      <w:pPr>
        <w:pStyle w:val="BookText"/>
        <w:rPr/>
      </w:pPr>
      <w:r>
        <w:rPr>
          <w:rFonts w:ascii="IRNazanin" w:hAnsi="IRNazanin" w:eastAsia="IRNazanin"/>
          <w:color w:val="111111"/>
          <w:sz w:val="28"/>
          <w:sz w:val="28"/>
          <w:szCs w:val="28"/>
          <w:rtl w:val="true"/>
          <w:lang w:bidi="fa-IR"/>
        </w:rPr>
        <w:t xml:space="preserve">عن عليّ السائي عن أبي الحسن الأوّل موسى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مبلغ علمنا على ثلاثة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وغابر وحادث ، فأمّا الماضي فمفسّر ، وأمّا الغابر فمزبور ، وأمّا الحادث فقذف في القلوب ونقر في الأسماع ، وهو أفضل علمنا ولا نبيّ بعد نبيّنا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علمنا غابر ومزبور ونكت في القلوب ونقر في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الغابر فما تقدّم من علمنا ، وأمّا المزبور فما يأتينا ، وأمّا النكت في القلوب فإلهام ، وأمّا النقر في الأسماع فأمر الملك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موسى بن أشيم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فسأله رجل عن آية من كتاب اللّه فأخبره بها ، ثمّ دخل عليه داخل فسأله عن تلك الآية فأخبره بخلاف ما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فدخلني من ذلك ما شاء اللّه حتّى كأنّ قلبي يشرح بالسكاكين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أبا قتادة بالشام لا يخطئ في الواو وشبهه ، وجئت إلى هذا الخطأ كلّه ، فبينا أنا كذلك إذا دخل عليه آخر فسأله عن تلك الآية فأخبره بخلاف ما أخبرني وأخبر صاحبي ، فسكنت نفسي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منه تقيّة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أشيم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فوّض إلى سليمان بن داود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عَطاؤُنا فَامْنُنْ أَوْ أَمْسِكْ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وفوّض إلى نبيّه صلی اللّه علیه و 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فما فوّض إلى رسول اللّه صلی اللّه علیه و آله فوّضه إلينا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34" w:name="pg16052_184615"/>
    </w:p>
    <w:p>
      <w:pPr>
        <w:pStyle w:val="BookText"/>
        <w:rPr/>
      </w:pPr>
      <w:bookmarkEnd w:id="34"/>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فوّض اللّه إلى أحد من خلقه إلاّ إلى رسول اللّه صلی اللّه علیه و آله وإلى الأئمّة علیهم السلام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وهي جارية في الأوصياء علیهم السلام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فوّض اللّه إلى رسول اللّه فوّضه إلينا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94759_1280447820"/>
      <w:bookmarkStart w:id="36" w:name="_Toc12"/>
      <w:bookmarkEnd w:id="35"/>
      <w:r>
        <w:rPr>
          <w:rtl w:val="true"/>
        </w:rPr>
        <w:t xml:space="preserve">فصل </w:t>
      </w:r>
      <w:r>
        <w:rPr>
          <w:rtl w:val="true"/>
        </w:rPr>
        <w:t>[</w:t>
      </w:r>
      <w:r>
        <w:rPr/>
        <w:t>6</w:t>
      </w:r>
      <w:r>
        <w:rPr>
          <w:rtl w:val="true"/>
        </w:rPr>
        <w:t xml:space="preserve">] : </w:t>
      </w:r>
      <w:r>
        <w:rPr>
          <w:rtl w:val="true"/>
        </w:rPr>
        <w:t>في بيان علوّ منزلتهم</w:t>
      </w:r>
      <w:bookmarkEnd w:id="36"/>
    </w:p>
    <w:p>
      <w:pPr>
        <w:pStyle w:val="BookText"/>
        <w:rPr/>
      </w:pPr>
      <w:r>
        <w:rPr>
          <w:rFonts w:ascii="Amiri" w:hAnsi="Amiri" w:eastAsia="Amiri" w:cs="Amiri"/>
          <w:color w:val="111111"/>
          <w:sz w:val="28"/>
          <w:sz w:val="28"/>
          <w:szCs w:val="28"/>
          <w:rtl w:val="true"/>
          <w:lang w:bidi="ar-SA"/>
        </w:rPr>
        <w:t xml:space="preserve">عن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يزعمون أنّكم آلهة يتلون علينا بذلك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وبصري وبشري ولحمي ودمي من هؤلاء براء ، وبرئ اللّه منهم ، ما هؤلاء على ديني ولا على دين آبائي ، ولا يجمعني اللّه وإيّاهم يوم القيامة إلاّ وهو ساخط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قوم يزعمون أنّكم رسل ويقرءون علينا بذلك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وَاعْمَلُوا صالِحاً إِنِّي بِما تَعْمَلُونَ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وبصري شعري ولحمي ودمي من هؤلاء براء ، وبرئ اللّه ورسوله منهم ، ما هؤلاء على ديني ولا على دين آبائي ، واللّه لا يجمعني اللّه وإيّاهم يوم القيامة إلاّ وهو ساخط عليهم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خزّان علم اللّه ، ونحن تراجمة أمر اللّه ، نحن قوم معصومون ، أمر اللّه تعالى بطاعتنا ، ونهى عن معصيتنا ، نحن الحجّة البالغة على من دون السماء وفوق الأرض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7" w:name="pg16052_184616"/>
    </w:p>
    <w:p>
      <w:pPr>
        <w:pStyle w:val="Heading4"/>
        <w:numPr>
          <w:ilvl w:val="3"/>
          <w:numId w:val="1"/>
        </w:numPr>
        <w:rPr/>
      </w:pPr>
      <w:bookmarkStart w:id="38" w:name="__RefHeading___Toc94761_1280447820"/>
      <w:bookmarkStart w:id="39" w:name="_Toc13"/>
      <w:bookmarkEnd w:id="37"/>
      <w:bookmarkEnd w:id="38"/>
      <w:r>
        <w:rPr>
          <w:rtl w:val="true"/>
        </w:rPr>
        <w:t xml:space="preserve">فصل </w:t>
      </w:r>
      <w:r>
        <w:rPr>
          <w:rtl w:val="true"/>
        </w:rPr>
        <w:t>[</w:t>
      </w:r>
      <w:r>
        <w:rPr/>
        <w:t>7</w:t>
      </w:r>
      <w:r>
        <w:rPr>
          <w:rtl w:val="true"/>
        </w:rPr>
        <w:t xml:space="preserve">] : </w:t>
      </w:r>
      <w:r>
        <w:rPr>
          <w:rtl w:val="true"/>
        </w:rPr>
        <w:t>في بيان دليل على عصمتهم وافتراض طاعتهم</w:t>
      </w:r>
      <w:bookmarkEnd w:id="39"/>
    </w:p>
    <w:p>
      <w:pPr>
        <w:pStyle w:val="BookText"/>
        <w:rPr/>
      </w:pPr>
      <w:r>
        <w:rPr>
          <w:rFonts w:ascii="IRNazanin" w:hAnsi="IRNazanin" w:eastAsia="IRNazanin"/>
          <w:color w:val="111111"/>
          <w:sz w:val="28"/>
          <w:sz w:val="28"/>
          <w:szCs w:val="28"/>
          <w:rtl w:val="true"/>
          <w:lang w:bidi="fa-IR"/>
        </w:rPr>
        <w:t xml:space="preserve">عن محمّد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علیهم السلام علماء صادقون مفهّمون محدّثون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94763_1280447820"/>
      <w:bookmarkStart w:id="41" w:name="_Toc14"/>
      <w:bookmarkEnd w:id="40"/>
      <w:r>
        <w:rPr>
          <w:rtl w:val="true"/>
        </w:rPr>
        <w:t xml:space="preserve">فصل </w:t>
      </w:r>
      <w:r>
        <w:rPr>
          <w:rtl w:val="true"/>
        </w:rPr>
        <w:t>[</w:t>
      </w:r>
      <w:r>
        <w:rPr/>
        <w:t>8</w:t>
      </w:r>
      <w:r>
        <w:rPr>
          <w:rtl w:val="true"/>
        </w:rPr>
        <w:t xml:space="preserve">] : </w:t>
      </w:r>
      <w:r>
        <w:rPr>
          <w:rtl w:val="true"/>
        </w:rPr>
        <w:t>في بيان أنّهم محدّثون</w:t>
      </w:r>
      <w:bookmarkEnd w:id="41"/>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المحدّث عند أبي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يسمع الصوت ولا يرى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كيف يعلم أنّه كلام الملك؟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يعطى السكينة والوقار حتّى يعلم أنّه كلام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وفي معنى الأوّل خبران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عبيد بن زرارة وجماعة معه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يعرف الذي بعد الإمام علم من كان قبله في آخر دقيقة من حياة الأوّل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94765_1280447820"/>
      <w:bookmarkStart w:id="43" w:name="_Toc15"/>
      <w:bookmarkEnd w:id="42"/>
      <w:r>
        <w:rPr>
          <w:rtl w:val="true"/>
        </w:rPr>
        <w:t xml:space="preserve">فصل </w:t>
      </w:r>
      <w:r>
        <w:rPr>
          <w:rtl w:val="true"/>
        </w:rPr>
        <w:t>[</w:t>
      </w:r>
      <w:r>
        <w:rPr/>
        <w:t>9</w:t>
      </w:r>
      <w:r>
        <w:rPr>
          <w:rtl w:val="true"/>
        </w:rPr>
        <w:t xml:space="preserve">] : </w:t>
      </w:r>
      <w:r>
        <w:rPr>
          <w:rtl w:val="true"/>
        </w:rPr>
        <w:t>في بيان أنّهم متى يعلم اللاحق علم السابق</w:t>
      </w:r>
      <w:bookmarkEnd w:id="43"/>
    </w:p>
    <w:p>
      <w:pPr>
        <w:pStyle w:val="BookText"/>
        <w:rPr/>
      </w:pPr>
      <w:r>
        <w:rPr>
          <w:rFonts w:ascii="IRNazanin" w:hAnsi="IRNazanin" w:eastAsia="IRNazanin"/>
          <w:color w:val="111111"/>
          <w:sz w:val="28"/>
          <w:sz w:val="28"/>
          <w:szCs w:val="28"/>
          <w:rtl w:val="true"/>
          <w:lang w:bidi="fa-IR"/>
        </w:rPr>
        <w:t xml:space="preserve">عن داود النهدي ، عن عليّ بن جعفر ، عن أبي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في العلم والشجاعة سواء وفي العطاء على قدر ما نؤمر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الحارث بن المغيرة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في الأمر والنهي والحلال والحرام نجري مجرى واحدا ، فأمّا رسول اللّه صلی اللّه علیه و آله وعليّ علیه السلام فلهما فضلهما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4" w:name="pg16052_184617"/>
    </w:p>
    <w:p>
      <w:pPr>
        <w:pStyle w:val="BookText"/>
        <w:rPr/>
      </w:pPr>
      <w:bookmarkEnd w:id="44"/>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وحجّتهم واحدة وطاعتهم واحدة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94767_1280447820"/>
      <w:bookmarkStart w:id="46" w:name="_Toc16"/>
      <w:bookmarkEnd w:id="45"/>
      <w:r>
        <w:rPr>
          <w:rtl w:val="true"/>
        </w:rPr>
        <w:t xml:space="preserve">فصل </w:t>
      </w:r>
      <w:r>
        <w:rPr>
          <w:rtl w:val="true"/>
        </w:rPr>
        <w:t>[</w:t>
      </w:r>
      <w:r>
        <w:rPr/>
        <w:t>10</w:t>
      </w:r>
      <w:r>
        <w:rPr>
          <w:rtl w:val="true"/>
        </w:rPr>
        <w:t xml:space="preserve">] : </w:t>
      </w:r>
      <w:r>
        <w:rPr>
          <w:rtl w:val="true"/>
        </w:rPr>
        <w:t>في بيان أنّهم سواء في العلم والشجاعة</w:t>
      </w:r>
      <w:bookmarkEnd w:id="46"/>
    </w:p>
    <w:p>
      <w:pPr>
        <w:pStyle w:val="BookText"/>
        <w:rPr/>
      </w:pPr>
      <w:r>
        <w:rPr>
          <w:rFonts w:ascii="IRNazanin" w:hAnsi="IRNazanin" w:eastAsia="IRNazanin"/>
          <w:color w:val="111111"/>
          <w:sz w:val="28"/>
          <w:sz w:val="28"/>
          <w:szCs w:val="28"/>
          <w:rtl w:val="true"/>
          <w:lang w:bidi="fa-IR"/>
        </w:rPr>
        <w:t xml:space="preserve">عن عمر بن الأشعث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أترون الموصي منّا يوصي إلى من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ولكن عهد من اللّه ورسوله صلی اللّه علیه و آله لرجل فرجل حتّى ينتهي الأمر إلى صاحبه </w:t>
      </w:r>
      <w:r>
        <w:rPr>
          <w:rFonts w:eastAsia="IRNazanin" w:cs="IRNazanin"/>
          <w:color w:val="111111"/>
          <w:sz w:val="28"/>
          <w:szCs w:val="28"/>
          <w:rtl w:val="true"/>
          <w:lang w:bidi="fa-IR"/>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أخبار أخر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94769_1280447820"/>
      <w:bookmarkStart w:id="48" w:name="_Toc17"/>
      <w:bookmarkEnd w:id="47"/>
      <w:r>
        <w:rPr>
          <w:rtl w:val="true"/>
        </w:rPr>
        <w:t xml:space="preserve">فصل </w:t>
      </w:r>
      <w:r>
        <w:rPr>
          <w:rtl w:val="true"/>
        </w:rPr>
        <w:t>[</w:t>
      </w:r>
      <w:r>
        <w:rPr/>
        <w:t>11</w:t>
      </w:r>
      <w:r>
        <w:rPr>
          <w:rtl w:val="true"/>
        </w:rPr>
        <w:t xml:space="preserve">] : </w:t>
      </w:r>
      <w:r>
        <w:rPr>
          <w:rtl w:val="true"/>
        </w:rPr>
        <w:t>في بيان أنّ الإمامة عهد من اللّه</w:t>
      </w:r>
      <w:bookmarkEnd w:id="48"/>
    </w:p>
    <w:p>
      <w:pPr>
        <w:pStyle w:val="BookText"/>
        <w:rPr/>
      </w:pPr>
      <w:r>
        <w:rPr>
          <w:rFonts w:ascii="Amiri" w:hAnsi="Amiri" w:eastAsia="Amiri" w:cs="Amiri"/>
          <w:color w:val="111111"/>
          <w:sz w:val="28"/>
          <w:sz w:val="28"/>
          <w:szCs w:val="28"/>
          <w:rtl w:val="true"/>
          <w:lang w:bidi="ar-SA"/>
        </w:rPr>
        <w:t xml:space="preserve">عن الحسين بن ثوير بن أبي فاختة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تعود الإمامة في أخوين بعد الحسن والحسين علیهماالسلام أبدا ، إنّما جرت من عليّ بن الحسين علیه السلام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فلا تكون بعد عليّ بن الحسين علیهماالسلام إلاّ في أعقاب وأعقاب الأعقاب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 أو قريب منه أخبار أخر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94771_1280447820"/>
      <w:bookmarkStart w:id="50" w:name="_Toc18"/>
      <w:bookmarkEnd w:id="49"/>
      <w:r>
        <w:rPr>
          <w:rtl w:val="true"/>
        </w:rPr>
        <w:t xml:space="preserve">فصل </w:t>
      </w:r>
      <w:r>
        <w:rPr>
          <w:rtl w:val="true"/>
        </w:rPr>
        <w:t>[</w:t>
      </w:r>
      <w:r>
        <w:rPr/>
        <w:t>12</w:t>
      </w:r>
      <w:r>
        <w:rPr>
          <w:rtl w:val="true"/>
        </w:rPr>
        <w:t xml:space="preserve">] : </w:t>
      </w:r>
      <w:r>
        <w:rPr>
          <w:rtl w:val="true"/>
        </w:rPr>
        <w:t>في بيان أنّه يكون أكبر ولده</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أبي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الإمام بم يعرف الذي بعده؟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للإمام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يكون أكبر ولد أبيه ، ويكون فيه الفضل </w:t>
      </w:r>
      <w:bookmarkStart w:id="51" w:name="pg16052_184618"/>
    </w:p>
    <w:p>
      <w:pPr>
        <w:pStyle w:val="BookText"/>
        <w:rPr/>
      </w:pPr>
      <w:bookmarkEnd w:id="51"/>
      <w:r>
        <w:rPr>
          <w:rFonts w:ascii="Amiri" w:hAnsi="Amiri" w:eastAsia="Amiri" w:cs="Amiri"/>
          <w:color w:val="111111"/>
          <w:sz w:val="28"/>
          <w:sz w:val="28"/>
          <w:szCs w:val="28"/>
          <w:rtl w:val="true"/>
          <w:lang w:bidi="ar-SA"/>
        </w:rPr>
        <w:t xml:space="preserve">والوصيّة ويقدم الركب فيقول إلى من أوصى فلان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 والسلاح فينا بمنزلة التابوت في بني إسرائيل تكون الإمامة مع الصلاح حيثما كان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94773_1280447820"/>
      <w:bookmarkStart w:id="53" w:name="_Toc19"/>
      <w:bookmarkEnd w:id="52"/>
      <w:r>
        <w:rPr>
          <w:rtl w:val="true"/>
        </w:rPr>
        <w:t xml:space="preserve">فصل </w:t>
      </w:r>
      <w:r>
        <w:rPr>
          <w:rtl w:val="true"/>
        </w:rPr>
        <w:t>[</w:t>
      </w:r>
      <w:r>
        <w:rPr/>
        <w:t>13</w:t>
      </w:r>
      <w:r>
        <w:rPr>
          <w:rtl w:val="true"/>
        </w:rPr>
        <w:t xml:space="preserve">] : </w:t>
      </w:r>
      <w:r>
        <w:rPr>
          <w:rtl w:val="true"/>
        </w:rPr>
        <w:t>في بيان أنّ الإمام واجب الإطاعة</w:t>
      </w:r>
      <w:bookmarkEnd w:id="53"/>
    </w:p>
    <w:p>
      <w:pPr>
        <w:pStyle w:val="BookText"/>
        <w:rPr/>
      </w:pPr>
      <w:r>
        <w:rPr>
          <w:rFonts w:ascii="Amiri" w:hAnsi="Amiri" w:eastAsia="Amiri" w:cs="Amiri"/>
          <w:color w:val="111111"/>
          <w:sz w:val="28"/>
          <w:sz w:val="28"/>
          <w:szCs w:val="28"/>
          <w:rtl w:val="true"/>
          <w:lang w:bidi="ar-SA"/>
        </w:rPr>
        <w:t xml:space="preserve">عن زرارة والفضيل بن يسار وبكير بن أعين ومحمّد بن مسلم ويزيد بن معاوية وأبي الجارود جميعا 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عزّ وجلّ رسوله بولاية عليّ علیه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وفرض ولاية أولي الأمر ، فلم يدروا ما هي ، فأمر اللّه محمّدا صلی اللّه علیه و آله أن يفسّر لهم الولاية ، كما فسّر لهم الصلاة والزكاة والصوم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وساق الحديث إلى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الفريضة تنزل بعد الفريضة الأخرى وكانت الولاية آخر الفرائض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94775_1280447820"/>
      <w:bookmarkStart w:id="55" w:name="_Toc20"/>
      <w:bookmarkEnd w:id="54"/>
      <w:r>
        <w:rPr>
          <w:rtl w:val="true"/>
        </w:rPr>
        <w:t xml:space="preserve">فصل </w:t>
      </w:r>
      <w:r>
        <w:rPr>
          <w:rtl w:val="true"/>
        </w:rPr>
        <w:t>[</w:t>
      </w:r>
      <w:r>
        <w:rPr/>
        <w:t>14</w:t>
      </w:r>
      <w:r>
        <w:rPr>
          <w:rtl w:val="true"/>
        </w:rPr>
        <w:t xml:space="preserve">] : </w:t>
      </w:r>
      <w:r>
        <w:rPr>
          <w:rtl w:val="true"/>
        </w:rPr>
        <w:t>في بيان أنّه انفتح لعليّ علیه السلام ألف ألف باب من العلم</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يونس بن رباط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وكامل التمّار على أبي عبد اللّه علیه السلام فقال له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حديثا رواه فلان؟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 النبيّ صلی اللّه علیه و آله حدّث عليّا بألف باب يوم توفّي رسول اللّه صلی اللّه علیه و آله من كلّ باب يفتح ألف باب ، فذلك ألف ألف باب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فظهر ذلك لشيعتكم ومواليكم؟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أو بابان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يروى من فضلكم من ألف ألف باب إلاّ باب أو بابان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عسيتم أن ترووا من فضلنا ، ما تروون من فضلنا إلاّ ألفا غير معطوفة في علومهم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56" w:name="pg16052_184619"/>
    </w:p>
    <w:p>
      <w:pPr>
        <w:pStyle w:val="Heading4"/>
        <w:numPr>
          <w:ilvl w:val="3"/>
          <w:numId w:val="1"/>
        </w:numPr>
        <w:rPr/>
      </w:pPr>
      <w:bookmarkStart w:id="57" w:name="__RefHeading___Toc94777_1280447820"/>
      <w:bookmarkStart w:id="58" w:name="_Toc21"/>
      <w:bookmarkEnd w:id="56"/>
      <w:bookmarkEnd w:id="57"/>
      <w:r>
        <w:rPr>
          <w:rtl w:val="true"/>
        </w:rPr>
        <w:t xml:space="preserve">فصل </w:t>
      </w:r>
      <w:r>
        <w:rPr>
          <w:rtl w:val="true"/>
        </w:rPr>
        <w:t>[</w:t>
      </w:r>
      <w:r>
        <w:rPr/>
        <w:t>15</w:t>
      </w:r>
      <w:r>
        <w:rPr>
          <w:rtl w:val="true"/>
        </w:rPr>
        <w:t xml:space="preserve">] : </w:t>
      </w:r>
      <w:r>
        <w:rPr>
          <w:rtl w:val="true"/>
        </w:rPr>
        <w:t>في بيان لو لا أنّ الأئمّة يزدادون لنفد ما عندهم</w:t>
      </w:r>
      <w:bookmarkEnd w:id="58"/>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أنّا نزداد لأنفدنا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تزدادون شيئا لا يعلمه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إذا كان ذلك عرض على رسول اللّه صلی اللّه علیه و آله ثمّ على الأئمّة علیهم السلام ثمّ انتهى الأمر إلينا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يونس بن عبد الرحمن ، عن بعض أصحابه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يخرج شيء من عند اللّه عزّ وجلّ حتّى يبدأ برسول اللّه صلی اللّه علیه و آله ، ثمّ بأمير المؤمنين علیه السلام ، ثمّ بواحد بعد واحد ؛ لئلاّ يكون آخرنا أعلم من أوّلنا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94779_1280447820"/>
      <w:bookmarkStart w:id="60" w:name="_Toc22"/>
      <w:bookmarkEnd w:id="59"/>
      <w:r>
        <w:rPr>
          <w:rtl w:val="true"/>
        </w:rPr>
        <w:t xml:space="preserve">فصل </w:t>
      </w:r>
      <w:r>
        <w:rPr>
          <w:rtl w:val="true"/>
        </w:rPr>
        <w:t>[</w:t>
      </w:r>
      <w:r>
        <w:rPr/>
        <w:t>16</w:t>
      </w:r>
      <w:r>
        <w:rPr>
          <w:rtl w:val="true"/>
        </w:rPr>
        <w:t xml:space="preserve">] : </w:t>
      </w:r>
      <w:r>
        <w:rPr>
          <w:rtl w:val="true"/>
        </w:rPr>
        <w:t>في بيان أنّهم يعلمون جميع علوم الأنبياء علیهم السلام</w:t>
      </w:r>
      <w:bookmarkEnd w:id="60"/>
    </w:p>
    <w:p>
      <w:pPr>
        <w:pStyle w:val="BookText"/>
        <w:rPr/>
      </w:pPr>
      <w:r>
        <w:rPr>
          <w:rFonts w:ascii="IRNazanin" w:hAnsi="IRNazanin" w:eastAsia="IRNazanin"/>
          <w:color w:val="111111"/>
          <w:sz w:val="28"/>
          <w:sz w:val="28"/>
          <w:szCs w:val="28"/>
          <w:rtl w:val="true"/>
          <w:lang w:bidi="fa-IR"/>
        </w:rPr>
        <w:t xml:space="preserve">عن سماعة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أظهر عليه ملائكته وأنبياءه ورسله ، فما أظهر عليه ملائكته وأنبياءه ورسله فقد علمناه ، وعلما استأثر به ، فإذا بدا لله في شيء منه أعلمنا ذلك وعرض على الأئمّة الذين كانوا من قبلنا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ضريس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عزّ وجلّ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مبذولا ، وعلما مكفوفا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المبذول فإنّه ليس من شيء تعلمه الملائكة والرسل إلاّ نحن نعلمه ، وأمّا المكفوف فهو الذي عند اللّه عزّ وجلّ في أمّ الكتاب إذا خرج نفد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الحسن علیه السلام رجل من فارس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الغيب؟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يبسط لنا العلم فنعلم ، ويقبض عنّا فلا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bookmarkStart w:id="61" w:name="pg16052_184620"/>
    </w:p>
    <w:p>
      <w:pPr>
        <w:pStyle w:val="BookText"/>
        <w:rPr/>
      </w:pPr>
      <w:bookmarkEnd w:id="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عزّ وجلّ أسرّه إلى جبرئيل علیه السلام وأسرّه جبرئيل إلى محمّد صلی اللّه علیه و آله وأسرّه محمّد إلى من شاء اللّه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الإمام يعلم الغيب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ولكن إذا أراد أن يعلم الشيء أعلمه اللّه ذلك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يسأل أبا جعفر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ابتدع الأشياء كلّها بعلمه على غير مثال كان قبله ، فابتدع السماوات والأرض ولم يكن قبلهنّ سماوات ولا أرضون ، أما تسمع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فقال أبو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واللّه محمّد صلی اللّه علیه و آله ممّن ارتضاه اللّه ،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عالم بما غاب عن خلقه فيما يقدّر من شيء ويقضيه في علمه قبل أن يخلقه ، وقبل أن يفضيه إلى الملائكة ، فذلك يا حمران ، علم موقوف عنده إليه فيه المشيئة ، فيقضيه إذا أراد ، ويبدو له فلا يمضيه ، فأمّا العلم الذي يقدّره اللّه عزّ وجلّ فيقضيه ويمضيه فهو العلم الذي انتهى إلى رسول اللّه صلی اللّه علیه و آله ثمّ إلينا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94781_1280447820"/>
      <w:bookmarkStart w:id="63" w:name="_Toc23"/>
      <w:bookmarkEnd w:id="62"/>
      <w:r>
        <w:rPr>
          <w:rtl w:val="true"/>
        </w:rPr>
        <w:t xml:space="preserve">فصل </w:t>
      </w:r>
      <w:r>
        <w:rPr>
          <w:rtl w:val="true"/>
        </w:rPr>
        <w:t>[</w:t>
      </w:r>
      <w:r>
        <w:rPr/>
        <w:t>17</w:t>
      </w:r>
      <w:r>
        <w:rPr>
          <w:rtl w:val="true"/>
        </w:rPr>
        <w:t xml:space="preserve">] : </w:t>
      </w:r>
      <w:r>
        <w:rPr>
          <w:rtl w:val="true"/>
        </w:rPr>
        <w:t>في بيان أنّ علم الأئمّة علیهم السلام يزداد كلّ ليلة جمعة</w:t>
      </w:r>
      <w:bookmarkEnd w:id="6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يحيى الصنعاني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يحيى إنّ لنا في </w:t>
      </w:r>
      <w:bookmarkStart w:id="64" w:name="pg16052_184621"/>
    </w:p>
    <w:p>
      <w:pPr>
        <w:pStyle w:val="BookText"/>
        <w:rPr/>
      </w:pPr>
      <w:bookmarkEnd w:id="64"/>
      <w:r>
        <w:rPr>
          <w:rFonts w:ascii="Amiri" w:hAnsi="Amiri" w:eastAsia="Amiri" w:cs="Amiri"/>
          <w:color w:val="111111"/>
          <w:sz w:val="28"/>
          <w:sz w:val="28"/>
          <w:szCs w:val="28"/>
          <w:rtl w:val="true"/>
          <w:lang w:bidi="ar-SA"/>
        </w:rPr>
        <w:t xml:space="preserve">ليالي الجمعة لشأنا من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ذاك الشأن؟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يؤذن لأرواح الأنبياء الموتى ، وأرواح الأوصياء الموتى ، وروح الوصيّ الذي بين ظهرانيكم يعرج بها إلى السماء حتّى توافي عرش ربّها ، فتطوف به أسبوعا وتصلّي عند كلّ قائمة من قوائم العرش ركعتين ، ثمّ تردّ إلى الأبدان التي كانت فيها ، فتصبح الأنبياء والأوصياء قد ملئوا سرورا ، ويصبح الوصيّ الذي بين ظهرانيكم وقد زيد في علمه مثل جمّ الغفير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تردّ أرواحنا إلى أبداننا إلاّ بعلم مستفاد ، ولو لا ذلك لأنفدنا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وبمعناه خبر آخر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94783_1280447820"/>
      <w:bookmarkStart w:id="66" w:name="_Toc24"/>
      <w:bookmarkEnd w:id="65"/>
      <w:r>
        <w:rPr>
          <w:rtl w:val="true"/>
        </w:rPr>
        <w:t xml:space="preserve">فصل </w:t>
      </w:r>
      <w:r>
        <w:rPr>
          <w:rtl w:val="true"/>
        </w:rPr>
        <w:t>[</w:t>
      </w:r>
      <w:r>
        <w:rPr/>
        <w:t>18</w:t>
      </w:r>
      <w:r>
        <w:rPr>
          <w:rtl w:val="true"/>
        </w:rPr>
        <w:t xml:space="preserve">] : </w:t>
      </w:r>
      <w:r>
        <w:rPr>
          <w:rtl w:val="true"/>
        </w:rPr>
        <w:t>في بيان كيفيّة ازدياد علمهم في ليلة القدر</w:t>
      </w:r>
      <w:bookmarkEnd w:id="66"/>
    </w:p>
    <w:p>
      <w:pPr>
        <w:pStyle w:val="BookText"/>
        <w:rPr/>
      </w:pPr>
      <w:r>
        <w:rPr>
          <w:rFonts w:ascii="IRNazanin" w:hAnsi="IRNazanin" w:eastAsia="IRNazanin"/>
          <w:color w:val="111111"/>
          <w:sz w:val="28"/>
          <w:sz w:val="28"/>
          <w:szCs w:val="28"/>
          <w:rtl w:val="true"/>
          <w:lang w:bidi="fa-IR"/>
        </w:rPr>
        <w:t xml:space="preserve">وفي حديث طويل أخذنا منه موضع الحاجة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لأبي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رسول اللّه لا تغضب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أريد أن أسألك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تغضب؟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قولك في ليلة القدر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إلى الأوصياء يأتونهم بأمر لم يكن رسول اللّه صلی اللّه علیه و آله قد علمه؟ أو يأتونهم بأمر كان رسول اللّه صلی اللّه علیه و آله يعلمه؟ ، وقد علمت أنّ رسول اللّه صلی اللّه علیه و آله مات وليس من علمه شيء إلاّ وعليّ علیه السلام له واع؟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لي ولك أيّها الرجل ومن أدخلك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أدخلني عليك القضاء لطلب الدين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ما أقول لك ، إنّ رسول اللّه صلی اللّه علیه و آله لمّا أسري به </w:t>
      </w:r>
    </w:p>
    <w:p>
      <w:pPr>
        <w:pStyle w:val="BookText"/>
        <w:rPr/>
      </w:pPr>
      <w:r>
        <w:rPr>
          <w:rFonts w:ascii="IRNazanin" w:hAnsi="IRNazanin" w:eastAsia="IRNazanin"/>
          <w:color w:val="111111"/>
          <w:sz w:val="28"/>
          <w:sz w:val="28"/>
          <w:szCs w:val="28"/>
          <w:rtl w:val="true"/>
          <w:lang w:bidi="fa-IR"/>
        </w:rPr>
        <w:t xml:space="preserve">لم يهبط حتّى أعلمه اللّه جلّ ذكره علم ما قد كان وما سيكون ، وكان كثير من علمه ذلك جملا يأتي تفسيرها في ليلة القدر ، وكذلك كان عليّ بن أبي طالب علیه السلام قد علم جمل العلم ويأتي تفسيره في ليالي القدر كما كان مع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كان في الجمل تفسير؟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 ولكنّه إنّما يأتي بالأمر من اللّه سبحانه في ليالي القدر إلى النبيّ صلی اللّه علیه و آله وإلى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كذا وكذا لأمر قد كانوا علموه ، أمروا كيف يعملون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لي هذا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يمت رسول اللّه صلی اللّه علیه و آله إلاّ حافظا لجملة العلم وتفسيره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كان يأتيه في ليالي القدر علم ما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واليسر فيما كان قد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يحدث لهم في ليالي القدر علم سوى ما علموا؟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ممّا أمروا بكتمانه ، ولا يعلم تفسير ما سألت عنه إلاّ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يعلم الأوصياء ما لا يعلم الأنبياء؟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وكيف يعلم وصيّ غير علم أوصي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يسعنا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من الوصاة يعلم ما لا يعلم الآخر؟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لم يمت نبيّ إلاّ وعلمه في جوف وصيّه ، وإنّما تنزّل الملائكة والروح في ليلة القدر بالحكم الذي يحكم به بين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علموا ذلك الحكم؟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قد علموه ولكنّهم لا يستطيعون إمضاء شيء منه حتّى يؤمروا في ليالي القدر كيف يصنعون إلى السنة المقبلة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 لا أستطيع إنكار هذا؟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أنكره فليس منّا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 أرأيت النبيّ صلی اللّه علیه و آله هل كان يأتيه في ليالي القدر شيء لم يكن علمه؟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لك أن تسأل عن هذا ، أمّا علم ما كان وما سيكون </w:t>
      </w:r>
      <w:bookmarkStart w:id="67" w:name="pg16052_184623"/>
    </w:p>
    <w:p>
      <w:pPr>
        <w:pStyle w:val="BookText"/>
        <w:rPr/>
      </w:pPr>
      <w:bookmarkEnd w:id="67"/>
      <w:r>
        <w:rPr>
          <w:rFonts w:ascii="Amiri" w:hAnsi="Amiri" w:eastAsia="Amiri" w:cs="Amiri"/>
          <w:color w:val="111111"/>
          <w:sz w:val="28"/>
          <w:sz w:val="28"/>
          <w:szCs w:val="28"/>
          <w:rtl w:val="true"/>
          <w:lang w:bidi="ar-SA"/>
        </w:rPr>
        <w:t xml:space="preserve">فليس يموت نبيّ ولا وصيّ إلاّ والوصيّ الذي بعده يعلمه ، أمّا هذا العلم الذي تسأل عنه فإنّ اللّه عزّ وجلّ أبى أن يطلع الأوصياء عليه إلاّ أنفسهم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94785_1280447820"/>
      <w:bookmarkStart w:id="69" w:name="_Toc25"/>
      <w:bookmarkEnd w:id="68"/>
      <w:r>
        <w:rPr>
          <w:rtl w:val="true"/>
        </w:rPr>
        <w:t xml:space="preserve">فصل </w:t>
      </w:r>
      <w:r>
        <w:rPr>
          <w:rtl w:val="true"/>
        </w:rPr>
        <w:t>[</w:t>
      </w:r>
      <w:r>
        <w:rPr/>
        <w:t>19</w:t>
      </w:r>
      <w:r>
        <w:rPr>
          <w:rtl w:val="true"/>
        </w:rPr>
        <w:t xml:space="preserve">] : </w:t>
      </w:r>
      <w:r>
        <w:rPr>
          <w:rtl w:val="true"/>
        </w:rPr>
        <w:t>في بيان النصّ لمولانا صاحب الزمان علیه السلام</w:t>
      </w:r>
      <w:bookmarkEnd w:id="69"/>
    </w:p>
    <w:p>
      <w:pPr>
        <w:pStyle w:val="BookText"/>
        <w:rPr/>
      </w:pPr>
      <w:r>
        <w:rPr>
          <w:rFonts w:ascii="IRNazanin" w:hAnsi="IRNazanin" w:eastAsia="IRNazanin"/>
          <w:color w:val="111111"/>
          <w:sz w:val="28"/>
          <w:sz w:val="28"/>
          <w:szCs w:val="28"/>
          <w:rtl w:val="true"/>
          <w:lang w:bidi="fa-IR"/>
        </w:rPr>
        <w:t xml:space="preserve">عليّ بن محمّد ، عن محمّد بن عليّ بن بلال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إليّ من أبي محمّد علیه السلام قبل مضيّه بسنتين يخبرني بالخلف من بعده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المكفوف ، عن عمرو الأهوازي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ابنه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صاحبكم بعدي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عن أحمد بن إسحاق ، عن أبي هاشم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جلالتك تمنعني من مسألتك ، فتأذن لي أن أسألك؟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هل لك ولد؟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حدث بك حدث فأين أسأل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بالمدينة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والشيخ أبو عمرو عند أحمد بن إسحاق فغمزني أحمد بن إسحاق أن أسأله عن الخلف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 إنّي أريد أن أسألك عن شيء وما أنا بشاكّ فيما أريد أن أسألك عنه فإنّ اعتقادي وديني أنّ الأرض لا تخلو من حجّة إلاّ إذا كان قبل يوم القيامة بأربعين يوما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الكلام كثيرا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أبو عمرو ساجدا وبكى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حاجتك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رأيت الخلف من بعد أبي محمّد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ورقبته مثل هذا ، وأومأ بيده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واحدة؟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فالاسم؟ قال </w:t>
      </w:r>
      <w:r>
        <w:rPr>
          <w:rFonts w:eastAsia="IRNazanin" w:cs="IRNazanin"/>
          <w:color w:val="111111"/>
          <w:sz w:val="28"/>
          <w:szCs w:val="28"/>
          <w:rtl w:val="true"/>
          <w:lang w:bidi="fa-IR"/>
        </w:rPr>
        <w:t xml:space="preserve">: </w:t>
      </w:r>
      <w:bookmarkStart w:id="70" w:name="pg16052_184624"/>
    </w:p>
    <w:p>
      <w:pPr>
        <w:pStyle w:val="BookText"/>
        <w:rPr/>
      </w:pPr>
      <w:bookmarkEnd w:id="70"/>
      <w:r>
        <w:rPr>
          <w:rFonts w:ascii="IRNazanin" w:hAnsi="IRNazanin" w:eastAsia="IRNazanin"/>
          <w:color w:val="111111"/>
          <w:sz w:val="28"/>
          <w:sz w:val="28"/>
          <w:szCs w:val="28"/>
          <w:rtl w:val="true"/>
          <w:lang w:bidi="fa-IR"/>
        </w:rPr>
        <w:t xml:space="preserve">محرّم عليكم أن تسألوا عن ذلك ولا أقول هذا من عندي ، فليس لي أن أحلّل وأحرّم ، ولكنّه عنه علیه السلام إلى آخر الحديث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محمّد ، عن محمّد بن إسماعيل بن موسى بن جعفر وكان أسنّ شيخ من ولد رسول اللّه صلی اللّه علیه و آله بالعراق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بين المسجدين وهو غلام علیه السلام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حكيمة ابنة محمّد بن عليّ وهي عمّة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رأته ليلة مولده وبعد ذلك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محمّد عن حمدان القلانسي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أبو محمّد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ولكن قد خلّف فيكم من رقبته مثل هذا ، وأشار بيده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محمّد ، عن جعفر بن محمّد الكوفي ، عن جعفر بن محمّد المكفوف ، عن عمرو الأهوازي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أرانيه أبو محمّد علیه السلام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وبمضمون ما ذكر قريب منه أخبار كثيرة لا يطيل الكلام بذكرها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4787_1280447820"/>
      <w:bookmarkStart w:id="72" w:name="_Toc26"/>
      <w:bookmarkEnd w:id="71"/>
      <w:r>
        <w:rPr>
          <w:rtl w:val="true"/>
        </w:rPr>
        <w:t xml:space="preserve">فصل </w:t>
      </w:r>
      <w:r>
        <w:rPr>
          <w:rtl w:val="true"/>
        </w:rPr>
        <w:t>[</w:t>
      </w:r>
      <w:r>
        <w:rPr/>
        <w:t>20</w:t>
      </w:r>
      <w:r>
        <w:rPr>
          <w:rtl w:val="true"/>
        </w:rPr>
        <w:t xml:space="preserve">] : </w:t>
      </w:r>
      <w:r>
        <w:rPr>
          <w:rtl w:val="true"/>
        </w:rPr>
        <w:t>في بيان أنّه علیه السلام لا يسمّى باسمه</w:t>
      </w:r>
      <w:bookmarkEnd w:id="72"/>
    </w:p>
    <w:p>
      <w:pPr>
        <w:pStyle w:val="BookText"/>
        <w:rPr/>
      </w:pPr>
      <w:r>
        <w:rPr>
          <w:rFonts w:ascii="IRNazanin" w:hAnsi="IRNazanin" w:eastAsia="IRNazanin"/>
          <w:color w:val="111111"/>
          <w:sz w:val="28"/>
          <w:sz w:val="28"/>
          <w:szCs w:val="28"/>
          <w:rtl w:val="true"/>
          <w:lang w:bidi="fa-IR"/>
        </w:rPr>
        <w:t xml:space="preserve">عن ابن رئاب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هذا الأمر لا يسمّيه باسمه إلاّ كافر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القائم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يرى جسمه ولا يسمّى اسمه </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وقريب بمضمونها خبران آخران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73" w:name="pg16052_184625"/>
    </w:p>
    <w:p>
      <w:pPr>
        <w:pStyle w:val="Heading4"/>
        <w:numPr>
          <w:ilvl w:val="3"/>
          <w:numId w:val="1"/>
        </w:numPr>
        <w:rPr/>
      </w:pPr>
      <w:bookmarkStart w:id="74" w:name="__RefHeading___Toc94789_1280447820"/>
      <w:bookmarkStart w:id="75" w:name="_Toc27"/>
      <w:bookmarkEnd w:id="73"/>
      <w:bookmarkEnd w:id="74"/>
      <w:r>
        <w:rPr>
          <w:rtl w:val="true"/>
        </w:rPr>
        <w:t xml:space="preserve">فصل </w:t>
      </w:r>
      <w:r>
        <w:rPr>
          <w:rtl w:val="true"/>
        </w:rPr>
        <w:t>[</w:t>
      </w:r>
      <w:r>
        <w:rPr/>
        <w:t>21</w:t>
      </w:r>
      <w:r>
        <w:rPr>
          <w:rtl w:val="true"/>
        </w:rPr>
        <w:t xml:space="preserve">] : </w:t>
      </w:r>
      <w:r>
        <w:rPr>
          <w:rtl w:val="true"/>
        </w:rPr>
        <w:t>في بيان غيبته</w:t>
      </w:r>
      <w:bookmarkEnd w:id="75"/>
    </w:p>
    <w:p>
      <w:pPr>
        <w:pStyle w:val="BookText"/>
        <w:rPr/>
      </w:pPr>
      <w:r>
        <w:rPr>
          <w:rFonts w:ascii="IRNazanin" w:hAnsi="IRNazanin" w:eastAsia="IRNazanin"/>
          <w:color w:val="111111"/>
          <w:sz w:val="28"/>
          <w:sz w:val="28"/>
          <w:szCs w:val="28"/>
          <w:rtl w:val="true"/>
          <w:lang w:bidi="fa-IR"/>
        </w:rPr>
        <w:t xml:space="preserve">عن يمان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جلوسا ، فقال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لصاحب هذا الأمر غيبة المتمسّك فيها بدينه كالخارط للقتاد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هكذا بيده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فأيّكم يمسك شوك القتاد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أطرق مليّا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لصاحب هذا الأمر غيبة فليتّق اللّه عبد وليتمسّك بدينه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جعفر ، عن أخيه موسى بن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فقد الخامس من ولد السابع فاللّه اللّه في أديانكم لا يزيلكم عنها أحد ، يا بنيّ ، إنّه لا بدّ لصاحب هذا الأمر من غيبة حتّى يرجع عن هذا الأمر من كان يقول به ، إنّما هي محنة من اللّه عزّ وجلّ امتحن بها خلقه ، ولو علم آباؤكم وأجدادكم دينا أصحّ من هذا لاتّبعوه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من الخامس من ولد السابع؟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عقولكم تصغر عن هذا ، وأحلامكم تضيق عن حمله ، ولكن إن تعيشوا فسوف تدركونه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المساور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والتنويه ، أما واللّه ليغيبنّ إمامكم سنينا من دهركم ، ولتمحّصنّ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أو قتل ، أو هلك ، بأيّ واد سلك ، ولتدمعنّ عليه عيون المؤمنين ، ولتكفأنّ كما تكفأ السفن في أمواج البحر فلا ينجو إلاّ من أخذ اللّه ميثاقه ، وكتب في قلبه الإيمان ، وأيّده بروح منه ، ولترفعنّ اثنتا عشرة راية مشتبهة لا يدرى أيّ من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فبكيت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 إلى شمس داخلة في الصفّة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لأمرنا أبين من هذه الشمس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وبمضمونه مع تفاوت ما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خلف بن عباد الأنماطي ، عن المفضّل بن عمر ، عنه علیه السلام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عن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يفقد الناس إمامهم ويشهد الموسم فيراهم ولا يرونه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أمير المؤمنين علیه السلام فوجدته متفكّرا ينكت في الأرض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ما لي أراك متفكّرا تنكت في الأرض ، أرغبة منك فيها؟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واللّه ما رغبت فيها ولا في الدنيا يوما قطّ ، ولكنّي فكّرت في مولود يكون من ظهري ، الحادي عشر من ولدي ، هو المهديّ الذي يملأ الأرض قسطا وعدلا كما ملئت جورا وظلما ، يكون له غيبة وحيرة ، يضلّ فيها أقوام ويهتدي فيها آخرون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وكم تكون الغيبة والحيرة؟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أيّام أو ستّة أشهر أو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كما أنّه مخلوق وأنّى لك بهذا الأمر يا أصبغ ، أولئك خيار هذه الأمّة مع خيار أبرار هذه العترة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يكون بعد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يفعل اللّه ما يشاء ، فإنّ له بداءات وإرادات وغايات ونهايات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للقائم غيبة قبل أن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وأومأ بيده إلى بطنه يعني القتل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بمضمونه خبران آخران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عبيد بن زرارة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للقائم غيبتان يشهد في إحداهما المواسم يرى الناس ولا يرونه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وبمضمونه خبر آخر أيضا عنه عنه علیه السلام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لصاحب هذا الأمر من غيبة ، ولا بدّ له في غيبته من عزلة ، ونعم المنزل طيّبة وما بثلاثين من وحشة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إسحاق بن عمّار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للقائم علیه السلام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قصيرة ، والأخرى طويلة ، الغيبة الأولى لا يعلم مكانه فيها إلاّ الخواصّ من شيعته ، والأخرى لا يعلم بمكانه فيها إلاّ خاصّة مواليه </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وقريب بمضمونه خبران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لصاحب هذا الأمر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يرجو منها إلى أهلها في أيّ واد 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تصنع إذا كان كذلك؟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ادّعى مدّع فاسألوه عن أشياء يجيب فيها مثله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 هانئ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علیهماالسلام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يخنس سنة ستّين ومائتين ثمّ يظهر كالشهاب يتوقّد في الليلة الظلماء ، فإن أدركت زمانه قرّت عينك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وبمضمونه خبر آخر عن طريق آخر عنه علیه السلام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محمّد ، عن بعض أصحابنا ، عن أيّوب بن نوح ، عن أبي الحسن الثالث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رفع علمكم من بين أظهركم فتوقّعوا الفرج من تحت أقدامكم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76" w:name="pg16052_184628"/>
    </w:p>
    <w:p>
      <w:pPr>
        <w:pStyle w:val="BookText"/>
        <w:rPr/>
      </w:pPr>
      <w:bookmarkEnd w:id="76"/>
      <w:r>
        <w:rPr>
          <w:rFonts w:ascii="Amiri" w:hAnsi="Amiri" w:eastAsia="Amiri" w:cs="Amiri"/>
          <w:color w:val="111111"/>
          <w:sz w:val="28"/>
          <w:sz w:val="28"/>
          <w:szCs w:val="28"/>
          <w:rtl w:val="true"/>
          <w:lang w:bidi="ar-SA"/>
        </w:rPr>
        <w:t xml:space="preserve">عن المفضّل بن عمر ، عن أبي عبد اللّه علیه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منّا إماما مظفّرا مستترا ، فإذا أراد اللّه عزّ ذكره إظهار أمره نكت في قلبه نكتة فظهر ، فقام بأمر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94791_1280447820"/>
      <w:bookmarkStart w:id="78" w:name="_Toc28"/>
      <w:bookmarkEnd w:id="77"/>
      <w:r>
        <w:rPr>
          <w:rtl w:val="true"/>
        </w:rPr>
        <w:t xml:space="preserve">فصل </w:t>
      </w:r>
      <w:r>
        <w:rPr>
          <w:rtl w:val="true"/>
        </w:rPr>
        <w:t>[</w:t>
      </w:r>
      <w:r>
        <w:rPr/>
        <w:t>22</w:t>
      </w:r>
      <w:r>
        <w:rPr>
          <w:rtl w:val="true"/>
        </w:rPr>
        <w:t xml:space="preserve">] : </w:t>
      </w:r>
      <w:r>
        <w:rPr>
          <w:rtl w:val="true"/>
        </w:rPr>
        <w:t>في بيان كراهية التوقيت</w:t>
      </w:r>
      <w:bookmarkEnd w:id="78"/>
    </w:p>
    <w:p>
      <w:pPr>
        <w:pStyle w:val="BookText"/>
        <w:rPr/>
      </w:pPr>
      <w:r>
        <w:rPr>
          <w:rFonts w:ascii="IRNazanin" w:hAnsi="IRNazanin" w:eastAsia="IRNazanin"/>
          <w:color w:val="111111"/>
          <w:sz w:val="28"/>
          <w:sz w:val="28"/>
          <w:szCs w:val="28"/>
          <w:rtl w:val="true"/>
          <w:lang w:bidi="fa-IR"/>
        </w:rPr>
        <w:t xml:space="preserve">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ثابت ، إنّ اللّه تبارك وتعالى قد كان وقّت هذا الأمر في السبعين ، فلمّا قتل الحسين علیه السلام اشتدّ غضب اللّه تعالى على أهل الأرض فأخّره إلى أربعين ومائة ، فحدّثناكم فأذعتم الحديث فكشفتم غطاء السرّ ولم يجعل اللّه له بعد ذلك وقتا عندنا ، ويمحو اللّه ما يشاء ويثبت وعنده أمّ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بذلك أبا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كان ذلك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الرحمن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إذ دخل عليه مهزم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أخبرني عن هذا الأمر ننتظره متى 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مهزم ، كذب الوقّاتون ، وهلك المستعجلون ، ونجا المسلّمون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بصير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القائم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الوقّاتون إنّا أهل بيت لا نوقّت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وبمضمونه خبران آخران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عليّ بن يقطين ، عن أخيه الحسين ، عن أبيه عليّ بن يقطين ، قال </w:t>
      </w:r>
      <w:r>
        <w:rPr>
          <w:rFonts w:eastAsia="Amiri" w:cs="Amiri" w:ascii="Amiri" w:hAnsi="Amiri"/>
          <w:color w:val="111111"/>
          <w:sz w:val="28"/>
          <w:szCs w:val="28"/>
          <w:rtl w:val="true"/>
          <w:lang w:bidi="ar-SA"/>
        </w:rPr>
        <w:t xml:space="preserve">: </w:t>
      </w:r>
      <w:bookmarkStart w:id="79" w:name="pg16052_184629"/>
    </w:p>
    <w:p>
      <w:pPr>
        <w:pStyle w:val="BookText"/>
        <w:rPr/>
      </w:pPr>
      <w:bookmarkEnd w:id="79"/>
      <w:r>
        <w:rPr>
          <w:rFonts w:ascii="IRNazanin" w:hAnsi="IRNazanin" w:eastAsia="IRNazanin"/>
          <w:color w:val="111111"/>
          <w:sz w:val="28"/>
          <w:sz w:val="28"/>
          <w:szCs w:val="28"/>
          <w:rtl w:val="true"/>
          <w:lang w:bidi="fa-IR"/>
        </w:rPr>
        <w:t xml:space="preserve">قال لي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تربّى بالأماني منذ مائتي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يقطين لابنه 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 قيل لنا فكان ، وقيل لكم فلم يكن؟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قيل لنا ولكم كان من مخرج واحد ، غير أنّ أمركم حضر فأعطيتم محضه فكان كما قيل لكم ، وأنّ أمرنا لم يحضر فعلّلنا بالأماني ، فلو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لا يكون إلاّ إلى مائتي سنة أو ثلاثمائة سنة لقست القلوب ولرجع عامّة الناس عن الإسلام ، ولكن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أسرعه وما أقربه تألّفا لقلوب الناس وتقريبا للفرج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94793_1280447820"/>
      <w:bookmarkStart w:id="81" w:name="_Toc29"/>
      <w:bookmarkEnd w:id="80"/>
      <w:r>
        <w:rPr>
          <w:rtl w:val="true"/>
        </w:rPr>
        <w:t xml:space="preserve">فصل </w:t>
      </w:r>
      <w:r>
        <w:rPr>
          <w:rtl w:val="true"/>
        </w:rPr>
        <w:t>[</w:t>
      </w:r>
      <w:r>
        <w:rPr/>
        <w:t>23</w:t>
      </w:r>
      <w:r>
        <w:rPr>
          <w:rtl w:val="true"/>
        </w:rPr>
        <w:t xml:space="preserve">] : </w:t>
      </w:r>
      <w:r>
        <w:rPr>
          <w:rtl w:val="true"/>
        </w:rPr>
        <w:t>في بيان من عرف إمامه لم يضرّه تأخّر الظهور</w:t>
      </w:r>
      <w:bookmarkEnd w:id="81"/>
    </w:p>
    <w:p>
      <w:pPr>
        <w:pStyle w:val="BookText"/>
        <w:rPr/>
      </w:pPr>
      <w:r>
        <w:rPr>
          <w:rFonts w:ascii="IRNazanin" w:hAnsi="IRNazanin" w:eastAsia="IRNazanin"/>
          <w:color w:val="111111"/>
          <w:sz w:val="28"/>
          <w:sz w:val="28"/>
          <w:szCs w:val="28"/>
          <w:rtl w:val="true"/>
          <w:lang w:bidi="fa-IR"/>
        </w:rPr>
        <w:t xml:space="preserve">عن الفضيل بن يسار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تبارك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فضيل ، اعرف إمامك فإنّك إذا عرفت إمامك لم يضرّك تقدّم هذا الأمر أو تأخّر ، ومن عرف إمامه ثمّ مات قبل أن يقوم صاحب هذا الأمر كان بمنزلة من كان قاعدا في عسكره ، لا بل بمنزلة من قعد تحت لوائه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أصحابه بمنزلة من استشهد مع رسول اللّه صلی اللّه علیه و آله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متى الفرج؟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بصير ، وأنت ممّن يريد الدنيا ، من عرف هذا الأمر فقد فرّج عنه لانتظاره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وليس له إمام فميتته ميتة جاهليّة ، ومن مات وهو عارف لإمامه لم يضرّه تقدّم هذا الأمر أو تأخّر ، ومن مات وهو عارف لإمامه كان كمن هو مع القائم في فسطاطه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82" w:name="pg16052_184630"/>
    </w:p>
    <w:p>
      <w:pPr>
        <w:pStyle w:val="BookText"/>
        <w:rPr/>
      </w:pPr>
      <w:bookmarkEnd w:id="82"/>
      <w:r>
        <w:rPr>
          <w:rFonts w:ascii="IRNazanin" w:hAnsi="IRNazanin" w:eastAsia="IRNazanin"/>
          <w:color w:val="111111"/>
          <w:sz w:val="28"/>
          <w:sz w:val="28"/>
          <w:szCs w:val="28"/>
          <w:rtl w:val="true"/>
          <w:lang w:bidi="fa-IR"/>
        </w:rPr>
        <w:t xml:space="preserve">عن الحارث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لا يعرف إمامه مات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جاهليّة جهلاء أو جاهليّة لا يعرف إمامه؟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جاهليّة كفر ونفاق وضلال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 الأخبار المسطورة أو قريب منها أخبار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تذهب الدنيا حتّى يخرج رجل منّي يحكم بحكومة آل داود علیه السلام ولا يسأل بيّنة ، يعطي كلّ نفس حقّها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وبمضمونه خبر آخر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94795_1280447820"/>
      <w:bookmarkStart w:id="84" w:name="_Toc30"/>
      <w:bookmarkEnd w:id="83"/>
      <w:r>
        <w:rPr>
          <w:rtl w:val="true"/>
        </w:rPr>
        <w:t xml:space="preserve">فصل </w:t>
      </w:r>
      <w:r>
        <w:rPr>
          <w:rtl w:val="true"/>
        </w:rPr>
        <w:t>[</w:t>
      </w:r>
      <w:r>
        <w:rPr/>
        <w:t>24</w:t>
      </w:r>
      <w:r>
        <w:rPr>
          <w:rtl w:val="true"/>
        </w:rPr>
        <w:t xml:space="preserve">] : </w:t>
      </w:r>
      <w:r>
        <w:rPr>
          <w:rtl w:val="true"/>
        </w:rPr>
        <w:t>في بيان صلة الإمام</w:t>
      </w:r>
      <w:bookmarkEnd w:id="84"/>
    </w:p>
    <w:p>
      <w:pPr>
        <w:pStyle w:val="BookText"/>
        <w:rPr/>
      </w:pPr>
      <w:r>
        <w:rPr>
          <w:rFonts w:ascii="Amiri" w:hAnsi="Amiri" w:eastAsia="Amiri" w:cs="Amiri"/>
          <w:color w:val="111111"/>
          <w:sz w:val="28"/>
          <w:sz w:val="28"/>
          <w:szCs w:val="28"/>
          <w:rtl w:val="true"/>
          <w:lang w:bidi="ar-SA"/>
        </w:rPr>
        <w:t xml:space="preserve">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أحبّ إلى اللّه من إخراج الدراهم إلى الإمام ، وإنّ اللّه ليجعل له الدراهم في الجنّة مثل 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واللّه في صلة الإمام خاصّة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وبمضمونه أخبار أخر</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85" w:name="__RefHeading___Toc94797_1280447820"/>
      <w:bookmarkStart w:id="86" w:name="_Toc31"/>
      <w:bookmarkEnd w:id="85"/>
      <w:r>
        <w:rPr>
          <w:rtl w:val="true"/>
        </w:rPr>
        <w:t xml:space="preserve">فصل </w:t>
      </w:r>
      <w:r>
        <w:rPr>
          <w:rtl w:val="true"/>
        </w:rPr>
        <w:t>[</w:t>
      </w:r>
      <w:r>
        <w:rPr/>
        <w:t>25</w:t>
      </w:r>
      <w:r>
        <w:rPr>
          <w:rtl w:val="true"/>
        </w:rPr>
        <w:t xml:space="preserve">] : </w:t>
      </w:r>
      <w:r>
        <w:rPr>
          <w:rtl w:val="true"/>
        </w:rPr>
        <w:t>في بيان حالات الأئمّة في السنّ</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صفوان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كنّا نسألك قبل أن يهب اللّه لك </w:t>
      </w:r>
    </w:p>
    <w:p>
      <w:pPr>
        <w:pStyle w:val="BookText"/>
        <w:rPr/>
      </w:pPr>
      <w:r>
        <w:rPr>
          <w:rFonts w:ascii="IRNazanin" w:hAnsi="IRNazanin" w:eastAsia="IRNazanin"/>
          <w:color w:val="111111"/>
          <w:sz w:val="28"/>
          <w:sz w:val="28"/>
          <w:szCs w:val="28"/>
          <w:rtl w:val="true"/>
          <w:lang w:bidi="fa-IR"/>
        </w:rPr>
        <w:t xml:space="preserve">أبا جعفر علیه السلام فكنت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يهب اللّه لي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وهب اللّه لك فقرّ عيوننا فلا أرانا اللّه يومك فإن كان كون فإلى من؟ فأشار إلى أبي جعفر علیه السلام وهو قائم بين يديه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ابن ثلاث سنين؟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يضرّه من ذاك شيء قد قام عيسى علیه السلام بالحجّة وهو ابن ثلاث سنين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سيف ، عن بعض أصحابنا ، عن أبي جعفر الثاني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في حداثة سنّك؟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أوحى إلى داود أن يستخلف سليمان وهو صبيّ يرعى الغنم ، فأنكر ذلك عبّاد بني إسرائيل وعلماؤهم ، فأوحى اللّه تعالى إلى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خذ عصا المتكلّمين وعصا سليمان واجعلهما في بيت واختم عليها بخواتيم القوم ، فإذا كان من الغد ، فمن كانت عصاه قد أورقت وأثمرت فهو الخليفة ، فأخبرهم داود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وسلّمنا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بصير ، عن أبي عبد اللّه علیه السلام 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ومعي غلام يقودني خماسيّ لم يبلغ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أنتم إذا احتجّ عليكم بمثل سنّه؟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حسان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 الناس ينكرون عليك حداثة سنّك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ينكرون من ذلك قول اللّه عزّ وجلّ ، وقد قال اللّه تعالى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سَبِيلِي أَدْعُوا إِلَى اللّهِ عَلى بَصِيرَةٍ أَنَا وَمَنِ اتَّبَعَنِي </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فو اللّه ما تبعه إلاّ عليّ علیه السلام وله تسع سنين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بهذه المضامين أخبار أخر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87" w:name="pg16052_184632"/>
    </w:p>
    <w:p>
      <w:pPr>
        <w:pStyle w:val="Heading4"/>
        <w:numPr>
          <w:ilvl w:val="3"/>
          <w:numId w:val="1"/>
        </w:numPr>
        <w:rPr/>
      </w:pPr>
      <w:bookmarkStart w:id="88" w:name="__RefHeading___Toc94799_1280447820"/>
      <w:bookmarkStart w:id="89" w:name="_Toc32"/>
      <w:bookmarkEnd w:id="87"/>
      <w:bookmarkEnd w:id="88"/>
      <w:r>
        <w:rPr>
          <w:rtl w:val="true"/>
        </w:rPr>
        <w:t xml:space="preserve">فصل </w:t>
      </w:r>
      <w:r>
        <w:rPr>
          <w:rtl w:val="true"/>
        </w:rPr>
        <w:t>[</w:t>
      </w:r>
      <w:r>
        <w:rPr/>
        <w:t>26</w:t>
      </w:r>
      <w:r>
        <w:rPr>
          <w:rtl w:val="true"/>
        </w:rPr>
        <w:t xml:space="preserve">] : </w:t>
      </w:r>
      <w:r>
        <w:rPr>
          <w:rtl w:val="true"/>
        </w:rPr>
        <w:t>في بيان أنّ الإمام لا يغسّله إلاّ الإمام علیه السلام</w:t>
      </w:r>
      <w:bookmarkEnd w:id="89"/>
    </w:p>
    <w:p>
      <w:pPr>
        <w:pStyle w:val="BookText"/>
        <w:rPr/>
      </w:pPr>
      <w:r>
        <w:rPr>
          <w:rFonts w:ascii="IRNazanin" w:hAnsi="IRNazanin" w:eastAsia="IRNazanin"/>
          <w:color w:val="111111"/>
          <w:sz w:val="28"/>
          <w:sz w:val="28"/>
          <w:szCs w:val="28"/>
          <w:rtl w:val="true"/>
          <w:lang w:bidi="fa-IR"/>
        </w:rPr>
        <w:t xml:space="preserve">عن أحمد بن عمر الحلاّل أو غيره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يحاجّونا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لا يغسّله إلاّ الإمام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يدريهم من غسّله؟ فما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غسّله تحت عرش ربّي فقد صدق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في تخوم الأرض فقد صدق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لهم؟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غسّلته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غسّلته؟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جمهور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الإمام يغسّله الإمام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موسى بن عمران علیه السلام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جمهور ، عن يونس عن طلحة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الإمام يغسّله الإمام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تدرون من حضر لغسله؟ قد حضره خير ممّن غاب عنه ، الذين حضروا يوسف في الجبّ حين غاب عنه أبواه وأهل بيته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94801_1280447820"/>
      <w:bookmarkStart w:id="91" w:name="_Toc33"/>
      <w:bookmarkEnd w:id="90"/>
      <w:r>
        <w:rPr>
          <w:rtl w:val="true"/>
        </w:rPr>
        <w:t xml:space="preserve">فصل </w:t>
      </w:r>
      <w:r>
        <w:rPr>
          <w:rtl w:val="true"/>
        </w:rPr>
        <w:t>[</w:t>
      </w:r>
      <w:r>
        <w:rPr/>
        <w:t>27</w:t>
      </w:r>
      <w:r>
        <w:rPr>
          <w:rtl w:val="true"/>
        </w:rPr>
        <w:t xml:space="preserve">] : </w:t>
      </w:r>
      <w:r>
        <w:rPr>
          <w:rtl w:val="true"/>
        </w:rPr>
        <w:t>في بيان ولادة الإمام علیه السلام</w:t>
      </w:r>
      <w:bookmarkEnd w:id="9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إذا أحبّ أن يخلق الإمام أمر ملكا فأخذ شربة من ماء تحت العرش فيسقيها أباه ، فمن ذلك يخلق الإمام ، فيمكث أربعين يوما وليلة في بطن أمّه لا يسمع الصوت ثمّ يسمع بعد ذلك الكلام ، فإذا ولد بعث ذلك الملك فيكتب بين عينيه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فإذا مضى الإمام الذي كان </w:t>
      </w:r>
    </w:p>
    <w:p>
      <w:pPr>
        <w:pStyle w:val="BookText"/>
        <w:rPr/>
      </w:pPr>
      <w:r>
        <w:rPr>
          <w:rFonts w:ascii="Amiri" w:hAnsi="Amiri" w:eastAsia="Amiri" w:cs="Amiri"/>
          <w:color w:val="111111"/>
          <w:sz w:val="28"/>
          <w:sz w:val="28"/>
          <w:szCs w:val="28"/>
          <w:rtl w:val="true"/>
          <w:lang w:bidi="ar-SA"/>
        </w:rPr>
        <w:t xml:space="preserve">قبله ، رفع له منار من نور ينظر به إلى أعمال الخلائق ، فبهذا يحتجّ اللّه على خلقه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عن أبي بصير ، عن 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سكنت النطفة في الرحم أربعة أشهر وأنشئ فيها الروح بعث اللّه تعالى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 فكتب على عضده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وقع من بطن أمّه وقع واضعا يديه على الأرض رافعا رأسه إلى السماء ، فأمّا وضعه يديه على الأرض فإنّه يقبض كلّ علم لله أنزله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رفعه رأسه إلى السماء فإنّ مناديا ينادي به من بطنان العرش من قبل ربّ العزّة من الأفق الأعلى اسمه واسم أبيه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 اثبت تثبت ، فلعظيم ما خلقتك أنت صفوتي من خلقي وموضع سرّي وعيبة علمي وأميني على وحيي وخليفتي في أرضي ، لك ولمن تولاّك أوجبت رحمتي ومنحت جنّاتي وأحللت جواري ، ثمّ وعزّتي وجلالي لأصلينّ من عاداك أشدّ عذابي وإن وسّعت عليه في دنياي من سعة رزقي فإذا انقضى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هو واضعا يديه رافعا رأسه إلى السماء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ذلك أعطاه اللّه العلم الأوّل والعلم الآخر واستحقّ زيارة الروح في ليلة القدر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آخر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قام بهذا الأمر رفع اللّه له في كلّ بلدة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إبراهيم عن محمّد بن عيسى بن عبيد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وابن فضّال جلوسا إذ أقبل يونس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الرضا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أكثر </w:t>
      </w:r>
      <w:bookmarkStart w:id="92" w:name="pg16052_184634"/>
    </w:p>
    <w:p>
      <w:pPr>
        <w:pStyle w:val="BookText"/>
        <w:rPr/>
      </w:pPr>
      <w:bookmarkEnd w:id="92"/>
      <w:r>
        <w:rPr>
          <w:rFonts w:ascii="Amiri" w:hAnsi="Amiri" w:eastAsia="Amiri" w:cs="Amiri"/>
          <w:color w:val="111111"/>
          <w:sz w:val="28"/>
          <w:sz w:val="28"/>
          <w:szCs w:val="28"/>
          <w:rtl w:val="true"/>
          <w:lang w:bidi="ar-SA"/>
        </w:rPr>
        <w:t xml:space="preserve">الناس في العمود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 ما تراه؟ أتراه عمودا من حديد يرفع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ملك موكّل بكلّ بلدة يرفع اللّه به أعمال تلك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فضّال فقبّل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محمّد ، لا تزال تجيء بالحديث الحقّ الذي يفرّج اللّه به عنّا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زرارة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للإمام عشر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مطهّرا ، مختونا ، وإذا وقع على الأرض وقع على راحته رافعا صوته بالشهادتين ، ولا يجنب ، وتنام عيناه ولا ينام قلبه ، ولا يتثأّب ، ولا يتمطّى ، ويرى من خلفه كما يرى من أمامه ، ونجوه كرائحة المسك ، والأرض موكّلة بستره وابتلاعه ، وإذا لبس درع رسول اللّه صلی اللّه علیه و آله كانت عليه وفقا ، فإذا لبسها غيره من الناس طويلهم وقصيرهم زادت عليه شبرا ، وهو محدّث إلى أن تنقضي أيّامه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94803_1280447820"/>
      <w:bookmarkStart w:id="94" w:name="_Toc34"/>
      <w:bookmarkEnd w:id="93"/>
      <w:r>
        <w:rPr>
          <w:rtl w:val="true"/>
        </w:rPr>
        <w:t xml:space="preserve">فصل </w:t>
      </w:r>
      <w:r>
        <w:rPr>
          <w:rtl w:val="true"/>
        </w:rPr>
        <w:t>[</w:t>
      </w:r>
      <w:r>
        <w:rPr/>
        <w:t>28</w:t>
      </w:r>
      <w:r>
        <w:rPr>
          <w:rtl w:val="true"/>
        </w:rPr>
        <w:t xml:space="preserve">] : </w:t>
      </w:r>
      <w:r>
        <w:rPr>
          <w:rtl w:val="true"/>
        </w:rPr>
        <w:t>في بيان خلق أبدان الأئمّة وأرواحهم وقلوبهم</w:t>
      </w:r>
      <w:bookmarkEnd w:id="94"/>
    </w:p>
    <w:p>
      <w:pPr>
        <w:pStyle w:val="BookText"/>
        <w:rPr/>
      </w:pPr>
      <w:r>
        <w:rPr>
          <w:rFonts w:ascii="IRNazanin" w:hAnsi="IRNazanin" w:eastAsia="IRNazanin"/>
          <w:color w:val="111111"/>
          <w:sz w:val="28"/>
          <w:sz w:val="28"/>
          <w:szCs w:val="28"/>
          <w:rtl w:val="true"/>
          <w:lang w:bidi="fa-IR"/>
        </w:rPr>
        <w:t xml:space="preserve">عن أبي يحيى الواسطي ، عن بعض أصحابنا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خلقنا من علّيّين ، وخلق أرواحنا من فوق ذلك ، وخلق أرواح شيعتنا من علّيّين ، وخلق أجسادهم من دون ذلك ؛ فمن أجل ذلك القرابة بيننا وبينهم وقلوبهم تحنّ إلينا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رئاب رفعه إلى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نهرا دون عرشه ، ودون النهر الذي دون عرشه نور نوّره ، وإنّ في حافّتي النهر روحين 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 وروح من أمره ، وإنّ لله عشر طينات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 الجنّة وخمس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ففسّر الجنان وفسّر الأرض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نبيّ ولا ملك </w:t>
      </w:r>
      <w:bookmarkStart w:id="95" w:name="pg16052_184635"/>
    </w:p>
    <w:p>
      <w:pPr>
        <w:pStyle w:val="BookText"/>
        <w:rPr/>
      </w:pPr>
      <w:bookmarkEnd w:id="95"/>
      <w:r>
        <w:rPr>
          <w:rFonts w:ascii="IRNazanin" w:hAnsi="IRNazanin" w:eastAsia="IRNazanin"/>
          <w:color w:val="111111"/>
          <w:sz w:val="28"/>
          <w:sz w:val="28"/>
          <w:szCs w:val="28"/>
          <w:rtl w:val="true"/>
          <w:lang w:bidi="fa-IR"/>
        </w:rPr>
        <w:t xml:space="preserve">من بعده جبله إلاّ نفخ فيه من إحدى الروحين ، وجعل النبيّ صلی اللّه علیه و آله من إحدى الطينتين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لأبي الحسن الأوّل علیه السلام ما الجبل؟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الخلق غيرنا أهل البيت ، فإنّ اللّه عزّ وجلّ خلقنا من العشر طينات ، ونفخ فينا من الروحين جميعا فأطيب بها طيبا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غيره عن أبي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عدن وجنّة المأوى وجنّة النعيم والفردوس والخلد ، وطين الأرض مكّة والمدينة والكوفة وبيت المقدس والحائر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بمضمون ما ذكر غيره</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94805_1280447820"/>
      <w:bookmarkStart w:id="97" w:name="_Toc35"/>
      <w:bookmarkEnd w:id="96"/>
      <w:r>
        <w:rPr>
          <w:rtl w:val="true"/>
        </w:rPr>
        <w:t xml:space="preserve">فصل </w:t>
      </w:r>
      <w:r>
        <w:rPr>
          <w:rtl w:val="true"/>
        </w:rPr>
        <w:t>[</w:t>
      </w:r>
      <w:r>
        <w:rPr/>
        <w:t>29</w:t>
      </w:r>
      <w:r>
        <w:rPr>
          <w:rtl w:val="true"/>
        </w:rPr>
        <w:t xml:space="preserve">] : </w:t>
      </w:r>
      <w:r>
        <w:rPr>
          <w:rtl w:val="true"/>
        </w:rPr>
        <w:t>في بيان أن تدخل الملائكة بيوتهم وتأتيهم بالأخبار</w:t>
      </w:r>
      <w:bookmarkEnd w:id="97"/>
    </w:p>
    <w:p>
      <w:pPr>
        <w:pStyle w:val="BookText"/>
        <w:rPr/>
      </w:pP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الحسين علیه السلام فاحتبست في الدار ساعة ثمّ دخلت البيت وهو يلتقط شيئا ، وأدخل يده من وراء الستر فناوله من كان في البيت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الذي أراك تلتقطه أيّ شيء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فضلة من زغب الملائكة نجمعه إذا خلونا نجعله سبحا ولأولادنا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وإنّهم ليأتونكم؟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با حمزة ، وإنّهم ليزاحمونا على تكأتنا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أبي حمزة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ملك يهبطه اللّه في أمر ما يهبطه إلاّ بدأ بالإمام فعرض ذلك عليه ، وأنّ مختلف الملائكة من عند اللّه تبارك وتعالى إلى صاحب هذا الأمر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 عن مسمع كردين البصري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أكلت عندكم لم أتأذّ 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با سيّار ، إنّك تأكل طعام قوم صالحين ، تصافحهم الملائكة على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ويظهرون 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يده على صبيانه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ألطف </w:t>
      </w:r>
      <w:bookmarkStart w:id="98" w:name="pg16052_184636"/>
    </w:p>
    <w:p>
      <w:pPr>
        <w:pStyle w:val="BookText"/>
        <w:rPr/>
      </w:pPr>
      <w:bookmarkEnd w:id="98"/>
      <w:r>
        <w:rPr>
          <w:rFonts w:ascii="Amiri" w:hAnsi="Amiri" w:eastAsia="Amiri" w:cs="Amiri"/>
          <w:color w:val="111111"/>
          <w:sz w:val="28"/>
          <w:sz w:val="28"/>
          <w:szCs w:val="28"/>
          <w:rtl w:val="true"/>
          <w:lang w:bidi="ar-SA"/>
        </w:rPr>
        <w:t xml:space="preserve">بصبياننا منّا بهم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94807_1280447820"/>
      <w:bookmarkStart w:id="100" w:name="_Toc36"/>
      <w:bookmarkEnd w:id="99"/>
      <w:r>
        <w:rPr>
          <w:rtl w:val="true"/>
        </w:rPr>
        <w:t xml:space="preserve">فصل </w:t>
      </w:r>
      <w:r>
        <w:rPr>
          <w:rtl w:val="true"/>
        </w:rPr>
        <w:t>[</w:t>
      </w:r>
      <w:r>
        <w:rPr/>
        <w:t>30</w:t>
      </w:r>
      <w:r>
        <w:rPr>
          <w:rtl w:val="true"/>
        </w:rPr>
        <w:t xml:space="preserve">] : </w:t>
      </w:r>
      <w:r>
        <w:rPr>
          <w:rtl w:val="true"/>
        </w:rPr>
        <w:t>في بيان أنّ الجنّ تأتيهم يسألونهم عن معالم دينهم</w:t>
      </w:r>
      <w:bookmarkEnd w:id="100"/>
    </w:p>
    <w:p>
      <w:pPr>
        <w:pStyle w:val="BookText"/>
        <w:rPr/>
      </w:pPr>
      <w:r>
        <w:rPr>
          <w:rFonts w:ascii="IRNazanin" w:hAnsi="IRNazanin" w:eastAsia="IRNazanin"/>
          <w:color w:val="111111"/>
          <w:sz w:val="28"/>
          <w:sz w:val="28"/>
          <w:szCs w:val="28"/>
          <w:rtl w:val="true"/>
          <w:lang w:bidi="fa-IR"/>
        </w:rPr>
        <w:t xml:space="preserve">عن سعد الإسكاف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جعفر علیه السلام أريد الإذن عليه ، فإذا رحال إبل على الباب مصفوفة ، وإذا الأصوات قد ارتفعت ، ثمّ خرج قوم معتمّين بالعمائم يشبهون الزطّ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جعفر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أبطأ إذنك عليّ اليوم ورأيت قوما خرجوا معتمّين بالعمائم فأنكرتهم؟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أوتدري من أولئك يا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إخوانكم من الجنّ يأتونا فيسألونا عن حلالهم وحرامهم ومعالم دينهم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سدير الصيرفي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أوصاني أبو جعفر علیه السلام بحوائج له بالمدينة فخرجت ، فبينا أنا بين فجّ الروحاء على راحلتي إذا إنسان يلوي بثوبه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فملت إليه وظننت أنّه عطشان فناولته الأداوة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بها ، وناولني كتابا طينه رطب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نظرت إلى الخاتم إذا خاتم أبي جعفر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عهدك بصاحب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في الكتاب أشياء يأمرني بها ، ثمّ التفتّ فإذا ليس عندي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أبو جعفر علیه السلام فلقيته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رجل أتاني بكتابك وطينه رطب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سدير ، إنّ لنا خدما من الجنّ فإذا أردنا السرعة بعثناهم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أتباعا من الجنّ كما أنّ لنا أتباعا من الإنس فإذا أردنا أمرا بعثناهم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والأخبار التي تدلّ على ذلك كثيرة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01" w:name="pg16052_184637"/>
    </w:p>
    <w:p>
      <w:pPr>
        <w:pStyle w:val="Heading4"/>
        <w:numPr>
          <w:ilvl w:val="3"/>
          <w:numId w:val="1"/>
        </w:numPr>
        <w:rPr/>
      </w:pPr>
      <w:bookmarkStart w:id="102" w:name="__RefHeading___Toc94809_1280447820"/>
      <w:bookmarkStart w:id="103" w:name="_Toc37"/>
      <w:bookmarkEnd w:id="101"/>
      <w:bookmarkEnd w:id="102"/>
      <w:r>
        <w:rPr>
          <w:rtl w:val="true"/>
        </w:rPr>
        <w:t xml:space="preserve">فصل </w:t>
      </w:r>
      <w:r>
        <w:rPr>
          <w:rtl w:val="true"/>
        </w:rPr>
        <w:t>[</w:t>
      </w:r>
      <w:r>
        <w:rPr/>
        <w:t>31</w:t>
      </w:r>
      <w:r>
        <w:rPr>
          <w:rtl w:val="true"/>
        </w:rPr>
        <w:t xml:space="preserve">] : </w:t>
      </w:r>
      <w:r>
        <w:rPr>
          <w:rtl w:val="true"/>
        </w:rPr>
        <w:t>في بيان حقّ الإمام على الرعيّة وحقّ الرعيّة على الإمام علیه السلام</w:t>
      </w:r>
      <w:bookmarkEnd w:id="103"/>
    </w:p>
    <w:p>
      <w:pPr>
        <w:pStyle w:val="BookText"/>
        <w:rPr/>
      </w:pPr>
      <w:r>
        <w:rPr>
          <w:rFonts w:ascii="IRNazanin" w:hAnsi="IRNazanin" w:eastAsia="IRNazanin"/>
          <w:color w:val="111111"/>
          <w:sz w:val="28"/>
          <w:sz w:val="28"/>
          <w:szCs w:val="28"/>
          <w:rtl w:val="true"/>
          <w:lang w:bidi="fa-IR"/>
        </w:rPr>
        <w:t xml:space="preserve">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ما حقّ الإمام على الناس؟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حقّه عليهم أن يسمعوا له ويطيعوا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حقّهم عليه؟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يقسم بينهم بالسويّة ويعدل في الرعيّة ، فإذا كان ذلك في الناس فلا يبالي من أخذ هاهنا وهاهنا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آخر عنه علیه السلام مثله 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وهكذا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بين يديه وخلفه وعن يمينه وعن شماله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مسعدة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تختانوا ولاتكم ولا تغشّوا هداتكم ، ولا تجهلوا أئمّتكم ، ولا تصدّعوا عن حبلكم فتفشلوا وتذهب ريحكم ، وعلى هذا فليكن تأسيس أموركم والزموا هذه الطريقة ، فإنّكم لو عاينتهم ما عاين من قد مات منكم ممّن خالف ما قد تدعون إليه لبدرتم وخرجتم ولسمعتم ، ولكن محجوب عنكم ، ما قد عاينوا ، وقريبا ما يطرح الحجاب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صباح بن سيابة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علیه السلام أيّما مؤمن أو مسلم مات وترك دينا لم يكن في فساد ولا إسراف فعلى الإمام أن يقضيه ، فإن لم يقضه فعليه إثم ذلك ؛ 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الآية ، فهو من الغارمين ، فله سهم عند الإمام ، فإن حبسه فإثمه عليه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حنان ، عن أبيه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لا تصلح الإمامة </w:t>
      </w:r>
      <w:bookmarkStart w:id="104" w:name="pg16052_184638"/>
    </w:p>
    <w:p>
      <w:pPr>
        <w:pStyle w:val="BookText"/>
        <w:rPr/>
      </w:pPr>
      <w:bookmarkEnd w:id="104"/>
      <w:r>
        <w:rPr>
          <w:rFonts w:ascii="Amiri" w:hAnsi="Amiri" w:eastAsia="Amiri" w:cs="Amiri"/>
          <w:color w:val="111111"/>
          <w:sz w:val="28"/>
          <w:sz w:val="28"/>
          <w:szCs w:val="28"/>
          <w:rtl w:val="true"/>
          <w:lang w:bidi="ar-SA"/>
        </w:rPr>
        <w:t xml:space="preserve">إلاّ لرجل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 وحلم يملك به غضبه ، وحسن الولاية على من يلي حتّى يكون لهم كالوالد الرحيم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يكون للرعية كالأب الرحيم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94811_1280447820"/>
      <w:bookmarkStart w:id="106" w:name="_Toc38"/>
      <w:bookmarkEnd w:id="105"/>
      <w:r>
        <w:rPr>
          <w:rtl w:val="true"/>
        </w:rPr>
        <w:t xml:space="preserve">فصل </w:t>
      </w:r>
      <w:r>
        <w:rPr>
          <w:rtl w:val="true"/>
        </w:rPr>
        <w:t>[</w:t>
      </w:r>
      <w:r>
        <w:rPr/>
        <w:t>32</w:t>
      </w:r>
      <w:r>
        <w:rPr>
          <w:rtl w:val="true"/>
        </w:rPr>
        <w:t xml:space="preserve">] : </w:t>
      </w:r>
      <w:r>
        <w:rPr>
          <w:rtl w:val="true"/>
        </w:rPr>
        <w:t>في بيان أنّ الأرض كلّها للإمام علیه السلام</w:t>
      </w:r>
      <w:bookmarkEnd w:id="106"/>
    </w:p>
    <w:p>
      <w:pPr>
        <w:pStyle w:val="BookText"/>
        <w:rPr/>
      </w:pPr>
      <w:r>
        <w:rPr>
          <w:rFonts w:ascii="Amiri" w:hAnsi="Amiri" w:eastAsia="Amiri" w:cs="Amiri"/>
          <w:color w:val="111111"/>
          <w:sz w:val="28"/>
          <w:sz w:val="28"/>
          <w:szCs w:val="28"/>
          <w:rtl w:val="true"/>
          <w:lang w:bidi="ar-SA"/>
        </w:rPr>
        <w:t xml:space="preserve">عن أبي خالد الكابلي ،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لِلَّهِ يُورِثُها مَنْ يَشاءُ مِنْ عِبادِهِ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أنا وأهل بيتي الذين أورثنا اللّه الأرض ونحن المتّقون ، والأرض كلّها لنا ، فمن أحيا أرضا من المسلمين فليؤدّ خراجها إلى الإمام علیه السلام من أهل بيتي ، وله ما أكل منها فإن تركها أو أخربها وأخذها رجل من المسلمين من بعده فعمرها وأحياها فهو أحقّ بها من الذي تركها ، يؤدّي خراجها إلى الإمام من أهل بيتي ، وله ما أكل منها حتّى يظهر القائم علیه السلام من أهل بيتي بالسيف ، فيحويها ويمنعها ويخرجهم منها ، كما حواها رسول اللّه صلی اللّه علیه و آله ومنعها إلاّ ما كان في أيدي شيعتنا ؛ فإنّه يقاطعهم على ما في أيديهم ويترك الأرض في أيديهم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يونس بن ظبيان أو المعلّى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من هذه الأرض؟ فتبسّم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جبرئيل وأمره أن يخرق بإبهامه ثمانية أنهار في الأرض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سيحان ، وجيحان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نهر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والخشوع ، ونهر الشاش ، ومهران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نهر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ونيل مصر ، ودجلة ، والفرات ، فما سقت أو استقت فهو لنا ، وما كان لنا فهو لشيعتنا ، وليس لعدوّنا منه شيء إلاّ </w:t>
      </w:r>
      <w:bookmarkStart w:id="107" w:name="pg16052_184639"/>
    </w:p>
    <w:p>
      <w:pPr>
        <w:pStyle w:val="BookText"/>
        <w:rPr/>
      </w:pPr>
      <w:bookmarkEnd w:id="107"/>
      <w:r>
        <w:rPr>
          <w:rFonts w:ascii="Amiri" w:hAnsi="Amiri" w:eastAsia="Amiri" w:cs="Amiri"/>
          <w:color w:val="111111"/>
          <w:sz w:val="28"/>
          <w:sz w:val="28"/>
          <w:szCs w:val="28"/>
          <w:rtl w:val="true"/>
          <w:lang w:bidi="ar-SA"/>
        </w:rPr>
        <w:t xml:space="preserve">ما غصب عليه ، وإنّ وليّنا لفي أوسع فيما بين ذه إلى 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هِيَ لِلَّذِينَ آمَنُوا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المغصوبون عليها خالصة لهم يوم القيامة بلا غصب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معنى ما ذكر أخبار أخر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94813_1280447820"/>
      <w:bookmarkStart w:id="109" w:name="_Toc39"/>
      <w:bookmarkEnd w:id="108"/>
      <w:r>
        <w:rPr>
          <w:rtl w:val="true"/>
        </w:rPr>
        <w:t xml:space="preserve">فصل </w:t>
      </w:r>
      <w:r>
        <w:rPr>
          <w:rtl w:val="true"/>
        </w:rPr>
        <w:t>[</w:t>
      </w:r>
      <w:r>
        <w:rPr/>
        <w:t>33</w:t>
      </w:r>
      <w:r>
        <w:rPr>
          <w:rtl w:val="true"/>
        </w:rPr>
        <w:t xml:space="preserve">] : </w:t>
      </w:r>
      <w:r>
        <w:rPr>
          <w:rtl w:val="true"/>
        </w:rPr>
        <w:t>في بيان سيرة الإمام علیه السلام في نفسه</w:t>
      </w:r>
      <w:bookmarkEnd w:id="109"/>
    </w:p>
    <w:p>
      <w:pPr>
        <w:pStyle w:val="BookText"/>
        <w:rPr/>
      </w:pPr>
      <w:r>
        <w:rPr>
          <w:rFonts w:ascii="IRNazanin" w:hAnsi="IRNazanin" w:eastAsia="IRNazanin"/>
          <w:color w:val="111111"/>
          <w:sz w:val="28"/>
          <w:sz w:val="28"/>
          <w:szCs w:val="28"/>
          <w:rtl w:val="true"/>
          <w:lang w:bidi="fa-IR"/>
        </w:rPr>
        <w:t xml:space="preserve">عن حمّاد ، عن حميد وجابر العبدي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جعلني إماما لخلقه ففرض عليّ التقدير في نفسي ومطعمي ومشربي وملبسي كضعفاء الناس ؛ كي يقتدي الفقير بفقري ، ولا يطغى الغنيّ بغناه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عبد اللّه علیه السلام وقال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ذكرت أنّ عليّ بن أبي طالب علیه السلام كان يلبس الخشن ، يلبس القميص بأربعة دراهم وما أشبه ذلك ، ونرى عليك اللباس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 بن أبي طالب علیه السلام كان يلبس ذلك في زمان لا ينكر ، ولو لبس مثل ذلك اليوم شهر به ، فخير لباس كلّ زمان لباس أهله ، غير أنّ قائمنا أهل البيت إذا قام لبس ثياب عليّ علیه السلام وسار بسيرة عليّ علیه السلام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94815_1280447820"/>
      <w:bookmarkStart w:id="111" w:name="_Toc40"/>
      <w:bookmarkEnd w:id="110"/>
      <w:r>
        <w:rPr>
          <w:rtl w:val="true"/>
        </w:rPr>
        <w:t xml:space="preserve">فصل </w:t>
      </w:r>
      <w:r>
        <w:rPr>
          <w:rtl w:val="true"/>
        </w:rPr>
        <w:t>[</w:t>
      </w:r>
      <w:r>
        <w:rPr/>
        <w:t>34</w:t>
      </w:r>
      <w:r>
        <w:rPr>
          <w:rtl w:val="true"/>
        </w:rPr>
        <w:t xml:space="preserve">] : </w:t>
      </w:r>
      <w:r>
        <w:rPr>
          <w:rtl w:val="true"/>
        </w:rPr>
        <w:t>في بيان الولاية</w:t>
      </w:r>
      <w:bookmarkEnd w:id="11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بكير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أخذ ميثاق شيعتنا </w:t>
      </w:r>
      <w:bookmarkStart w:id="112" w:name="pg16052_184640"/>
    </w:p>
    <w:p>
      <w:pPr>
        <w:pStyle w:val="BookText"/>
        <w:rPr/>
      </w:pPr>
      <w:bookmarkEnd w:id="112"/>
      <w:r>
        <w:rPr>
          <w:rFonts w:ascii="IRNazanin" w:hAnsi="IRNazanin" w:eastAsia="IRNazanin"/>
          <w:color w:val="111111"/>
          <w:sz w:val="28"/>
          <w:sz w:val="28"/>
          <w:szCs w:val="28"/>
          <w:rtl w:val="true"/>
          <w:lang w:bidi="fa-IR"/>
        </w:rPr>
        <w:t xml:space="preserve">بالولاية وهم ذرّ يوم أخذ الميثاق على الذرّ ، والإقرار بالربوبيّة ، ولمحمّد صلی اللّه علیه و آله بالنبوّة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نبيّ جاء قطّ إلاّ بمعرفة حقّنا ، وتفضيلنا على من سوانا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الصباح الكناني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في السماء لسبعين صفّا من الملائكة ، لو اجتمع عليهم أهل الأرض كلّهم يحصون عدد كلّ صفّ منهم ما أحصوهم ، وإنّهم ليدينون بولايتنا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الفضيل ، عن أبي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ولاية عليّ مكتوبة في جميع صحف الأنبياء ، ولن يبعث اللّه رسولا إلاّ بنبوّة محمّد صلی اللّه علیه و آله وولاية وصيّه عليّ علیه السلام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الفضيل بن يسار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نصب عليّا علیه السلام علما بينه وبين خلقه ، فمن عرفه كان مؤمنا ، ومن أنكره كان كافرا ، ومن جهله كان ضالاّ ، ومن نصب معه شيئا كان مشركا ، ومن جاء بولايته دخل الجنّة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94817_1280447820"/>
      <w:bookmarkStart w:id="114" w:name="_Toc41"/>
      <w:bookmarkEnd w:id="113"/>
      <w:r>
        <w:rPr>
          <w:rtl w:val="true"/>
        </w:rPr>
        <w:t xml:space="preserve">فصل </w:t>
      </w:r>
      <w:r>
        <w:rPr>
          <w:rtl w:val="true"/>
        </w:rPr>
        <w:t>[</w:t>
      </w:r>
      <w:r>
        <w:rPr/>
        <w:t>35</w:t>
      </w:r>
      <w:r>
        <w:rPr>
          <w:rtl w:val="true"/>
        </w:rPr>
        <w:t xml:space="preserve">] : </w:t>
      </w:r>
      <w:r>
        <w:rPr>
          <w:rtl w:val="true"/>
        </w:rPr>
        <w:t>في بيان معرفة أوليائهم والتفويض إليهم</w:t>
      </w:r>
      <w:bookmarkEnd w:id="11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رجلا جاء إلى أمير المؤمنين علیه السلام وهو مع أصحابه فسلّم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أحبّك وأتولاّك ،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أنت كما قلت ، ويلك إنّ اللّه خلق الأرواح قبل الأبدان بألفي عام ، ثمّ عرض عليها </w:t>
      </w:r>
    </w:p>
    <w:p>
      <w:pPr>
        <w:pStyle w:val="BookText"/>
        <w:rPr/>
      </w:pPr>
      <w:r>
        <w:rPr>
          <w:rFonts w:ascii="Amiri" w:hAnsi="Amiri" w:eastAsia="Amiri" w:cs="Amiri"/>
          <w:color w:val="111111"/>
          <w:sz w:val="28"/>
          <w:sz w:val="28"/>
          <w:szCs w:val="28"/>
          <w:rtl w:val="true"/>
          <w:lang w:bidi="ar-SA"/>
        </w:rPr>
        <w:t xml:space="preserve">المحبّة لنا ، فو اللّه ما رأيت روحك فيمن عرض علينا ، فأين كنت ، فسكت الرجل عند ذلك ولم يراجعه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في النار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لنعرف الرجل إذا رأيناه بحقيقة الإيمان وحقيقة النفاق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سليمان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الإمام علیه السلام فوّض اللّه عليه كما فوّض إلى سليمان بن داود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أنّ رجلا سأله عن مسألة فأجاب فيها ، وسأله آخر عن تلك المسألة فأجابه بغير جواب الأوّل ، ثمّ سأله آخر فأجابه بغير جواب الأوّلين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عطاؤنا فامنن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حساب </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وهكذا في قراءة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فحين أجابهم بهذا الجواب يعرفهم الإمام؟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أما تسمع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لا يخرج منها أبدا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الإمام إذا أبصر إلى الرجل عرفه وعرف لونه ، وإن سمع كلامه من خلف حائط عرفه وعرف ما هو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وهم العلماء ، وليس يسمع شيئا من الألسن ينطق به إلاّ عرفه ناج أو هالك ؛ فلذلك يجيبهم بالذي يجيبهم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15" w:name="pg16052_184642"/>
    </w:p>
    <w:p>
      <w:pPr>
        <w:pStyle w:val="Heading4"/>
        <w:numPr>
          <w:ilvl w:val="3"/>
          <w:numId w:val="1"/>
        </w:numPr>
        <w:rPr/>
      </w:pPr>
      <w:bookmarkStart w:id="116" w:name="__RefHeading___Toc94819_1280447820"/>
      <w:bookmarkStart w:id="117" w:name="_Toc42"/>
      <w:bookmarkEnd w:id="115"/>
      <w:bookmarkEnd w:id="116"/>
      <w:r>
        <w:rPr>
          <w:rtl w:val="true"/>
        </w:rPr>
        <w:t xml:space="preserve">فصل </w:t>
      </w:r>
      <w:r>
        <w:rPr>
          <w:rtl w:val="true"/>
        </w:rPr>
        <w:t>[</w:t>
      </w:r>
      <w:r>
        <w:rPr/>
        <w:t>36</w:t>
      </w:r>
      <w:r>
        <w:rPr>
          <w:rtl w:val="true"/>
        </w:rPr>
        <w:t xml:space="preserve">] : </w:t>
      </w:r>
      <w:r>
        <w:rPr>
          <w:rtl w:val="true"/>
        </w:rPr>
        <w:t>في بيان أنّه إذا قيل في الرجل فلم يكن فيه وكان في ولده وولد ولده فإنّه هو الذي قيل فيه</w:t>
      </w:r>
      <w:bookmarkEnd w:id="117"/>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قلنا في رجل قولا فلم يكن فيه وكان في ولده أو ولد ولده ، فلا تنكروا ذلك ؛ فإنّ اللّه تعالى يفعل ما يشاء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التنظير بحكاية امرأة عمران بقولها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وَضَعْتُها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قلنا في الرجل منّا شيئا ، فكان في ولده أو ولد ولده ، فلا تنكروا ذلك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94821_1280447820"/>
      <w:bookmarkStart w:id="119" w:name="_Toc43"/>
      <w:bookmarkEnd w:id="118"/>
      <w:r>
        <w:rPr>
          <w:rtl w:val="true"/>
        </w:rPr>
        <w:t xml:space="preserve">فصل </w:t>
      </w:r>
      <w:r>
        <w:rPr>
          <w:rtl w:val="true"/>
        </w:rPr>
        <w:t>[</w:t>
      </w:r>
      <w:r>
        <w:rPr/>
        <w:t>37</w:t>
      </w:r>
      <w:r>
        <w:rPr>
          <w:rtl w:val="true"/>
        </w:rPr>
        <w:t xml:space="preserve">] : </w:t>
      </w:r>
      <w:r>
        <w:rPr>
          <w:rtl w:val="true"/>
        </w:rPr>
        <w:t>في بيان أنّ الأئمّة كلّهم قائمون بأمر اللّه وهادون إليه</w:t>
      </w:r>
      <w:bookmarkEnd w:id="1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الحكم بن أبي نعيم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نذر بين الركن والمقام إن أنا لقيتك أن لا أخرج من المدينة حتّى أعلم أنّك قائم آل محمّد صلی اللّه علیه و آله أم لا؟ فلم يجبني بشيء ، فأقمت ثلاثين يوما ، ثمّ استقبلني في طريق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حكم ، وإنّك لهاهنا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إنّي أخبرتك بما جعلت لله عليّ فلم تأمرني ولم تنهني عن شيء ولم تجبني بشيء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عليّ غدوة المنزل ، فغدوت عليه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عن 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جعلت لله عليّ نذرا وصياما وصدقة بين الركن والمقام إن أنا لقيتك أن لا أخرج من المدينة حتّى أعلم أنّك قائم آل محمّد صلی اللّه علیه و آله أم لا ، فإن كنت أنت رابطتك ، وإن لم تكن أنت سرت في الأرض وطلب المعاش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حكم ، كلّنا قائم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المهديّ؟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كلّنا نهدي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صاحب السيف؟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كلّنا صاحب السيف ووارث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الذي يقتل أعداء اللّه ، ويعزّ بك أولياء اللّه ، ويظهر بك </w:t>
      </w:r>
      <w:bookmarkStart w:id="120" w:name="pg16052_184643"/>
    </w:p>
    <w:p>
      <w:pPr>
        <w:pStyle w:val="BookText"/>
        <w:rPr/>
      </w:pPr>
      <w:bookmarkEnd w:id="120"/>
      <w:r>
        <w:rPr>
          <w:rFonts w:ascii="Amiri" w:hAnsi="Amiri" w:eastAsia="Amiri" w:cs="Amiri"/>
          <w:color w:val="111111"/>
          <w:sz w:val="28"/>
          <w:sz w:val="28"/>
          <w:szCs w:val="28"/>
          <w:rtl w:val="true"/>
          <w:lang w:bidi="ar-SA"/>
        </w:rPr>
        <w:t xml:space="preserve">دين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حكم ، كيف أكون أنا وقد بلغت خمسا وأربعين سنة ، وإنّ صاحب هذا الأمر أقرب عهدا باللبن منّي وأخفّ على ظهر الدابّة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4823_1280447820"/>
      <w:bookmarkStart w:id="122" w:name="_Toc44"/>
      <w:bookmarkEnd w:id="121"/>
      <w:r>
        <w:rPr>
          <w:rtl w:val="true"/>
        </w:rPr>
        <w:t xml:space="preserve">المطلب الخامس </w:t>
      </w:r>
      <w:r>
        <w:rPr>
          <w:rtl w:val="true"/>
        </w:rPr>
        <w:t xml:space="preserve">: </w:t>
      </w:r>
      <w:r>
        <w:rPr>
          <w:rtl w:val="true"/>
        </w:rPr>
        <w:t>في نبذ من معجزات سائر الأئمّة عليهم السلام</w:t>
      </w:r>
      <w:bookmarkEnd w:id="122"/>
    </w:p>
    <w:p>
      <w:pPr>
        <w:pStyle w:val="Heading4"/>
        <w:numPr>
          <w:ilvl w:val="3"/>
          <w:numId w:val="1"/>
        </w:numPr>
        <w:rPr/>
      </w:pPr>
      <w:bookmarkStart w:id="123" w:name="__RefHeading___Toc94825_1280447820"/>
      <w:bookmarkStart w:id="124" w:name="_Toc45"/>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 xml:space="preserve">المذكورين علیهم السلام في فصول عديدة بعد الإشارة إلى طرق ثلاثة من طرق خمسة ؛ لأنّا أشرنا إلى أنّ كلّ واحد منهم علیه السلام معصوم منصوص أعلم ، وقد مرّ أنّ العصمة طريق من طرق إثبات الإمامة ، وأنّ النصّ طريق آخر ، وأنّ الأعلميّة طريق آخر ، فتثبت إمامة كلّ واحد منهم علیهم السلام بكلّ طريق من تلك الطرق ، فينبغي الإشارة إلى الطريقين الأخيرين اللذين أحدهما طريق المعجزة ؛ ولهذا نذكر معجزاتهم علیهم السلام في فصول عديدة </w:t>
      </w:r>
      <w:r>
        <w:rPr>
          <w:rFonts w:eastAsia="IRNazanin" w:cs="IRNazanin"/>
          <w:color w:val="111111"/>
          <w:sz w:val="28"/>
          <w:szCs w:val="28"/>
          <w:rtl w:val="true"/>
          <w:lang w:bidi="fa-IR"/>
        </w:rPr>
        <w:t>:</w:t>
      </w:r>
    </w:p>
    <w:p>
      <w:pPr>
        <w:pStyle w:val="Heading4"/>
        <w:numPr>
          <w:ilvl w:val="3"/>
          <w:numId w:val="1"/>
        </w:numPr>
        <w:rPr/>
      </w:pPr>
      <w:bookmarkStart w:id="125" w:name="__RefHeading___Toc94827_1280447820"/>
      <w:bookmarkStart w:id="126" w:name="_Toc46"/>
      <w:bookmarkEnd w:id="125"/>
      <w:r>
        <w:rPr>
          <w:rtl w:val="true"/>
        </w:rPr>
        <w:t xml:space="preserve">فصل </w:t>
      </w:r>
      <w:r>
        <w:rPr>
          <w:rtl w:val="true"/>
        </w:rPr>
        <w:t>[</w:t>
      </w:r>
      <w:r>
        <w:rPr/>
        <w:t>1</w:t>
      </w:r>
      <w:r>
        <w:rPr>
          <w:rtl w:val="true"/>
        </w:rPr>
        <w:t xml:space="preserve">] : </w:t>
      </w:r>
      <w:r>
        <w:rPr>
          <w:rtl w:val="true"/>
        </w:rPr>
        <w:t>في بيان نبذ من معجزات مولانا وسيّدنا أبي محمّد الحسن المجتبى صلوات اللّه عليه وعلى آبائه الأطهار</w:t>
      </w:r>
      <w:bookmarkEnd w:id="126"/>
    </w:p>
    <w:p>
      <w:pPr>
        <w:pStyle w:val="BookText"/>
        <w:rPr/>
      </w:pPr>
      <w:r>
        <w:rPr>
          <w:rFonts w:ascii="Amiri" w:hAnsi="Amiri" w:eastAsia="Amiri" w:cs="Amiri"/>
          <w:color w:val="111111"/>
          <w:sz w:val="28"/>
          <w:sz w:val="28"/>
          <w:szCs w:val="28"/>
          <w:rtl w:val="true"/>
          <w:lang w:bidi="ar-SA"/>
        </w:rPr>
        <w:t xml:space="preserve">على وفق ما انتخبت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كثيرة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عبد اللّه الكناسي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الحسن بن عليّ بن أبي طالب علیه السلام في بعض عمره ومعه رجل من ولد الزبير كان يقول 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فنزلوا في منهل من تلك 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نزلوا تحت نخل يابس قد يبس من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ففرش للحسن علیه السلام تحت نخلة ، وللزبيري بحذائه تحت نخلة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الزبيري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رأسه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في هذا النخل رطبا لأكلنا منه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تشتهي الرطب؟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فرفع الحسن علیه السلام يده إلى </w:t>
      </w:r>
    </w:p>
    <w:p>
      <w:pPr>
        <w:pStyle w:val="BookText"/>
        <w:rPr/>
      </w:pPr>
      <w:r>
        <w:rPr>
          <w:rFonts w:ascii="IRNazanin" w:hAnsi="IRNazanin" w:eastAsia="IRNazanin"/>
          <w:color w:val="111111"/>
          <w:sz w:val="28"/>
          <w:sz w:val="28"/>
          <w:szCs w:val="28"/>
          <w:rtl w:val="true"/>
          <w:lang w:bidi="fa-IR"/>
        </w:rPr>
        <w:t xml:space="preserve">السماء فدعا بكلام لم يفهمه الزبيري ، فاخضرّت النخلة ، ثمّ صارت إلى حالها فأورقت وحملت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الجمّال الذي اكتروا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ليس بسحر ، ولكن دعوة ابن النبيّ صلی اللّه علیه و آله مستجابة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فصعدوا إلى النخلة حتّى صرموا ممّا كان فيها ما كفاهم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علیه السلام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الحسن علیه السلام قال يوما لأخيه الحسين علیه السلام ولعبد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بعث إليكم بجوائزكم وهي تصل إليكم يوم كذا لمستهلّ الهلال وقد أضاقا ، فوصلت في الساعة التي ذكرها لمّا كان رأس الهلال فلمّا وافاهم المال كان على الحسن علیه السلام دين كثير فقضاه ممّا بعثه إليه ، ففضلت فضلة ففرّقها في أهل بيته ومواليه ، وقضى الحسين علیه السلام دينه ، وقسّم ثلث ما بقي في أهل بيته ومواليه ، وحمل الباقي إلى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عبد اللّه فقضى دينه وما فضل دفعه إلى الرسول ليتعرّف معاوية من الرسول ما فعلوا ، فبعث إلى عبد اللّه أموالا حسنة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عليّا علیه السلام كان في الرحبة ، 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رعيّتك وأهل بلادك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من رعيّتي ولا من أهل بلادي وإنّ ابن الأصفر بعث بمسائل إلى معاوية فأقلقته وأرسلك إليّ لأجلها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أمير المؤمنين ، إنّ معاوية أرسلني إليك في خفية وأنت قد اطّلعت على ذلك ولا يعلمها غير اللّه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أحد ابنيّ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ذا الوفرة يعني الحسن فأتاه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جئت تسألني كم بين الحقّ والباطل؟ وكم بين السماء والأرض؟ وكم بين المشرق والمغرب؟ وما قوس قزح؟ وما المؤنّث؟ وما عشرة أشياء بعضها أشدّ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الحقّ والباطل أربع </w:t>
      </w:r>
    </w:p>
    <w:p>
      <w:pPr>
        <w:pStyle w:val="BookText"/>
        <w:rPr/>
      </w:pPr>
      <w:r>
        <w:rPr>
          <w:rFonts w:ascii="Amiri" w:hAnsi="Amiri" w:eastAsia="Amiri" w:cs="Amiri"/>
          <w:color w:val="111111"/>
          <w:sz w:val="28"/>
          <w:sz w:val="28"/>
          <w:szCs w:val="28"/>
          <w:rtl w:val="true"/>
          <w:lang w:bidi="ar-SA"/>
        </w:rPr>
        <w:t xml:space="preserve">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بعينك فهو حق وقد تسمع بأذنيك باطلا ، وبين السماء والأرض دعوة المظلوم ومدّ البصر ، وبين المشرق والمغرب مسيرة يوم للشمس ، وقزح اسم الشيطان ، وهو قوس اللّه وعلامة الخصب وأمان لأهل الأرض من الغرق ، وأمّا المؤنّث فهو الذي لا يدرى أذكر أم أنثى ، فإنّه ينتظر به فإن كان ذكرا احتلم وإن كان أنثى حاضت وبدا ثدييها ، وإلاّ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 فإن أصاب بوله الحائط فهو ذكر ، وإن انتكص بوله على رجليه كما ينتكص بول البعير ، فهو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عشرة أشياء بعضها أشدّ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فأشدّ شيء خلق اللّه الحجر ، وأشدّ منه الحديد يقطع به الحجر ، وأشدّ من الحديد النار تذيب الحديد ، وأشدّ من النار الماء ، وأشدّ من الماء السحاب ، وأشدّ من السحاب الريح تحمل السحاب ، وأشدّ من الريح الملك الذي يردّها ، وأشدّ من الملك ملك الموت الذي يميت الملك ، وأشدّ من ملك الموت الموت الذي يميت ملك الموت ، وأشدّ من الموت أمر اللّه الذي يدفع الموت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بعضهم للحسن بن عليّ علیهم السلام في احتماله الشدائد عن معاوية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دعوت اللّه تعالى لجعل العراق شاما والشام عراقا ، وجعل المرأة رجلا والرجل امرأة ، فقال 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يقدر على 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انهضي ألا تستحين أن تقعدي بين الرجال ، فوجد الرجل نفسه امرأة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عيالك رجلا تقاربك وتحمل عنها وتلد ولدا خنثى ، فكان كما قال علیه السلام ، ثمّ إنّهما تابا وجاءا إليه فدعا اللّه تعالى فعادا إلى الحالة الأولى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الحسين بن أبي العلاء عن جعفر بن محمّد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الحسن بن عليّ علیهماالسلام لأهل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إنّي أموت بالسمّ كما مات رسول اللّه صلی اللّه علیه و آله ، فقال له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الذي يسمّك؟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جاريتي أو امرأتي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من </w:t>
      </w:r>
    </w:p>
    <w:p>
      <w:pPr>
        <w:pStyle w:val="BookText"/>
        <w:rPr/>
      </w:pPr>
      <w:r>
        <w:rPr>
          <w:rFonts w:ascii="IRNazanin" w:hAnsi="IRNazanin" w:eastAsia="IRNazanin"/>
          <w:color w:val="111111"/>
          <w:sz w:val="28"/>
          <w:sz w:val="28"/>
          <w:szCs w:val="28"/>
          <w:rtl w:val="true"/>
          <w:lang w:bidi="fa-IR"/>
        </w:rPr>
        <w:t xml:space="preserve">ملكك عليها لعنة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من إخراجها ومنيّتي على يدها ، ما لي منها محيص ، ولو أخرجتها ما يقتلني غيرها ، كان قضاء مقضيّا وأمرا واجبا من اللّه ، فما ذهبت الأيّام حتّى بعث معاوية إلى امرأته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الحسن علیه السلام هل عندك من شربة لبن؟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وفيه ذلك السمّ الذي بعث به معاوية ، فلمّا شربه وجد مسّ السمّ في جسده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عدوّة اللّه قتلتني قاتلك اللّه ، أما واللّه لا تصيبين منّي خلفا ولا تنالين من الفاسق عدوّ اللّه اللعين خيرا أبدا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مرّت بالحسن بن عليّ علیه السلام بقرة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حبلى بعجلة أنثى لها غرّة في جبينها ورأس ذنبها 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فانطلقنا مع القصّاب حتّى ذبحها فوجدنا العجلة كما وصف على صورتها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اللّه عزّ 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وَيَعْلَمُ ما فِي الْأَرْحامِ </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فكيف علمت؟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يعلم المخزون المكنون المجزوم المكتوم الذي لم يطّلع عليه ملك مقرّب ولا نبيّ مرسل غير محمّد وذرّيّته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جابر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الناس إلى الحسن بن عليّ علیهماالسلام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من عجائب أبيك التي كان يرينا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وتؤمنون بذلك؟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نؤمن واللّه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تعرفون أبي؟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نعرفه ، فرفع لهم جانب الستر فإذا أمير المؤمنين علیه السلام قاعد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تعرفونه؟ قالوا 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علیه السلام ونشهد أنّك ابن رسول اللّه حقّا والإمام من بعده ، ولقد أريتنا أمير المؤمنين علیه السلام بعد موته كما أرى أبوك أبا بكر رسول اللّه صلی اللّه علیه و آله في مسجد قبا بعد موته ،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أما سمعتم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تَقُولُوا لِمَنْ يُقْتَلُ فِي سَبِيلِ اللّهِ أَمْواتٌ بَلْ أَحْياءٌ وَلكِنْ لا تَشْعُرُونَ </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فإذا كان هذا نزل فيمن قتل في </w:t>
      </w:r>
      <w:bookmarkStart w:id="127" w:name="pg16052_184647"/>
    </w:p>
    <w:p>
      <w:pPr>
        <w:pStyle w:val="BookText"/>
        <w:rPr/>
      </w:pPr>
      <w:bookmarkEnd w:id="127"/>
      <w:r>
        <w:rPr>
          <w:rFonts w:ascii="Amiri" w:hAnsi="Amiri" w:eastAsia="Amiri" w:cs="Amiri"/>
          <w:color w:val="111111"/>
          <w:sz w:val="28"/>
          <w:sz w:val="28"/>
          <w:szCs w:val="28"/>
          <w:rtl w:val="true"/>
          <w:lang w:bidi="ar-SA"/>
        </w:rPr>
        <w:t xml:space="preserve">سبيل اللّه ما تقولون فينا؟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وصدّقنا يا ابن رسول اللّه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داود بن الكثير الرقّي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بن عليّ علیهماالسلام معاوية جلسا بالنخيلة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بلغني أنّ رسول اللّه صلی اللّه علیه و آله كان يخرص النخل ، فهل عندك من ذلك علم ، فإنّ شيعتكم يزعمون أنّه لا يعزب عنكم علم شيء لا في الأرض ولا في السماء؟ فقال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كان يخرص كيلا وأنا أخرص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في هذه النخلة؟ فقال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آلاف بسرة وأربع بسرات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فأمر معاوية بها فصرمت وعدّت ، فجاءت أربعة آلاف وثلاث بسرات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كذبت ولا كذبت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فنظر فإذا في يد عبد اللّه بن عامر كويز بسرة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94829_1280447820"/>
      <w:bookmarkStart w:id="129" w:name="_Toc47"/>
      <w:bookmarkEnd w:id="128"/>
      <w:r>
        <w:rPr>
          <w:rtl w:val="true"/>
        </w:rPr>
        <w:t xml:space="preserve">فصل </w:t>
      </w:r>
      <w:r>
        <w:rPr>
          <w:rtl w:val="true"/>
        </w:rPr>
        <w:t>[</w:t>
      </w:r>
      <w:r>
        <w:rPr/>
        <w:t>2</w:t>
      </w:r>
      <w:r>
        <w:rPr>
          <w:rtl w:val="true"/>
        </w:rPr>
        <w:t xml:space="preserve">] : </w:t>
      </w:r>
      <w:r>
        <w:rPr>
          <w:rtl w:val="true"/>
        </w:rPr>
        <w:t>في بيان نبذ من معجزات سيّدنا ومولانا أبي عبد اللّه الحسين علیه السلام</w:t>
      </w:r>
      <w:bookmarkEnd w:id="129"/>
    </w:p>
    <w:p>
      <w:pPr>
        <w:pStyle w:val="BookText"/>
        <w:rPr/>
      </w:pPr>
      <w:r>
        <w:rPr>
          <w:rFonts w:ascii="Amiri" w:hAnsi="Amiri" w:eastAsia="Amiri" w:cs="Amiri"/>
          <w:color w:val="111111"/>
          <w:sz w:val="28"/>
          <w:sz w:val="28"/>
          <w:szCs w:val="28"/>
          <w:rtl w:val="true"/>
          <w:lang w:bidi="ar-SA"/>
        </w:rPr>
        <w:t xml:space="preserve">على وفق ما انتخبت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دخل على الحسين علیه السلام رجل شابّ يبكي ، فقال له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والدتي توفّيت في هذه الساعة ولم توص ولها مال ، وكانت قد أمرتني أن لا أحدث في أمرها شيئا حتّى أعلمك خبرها ، فقال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حتّى نصير إلى هذه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فقمنا معه حتّى انتهينا إلى باب البيت الذي توفّيت فيه المرأة مسجّاة ، فأشرف على البيت ودعا اللّه ليحييها حتّى توصي بما تحبّ من وصيّتها ، فأحياها اللّه وإذا المرأة جلست وهي تتشهّد ، ثمّ نظرت إلى الحسين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البيت يا مولاي ومرني بأمرك ، فدخل وجلس على مخدّة ، ثم 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 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لي من المال كذا وكذا في </w:t>
      </w:r>
    </w:p>
    <w:p>
      <w:pPr>
        <w:pStyle w:val="BookText"/>
        <w:rPr/>
      </w:pPr>
      <w:r>
        <w:rPr>
          <w:rFonts w:ascii="Amiri" w:hAnsi="Amiri" w:eastAsia="Amiri" w:cs="Amiri"/>
          <w:color w:val="111111"/>
          <w:sz w:val="28"/>
          <w:sz w:val="28"/>
          <w:szCs w:val="28"/>
          <w:rtl w:val="true"/>
          <w:lang w:bidi="ar-SA"/>
        </w:rPr>
        <w:t xml:space="preserve">مكان كذا وكذا ، فقد جعلت ثلثه إليك لتضعه حيث شئت من أوليائك ، والثلثان لابني هذا إن علمت أنّه من مواليك وأوليائك ، وإن كان مخالفا فخذه إليك فلا حقّ للمخالفين في أموال المؤمنين ، ثمّ سألته أن يصلّي عليها وأن يتولّى أمرها ، ثمّ صارت المرأة ميتة كما كانت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روي عن جابر الجعفي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 أعرابيّ إلى المدينة ليختبر الحسين علیه السلام لما ذكر من دلائله ، فلمّا صار بقرب المدينة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خضخض ودخل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على الحسين علیه السلام ، فقال له أبو عبد اللّه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تستحيي يا أعرابيّ ، أن تدخل على إمامك وأنت جنب؟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معاشر العرب إذا دخلتم خضخضتم ، فقال الأعرابيّ قد بلغت حاجتي ممّا جئت فيه ، فخرج من عنده فاغتسل ورجع إليه فسأله عمّا كان في قلبه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عن آبائه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الحسين علیه السلام أن ينفذ غلمانه في بعض أموره ،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تخرجوا يوم كذا اخرجوا يوم كذا ، فإنّكم إن خالفتموني قطع عليكم طريقكم فخالفوه مرّة وخرجوا فقتلهم اللصوص وأخذوا ما معهم ، واتّصل الخبر إلى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حذّرتهم فلم يقبلوا منّي ، ثمّ قام من ساعته ودخل على الوالي ، فقال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قتل غلمانك فآجرك اللّه فيهم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أدلّك على من قتلهم فاشدد يدك بهم ، وقال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تعرفهم يا بن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كما أعرفك وهذا منهم ، فأشار بيده إلى رجل واقف بين يدي الوالي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قصدتني بهذا؟ ومن أين تعرف أنّي منهم؟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صدّقتك تصدّقني؟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واللّه لأصدّقنّك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ومعك فلان وفلان ، وذكرهم كلّهم فمنهم أربعة من موالي المدينة </w:t>
      </w:r>
    </w:p>
    <w:p>
      <w:pPr>
        <w:pStyle w:val="BookText"/>
        <w:rPr/>
      </w:pPr>
      <w:r>
        <w:rPr>
          <w:rFonts w:ascii="IRNazanin" w:hAnsi="IRNazanin" w:eastAsia="IRNazanin"/>
          <w:color w:val="111111"/>
          <w:sz w:val="28"/>
          <w:sz w:val="28"/>
          <w:szCs w:val="28"/>
          <w:rtl w:val="true"/>
          <w:lang w:bidi="fa-IR"/>
        </w:rPr>
        <w:t xml:space="preserve">والباقون من حيطان المدينة ، فقال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القبر والمنبر لتصدّقني أو لأهرقنّ لحمك بالسياط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 الحسين علیه السلام وأصدّق وكأنّه كان معنا ، فجمعهم الوالي جميعا فأقرّوا جميعا فضرب أعناقهم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يحدّث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مريضا شديد الحمّى عاده الحسين علیه السلام فلمّا دخل من باب الدار طارت الحمّى عن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بما أوتيتم به حقّا حقّا والحمّى تهرب عنكم ،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خلق اللّه شيئا إلاّ وقد أمره بالطاعة 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نسمع الصوت ولا نرى الشخص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أمير المؤمنين علیه السلام أمرك أن لا تقربي إلاّ عدوّا أو مذنبا لكي تكوني كفّارة لذنوبه ، فما بال هذا؟ فكان المريض عبد اللّه بن شدّاد بن الهادي الليثي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أيّوب بن أعين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امرأة كانت تطوف وخلفها رجل فأخرجت ذراعها ، فقال بيده حتّى وضعها على ذراعها ، فأثبت اللّه يد الرجل في ذراعها حتّى قطع الطواف وأرسل إلى الأمير واجتمع الناس وأرسل إلى الفقهاء ، فجعلوا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يده فهو الذي جنى الجناية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أحد من ولد محمّد رسول اللّه صلی اللّه علیه و آله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الحسين بن عليّ علیه السلام قدم الليلة ، فأرسل إليه فدعاه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لقي ذان؟ فاستقبل الكعبة ورفع يديه فمكث طويلا يدعو ، ثمّ جاء إليهما حتّى خلص يده من يدها ، فقال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نعاقبه بما 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صفوان بن مهران قال سمعت الصادق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رجلان اختصما في زمن الحسين علیه السلام في امرأة وولدها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لي ، فمرّ بهما الحسين علیه السلام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تمرجان؟ 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الامرأة لي ، وقال الآخر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الولد لي ، فقال علیه السلام للمدّعي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 فقعد وكان الغلام رضيعا ،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اصدقي من قبل أن يهتك اللّه سترك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زوجي والولد له ، ولا أعرف هذا ، فقال علیه السلام يا غلام ، ما تقول هذه؟ انطق بإذن اللّه تعالى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لهذا ولا لهذا ، وما أبي إلاّ راعي لآل فلان ، فأمر علیه السلام برجمها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يسمع أحد نطق ذلك الغلام بعدها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الحسين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أسألك عن شيء أنا به موقن وإنّه من سرّ اللّه وأنت المسرور إليه ذلك السرّ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أصبغ ، أتريد أن ترى مخاطبة رسول اللّه صلی اللّه علیه و آله لأبي دون يوم 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أردت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أنا وهو بالكوفة ، فنظرت فإذا المسجد من قبل أن يرتدّ إليّ بصري ، فتبسّم في وجهي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أصبغ ، إنّ سليمان بن داود علیه السلام أعطي الريح غدوّها شهر ورواحها شهر وأنا قد أعطيت أكثر ممّا أعطي سليمان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يا ابن رسول اللّه صلی اللّه علیه و 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الذين عندنا علم الكتاب وبيان ما فيه ، وليس عند أحد من خلقه ما عندنا ؛ لأنّا أهل 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فتبسّم في وجهي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آل اللّه وورثة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ذلك ، ثمّ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فدخلت فإذا أنا برسول اللّه صلی اللّه علیه و آله محتب بردائه ، فنظرت فإذا أنا بأمير المؤمنين قابض على تلابيب الأعسر ، فرأيت رسول اللّه صلی اللّه علیه و آله يعضّ على الأنامل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الخلف خلفتني أنت وأصحابك عليكم لعنة اللّه ولعنتي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عطاء بن السائب ، عن أخيه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يوم قتل الحسين صلوات اللّه عليه فأقبل رجل من بني تميم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جويرة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 فقال 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 إنّي </w:t>
      </w:r>
    </w:p>
    <w:p>
      <w:pPr>
        <w:pStyle w:val="BookText"/>
        <w:rPr/>
      </w:pPr>
      <w:r>
        <w:rPr>
          <w:rFonts w:ascii="Amiri" w:hAnsi="Amiri" w:eastAsia="Amiri" w:cs="Amiri"/>
          <w:color w:val="111111"/>
          <w:sz w:val="28"/>
          <w:sz w:val="28"/>
          <w:szCs w:val="28"/>
          <w:rtl w:val="true"/>
          <w:lang w:bidi="ar-SA"/>
        </w:rPr>
        <w:t xml:space="preserve">أقدم على ربّ غفور ، وشفيع مطاع ، وأنا من خير إلى خير ،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جويرة ، فرفع يده الحسين صلوات اللّه عليه إلى السماء حتّى رأينا بياض إبطيه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جرّه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ابن جويرة ، فحمل عليه فاضطرب فرسه في جدول وتعلّق رجله في الركاب ، ووقع رأسه في الأرض ونفر الفرس فأخذ يعدو به ، ويضرب رأسه بكلّ حجر وشجر ، وانقطعت قدمه وساقه وفخذه ، وبقي جانبه الآخر متعلّقا في الركاب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نار الجحيم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لمّا جاءوا برأس الحسين علیه السلام ونزلوا منزلا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قنسرين ، اطّلع راهب من صومعته إلى الرأس ، فرأى نورا ساطعا يخرج من فيه ويصعد إلى السماء ، فأتاهم بعشرة آلاف درهم ، وأخذ الرأس ، وأدخله صومعته ، فسمع صوتا ولم ير شخصا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 ، وطوبى لمن عرف حرمتك ، فرفع الراهب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بحقّ عيسى تأمر هذا الرأس بالتكلّم معي ، فتكلّم الرأس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راهب ، أيّ شيء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ابن محمّد المصطفى ، وأنا ابن عليّ المرتضى ، وأنا ابن فاطمة الزهراء ، وأنا المقتول بكربلاء ، أنا المظلوم ، أنا العطشان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وسكت ، فوضع الراهب وجهه على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أرفع وجهي عن وجهك حتّى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شفيعك يوم القيامة ، فتكلّم الرأس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 إلى دين جدّي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 وأشهد أنّ محمّدا رسول اللّه ، فقبل له الشفاعة ، فلمّا أصبحوا أخذوا منه الرأس والدراهم فلمّا بلغوا الوادي نظروا الدراهم وقد صارت حجارة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ثوبان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الصلت بن المنذر ، عن المقداد بن الأسود الكندي أنّ النبيّ صلی اللّه علیه و آله خرج في طلب </w:t>
      </w:r>
    </w:p>
    <w:p>
      <w:pPr>
        <w:pStyle w:val="BookText"/>
        <w:rPr/>
      </w:pPr>
      <w:r>
        <w:rPr>
          <w:rFonts w:ascii="IRNazanin" w:hAnsi="IRNazanin" w:eastAsia="IRNazanin"/>
          <w:color w:val="111111"/>
          <w:sz w:val="28"/>
          <w:sz w:val="28"/>
          <w:szCs w:val="28"/>
          <w:rtl w:val="true"/>
          <w:lang w:bidi="fa-IR"/>
        </w:rPr>
        <w:t xml:space="preserve">الحسن والحسين علیهماالسلام ، وقد خرجا من البيت وأنا معه فرأيت أفعى على الأرض ، فلمّا أحسّت بوطي النبيّ صلی اللّه علیه و آله قامت ونظرت وكان أعلى من النخلة وأضخم من البكر يخرج من فيها النار فهالني ذلك ، فلمّا رأت رسول اللّه صلی اللّه علیه و آله صارت كأنّها خيط ، فالتفت إليّ رسول اللّه صلی اللّه علیه و 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تدري ما تقول هذه يا أخا كندة؟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يميتني حتّى جعلني حارسا لابني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وجرت في الرمل رمل الشعاب ، فنظرت إلى شجرة لا أعرفها بذلك الموضع ، لأنّي ما رأيت فيه شجرة قطّ قبل يومي ذلك ، ولقد أتيت بعد ذلك اليوم أطلب الشجرة فلم أجدها ، وكانت الشجرة أظلّتهما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سلمان الفارسي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النبيّ صلی اللّه علیه و آله قطف من العنب في غير أوانه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سلمان ، ائتني بولديّ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ليأكلا معي من هذا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إلى منزل أمّهما فلم أرهما ، فأتيت منزل أختهما أمّ كلثوم فلم أرهما ، فجئت فخبّرت النبيّ صلی اللّه علیه و آله بذلك ، فاضطرب ووثب قائما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ولداه ، وا قرّة عيناه ، من يرشدني عليهما فله على اللّه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 جبرئيل من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ما علّة هذا الانزعاج؟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ولديّ الحسن والحسين علیهماالسلام فإنّي خائف عليهما من كيد اليهود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صلی اللّه علیه و آله ، بل خفت عليهما من كيد المنافقين ، فإنّ كيدهم أشدّ من كيد اليهود ، واعلم يا محمّد ، إنّ ابنيك الحسن والحسين نائمان في حديقة أبي الدحداح ، فسار النبيّ صلی اللّه علیه و آله من وقته وساعته إلى الحديقة وأنا معه حتّى دخلنا الحديقة فإذا هما نائمان ، وقد اعتنق أحدهما الآخر وثعبان في فيه طاقة ريحان يروح بها وجههما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الثعبان النبيّ صلی اللّه علیه و آله ألقى ما كان في فيه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 </w:t>
      </w:r>
    </w:p>
    <w:p>
      <w:pPr>
        <w:pStyle w:val="BookText"/>
        <w:rPr/>
      </w:pPr>
      <w:r>
        <w:rPr>
          <w:rFonts w:ascii="Amiri" w:hAnsi="Amiri" w:eastAsia="Amiri" w:cs="Amiri"/>
          <w:color w:val="111111"/>
          <w:sz w:val="28"/>
          <w:sz w:val="28"/>
          <w:szCs w:val="28"/>
          <w:rtl w:val="true"/>
          <w:lang w:bidi="ar-SA"/>
        </w:rPr>
        <w:t>لست أنا ثعبانا ولكنّي ملك من ملائكة اللّه الكروبيّين غفلت عن ذكر ربّي طرفة عين فغضب عليّ ربّي ومسخني ثعبانا كما ترى وطردني من السماء إلى الأرض ، ولي منذ سنين كثيرة أقصد كريما على اللّه فأسأله أن يشفع لي عند ربّي عسى أن يرحمني ويعيدني ملكا كما كنت أوّلا إنّه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النبيّ يقبّلهما حتّى استيقظا فجلسا على ركبتي النبيّ صلی اللّه علیه و آله ، فقال لهما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يا ولديّ ، هذا ملك من ملائكة اللّه الكروبيّين قد غفل عن ذكر ربّه طرفة عين فجعله اللّه هكذا ، وأنا مستشفع بكما إلى اللّه تعالى فاشفعا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فوثب الحسن والحسين علیهماالسلام فأسبغا الوضوء وصلّيا ركعتين ، وقالا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بحقّ جدّنا الجليل الحبيب محمّد المصطفى ، وبأبينا عليّ المرتضى ، وبأمّنا فاطمة الزهراء إلاّ ما رددته إلى حالته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استتمّ دعاؤهما وإذا بجبرئيل قد نزل من السماء في رهط من الملائكة وبشّر ذلك الملك برضى اللّه عنه وبردّه إلى سيرته الأولى ، ثمّ ارتفعوا به إلى السماء وهم يسبّحون اللّه تعالى ، ثمّ رجع جبرئيل علیه السلام إلى النبيّ صلی اللّه علیه و آله وهو متبسّم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ذلك الملك يفتخر على ملائكة السبع السماوات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مثلي وأنا في شفاعة السيّدين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علیهماالسلام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أعرابيّا أتى الرسول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لقد صدت خشفة غزالة وأتيت بها إليك هديّة لولديك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فقبلها النبيّ صلی اللّه علیه و آله ودعا له بالخير ، فإذا الحسن علیه السلام واقف عند جدّه صلی اللّه علیه و آله فرغب إليها فأعطاه إيّاها ، فما مضى ساعة إلاّ والحسين علیه السلام قد أقبل فرأى الخشفة عند أخيه يلعب بها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أخي ، من أين لك هذه الخشفة؟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أعطانيها جدّي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فسار الحسين علیه السلام مسرعا إلى جدّه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جدّاه ، أعطيت أخي خشفة يلعب بها ولم تعطني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يكرّر القول على جدّه وهو ساكت لكنّه </w:t>
      </w:r>
      <w:bookmarkStart w:id="130" w:name="pg16052_184654"/>
    </w:p>
    <w:p>
      <w:pPr>
        <w:pStyle w:val="BookText"/>
        <w:rPr/>
      </w:pPr>
      <w:bookmarkEnd w:id="130"/>
      <w:r>
        <w:rPr>
          <w:rFonts w:ascii="Amiri" w:hAnsi="Amiri" w:eastAsia="Amiri" w:cs="Amiri"/>
          <w:color w:val="111111"/>
          <w:sz w:val="28"/>
          <w:sz w:val="28"/>
          <w:szCs w:val="28"/>
          <w:rtl w:val="true"/>
          <w:lang w:bidi="ar-SA"/>
        </w:rPr>
        <w:t>يسلّي خاطره ويلاطفه بشيء من الكلام حتّى أفضى من أمر الحسين إلى أن همّ أن يبكي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فبينما هو كذلك إذ نحن بصياح قد ارتفع عند باب المسجد ، فنظرنا فإذا ظبية ومعها خشفها ومن خلفها ذئبة تسوقها إلى رسول اللّه صلی اللّه علیه و آله وتضربها بأحد أطرافها حتّى أتت بها إلى النبيّ صلی اللّه علیه و آله ثمّ نطقت الغزالة بلسان فصيح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 قد كانت لي خشفتان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صادها الصيّاد وأتى بها إليك ، وبقيت لي هذه الاخرى وأنا بها مسرورة ، وإنّي كنت الآن أرضعها فسمعت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اسرعي اسرعي يا غزالة ، بخشفك إلى النبيّ صلی اللّه علیه و آله وأوصليه سريعا ؛ لأنّ الحسين علیه السلام واقف بين يدي جدّه وقد همّ أن يبكي والملائكة بأجمعهم قد رفعوا رءوسهم من صوامع العبادة ، ولو بكى الحسين علیه السلام لبكت الملائكة المقرّبون لبكائه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وسمعت أيضا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أسرعي يا غزالة ، قبل جريان الدموع على خدّ الحسين علیه السلام ، فإن لم تفعلي سلّطت عليك هذه الذئبة تأكلك مع خشفك ، فأتيت بخشفي إليك يا رسول اللّه ، وقطعت مسافة بعيدة ، لكن طويت لي الأرض حتّى أتيتك سريعة ، وأنا أحمد اللّه ربّي على أن جئتك قبل جريان دموع الحسين علیه السلام على خدّه ، فارتفع التكبير والتهليل من الأصحاب ، ودعا النبيّ صلی اللّه علیه و آله للغزالة بالخير والبركة ، وأخذ الحسين علیه السلام الخشفة وأتى بها إلى أمّه الزهراء علیهاالسلام فسرّت به سرورا عظيما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94831_1280447820"/>
      <w:bookmarkStart w:id="132" w:name="_Toc48"/>
      <w:bookmarkEnd w:id="131"/>
      <w:r>
        <w:rPr>
          <w:rtl w:val="true"/>
        </w:rPr>
        <w:t xml:space="preserve">فصل </w:t>
      </w:r>
      <w:r>
        <w:rPr>
          <w:rtl w:val="true"/>
        </w:rPr>
        <w:t>[</w:t>
      </w:r>
      <w:r>
        <w:rPr/>
        <w:t>3</w:t>
      </w:r>
      <w:r>
        <w:rPr>
          <w:rtl w:val="true"/>
        </w:rPr>
        <w:t xml:space="preserve">] : </w:t>
      </w:r>
      <w:r>
        <w:rPr>
          <w:rtl w:val="true"/>
        </w:rPr>
        <w:t>في بيان نبذ من معجزات مولانا وسيّدنا أبي محمّد زين العابدين عليّ بن الحسين علیهماالسلام</w:t>
      </w:r>
      <w:bookmarkEnd w:id="132"/>
    </w:p>
    <w:p>
      <w:pPr>
        <w:pStyle w:val="BookText"/>
        <w:rPr/>
      </w:pPr>
      <w:r>
        <w:rPr>
          <w:rFonts w:ascii="Amiri" w:hAnsi="Amiri" w:eastAsia="Amiri" w:cs="Amiri"/>
          <w:color w:val="111111"/>
          <w:sz w:val="28"/>
          <w:sz w:val="28"/>
          <w:szCs w:val="28"/>
          <w:rtl w:val="true"/>
          <w:lang w:bidi="ar-SA"/>
        </w:rPr>
        <w:t xml:space="preserve">على وفق ما انتخبت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كثيرة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محمّد بن الحنفيّة بعد قتل </w:t>
      </w:r>
    </w:p>
    <w:p>
      <w:pPr>
        <w:pStyle w:val="BookText"/>
        <w:rPr/>
      </w:pPr>
      <w:r>
        <w:rPr>
          <w:rFonts w:ascii="IRNazanin" w:hAnsi="IRNazanin" w:eastAsia="IRNazanin"/>
          <w:color w:val="111111"/>
          <w:sz w:val="28"/>
          <w:sz w:val="28"/>
          <w:szCs w:val="28"/>
          <w:rtl w:val="true"/>
          <w:lang w:bidi="fa-IR"/>
        </w:rPr>
        <w:t xml:space="preserve">الحسين ورجوع عليّ بن الحسين علیهماالسلام إلى المدينة وكنّا بمكّة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إلى عليّ بن الحسين علیه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أكبر أولاد أمير المؤمنين علیه السلام بعد أخويّ الحسن والحسين وأنا أحقّ بهذا الأمر منك فينبغي أن تسلّمه إليّ ، وإن شئت فاختر حكما نتحاكم إليه ، فصرت إليه وأدّيت رسالته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 إليه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اتّق اللّه ولا تدّع ما لم يجعل اللّه لك ، فإن أبيت فبيني وبينك الحجر الأسود ، فمن شهد له الحجر الأسود فهو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إليه بهذا الجواب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أجبتك قال أبو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فدخلا جميعا وأنا معهما حتّى وافيا الحجر الأسود ، فقال عليّ بن الحسين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يا عمّ ، فإنّك أسنّ فاسأله الشهادة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فتقدّم محمّد فصلّى ركعتين ودعا بدعوات ، ثمّ سأل الحجر بالشهادة إن كانت الإمامة له ، فلم يجبه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عليّ بن الحسين علیهماالسلام فصلّى ركعتين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الحجر ، الذي جعله اللّه شاهدا لمن يوافي بيته الحرام من وفود عباده ، إن كنت تعلم أنّي صاحب الأمر وأنّي الإمام المفترض الطاعة على جميع عباده فاشهد لي ، ليعلم عمّي أن لا حقّ له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فأنطق اللّه الحجر بلسان عربيّ مبين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عليّ ، سلّم الأمر إلى عليّ بن الحسين علیهماالسلام ؛ فإنّه الإمام المفترض الطاعة عليك وعلى جميع عباد اللّه دونك ودون الخلق أجمعين ، فقبّل محمّد بن الحنفيّة رجله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الحنفيّة إنّما فعل ذلك إزاحة لشكوك الناس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أنطق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عليّ ، إنّ عليّ بن الحسين علیهماالسلام حجّة اللّه عليك وعلى جميع من في الأرض ومن في السماء مفترض الطاعة فاسمع له وأطع ،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يا حجّة اللّه في أرضه وسمائه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جابر بن يزيد الجعفي ، عن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w:t>
      </w:r>
    </w:p>
    <w:p>
      <w:pPr>
        <w:pStyle w:val="BookText"/>
        <w:rPr/>
      </w:pPr>
      <w:r>
        <w:rPr>
          <w:rFonts w:ascii="IRNazanin" w:hAnsi="IRNazanin" w:eastAsia="IRNazanin"/>
          <w:color w:val="111111"/>
          <w:sz w:val="28"/>
          <w:sz w:val="28"/>
          <w:szCs w:val="28"/>
          <w:rtl w:val="true"/>
          <w:lang w:bidi="fa-IR"/>
        </w:rPr>
        <w:t xml:space="preserve">عليّ بن الحسين علیهماالسلام جالسا مع جماعة إذ أقبلت ظبية من الصحراء حتّى وقفت قدّامه فهمهمت وضربت بيدها الأرض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ما شأن هذه الظبية قد أتتك مستأنسة؟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 أنّ ابنا ليزيد طلب عن أبيه خشفا ، فأمر بعض الصيّادين أن يصيد له خشفا ، فصاد بالأمس خشف هذه الظبية ولم تكن قد أرضعته ، فإنّها تسأل أن يحمله إليها لترضعه وتردّه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فأرسل عليّ بن الحسين علیهماالسلام إلى الصيّاد فأحضره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الظبية تزعم أنّك أخذت خشفا لها وأنّك لم تسقه لبنا منذ أخذته ، وقد سألتني أن أسألك أن تتصدّق به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لست أستجرئ على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أسألك أن تأتي به إليها لترضعه وتردّه عليك ففعل الصيّاد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رأته همهمت ودموعها تجري ، فقال عليّ بن الحسين علیه السلام للصيّاد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بحقّي عليك إلاّ وهبته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فوهبه لها فانطلقت مع الخشف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من أهل بيت الرحمة وأنّ بني أميّة من أهل بيت اللعنة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الحجّاج بن يوسف لمّا خرّب الكعبة بسبب مقاتلة عبد اللّه بن الزبير ، ثمّ عمروها ، فلما أعيد البيت وأرادوا أن ينصبوا الحجر الأسود فكلّما نصبه عالم من علمائهم أو قاض من قضاتهم أو زاهد من زهّادهم يتزلزل ويضطرب ولا يستقرّ الحجر في مكانه ، فجاءه عليّ بن الحسين علیه السلام وأخذه من أيديهم وسمّى اللّه ثمّ نصبه فاستقرّ في مكانه وكبّر الناس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إبليس تصوّر لعليّ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أفعى له عشرة رءوس محدّدة الأنياب منقلبة الأعين بحمرة ، فطلع عليه من جوف الأرض من موضع سجوده ، ثمّ تطاول في محرابه فلم يفزعه ذلك ولم يكسر </w:t>
      </w:r>
    </w:p>
    <w:p>
      <w:pPr>
        <w:pStyle w:val="BookText"/>
        <w:rPr/>
      </w:pPr>
      <w:r>
        <w:rPr>
          <w:rFonts w:ascii="IRNazanin" w:hAnsi="IRNazanin" w:eastAsia="IRNazanin"/>
          <w:color w:val="111111"/>
          <w:sz w:val="28"/>
          <w:sz w:val="28"/>
          <w:szCs w:val="28"/>
          <w:rtl w:val="true"/>
          <w:lang w:bidi="fa-IR"/>
        </w:rPr>
        <w:t xml:space="preserve">طرفه إليه ، فانقضّ على رءوس أصابعه يكدمها بأنيابه وينفخ عليها من نار جوفه وهو لا يكسر طرفه إليه ولا يحوّل قدميه عن مقامه ولا يختلجه شكّ ولا وهم في صلاته ولا قراءته ، فلم يلبث إبليس حتّى انقضّ إليه شهاب محرق من السماء ، فلمّا أحسّ به صرخ وقام إلى جانب عليّ بن الحسين علیه السلام في صورته الأولى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أنت سيّد العابدين كما سمّيت وأنا إبليس ، واللّه لقد رأيت عبادة النبيّين من عهد أبيك آدم علیه السلام إليك ، فما رأيت مثلك ولا مثل عبادتك ، ثمّ تركه وولى وهو في صلاته لا يشغله كلامه حتّى قضى صلاته على تمامها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علیه السلام كان قائما يصلّي حتّى وقف ابنه محمّد علیهماالسلام وهو طفل إلى بئر في داره بالمدينة بعيدة القعر فسقط فيها ، فنظرت إليه أمّه فصرخت وأقبلت نحو البئر تضرب بنفسها حذاء البئر وتستغيث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غرق ولدك محمّد علیه السلام وهو لا ينثني عن صلاته وهو يسمع اضطراب ابنه في قعر البئر ، فلمّا طال عليها ذلك ، قالت حزنا على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أقسى قلوبكم يا أهل بيت رسول اللّه صلی اللّه علیه و آله فأقبل على صلاته ولم يخرج عنها إلاّ عن كمالها وإتمامها ، ثمّ أقبل عليها وجلس على أرجاء البئر ومدّ يده إلى قعرها وكانت لا تنال إلاّ برشاء </w:t>
      </w:r>
      <w:r>
        <w:rPr>
          <w:rStyle w:val="FootnoteAnchor"/>
          <w:rtl w:val="true"/>
        </w:rPr>
        <w:footnoteReference w:id="197"/>
      </w:r>
      <w:r>
        <w:rPr>
          <w:rFonts w:ascii="IRNazanin" w:hAnsi="IRNazanin" w:eastAsia="IRNazanin"/>
          <w:color w:val="111111"/>
          <w:sz w:val="28"/>
          <w:sz w:val="28"/>
          <w:szCs w:val="28"/>
          <w:rtl w:val="true"/>
          <w:lang w:bidi="fa-IR"/>
        </w:rPr>
        <w:t xml:space="preserve">طويل ، فأخرج ابنه محمّدا علیه السلام على يديه يناغي ويضحك لم يبتلّ له ثوب ولا جسد بالماء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هاك يا ضعيفة اليقين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فضحكت لسلامة ولدها ، وبكت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ضعيفة اليقين باللّه </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تثريب عليك اليوم لو علمت أنّي كنت بين يدي جبّار لو ملت بوجهي عنه لمال بوجهه عنّي ، فمن يرى راحما بعده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محمّد بن جرير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عليّ بن الحسين علیه السلام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 أيّ ليلة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كذا وكذا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وكم مضى من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الليلة التي وعدتها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 بوضوء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فيه فأرة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بعض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ليهجر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هاتوا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فجيء به فإذا فيه فأرة ، فأمر بذلك الماء فأهريق وأتوه بماء آخر فتوضّأ وصلّى حتّى إذا كان آخر الليل توفّي علیه السلام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أبي خرج إلى ماله ومعنا ناس من مواليه وغيرهم ، فوضعت المائدة ليتغذّى وجاء ظبي وكان منه قريبا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ظبي ، أنا عليّ بن الحسين بن عليّ بن أبي طالب علیه السلام وأمّي فاطمة بنت رسول اللّه صلی اللّه علیه و آله هلمّ إلى هذا الغذاء ، فجاء الظبي حتّى أكل معهم ما شاء اللّه أن يأكل ، ثمّ تنحّى الظبي ، فقال له بعض 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تخفروا ذمّتي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ظبي ، أنا عليّ بن الحسين بن عليّ بن أبي طالب ، وأمّي فاطمة بنت رسول اللّه صلی اللّه علیه و آله هلمّ إلى هذا الغذاء وأنت آمن في ذمّتي ، فجاء الظبي حتّى قام على المائدة فأكل معهم ، فوضع رجل من جلسائه يده على ظهره فنفر الظبي ، فقال عليّ بن الحسين علیه السلام أخفرت ذمّتي لا كلّمتك كلمة أبدا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جعفر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أبو محمّد عليّ بن الحسين علیه السلام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من مواليه وناس من سواهم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عسفان ضرب مواليه فسطاطه في موضع منها ، فلمّا دنا عليّ بن الحسين علیهماالسلام من ذلك الموضع قال لمواليه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ضربتم في هذا الموضع وهذا موضع قوم من الجنّ هم لنا أولياء ولنا شيعة ، وذلك يضرّ بهم ويضيق عليهم؟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ذلك وعمدوا إلى قلع الفسطاط ، وإذا هاتف نسمع صوته ولا نرى شخصه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لا تحوّل فسطاطك من موضعه فإنّا نحتمل ذلك ، وهذا اللّطف قد أهديناه إليك ، </w:t>
      </w:r>
      <w:bookmarkStart w:id="133" w:name="pg16052_184659"/>
    </w:p>
    <w:p>
      <w:pPr>
        <w:pStyle w:val="BookText"/>
        <w:rPr/>
      </w:pPr>
      <w:bookmarkEnd w:id="133"/>
      <w:r>
        <w:rPr>
          <w:rFonts w:ascii="IRNazanin" w:hAnsi="IRNazanin" w:eastAsia="IRNazanin"/>
          <w:color w:val="111111"/>
          <w:sz w:val="28"/>
          <w:sz w:val="28"/>
          <w:szCs w:val="28"/>
          <w:rtl w:val="true"/>
          <w:lang w:bidi="fa-IR"/>
        </w:rPr>
        <w:t xml:space="preserve">ونحبّ أن تنال منه لنسرّ بذلك ، فإذا بجانب الفسطاط طبق عظيم وأطباق معه فيها عنب ورمّان وموز وفاكهة كثيرة ، فدعا أبو محمّد علیه السلام من كان معه فأكل وأكلوا من تلك الفاكهة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94833_1280447820"/>
      <w:bookmarkStart w:id="135" w:name="_Toc49"/>
      <w:bookmarkEnd w:id="134"/>
      <w:r>
        <w:rPr>
          <w:rtl w:val="true"/>
        </w:rPr>
        <w:t xml:space="preserve">فصل </w:t>
      </w:r>
      <w:r>
        <w:rPr>
          <w:rtl w:val="true"/>
        </w:rPr>
        <w:t>[</w:t>
      </w:r>
      <w:r>
        <w:rPr/>
        <w:t>4</w:t>
      </w:r>
      <w:r>
        <w:rPr>
          <w:rtl w:val="true"/>
        </w:rPr>
        <w:t xml:space="preserve">] : </w:t>
      </w:r>
      <w:r>
        <w:rPr>
          <w:rtl w:val="true"/>
        </w:rPr>
        <w:t>في نبذ من معجزات مولانا وسيّدنا أبي جعفر محمّد بن عليّ بن الحسين علیهم السلام</w:t>
      </w:r>
      <w:bookmarkEnd w:id="135"/>
    </w:p>
    <w:p>
      <w:pPr>
        <w:pStyle w:val="BookText"/>
        <w:rPr/>
      </w:pPr>
      <w:r>
        <w:rPr>
          <w:rFonts w:ascii="Amiri" w:hAnsi="Amiri" w:eastAsia="Amiri" w:cs="Amiri"/>
          <w:color w:val="111111"/>
          <w:sz w:val="28"/>
          <w:sz w:val="28"/>
          <w:szCs w:val="28"/>
          <w:rtl w:val="true"/>
          <w:lang w:bidi="ar-SA"/>
        </w:rPr>
        <w:t xml:space="preserve">على وفق ما انتخبت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كان رجل من أهل الشام يختلف إلى أبي جعفر علیه السلام وكان مركزه بالمدينة يختلف إلى مجلس أبي جعفر علیه السلام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ألا ترى أنّي إنّما أجيء مجلسك حياء منّي منك ، ولا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في الأرض أبغض إليّ منكم أهل البيت ، وأعلم أنّ طاعة اللّه وطاعة رسوله وطاعة أمير المؤمنين في بغضكم ، ولكن أراك رجلا فصيحا لك أدب وحسن لفظ ، فإنّما اختلافي إليك لحسن أدبك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جعفر علیه السلام يقول له خيرا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تخفى على اللّه خافية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يلبث الشامي إلاّ قليلا حتّى مرض واشتدّ وجعه ، فلمّا ثقل دعا وليّه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مددت عليّ الثوب فائت محمّد بن عليّ علیه السلام وسله أن يصلّي عليّ ، وأعلمه أنّي أنا الذي أمرتك بذلك</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كان في نصف الليل ظنّوا أنّه قد مات وسجّوه ، فلمّا أن أصبح الناس خرج وليّه إلى المسجد ، فلمّا أن صلّى محمّد بن عليّ علیهماالسلام وتورّك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صلّى عقّب 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 إنّ فلانا الشامي قد هلك وهو يسألك أن تصلّي عليه ، فقال أبو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 إنّ بلاد الشام بلاد صرد والحجاز بلاد حرّ ولهبها شديد فانطلق فلا تعجلنّ على صاحبك حتّى آتيكم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قام من مجلسه فأخذ وضوء ، ثمّ </w:t>
      </w:r>
    </w:p>
    <w:p>
      <w:pPr>
        <w:pStyle w:val="BookText"/>
        <w:rPr/>
      </w:pPr>
      <w:r>
        <w:rPr>
          <w:rFonts w:ascii="Amiri" w:hAnsi="Amiri" w:eastAsia="Amiri" w:cs="Amiri"/>
          <w:color w:val="111111"/>
          <w:sz w:val="28"/>
          <w:sz w:val="28"/>
          <w:szCs w:val="28"/>
          <w:rtl w:val="true"/>
          <w:lang w:bidi="ar-SA"/>
        </w:rPr>
        <w:t xml:space="preserve">عاد فصلّى ركعتين ، ثمّ مدّ يده تلقاء وجهه ما شاء اللّه ، ثمّ خرّ ساجدا حتّى طلعت الشمس ، ثمّ نهض فانتهى إلى منزل الشامي فدخل عليه فدعاه فأجابه ، ثمّ أجلسه وأسنده ودعا له بسويق فسقاه ، وقال لأهله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املئوا جوفه وبرّدوا صدره بالطعام البارد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انصرف ، فلم يلبث إلاّ قليلا حتّى عوفي الشامي فأتى أبا جعفر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أخلني فأخلاه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حجّة اللّه على خلقه ، وبابه الذي يؤتى منه ، فمن أتى من غيرك خاب وضلّ ضلالا بعيدا ، وقال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أنّي عهدت بروحي وعاينت بعيني فلم يتفاجأني إلاّ ومناد ينادي أسمعه بأذني ينادي وما أنا بالنائم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عليه روحه فقد سألنا ذلك محمّد بن عليّ علیهماالسلام ، فقال له أبو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أنّ اللّه يحبّ العبد ويبغض عمله ، ويبغض العبد ويحبّ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بعد ذلك من أصحاب أبي جعفر علیه السلام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عبد الرحمن بن كثير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أبو جعفر علیه السلام بواد فضرب خباءه ثمّ خرج أبو جعفر بشيء حتّى انتهى إلى النخلة ، فحمد اللّه عندها بمحامد لم أسمع بمثلها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النخلة ، أطعمينا ممّا جعل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فتساقط رطب أحمر وأصفر فأكل علیه السلام ومعه أبو أميّة الأنصاري فأكل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فينا كالآية في مريم إذ هزّت إليها بجذع النخلة فتساقط عليها رطبا جنيّا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وأبي جعفر علیهماالسلام فقلت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ورثة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علیه و آله وارث الأنبياء علم كلّ ما علموا؟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تقدرون على أن تحيوا الموتى وتبرءوا الأكمه والأبرص؟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 منّي </w:t>
      </w:r>
    </w:p>
    <w:p>
      <w:pPr>
        <w:pStyle w:val="BookText"/>
        <w:rPr/>
      </w:pP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فمسح يده على عيني ووجهي فأبصرت الشمس والسماء والأرض والبيوت وكلّ شيء في الدار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أتحبّ أن تكون هكذا ولك ما للناس وعليك ما عليهم يوم القيامة أو تعود كما كنت ولك الجنّة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كما كنت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على عيني فعدت كما كنت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جعفر علیه السلام بين مكّة والمدينة وأنا أسير على حمار لي وهو على بغلته إذ أقبل ذئب من رأس الجبل حتّى انتهى إلى أبي جعفر علیه السلام فحبس البغلة ودنا الذئب حتّى وضع يده على قربوس السرج ومدّ عنقه إلى أذنه وأدنى أبو جعفر علیه السلام أذنه منه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 فقد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مهرولا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رأيت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وتدري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أعلم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 زوجتي في ذلك الجبل قد تعسّر عليها ولادتها فادع اللّه أن يخلّصها ولا يسلّط أحدا من نسلي على أحد من شيعتكم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فعلت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فشكوت إليه الحاجة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 ما عندنا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ألبث أن دخل عليه الكميت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رأيت أن تأذن لي حتّى أنشدك قصيدة؟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فأنشده قصيدة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غلام ، أخرج من ذلك البيت بدرة فادفعها إلى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بدرة فدفعها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رأيت أن تأذن لي أنشدك ثانية؟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فأنشد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غلام ، أخرج من ذلك البيت بدرة فادفعها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بدرة فدفعها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رأيت أن تأذن لي أنشدك ثالثة؟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فأنشد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غلام ، </w:t>
      </w:r>
    </w:p>
    <w:p>
      <w:pPr>
        <w:pStyle w:val="BookText"/>
        <w:rPr/>
      </w:pPr>
      <w:r>
        <w:rPr>
          <w:rFonts w:ascii="IRNazanin" w:hAnsi="IRNazanin" w:eastAsia="IRNazanin"/>
          <w:color w:val="111111"/>
          <w:sz w:val="28"/>
          <w:sz w:val="28"/>
          <w:szCs w:val="28"/>
          <w:rtl w:val="true"/>
          <w:lang w:bidi="fa-IR"/>
        </w:rPr>
        <w:t xml:space="preserve">أخرج من ذلك البيت بدرة فادفعها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بدرة ودفعها إليه ، فقال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أحبّكم لغرض الدنيا وما أردت بذلك إلاّ صلة رسول اللّه صلی اللّه علیه و آله وما أوجب اللّه عليّ من 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أبو جعفر علیه السلام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غلام ، ردّها مكانها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 نفسي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عندي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للكميت بثلاثين 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الكميت وخرج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ليس عندي درهم وأمرت للكميت بثلاثين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 قم وادخل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ودخلت البيت فلم أجد منه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 ما سترنا عنكم أكثر ممّا أظهرنا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فأخذ بيدي وأدخلني البيت ، ثمّ قام وضرب برجله الأرض فإذا شبيه بعنق البعير قد خرجت من ذهب ،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 انظر إلى هذا ولا تخبر به أحدا إلاّ من تثق به من إخوانك ، إنّ اللّه أقدرنا على ما نريد ولو شئنا أن نسوق الأرض بأزمّتها لسقناها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عتيبة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 فدخل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أهل الشام أتولاّكم وأبرأ من عدوّكم ، وأبي كان يتولّى بني أميّة وكان له مال كثير ولم يكن له ولد غيري ، وكان مسكنه بالرملة وكان له جنينة يتخلّى فيها بنفسه ، فلمّا مات طلبت المال فلم أظفر به ولا أشكّ أنّه دفنه وأخفاه منّي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أفتحبّ أن تراه وتسأله أين موضع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إنّي لفقير محتاج ، فكتب أبو جعفر علیه السلام كتابا وختمه بخاتمه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انطلق بهذا الكتاب الليلة إلى البقيع حتّى تتوسّطه ، ثمّ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درجان يا درجان ، فإنّه يأتيك رجل معتمّ فادفع إليه كتابي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محمّد بن عليّ بن الحسين علیه السلام فإنّه يأتيك بأبيك فاسأله عمّا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فأخذ الرجل الكتاب وانطلق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من الغد أتيت أبا جعفر علیه السلام لأنظر ما حال الرجل؟ فإذا هو على الباب ينتظر أن يؤذن له ، فأذن له فدخلنا جميعا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يعلم عند من يضع العلم ، قد انطلقت البارحة وفعلت ما أمرت فأتاني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من موضعك حتّى آتيك به فأتاني برجل أسود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اللّهب ودخان الجحيم والعذاب الأليم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غيّرك عن صورتك وهيئتك؟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كنت أتولّى بني أميّة وأفضّلهم على أهل بيت النبيّ صلی اللّه علیه و آله بعد النبيّ صلی اللّه علیه و آله فعذّبني اللّه بذلك ، وكنت أنت تتولاّهم وكنت أبغضك على ذلك وحرّمتك مالي فزويته عنك وأنا اليوم على ذلك من النادمين ، فانطلق يا بنيّ ، إلى جنّتي فاحفر تحت الزيتونة وخذ المال مائة ألف درهم فادفع إلى محمّد بن عليّ علیهماالسلام خمسين ألفا والباقي 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منطلق حتّى آخذ المال فآتيك بمالك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قابل 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الرجل صاحب المال؟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أتاني بخمسين ألف درهم فقضيت بها دينا عليّ وابتعت بها أرضا بناحية خيبر ووصلت منها أهل الحاجة من أهل بيتي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جعفر علیه السلام إلى الحجّ وأنا زميله إذ أقبل ورشان </w:t>
      </w:r>
      <w:r>
        <w:rPr>
          <w:rStyle w:val="FootnoteAnchor"/>
          <w:rtl w:val="true"/>
        </w:rPr>
        <w:footnoteReference w:id="209"/>
      </w:r>
      <w:r>
        <w:rPr>
          <w:rFonts w:ascii="Amiri" w:hAnsi="Amiri" w:eastAsia="Amiri" w:cs="Amiri"/>
          <w:color w:val="111111"/>
          <w:sz w:val="28"/>
          <w:sz w:val="28"/>
          <w:szCs w:val="28"/>
          <w:rtl w:val="true"/>
          <w:lang w:bidi="ar-SA"/>
        </w:rPr>
        <w:t xml:space="preserve">فوقع على عضادتي محمله فترنّم </w:t>
      </w:r>
      <w:r>
        <w:rPr>
          <w:rStyle w:val="FootnoteAnchor"/>
          <w:rtl w:val="true"/>
        </w:rPr>
        <w:footnoteReference w:id="210"/>
      </w:r>
      <w:r>
        <w:rPr>
          <w:rFonts w:ascii="Amiri" w:hAnsi="Amiri" w:eastAsia="Amiri" w:cs="Amiri"/>
          <w:color w:val="111111"/>
          <w:sz w:val="28"/>
          <w:sz w:val="28"/>
          <w:szCs w:val="28"/>
          <w:rtl w:val="true"/>
          <w:lang w:bidi="ar-SA"/>
        </w:rPr>
        <w:t xml:space="preserve">، فذهبت لآخذه فصاح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يا جابر ، فإنّه استجار بنا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شكا إليك؟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شكا إليّ أنّه يفرخ في هذا الجبل منذ ثلاثين سنة ، وأنّ حيّة تأتيه فتأكل فراخه ، </w:t>
      </w:r>
    </w:p>
    <w:p>
      <w:pPr>
        <w:pStyle w:val="BookText"/>
        <w:rPr/>
      </w:pPr>
      <w:r>
        <w:rPr>
          <w:rFonts w:ascii="Amiri" w:hAnsi="Amiri" w:eastAsia="Amiri" w:cs="Amiri"/>
          <w:color w:val="111111"/>
          <w:sz w:val="28"/>
          <w:sz w:val="28"/>
          <w:szCs w:val="28"/>
          <w:rtl w:val="true"/>
          <w:lang w:bidi="ar-SA"/>
        </w:rPr>
        <w:t xml:space="preserve">فسألني أن أدعو اللّه عليها ليقتلها ، ففعلت وقد قتلها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سرنا حتّى إذا كان وجه السحر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انزل 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فنزلت فأخذ بخطام الجمل ، ونزل فتنحّى عن الطريق ثمّ عمد إلى روضة من الأرض ذات رمل ، فأقبل فكشف الرمل يمنة ويسرة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اسقنا وطهّرنا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بدا حجر أبيض بين الرمل فاقتلعه فنبع له عين ماء أبيض صاف فتوضّأ وشربنا منه ، ثمّ ارتحلنا فأصبحنا دون قرية ونخل فعمد أبو جعفر علیه السلام إلى نخلة يابسة فيها ، فدنا منها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أيّتها النخلة ، أطعمينا ممّا خلق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فلقد رأيت النخلة تنحني حتّى جعلنا نتناول من ثمرها ونأكل وإذا أعرابيّ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ساحرا كاليوم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أعرابيّ ، لا تكذبنّ علينا أهل البيت ؛ فإنّه ليس منّا ساحر ولا كاهن ولكن علّمنا أسماء من أسماء اللّه تعالى نسأله بها فنعطى وندعو فنجاب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عبّاد بن كثير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المؤمن على اللّه؟ فصرف وجهه ، فسألته عنه ثلاثا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حقّ المؤمن على اللّه أن لو قال لتلك النخلة أقبلي لأقبلت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واللّه إلى النخلة التي كانت هناك قد تحرّكت مقبلة فأشار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 فلم أعنك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المفضّل بن عمر بينما أبو جعفر علیه السلام بين مكّة والمدينة إذا انتهى إلى جماعة على الطريق وإذا رجل من الحجّاج نفق </w:t>
      </w:r>
      <w:r>
        <w:rPr>
          <w:rStyle w:val="FootnoteAnchor"/>
          <w:rtl w:val="true"/>
        </w:rPr>
        <w:footnoteReference w:id="213"/>
      </w:r>
      <w:r>
        <w:rPr>
          <w:rFonts w:ascii="IRNazanin" w:hAnsi="IRNazanin" w:eastAsia="IRNazanin"/>
          <w:color w:val="111111"/>
          <w:sz w:val="28"/>
          <w:sz w:val="28"/>
          <w:szCs w:val="28"/>
          <w:rtl w:val="true"/>
          <w:lang w:bidi="fa-IR"/>
        </w:rPr>
        <w:t xml:space="preserve">حماره وقد بدّد متاعه وهو يبكي ، فلمّا رأى أبا جعفر علیه السلام أقبل إليه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نفق حماري وبقيت منقطعا فادع اللّه تعالى أن يحيي لي حماري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أبو جعفر علیه السلام فأحيا اللّه له حماره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بصير للباقر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الحجيج وأعظم الضجيج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ما أكثر الضجيج وأقلّ الحجيج ، أتحبّ أن تعلم صدق ما أقوله وتراه عيانا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فمسح يده على عينيه ودعا بدعوات فعاد بصيرا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يا أبا بصير ، إلى الحجيج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أكثر الناس قردة وخنازير والمؤمن بينهم كالكوكب اللامع في الظلمات ، فقال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مولاي ، ما أقلّ الحجيج وأكثر الضجيج ، ثمّ دعا بدعوات فعاد ضريرا ، فقال أبو بصير في ذلك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بخلنا عليك يا أبا بصير ، وإن كان اللّه تعالى ما ظلمك وإنّما خار لك ، وخشينا فتنة الناس بنا وأن يجهلوا فضل اللّه علينا ، ويجعلونا أربابا من دون اللّه ونحن له عبيد لا نستكبر عن عبادته ، ولا نسأم من طاعته ، ونحن له مسلمون </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جابر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 فدفع أبو جعفر علیه السلام بيده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 رأسك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فرفعت فوجدت السقف متفرّقا ورمق ناظري في ثلمة حتّى رأيت نورا حار عنه بصري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رأى إبراهيم ملكوت السماوات ، وانظر إلى الأرض ثمّ ارفع رأسك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رفعته رأيت السقف كما كان ، ثم أخذ بيدي وأخرجني من الدار وألبسني ثوبا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غمّض عينيك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في الظلمات التي رآها ذو القرنين ، ففتحت عيني فلم أر شيئا ، ثمّ تخطّى خطا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على رأس عين الحياة للخضر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خرجنا من ذلك العالم حتّى تجاوزنا خمسة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ملكوت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غمّض عينيك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 بيدي فإذا نحن في الدار التي كنّا فيها وخلع عنّي ما كان ألبسنيه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كم ذهب من اليوم؟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ساعات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إسماعيل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أبو جعفر علیه السلام يوما إلى حائط له من حيطان المدينة ، فركبت معه إلى ذلك الحائط ومعنا سليمان بن خالد ، فقال له سليمان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يعلم الإمام ما في يومه؟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سليمان ، والذي بعث محمّدا صلی اللّه علیه و آله بالنبوّة واصطفاه بالرسالة إنّه ليعلم ما في يومه وفي شهره وفي سنته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سليمان ، أما علمت أنّ روحا ينزل عليه في ليلة القدر فيعلم ما في تلك السنة إلى ما في مثلها من قابل وعلم ما يحدث في الليل والنهار ، والساعة ترى ما يطمئنّ إليه قلبك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سرنا إلاّ ميلا ونحو ذلك حتّى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الساعة يستقبلك رجلان سرقا سرقة قد أضمرا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 اللّه ما سرنا إلاّ ميلا حتّى استقبلنا الرجلان ، فقال أبو جعفر علیه السلام لغلمانه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بالسارقين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فأخذا حتّى أتي بهما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سرقتما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فحلفا باللّه أنّهما ما سرقا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لئن أنتما لم تخرجا ما سرقتما لأبعثنّ إلى الموضع الذي وضعتما فيه سرقتكما ، ولأبعثنّ إلى صاحبكما الذي سرقتماه حتّى يأخذكما ويرفعكما إلى والي المدينة فرأيكما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فأبيا أن يردّا الذي سرقاه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أبو جعفر علیه السلام غلمانه أن يستوثقوا منهما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فانطلق أنت يا سليمان ، إلى ذلك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بيده إلى ناحية من الطريق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فاصعد أنت وهؤلاء الغلمان فإنّ في قلّة الجبل كهفا فادخل أنت فيه بنفسك تستخرج ما فيه وتدفعه إلى مولى هذا ، فإنّ فيه سرقة لرجل آخر ولم يأت وسوف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فانطلقت وفي قلبي أمر عظيم ممّا سمعت حتّى انتهيت إلى الجبل ، فصعدت إلى الكهف الذي وصفه لي فاستخرجت منه عيبتين حتّى أتيت بهما أبا جعفر علیه السلام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سليمان ، إن بقيت إلى الغد رأيت العجب بالمدينة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فرجعنا إلى المدينة ، فلمّا أصبحنا أخذ أبو جعفر علیه السلام بأيدينا فأدخلنا معه إلى والي المدينة وقد دخل المسروق منه برجال براء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سرقوها وإذا الوالي </w:t>
      </w:r>
    </w:p>
    <w:p>
      <w:pPr>
        <w:pStyle w:val="BookText"/>
        <w:rPr/>
      </w:pPr>
      <w:r>
        <w:rPr>
          <w:rFonts w:ascii="IRNazanin" w:hAnsi="IRNazanin" w:eastAsia="IRNazanin"/>
          <w:color w:val="111111"/>
          <w:sz w:val="28"/>
          <w:sz w:val="28"/>
          <w:szCs w:val="28"/>
          <w:rtl w:val="true"/>
          <w:lang w:bidi="fa-IR"/>
        </w:rPr>
        <w:t xml:space="preserve">يتفرّسهم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هؤلاء براء وليس هم سرّاقه وسرّاقه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عيبة فيها كذا وكذا فادّعى ما ليس له وما لم يذهب منه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بما ذهب منّي ، فهمّ الوالي أن يبطش به حتّى كفّه أبو جعفر علیه السلام ، ثمّ قال للغلام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ائتني بعيبة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فأتى بها ، ثمّ قال للوالي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ادّعى فوق هذا فهو كاذب مبطل في جميع ما ادّعى عندي ، وعندي عيبة أخرى لرجل آخر وهو يأتيك إلى أيّام وهو رجل من أهل بربر ، فإذا أتاك فارشده إليّ فإنّ عيبته عندي ، وأمّا هذان السارقان فلست ببارح من هاهنا حتّى تقطعهما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فأتي بالسارقين فكانا يريان أنّه لا يقطعهما بقول أبي جعفر علیه السلام ،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تقطعنا ولم نقرّ على أنفسنا بشيء؟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ويلكما شهد عليكما من لو شهد على أهل المدينة لأجزت شهادته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قطعهما 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أبا جعفر ، قطعتني بحقّ ، وما سرّني أنّ اللّه جلّ وعلا أجرى توبتي على يد غيرك وأنّ لي ما حازته المدينة ، وأنّي لأعلم أنّك لا تعلم الغيب ولكنّكم أهل بيت النبوّة وعليكم نزلت الملائكة وأنتم معدن الرحمة ، فرقّ له أبو جعفر علیه السلام ،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التفت إلى الوالي وجماعة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 لقد سبقته يده إلى الجنّة بعشرين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سليمان بن خالد لأبي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 رأيت دلالة أعجب من هذا؟ فقال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العجيبة في العيبة الأخرى ، فو اللّه ما لبثنا إلاّ قليلا حتّى جاء البربريّ إلى الوالي وأخبره بقصّتها ، فأرشده الوالي إلى أبي جعفر علیه السلام فأتاه ، فقال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أخبرك بما في عيبتك قبل أن تخبرني؟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البربري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 أخبرتني بما فيها علمت أنّك إمام فرض اللّه طاعتك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ألف دينار لك وألف دينار لغيرك ومن الثياب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 الرجل الذي له الألف دينار؟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الرحمن وهو على الباب ينتظرك ، تراني أخبرك إلاّ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البربري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وحده لا شريك له وبمحمّد صلی اللّه علیه و آله ، وأشهد أنّكم أهل بيت الرحمة </w:t>
      </w:r>
    </w:p>
    <w:p>
      <w:pPr>
        <w:pStyle w:val="BookText"/>
        <w:rPr/>
      </w:pPr>
      <w:r>
        <w:rPr>
          <w:rFonts w:ascii="Amiri" w:hAnsi="Amiri" w:eastAsia="Amiri" w:cs="Amiri"/>
          <w:color w:val="111111"/>
          <w:sz w:val="28"/>
          <w:sz w:val="28"/>
          <w:szCs w:val="28"/>
          <w:rtl w:val="true"/>
          <w:lang w:bidi="ar-SA"/>
        </w:rPr>
        <w:t xml:space="preserve">الذين أذهب اللّه عنكم الرجس وطهّركم تطهيرا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أفضت الخلافة إلى بني أميّة ، سفكوا في أيّامهم الدم الحرام ، ولعنوا أمير المؤمنين علیه السلام على منابرهم ألف شهر ، واغتالوا شيعتهم في البلدان وقتلوهم واستأصلوا شأفتهم ، ومالأتهم على ذلك علماء السوء رغبة في حطام الدنيا ، وصارت محنتهم على الشيعة لعن أمير المؤمنين علیه السلام فمن لم يلعنه قتلوه ، فلمّا فشا ذلك في الشيعة وكثر وطال اشتكت الشيعة إلى زين العابدين علیه السلام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أجلونا عن البلدان وأفنونا بالقتل الذريع ، وقد أعلنوا لعن أمير المؤمنين علیه السلام في البلدان وفي مسجد رسول اللّه صلی اللّه علیه و آله وعلى منبره ولا ينكر عليهم منكر ولا يغيّر عليهم مغيّر ، فإن أنكر واحد منّا على لعنه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ترابيّ ، ورفع ذلك إلى سلطانهم وكتب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ذكر أبا تراب بخير حتّى ضرب وحبس ، ثمّ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ذلك علیه السلام نظر إلى السماء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سبحانك ما أعظم شأنك إنّك أمهلت عبادك حتّى ظنّوا أنّك أهملتهم وهذا كلّه بعينك ؛ إذ لا يغلب قضاؤك ولا يردّ تدبير محتوم أمرك ، فهو كيف شئت وأنّى شئت لما أنت أعلم به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دعا بابنه محمّد بن عليّ الباقر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غدا فاغد إلى مسجد رسول اللّه صلی اللّه علیه و آله ، وخذ الخيط الذي نزل به جبرئيل علیه السلام على رسول اللّه فحرّكه تحريكا ليّنا ولا تحرّكه تحريكا شديدا فيهلكوا جميعا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متعجّبا من قوله علیه السلام ولا أدري ما أقول ، فلمّا كان من الغد جئته ، وكان قد طال عليّ ليلي حرصا لأنظر ما يكون من أمر الخيط ، فبينما أنا بالباب إذ خرج الباقر علیه السلام فسلّمت عليه فردّ السّلام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غدا بك يا جابر ، ولم تكن تأتينا في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الإمام علیه السلام بالأمس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الخيط الذي أتى به جبرئيل علیه السلام وصر إلى مسجد جدّك صلی اللّه علیه و آله وحرّكه تحريكا ليّنا ولا تحرّكه </w:t>
      </w:r>
    </w:p>
    <w:p>
      <w:pPr>
        <w:pStyle w:val="BookText"/>
        <w:rPr/>
      </w:pPr>
      <w:r>
        <w:rPr>
          <w:rFonts w:ascii="IRNazanin" w:hAnsi="IRNazanin" w:eastAsia="IRNazanin"/>
          <w:color w:val="111111"/>
          <w:sz w:val="28"/>
          <w:sz w:val="28"/>
          <w:szCs w:val="28"/>
          <w:rtl w:val="true"/>
          <w:lang w:bidi="fa-IR"/>
        </w:rPr>
        <w:t xml:space="preserve">شديدا فتهلك الناس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 لا الوقت المعلوم والأجل المحتوم والقدر المقدور ، لخسفت بهذا الخلق المنكوس في طرفة عين بل في لحظة ، ولكنّا عباد مكرمون لا نسبقه بالقول وبأمره نعمل يا جابر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ومولاي ولم تفعل بهم هذا؟ فقال لي أما حضرت بالأمس والشيعة تشكو إلى أبي ما يلقون من هؤلاء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نعم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أمرني أن أرعبهم لعلّهم ينتهون ، وكنت أحبّ أن تهلك طائفة منهم ويطهّر اللّه البلاد والعباد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ومولاي كيف ترعبهم وهم أكثر من أن يحصوا؟ فقال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امض بنا إلى مسجد رسول اللّه صلی اللّه علیه و آله لأريك قدرة اللّه تعالى التي خصّنا بها وما منّ به علينا من دون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جابر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معه إلى المسجد فصلّى ركعتين ثمّ وضع خدّه على التراب وتكلّم بكلام ، ثمّ رفع رأسه وأخرج من كمّه خيطا رقيقا فاحت منه رائحة المسك ، فكان في المنظر أدقّ من سمّ الخياط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يا جابر ، إليك طرف الخيط وامض رويدا وإيّاك أن تحرّكه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طرف الخيط ومشيت رويدا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 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حرّك الخيط تحريكا خفيفا ما ظننت أنّه حرّكه من لينه ، 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ناولني طرف الخيط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فناولته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به يا سيّدي؟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اخرج فانظر ما حال الناس؟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المسجد وإذا الناس في صياح واحد والصائحة من كلّ جانب ، فإذا بالمدينة قد زلزلت زلزلة شديدة وأخذتهم الرجفة والهدمة ، وقد خربت أكثر دور المدينة وهلك منها أكثر من ثلاثين ألفا رجالا ونساء دون الولدان ، وإذا الناس في صياح وبكاء وعويل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خربت دار فلان وخرب أهلها ، ورأيت الناس فزعين إلى مسجد رسول اللّه صلی اللّه علیه و آله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هدمة عظيمة ، 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زلزلة ، </w:t>
      </w:r>
    </w:p>
    <w:p>
      <w:pPr>
        <w:pStyle w:val="BookText"/>
        <w:rPr/>
      </w:pPr>
      <w:r>
        <w:rPr>
          <w:rFonts w:ascii="IRNazanin" w:hAnsi="IRNazanin" w:eastAsia="IRNazanin"/>
          <w:color w:val="111111"/>
          <w:sz w:val="28"/>
          <w:sz w:val="28"/>
          <w:szCs w:val="28"/>
          <w:rtl w:val="true"/>
          <w:lang w:bidi="fa-IR"/>
        </w:rPr>
        <w:t xml:space="preserve">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نخسف وقد تركنا الأمر بالمعروف والنهي عن المنكر وظهر فينا الفسق والفجور وظلم آل الرسول صلی اللّه علیه و آله ، واللّه ليزلزل بنا أشدّ من هذا وأعظم أو نصلح من أنفسنا ما أفسدنا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متحيّرا أنظر إلى الناس حيارى يبكون فأبكاني بكاؤهم وهم لا يدرون من أين أتوا ، فانصرفت إلى الباقر علیه السلام وقد حفّ به الناس في مسجد رسول اللّه صلی اللّه علیه و آله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أما ترى إلى ما نزل بنا فادع اللّه لنا ، فقال لهم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افزعوا إلى الصلاة والدعاء والصدقة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علیه السلام بيدي وسار بي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 يا ابن رسول اللّه ، خربت الدور والمساكن وهلك الناس ورأيتهم بحال رحمتهم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رحمهم اللّه ، أما إنّه قد أبقيت عليك بقيّة ولو لا ذلك لم ترحم أعداؤنا وأعداء أوليائنا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سحقا سحقا وبعدا للقوم الظالمين ، واللّه لو لا مخافة مخالفة والدي لزدت في التحريك وأهلكتهم أجمعين ، وجعلت أعلاها أسفلها ، فكان لا يبقى فيها دار ولا جدار ، فما أنزلونا وأولياءنا من أعدائنا هذه المنزلة غيرهم ، ولكنّي أمرني مولاي أن أحرّك تحريكا ساكنا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صعد علیه السلام المنارة ، وأنا أراه والناس لا يرونه فمدّ يده وأدارها حول المنارة فزلزلت المدينة زلزلة خفيفة وتهدّمت دور ، ثمّ تلا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وتلا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 أَمْرُنا جَعَلْنا عالِيَها سافِلَها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عَلَيْهِمُ السَّقْفُ مِنْ فَوْقِهِمْ وَأَتاهُمُ الْعَذابُ مِنْ حَيْثُ لا يَشْعُرُونَ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العواتق من خدورهنّ في الزلزلة الثانية يبكين ويتضرّعن منكشفات لا يلتفت إليهنّ أحد ، فلمّا نظر الباقر علیه السلام إلى تحيّر العواتق رقّ لهنّ ، فوضع </w:t>
      </w:r>
    </w:p>
    <w:p>
      <w:pPr>
        <w:pStyle w:val="BookText"/>
        <w:rPr/>
      </w:pPr>
      <w:r>
        <w:rPr>
          <w:rFonts w:ascii="Amiri" w:hAnsi="Amiri" w:eastAsia="Amiri" w:cs="Amiri"/>
          <w:color w:val="111111"/>
          <w:sz w:val="28"/>
          <w:sz w:val="28"/>
          <w:szCs w:val="28"/>
          <w:rtl w:val="true"/>
          <w:lang w:bidi="ar-SA"/>
        </w:rPr>
        <w:t xml:space="preserve">الخيط في كمّه وسكنت الزلزلة ، ثمّ نزل عن المنارة والناس لا يرونه ، وأخذ بيدي حتّى خرجنا من المسجد فمررنا بحدّاد اجتمع الناس بباب حانوته والحدّاد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الهمهمة في الهدم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همهمة كثيرة ، وقال قوم آخرون بل واللّه كلام كثير ، إلاّ أنّا لم نقف على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 وتبسّم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 هذا لما طغوا وبغوا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ما هذا الخيط الذي فيه العجب؟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بقيّة ممّا ترك آل موسى وآل هارون تحمله الملائكة ونزل به جبرئيل علیه السلام ، ويحك يا جابر ، إنّا من اللّه تعالى بمكان ومنزلة رفيعة ، فلولا نحن لم يخلق اللّه تعالى سماء ولا أرضا ولا جنّة ولا نارا ولا شمسا ولا قمرا ولا جنّا ولا إنسا ، ويحك يا جابر ، لا يقاس بنا أحد ، يا جابر ، بنا واللّه أنقذكم اللّه وبنا نعشكم وبنا هداكم ونحن واللّه دللناكم على ربّكم ، فقفوا عند أمرنا ونهينا ولا تردّوا ما أوردنا عليكم ، فإنّا بنعم اللّه أجلّ وأعظم من أن يردّ علينا ، وجميع ما يردّ عليكم منّا ، فما فهمتموه فاحمدوا اللّه عليه وما جهلتموه فردّوه إلينا ، 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أئمّتنا أعلم بما قالوا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استقبله أمير المدينة المقيم بها من قبل بني أميّة قد نكب ونكب حواليه حرمته وهو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 احضروا ابن رسول اللّه صلی اللّه علیه و آله عليّ بن الحسين علیه السلام ، وتقرّبوا به إلى اللّه تعالى ، وتضرّعوا إليه ، وأظهروا التوبة والإنابة ، لعلّ اللّه يصرف عنكم العذاب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بصر الأمير بالباقر علیه السلام سارع نحوه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أما ترى ما نزل بأمّة محمّد صلی اللّه علیه و آله قد هلكوا وفنوا؟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أبوك حتّى نسأله أن يخرج معنا إلى المسجد فنتقرّب به إلى اللّه تعالى ، فيرفع عن أمّة محمّد صلی اللّه علیه و آله البلاء؟ فقال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يفعل إن شاء اللّه تعالى ، ولكن أصلحوا من أنفسكم وعليكم بالتوبة والنزوع عمّا أنتم عليه فإنّه لا يأمن مكر اللّه إلاّ القوم الخاسرون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جابر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زين العابدين علیه السلام بأجمعنا وهو يصلّي فانتظرنا حتّى انفتل وأقبل علينا ، ثم قال لابنه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كدت أن تهلك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 ما شعرت بتحريكه حين حرّكه ،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 لو شعرت بتحريكه ما بقي عليها نافخ نار ، فما خبر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ممّا استحلّوا منّا محارم اللّه وانتهكوا من حرمتنا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 سلطانهم بالباب قد سألنا أن نسألك أن تحضر المسجد حتّى تجتمع الناس إليك يدعون اللّه ويتضرّعون إليه ويسألونه الإقالة ، فتبسّم علیه السلام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تَكُ تَأْتِيكُمْ رُسُلُكُمْ بِالْبَيِّناتِ قالُوا بَلى قالُوا فَادْعُوا وَما دُعاءُ الْكافِرِينَ إِلاَّ فِي ضَلالٍ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 العجب أنّهم لا يدرون من أين أتوا ،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نَنْساهُمْ كَما نَسُوا لِقاءَ يَوْمِهِمْ هذا وَما كانُوا بِآياتِنا يَجْحَدُونَ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يا جابر ،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أنّه علیه السلام وضع يده على الأرض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اسكني ، فسكنت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النعمان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مزاملا لجابر بن يزيد الجعفي ، فلمّا أن كنّا بالمدينة دخل على أبي جعفر علیه السلام فودّعه وخرج من عنده وهو مسرور ، حتّى وردنا الأخيرجة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منزل تعدل من فيد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جمعة فصلّينا الزوال ، فلمّا نهض بنا البعير إذا أنا برجل طوال آدم معه كتاب فناوله فقبّله ووضعه على عينيه ، وإذا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عليّ إلى جابر بن يزيد وعليه طين أسود رطب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عهدك لسيّدي؟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الصلاة أو بعدها؟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ففكّ الخاتم وأقبل يقرأه ويقبض وجهه حتّى أتى على آخره ، ثمّ أمسك </w:t>
      </w:r>
      <w:bookmarkStart w:id="136" w:name="pg16052_184673"/>
    </w:p>
    <w:p>
      <w:pPr>
        <w:pStyle w:val="BookText"/>
        <w:rPr/>
      </w:pPr>
      <w:bookmarkEnd w:id="136"/>
      <w:r>
        <w:rPr>
          <w:rFonts w:ascii="Amiri" w:hAnsi="Amiri" w:eastAsia="Amiri" w:cs="Amiri"/>
          <w:color w:val="111111"/>
          <w:sz w:val="28"/>
          <w:sz w:val="28"/>
          <w:szCs w:val="28"/>
          <w:rtl w:val="true"/>
          <w:lang w:bidi="ar-SA"/>
        </w:rPr>
        <w:t xml:space="preserve">الكتاب ، فما رأيته ضاحكا ولا مسرورا حتّى وافى الكوفة ، فلمّا وافينا الكوفة ليلا بتّ ليلتي فلمّا أصبحت أتيته إعظاما له ، فوجدته قد خرج عليّ وفي عنقه كعاب قد علّقها وقد ركب قصبة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منصور بن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غير مأمور</w:t>
      </w:r>
    </w:p>
    <w:p>
      <w:pPr>
        <w:pStyle w:val="BookText"/>
        <w:rPr/>
      </w:pPr>
      <w:r>
        <w:rPr>
          <w:rFonts w:ascii="Amiri" w:hAnsi="Amiri" w:eastAsia="Amiri" w:cs="Amiri"/>
          <w:color w:val="111111"/>
          <w:sz w:val="28"/>
          <w:sz w:val="28"/>
          <w:szCs w:val="28"/>
          <w:rtl w:val="true"/>
          <w:lang w:bidi="ar-SA"/>
        </w:rPr>
        <w:t>وأبياتا من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في وجهي فنظرت في وجهه ، فلم يقل لي شيئا ولم أقل له وأقبلت أبكي لما رأيته واجتمع عليّ وعليه الصبيان والناس ، جاء حتّى دخل الرحبة وأقبل يدور مع الصبيان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جابر بن يزيد ، فو اللّه ما مضت الأيّام حتّى ورد كتاب هشام بن عبد الملك إلى 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انظر رجلا يقال له جابر بن يزيد الجعفي ، فاضرب عنقه وابعث إليّ برأسه ، فالتفت إلى جلسائه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جابر بن يزيد الجعفي؟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كان رجلا له علم وفضل وحديث وحجّ فجنّ ، وهو ذا في الرحبة مع الصبيان على القصب يلعب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 عليه فإذا هو مع الصبيان يلعب على القصب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من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تمض الأيّام حتّى دخل منصور بن جمهور الكوفة وصنع ما كان يقول جابر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94835_1280447820"/>
      <w:bookmarkStart w:id="138" w:name="_Toc50"/>
      <w:bookmarkEnd w:id="137"/>
      <w:r>
        <w:rPr>
          <w:rtl w:val="true"/>
        </w:rPr>
        <w:t xml:space="preserve">فصل </w:t>
      </w:r>
      <w:r>
        <w:rPr>
          <w:rtl w:val="true"/>
        </w:rPr>
        <w:t>[</w:t>
      </w:r>
      <w:r>
        <w:rPr/>
        <w:t>5</w:t>
      </w:r>
      <w:r>
        <w:rPr>
          <w:rtl w:val="true"/>
        </w:rPr>
        <w:t xml:space="preserve">] : </w:t>
      </w:r>
      <w:r>
        <w:rPr>
          <w:rtl w:val="true"/>
        </w:rPr>
        <w:t>في بيان نبذ من معجزات مولانا وسيّدنا أبي عبد اللّه جعفر بن محمّد الصادق علیه السلام</w:t>
      </w:r>
      <w:bookmarkEnd w:id="138"/>
    </w:p>
    <w:p>
      <w:pPr>
        <w:pStyle w:val="BookText"/>
        <w:rPr/>
      </w:pPr>
      <w:r>
        <w:rPr>
          <w:rFonts w:ascii="Amiri" w:hAnsi="Amiri" w:eastAsia="Amiri" w:cs="Amiri"/>
          <w:color w:val="111111"/>
          <w:sz w:val="28"/>
          <w:sz w:val="28"/>
          <w:szCs w:val="28"/>
          <w:rtl w:val="true"/>
          <w:lang w:bidi="ar-SA"/>
        </w:rPr>
        <w:t xml:space="preserve">على وفق ما انتخبت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كثيرة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حنان بن سدير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فيما يرى النائم وبين يديه طبق مغطّى بمنديل ، فدنوت منه وسلّمت عليه فردّ السّلام ، ثمّ كشف المنديل عن الطبق فإذا فيه رطب فجعل يأكل </w:t>
      </w:r>
    </w:p>
    <w:p>
      <w:pPr>
        <w:pStyle w:val="BookText"/>
        <w:rPr/>
      </w:pPr>
      <w:r>
        <w:rPr>
          <w:rFonts w:ascii="Amiri" w:hAnsi="Amiri" w:eastAsia="Amiri" w:cs="Amiri"/>
          <w:color w:val="111111"/>
          <w:sz w:val="28"/>
          <w:sz w:val="28"/>
          <w:szCs w:val="28"/>
          <w:rtl w:val="true"/>
          <w:lang w:bidi="ar-SA"/>
        </w:rPr>
        <w:t xml:space="preserve">منه ، فدنوت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ناولني رطبة ، فناولني واحدة فأكلتها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ناولني أخرى ، فناولنيها فأكلتها ، وجعلت كلّما أكلت واحدة سألته أخرى حتّى أعطاني ثماني رطبات فأكلتها ، ثمّ طلبت منه أخرى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منامي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من الغد دخلت على جعفر بن محمّد الصادق علیه السلام وبين يديه طبق مغطّى بمنديل كأنّه الذي رأيته في المنام بين يدي رسول اللّه صلی اللّه علیه و آله فسلّمت عليه فردّ عليّ السّلام ، ثمّ كشف عن الطبق فإذا فيه رطب ، فجعل يأكل منه ، فعجبت لذلك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ناولني رطبة ، فناولني فأكلتها ، ثمّ طلبت أخرى فناولني فأكلتها ، وطلبت أخرى حتّى أكلت ثماني رطبات ، ثمّ طلبت منه أخرى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زادك جدّي رسول اللّه صلی اللّه علیه و آله زدناك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فأخبرته الخبر ، فتبسّم تبسّم عارف بما كان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أبي عبد اللّه علیه السلام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أبي وأمّي وأهل بيتي نتولاّكم ، فقال لها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فما الذي تريدين؟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 أصابني وضح </w:t>
      </w:r>
      <w:r>
        <w:rPr>
          <w:rStyle w:val="FootnoteAnchor"/>
          <w:rtl w:val="true"/>
        </w:rPr>
        <w:footnoteReference w:id="228"/>
      </w:r>
      <w:r>
        <w:rPr>
          <w:rFonts w:ascii="IRNazanin" w:hAnsi="IRNazanin" w:eastAsia="IRNazanin"/>
          <w:color w:val="111111"/>
          <w:sz w:val="28"/>
          <w:sz w:val="28"/>
          <w:szCs w:val="28"/>
          <w:rtl w:val="true"/>
          <w:lang w:bidi="fa-IR"/>
        </w:rPr>
        <w:t xml:space="preserve">في عضدي فادع اللّه أن يذهب به عنّي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إنّك تبرئ الأكمه والأبرص وتحيي العظام وهي رميم ، ألبسها من عفوك وعافيتك ما ترى أثر إجابة دعائي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قمت وما بي منه قليل ولا كثير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بالمدينة حين بعث داود بن عليّ إلى المعلّى بن خنيس فقتله ، فجلس أبو عبد اللّه علیه السلام فلم يأته شهرا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 xml:space="preserve">ائتني ، فأبى أن يأتيه ، فبعث إليه خمس نفر من الحرس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فإن أبى فأتوني به أو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فدخلوا عليه وهو يصلّي ونحن نصلّي معه الزوال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داود بن عليّ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أجب؟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أن نأتيه برأسك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أظنّكم تقتلون 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ندري ما تقول ، وما نعرف إلاّ الطاعة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انصرفوا فإنّه خير لكم في دنياكم وآخرتكم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ننصرف حتّى نذهب بك معنا أو نذهب برأسك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أنّ القوم لا يذهبون إلاّ بذهاب رأسه وخاف على نفسه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رأيناه قد رفع يديه فوضعهما على منكبيه ، ثمّ بسطهما ، ثمّ دعا بسبّابته فسمعناه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الساعة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فسمعنا صراخا عاليا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فقال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صاحبكم قد مات وهذا الصراخ عليه ، فابعثوا رجلا منكم فإن لم يكن هذا الصراخ عليه قمت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فبعثوا رجلا منهم فما لبث أن أقبل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 قد مات صاحبكم وهذا الصراخ عليه ، وانصرفوا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فداك ما كان حاله؟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مولاي المعلّى بن خنيس فلم آته منذ شهر فبعث إليّ أن آتيه فلمّا أن كان الساعة لم آته فبعث إليّ ليضرب عنقي ، فدعوت اللّه باسمه الأعظم فبعث اللّه إليه ملكا بحربة فطعنه في مذاكيره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اليدين ما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الابتهال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يديك وجمعهما؟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التضرّع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كهمش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نازلا بالمدينة في دار فيها وصيفة كانت تعجبني ، فانصرفت ليلا ممسيا فاستفتحت الباب ففتحت لي ، فمددت يدي فقبضت على ثديها ، فلمّا كان من الغد دخلت على أبي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كهمش ، تب إلى اللّه ممّا صنعته البارحة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إبراهيم بن مهزم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عند أبي عبد اللّه علیه السلام ليلة ممسيا فأتيت منزلي بالمدينة وكانت أمّي معي ، فوقع بيني وبينها كلام فأغلظت لها ، فلمّا أن كان من الغد صلّيت الغداة وأتيت أبا عبد اللّه علیه السلام فلمّا دخلت عليه فقال لي مبتدئا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مهزم ، مالك والوالدة أغلظت في كلامها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بطنها منزل قد سكنته ، وأنّ حجرها مهد قد غمزته ، وثديها وعاء قد شربته؟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تغلظ لها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يونس بن ظبيان والمفضّل بن عمر وأبي سلمة بن السراج والحسين بن ثوير بن أبي فاختة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خزائن الأرض ومفاتيحها ، لو شئت أن أقول بإحدى رجليّ أخرجي ما فيك من الذهب لأخرجت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بإحدى رجليه فخطّها في الأرض خطّا فانفجرت الأرض ، ثمّ قال بيده فأخرج سبيكة ذهب قدر شبر فتناولها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فيها حسّا حسنا حتّى لا تشكّوا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سبائك في الأرض كثيرة بعضها على بعض يتلألأ ، فقال له 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أعطيتم كلّ هذا وشيعتكم محتاجون؟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سيجمع لنا ولشيعتنا الدنيا والآخرة ، ويدخلهم جنّات النعيم ويدخل عدوّنا الجحيم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جابر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مطرقا إلى الأرض فرفع يده إلى فوق ،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فرفعت رأسي فنظرت إلى السقف قد انفجر حتّى خلص بصري إلى نور ساطع ، حار بصري دونه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إبراهيم ملكوت السماوات والأرض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فأطرقت ، </w:t>
      </w:r>
    </w:p>
    <w:p>
      <w:pPr>
        <w:pStyle w:val="BookText"/>
        <w:rPr/>
      </w:pP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 رأسك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فرفعت رأسي فإذا السقف على حاله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بيدي وقام وأخرجني من البيت الذي كنت فيه وأدخلني بيتا آخر ، فخلع ثيابه التي كانت عليه ولبس ثيابا غيرها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غمّض بصرك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فغمّضت بصري ، وقال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تفتح عينيك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فلبثت ساعة ، ثمّ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أتدري أين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جعلت فداك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في الظلمة التي سكنها ذو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أتأذن لي أن أفتح عينيّ؟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افتح فإنّك لا ترى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ففتحت عينيّ فإذا أنا في ظلمة لا أبصر فيها موضع قدمي ، ثمّ سار قليلا ووقف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تدري أين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واقف على عين الحياة التي شرب منها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وخرجنا من ذلك العالم إلى عالم آخر فسلكنا فيه فرأينا كهيئة عالمنا في بنائه ومساكنه وأهله ، ثمّ خرجنا إلى عالم ثالث كهيئة الأوّل والثاني حتّى وردنا خمسة عوالم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ملكوت الأرض ولم يرها إبراهيم وإنّما رأى ملكوت السماوات وهي اثنا عشر عالما كلّ عالم كهيئة ما رأيت ، كلّما مضى منّا إمام سكن أحد هذه العوالم حتّى يكون آخرهم القائم في عالمنا الذي نحن ساكنوه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 بصرك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فغضضت بصري ، ثمّ أخذ بيدي فإذا نحن في البيت الذي خرجنا منه ، فنزع تلك الثياب ولبس الثياب التي كانت عليه ، وعدنا إلى مجلسنا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كم مضى من النهار؟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ساعات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المعلّى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في بعض حوائجي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لي أراك كئيبا حزينا؟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بلغني عن العراق من هذا الوباء ، أذكر عيالي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فاصرف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فصرفت وجهي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 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 فإذا أنا لا أفقد من عيالي صغيرا ولا كبيرا إلاّ </w:t>
      </w:r>
    </w:p>
    <w:p>
      <w:pPr>
        <w:pStyle w:val="BookText"/>
        <w:rPr/>
      </w:pPr>
      <w:r>
        <w:rPr>
          <w:rFonts w:ascii="Amiri" w:hAnsi="Amiri" w:eastAsia="Amiri" w:cs="Amiri"/>
          <w:color w:val="111111"/>
          <w:sz w:val="28"/>
          <w:sz w:val="28"/>
          <w:szCs w:val="28"/>
          <w:rtl w:val="true"/>
          <w:lang w:bidi="ar-SA"/>
        </w:rPr>
        <w:t xml:space="preserve">وهو في داري بما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اصرف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فصرفته فنظرت فلم أر شيئا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سليمان بن خالد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معه أبو عبد اللّه البلخي في سفر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هل ترى هاهنا 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البلخي يمنة ويسرة ثمّ انصرف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شيئا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فعاد أيضا ، ثمّ رجع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شيئا ، ثمّ قال علیه السلام بأعلى صوته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أيّها الجبّ الزاخر السامع المطيع لربّه اسقنا ممّا جعل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فنبع منه أعذب ماء وأطيبه وأرقّه وأحلاه ، فقال له البلخي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سنّة فيكم كسنّة موسى علیه السلام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سعد الإسكاف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ذات يوم إذ دخل عليه رجل من أهل الجبل بهدايا وألطاف ، وكان فيما أهدي إليه جراب من قديد وحش ، فنشره أبو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خذها فأطعمها الكلاب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بذكيّ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اشتريته من رجل مسلم ، ثمّ ذكر أنّه ذكيّ ، فردّه أبو عبد اللّه علیه السلام في الجراب وتكلّم عليه بكلام لم أدر ما هو؟ ثمّ قال للرجل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فأدخله ذلك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ففعل فسمع القديد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علیه السلام ، ليس مثلي يأكله الإمام ولا أولاد الأنبياء لست بذكيّ ، فحمل الرجل الجراب وخرج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يا أبا هارون ، أنّا نعلم ما لا يعلم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وألقاه على كلب لقيه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داود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فدخل عليه موسى ابنه وهو ينتفض ، فقال له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 xml:space="preserve">كنف اللّه متقلّبا في نعم اللّه ، أشتهي عنقود عنب حرشي ورمّانة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 إنّ اللّه قادر على كلّ شيء ، ادخل البستان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فإذا شجرة عليها عنقود من عنب حرشي ورمّانة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بسرّكم وعلانيتكم ، فقطعتهما وأخرجتهما إلى موسى فقعد يأكل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 واللّه لهذا فضل من رزق قديم خصّ اللّه به مريم بنت عمران من الأفق الأعلى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إذ دخل عليه المعلّى بن خنيس باكيا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يبكيك؟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بالباب قوم يزعمون أن ليس لكم عليهم فضل وأنّكم وهم شيء واحد ، فسكت ، ثمّ دعا بطبق من تمر فحمل منه تمرة فشقّها نصفين وأكل التمر وغرس النوى في الأرض فنبتت فحملت بسرا ، وأخذ منها واحدة فشقّها وأخرج منه رقّا ودفعه إلى المعلّى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لا إله إلاّ اللّه ، محمّد رسول اللّه ، عليّ المرتضى والحسن والحسين وعليّ بن الحسين واحدا واحدا إلى الحسن بن عليّ علیه السلام وابنه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علیه السلام مع جماعة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لإبراهيم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أَرْبَعَةً مِنَ الطَّيْرِ فَصُرْهُنَ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أكانت أربعة من أجناس مختلفة أو من جنس واحد؟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أتحبّون أن أريكم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طاوس طار إلى حضرته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غراب بين يديه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بازيّ بين يديه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حمامة بين يديه ، ثمّ أمر بذبحها كلّها وتقطيعها ونتف ريشها ، وأن يخلط ذلك كلّه بعضه ببعض ، ثمّ أخذ برأس الطاوس فرأينا لحمه وعظامه وريشه يتميّز من غيرها حتّى التصق ذلك كلّه برأسه ، وقام الطاوس بين يديه حيّا ، ثمّ صاح بالغراب كذلك وبالبازي </w:t>
      </w:r>
    </w:p>
    <w:p>
      <w:pPr>
        <w:pStyle w:val="BookText"/>
        <w:rPr/>
      </w:pPr>
      <w:r>
        <w:rPr>
          <w:rFonts w:ascii="Amiri" w:hAnsi="Amiri" w:eastAsia="Amiri" w:cs="Amiri"/>
          <w:color w:val="111111"/>
          <w:sz w:val="28"/>
          <w:sz w:val="28"/>
          <w:szCs w:val="28"/>
          <w:rtl w:val="true"/>
          <w:lang w:bidi="ar-SA"/>
        </w:rPr>
        <w:t xml:space="preserve">والحمامة كذلك فقامت كلّها أحياء بين يديه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أبي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إذ دخل عليه بعض أوليائنا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بالباب ركب كثير يريدون الدخول عليك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الباب ، فنظرت إلى جمال كثيرة عليها صناديق ورجل ركب فرسا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السند والهند أردت الإمام جعفر بن محمّد علیهماالسلام ، فأعلمت والدي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تأذن للنجس الخائن ، فأقام بالباب مدّة مديدة فلم يؤذن له حتّى شفع له يزيد بن سليمان فأذن له ، فدخل الهندي وجثا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الإمام أنا رجل من السند والهند من قبل ملكهما بعثني إليك بكتاب مختوم وكنت بالباب حولا لم تأذن لي فما ذنبي؟ أهكذا يفعل أولاد الأنبياء؟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فطأطأ رأسه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وَلَتَعْلَمُنَّ نَبَأَهُ بَعْدَ حِينٍ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فأمرني أبي بأخذ الكتاب وفكّه فإذا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 إلى جعفر بن محمّد الطاهر من كلّ نجس ، من ملك الهند ، أمّا بعد فقد هداني اللّه على يديك ، وأنّه أهدي إليّ جارية ولم أر أحسن منها ولم أجد أحدا يستأهلها غيرك ، فبعثتها إليك مع شيء من الحلي والجوهر والطيب ، ثمّ جمعت وزرائي فاخترت منهم ألف رجل يصلحون للأمانة ، واخترت من الألف مائة ، واخترت من المائة عشرة ، واخترت من العشر واحدا ، وهو ميزاب بن حباب ، لم أر أوثق منه فبعثت على يده هذه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أيّها الخائن فما كنت بالذي أتقبّلها ؛ لأنّك خائن فيما ائتمنت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أنّه ما خان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شهد بعض ثيابك بما خنت تشهد أن لا إله إلاّ اللّه وأنّ محمّدا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تعفيني من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إلى </w:t>
      </w:r>
    </w:p>
    <w:p>
      <w:pPr>
        <w:pStyle w:val="BookText"/>
        <w:rPr/>
      </w:pPr>
      <w:r>
        <w:rPr>
          <w:rFonts w:ascii="IRNazanin" w:hAnsi="IRNazanin" w:eastAsia="IRNazanin"/>
          <w:color w:val="111111"/>
          <w:sz w:val="28"/>
          <w:sz w:val="28"/>
          <w:szCs w:val="28"/>
          <w:rtl w:val="true"/>
          <w:lang w:bidi="fa-IR"/>
        </w:rPr>
        <w:t xml:space="preserve">صاحبك بما فعلت ، قال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علمت شيئا فاكتب ، فكان عليه فروة فأمره بخلعها ، ثمّ قام الإمام فركع ركعتين ، ثمّ سجد ، قال موسى علیه السلام فسمعته في سجوده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بمعاقد العزّ من عرشك ومنتهى الرحمة من كتابك أن تصلّي على محمّد عبدك ورسولك وأمينك في خلقك وآله ، وأن تأذن لفرو هذا الهندي أن يحكم بلسان عربيّ مبين يسمعه من في المجلس من أوليائنا ؛ ليكون ذلك عندهم آية من آيات أهل البيت فيزدادوا إيمانا مع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الفرو تكلّم بما تعلم من الهندي ، فانتفضت الفروة وصارت كالكبش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ائتمنه الملك على هذه الجارية وما معها وأوصاه بحفظها ، حتّى صرنا إلى بعض الصحاري أصابنا المطر وابتلّ جميع ما معنا ، ثمّ احتبس المطر وطلعت الشمس ، فنادى خادما مع الجارية يخدمها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هذه المدينة فأتيتنا بما فيها من الطعام ، ودفع إليه دراهم ودخل الخادم المدينة ، فأمر ميزاب هذه الجارية أن تخرج من قبّتها إلى مضرب قد نصب في الشمس ، فخرجت وكشفت عن ساقيها إذ كان في الأرض وحل ونظر هذا الخائن إليها فراودها عن نفسها فأجابته وفجر بها وخانك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الهندي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ارحمني فقد أخطأت وأقرّ بذلك ، ثمّ صارت فروة كما كانت ، وأمره أن يلبسها ، فلمّا لبسها انضمّت في حلقه وخنقته حتّى اسودّ وجهه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الفرو خلّ عنه حتّى يرجع إلى صاحبه فيكون هو أولى به منّا ، فانحلّ الفرو ، وقال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وأنّك إن رددت الهديّة خشيت أن ينكر ذلك عليّ فإنّه بعيد العقوبة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أعطك الجارية ، فأبى ، فقبل الهديّة وردّ الجارية ، فلمّا رجع إلى الملك رجع الجواب إلى أبي بعد أشهر فيه مكتوب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 إلى جعفر بن محمّد الإمام علیه السلام من ملك الهند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أهديت إليك جارية فقبلت منّي ما لا قيمة له ورددت الجارية ، فأنكر ذلك قلبي ، </w:t>
      </w:r>
    </w:p>
    <w:p>
      <w:pPr>
        <w:pStyle w:val="BookText"/>
        <w:rPr/>
      </w:pPr>
      <w:r>
        <w:rPr>
          <w:rFonts w:ascii="Amiri" w:hAnsi="Amiri" w:eastAsia="Amiri" w:cs="Amiri"/>
          <w:color w:val="111111"/>
          <w:sz w:val="28"/>
          <w:sz w:val="28"/>
          <w:szCs w:val="28"/>
          <w:rtl w:val="true"/>
          <w:lang w:bidi="ar-SA"/>
        </w:rPr>
        <w:t xml:space="preserve">وعلمت أنّ الأنبياء وأولاد الأنبياء معهم فراسة ، فنظرت إلى الرسول بعين الخيانة ، فاخترعت كتابا وأعلمته أنّه أتاني منك الخيانة وحلفت أنّه لا ينجيه إلاّ الصدق ، فأقرّ بما فعل وأقرّت الجارية بمثل ذلك وأخبرت بما كان من الفرو ، فتعجّبت من ذلك وضربت عنقها وعنقه وأنا أشهد أن لا إله إلاّ اللّه وحده لا شريك له وأنّ محمّدا عبده ورسوله ، واعلم أنّي في أثر الكتاب ، فما قام إلاّ مدّة يسيرة حتّى ترك ملك الهند وأسلم وحسن إسلامه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بن مهران ، عن داود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منزل أبي عبد اللّه علیه السلام ونحن نتذاكر فضائل الأنبياء علیهم السلام فقال علیه السلام مجيبا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خلق اللّه نبيّا إلاّ ومحمّد أفضل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خلع خاتمه ووضعه على الأرض وتكلّم بشيء فانصدعت الأرض وانفرجت بقدرة اللّه عزّ وجلّ ، فإذا نحن ببحر عجّاج في وسطه سفينة خضراء من زبرجدة خضراء في وسطها قبّة من درّة بيضاء ، حولها دار خضراء مكتوب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 آله عليّ أمير المؤمنين علیه السلام بشّر القائم فإنّه يقاتل الأعداء ويغيث المؤمنين وينصره اللّه عزّ وجلّ بالملائكة في عدد نجوم السماء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تكلّم صلوات اللّه عليه بكلام فثار ماء البحر وارتفع مع السفينة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فدخلنا القبّة التي في السفينة فإذا فيها أربعة كراسيّ من ألوان الجواهر ، فجلس هو على أحدها وأجلسني على واحد ، وأجلس موسى وإسماعيل علیهماالسلام كلّ واحد منهما على كرسيّ ، ثمّ قال علیه السلام للسفينة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سيري بقدرة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فسارت في بحر عجّاج بين جبال الدرّ واليواقيت ، ثمّ أدخل يده في البحر وأخرج دررا وياقوتا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داود ، إن كنت تريد الدنيا فخذ 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 لا حاجة لي في الدنيا ، فرمى به في البحر ، وغمس يده في البحر وأخرج مسكا وعنبرا فشمّه وشمّني وشمّم موسى وإسماعيل علیهماالسلام ، ثمّ رمى به في البحر وسارت السفينة حتّى انتهينا إلى جزيرة عظيمة ، فيما بين ذلك البحر وإذا فيها قباب من الدرّ الأبيض مفروشة </w:t>
      </w:r>
      <w:bookmarkStart w:id="139" w:name="pg16052_184683"/>
    </w:p>
    <w:p>
      <w:pPr>
        <w:pStyle w:val="BookText"/>
        <w:rPr/>
      </w:pPr>
      <w:bookmarkEnd w:id="139"/>
      <w:r>
        <w:rPr>
          <w:rFonts w:ascii="IRNazanin" w:hAnsi="IRNazanin" w:eastAsia="IRNazanin"/>
          <w:color w:val="111111"/>
          <w:sz w:val="28"/>
          <w:sz w:val="28"/>
          <w:szCs w:val="28"/>
          <w:rtl w:val="true"/>
          <w:lang w:bidi="fa-IR"/>
        </w:rPr>
        <w:t xml:space="preserve">بالسندس والإستبرق ، عليها ستور الأرجوان محفوفة بالملائكة ، فلمّا نظروا إلينا أقبلوا مذعنين له بالطاعة مقرّين له بالولاية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لمن هذه القباب؟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للأئمّة من ذرّيّة محمّد صلی اللّه علیه و آله كلّما قبض إمام فصار إلى هذا الموضع إلى الوقت المعلوم الذي ذكره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بنا حتّى نسلّم على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فقمنا وقام ووقفنا بباب إحدى القباب المزيّنة وهي أجلّها وأعظمها وسلّمنا على أمير المؤمنين علیه السلام وهو قاعد فيها ، ثمّ عدل إلى قبّة أخرى وعدلنا معه فسلّم وسلّمنا على الحسن بن عليّ علیهماالسلام ، وعدلنا إلى قبّة بإزائها وسلّمنا على الحسين بن عليّ علیهماالسلام ، ثمّ على عليّ بن الحسين علیهماالسلام ثمّ على محمّد بن عليّ علیهماالسلام كلّ واحد منهم في قبّة مزيّنة مزخرفة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عدل إلى بنيّة بالجزيرة وعدلنا معه وإذا فيها قبّة عظيمة من درّة بيضاء مزيّنة بفنون الفرش والستور ، وإذا فيها سرير من ذهب مرصّع بأنواع الجواهر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لمن هذه القبّة؟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للقائم منّا أهل البيت صاحب الزمان صلوات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أومأ بيده وتكلّم بشيء وإذا نحن فوق الأرض بالمدينة في منزل أبي عبد اللّه جعفر بن محمّد الصادق علیه السلام وأخرج خاتمه وختم الأرض بين يديه فلم أر فيها صدعا ولا فرجة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94837_1280447820"/>
      <w:bookmarkStart w:id="141" w:name="_Toc51"/>
      <w:bookmarkEnd w:id="140"/>
      <w:r>
        <w:rPr>
          <w:rtl w:val="true"/>
        </w:rPr>
        <w:t xml:space="preserve">فصل </w:t>
      </w:r>
      <w:r>
        <w:rPr>
          <w:rtl w:val="true"/>
        </w:rPr>
        <w:t>[</w:t>
      </w:r>
      <w:r>
        <w:rPr/>
        <w:t>6</w:t>
      </w:r>
      <w:r>
        <w:rPr>
          <w:rtl w:val="true"/>
        </w:rPr>
        <w:t xml:space="preserve">] : </w:t>
      </w:r>
      <w:r>
        <w:rPr>
          <w:rtl w:val="true"/>
        </w:rPr>
        <w:t>في بيان نبذ من معجزات سيّدنا ومولانا أبي إبراهيم موسى الكاظم صلوات اللّه وسلامه عليه</w:t>
      </w:r>
      <w:bookmarkEnd w:id="141"/>
    </w:p>
    <w:p>
      <w:pPr>
        <w:pStyle w:val="BookText"/>
        <w:rPr/>
      </w:pPr>
      <w:r>
        <w:rPr>
          <w:rFonts w:ascii="Amiri" w:hAnsi="Amiri" w:eastAsia="Amiri" w:cs="Amiri"/>
          <w:color w:val="111111"/>
          <w:sz w:val="28"/>
          <w:sz w:val="28"/>
          <w:szCs w:val="28"/>
          <w:rtl w:val="true"/>
          <w:lang w:bidi="ar-SA"/>
        </w:rPr>
        <w:t xml:space="preserve">وهي أيضا كثيرة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محمّد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الرواية بين أصحابنا في مسح </w:t>
      </w:r>
    </w:p>
    <w:p>
      <w:pPr>
        <w:pStyle w:val="BookText"/>
        <w:rPr/>
      </w:pPr>
      <w:r>
        <w:rPr>
          <w:rFonts w:ascii="IRNazanin" w:hAnsi="IRNazanin" w:eastAsia="IRNazanin"/>
          <w:color w:val="111111"/>
          <w:sz w:val="28"/>
          <w:sz w:val="28"/>
          <w:szCs w:val="28"/>
          <w:rtl w:val="true"/>
          <w:lang w:bidi="fa-IR"/>
        </w:rPr>
        <w:t xml:space="preserve">الرجلين في الوضوء ، هو من الأصابع إلى الكعبين ، أم هو من الكعبين إلى الأصابع؟ فكتب عليّ بن يقطين إلى 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قد اختلفوا في مسح الرجلين ، فإن رأيت أن تكتب إليّ بخطّك ما يكون عملي عليه فعلت إن شاء اللّه ، فكتب إليه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فهمت ما ذكرت من الاختلاف في الوضوء ، والذي آمرك به في ذلك أن تتمضمض ثلاثا ، وتستنشق ثلاثا ، وتغسل وجهك ، وتخلّل شعر لحيتك ، وتغسل يديك إلى المرفقين ثلاثا ، وتمسح رأسك كلّه ، وتمسح ظاهر أذنيك وباطنهما ، وتغسل رجليك إلى الكعبين ثلاثا ، ولا تخالف ذلك إلى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الكتاب إلى عليّ بن يقطين تعجّب بما رسم فيه ممّا أجمع العصابة على خلافه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أعلم بما قال وأنا ممتثل أمره ، وكان يعمل في وضوئه على هذا الحدّ ويخالف ما عليه جميع الشيعة امتثالا لأمر أبي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وسعي بعليّ بن يقطين إلى الرشيد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رافضيّ مخالف لك ، فقال الرشيد لبعض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عندي القول في عليّ بن يقطين والقرف له بخلافنا وميله إلى الرفض ، ولست أرى في خدمته لي تقصيرا وقد امتحنته مرارا فما ظهر منه عليّ ما يقرف به ، وأحبّ أن استبرئ أمره من حيث لا يشعر بذلك فيتحرّز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يا أمير المؤمنين ، تخالف الجماعة في الوضوء فتخفّفه ولا ترى غسل الرجلين ، فامتحنه يا أمير المؤمنين ، من حيث لا يعلم بالوقوف على وضوئه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هذا الوجه يظهر به أمره ، ثمّ تركه مدّة وناطه بشيء من الشغل في الدار حتّى دخل وقت الصلاة ، وكان عليّ بن يقطين يخلو في حجرة في الدار لوضوئه وصلاته ، فلمّا دخل وقت الصلاة وقف الرشيد من وراء حائط الحجرة بحيث يرى عليّ بن يقطين ولا يراه هو ، فدعا بالماء للوضوء فتمضمض ثلاثا ، واستنشق ثلاثا ، وغسل وجهه ثلاثا ، وخلّل شعر لحيته ، وغسل يديه إلى المرفقين </w:t>
      </w:r>
    </w:p>
    <w:p>
      <w:pPr>
        <w:pStyle w:val="BookText"/>
        <w:rPr/>
      </w:pPr>
      <w:r>
        <w:rPr>
          <w:rFonts w:ascii="IRNazanin" w:hAnsi="IRNazanin" w:eastAsia="IRNazanin"/>
          <w:color w:val="111111"/>
          <w:sz w:val="28"/>
          <w:sz w:val="28"/>
          <w:szCs w:val="28"/>
          <w:rtl w:val="true"/>
          <w:lang w:bidi="fa-IR"/>
        </w:rPr>
        <w:t xml:space="preserve">ثلاثا ، ومسح رأسه وأذنيه ، وغسل رجليه والرشيد ينظر إليه ، فلمّا رآه وقد فعل ذلك لم يملك نفسه حتّى أشرف عليه بحيث يراه ، ثمّ 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يا عليّ بن يقطين ، من زعم أنّك من الرافضة ، وصلحت حاله عنده وورد عليه كتاب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 الآن يا عليّ بن يقطين ، فتوضّأ كما أمر اللّه ، واغسل وجهك مرّة فريضة وأخرى إسباغا ، واغسل يديك من المرفقين كذلك ، وامسح مقدّم رأسك وظاهر قدميك بفضل نداوة وضوئك ، فقد زال ما كان يخاف عليك والسّلام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عليّ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عند هارون الرشيد إذ جاءته هدايا ملك الروم وكان فيها درّاعة </w:t>
      </w:r>
      <w:r>
        <w:rPr>
          <w:rStyle w:val="FootnoteAnchor"/>
          <w:rtl w:val="true"/>
        </w:rPr>
        <w:footnoteReference w:id="247"/>
      </w:r>
      <w:r>
        <w:rPr>
          <w:rFonts w:ascii="IRNazanin" w:hAnsi="IRNazanin" w:eastAsia="IRNazanin"/>
          <w:color w:val="111111"/>
          <w:sz w:val="28"/>
          <w:sz w:val="28"/>
          <w:szCs w:val="28"/>
          <w:rtl w:val="true"/>
          <w:lang w:bidi="fa-IR"/>
        </w:rPr>
        <w:t xml:space="preserve">ديباج سوداء منسوجة بالذهب لم أر أحسن منها ، فرآني أنظر إليها فوهبها لي وبعثتها إلى أبي إبراهيم علیه السلام ، ومضت عليها برهة تسعة أشهر وانصرفت يوما من عند هارون بعد أن تغدّيت بين يديه ، فلمّا دخلت داري قام إليّ خادمي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يأخذ ثيابي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بمنديل على يده وكتاب لطيف ختمه رطب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بهذا رجل الساعة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أوصله إلى مولاك ساعة يدخل ، ففضضت الكتاب وإذا به كتاب مولاي أبي إبراهيم علیه السلام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 هذا وقت حاجتك إلى الدرّاعة وقد بعثت بها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فكشفت طرف المنديل عنها ورأيتها وعرفتها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ودخل عليّ خادم هارون بغير إذن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فركبت ودخلت عليه وعنده عمر بن بزيع واقفا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الدرّاعة التي وهبتك؟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أمير المؤمنين عليّ كثيرة من دراريع وغيرها فعن أيّها يسألني؟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درّاعة الديباج السوداء الروميّة المذهّبة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أصنع بها ألبسها في أوقات وأصلّي فيها ركعات ، وقد كنت دعوت بها عند منصرفي من دار أمير المؤمنين الساعة لألبسها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إلى عمر بن بزيع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يحضرها ، فأرسلت خادمي جاء بها ، فلمّا رآها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ما ينبغي أن تنقل على عليّ بعد هذا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بخمسين ألف درهم حملت مع الدرّاعة إلى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الساعي ابن عمّ لي ، فسوّد اللّه وجهه وكذّبه والحمد لله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استدعى الرشيد رجلا يبطل به أمر أبي الحسن موسى بن جعفر علیهماالسلام ويقطعه ويخجله في المجلس ، فانتدب له رجل معزم فلمّا أحضرت المائدة عمل ناموسا على الخبز ، فكان كلّما رام خادم أبي الحسن علیه السلام تناول رغيفا من الخبز طار من بين يديه ، واستفزّ هارون الفرح والضحك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يلبث أبو الحسن علیه السلام أن رفع رأسه إلى أسد مصوّر على بعض الستور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أسد اللّه ، خذ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تلك الصورة كأعظم ما يكون من السباع فافترست ذلك المعزم ، فخرّ هارون وندماؤه على وجوههم مغشيّا عليهم وطارت عقولهم خوفا من هول ما رأوه ، فلمّا أفاقوا من ذلك بعد حين قال هارون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بحقّي عليك لمّا سألت الصورة أن تردّ الرجل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كانت عصا موسى ردّت ما ابتلعته من حبال القوم وعصيّهم فإنّ هذه الصورة تردّ ما ابتلعته من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ذلك من أعمل الأشياء في إفاقة نفسه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العبد الصالح علیه السلام بامرأة بمنى وهي تبكي وصبيانها حولها يبكون وقد ماتت بقرة لها ، فدنا منها ثمّ 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يبكيك </w:t>
      </w:r>
    </w:p>
    <w:p>
      <w:pPr>
        <w:pStyle w:val="BookText"/>
        <w:rPr/>
      </w:pPr>
      <w:r>
        <w:rPr>
          <w:rFonts w:ascii="Amiri" w:hAnsi="Amiri" w:eastAsia="Amiri" w:cs="Amiri"/>
          <w:color w:val="111111"/>
          <w:sz w:val="28"/>
          <w:sz w:val="28"/>
          <w:szCs w:val="28"/>
          <w:rtl w:val="true"/>
          <w:lang w:bidi="ar-SA"/>
        </w:rPr>
        <w:t xml:space="preserve">يا أمة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إنّ لي صبيانا أيتاما فكانت لي بقرة ، منها معيشتي ومعيشة صبياني ، فقد ماتت وبقيت منقطعة بي وبولدي ولا حيلة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أمة اللّه ، هل لك أن أن أحييها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فألهمت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عبد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فتنحّى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ركعتين ، ثمّ رفع يديه يمنة وحرّك شفتيه ثم قام فمرّ بالبقرة فنخسها </w:t>
      </w:r>
      <w:r>
        <w:rPr>
          <w:rStyle w:val="FootnoteAnchor"/>
          <w:rtl w:val="true"/>
        </w:rPr>
        <w:footnoteReference w:id="250"/>
      </w:r>
      <w:r>
        <w:rPr>
          <w:rFonts w:ascii="Amiri" w:hAnsi="Amiri" w:eastAsia="Amiri" w:cs="Amiri"/>
          <w:color w:val="111111"/>
          <w:sz w:val="28"/>
          <w:sz w:val="28"/>
          <w:szCs w:val="28"/>
          <w:rtl w:val="true"/>
          <w:lang w:bidi="ar-SA"/>
        </w:rPr>
        <w:t xml:space="preserve">نخسا وضربها برجله ، فاستوت على الأرض قائمة ، فلمّا نظرت المرأة إلى البقرة قد قامت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وربّ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فخالط الناس وصار بينهم صلّى اللّه عليه وعلى آبائه الطاهرين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قضى الصادق علیه السلام كانت وصيّته في الإمامة إلى موسى الكاظم علیه السلام فادّعى أخوه عبد اللّه الإمامة ، وكان أكبر ولد جعفر علیه السلام في وقته ذلك ، وهو المعروف بالأفطح ، فأمر موسى بجمع حطب كثير في وسط داره ، فأرسل إلى أخيه عبد اللّه يسأله أن يصير إليه ، فلمّا صار عنده ومع موسى جماعة من وجوه الإماميّة فلمّا جلس إليه أخوه عبد اللّه ، أمر موسى أن يجعل النار في ذلك الحطب كلّه فاحترق كلّه ، ولا يعلم الناس السبب فيه حتّى صار الحطب كلّه جمرا ، ثمّ قام موسى وجلس بثيابه في وسط النار وأقبل يحدّث الناس ساعة ، ثمّ قام فنفض ثوبه ورجع إلى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لأخيه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تزعم أنّك الإمام بعد أبيك فاجلس في ذلك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فرأينا عبد اللّه تغيّر لونه فقام يجرّ رداءه حتّى خرج من دار موسى علیه السلام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هشام بن الحكم قال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أخي ، إن كنت صاحب هذا الأمر فهلمّ </w:t>
      </w:r>
    </w:p>
    <w:p>
      <w:pPr>
        <w:pStyle w:val="BookText"/>
        <w:rPr/>
      </w:pPr>
      <w:r>
        <w:rPr>
          <w:rFonts w:ascii="IRNazanin" w:hAnsi="IRNazanin" w:eastAsia="IRNazanin"/>
          <w:color w:val="111111"/>
          <w:sz w:val="28"/>
          <w:sz w:val="28"/>
          <w:szCs w:val="28"/>
          <w:rtl w:val="true"/>
          <w:lang w:bidi="fa-IR"/>
        </w:rPr>
        <w:t xml:space="preserve">يدك فأدخلها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حفر حفيرة وألقى فيها حطبا وضربها بنفط ونار ، فلم يفعل عبد اللّه ، وأدخل أبو الحسن علیه السلام يده في تلك الحفيرة ولم يخرجها من النار إلاّ بعد احتراق الحطب وهو يمسحها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اسحاق بن منصور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موسى بن جعفر علیه السلام يقول ناعيا إلى رجل من الشيعة نفسه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ليعلم متى يموت الرجل من شيعته ، فالتفت إليّ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اصنع ما أنت صانع فإنّ عمرك قد فني وقد بقي منه دون سنتين وكذلك أخوك ، ولا يمكث بعدك إلاّ شهرا واحدا حتّى يموت ، وكذلك عامّة أهل بيتك ويتشتّت كلّهم ويتفرّق جمعهم ويشمت بهم أعداؤهم وهم يصيرون رحمة لإخوانهم ، أكان هذا في صدرك؟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ممّا في صدري ، فلم يستكمل منصور سنتين حتّى مات ومات بعده بشهر أخوه ، ومات عامّة أهل بيته وأفلس بقيّتهم وتفرّقوا حتّى احتاج من بقي منهم إلى الصدقة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بيدي موسى بن جعفر علیه السلام يوما فخرجنا من المدينة إلى الصحراء ، فإذا نحن برجل مغربي على الطريق يبكي وبين يديه حمار ميّت ورحله مطروح ، فقال له 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شأنك؟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رفقائي نريد الحجّ فمات حماري هاهنا وبقيت ومضى أصحابي ، وقد بقيت متحيّرا ليس لي شيء أحمل عليه ، فقال 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لم 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ترحمني حتّى تلهو بي</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عندي رقية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يكفيني ما أنا فيه حتّى تستهزئ 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فدنا موسى علیه السلام من الحمار ونطق بشيء لم أسمعه ، وأخذ قضيبا كان مطروحا فضربه فصاح عليه فوثب الحمار صحيحا سليما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مغربي ، ترى هاهنا شيئا من الاستهزاء ، فألحق بأصحابك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ومضينا وتركناه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واقفا يوما على بئر زمزم بمكّة فإذا المغربي هناك ، فلمّا رآني عدا إليّ وقبّل يدي فرحا مسرورا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حمارك؟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سليم صحيح ، وما أدري من أين ذلك الرجل الذي منّ اللّه به عليّ فأحيا لي حماري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حاجتك فلا تسأل عمّا لا تبلغ معرفته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شقيق البلخي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في سنة تسع وأربعين ومائة فنزلت القادسية ، فبينا أنا أنظر إلى الناس في زينتهم وكثرتهم فنظرت إلى فتى حسن الوجه ، شديد السمرة ، ضعيف ، فوق ثيابه ثوب من صوف ، مشتمل بشملة ، في رجليه نعلان وقد جلس منفردا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الفتى من الصوفيّة يريد أن يكون كلاّ على الناس في طريقهم ، واللّه لأمضينّ إليه ولاوبّخنّه ، فدنوت منه فلمّا رآني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شقيق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تركني ومضى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عظيم ، قد تكلّم بما في نفسي ونطق باسمي ، وما هذا إلاّ عبد صالح ، لألحقنّه ولأسألنّه أن يحلّلني ، فأسرعت في أثره فلم ألحقه ، وغاب عن عيني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نزلنا واقصة </w:t>
      </w:r>
      <w:r>
        <w:rPr>
          <w:rStyle w:val="FootnoteAnchor"/>
          <w:rtl w:val="true"/>
        </w:rPr>
        <w:footnoteReference w:id="257"/>
      </w:r>
      <w:r>
        <w:rPr>
          <w:rFonts w:ascii="Amiri" w:hAnsi="Amiri" w:eastAsia="Amiri" w:cs="Amiri"/>
          <w:color w:val="111111"/>
          <w:sz w:val="28"/>
          <w:sz w:val="28"/>
          <w:szCs w:val="28"/>
          <w:rtl w:val="true"/>
          <w:lang w:bidi="ar-SA"/>
        </w:rPr>
        <w:t xml:space="preserve">وإذا به يصلّي وأعضاؤه تضطرب ودموعه تجري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صاحبي أمضي إليه وأستحلّه ، فصبرت حتّى جلس وأقبلت نحوه فلمّا رآني مقبلا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شقيق ، 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تركني ومضى حتّى غاب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لمن الأبدال ، لقد تكلّم على سرّي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نزلنا زبالة </w:t>
      </w:r>
      <w:r>
        <w:rPr>
          <w:rStyle w:val="FootnoteAnchor"/>
          <w:rtl w:val="true"/>
        </w:rPr>
        <w:footnoteReference w:id="259"/>
      </w:r>
      <w:r>
        <w:rPr>
          <w:rFonts w:ascii="Amiri" w:hAnsi="Amiri" w:eastAsia="Amiri" w:cs="Amiri"/>
          <w:color w:val="111111"/>
          <w:sz w:val="28"/>
          <w:sz w:val="28"/>
          <w:szCs w:val="28"/>
          <w:rtl w:val="true"/>
          <w:lang w:bidi="ar-SA"/>
        </w:rPr>
        <w:t xml:space="preserve">إذا بالفتى قائم على البئر وبيده ركوة </w:t>
      </w:r>
      <w:r>
        <w:rPr>
          <w:rStyle w:val="FootnoteAnchor"/>
          <w:rtl w:val="true"/>
        </w:rPr>
        <w:footnoteReference w:id="260"/>
      </w:r>
      <w:r>
        <w:rPr>
          <w:rFonts w:ascii="Amiri" w:hAnsi="Amiri" w:eastAsia="Amiri" w:cs="Amiri"/>
          <w:color w:val="111111"/>
          <w:sz w:val="28"/>
          <w:sz w:val="28"/>
          <w:szCs w:val="28"/>
          <w:rtl w:val="true"/>
          <w:lang w:bidi="ar-SA"/>
        </w:rPr>
        <w:t xml:space="preserve">يريد أن يستقي ماء ، فسقطت الركوة من يده في البئر وأنا أنظر إليه ، فرأيته قد رمق السماء وسمعته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ربّي إذا ظمئت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وقوتي إذا أردت الطعاما</w:t>
      </w:r>
    </w:p>
    <w:p>
      <w:pPr>
        <w:pStyle w:val="BookText"/>
        <w:rPr/>
      </w:pPr>
      <w:r>
        <w:rPr>
          <w:rFonts w:ascii="Amiri" w:hAnsi="Amiri" w:eastAsia="Amiri" w:cs="Amiri"/>
          <w:color w:val="111111"/>
          <w:sz w:val="28"/>
          <w:sz w:val="28"/>
          <w:szCs w:val="28"/>
          <w:rtl w:val="true"/>
          <w:lang w:bidi="ar-SA"/>
        </w:rPr>
        <w:t>اللّهمّ يا سيّدي ما لي غيرها فلا تعدمنيها</w:t>
      </w:r>
    </w:p>
    <w:p>
      <w:pPr>
        <w:pStyle w:val="BookText"/>
        <w:rPr/>
      </w:pPr>
      <w:r>
        <w:rPr>
          <w:rFonts w:ascii="Amiri" w:hAnsi="Amiri" w:eastAsia="Amiri" w:cs="Amiri"/>
          <w:color w:val="111111"/>
          <w:sz w:val="28"/>
          <w:sz w:val="28"/>
          <w:szCs w:val="28"/>
          <w:rtl w:val="true"/>
          <w:lang w:bidi="ar-SA"/>
        </w:rPr>
        <w:t xml:space="preserve">قال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رأيت البئر قد ارتفع ماؤها فمدّ يده وأخذ الركوة وملأها ماء فتوضّأ وصلّى أربع ركعات ، ثمّ مال إلى كثيب رمل فجعل يقبض بيده ويطرحه في الركوة ويحرّكه ويشرب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إليه وسلّمت عليه فردّ عليّ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 من فضل ما أنعم اللّه عليك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شقيق ، لم تزل نعمة اللّه علينا ظاهرة وباطنة فأحسن ظنّك بربّك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ناولني الركوة فشربت منها فإذا هو سويق وسكّر ، فو اللّه ما شربت قطّ ألذّ منه ولا أطيب ريحا ، فشبعت ورويت وأقمت أيّاما لا أشتهي طعاما ولا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أره حتّى دخلنا مكّة فرأيته ليلة إلى جنب قبّة الشراب في نصف الليل قائما يصلّي بخشوع وأنين وبكاء ، فلم يزل كذلك حتّى ذهب الليل ، فلمّا رأى الفجر جلس في مصلاّه يسبّح ، ثمّ قام فصلّى الغداة وطاف بالبيت أسبوعا وخرج ، فتبعته وإذا له غاشية وموال وهو على خلاف ما رأيته في الطريق ، ودار به الناس من حوله يسلّمون عليه ، فقلت لبعض من رأيته 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بن محمّد بن عليّ بن الحسين بن </w:t>
      </w:r>
    </w:p>
    <w:p>
      <w:pPr>
        <w:pStyle w:val="BookText"/>
        <w:rPr/>
      </w:pPr>
      <w:r>
        <w:rPr>
          <w:rFonts w:ascii="IRNazanin" w:hAnsi="IRNazanin" w:eastAsia="IRNazanin"/>
          <w:color w:val="111111"/>
          <w:sz w:val="28"/>
          <w:sz w:val="28"/>
          <w:szCs w:val="28"/>
          <w:rtl w:val="true"/>
          <w:lang w:bidi="fa-IR"/>
        </w:rPr>
        <w:t xml:space="preserve">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عجبت أن تكون هذه العجائب إلاّ لمثل هذا السيّد ، ولقد نظم بعض المتقدّمين واقعة شقيق معه في أبيات طويلة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أعداء أمير المؤمنين علیه السلام وأهل بيت النبوّة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أحبّ إليك أم المعاينة؟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المعاينة ، فقال لأبي إبراهيم 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ائتني بالقضيب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فمضى وأحضره إيّاه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موسى ، اضرب به الأرض 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فضربها فانشقّ الأرض عن بحر أسود ، ثمّ ضرب البحر بالقضيب فانفلق عن صخرة سوداء ، فضرب الصخرة فانفتح منها باب ، فإذا بالقوم جميعا لا يحصون لكثرتهم ووجوههم مسودّة وأعينهم زرق ، كلّ واحد منهم مصفّد مشدود في جانب من الصخرة وهم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والزبانية تضرب وجوههم ويقولون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ليس محمّد لكم ولا أنتم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من هؤلاء؟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الجبت والطاغوت والرجس واللعين ابن اللعين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يزل يعدّدهم كلّهم من أوّلهم إلى آخرهم حتّى أتى على أصحاب السقيفة وأصحاب الفتنة وبني الأزرق والأوزاع وبني أميّة جدّد اللّه عليهم العذاب بكرة وأصيلا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علیه السلام للصخرة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انطبقي عليهم إلى الوقت المعلوم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الفضل بن ربيع ورجل آخر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هارون الرشيد وابتدأ بالطواف ومنعت العامّة من ذلك ؛ لينفرد وحده ، فبينما هو في ذلك إذ ابتدر أعرابي البيت وجعل يطوف معه ، فقال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يا هذا عن وجه الخليفة ، فانتهرهم الأعرابيّ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ساوى بين الناس في هذا الموضع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الْعاكِفُ </w:t>
      </w:r>
    </w:p>
    <w:p>
      <w:pPr>
        <w:pStyle w:val="BookText"/>
        <w:rPr/>
      </w:pPr>
      <w:r>
        <w:rPr>
          <w:rFonts w:ascii="Amiri" w:hAnsi="Amiri" w:eastAsia="Amiri" w:cs="Amiri"/>
          <w:color w:val="111111"/>
          <w:sz w:val="28"/>
          <w:sz w:val="28"/>
          <w:szCs w:val="28"/>
          <w:rtl w:val="true"/>
          <w:lang w:bidi="ar-SA"/>
        </w:rPr>
        <w:t xml:space="preserve">فِيهِ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الحاجب بالكفّ عنه ، فكلّما طاف الرشيد طاف الأعرابيّ أمامه ، فنهض إلى الحجر الأسود ليقبّله فسبقه الأعرابيّ إليه والتثمه ، ثمّ صار الرشيد إلى المقام ليصلّي فيه فصلّى الأعرابيّ أمامه ، فلمّا فرغ هارون من صلاته استدعى الأعرابي فقال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لي إليه حاجة فأقوم إليه ، بل إن كانت الحاجة له فهو بالقيام إليّ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 فمشى إليه وسلّم عليه فردّ علیه السلام ، فقال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يا أعرابيّ؟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الموضع لي ولك فتستأذنني فيه بالجلوس ، إنّما هو بيت اللّه نصبه لعباده ، فإن أحببت أن تجلس فاجلس ، وإن أحببت أن تنصرف فانصرف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فجلس هارون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أعرابي مثلك من يزاحم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وفيّ مستمع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سائلك فإن عجزت آذيتك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سؤالك هذا سؤال متعلّم أو سؤال متعنّت؟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سؤال متعلّم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مكان السائل من المسئول وسل وأنت مسئول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فرضك؟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الفرض واحد ، وخمسة ، وسبعة عشر ، وأربعة وثلاثون ، وأربعة وتسعون ، ومائة وثلاثة وخمسون ، على سبعة عشر ، ومن اثني عشر واحد ، ومن أربعين واحد ، ومن مائتين خمس ، ومن الدهر كلّه واحد ، وواحد بواحد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الرشيد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أسألك عن فرضك وأنت تعدّ عليّ الحساب؟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الدين كلّه حساب ، ولو لم يكن الدين حسابا لما اتّخذ اللّه للخلائق حسابا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مِثْقالَ حَبَّةٍ مِنْ خَرْدَلٍ أَتَيْنا بِها وَكَفى بِنا حاسِبِينَ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لي ما قلت ، وإلاّ أمرت بقتلك بين الصفا والمروة ، فقال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تهبه </w:t>
      </w:r>
    </w:p>
    <w:p>
      <w:pPr>
        <w:pStyle w:val="BookText"/>
        <w:rPr/>
      </w:pPr>
      <w:r>
        <w:rPr>
          <w:rFonts w:ascii="Amiri" w:hAnsi="Amiri" w:eastAsia="Amiri" w:cs="Amiri"/>
          <w:color w:val="111111"/>
          <w:sz w:val="28"/>
          <w:sz w:val="28"/>
          <w:szCs w:val="28"/>
          <w:rtl w:val="true"/>
          <w:lang w:bidi="ar-SA"/>
        </w:rPr>
        <w:t xml:space="preserve">لله ولهذا المقام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الأعرابي من قوله ،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ضحكت يا أعرابي؟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تعجّبا منكما ؛ إذ لا أدري من الأجهل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يستوهب أجلا قد حضر ، أو الذي استعجل أجلا لم يحضر؟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ما قلت؟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واحد ، فدين الإسلام كلّه واحد ، وعليه خمس صلوات وهي سبع عشرة ركعة وأربع وثلاثون سجدة وأربع وتسعون تكبيرة ومائة وثلاث وخمسون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اثني عشر واحد ، فصيام شهر رمضان من اثني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الأربعين واحد ، فمن ملك أربعين دينارا أوجب اللّه عليه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مائتين خمسة ، فمن ملك مائتي درهم أوجب اللّه عليه 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الدهر كلّه واحد فحجّة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واحد ، فمن أهرق دما من غير حقّ وجب إهراق دمه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 وأعطاه بدرة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استوجبت منك هذه البدرة يا هارون ، بالكلام أو بالمسألة؟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بالكلام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أسألك عن مسألة فإن أنت أتيت بها كانت البدرة لك تصدّق بها في هذا الموضع الشريف ، وإن لم تجبني عنها أضفت إلى البدرة بدرة أخرى لأتصدّق بها على فقراء الحيّ من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بإيراد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الخنفساء تزقّ أم ترضع ولدها </w:t>
      </w:r>
      <w:r>
        <w:rPr>
          <w:rFonts w:eastAsia="Amiri" w:cs="Amiri" w:ascii="Amiri" w:hAnsi="Amiri"/>
          <w:color w:val="111111"/>
          <w:sz w:val="28"/>
          <w:szCs w:val="28"/>
          <w:rtl w:val="true"/>
          <w:lang w:bidi="ar-SA"/>
        </w:rPr>
        <w:t xml:space="preserve">». </w:t>
      </w:r>
      <w:bookmarkStart w:id="142" w:name="pg16052_184694"/>
    </w:p>
    <w:p>
      <w:pPr>
        <w:pStyle w:val="BookText"/>
        <w:rPr/>
      </w:pPr>
      <w:bookmarkEnd w:id="142"/>
      <w:r>
        <w:rPr>
          <w:rFonts w:ascii="IRNazanin" w:hAnsi="IRNazanin" w:eastAsia="IRNazanin"/>
          <w:color w:val="111111"/>
          <w:sz w:val="28"/>
          <w:sz w:val="28"/>
          <w:szCs w:val="28"/>
          <w:rtl w:val="true"/>
          <w:lang w:bidi="fa-IR"/>
        </w:rPr>
        <w:t xml:space="preserve">فحرد </w:t>
      </w:r>
      <w:r>
        <w:rPr>
          <w:rStyle w:val="FootnoteAnchor"/>
          <w:rtl w:val="true"/>
        </w:rPr>
        <w:footnoteReference w:id="266"/>
      </w:r>
      <w:r>
        <w:rPr>
          <w:rFonts w:ascii="Amiri" w:hAnsi="Amiri" w:eastAsia="Amiri" w:cs="Amiri"/>
          <w:color w:val="111111"/>
          <w:sz w:val="28"/>
          <w:sz w:val="28"/>
          <w:szCs w:val="28"/>
          <w:rtl w:val="true"/>
          <w:lang w:bidi="ar-SA"/>
        </w:rPr>
        <w:t xml:space="preserve">هارون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أعرابي ، مثلي من يسأل عن هذه المسألة؟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ممّن سمع من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 أقواما وهب له من العقل كعقولهم ، وأنت إمام هذه الأمّة يجب أن لا تسأل عن شيء من أمر دينك ومن الفرائض إلاّ أجبت عنها ، فهل عندك له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لا ، فبيّن لي ما قلته وخذ البدرتين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لمّا خلق الأرض خلق دبابات الأرض التي من غير فرث ودم ، خلقها من التراب وجعل عيشها ورزقها منه ، فإذا فارق الجنين أمّه لم تزقّه ولم ترضعه وكان عيشها من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ابتلي أحد بمثل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الأعرابي البدرتين وخرج ، وتبعه بعض الناس وسأله عن اسمه فإذا هو موسى بن جعفر بن محمّد علیهم السلام ، فأخبر هارون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كان ينبغي أن تكون هذه الورقة من تلك الشجرة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94839_1280447820"/>
      <w:bookmarkStart w:id="144" w:name="_Toc52"/>
      <w:bookmarkEnd w:id="143"/>
      <w:r>
        <w:rPr>
          <w:rtl w:val="true"/>
        </w:rPr>
        <w:t xml:space="preserve">فصل </w:t>
      </w:r>
      <w:r>
        <w:rPr>
          <w:rtl w:val="true"/>
        </w:rPr>
        <w:t>[</w:t>
      </w:r>
      <w:r>
        <w:rPr/>
        <w:t>7</w:t>
      </w:r>
      <w:r>
        <w:rPr>
          <w:rtl w:val="true"/>
        </w:rPr>
        <w:t xml:space="preserve">] : </w:t>
      </w:r>
      <w:r>
        <w:rPr>
          <w:rtl w:val="true"/>
        </w:rPr>
        <w:t>في بيان نبذ من معجزات سيّدنا ومولانا أبي الحسن عليّ بن موسى الرضا علیهماالسلام</w:t>
      </w:r>
      <w:bookmarkEnd w:id="144"/>
    </w:p>
    <w:p>
      <w:pPr>
        <w:pStyle w:val="BookText"/>
        <w:rPr/>
      </w:pPr>
      <w:r>
        <w:rPr>
          <w:rFonts w:ascii="Amiri" w:hAnsi="Amiri" w:eastAsia="Amiri" w:cs="Amiri"/>
          <w:color w:val="111111"/>
          <w:sz w:val="28"/>
          <w:sz w:val="28"/>
          <w:szCs w:val="28"/>
          <w:rtl w:val="true"/>
          <w:lang w:bidi="ar-SA"/>
        </w:rPr>
        <w:t xml:space="preserve">على وفق ما انتخبت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كثيرة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لمّا جعل المأمون الرضا علیه السلام وليّ عهده وأقامه خليفة من بعده ، كان في حاشية المأمون أناس كرهوا ذلك ، وخافوا خروج الخلافة عن بني العبّاس وردّها إلى بني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الجميع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 عندهم من الرضا علیه السلام نفور ، وكان عادة الرضا علیه السلام إذا جاء إلى دار المأمون ليدخل عليه ، يبادر من بالدهليز من </w:t>
      </w:r>
    </w:p>
    <w:p>
      <w:pPr>
        <w:pStyle w:val="BookText"/>
        <w:rPr/>
      </w:pPr>
      <w:r>
        <w:rPr>
          <w:rFonts w:ascii="Amiri" w:hAnsi="Amiri" w:eastAsia="Amiri" w:cs="Amiri"/>
          <w:color w:val="111111"/>
          <w:sz w:val="28"/>
          <w:sz w:val="28"/>
          <w:szCs w:val="28"/>
          <w:rtl w:val="true"/>
          <w:lang w:bidi="ar-SA"/>
        </w:rPr>
        <w:t xml:space="preserve">الحاشية إلى السلام عليه ورفع الستر بين يديه ليدخل ، فلمّا حصلت لهم النفرة عنه تواصوا فيما بينهم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ليدخل على الخليفة أعرضوا عنه ولا ترفعوا الستر له ، فاتّفقوا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فبينا هم قعود إذ جاء الرضا علیه السلام على عادته ، فلم يملكوا أنفسهم أن سلّموا عليه ورفعوا الستر على عادتهم ، فلمّا دخل أقبل بعضهم على بعض يتلاومون كونهم ما وقفوا على ما اتّفقوا عليه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النوبة الآتية إذا جاء لا نرفعه له ، فلمّا كان في ذلك اليوم جاء فقاموا وسلّموا عليه ووقفوا ولم يبتدروا إلى رفع الستر ، فأرسل اللّه ريحا شديدة دخلت في الستر فرفعته أكثر ممّا كانوا يرفعونه ثمّ دخل فسكنت الريح فعاد إلى ما كان ، فلمّا خرج عادت الريح ودخلت في الستر فرفعته حتّى خرج ثمّ سكنت فعاد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ذهب أقبل بعضهم على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هذا رجل له عند اللّه منزلة ولله به عناية ، ألم تروا أنّكم لمّا لم ترفعوا له الستر أرسل اللّه الريح وسخّرها له لرفع الستر كما سخّرها لسليمان ، فارجعوا إلى خدمته فهو خير لكم ، فعادوا إلى ما كانوا عليه وزادت عقيدتهم فيه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كان بخراسان امرأة تسمّى زينب ، فادّعت أنّها علويّة من سلالة فاطمة علیهاالسلام ، وصارت تصول على أهل خراسان بنسبها ، فسمع بها عليّ الرضا علیه السلام فلم يعرف نسبها ، فأحضرت إليه فردّ نسبها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كذّابة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فسفهت عليه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قدحت في نسبي فأنا أقدح في نسبك</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فأخذته الغيرة العلويّة فقال علیه السلام لسلطان خراسان وكان لذلك السلطان بخراسان موضع واسع فيه سباع مسلسلة للانتقام من المفسدين ، يسمّى ذلك الموضع بركة السباع ، فأخذ الرضا علیه السلام بيد تلك المرأة وأحضرها عند ذلك السلطان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w:t>
      </w:r>
    </w:p>
    <w:p>
      <w:pPr>
        <w:pStyle w:val="BookText"/>
        <w:rPr/>
      </w:pPr>
      <w:r>
        <w:rPr>
          <w:rFonts w:ascii="IRNazanin" w:hAnsi="IRNazanin" w:eastAsia="IRNazanin"/>
          <w:color w:val="111111"/>
          <w:sz w:val="28"/>
          <w:sz w:val="28"/>
          <w:szCs w:val="28"/>
          <w:rtl w:val="true"/>
          <w:lang w:bidi="fa-IR"/>
        </w:rPr>
        <w:t xml:space="preserve">كذّابة على عليّ وفاطمة علیهماالسلام وليست من نسلهما فإنّ من كان حقّا بضعة من عليّ وفاطمة علیهماالسلام فإنّ لحمه حرام على السباع ، فألقوها في بركة السباع ، فإنّ السباع لا تقربها إن كانت صادقة ، وإن كانت كاذبة فتفترسها السباع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سمعت ذلك منه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أنت إلى السباع ، فإن كنت صادقا فإنّها لا تقربك ولا تفترسك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يكلّمها وقام ، فقال له ذلك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بركة السباع ، واللّه لأنزلنّ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السلطان والناس والحاشية وجاءوا وفتحوا باب البركة فنزل الرضا علیه السلام والناس ينظرون ، فلمّا حصل بين السباع أقعت إلى الأرض على أذنابها ، وصار يأتي إلى واحد واحد يمسح وجهه ورأسه وظهره والسبع يبصبص له هكذا إلى أن أتى على الجميع ، ثمّ طلع والناس يبصرونه ، فقال لذلك السلطان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هذه الكذّابة على عليّ وفاطمة علیهماالسلام ليتبيّن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فامتنعت ، فألزمها ذلك السلطان وأمر أعوانه بإلقائها ، فمذ رآها السباع وثبوا إليها وافترسوها ، فاشتهر اسمها بخراسان بزينب الكذّابة ، وحديثها هناك مشهور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بن محمّد القاشاني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بعض أصحابنا أنّه حمل إلى الرضا علیه السلام مالا له خطر فلم أره سرّ به ، فاغتممت لذلك وقلت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حملت مثل هذا المال وما سرّ 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غلام ، الطست والماء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وقعد على كرسي وقال للغلام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 عليّ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 يسيل من بين أصابعه في الطست ذهب ، ثمّ التفت إليّ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هكذا لا يبالي بالذي حمل إليه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أردت الخروج إلى العراق عزمت على توديع الرضا علیه السلام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ودّعته سألته قميصا من ثياب جسده لأكفّن به ، ودراهم من ماله أصوغ بها لبناتي خواتيم ، فلمّا ودّعته شغلني البكاء </w:t>
      </w:r>
    </w:p>
    <w:p>
      <w:pPr>
        <w:pStyle w:val="BookText"/>
        <w:rPr/>
      </w:pPr>
      <w:r>
        <w:rPr>
          <w:rFonts w:ascii="IRNazanin" w:hAnsi="IRNazanin" w:eastAsia="IRNazanin"/>
          <w:color w:val="111111"/>
          <w:sz w:val="28"/>
          <w:sz w:val="28"/>
          <w:szCs w:val="28"/>
          <w:rtl w:val="true"/>
          <w:lang w:bidi="fa-IR"/>
        </w:rPr>
        <w:t xml:space="preserve">والأسى على فراقه عن مسألتي ذلك ، فلمّا خرجت من بين يديه صاح 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ريّان ، ارجع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فرجعت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تحبّ أن أدفع إليك قميصا من ثياب جسدي تكفّن فيه إذا أفنى أجلك؟ أو ما تحبّ أن أدفع إليك دراهم تصوغ بها لبناتك خواتيم؟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قد كان في نفسي أن أسألك ذلك فمنعني الغمّ بفراقك ، فرفع علیه السلام الوسادة وأخرج قميصا فدفعه إليّ ، ورفع جانب المصلّى فأخرج دراهم فدفعها إليّ فعددتها فكانت ثلاثين درهما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لمّا جعل علیه السلام وليّ العهد ، فحبس المطر مدّة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باعتبار أنه جعل وليّ العهد ، فاستدعي منه علیه السلام الدعاء لنزول المطر ، ودعا يوم الاثنين وجاءت عشر سحابات وعبرت ويقول علیه السلام في كلّ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 هذه لكم إنّما هي لأهل بلد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أقبلت سحابة حادية عشرة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لكم فاشكروا اللّه عزّ وجلّ على تفضّله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جاءت بوابل المطر فملأت الأودية والحياض والغدران فتكلّم حسّاده علیه السلام فيه ، وطعنوا المأمون بفعله ، وجعله وليّ عهده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أخرجت الخلافة وهذا الشرف من بني العبّاس إلى بني فاطمة علیهاالسلام وأنّه ساحر ولد السحرة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هذا الرجل مستترا يدعو إلى نفسه ، فأردنا أن نجعله وليّ عهدنا ليكون دعاؤه لنا ، وليعترف بالملك والخلافة لنا ، وقد خشينا أن تركناه على تلك الحال أن ينفتق علينا منه ما لا نسدّه ، ويأتي علينا منه ما لا نطيقه ، والآن فإذ قد فعلنا به ما فعلنا وأخطأنا في أمره بما أخطأنا وأشرفنا من الهلاك على ما أشرفنا ، فليس يجوز التهاون في أمره ، ولكنّا نحتاج أن نضع منه قليلا قليلا حتّى نصوّره عند الرعيّة بصورة من لا يستحقّ لهذا الأمر ، ثمّ ندبّر فيه بما يحسم عنّا موادّ بلائه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فولّني مجادلته فإنّي أفحمه وأصحابه وأضع من قدره فلولا هيبتك في صدري لأنزلته منزلته وبيّنت للناس قصوره ، قال المأمون ما شيء أحبّ إليّ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وجوه أهل مملكتك والقوّاد والقضاة وخيار الفقهاء لأبيّن نقصه بحضرتهم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فجمع الناس في مجلس واسع قعد فيه لهم ، وأقعد الرضا علیه السلام بين يديه في المرتبة التي جعلها له ، فابتدأ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للوضع من الرضا علیه السلام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أكثروا عنك الحكايات وأسرفوا في وصفك بما أرى أنّك برئت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ذلك أنّك دعوت اللّه في المطر المعتاد مجيؤه فجاء فجعلوه آية لك معجزة ، أوجبوا لك بها أن لا نظير لك في الدنيا ، وهذا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ملكه وبقاءه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يوازن بأحد إلاّ رجّح ، وقد أحلّك المحلّ الذي عرفت ، فليس من حقّه عليك أن تسوّغ الكاذبين لك وعليه ما يتكذّبونه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أدفع عباد اللّه عن التحدّث بنعم اللّه عليّ وإن كنت لا أبغي أشرا ولا بطرا ، وأمّا ذكرك صاحبك الذي أحلّني ، فما أحلّني إلاّ المحلّ الذي أحلّه ملك مصر يوسف الصدّيق علیه السلام وكانت حالهما ما قد علمت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الرجل عند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موسى ، لقد عدوت طورك وتجاوزت قدرك أن بعث اللّه تعالى بمطر مقدّر وقته لا يتقدّم ولا يتأخّر جعلته آية تستطيل بها ، وصولة تصول بها ، كأنّك جئت بمثل آية الخليل إبراهيم علیه السلام لمّا أخذ رءوس الطيور بيده ، ودعا أعضاءها التي كان فرّقها على الجبال ، وأتينه سعيا وطرن بإذن اللّه عزّ وجلّ ، فإن كنت صادقا فيما توهّم فأحي هذين وسلّطهما عليّ فإنّ ذلك يكون حينئذ آية معجزة ، فأمّا المطر المعتاد مجيؤه فلست أحقّ بأن يكون جاء بدعائك من غيرك الذي دعا كما دعوت ، وكان الرجل قد أشار إلى أسدين مصوّرين على مسند المأمون الذي كان مستندا إليه ، وكانا متقابلين على المسند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فغضب عليّ بن موسى الرضا علیه السلام وصاح بالصورتين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دونكما الفاجر فافترساه ولا تبقيا له عينا ولا أثرا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فوثبت الصورتان وقد عادتا أسدين فتناولا الرجل وعضّاه ورضّاه وهشماه وأكلاه ولحسا دمه ، والقوم ينظرون متحيّرين ممّا يبصرون ، فلمّا فرغا منه أقبلا على الرضا علیه السلام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 في أرضه ما ذا تأمرنا نفعل بهذا أنفعل به فعلنا بهذا؟ يشيران إلى المأمون ، فغشي على المأمون ممّا سمع منهما ، فقال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فوقفا ، ثمّ 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صبّوا عليه ماء ورد وطيّبوه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ففعل ذلك به وعاد الأسدان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لنا أن نلحقه بصاحبه الذي أفنيناه؟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فإنّ لله عزّ وجلّ فيه تدبيرا هو ممضيه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تأمرنا؟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عودا إلى مقرّكما كما كنتما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فعادا إلى المسند وصارا صورتين كما كانتا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كفاني شرّ حميد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الرجل المفترس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هذا الأمر لجدّكم رسول اللّه صلی اللّه علیه و آله ثمّ لكم ، فلو شئت لنزلت عنه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شئت لما ناظرتك ولم أسألك ؛ فإنّ اللّه عزّ وجلّ قد أعطاني من طاعة سائر خلقه مثل ما رأيت من طاعة هاتين الصورتين إلاّ جهّال بني آدم ؛ فإنّهم وإن خسروا حظوظهم فلله عزّ وجلّ فيهم تدبير ، وقد أمرني بترك الاعتراض عليك وإظهار ما أظهرته من العمل من تحت يدك ، كما أمر يوسف عليه بالعمل تحت يد فرعون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المأمون ضئيلا إلى أن قضى في عليّ بن موسى الرضا علیه السلام ما قضى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إسماعيل السندي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بالهند أنّ لله في العرب حجّة ، فخرجت منها في الطلب ، فدللت على الرضا علیه السلام فقصدته فدخلت عليه وأنا </w:t>
      </w:r>
    </w:p>
    <w:p>
      <w:pPr>
        <w:pStyle w:val="BookText"/>
        <w:rPr/>
      </w:pPr>
      <w:r>
        <w:rPr>
          <w:rFonts w:ascii="Amiri" w:hAnsi="Amiri" w:eastAsia="Amiri" w:cs="Amiri"/>
          <w:color w:val="111111"/>
          <w:sz w:val="28"/>
          <w:sz w:val="28"/>
          <w:szCs w:val="28"/>
          <w:rtl w:val="true"/>
          <w:lang w:bidi="ar-SA"/>
        </w:rPr>
        <w:t xml:space="preserve">لا أحسن من العربية كلمة ، فسلّمت بالسنديّة فردّ عليّ بلغتي ، فجعلت أكلّمه بالسنديّة وهو يجيبني بالسنديّة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بالسند إنّ لله حجّة في العرب فخرجت إلى الطلب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 عمّا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فسألته عمّا أردته ، فلمّا أردت القيام من عنده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أحسن من العربيّة فادع اللّه أن يلهمنيها لأتكلّم بها مع أهلها ، فمسح يده على شفتيّ فتكلّمت من وقتي بالعربيّة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إبراهيم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يؤمّ في مسجد الرضا بخراسان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ألححت على الرضا علیه السلام في شيء طلبته منه ، فخرج يستقبل بعض الطالبيّين وجاء وقت الصلاة ، فمال إلى قصر هناك ، فنزل تحت صخرة بقرب القصر وأنا معه وليس معنا ثالث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يلحق بنا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 اللّه لك ، لا تؤخّرنّ صلاة عن أوّل وقتها إلى آخر وقتها من غير علّة عليك ، ابدأ بأوّل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فأذّنت وصلّينا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قد طالت المدّة في العدة التي وعدتنيها وأنا محتاج وأنت كثير الشغل ولا أظفر بمسألتك كلّ وقت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 بسوطه الأرض حكّا شديدا ، ثمّ ضرب بيده إلى موضع الحكّ فأخرج سبيكة ذهب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خذها بارك اللّه لك فيها وانتفع بها واكتم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فبورك لي فيها حتّى اشتريت بخراسان ما كانت قيمته سبعين ألف دينار ، فصرت أغنى الناس من أمثالي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محمّد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لزمني دين ثقيل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للقضاء غير سيّدي ومولاي أبي الحسن عليّ بن موسى الرضا علیه السلام ، فلمّا أصبحت أتيت منزله </w:t>
      </w:r>
      <w:bookmarkStart w:id="145" w:name="pg16052_184701"/>
    </w:p>
    <w:p>
      <w:pPr>
        <w:pStyle w:val="BookText"/>
        <w:rPr/>
      </w:pPr>
      <w:bookmarkEnd w:id="145"/>
      <w:r>
        <w:rPr>
          <w:rFonts w:ascii="Amiri" w:hAnsi="Amiri" w:eastAsia="Amiri" w:cs="Amiri"/>
          <w:color w:val="111111"/>
          <w:sz w:val="28"/>
          <w:sz w:val="28"/>
          <w:szCs w:val="28"/>
          <w:rtl w:val="true"/>
          <w:lang w:bidi="ar-SA"/>
        </w:rPr>
        <w:t xml:space="preserve">فاستأذنت فأذن لي ، فلمّا دخلت قال لي ابتداء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 قد عرفنا حاجتك وعلينا قضاء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أمسينا أتى بطعام للإفطار فأكلنا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 تبيت أو تنصرف؟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إن قضيت حاجتي فالانصراف أحبّ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علیه السلام من تحت البساط قبضة فدفعها إليّ ، فخرجت فدنوت إلى السراج فإذا هي دنانير حمر وصفر فأوّل دينار وقع بيدي ورأيت نقشه ، كان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محمّد ، الدنانير خمسون ، ستّة وعشرون منها لقضاء دينك ، وأربعة وعشرون لنفقة عيالك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أصبحت فتّشت الدنانير فلم أجد ذلك الدينار وإذا هي لا تنقص شيئا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94841_1280447820"/>
      <w:bookmarkStart w:id="147" w:name="_Toc53"/>
      <w:bookmarkEnd w:id="146"/>
      <w:r>
        <w:rPr>
          <w:rtl w:val="true"/>
        </w:rPr>
        <w:t xml:space="preserve">فصل </w:t>
      </w:r>
      <w:r>
        <w:rPr>
          <w:rtl w:val="true"/>
        </w:rPr>
        <w:t>[</w:t>
      </w:r>
      <w:r>
        <w:rPr/>
        <w:t>8</w:t>
      </w:r>
      <w:r>
        <w:rPr>
          <w:rtl w:val="true"/>
        </w:rPr>
        <w:t xml:space="preserve">] : </w:t>
      </w:r>
      <w:r>
        <w:rPr>
          <w:rtl w:val="true"/>
        </w:rPr>
        <w:t>في بيان نبذ من معجزات سيّدنا ومولانا وإمامنا أبي جعفر محمّد التقيّ الجواد صلوات اللّه وسلامه عليه ،</w:t>
      </w:r>
      <w:bookmarkEnd w:id="147"/>
    </w:p>
    <w:p>
      <w:pPr>
        <w:pStyle w:val="BookText"/>
        <w:rPr/>
      </w:pPr>
      <w:r>
        <w:rPr>
          <w:rFonts w:ascii="Amiri" w:hAnsi="Amiri" w:eastAsia="Amiri" w:cs="Amiri"/>
          <w:color w:val="111111"/>
          <w:sz w:val="28"/>
          <w:sz w:val="28"/>
          <w:szCs w:val="28"/>
          <w:rtl w:val="true"/>
          <w:lang w:bidi="ar-SA"/>
        </w:rPr>
        <w:t xml:space="preserve">على وفق ما انتخبت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جاء رجل إلى محمّد بن عليّ بن موسى علیهم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إنّ أبي مات ، وكان له مال ولست أقف على ماله ولي عيال كثيرون وأنا من مواليكم فأغثني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صلّيت العشاء الآخرة فصلّ على محمّد وآل محمّد فإنّ أباك يأتيك في النوم ويخبرك بأمر المال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الرجل ذلك فرأى أباه في النوم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مالي في موضع كذا فخذه واذهب إلى ابن رسول اللّه فأخبره أنّي دللتك على المال ، فذهب الرجل فأخذ المال وأخبر الإمام بأمر المال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أكرمك واصطفاك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أميّة بن عليّ القيسي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وحمّاد بن عيسى على أبي جعفر علیه السلام بالمدينة لنودّعه ، فقال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تخرجا ، أقيما إلى غد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من عنده 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فقد خرج 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فأقيم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حماد فجرى الوادي تلك الليلة فغرق فيه وقبره بسيّالة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القاسم بن المحسن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فيما بين مكّة والمدينة فمرّ بي أعرابيّ ضعيف الحال فسألني شيئا فرحمته فأخرجت له رغيفا فناولته إيّاه ، فلمّا مضى عنّي هبّت ريح زوبعة فذهبت بعمامتي من رأسي فلم أرها كيف ذهبت ولا أين مرّت ، فلمّا دخلت المدينة صرت إلى أبي جعفر بن الرضا علیهماالسلام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القاسم ، ذهبت عمامتك في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 أخرج إليه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فأخرج إليّ عمامتي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كيف صارت إليك؟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تصدّقت على أعرابيّ فشكر اللّه لك فردّ إليك عمامتك ، فإنّ اللّه لا يضيع أجر المحسنين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اجتاز المأمون بابن الرضا علیه السلام وهو بين صبيان فهربوا سواه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لا هربت في جملة الصبيان؟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لي ذنب فأفرّ منه ، ولا الطريق ضيّق فأوسّعه عليك سر حيث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تكون أنت؟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محمّد بن عليّ بن موسى بن جعفر بن محمّد بن عليّ بن الحسين بن عليّ بن أبي طالب علیهم السلام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ما تعرف من العلوم؟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سلني عن أخبار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فودّعه ومضى وعلى يده باز أشهب يطلب به الصيد ، فلمّا بعد عنه نهض عن يده الباز ونظر يمينه </w:t>
      </w:r>
    </w:p>
    <w:p>
      <w:pPr>
        <w:pStyle w:val="BookText"/>
        <w:rPr/>
      </w:pPr>
      <w:r>
        <w:rPr>
          <w:rFonts w:ascii="IRNazanin" w:hAnsi="IRNazanin" w:eastAsia="IRNazanin"/>
          <w:color w:val="111111"/>
          <w:sz w:val="28"/>
          <w:sz w:val="28"/>
          <w:szCs w:val="28"/>
          <w:rtl w:val="true"/>
          <w:lang w:bidi="fa-IR"/>
        </w:rPr>
        <w:t xml:space="preserve">وشماله لم ير صيدا والباز يثب عن يده ، فأرسله فطار يطلب الأفق حتّى غاب عن ناظره ساعة ثمّ عاد إليه وقد صاد حيّة ، فوضع الحيّة في بيت المطعم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دنا حتف ذلك الصبيّ في هذا اليوم على يدي ، ثمّ عاد وابن الرضا علیه السلام في جملة الصبيان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من أخبار السماوات؟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يا أمير المؤمنين ، حدّثني أبي عن آبائه عن النبيّ صلی اللّه علیه و آله عن جبرئيل علیه السلام ، عن ربّ العالمين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السماء والهواء بحر عجاج يتلاطم به الأمواج ، فيه حيّات خضر البطون رقط الظهور ، يصيدها الملوك بالبزاة الشهب يمتحن بها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وصدق أبوك وصدق جدّك وصدق ربّك ، فأركبه ، ثمّ زوّجه أمّ الفضل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محمّد بن إبراهيم الجعفري ، عن حكيمة بنت الرضا علیه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أخي محمّد بن الرضا علیه السلام صرت يوما إلى امرأته أمّ الفضل بسبب احتجت إليها فيه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نتذاكر فضل محمّد وكرمه وما أعطاه اللّه من العلم والحكمة إذ قالت امرأته أمّ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حكيمة ، أخبرك عن أبي جعفر بن الرضا علیه السلام بأعجوبة لم يسمع أحد بمثلها؟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ربما أغارني مرة بجارية ومرّة بتزويج ، فكنت أشكوه إلى المأمون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احتملي فإنّه 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أنا ذات ليلة جالسة إذ أتت امرأة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فكأنّها قضيب بان أو غصن خيزران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زوجة لأبي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جعفر؟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الرضا علیه السلام وأنا امرأة من ولد عمّار بن ياسر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من الغيرة ما لم أملك نفسي ، فنهضت من ساعتي وصرت إلى المأمون وقد كان ثملا من الشراب ، وقد مضى من الليل ساعات ، فأخبرته بحالي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يشتمني ويشتمك ويشتم العبّاس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فغاظه ذلك منّي جدّا ولم يملك نفسه من السكر ، وقام مسرعا فضرب بيده إلى سيفه وحلف أنّه يقطّعه بهذا السيف ما بقي في يده وصار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فندمت عند ذلك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هلكت وأهلكت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فعدوت خلفه لأنظر ما يصنع ، فدخل إليه وهو نائم فوضع فيه السيف فقطّعه قطعة قطعة ، ثمّ وضع سيفه على حلقه فذبحه وأنا أنظر إليه ، وياسر الخادم قائم ينظر ، وانصرف وهو يزبد </w:t>
      </w:r>
      <w:r>
        <w:rPr>
          <w:rStyle w:val="FootnoteAnchor"/>
          <w:rtl w:val="true"/>
        </w:rPr>
        <w:footnoteReference w:id="281"/>
      </w:r>
      <w:r>
        <w:rPr>
          <w:rFonts w:ascii="IRNazanin" w:hAnsi="IRNazanin" w:eastAsia="IRNazanin"/>
          <w:color w:val="111111"/>
          <w:sz w:val="28"/>
          <w:sz w:val="28"/>
          <w:szCs w:val="28"/>
          <w:rtl w:val="true"/>
          <w:lang w:bidi="fa-IR"/>
        </w:rPr>
        <w:t>مثل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هربت على وجهي حتّى رجعت إلى منزل أبي فبتّ بليلة لم أنم فيها إلى أن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دخلت إليه وهو يصلّي وقد أفاق من السكر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هل تعلم ما صنعت الليلة؟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فما الذي صنعت ويلك؟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صرت إلى ابن الرضا علیه السلام وهو نائم فقطّعته إربا إربا وذبحته بسيفك وخرجت من عنده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تقولين؟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فعلت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ياسر ، ما تقول هذه الملعونة ويلك؟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كلّ 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هلكنا وافتضحنا ، ويلك يا ياسر ، بادر إليه وائتني بخبره ، فركض ثمّ عاد مسرعا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وراءك؟</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فإذا هو جالس يستاك وعليه قميص ورداء فبقيت متحيّرا في أمره ، </w:t>
      </w:r>
      <w:bookmarkStart w:id="148" w:name="pg16052_184705"/>
    </w:p>
    <w:p>
      <w:pPr>
        <w:pStyle w:val="BookText"/>
        <w:rPr/>
      </w:pPr>
      <w:bookmarkEnd w:id="148"/>
      <w:r>
        <w:rPr>
          <w:rFonts w:ascii="Amiri" w:hAnsi="Amiri" w:eastAsia="Amiri" w:cs="Amiri"/>
          <w:color w:val="111111"/>
          <w:sz w:val="28"/>
          <w:sz w:val="28"/>
          <w:szCs w:val="28"/>
          <w:rtl w:val="true"/>
          <w:lang w:bidi="ar-SA"/>
        </w:rPr>
        <w:t xml:space="preserve">ثمّ أردت أن أنظر إلى بدنه هل فيه شيء من الأثر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تهب لي هذا القميص الذي عليك لأتبرّك به ، فنظر إليّ وتبسّم كأنّه علم ما أردت بذلك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أكسوك كسوة فاخرة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غير هذا القميص الذي عليك ، فخلعه وكشف لي بدنه كلّه ، فو اللّه ما رأيت له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المأمون ساجدا ووهب لياسر ألف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يبتلني بدمه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 كلّ ما كان من مجيء هذه الملعونة إليّ وبكائها بين يديّ فأذكره ، وأمّا مصيري إليه فلست 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 واللّه ما زلت تضربه بالسيف وأنا وهذه ننظر إليك وإليه حتّى قطّعته قطعة قطعة ، ثمّ وضعت سيفك على حلقه فذبحته وأنت تزبد كما يزبد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عدت بعدها في شيء ممّا جرى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94843_1280447820"/>
      <w:bookmarkStart w:id="150" w:name="_Toc54"/>
      <w:bookmarkEnd w:id="149"/>
      <w:r>
        <w:rPr>
          <w:rtl w:val="true"/>
        </w:rPr>
        <w:t xml:space="preserve">فصل </w:t>
      </w:r>
      <w:r>
        <w:rPr>
          <w:rtl w:val="true"/>
        </w:rPr>
        <w:t>[</w:t>
      </w:r>
      <w:r>
        <w:rPr/>
        <w:t>9</w:t>
      </w:r>
      <w:r>
        <w:rPr>
          <w:rtl w:val="true"/>
        </w:rPr>
        <w:t xml:space="preserve">] : </w:t>
      </w:r>
      <w:r>
        <w:rPr>
          <w:rtl w:val="true"/>
        </w:rPr>
        <w:t>في بيان نبذ من معجزات سيّدنا ومولانا وإمامنا أبي الحسن النقيّ صلوات اللّه وسلامه عليه</w:t>
      </w:r>
      <w:bookmarkEnd w:id="150"/>
    </w:p>
    <w:p>
      <w:pPr>
        <w:pStyle w:val="BookText"/>
        <w:rPr/>
      </w:pPr>
      <w:r>
        <w:rPr>
          <w:rFonts w:ascii="Amiri" w:hAnsi="Amiri" w:eastAsia="Amiri" w:cs="Amiri"/>
          <w:color w:val="111111"/>
          <w:sz w:val="28"/>
          <w:sz w:val="28"/>
          <w:szCs w:val="28"/>
          <w:rtl w:val="true"/>
          <w:lang w:bidi="ar-SA"/>
        </w:rPr>
        <w:t xml:space="preserve">على وفق ما انتخبت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صالح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كلّ الأمور ، أرادوا إطفاء نورك والتقصير بك حتّى أنزلوك هذا الخان الأشنع خان الصعاليك</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أنت يا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أومأ بيده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فنظرت فإذا بروضات آنقات ، وروضات ناضرات فيهنّ خيرات عطرات ، وولدان كأنّهنّ اللؤلؤ </w:t>
      </w:r>
    </w:p>
    <w:p>
      <w:pPr>
        <w:pStyle w:val="BookText"/>
        <w:rPr/>
      </w:pPr>
      <w:r>
        <w:rPr>
          <w:rFonts w:ascii="Amiri" w:hAnsi="Amiri" w:eastAsia="Amiri" w:cs="Amiri"/>
          <w:color w:val="111111"/>
          <w:sz w:val="28"/>
          <w:sz w:val="28"/>
          <w:szCs w:val="28"/>
          <w:rtl w:val="true"/>
          <w:lang w:bidi="ar-SA"/>
        </w:rPr>
        <w:t xml:space="preserve">المكنون وأطيار وظباء ، وأنهار تفور ، فحار بصري والتمع وحسرت عيني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كنّا فهذا لنا عتيد ولسنا في خان الصعاليك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هاشم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علیه السلام فكلّمني بالهنديّة فلم احسن أن أردّ عليه ، وكان بين يديه ركوة ملأى حصا ، فتناول حصاة واحدة ووضعها في فيه ومصّها مليّا ، ثمّ رمى بها إليّ فوضعتها في فمي ، فو اللّه ما برحت من عنده حتّى تكلّمت بثلاثة وسبعين لسانا أوّلها الهندية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أبا هاشم كان منقطعا إلى أبي الحسن علیه السلام بعد أبيه أبي جعفر وجدّه الرضا علیه السلام ، فشكى إلى أبي الحسن علیه السلام ما يلقى من الشوق إليه إذا انحدر من عنده إلى بغداد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ادع اللّه لي فربما لم أستطع ركوب الماء فسرت إليك على الظهر ، وما لي مركوب سوى برذوني هذا على ضعفه ، فادع اللّه أن يقوّيني على زيارتك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قوّاك اللّه يا أبا هاشم ، وقوّى برذونك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هاشم يصلّي الفجر ببغداد ويسير على ذلك البرذون فيدرك الزوال من يومه ذلك في عسكر سرّ من رأى ، ويعود من يومه إلى بغداد إذا شاء على ذلك البرذون ، فكان هذا من أعجب الدلائل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جماعة من أهل أصفهان منهم أبو العبّاس أحمد بن النضر وأبو جعفر محمّد بن علويّة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بأصفهان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وكان شيعيّا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الذي أوجب عليك القول بإمامة عليّ النقيّ علیه السلام دون غيره من أهل الزمان؟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ما أوجب عليّ ، وذلك أنّي كنت رجلا فقيرا وكان لي لسان وجرأة ، </w:t>
      </w:r>
    </w:p>
    <w:p>
      <w:pPr>
        <w:pStyle w:val="BookText"/>
        <w:rPr/>
      </w:pPr>
      <w:r>
        <w:rPr>
          <w:rFonts w:ascii="IRNazanin" w:hAnsi="IRNazanin" w:eastAsia="IRNazanin"/>
          <w:color w:val="111111"/>
          <w:sz w:val="28"/>
          <w:sz w:val="28"/>
          <w:szCs w:val="28"/>
          <w:rtl w:val="true"/>
          <w:lang w:bidi="fa-IR"/>
        </w:rPr>
        <w:t xml:space="preserve">فأخرجني أهل أصفهان سنة من السنين مع قوم آخرين إلى باب المتوكّل متظلّمين ، فكنّا ببابه يوما إذ خرج الأمر بإحضار عليّ بن محمّد بن الرضا علیهم السلام فقلت لبعض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قد أمر بإحضاره؟</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علويّ تقول الرافضة بإمامته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أنّ المتوكّل يحضره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من هاهنا حتّى أنظر إلى هذا الرجل أيّ رجل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راكبا على فرس وقد قام الناس يمنة ويسرة في الطريق صفّين ينظرون إليه ، فلمّا رأيته وقع حبّه في قلبي ، فجعلت أدعو في نفسي بأن يدفع اللّه عنه شرّ المتوكّل ، فأقبل يسير بين الناس وهو ينظر إلى عرف دابّته لا ينظر يمنة ولا يسرة وأنا دائم الدعاء ، فلمّا صار إليّ أقبل إليّ بوجهه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استجاب اللّه دعاءك وطوّل عمرك وكثّر مالك وولدك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ووقعت بين أصحابي ، فسألوني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 ولم أخبر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فانصرفنا بعد ذلك إلى أصفهان ففتح اللّه عليّ وجوها من المال حتّى أنا اليوم أغلق بأبي على ما قيمته ألف ألف درهم سوى مالي خارج داري ، ورزقت عشرة من الأولاد ، وقد بلغت الآن من عمري نيّفا وسبعين سنة ، وأنا أقول بإمامة الرجل الذي علم ما في قلبي واستجاب اللّه دعاءه فيّ ولي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هاشم الجعفري أنّه ظهر برجل من أهل سرّ من رأى برص فتنغّص عليه عيشه ، فجلس إلى أبي عليّ الفهريّ فشكا إليه حاله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تعرّضت يوما لأبي الحسن عليّ بن محمّد بن الرضا علیهماالسلام فسألته أن يدعو لك لرجوت أن يزول عنك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فجلس له يوما في الطريق وقت منصرفه من دار المتوكّل ، فلمّا رآه قام ليدنو منه فيسأله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 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فأبعد الرجل ولم يجسر أن يدنو منه ، فانصرف فلقي الفهريّ فعرّفه الحال وما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لك قبل أن تسأل ، فامض فإنّك ستعافى ، فانصرف الرجل إلى بيته فبات تلك الليلة فلمّا أصبح لم ير على بدنه شيئا من ذلك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المتوكّل أو الواثق أو غيرهما أمر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تسعون ألف فارس من الأتراك الساكنين بسرّ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يملأ كلّ واحد مخلاة فرسه من الطين الأحمر ، ويجعلون بعضه على بعض في وسط تربة واسعة هناك ففعلوا ، فلمّا صار مثل جبل عظيم واسمه تلّ المخالي ، صعد فوقه واستدعى أبا الحسن علیه السلام واستصعده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استحضرتك لنظارة خيولي ، وقد كان أمرهم أن يلبسوا التجافيف ويحملوا الأسلحة وقد عرضوا بأحسن زينة وأتمّ عدّة وأعظم هيبة ، وكان غرضه أن يكسر قلب كلّ من يخرج عليه ، وكان خوفه من أبي الحسن علیه السلام أن يأمر أحدا من أهل بيته أن يخرج على الخليفة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أعرض عليك عسكري؟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فدعا اللّه سبحانه فإذا بين السماء والأرض من المشرق والمغرب ملائكة مدجّجون ، فغشي على الخليفة ، فلمّا أفاق قال له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لا ننافسكم في الدنيا ، نحن مشتغلون بأمر الآخرة ، فلا عليك شيء ممّا تظنّ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هاشم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محمّد علیه السلام صاحب العسكر وقد أتي بأكمه فأبرأه ، ورأيته يهيّئ من الطين كهيئة الطير فينفخ فيه فيطير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بينك وبين عيسى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منه وهو منّي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إبراهيم بن محمّد الطاهري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المتوكّل من خراج خرج به فأشرف منه على التلف ، فلم يجرأ أحد أن يمسّه بحديدة ، فنذرت أمّه إن عوفي أن تحمل إلى أبي الحسن عليّ بن محمّد علیهماالسلام مالا جليلا من مالها ، وقال له الفتح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إلى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فإنّه ربّما كان عنده صفة شيء يفرّج اللّه به عنك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إليه ، فمضى الرسول ورجع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كسب الغنم فديفوه </w:t>
      </w:r>
      <w:r>
        <w:rPr>
          <w:rStyle w:val="FootnoteAnchor"/>
          <w:rtl w:val="true"/>
        </w:rPr>
        <w:footnoteReference w:id="290"/>
      </w:r>
      <w:r>
        <w:rPr>
          <w:rFonts w:ascii="Amiri" w:hAnsi="Amiri" w:eastAsia="Amiri" w:cs="Amiri"/>
          <w:color w:val="111111"/>
          <w:sz w:val="28"/>
          <w:sz w:val="28"/>
          <w:szCs w:val="28"/>
          <w:rtl w:val="true"/>
          <w:lang w:bidi="ar-SA"/>
        </w:rPr>
        <w:t xml:space="preserve">بماء ورد وضعوه على الخراج فإنّه نافع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من بحضرة المتوكّل يهزأ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يضرّ من تجربة 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إنّي لأرجو الصلاح به فأحضروا الكسب وديف بماء الورد ووضع على الخراج فانفتح وخرج ما كان فيه ، وبشّرت أمّ المتوكّل بعافيته ، فحملت إلى أبي الحسن علیه السلام عشرة آلاف دينار تحت ختمها فاستقلّ المتوكّل من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بعد أيّام سعى البطحائي بأبي الحسن علیه السلام إلى المتوكّل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سلاح وأموال ، فتقدّم المتوكّل إلى سعيد الحاجب أن يهجم عليه ليلا ويأخذ ما يجد عنده من الأموال والسلاح ويحمل إليه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إبراهيم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سعيد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إلى دار أبي الحسن علیه السلام بالليل ومعي سلّم فصعدت عنه إلى السطح ونزلت من الدرجة إلى بعضها في الظلمة ، فلم أدر كيف أصل إلى الدار ، فناداني أبو الحسن علیه السلام من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سعيد ، مكانك حتّى يأتوك بشمعة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ألبث أن أتوني بشمعة فنزلت فوجدت عليه جبّة من صوف وقلنسوة منها وسجّادته على حصير بين يديه وهو مقبل على القبلة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دونك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فدخلتها وفتّشتها فلم أجد فيها شيئا ووجدت البدرة مختومة بخاتم أمّ المتوكّل وكيسا مختوما معها ، فقال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دونك المصلّى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فرفعت </w:t>
      </w:r>
      <w:bookmarkStart w:id="151" w:name="pg16052_184710"/>
    </w:p>
    <w:p>
      <w:pPr>
        <w:pStyle w:val="BookText"/>
        <w:rPr/>
      </w:pPr>
      <w:bookmarkEnd w:id="151"/>
      <w:r>
        <w:rPr>
          <w:rFonts w:ascii="Amiri" w:hAnsi="Amiri" w:eastAsia="Amiri" w:cs="Amiri"/>
          <w:color w:val="111111"/>
          <w:sz w:val="28"/>
          <w:sz w:val="28"/>
          <w:szCs w:val="28"/>
          <w:rtl w:val="true"/>
          <w:lang w:bidi="ar-SA"/>
        </w:rPr>
        <w:t>فوجدت سيفا في جفن غير ملبوس ، فأخذت ذلك وصرت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نظر إلى خاتم أمّه على البدرة بعث إليها فخرجت إليه فسألها عن البدرة ، فأخبرني بعض خدم الخاصّة أنّها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نذرت في علّتك إن عوفيت أن أحمل إليه من مالي عشرة آلاف دينار ، فحملتها إليه وهذا خاتمك على الكيس ما حرّكها وفتح الكيس الآخر وكان فيه أربعمائة دينار ، فأمر أن يضمّ إلى البدرة بدرة أخرى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ذلك إلى أبي الحسن علیه السلام وأردد إليه السيف والكيس بما فيه ، فحملت ذلك إليه واستحييت منه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عزّ عليّ دخول دارك بغير إذنك ولكنّي مأمور به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94845_1280447820"/>
      <w:bookmarkStart w:id="153" w:name="_Toc55"/>
      <w:bookmarkEnd w:id="152"/>
      <w:r>
        <w:rPr>
          <w:rtl w:val="true"/>
        </w:rPr>
        <w:t xml:space="preserve">فصل </w:t>
      </w:r>
      <w:r>
        <w:rPr>
          <w:rtl w:val="true"/>
        </w:rPr>
        <w:t>[</w:t>
      </w:r>
      <w:r>
        <w:rPr/>
        <w:t>10</w:t>
      </w:r>
      <w:r>
        <w:rPr>
          <w:rtl w:val="true"/>
        </w:rPr>
        <w:t xml:space="preserve">] : </w:t>
      </w:r>
      <w:r>
        <w:rPr>
          <w:rtl w:val="true"/>
        </w:rPr>
        <w:t>في بيان نبذ من معجزات مولانا وسيّدنا وإمامنا أبي محمّد الزكيّ النقيّ الحسن بن عليّ العسكريّ صلوات اللّه وسلامه عليه وعلى آبائه الطاهرين</w:t>
      </w:r>
      <w:bookmarkEnd w:id="153"/>
    </w:p>
    <w:p>
      <w:pPr>
        <w:pStyle w:val="BookText"/>
        <w:rPr/>
      </w:pPr>
      <w:r>
        <w:rPr>
          <w:rFonts w:ascii="Amiri" w:hAnsi="Amiri" w:eastAsia="Amiri" w:cs="Amiri"/>
          <w:color w:val="111111"/>
          <w:sz w:val="28"/>
          <w:sz w:val="28"/>
          <w:szCs w:val="28"/>
          <w:rtl w:val="true"/>
          <w:lang w:bidi="ar-SA"/>
        </w:rPr>
        <w:t xml:space="preserve">على وفق ما انتخبت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هاشم أنّه ركب أبو محمّد علیه السلام يوما إلى الصحراء وركبت معه ، فبينما يسير قدّامي وأنا خلفه إذ عرض لي فكر في دين كان عليّ قد حان أجله فجعلت أفكّر في أيّ وجه قضاؤه؟ فالتفت إليّ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يقضيه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انحنى على قربوس سرجه فخطّ بسوطه خطّة في الأرض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هاشم ، انزل فخذ واكتم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فنزلت وإذا سبيكة ذهب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فوضعتها في خفّي</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وسرنا فعرض لي الفكر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فيها تمام الدين ، وإلاّ فإنّي أرضي صاحبه بها ويجب أن ننظر في وجه نفقة الشتاء وما نحتاج إليه فيه من كسوة وغيرها ، </w:t>
      </w:r>
    </w:p>
    <w:p>
      <w:pPr>
        <w:pStyle w:val="BookText"/>
        <w:rPr/>
      </w:pPr>
      <w:r>
        <w:rPr>
          <w:rFonts w:ascii="Amiri" w:hAnsi="Amiri" w:eastAsia="Amiri" w:cs="Amiri"/>
          <w:color w:val="111111"/>
          <w:sz w:val="28"/>
          <w:sz w:val="28"/>
          <w:szCs w:val="28"/>
          <w:rtl w:val="true"/>
          <w:lang w:bidi="ar-SA"/>
        </w:rPr>
        <w:t xml:space="preserve">فالتفت إليّ ثمّ انحنى ثانية فخطّ بسوطه مثل الأولى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انزل وخذ واكتم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فإذا بسبيكة فجعلتها في الخفّ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وسرنا يسيرا ، ثمّ انصرف إلى منزله وانصرفت إلى منزلي فجلست وحسبت ذلك الدين وعرفت مبلغه ، ثمّ وزنت سبيكة الذهب فخرج بقسط ذلك الدين ما زادت ولا نقصت ، ثمّ نظرت ما نحتاج إليه لشتائي من كلّ وجه فعرفت مبلغه الذي لم يكن بدّ منه على الاقتصاد بلا تقتير ولا إسراف ، ثمّ وزنت سبيكة الفضّة فخرجت على ما قدّرته ما زادت ولا نقصت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حدّث بطريق متطبّب بالريّ قد أتى عليه مائة سنة ونيّف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تلميذ بختيشوع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يصطفيني ، فبعث إليه الحسن بن عليّ بن محمّد بن عليّ الرضا علیهم السلام أن يبعث إليه بأخصّ أصحابه عنده ليفصده ، فاختارني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 منّي ابن الرضا علیه السلام من يفصده فصر إليه ، وهو أعلم في يومنا هذا بمن هو تحت السماء ، فاحذر أن لا تعترض عليه فيما يأمرك به ، فمضيت إليه فأمرني إلى حجرة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إلى أن أطلبك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الوقت الذي دخلت إليه فيه عندي جيّدا محمودا للفصد ، فدعاني في وقت غير محمود له وأحضر طستا عظيما ففصدت الأكحل فلم يزل الدم يخرج حتّى امتلأ الطست ،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فقطعت وغسل يده وشدّها وردّني إلى الحجرة وقدّم من الطعام الحارّ والبارد شيء كثير وبقيت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 بذلك الطست فسرّحت وخرج الدم إلى أن امتلأ الطشت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فقطعت وشدّ يده وردّني إلى الحجرة فبتّ فيها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أصبحت وظهرت الشمس دعاني وأحضر ذلك الطست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فسرّحت فخرج مثل اللبن الحليب إلى أن امتلأ الطست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فقطعت وشدّ </w:t>
      </w:r>
    </w:p>
    <w:p>
      <w:pPr>
        <w:pStyle w:val="BookText"/>
        <w:rPr/>
      </w:pPr>
      <w:r>
        <w:rPr>
          <w:rFonts w:ascii="Amiri" w:hAnsi="Amiri" w:eastAsia="Amiri" w:cs="Amiri"/>
          <w:color w:val="111111"/>
          <w:sz w:val="28"/>
          <w:sz w:val="28"/>
          <w:szCs w:val="28"/>
          <w:rtl w:val="true"/>
          <w:lang w:bidi="ar-SA"/>
        </w:rPr>
        <w:t xml:space="preserve">يده وقدّم لي بتخت ثياب وخمسين دينارا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هذا وأعذر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يأمرني السيّد بخدمة؟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تحسن صحبة من يصحبك من دير العاقول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إلى بختيشوع وقلت له القصّة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الحكماء على أنّ أكثر ما يكون في بدن الإنسان سبعة أمناء من الدم ، وهذا الذي حكيت لو خرج من عين ماء لكان عجبا ، وأعجب ما فيه اللبن ، ففكّر ساعة ، ثمّ مكثنا ثلاثة أيّام بلياليها نقرأ الكتب على أن نجد لهذه القصّة ذكرا في العالم فلم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اليوم في النصرانيّة أعلم بالطبّ من راهب بدير العاقول ، فكتب إليه كتابا يذكر فيه ما جرى ، فخرجت وناديته فأشرف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بختيشوع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كتابه؟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فأرخى لي زنبيلا فجعلت الكتاب فيه فرفعه فقرأ الكتاب ونزل من ساعته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الرجل الذي فصدت؟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لأمّك ، وركب بغلا ومرّ ، فوافينا سرّ من رأى وقد بقي من الليل ثلثه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تحبّ دار أستاذنا أو دار الرجل؟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فصرنا إلى بابه قبل الأذان ، ففتح الباب وخرج إلينا غلام أسود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راهب دير العاقول؟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 وقال لي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بالبغلتين وأخذ بيده ودخلا ، فأقمت إلى أن أصبحنا وارتفع النهار ، ثمّ خرج الراهب وقد رمى بثياب الرهبانيّة ولبس ثيابا بيضاء وقد أسلم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خذني الآن إلى دار أستاذك ، فصرنا إلى دار بختيشوع فلمّا رآه بادر يعدو إليه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أزالك عن دينك؟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المسيح فأسلمت على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المسيح؟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نظيره ، فإنّ هذه الفصدة لم يفعلها في العالم إلاّ المسيح ، وهذا نظيره في آياته وبراهينه ، ثمّ انصرف إليه ، ولزم خدمته إلى أن مات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بن جعفر ،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بالعسكر وترصّدنا لأبي محمّد علیه السلام يوم ركوبه فخرج توقيعه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لا يسلّمن عليّ أحد ولا يشير إليّ بيده ولا يومئ فإنّكم لا تؤمنون على أنفسكم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جانبي شابّ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هاهنا؟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عندنا في أبي محمّد علیه السلام فجئت لأراه وأسمع منه أو أرى منه دلالة ليسكن قلبي وإنّي لولد أبي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نحن كذلك إذ خرج أبو محمّد علیه السلام مع خادم له ، فلمّا حاذانا نظر إلى الشابّ الذي بجنبي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أغفاريّ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فعلت أمّك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صالحة ، ومرّ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رأيته قطّ وعرفته بوجهه قبل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فينفعك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هذا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بن الحسن بن 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الناس بسرّ من رأى في زمن الحسن الأخير علیه السلام فأمر الخليفة الحاجب وأهل المملكة أن يخرجوا إلى الاستسقاء ، فخرجوا ثلاثة أيّام متوالية إلى المصلّى يستسقون ويدعون فما سقوا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الجاثليق في اليوم الرابع إلى الصحراء ومعه النصارى والرهبان ، وكان فيهم راهب فلمّا مدّ يده هطلت السماء بالمطر ، فشكّ أكثر الناس وتعجّبوا وصبوا إلى دين النصرانيّة ، فأنفذ الخليفة إلى الحسن علیه السلام وكان محبوسا واستخرجه من محبسه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أمّة جدّك فقد هلكت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خارج لأزيل الشكّ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الجاثليق في اليوم الثالث والرهبان معه ، وخرج الحسن علیه السلام في نفر من أصحابه ، فلمّا بصر بالراهب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مدّ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بعض مماليكه أن يقبض على يده اليمنى ويأخذ ما بين إصبعيه ، ففعل وأخذ من بين سبّابتيه عظما أسود ، فأخذه الحسن علیه السلام بيده ثمّ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استسق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فاستسقى وكانت السماء متغيّمة فتقشّعت وطلعت الشمس بيضاء ، فقال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العظم يا أبا محمّد؟</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رجل مرّ بقبر نبيّ من الأنبياء فوقع إلى يده هذا العظم وما كشف من عظم نبيّ إلاّ وهطلت السماء بالمطر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هاشم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محمّد علیه السلام فاستؤذن لرجل من أهل اليمن ، فدخل عليه رجل جميل طويل جسيم ، فسلّم عليه بالولاية فردّ عليه بالقبول وأمره بالجلوس فجلس إلى جنبي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من هذا؟</w:t>
      </w:r>
    </w:p>
    <w:p>
      <w:pPr>
        <w:pStyle w:val="BookText"/>
        <w:rPr/>
      </w:pPr>
      <w:r>
        <w:rPr>
          <w:rFonts w:ascii="IRNazanin" w:hAnsi="IRNazanin" w:eastAsia="IRNazanin"/>
          <w:color w:val="111111"/>
          <w:sz w:val="28"/>
          <w:sz w:val="28"/>
          <w:szCs w:val="28"/>
          <w:rtl w:val="true"/>
          <w:lang w:bidi="fa-IR"/>
        </w:rPr>
        <w:t xml:space="preserve">فقال أبو محمّد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ولد الأعرابيّة صاحب الحصاة التي طبع آبائي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فأخرج حصاة وفي جانب منها موضع أملس فأخذها وأخرج خاتمه فطبع فيها فانطبع ، وكأنّي أقرأ الخاتم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علیه السلام فقلت لليماني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قطّ؟</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وإنّي منذ دهر لحريص على رؤيته حتّى كان الساعة أتاني شابّ لست أراه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فادخل ، فدخلت ، ثمّ نهض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وبركاته عليكم أهل البيت ذرّيّة بعضها من بعض ، أشهد أنّ حقّك لواجب كوجوب حقّ </w:t>
      </w:r>
    </w:p>
    <w:p>
      <w:pPr>
        <w:pStyle w:val="BookText"/>
        <w:rPr/>
      </w:pPr>
      <w:r>
        <w:rPr>
          <w:rFonts w:ascii="Amiri" w:hAnsi="Amiri" w:eastAsia="Amiri" w:cs="Amiri"/>
          <w:color w:val="111111"/>
          <w:sz w:val="28"/>
          <w:sz w:val="28"/>
          <w:szCs w:val="28"/>
          <w:rtl w:val="true"/>
          <w:lang w:bidi="ar-SA"/>
        </w:rPr>
        <w:t>أمير المؤمنين والأئمّة من بعده صلوات اللّه عليهم أجمعين ، وإليك انتهت الحكمة والإمامة ، وأنّك وليّ اللّه الذي لا عذر لأحد في الجهل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فسألته عن اسمه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مهجع بن الصلت بن عقبة بن سمعان بن غانم بن أمّ غانم ، وهي الأعرابيّة اليمانيّة صاحبة الحصاة التي ختم فيها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جعفر الهاشمي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بدرب الحصا مولى لنا يختم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اللّه أصفى بالدليل وأخلصا</w:t>
      </w:r>
    </w:p>
    <w:p>
      <w:pPr>
        <w:pStyle w:val="BookText"/>
        <w:rPr/>
      </w:pPr>
      <w:r>
        <w:rPr>
          <w:rFonts w:ascii="Amiri" w:hAnsi="Amiri" w:eastAsia="Amiri" w:cs="Amiri"/>
          <w:color w:val="111111"/>
          <w:sz w:val="28"/>
          <w:sz w:val="28"/>
          <w:szCs w:val="28"/>
          <w:rtl w:val="true"/>
          <w:lang w:bidi="ar-SA"/>
        </w:rPr>
        <w:t xml:space="preserve">وأعطاه رايات الإمامة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كموسى وفلق البحر واليد والعصا</w:t>
      </w:r>
    </w:p>
    <w:p>
      <w:pPr>
        <w:pStyle w:val="BookText"/>
        <w:rPr/>
      </w:pPr>
      <w:r>
        <w:rPr>
          <w:rFonts w:ascii="Amiri" w:hAnsi="Amiri" w:eastAsia="Amiri" w:cs="Amiri"/>
          <w:color w:val="111111"/>
          <w:sz w:val="28"/>
          <w:sz w:val="28"/>
          <w:szCs w:val="28"/>
          <w:rtl w:val="true"/>
          <w:lang w:bidi="ar-SA"/>
        </w:rPr>
        <w:t xml:space="preserve">وما قمّص اللّه النبيّين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ومعجزة إلاّ الوصيّين قمّصا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علیه السلام وكان يكتب كتابا ، فحان وقت الصلاة الأولى فوضع الكتاب من يده ، فرأيت القلم يمرّ على باقي القرطاس من الكتاب فيكتب حتّى انتهى إلى آخره ، فخررت ساجدا ، فلمّا انصرف من الصلاة أخذ القلم بيده وأذن للناس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الحسن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بزّازا في الكرخ فجهّزني بقماش إلى سرّ من رأى ، فلمّا دخلت إليها جاءني خادم فناداني باسمي واسم أبي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مولاك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مولاي حتّى أجيبه؟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الرسول إلاّ البلاغ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فجاء بي إلى دار عالية البناء لا أشكّ أنّها الجنّة ، وإذا رجل جالس على بساط أخضر ونور جماله يغشى الأبصار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فيما حملت من القماش حبرتين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مكان كذا ، والأخرى في مكان كذا في السفط الفلاني ، وفي كلّ واحدة منهنّ رقعة مكتوبة فيها ثمنها وربحها ، وثمن إحداهما ثلاثة وعشرون دينارا والربح ديناران ، وثمن الأخرى ثلاثة عشر دينارا والربح كالأولى ، فاذهب فأت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فجئت بهما إليه فوضعتهما بين يديه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فجلست لا أستطيع النظر إليه إجلالا لهيبته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إلى طرف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قبضة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ثمن حبرتيك وربحهما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وعددت المال في الباب فكان المشترى والربح كما كتب والدي لا يزيد ولا ينقص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عليّ بن عاصم الكوفي الأعمى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الحسن العسكري فسلّمت عليه ، فردّ عليّ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بك اجلس هنيئا لك يا ابن عاصم ، أتدري ما تحت قدميك؟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إنّي أرى تحت قدميّ هذا البساط كرّم اللّه وجه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عاصم ، اعلم أنّك على بساط جلس عليه كثير من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يا ليتني كنت لا أفارقك ما دمت في دار الدنيا ، 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أرى هذا البساط</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الإمام علیه السلام ما في ضميري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فدنوت منه فمسح يده على </w:t>
      </w:r>
      <w:bookmarkStart w:id="154" w:name="pg16052_184717"/>
    </w:p>
    <w:p>
      <w:pPr>
        <w:pStyle w:val="BookText"/>
        <w:rPr/>
      </w:pPr>
      <w:bookmarkEnd w:id="154"/>
      <w:r>
        <w:rPr>
          <w:rFonts w:ascii="IRNazanin" w:hAnsi="IRNazanin" w:eastAsia="IRNazanin"/>
          <w:color w:val="111111"/>
          <w:sz w:val="28"/>
          <w:sz w:val="28"/>
          <w:szCs w:val="28"/>
          <w:rtl w:val="true"/>
          <w:lang w:bidi="fa-IR"/>
        </w:rPr>
        <w:t xml:space="preserve">وجهي فصرت بصيرا بإذن اللّه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قدم أبينا آدم ، وهذا أثر هابيل ، وهذا أثر شيث ، وهذا أثر إدريس ، وهذا أثر هود ، وهذا أثر صالح ، وهذا أثر لقمان ، وهذا أثر إبراهيم ، وهذا أثر لوط ، وهذا أثر شعيب ، وهذا أثر موسى ، وهذا أثر داود ، وهذا أثر سليمان ، وهذا أثر الخضر ، وهذا أثر دانيال ، وهذا أثر ذي القرنين ، وهذا أثر عدنان ، وهذا أثر عبد المطّلب ، وهذا أثر عبد اللّه ، وهذا أثر عبد مناف ، وهذا أثر جدّي رسول اللّه صلی اللّه علیه و آله ، وهذا أثر جدّي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فأهويت على الأقدام كلّها فقبّلتها وقبّلت يد الإمام علیه السلام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عاجز عن نصرتكم بيدي ، وليس أملك غير موالاتكم والبراءة من أعدائكم واللعن لهم في خلواتي فكيف حالي يا سيّدي؟</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جدّي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 عن نصرتنا أهل البيت ولعن في خلواته أعداءنا بلّغ اللّه صوته إلى جميع الملائكة ، فكلّما لعن أحدكم أعداءنا ساعدته الملائكة ولعنوا من لا يلعنهم ، فإذا بلغ صوته إلى الملائكة استغفروا له وأثنوا عليه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روح عبدك هذا الذي بذل في نصرة أوليائه جهده ، ولو قدر على أكثر من ذلك لفعل فإذا النداء من قبل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 إنّي أجبت دعاءكم في عبدي هذا وسمعت نداءكم وصلّيت على روحه مع أرواح الأبرار وجعلته من المصطفين الأخيار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94847_1280447820"/>
      <w:bookmarkStart w:id="156" w:name="_Toc56"/>
      <w:bookmarkEnd w:id="155"/>
      <w:r>
        <w:rPr>
          <w:rtl w:val="true"/>
        </w:rPr>
        <w:t xml:space="preserve">فصل </w:t>
      </w:r>
      <w:r>
        <w:rPr>
          <w:rtl w:val="true"/>
        </w:rPr>
        <w:t>[</w:t>
      </w:r>
      <w:r>
        <w:rPr/>
        <w:t>11</w:t>
      </w:r>
      <w:r>
        <w:rPr>
          <w:rtl w:val="true"/>
        </w:rPr>
        <w:t xml:space="preserve">] : </w:t>
      </w:r>
      <w:r>
        <w:rPr>
          <w:rtl w:val="true"/>
        </w:rPr>
        <w:t>في بيان نبذ من معجزات سيّدنا ومولانا المنتظر المهديّ أبي القاسم صاحب الزمان صلوات اللّه عليه وعلى آبائه الطاهرين</w:t>
      </w:r>
      <w:bookmarkEnd w:id="156"/>
    </w:p>
    <w:p>
      <w:pPr>
        <w:pStyle w:val="BookText"/>
        <w:rPr/>
      </w:pPr>
      <w:r>
        <w:rPr>
          <w:rFonts w:ascii="Amiri" w:hAnsi="Amiri" w:eastAsia="Amiri" w:cs="Amiri"/>
          <w:color w:val="111111"/>
          <w:sz w:val="28"/>
          <w:sz w:val="28"/>
          <w:szCs w:val="28"/>
          <w:rtl w:val="true"/>
          <w:lang w:bidi="ar-SA"/>
        </w:rPr>
        <w:t xml:space="preserve">على وفق ما انتخبت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كثيرة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مولانا أبا محمّد حين غشينا نور وجهه إلاّ ببدر </w:t>
      </w:r>
    </w:p>
    <w:p>
      <w:pPr>
        <w:pStyle w:val="BookText"/>
        <w:rPr/>
      </w:pPr>
      <w:r>
        <w:rPr>
          <w:rFonts w:ascii="IRNazanin" w:hAnsi="IRNazanin" w:eastAsia="IRNazanin"/>
          <w:color w:val="111111"/>
          <w:sz w:val="28"/>
          <w:sz w:val="28"/>
          <w:szCs w:val="28"/>
          <w:rtl w:val="true"/>
          <w:lang w:bidi="fa-IR"/>
        </w:rPr>
        <w:t>قد استوفى من لياليه أربعا بعد عشر ، وعلى فخذه الأيمن غلام يناسب المشتري في الخلقة والمنظر ، وعلى رأسه فرق بين وفرتين كأنّه ألف بين واوين ، وبين يدي مولانا رمّانة ذهبيّة تلمع بدائع نقوشها وسط غرائب الفصوص المركّبة عليها قد كان أهداها إليه بعض رؤساء أهل البصرة ، وبيده قلم إذا أراد أن يسطر به على البياض قبض الغلام على أصابعه ، فكان مولانا علیه السلام يدحرج الرمّانة بين يديه ويشغله بردّها لئلاّ يصدّه عن كتابة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فسلّمنا عليه فألطف في الجواب وأومأ إلينا بالجلوس ، فلمّا فرغ من كتبة البياض الذي كان بيده أخرج أحمد بن إسحاق جرابه من طيئ كسائه فوضعه بين يديه ، فنظر الهادي علیه السلام إلى الغلام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فضّ الخاتم عن هدايا شيعتك ومواليك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أيجوز أن أمدّ يدا طاهرة إلى هدايا نجسة وأموال رجسة قد شيب أحلّها بأحرمها؟</w:t>
      </w:r>
    </w:p>
    <w:p>
      <w:pPr>
        <w:pStyle w:val="BookText"/>
        <w:rPr/>
      </w:pPr>
      <w:r>
        <w:rPr>
          <w:rFonts w:ascii="IRNazanin" w:hAnsi="IRNazanin" w:eastAsia="IRNazanin"/>
          <w:color w:val="111111"/>
          <w:sz w:val="28"/>
          <w:sz w:val="28"/>
          <w:szCs w:val="28"/>
          <w:rtl w:val="true"/>
          <w:lang w:bidi="fa-IR"/>
        </w:rPr>
        <w:t xml:space="preserve">فقال مولاي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إسحاق ، استخرج ما في الجراب ليميّز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الأحلّ والأحرم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 صرّة بدأ بإخراجها فقال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لفلان بن فلان من محلّة كذا بقم ، تشتمل على اثنين وستّين دينارا فيها من ثمرة حجيرة باعها صاحبها ، وكانت إرثا له من أخيه خمسة وأربعون دينارا ، ومن أثمان تسعة أثواب أربعة عشر دينارا ، وفيها من أجرة حوانيت ثلاثة دنانير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مولانا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يا بنيّ ، دلّ الرجل على الحرام منها؟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فتّش على دينار رازيّ السكّة تأريخه سنة كذا قد انطمس من نصف إحدى صفحتيه نقشه وقراضة آمليّة وزنها ربع دينار ، والعلّة في تحريمهما أنّ صاحب هذه الجملة وزن في شهر كذا من سنة كذا على حائك من جيرانه من الغزل منّا وربع منّ ، فأتت على ذلك مدّة قيّض في انتهاؤها لذلك الغزل سارقا ، فأخبر به </w:t>
      </w:r>
    </w:p>
    <w:p>
      <w:pPr>
        <w:pStyle w:val="BookText"/>
        <w:rPr/>
      </w:pPr>
      <w:r>
        <w:rPr>
          <w:rFonts w:ascii="Amiri" w:hAnsi="Amiri" w:eastAsia="Amiri" w:cs="Amiri"/>
          <w:color w:val="111111"/>
          <w:sz w:val="28"/>
          <w:sz w:val="28"/>
          <w:szCs w:val="28"/>
          <w:rtl w:val="true"/>
          <w:lang w:bidi="ar-SA"/>
        </w:rPr>
        <w:t xml:space="preserve">الحائك صاحبه فكذّبه واستردّ منه بدل ذلك منّا ونصف منّ غزلا أدقّ ممّا كان دفعه إليه واتّخذ من ذلك ثوبا كان هذا الدينار مع القراضة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رأس الصرّة صادف رقعة في وسط الدنانير باسم من أخبر عنه وبمقدارها على حسب ما قال ، واستخرج الدينار والقراضة بتلك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أخرج صرّة أخرى فقال الغلام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لفلان بن فلان من محلّة كذا بقم ، تشتمل على خمسين دينارا لا يحلّ لنا مسّها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من ثمن حنطة حاف صاحبها على أكّاره في المقاسمة ، وذلك أنّه قبض حصّته منها بكيل واف وكال ما حصّ الأكّار بكيل بخس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مولانا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يا بنيّ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إسحاق ، احملها بأجمعها لتردّها أو توصي بردّها على أربابها ، فلا حاجة لنا في شيء منها وائتنا بثوب العجوز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الثوب في حقيبة لي فنسيته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انصرف أحمد بن إسحاق ليأتيه بالثوب نظر إليّ مولانا أبو محمّد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بك يا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شوّقني أحمد بن إسحاق إلى لقاء مولانا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فالمسائل التي أردت أن تسأل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حالها يا مولاي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 قرّة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إلى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من أصحاب الحديث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الأديب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بهمذان حكاية حكيتها كما سمعتها لبعض إخواني ، فسألني أن أثبتها له بخطّي ولم أجد إلى مخالفته سبيلا ، وقد كتبتها وعدتها إلى من حكاها ، وذلك أنّ بهمذان أناسا يعرفون ببني راشد ، وهم كلّهم يتشيّعون ، ومذهبهم مذهب </w:t>
      </w:r>
    </w:p>
    <w:p>
      <w:pPr>
        <w:pStyle w:val="BookText"/>
        <w:rPr/>
      </w:pPr>
      <w:r>
        <w:rPr>
          <w:rFonts w:ascii="Amiri" w:hAnsi="Amiri" w:eastAsia="Amiri" w:cs="Amiri"/>
          <w:color w:val="111111"/>
          <w:sz w:val="28"/>
          <w:sz w:val="28"/>
          <w:szCs w:val="28"/>
          <w:rtl w:val="true"/>
          <w:lang w:bidi="ar-SA"/>
        </w:rPr>
        <w:t>أهل الإمامة فسألت عن سبب تشيّعهم من بين أهل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شيخ منهم رأيت فيه صلاحا وسمتا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ذلك أنّ جدّنا الذي ننتسب إليه خرج حاجّا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صدر من الحجّ وساروا منازل في البادية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فنشطت في النزول والمشي فمشيت طويلا حتّى أعييت وتعبت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 نومة تريحني فإذا جاء أواخر القافلة قمت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انتبهت إلاّ بحرّ الشمس ولم أر أحدا فتوحّشت ولم أر طريقا ولا أثرا ، فتوكّلت على اللّه عزّ وجلّ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حيث وجّهني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ومشيت غير طويل فوقعت في أرض خضراء نضرة كأنّها قريبة عهد بغيث وإذا تربتها أطيب تربة ، ونظرت في سواء تلك الأرض إلى قصر يلوح كأنّه سيف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 شعري ما هذا القصر الذي لم أعهده ولم أسمع به فقصدته ، فلمّا بلغت الباب رأيت خادمين أبيضين فسلّمت عليهما فردّا عليّ ردّا جميلا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فقد أراد اللّه بك خيرا ، وقام أحدهما ودخل واحتبس غير بعيد ، ثمّ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فادخل ، فدخلت قصرا لم أر بناء أحسن من بناء ولا أضوأ منه ، وتقدّم الخادم إلى ستر على بيت فرفعه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البيت فإذا فتى جالس في وسط البيت وقد علّق على رأسه من السقف سيف طويل تكاد ظبته تمسّ رأسه ، والفتى بدر يلوح في ظلام ، فسلّمت فردّ السّلام بألطف الكلام وأحسنه ،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من أنا؟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القائم من آل محمّد صلی اللّه علیه و آله ، أنا الذي أخرج في آخر الزمان بهذا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فأملأ الأرض عدلا وقسطا كما ملئت جورا وظلما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فسقطت على وجهي وتعفّرت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 ارفع رأسك أنت فلان من مدينة بالجبل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همذان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فتحبّ أن تئوب إلى 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 وأبشّرهم بما أتاح اللّه عزّ وجلّ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الخادم فأخذ بيدي وناولني صرّة ، وخرج ومشى معي خطوات فنظرت إلى ظلال وأشجار ومنارة 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البلد؟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بقرب بلدنا بلدة تعرف بأستاباد وهي تشبهها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أستاباد امض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فلم أره ، ودخلت أستاباد وإذا في الصرّة أربعون أو خمسون دينارا ، فوردت همذان وجمعت أهلي وبشّرتهم بما أتاح اللّه لي ويسرّه عزّ وجلّ ، ولم نزل بخير ما بقي معنا من تلك الدنانير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المشهور عند أكثر أهل المشهد الشريف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أهل الخير والصلاح ويدعى حسين له عيال وأطفال ، فأصابه فالج فمكث مدّة لا يقدر على القيام وإنّما يرفعه عياله عند حاجته وضروراته ، ومكث على ذلك مدّة مديدة ، فدخل على عياله وأهله بذلك شدّة شديدة واحتاجوا إلى الناس واشتدّ عليهم البأس ، فلمّا كان سنة عشرين وسبعمائة هجريّة في ليلة من لياليها بعد ربع الليل نبّه عياله ، فانتبهوا في الدار فإذا الدار والسطح قد امتلأ نورا يأخذ بالأبصار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جاءني وقال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يا 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أتراني أقدر على القيام؟ فأخذ بيدي وأقامني فذهب ما بي وها أنا صحيح على أتمّ ما ينبغي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الفاضل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من الحكايات التي سمعتها عمّن قرب من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أخبرني جماعة عن السيّد الفاضل أمير علاّم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بعض الليالي في صحن الروضة المقدّسة بالغريّ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كثير من الليل ، فبينا أنا أجول فيها إذ رأيت شخصا مقبلا نحو الروضة المقدّسة فأقبلت إليه ، فلمّا قربت منه عرفت أنّه أستاذنا الفاضل العالم التقيّ الزكيّ مولانا أحمد الأردبيلي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فأخفيت نفسي عنه حتّى أتى الباب وكان مغلقا فانفتح له عند وصوله إليه ، ودخل الروضة فسمعته يتكلّم كأنّه يناجي أحدا ، ثمّ خرج وأغلق الباب ، فمشيت خلفه حتّى خرج من الغريّ وتوجّه نحو مسجد الكوفة ، فكنت خلفه بحيث لا يراني حتّى دخل المسجد وصار إلى المحراب الذي استشهد أمير المؤمنين علیه السلام عنده ومكث طويلا ، ثمّ رجع وخرج من المسجد وأقبل نحو الغريّ فكنت خلفه حتّى قرب من الحنّانة فأخذني سعال لم أقدر على دفعه فالتفت إليّ فعرفني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مير علاّم؟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هاهنا؟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معك حيث دخلت الروضة المقدّسة إلى الآن ، وأقسم عليك بحقّ صاحب القبر أن تخبرني بما جرى عليك في تلك الليلة من البداية إلى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على أن لا تخبر أحدا ما دمت حيّا ، فلمّا توثّق ذلك 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أفكّر في بعض المسائل وقد أغلقت عليّ ، فوقع في قلبي أن آتي أمير المؤمنين علیه السلام وأسأله عن ذلك ، فلمّا وصلت إلى الباب فتح لي بغير مفتاح كما رأيت فدخلت الروضة ، وابتهلت إلى اللّه تعالى في أن يجيبني مولاي عن ذلك ، فسمعت صوتا من القبر أن ائت مسجد الكوفة واسأل عن القائم علیه السلام فإنّه إمام زمانك ، فأتيت عند المحراب وسألته عنها وأجبت ، وها أنا أرجع إلى بيتي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الفاضل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أخبرني بعض الأفاضل الكرام والثقات الأعلام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بعض من أثق به ، يرويه عمّن يثق به ويطريه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بلدة البحرين تحت ولاية الإفرنج جعلوا واليها رجلا من المسلمين ليكون ادعى إلى تعميرها ، وأصلح بحال أهلها ، وكان هذا الوالي من النواصب ، وله وزير أشدّ نصبا منه يظهر العداوة لأهل البحرين لحبّهم لأهل البيت علیهم السلام ، ويحتال في إهلاكهم وإضرارهم بكلّ حيلة ، فلمّا كان في بعض الأيّام دخل الوزير على الوالي وبيده رمّانة فأعطاها الوالي ، فإذا كان مكتوبا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 آله أبو بكر وعمر وعثمان وعليّ خلفاء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الوالي ورأى الكتابة من أصل الرمّانة بحيث لا يحتمل عنده أن يكون من صناعة بشر ، فتعجّب من ذلك وقال للوزير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بيّنة وحجّة قويّة على إبطال مذهب الرافضة فما رأيك في أهل البحرين؟</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هؤلاء جماعة متعصّبون ينكرون البراهين ، وينبغي لك أن تحضرهم وتريهم هذه الرمّانة ، فإن قبلوا ورجعوا إلى مذهبنا كان لك الثواب الجزيل ، وإن أبوا إلاّ المقام على ضلالتهم فخيّرهم بين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يؤدّوا الجزية وهم صاغرون ، أو يأتوا بجواب عن هذه الآية البيّنة التي لا محيص لهم عنها ، أو تقتل رجالهم وتسبي نساءهم وأولادهم ونأخذ بالغنيمة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فاستحسن الوالي رأيه ، وأرسل إلى العلماء والأفاضل الأخيار والنجباء والسادة الأبرار من أهل البحرين وأحضرهم وأراهم الرمّانة ، وأخبرهم بما رأى فيهم إن لم يأتوا بجواب 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والأسر وأخذ الأموال أو أخذ الجزية على وجه الصغار كالكفّار ، فتحيّروا في أمرها فلم يقدروا على جواب وتغيّرت وجوههم وارتعدت فرائصهم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كبراؤهم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أيّها الأمير ثلاثة أيّام لعلّنا نأتيك بجواب ترتضيه وإلاّ فاحكم فينا ما شئت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فأمهلهم ، فخرجوا من عنده خائفين مرعوبين متحيّرين فاجتمعوا في مجلس </w:t>
      </w:r>
    </w:p>
    <w:p>
      <w:pPr>
        <w:pStyle w:val="BookText"/>
        <w:rPr/>
      </w:pPr>
      <w:r>
        <w:rPr>
          <w:rFonts w:ascii="IRNazanin" w:hAnsi="IRNazanin" w:eastAsia="IRNazanin"/>
          <w:color w:val="111111"/>
          <w:sz w:val="28"/>
          <w:sz w:val="28"/>
          <w:szCs w:val="28"/>
          <w:rtl w:val="true"/>
          <w:lang w:bidi="fa-IR"/>
        </w:rPr>
        <w:t xml:space="preserve">وأجالوا الرأي في ذلك ، فاتّفق رأيهم على أن يختاروا من صلحاء البحرين وزهّادهم عشرة ففعلوا ، ثمّ اختاروا من العشرة ثلاثة ، فقالوا لأحدهم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الليلة إلى الصحراء واعبد اللّه فيها واستغث بإمام زماننا وحجّة اللّه علينا ، لعلّه يبيّن لك ما هو المخرج من هذه الداهية الدهماء ، فخرج وبات طول ليلته متعبّدا خاشعا داعيا باكيا يدعو اللّه ويستغيث بالإمام علیه السلام حتّى أصبح ولم ير شيئا ، فأتاهم وأخبرهم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فبعثوا في الليلة الثانية الثاني منهم فرجع كصاحبه ولم يأتهم بخبر ، فازداد قلقهم وجزعهم فأحضروا الثالث وكان تقيّا فاضلا اسمه محمّد بن عيسى ، فخرج الليلة الثالثة حافيا حاسر الرأس إلى الصحراء وكانت ليلة مظلمة ، فدعا وبكى وتوسّل إلى اللّه تعالى في خلاص هؤلاء المؤمنين وكشف هذه البليّة عنهم واستغاث بصاحب الزمان علیه السلام فلمّا كان آخر الليل إذ هو برجل يخاطبه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بن عيسى ، ما لي أراك على هذه الحالة؟ لما ذا خرجت إلى هذه البريّة؟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 دعني فإنّي خرجت لأمر عظيم وخطب جسيم لا أذكره إلاّ لإمامي ولا أشكوه إلاّ إلى من يقدر على كشفه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بن عيسى ، أنا صاحب الزمان فاذكر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هو فأنت تعلم قصّتي ولا تحتاج إلى أن أشرحها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خرجت لمّا دهمكم من أمر الرمّانة وما كتب عليها وما أوعدكم الأمير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توجّهت إليه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 قد تعلم ما أصابنا وأنت إمامنا وملاذنا والقادر على كشفه عنّا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بن عيسى ، إنّ الوزير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داره شجرة رمّان ، فلمّا حملت تلك الشجرة صنع شيئا من الطين على هيئة الرمّانة وجعلها نصفين وكتب في داخل كلّ نصف بعض تلك الكتابة ، ثمّ وضعهما على الرمّانة وشدّهما عليها وهي صغيرة فأثّر فيها وصارت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مضيتم غدا إلى الوالي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بالجواب </w:t>
      </w:r>
    </w:p>
    <w:p>
      <w:pPr>
        <w:pStyle w:val="BookText"/>
        <w:rPr/>
      </w:pPr>
      <w:r>
        <w:rPr>
          <w:rFonts w:ascii="Amiri" w:hAnsi="Amiri" w:eastAsia="Amiri" w:cs="Amiri"/>
          <w:color w:val="111111"/>
          <w:sz w:val="28"/>
          <w:sz w:val="28"/>
          <w:szCs w:val="28"/>
          <w:rtl w:val="true"/>
          <w:lang w:bidi="ar-SA"/>
        </w:rPr>
        <w:t xml:space="preserve">ولكنّي لا أبديه إلاّ في دار الوزير ، فإذا مضيتم إلى داره فانظر عن يمينك ترى فيها غرفة ، فقل للوالي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أجيبك إلاّ في تلك الغرفة ، وسيأبى الوزير عن ذلك وأنت بالغ في ذلك ولم ترض إلاّ بصعودها ، فإذا صعد فاصعد معه ولا تتركه وحده يتقدّم عليك ، فإذا دخلت الغرفة رأيت كوّة فيها كيس أبيض فانهض إليه وخذه فترى فيه تلك الطينة التي عملها لهذه الحيلة ، ثمّ ضعها أمام الوالي وضع الرمّانة فيها لينكشف له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يا محمّد بن عيسى ، قل للوالي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معجزة أخرى وهي أنّ هذه الرمّانة ليس فيها إلاّ الرماد والدخان ، وإن أردت صحّة ذلك فأمر الوزير بكسرها فإذا كسرها طار الرماد والدخان على وجهه ولحيته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محمّد بن عيسى ذلك من الإمام علیه السلام فرح فرحا شديدا وقبّل بين يدي الإمام علیه السلام فانصرف إلى أهله بالبشارة والسرور ، فلمّا أصبحوا مضوا إلى الوالي ، وفعل محمّد بن عيسى كلّ ما أمره الإمام علیه السلام وظهر كلّ ما أخبره ، فالتفت الوالي إلى محمّد بن عيسى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بهذا؟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زماننا وحجّة اللّه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إمامكم؟ فأخبره بالأئمّة واحدا بعد واحد إلى أن انتهى إلى صاحب الأمر علیهم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فأنا أشهد أن لا إله إلاّ اللّه ، وأنّ محمّدا صلی اللّه علیه و آله عبده ورسوله ، وأنّ الخليفة بعده بلا فصل أمير المؤمنين عليّ علیه السلام ثمّ أقرّ بالأئمّة علیهم السلام إلى آخرهم وحسن إيمانه وأمر بقتل الوزير واعتذر إلى أهل البحرين وأحسن إليهم وأكرمهم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القصّة مشهورة عند أهل البحرين ، وقبر محمّد بن عيسى عندهم معروف يزوره الناس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157" w:name="pg16052_184726"/>
    </w:p>
    <w:p>
      <w:pPr>
        <w:pStyle w:val="Heading2"/>
        <w:numPr>
          <w:ilvl w:val="1"/>
          <w:numId w:val="1"/>
        </w:numPr>
        <w:rPr/>
      </w:pPr>
      <w:bookmarkStart w:id="158" w:name="__RefHeading___Toc94849_1280447820"/>
      <w:bookmarkStart w:id="159" w:name="_Toc57"/>
      <w:bookmarkEnd w:id="157"/>
      <w:bookmarkEnd w:id="158"/>
      <w:r>
        <w:rPr>
          <w:rtl w:val="true"/>
        </w:rPr>
        <w:t xml:space="preserve">[ </w:t>
      </w:r>
      <w:r>
        <w:rPr>
          <w:rtl w:val="true"/>
        </w:rPr>
        <w:t xml:space="preserve">فضائل سائر الأئمّة في الصواعق المحرقة </w:t>
      </w:r>
      <w:r>
        <w:rPr>
          <w:rtl w:val="true"/>
        </w:rPr>
        <w:t>]</w:t>
      </w:r>
      <w:bookmarkEnd w:id="159"/>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حجر ذكر في صواعقه نبذا من فضائل سائر الأئمّة علیهم السلام ينبغي ذكرها ؛ لما مرّ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ما شهدت به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في بيان ما يتعلّق بمولانا الحسن بن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آخر الخلفاء الراشدين بنصّ جدّه صلی اللّه علیه و آله ، ولي الخلافة بعد قتل أبيه بمبايعة أهل الكوفة فأقام بها ستّة أشهر وأيّاما ، خليفة حقّ وإمام عدل وصدق تحقيقا لما أخبر به جدّه الصادق المصدوق صلی اللّه علیه و آله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الخلافة بعدي ثلاثون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تلك الستّة أشهر هي المكمّلة ، فكانت خلافته منصوصا عليها وقام عليها إجماع من ذكر فلا مرية في حقيّتها ؛ ولذا أناب معاوية عنه وأقرّ له بذلك ثمّ ذكر الأحاديث الواردة في فضائله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كان على المنبر والحسن إلى جنبه ينظر إلى الناس مرّة وإليه مرّة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ابني هذا سيّد ولعلّ اللّه أن يصلح به بين فئتين من المسلمين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ريحانتاي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يعني الحسن والحسين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علیهماالسلام سيّدا شباب أهل الجنّة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قال في حالة كون الحسن والحسين على وركيه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ابناي وابنا ابنتي اللّهمّ إنّي أحبّهما فأحبّهما وأحبّ من يحبّهما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بيتك أحبّ إليك؟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أقبل وقد حمل الحسن على رقبته فلقيه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 يا غلام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ونعم الراكب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كان يصلّي فيجيء الحسن وهو ساجد وهو إذ ذاك صغير ، فيجلس على ظهره ومرّة على رقبته ، فيرفعه النبيّ صلی اللّه علیه و آله رفعا رقيقا فلمّا فرغ من الصلاة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إنّك تصنع بهذا الصبيّ شيئا لا تصنعه بأحد؟ 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ريحانتي وإنّ هذا ابني سيّد ، وحسبي أن يصلح اللّه تعالى به بين فئتين من المسلمين </w:t>
      </w:r>
      <w:r>
        <w:rPr>
          <w:rFonts w:eastAsia="IRNazanin" w:cs="IRNazanin"/>
          <w:color w:val="111111"/>
          <w:sz w:val="28"/>
          <w:szCs w:val="28"/>
          <w:rtl w:val="true"/>
          <w:lang w:bidi="fa-IR"/>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بعض آثاره وأنّه علیه السلام كان مطلاقا للنساء ، وكان لا يفارق امرأة إلاّ وهي تحبّه ، وأحصوها تسعين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الكوفة ، لا تزوّجوا الحسن فإنّه رجل مطلاق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فقال رجل من همذان نزوّجه فما رضي أمسك وما كره طلّق ، </w:t>
      </w:r>
      <w:r>
        <w:rPr>
          <w:rStyle w:val="FootnoteAnchor"/>
          <w:rtl w:val="true"/>
        </w:rPr>
        <w:footnoteReference w:id="316"/>
      </w:r>
      <w:r>
        <w:rPr>
          <w:rFonts w:ascii="Amiri" w:hAnsi="Amiri" w:eastAsia="Amiri" w:cs="Amiri"/>
          <w:color w:val="111111"/>
          <w:sz w:val="28"/>
          <w:sz w:val="28"/>
          <w:szCs w:val="28"/>
          <w:rtl w:val="true"/>
          <w:lang w:bidi="ar-SA"/>
        </w:rPr>
        <w:t>إلى غير ذلك ممّا دلّ على حلمه وكرمه وزهده ووقاره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الآيات الواردة في فضائل أهل البيت كآية التطهير والمباهلة والمودّة في القربة وغيرها </w:t>
      </w:r>
      <w:r>
        <w:rPr>
          <w:rStyle w:val="FootnoteAnchor"/>
          <w:rtl w:val="true"/>
        </w:rPr>
        <w:footnoteReference w:id="317"/>
      </w:r>
      <w:r>
        <w:rPr>
          <w:rFonts w:ascii="IRNazanin" w:hAnsi="IRNazanin" w:eastAsia="IRNazanin"/>
          <w:color w:val="111111"/>
          <w:sz w:val="28"/>
          <w:sz w:val="28"/>
          <w:szCs w:val="28"/>
          <w:rtl w:val="true"/>
          <w:lang w:bidi="fa-IR"/>
        </w:rPr>
        <w:t xml:space="preserve">، ثمّ ذكر الأحاديث الواردة فيهم إنّ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أهل بيتي فيكم مثل سفينة نوح من ركبها نجا ومن تخلّف عنها هلك </w:t>
      </w:r>
      <w:r>
        <w:rPr>
          <w:rFonts w:eastAsia="IRNazanin" w:cs="IRNazanin"/>
          <w:color w:val="111111"/>
          <w:sz w:val="28"/>
          <w:szCs w:val="28"/>
          <w:rtl w:val="true"/>
          <w:lang w:bidi="fa-IR"/>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مثل سفينة نوح من ركبها نجا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صنع صنيعة إلى أحد من خلف عبد المطلب في الدنيا فعليّ مكافأته إذا لقيني </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أمان لأهل السماء وأهل بيتي أمان لأمّتي </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أثبتكم على الصراط أشدّكم حبّا لأهل بيتي ولأصحابي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ملك لم ينزل إلى الأرض قطّ قبل هذه الليلة استأذن ربّه أن يسلّم عليّ ويبشّرني بأنّ فاطمة سيّدة نساء أهل الجنّة ، وأنّ الحسن والحسين سيّدا شباب أهل الجنّة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حاربهم وسلم لمن سالمهم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بني أنثى ينتمون إلى عصبتهم إلاّ ولد فاطمة فإنّي أنا وليّهم وأنا عصبتهم وأنا أبوهم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بضعة منّي يبغضني من يبغضها ويغبطني من يغبطها </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علیه السلام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آذى شعرة منّي فقد آذاني ومن آذاني فقد آذى اللّه </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الكثيرة الدالّة على غاية جلالتهم ونهاية فضيلتهم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أحوال مولانا الحسين علیه السلام وقضيّة كربلاء وحمل رأسه إلى ابن زياد ويزيد </w:t>
      </w:r>
    </w:p>
    <w:p>
      <w:pPr>
        <w:pStyle w:val="BookText"/>
        <w:rPr/>
      </w:pPr>
      <w:r>
        <w:rPr>
          <w:rFonts w:ascii="Amiri" w:hAnsi="Amiri" w:eastAsia="Amiri" w:cs="Amiri"/>
          <w:color w:val="111111"/>
          <w:sz w:val="28"/>
          <w:sz w:val="28"/>
          <w:szCs w:val="28"/>
          <w:rtl w:val="true"/>
          <w:lang w:bidi="ar-SA"/>
        </w:rPr>
        <w:t xml:space="preserve">وأخذ راهب الدير له في أثناء الطريق عارية في ليلة بعوض عشرة آلاف دينار وتغسيله له وتطييبه ، ووضعه على فخذه والنور منه ساطع إلى السماء وإسلامه لذلك ، وخروجه من الدير وخدمته لأهل البيت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أحوال مولانا سيّد الساجدين زين العابدين علیه السلام ، وأنّ عبد الملك حمله مقيّدا من المدينة بأثقلة من حديد ووكّل به حفظة ، فدخل عليه الزهري لوداعه ،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أنّي مكانك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تظنّ أنّ ذلك يكربني لو شئت لما كان وأنّه ليذكّرني عذاب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أخرج رجليه من القيد وفكّ يده من الغلّ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لأجزت معهم على هذا يومين من المدينة ، فما مضى يومان إلاّ وفقدوه حين طلع الفجر وهم يرصدونه ، فطلبوه فلم يجدوه ، فقال الزهري فقدمت على عبد الملك فسألني عنه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يوم فقده الأعوان فدخل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 فو اللّه لقد امتلأ قلبي منه خيفة ، ومن ثمّ كتب عبد الملك للحجّاج أن تجنّب دماء بني عبد المطّلب وأمره بكتم ذلك ، فكوشف به زين العابدين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 كتبت للحجّاج يوم كذا أمرا في حقّنا بني عبد المطّلب بكذا وكذا وقد شكر اللّه 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وأرسل به إليه ، فلمّا وقف عليه وجد تأريخه موافقا لتأريخ كتابه للحجّاج ، ووجد مخرج الغلام موافقا لمخرج رسوله للحجّاج ، فعلم أنّ زين العابدين كوشف بسرّه ، فسر به وأرسل إليه مع غلامه يوقر راحلته دراهم وكسوة ، وسأله أن لا يخليه من صالح دعائه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الفرزدق في شأنه إذ أقبل حتّى استلم وتنحّى له الناس الذين كان عند </w:t>
      </w:r>
    </w:p>
    <w:p>
      <w:pPr>
        <w:pStyle w:val="BookText"/>
        <w:rPr/>
      </w:pPr>
      <w:r>
        <w:rPr>
          <w:rFonts w:ascii="IRNazanin" w:hAnsi="IRNazanin" w:eastAsia="IRNazanin"/>
          <w:color w:val="111111"/>
          <w:sz w:val="28"/>
          <w:sz w:val="28"/>
          <w:szCs w:val="28"/>
          <w:rtl w:val="true"/>
          <w:lang w:bidi="fa-IR"/>
        </w:rPr>
        <w:t xml:space="preserve">هشام ، نظم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ينمى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والعجم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فليس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تعرف من أنكرت والعجم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ثمّ ذكر أحوال مولانا الباقر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باقر العلوم وجامعه ، وعمر بطاعة اللّه أوقاته ، وله من مقامات العارفين ما تكلّ عنه ألسنة الواصفين ، وكفاه شرفا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صغير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يسلّم عليك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عنده ، والحسين في حجره وهو يلاعبه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 يولد له مولود اسمه عليّ ، إذا كان يوم القيامة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ليقم زين العابدين فيقوم ولده ، ثمّ يولد له ولد اسمه محمّد فإذا أدركته يا جابر ، فأقرئه منّي السّلام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أحوال مولانا الصادق علیه السلام وفضله وكماله ، ثمّ حكى عن الليث بن سعد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ثلاث عشرة ومائة ، فلمّا صلّيت العصر في المسجد رقيت أبا قبيس فإذا رجل جالس يدعو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انقطع نفسه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حيّ يا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انقطع نفسه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إنّي أشتهي العنب فأطعمنيه ، اللّهمّ وإنّ برداي قد خلقا فاكسني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استتمّ كلامه حتّى نظرت إلى سلّة مملوءة عنبا وليس على الأرض يومئذ عنب وإذا ببردان موضوعان لم أر مثلهما في الدنيا ، فأراد أن يأكل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شريكك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دعوت وكنت أؤمّن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فتقدّم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فتقدّمت وأكلت عنبا لم آكل مثله قطّ ما كان له عجم ، فأكلنا حتّى شبعنا ولم تتغيّر السلّة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تدّخر ولا تخبّئ منه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أحد البردين ودفع إليّ الآخر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بي غنى عنه فاتّزر بأحدهما وارتد بالآخر وأعطى برديه الخلقين فقيرا سأله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علیه السلام فطلبته بعد ذلك لأسمع منه شيئا فلم أقدر عليه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أحوال مولانا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كاظما لكثرة تجاوزه وحلمه ، وكان معروفا عند أهل العراق بباب قضاء الحوائج عند اللّه ، وكان أعبد أهل زمانه وأعلمهم وأسخاهم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بديع كراماته ما حكي من شقيق البلخي أنّه خرج حاجّا سنة تسع وأربعين ومائة فرآه بالقادسية منفردا عن الناس ،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فتى من الصوفيّة يريد أن يكون كلاّ على الناس لأمضينّ إليه ولأوبخنّه فمضى إليه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شقيق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 </w:t>
      </w:r>
      <w:r>
        <w:rPr>
          <w:rStyle w:val="FootnoteAnchor"/>
          <w:rtl w:val="true"/>
        </w:rPr>
        <w:footnoteReference w:id="333"/>
      </w:r>
      <w:r>
        <w:rPr>
          <w:rFonts w:ascii="Amiri" w:hAnsi="Amiri" w:eastAsia="Amiri" w:cs="Amiri"/>
          <w:color w:val="111111"/>
          <w:sz w:val="28"/>
          <w:sz w:val="28"/>
          <w:szCs w:val="28"/>
          <w:rtl w:val="true"/>
          <w:lang w:bidi="ar-SA"/>
        </w:rPr>
        <w:t xml:space="preserve">فأراد أن يحاللّه فغاب عن عينيه ، فما رآه إلاّ بواقصة يصلّي وأعضاؤه تضطرب ودموعه تتحادر ، فجاء إليه ليعتذر فخفّف صلاته وقال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وَإِنِّي لَغَفَّارٌ لِمَنْ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 </w:t>
      </w:r>
      <w:r>
        <w:rPr>
          <w:rStyle w:val="FootnoteAnchor"/>
          <w:rtl w:val="true"/>
        </w:rPr>
        <w:footnoteReference w:id="334"/>
      </w:r>
      <w:r>
        <w:rPr>
          <w:rFonts w:ascii="Amiri" w:hAnsi="Amiri" w:eastAsia="Amiri" w:cs="Amiri"/>
          <w:color w:val="111111"/>
          <w:sz w:val="28"/>
          <w:sz w:val="28"/>
          <w:szCs w:val="28"/>
          <w:rtl w:val="true"/>
          <w:lang w:bidi="ar-SA"/>
        </w:rPr>
        <w:t xml:space="preserve">فلمّا نزلوا زبالة رآه على بئر سقطت ركوته فيها فدعا فطغى الماء حتّى أخذها فتوضّأ وصلّى أربع ركعات ، ثمّ مال إلى كثيب رمل فطرح منه فيها وشرب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 من فضل ما رزقك اللّه تعالى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شقيق ، لم تزل أنعم اللّه علينا ظاهرة فأحسن ظنّك بربّك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فناولنيها ، فشربت منها فإذا سويق وسكّر ما شربت واللّه ألذّ منه ولا أطيب ريحا ، فشبعت ورويت وأقمت أيّاما لا أشتهي شرابا ولا طعاما ، ثمّ لم أره إلاّ بمكّة وهو بغلمان </w:t>
      </w:r>
    </w:p>
    <w:p>
      <w:pPr>
        <w:pStyle w:val="BookText"/>
        <w:rPr/>
      </w:pPr>
      <w:r>
        <w:rPr>
          <w:rFonts w:ascii="Amiri" w:hAnsi="Amiri" w:eastAsia="Amiri" w:cs="Amiri"/>
          <w:color w:val="111111"/>
          <w:sz w:val="28"/>
          <w:sz w:val="28"/>
          <w:szCs w:val="28"/>
          <w:rtl w:val="true"/>
          <w:lang w:bidi="ar-SA"/>
        </w:rPr>
        <w:t xml:space="preserve">وغاشية وأمور على خلاف ما كان عليه بالطريق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أحوال مولانا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أنبههم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أولاد مولانا الكاظم علیه السلام وهم سبعة وثلاثون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ذكرا وأجلّهم قدرا ، ومن ثمّ أحلّه المأمون محلّ مهجته وأنكحه ابنته وأشركه في مملكته وفوّض إليه أمر خلافته ، فإنّه كتب بيده كتابا سنة إحدى ومائتين بأنّ عليّا الرضا علیه السلام وليّ عهده وأشهد عليه جمعا كثيرين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فيه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لحم أولاد الحسين على السباع ، فأمر بثلاثة من السباع فجيء بها في صحن قصره ، ثمّ دعاه فلمّا دخل أغلق الباب عليه والسباع قد أصمّت الأسماع من زئيرها ، فلمّا مشى في الصحن يريد الدرجة مشت إليه وقد سكنت ، فتمسّحت به ودارت حوله وهو يمسحها بكمّه ، ثمّ ربضت فصعد للمتوكّل وتحدّث معه ساعة ، ثمّ نزل ففعلت معه كفعلها الأوّل حتّى خرج فأتبعه المتوكّل بجائزة عظيمة ، فقيل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كما فعل ابن عمّك فلم يجرأ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قتلي؟ ثمّ أمرهم أن لا يفشوا ذلك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هذه القصّة هو عليّ العسكري ؛ لأنّ الرضا علیه السلام توفّي في خلافة المأمون اتّفاقا ولم يدرك المتوكّل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أحوال مولانا الجواد محمّد التقيّ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اتّفق أنّه بعد موت أبيه بسنة كان واقفا والصبيان يلعبون في أزقّة بغداد إذ مرّ المأمون ، ففرّوا ووقف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تسع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اللّه محبّته في قلبه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 ما منعك من الانصراف؟ فقال له مسرعا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 لم يكن في الطريق ضيق فأوسّعه لك ، وليس لي جرم فأخشاك ، والظنّ بك حسن أن لا تضرّ من لا ذنب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فأعجبه كلامه </w:t>
      </w:r>
    </w:p>
    <w:p>
      <w:pPr>
        <w:pStyle w:val="BookText"/>
        <w:rPr/>
      </w:pPr>
      <w:r>
        <w:rPr>
          <w:rFonts w:ascii="IRNazanin" w:hAnsi="IRNazanin" w:eastAsia="IRNazanin"/>
          <w:color w:val="111111"/>
          <w:sz w:val="28"/>
          <w:sz w:val="28"/>
          <w:szCs w:val="28"/>
          <w:rtl w:val="true"/>
          <w:lang w:bidi="fa-IR"/>
        </w:rPr>
        <w:t xml:space="preserve">وحسن صورته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واسم أبيك؟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فترحّم على أبيه وساق جواده وكان معه بزاة للصّيد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بعد عن العمار أرسل بازا على درّاجة فغاب عنه ، ثمّ عاد من الجوّ في منقاره سمكة صغيرة وبها بقاء الحياة ، فتعجّب من ذلك غاية التعجّب ، ورجع فرأى الصبيان على حالهم ومحمّد عندهم ففرّوا إلاّ محمّدا ، فدنا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ما في يدي؟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 إنّ اللّه تعالى خلق في بحر قدرته سمكا صغارا يصيدها بزاة الملوك والخلفاء فيختبر بها سلالة أهل بيت المصطفى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الرضا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معه ، وأحسن إليه وبالغ في إكرامه ، ولم يزل مشفقا به لما ظهر له بعد ذلك من فضله وعلمه وكمال عقله وظهور برهانه مع صغر سنّه ، وعزم على تزويجه ابنته أمّ الفضل ، وصمّم على ذلك فمنعه العبّاسيّون من ذلك ؛ خوفا من أنّه يعهد إليه كما عهد إلى أبيه ، فذكر لهم إنّما اختاره لتميّزه على كافّة أهل الفضل علما ومعرفة وحلما على صغر سنّة ، فتنازعوا في اتّصاف محمّد بذلك ، ثمّ تواعدوا على أن يرسلوا إليه يحيى بن أكثم ، ووعدوه بشيء كثير إن قطع لهم محمّدا ، فحضروا للخليفة ومعهم ابن أكثم وخواصّ الدولة ، فأمر المأمون بفراش حسن لمحمّد فجلس عليه فسأله يحيى مسائل أجابه عنها بأحسن جواب وأوضحه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أبا جعفر ، فإن أردت أن تسأل يحيى ولو بمسألة واحدة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رجل نظر إلى امرأة أوّل النهار حراما ، ثمّ حلّت له عند ارتفاعه ، ثمّ حرمت عليه عند الظهر ، ثم حلّت له عند العصر ، ثمّ حرمت عليه في المغرب ، ثمّ حلّت له العشاء ، ثمّ حرمت عليه نصف الليل ، ثمّ حلّت له الفجر؟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أمة نظرها أجنبيّ بشهوة وهي حرام ، ثمّ اشتراها ارتفاع النهار ، وأعتقها الظهر ، وتزوّجها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 منها المغرب ، وكفّر العشاء ، وطلّقها رجعيّا نصف الليل ، وراجعها الفجر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 ذلك قال المأمون للعبّاسيّين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ما كنتم تنكرونه ، ثمّ زوّجه في ذلك المجلس ابنته أمّ الفضل ، ثمّ توجّه بها إلى المدينة ، فأرسلت تشتكي منه لأبيها أنّه تسرّى عليها ، فأرسل إليها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أزوّجك له لتحرّمي عليه حلالا فلا تعودي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 عن ذكرين وبنتين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أحوال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 واستصوب كونه ممتحنا بقضيّة السباع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أحوال مولانا الحسن العسكري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لبهلول معه أنّه رآه وهو صبيّ يبكي والصبيان يلعبون فظنّ أنّه يتحسّر على ما في أيديهم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لك ما تلعب 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قليل العقل ، ما للعب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خلقنا؟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للعلم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سأله أن يعظه فوعظه بأبيات ، ثمّ خرّ الحسن مغشيّا عليه ، فلمّا أفاق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بك وأنت صغير لا ذنب 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 عنّي ، إنّي رأيت والدتي توقد النار بالحطب الكبار فلا تتّقد إلاّ بالصغار ، وإنّي أخشى أن أكون من صغار حطب جهنّم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حبس قحط الناس بسرّ من رأى قحطا شديدا فأمر الخليفة المعتمد بن المتوكّل بالخروج للاستسقاء ثلاثة أيّام فلم يسقوا ، فخرج النصارى ومعهم راهب كلّما مدّ يده إلى السماء هطلت ، ثمّ في اليوم الثاني كذلك ، فشكّ بعض الجهلة فارتدّ بعضهم ، فشقّ ذلك على الخليفة ، فأمر بإحضار الحسن الخالص وقال 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أدرك أمّة جدّك صلی اللّه علیه و آله قبل أن يهلكوا ، فقال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يخرجون غدا وأزيل الشكّ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 الخليفة في إطلاق أصحابه من السجن فأطلقهم ، فلمّا خرج الناس للاستسقاء ورفع الراهب يده مع النصارى غيّمت السماء ، فأمر الحسن علیه السلام بالقبض على يده فإذا فيها عظم آدميّ ، فأخذه من 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 فرفع يده فزال الغيم وطلعت الشمس ، فتعجّب الناس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الخليفة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محمّد؟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عظم نبيّ ظفر به هذا الراهب من بعض القبور ، وما كشف عن عظم نبيّ تحت السماء إلاّ هطلت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فامتحنوا ذلك العظم فكان كما قال وزالت الشبهة عن الناس ، ورجع الحسن إلى داره ، وأقام عزيزا مكرّما وصلات الخليفة تصل إليه كلّ وقت إلى أن مات بسرّ من رأى ودفن عند أبيه ، وعمره ثمان وعشرون سنة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 أيضا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أحوال مولانا صاحب الزمان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عند وفاة أبيه خمس سنين لكن آتاه اللّه الحكمة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تذهب الدنيا ولا تنقضي حتّى يملك رجل من أهل بيتي يواطئ اسمه اسمي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الأخبار الأخر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سيكون بعدي خلفاء ، ومن بعد الخلفاء أمراء ، ومن بعد الأمراء ملوك ، ومن بعد الملوك جبابرة ، ثمّ يخرج رجل من أهل بيتي يملأ الأرض </w:t>
      </w:r>
    </w:p>
    <w:p>
      <w:pPr>
        <w:pStyle w:val="BookText"/>
        <w:rPr/>
      </w:pPr>
      <w:r>
        <w:rPr>
          <w:rFonts w:ascii="Amiri" w:hAnsi="Amiri" w:eastAsia="Amiri" w:cs="Amiri"/>
          <w:color w:val="111111"/>
          <w:sz w:val="28"/>
          <w:sz w:val="28"/>
          <w:szCs w:val="28"/>
          <w:rtl w:val="true"/>
          <w:lang w:bidi="ar-SA"/>
        </w:rPr>
        <w:t xml:space="preserve">قسطا وعدلا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رجل من ولدي وجهه كالكوكب الدرّيّ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أيضا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من ولد العبّاس عمّي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والتعارض بينهما مدفوع بأنّهما مهديّان أحدهما من آل النبيّ والآخر عمر بن عبد العزيز الملقّب بالمهديّ إشارة إلى أنّه محتاج إلى الهادي وحمل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مهديّ إلاّ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 المراد ولا مهديّ كامل الكمال المطلق إلاّ عيسى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قبل ذلك عند ذكر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لَعِلْمٌ لِلسَّاعَةِ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وذكر قول جمع من المفسّرين أنّه نزل في المهديّ اختلاف الناس في أنّ المهديّ </w:t>
      </w:r>
      <w:r>
        <w:rPr>
          <w:rStyle w:val="FootnoteAnchor"/>
          <w:rtl w:val="true"/>
        </w:rPr>
        <w:footnoteReference w:id="351"/>
      </w:r>
      <w:r>
        <w:rPr>
          <w:rFonts w:ascii="Amiri" w:hAnsi="Amiri" w:eastAsia="Amiri" w:cs="Amiri"/>
          <w:color w:val="111111"/>
          <w:sz w:val="28"/>
          <w:sz w:val="28"/>
          <w:szCs w:val="28"/>
          <w:rtl w:val="true"/>
          <w:lang w:bidi="ar-SA"/>
        </w:rPr>
        <w:t xml:space="preserve">من ولد فاطمة يخرج ويبايعه ناس من أهل مكّة بين الركن والمقام أو عمر بن عبد العزيز واسمه محمّد بن عبد اللّه بن المنصور فيوافق 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اسمه يوافق اسمي واسم أبيه اسم أبي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عن بعض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ترى فيه أنّه المنتظر والقائم المهديّ وهو صاحب السرداب عندهم ، وأقاويلهم فيه كثيرة ، وهم ينتظرون خروجه آخر الزمان من السرداب بسرّ من رأى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 أنّ مولانا العسكريّ علیه السلام لم يكن له ولد لطلب أخيه جعفر ميراثه من تركته لمّا مات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160" w:name="pg16052_184737"/>
    </w:p>
    <w:p>
      <w:pPr>
        <w:pStyle w:val="BookText"/>
        <w:rPr/>
      </w:pPr>
      <w:bookmarkEnd w:id="160"/>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أنّهم تنازعوا في المنتظر بعد وفاة العسكري على عشرين فرقة ، وأنّ الجمهور غير الإماميّة على أنّ المهديّ غير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تمسّكهم بكون غيبة شخص هذه المدّة المديدة من خوارق العادة ، وأنّه لو كان هو لوصفه النبيّ صلی اللّه علیه و آله بذلك ، وأنّ المقرّر في الشريعة المطهّرة أنّ الصغير لا تصحّ ولايته فكيف تجوز إمامة من عمره خمس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أوتي الحكم صبيّا مع أنّه لم يخبر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أحسن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كلّمتموه بجهلكم ما آنا</w:t>
      </w:r>
    </w:p>
    <w:p>
      <w:pPr>
        <w:pStyle w:val="BookText"/>
        <w:rPr/>
      </w:pP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Amiri" w:hAnsi="Amiri" w:eastAsia="Amiri" w:cs="Amiri"/>
          <w:color w:val="111111"/>
          <w:sz w:val="28"/>
          <w:sz w:val="28"/>
          <w:szCs w:val="28"/>
          <w:rtl w:val="true"/>
          <w:lang w:bidi="ar-SA"/>
        </w:rPr>
        <w:t>وعن فرقة من الشيعة أنّ الإمام المهديّ هو أبو القاسم محمّد بن عليّ بن عمر بن الحسين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فرقة أنّه محمّد بن الحنفيّة وأنّه بجبال رضوى </w:t>
      </w:r>
      <w:r>
        <w:rPr>
          <w:rStyle w:val="FootnoteAnchor"/>
          <w:rtl w:val="true"/>
        </w:rPr>
        <w:footnoteReference w:id="35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تعجّبه من قول الإماميّة من جهة كون مولانا صغيرا لم يظهر خرق العادة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بعد ملاحظة ما ذكرنا</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94851_1280447820"/>
      <w:bookmarkStart w:id="162" w:name="_Toc58"/>
      <w:bookmarkEnd w:id="161"/>
      <w:r>
        <w:rPr>
          <w:rtl w:val="true"/>
        </w:rPr>
        <w:t xml:space="preserve">[ </w:t>
      </w:r>
      <w:r>
        <w:rPr>
          <w:rtl w:val="true"/>
        </w:rPr>
        <w:t xml:space="preserve">في أسرار الأئمّة عليهم السلام </w:t>
      </w:r>
      <w:r>
        <w:rPr>
          <w:rtl w:val="true"/>
        </w:rPr>
        <w:t>]</w:t>
      </w:r>
      <w:bookmarkEnd w:id="162"/>
    </w:p>
    <w:p>
      <w:pPr>
        <w:pStyle w:val="Heading3"/>
        <w:numPr>
          <w:ilvl w:val="2"/>
          <w:numId w:val="1"/>
        </w:numPr>
        <w:rPr/>
      </w:pPr>
      <w:bookmarkStart w:id="163" w:name="__RefHeading___Toc94853_1280447820"/>
      <w:bookmarkStart w:id="164" w:name="_Toc59"/>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ثمّ اعلم أنّه ذكر في بعض كتب الأخبار لسائر الأئمّة الأطهار أيضا نبذا من الأسرار في فصول أخر</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94855_1280447820"/>
      <w:bookmarkStart w:id="166" w:name="_Toc60"/>
      <w:bookmarkEnd w:id="165"/>
      <w:r>
        <w:rPr>
          <w:rtl w:val="true"/>
        </w:rPr>
        <w:t xml:space="preserve">فصل </w:t>
      </w:r>
      <w:r>
        <w:rPr>
          <w:rtl w:val="true"/>
        </w:rPr>
        <w:t>[</w:t>
      </w:r>
      <w:r>
        <w:rPr/>
        <w:t>1</w:t>
      </w:r>
      <w:r>
        <w:rPr>
          <w:rtl w:val="true"/>
        </w:rPr>
        <w:t xml:space="preserve">] : </w:t>
      </w:r>
      <w:r>
        <w:rPr>
          <w:rtl w:val="true"/>
        </w:rPr>
        <w:t>في أسرار مولانا الحسن المجتبى علیه السلام</w:t>
      </w:r>
      <w:bookmarkEnd w:id="16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ذلك أنّ معاوية لعنه اللّه لمّا أراد حرب عليّ علیه السلام وجمع أهل الشام سمع بذلك ملك الروم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قد خرجا يطلبان الملك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فقيل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بالكوفة رجل ، وبالشام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صفوهما ، فوصفوهما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مبطل والحقّ في يد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معاوية أن ابعث إليّ أعلم أهل بيتك وكتب إلى أمير المؤمنين أن ابعث إليّ أعلم أهل بيتك ؛ حتّى أجمع بينكما وأنظر في الإنجيل من أحقّ بالملك منكما وأخبركما؟</w:t>
      </w:r>
    </w:p>
    <w:p>
      <w:pPr>
        <w:pStyle w:val="BookText"/>
        <w:rPr/>
      </w:pPr>
      <w:r>
        <w:rPr>
          <w:rFonts w:ascii="IRNazanin" w:hAnsi="IRNazanin" w:eastAsia="IRNazanin"/>
          <w:color w:val="111111"/>
          <w:sz w:val="28"/>
          <w:sz w:val="28"/>
          <w:szCs w:val="28"/>
          <w:rtl w:val="true"/>
          <w:lang w:bidi="fa-IR"/>
        </w:rPr>
        <w:t xml:space="preserve">فبعث إليه معاوية ابنه يزيد لعنهما اللّه ، وبعث إليه أمير المؤمنين ابنه الحسن علیهماالسلام فلمّا دخل يزيد أخذ بيده وقبّلها ثمّ قبّل رأسه ، ولمّا دخل الحسن علیه السلام قام الرومي وانحنى على قدميه فقبّلهما ، فجلس الحسن علیه السلام لا يرفع بصره ، فلمّا نظر ملك الروم إليهما ثمّ أخرجهما ثمّ استدعى يزيد وحده وأخرج 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صندوقا فيها تماثيل الأنبياء وصورهم قد زيّنت بزينة كلّ نبيّ ، فأخرج صنما فعرضه على يزيد فلم يعرفه ، ثمّ سأله عن أرزاق العباد وعن أرواح المؤمنين وأرواح الكفّار أين تجتمع بعد الموت؟ فلم يعرف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الحسن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بدأت حتّى يعلم أنّك تعلم ما لا يعلم ، وأنّ أباك يعلم ما لا يعلم أبوه ، وأنّ أباك ربّاني هذه الأمّة ، وقد نظرت في الإنجيل فرأيت الرسول محمّدا والوزير عليّا ، ونظرت إلى الأوصياء فرأيت أباك فيها وصيّ محمّد ، فقال الحسن علیه السلام للرومي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سلني عمّا بدا لك من علم التوراة والإنجيل والفرقان أخبرك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الأصنام ، فأوّل صنم عرضه عليه على صفة القمر فقال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صفة آدم أبي البشر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عرض عليه آخر على صفة الشمس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صفة حوّاء أمّ البشر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عرض عليه آخر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صفة شيث بن آدم علیه السلام ، وهذا أوّل من بعث وكان عمره في الدنيا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عرض عليه آخر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صفة نوح علیه السلام صاحب السفينة وكان عمره في الدنيا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ولبث في قومه ألف سنة إلاّ خمسين عاما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 عليه آخر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صفة إبراهيم علیه السلام عريض الصدر طويل الجبهة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 عليه آخر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صفة موسى بن عمران علیه السلام ، وكان عمره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بينه وبين إبراهيم خمسمائة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 عليه آخر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صفة إسرائيل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 عليه آخر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صفة يوسف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 عليه آخر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صفة سليمان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 عليه آخر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صفة شعيب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زكريّا علیه السلام ، ثمّ عيسى بن مريم روح اللّه علیه السلام وكلمته وكان عمره في الدنيا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 رفعه اللّه إليه ثمّ يهبط إلى الأرض بدمشق ويقتل الدجّال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عرضت عليه أصنام الأوصياء والوزراء فأخبر بأسمائها ، ثمّ عرضت عليه أصنام في صفة الملوك ، وقال له ملك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أصنام لم نجد صفتها في التوراة والإنجيل ، فقال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صفة الملوك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الملك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لكم يا آل محمّد ، أنّكم أوتيتم علم الأوّلين والآخرين وعلم التوراة والإنجيل وصحف إبراهيم وألواح موسى ، وإنّا نجد في الإنجيل أنّ أوّل فتنة هذه الأمّة وثوب شيطانها الضليل على ملك بينهما واجتراؤه على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للحسن علیه السلام أخبرني عن سبعة أشياء خلق اللّه تعالى لم تركض في رحم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علیه السلام وحوّاء علیهماالسلام وكبش إسماعيل علیه السلام وناقة صالح علیه السلام وإبليس والحيّة والغراب الذي في القرآن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سأله عن أرزاق الخلائق فقال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السماء الرابعة ينزل بقدر </w:t>
      </w:r>
    </w:p>
    <w:p>
      <w:pPr>
        <w:pStyle w:val="BookText"/>
        <w:rPr/>
      </w:pPr>
      <w:r>
        <w:rPr>
          <w:rFonts w:ascii="Amiri" w:hAnsi="Amiri" w:eastAsia="Amiri" w:cs="Amiri"/>
          <w:color w:val="111111"/>
          <w:sz w:val="28"/>
          <w:sz w:val="28"/>
          <w:szCs w:val="28"/>
          <w:rtl w:val="true"/>
          <w:lang w:bidi="ar-SA"/>
        </w:rPr>
        <w:t xml:space="preserve">ويبسط بقدر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وسأله عن أرواح المؤمنين أين تكون؟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تجتمع عند صخرة بيت المقدس في كلّ ليلة جمعة وهي العرش الأدنى ، ومنها يبسط اللّه الأرض ويطوّلها وإليها المحشر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سأله عن أرواح الكفّار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تجمع في وادي حضرموت عند مدينة اليمن ، ثمّ يبعث اللّه نارا من المشرق ونارا من المغرب وتتبعها ريح شديدة فيحشر الناس عند صخرة بيت المقدس ، فأهل الجنّة عن يمينها وأهل النار عن يسارها في تخوم الأرض السابعة ، فيفوق الناس عند الصخرة ، فمن وجبت له الجنّة دخلها ومن وجبت له النار دخلها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فَرِيقٌ فِي الْجَنَّةِ وَفَرِيقٌ فِي السَّعِيرِ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فالتفت الملك إلى يزيد لعنه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بقيّة الأنبياء وخليفة الأوصياء ووارث الأصفياء وثاني النقباء ورابع أهل الكساء والعالم بما في الأرض والسماء ، فلا يقاس هذا بمن طبع على قلبه وهو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آتاه اللّه العلم والحكمة بعد نبيّكم وحكم بالتوراة والإنجيل وأخبار الغيب فالحقّ والخلافة له ومن نازعه فإنّه آثم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كتب إلى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لك وأنّ الخلافة فيك وفي ولدك إلى يوم القيامة ، فقاتل من قاتلك يعذّبه اللّه بيدك ، ومن حاربك وعصاك فعليه لعنة اللّه والملائكة والناس أجمعين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كراماته علیه السلام ما روي عن مولانا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جماعة من أهل الكوفة قالوا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 ما عندك من أسرار عجائب أمير المؤمنين علیه السلام الذي كان يرينا إيّاها شيئا نريد أن ترينا إيّاه؟ </w:t>
      </w:r>
      <w:bookmarkStart w:id="167" w:name="pg16052_184741"/>
    </w:p>
    <w:p>
      <w:pPr>
        <w:pStyle w:val="BookText"/>
        <w:rPr/>
      </w:pPr>
      <w:bookmarkEnd w:id="167"/>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أمير المؤمنين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فرفع سترا كان على باب البيت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 فنظروا فإذا أمير المؤمنين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لا يشكّ فيه ونشهد أنّك خليفته حقّا وصدقا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94857_1280447820"/>
      <w:bookmarkStart w:id="169" w:name="_Toc61"/>
      <w:bookmarkEnd w:id="168"/>
      <w:r>
        <w:rPr>
          <w:rtl w:val="true"/>
        </w:rPr>
        <w:t xml:space="preserve">فصل </w:t>
      </w:r>
      <w:r>
        <w:rPr>
          <w:rtl w:val="true"/>
        </w:rPr>
        <w:t>[</w:t>
      </w:r>
      <w:r>
        <w:rPr/>
        <w:t>2</w:t>
      </w:r>
      <w:r>
        <w:rPr>
          <w:rtl w:val="true"/>
        </w:rPr>
        <w:t xml:space="preserve">] : </w:t>
      </w:r>
      <w:r>
        <w:rPr>
          <w:rtl w:val="true"/>
        </w:rPr>
        <w:t>في أسرار الحسين علیه السلام</w:t>
      </w:r>
      <w:bookmarkEnd w:id="169"/>
    </w:p>
    <w:p>
      <w:pPr>
        <w:pStyle w:val="BookText"/>
        <w:rPr/>
      </w:pPr>
      <w:r>
        <w:rPr>
          <w:rFonts w:ascii="IRNazanin" w:hAnsi="IRNazanin" w:eastAsia="IRNazanin"/>
          <w:color w:val="111111"/>
          <w:sz w:val="28"/>
          <w:sz w:val="28"/>
          <w:szCs w:val="28"/>
          <w:rtl w:val="true"/>
          <w:lang w:bidi="fa-IR"/>
        </w:rPr>
        <w:t xml:space="preserve">فمن ذلك أنّه لمّا أراد الخروج إلى العراق ، قالت له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تحزنّي بخروجك ، فإنّي 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يقتل ولدي الحسين علیه السلام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لها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أمّاه ، إنّي مقتول لا محالة وليس من الأمر المحتوم بدّ ، وإنّي لأعرف اليوم الذي أقتل فيه والحفرة التي أدفن فيها ، ومن يقتل معي من أهل بيتي وشيعتي ، وإن أردت أريك مضجعي ومكاني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أشار بيده فانخفضت الأرض حتّى أراها مضجعه ومكانه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من كتاب الراوندي أنّ رجلا جاء إلى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 توفّيت ولم توص بشيء غير أنّها أمرتني أن لا أحدث في أمرها حدثا حتّى أعلمك يا مولاي ، فجاء الحسين علیه السلام وأصحابه فرآها ميّتة ، فدعا اللّه ليحييها فإذا المرأة تتكلّم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يا مولاي ، ومرني بأمرك ، فدخل وجلس علیه السلام وقال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 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إنّ لي من المال كذا وكذا وقد جعلت ثلثه إليك لتضعه حيث شئت ، والثلثان لابني هذا إن علمت أنّه من مواليك ، وإن كان مخالفا فلا حظّ للمخالف في أموال المؤمنين ، ثمّ سألته أن يتولّى أمرها وأن يصلّي عليها ، ثمّ صارت ميتة كما كانت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70" w:name="pg16052_184742"/>
    </w:p>
    <w:p>
      <w:pPr>
        <w:pStyle w:val="Heading3"/>
        <w:numPr>
          <w:ilvl w:val="2"/>
          <w:numId w:val="1"/>
        </w:numPr>
        <w:rPr/>
      </w:pPr>
      <w:bookmarkStart w:id="171" w:name="__RefHeading___Toc94859_1280447820"/>
      <w:bookmarkStart w:id="172" w:name="_Toc62"/>
      <w:bookmarkEnd w:id="170"/>
      <w:bookmarkEnd w:id="171"/>
      <w:r>
        <w:rPr>
          <w:rtl w:val="true"/>
        </w:rPr>
        <w:t xml:space="preserve">فصل </w:t>
      </w:r>
      <w:r>
        <w:rPr>
          <w:rtl w:val="true"/>
        </w:rPr>
        <w:t>[</w:t>
      </w:r>
      <w:r>
        <w:rPr/>
        <w:t>3</w:t>
      </w:r>
      <w:r>
        <w:rPr>
          <w:rtl w:val="true"/>
        </w:rPr>
        <w:t xml:space="preserve">] : </w:t>
      </w:r>
      <w:r>
        <w:rPr>
          <w:rtl w:val="true"/>
        </w:rPr>
        <w:t>في أسرار عليّ بن الحسين علیهماالسلام</w:t>
      </w:r>
      <w:bookmarkEnd w:id="172"/>
    </w:p>
    <w:p>
      <w:pPr>
        <w:pStyle w:val="BookText"/>
        <w:rPr/>
      </w:pPr>
      <w:r>
        <w:rPr>
          <w:rFonts w:ascii="IRNazanin" w:hAnsi="IRNazanin" w:eastAsia="IRNazanin"/>
          <w:color w:val="111111"/>
          <w:sz w:val="28"/>
          <w:sz w:val="28"/>
          <w:szCs w:val="28"/>
          <w:rtl w:val="true"/>
          <w:lang w:bidi="fa-IR"/>
        </w:rPr>
        <w:t xml:space="preserve">فمن ذلك ما رواه خالد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حاجّا ، فجاء أصحابه فضربوا فسطاطه في ناحية ، فلمّا رآه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مكان قوم من الجنّ المؤمنين وقد ضيّقتم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فناداه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قرّب فسطاطك منّا رحمة ، لنا وإنّ طاعتك مفروضة علينا ، وهذه هديّتنا إليك فاقبلها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فإذا إلى جانب الفسطاط أطباقا مملوءة رطبا وعنبا وموزا ورمّانا ، فدعا زين العابدين علیه السلام من كان معه من أصحابه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كلوا من هديّة إخوانكم من المؤمنين </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ما رواه صاحب كتاب الأربعين أنّ بني مروان لعنهم اللّه لمّا كثر استنقاصهم بشيعة عليّ بن الحسين علیه السلام شكوا إليه حالهم فدعا الباقر علیه السلام وأخرج من كمّه خيطا أصفر وأمره أن يحرّكه تحريكا لطيفا فصعد السطح وحرّكه وإذا الأرض ترجف وبيوت المدينة تساقط حتّى هوى من المدينة ستّمائة وأقبل الناس هاربين إليه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أجرنا يا ابن رسول اللّه ، أجرنا يا وليّ اللّه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دأبنا ودأبهم يستنقصون بنا ونحن نغنيهم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أنّ رجلا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فضّلنا على أعدائنا وفيهم من هو أجمل منّا؟ فقال له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أتحبّ أن ترى فضلك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فمسح يده على وجهه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فنظر واضطرب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ردّني إلى ما كنت فإنّي لم أر في المسجد إلاّ دبّا وقردا وكلبا ، فمسح يده فعاد إلى حاله ، وإليه الإشارة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أعداء عليّ علیه السلام مسوخ هذه الأمّة </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وفي النقل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الوزغ فإنّه مسوخ </w:t>
      </w:r>
      <w:bookmarkStart w:id="173" w:name="pg16052_184743"/>
    </w:p>
    <w:p>
      <w:pPr>
        <w:pStyle w:val="BookText"/>
        <w:rPr/>
      </w:pPr>
      <w:bookmarkEnd w:id="173"/>
      <w:r>
        <w:rPr>
          <w:rFonts w:ascii="Amiri" w:hAnsi="Amiri" w:eastAsia="Amiri" w:cs="Amiri"/>
          <w:color w:val="111111"/>
          <w:sz w:val="28"/>
          <w:sz w:val="28"/>
          <w:szCs w:val="28"/>
          <w:rtl w:val="true"/>
          <w:lang w:bidi="ar-SA"/>
        </w:rPr>
        <w:t xml:space="preserve">بني أميّة عليهم اللعنة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94861_1280447820"/>
      <w:bookmarkStart w:id="175" w:name="_Toc63"/>
      <w:bookmarkEnd w:id="174"/>
      <w:r>
        <w:rPr>
          <w:rtl w:val="true"/>
        </w:rPr>
        <w:t xml:space="preserve">فصل </w:t>
      </w:r>
      <w:r>
        <w:rPr>
          <w:rtl w:val="true"/>
        </w:rPr>
        <w:t>[</w:t>
      </w:r>
      <w:r>
        <w:rPr/>
        <w:t>4</w:t>
      </w:r>
      <w:r>
        <w:rPr>
          <w:rtl w:val="true"/>
        </w:rPr>
        <w:t xml:space="preserve">] : </w:t>
      </w:r>
      <w:r>
        <w:rPr>
          <w:rtl w:val="true"/>
        </w:rPr>
        <w:t>في أسرار أبي جعفر علیه السلام</w:t>
      </w:r>
      <w:bookmarkEnd w:id="175"/>
    </w:p>
    <w:p>
      <w:pPr>
        <w:pStyle w:val="BookText"/>
        <w:rPr/>
      </w:pPr>
      <w:r>
        <w:rPr>
          <w:rFonts w:ascii="IRNazanin" w:hAnsi="IRNazanin" w:eastAsia="IRNazanin"/>
          <w:color w:val="111111"/>
          <w:sz w:val="28"/>
          <w:sz w:val="28"/>
          <w:szCs w:val="28"/>
          <w:rtl w:val="true"/>
          <w:lang w:bidi="fa-IR"/>
        </w:rPr>
        <w:t xml:space="preserve">فمن ذلك ما رواه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إذ وقع عليه ورشانان ثمّ هدلا ، فردّ عليهما فطارا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هذا؟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طائر ظنّ في زوجته سوء فحلفت 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أرضى إلاّ بمولاي محمّد بن عليّ ، فجاءت فحلفت له بالولاية أنّها لم تخنه فصدّقها ، وما من أحد يحلف بالولاية إلاّ صدق ، إلاّ الانسان فإنّه حلاّف مهين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ميسر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بباب أبي جعفر علیه السلام فخرجت جارية جلاسيّة ، فوضعت يدي على رأسها فناداني من أقصى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 لا أبا لك ، فلو كانت الجدران تحجب أبصارنا عنكم كما تحجب أبصاركم عنّا ، لكنّا نحن وإيّاكم سواء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جعفر علیه السلام إلى مكان يريده فسرنا فإذا ذئب قد انحدر من الجبل وجاء حتّى وضع يده على قربوس السرج وتطاول فخاطبه وقال له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 فقد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الذئب مهرولا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ما شأنه؟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أنّ زوجته قد عسرت عليها الولادة فسأل لها الفرج ، وأن يرزقها اللّه ولدا لا يؤذي دوابّ شيعتنا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فقد فعلت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سرنا فإذا قاع محدب يتوقّد حرّا وهناك عصافير يتطايرون ودرن حول بغلته فزجرها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إلى مقصده ، فلمّا رجعنا من الغد وعدنا إلى القاع فإذا العصافير قد طارت ودارت حول بغلته ورفرفت فسمعته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اشربي وارتوي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 القاع ضحضاح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بالأمس منعتها واليوم سقيتها؟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اليوم خالطتها القنابر فسقيتها ، ولو لا القنابر لما سقيتها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وما الفرق بين القنابر والعصافير؟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أمّا العصافير فإنّهم موالي الرحل ؛ لأنّهم منه ، وأمّا القنابر فإنّهم من موالينا أهل البيت وإنّهم يقولون في صفيرهم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بوركتم أهل البيت وبوركت شيعتكم ولعن اللّه أعداءكم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عادانا من كلّ شيء حتّى من الطيور الفاختة ومن الأيّام الأربعاء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إسماعيل السندي عن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لرجل من خراسان كان قدم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صالحا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هلك أبوك بعد خروجك بيومين ، وأمّا أخوك فقتلته جاريته يوم كذا وقد صار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ابني قد خلفته وجعا؟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أبشر فقد برئ وزوّجه عمّه ابنته ، وصار له غلام وسمّاه عليّا وليس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الرجل فما إليه من حيلة؟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 قد أخذ من صلب آدم علیه السلام أنّه من أعدائنا فلا يغرّنّك عبادته وخشوعه </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ما رواه جابر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أبي جعفر علیه السلام في المسجد فدخل عمر بن عبد العزيز وهو غلام وعليه ثوبان معصفران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تذهب الأيّام حتّى يملكها هذا الغلام ويستعمل العدل جهرا والجور سرّا ، فإذا مات يبكيه أهل الأرض ويلعنه أهل السماء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مولاي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رجعت إلى </w:t>
      </w:r>
      <w:bookmarkStart w:id="176" w:name="pg16052_184745"/>
    </w:p>
    <w:p>
      <w:pPr>
        <w:pStyle w:val="BookText"/>
        <w:rPr/>
      </w:pPr>
      <w:bookmarkEnd w:id="176"/>
      <w:r>
        <w:rPr>
          <w:rFonts w:ascii="Amiri" w:hAnsi="Amiri" w:eastAsia="Amiri" w:cs="Amiri"/>
          <w:color w:val="111111"/>
          <w:sz w:val="28"/>
          <w:sz w:val="28"/>
          <w:szCs w:val="28"/>
          <w:rtl w:val="true"/>
          <w:lang w:bidi="ar-SA"/>
        </w:rPr>
        <w:t xml:space="preserve">الكوفة يولد لك ولد وتسمّيه عيسى ويولد لك ولد وتسمّيه محمّدا ، وهما من شيعتنا وأسماؤهما في صحيفتنا وما يولدون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وشيعتكم معكم؟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خافوا اللّه واتّقوه وأطاعوه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في المسجد يوما فرأى شابّا يضحك في المسجد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تضحك في المسجد وأنت بعد ثلاثة من أصحاب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فمات الرجل في أوّل يوم الثالث ودفن في آخره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كتاب كشف الغمّة عن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ذرّيّة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صلی اللّه علیه و آله وارث الأنبياء؟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ورثتم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فتقدر أن تحيي الموتى وتبرئ الأكمه والأبرص وتخبر الناس بما يأكلون وما يدّخرون؟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فدنوت فمسح يده على وجهي فأبصرت السماء والأرض ، ثمّ مسح يده على وجهي فعدت كما كنت لا أرى شيئا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4863_1280447820"/>
      <w:bookmarkStart w:id="178" w:name="_Toc64"/>
      <w:bookmarkEnd w:id="177"/>
      <w:r>
        <w:rPr>
          <w:rtl w:val="true"/>
        </w:rPr>
        <w:t xml:space="preserve">فصل </w:t>
      </w:r>
      <w:r>
        <w:rPr>
          <w:rtl w:val="true"/>
        </w:rPr>
        <w:t>[</w:t>
      </w:r>
      <w:r>
        <w:rPr/>
        <w:t>5</w:t>
      </w:r>
      <w:r>
        <w:rPr>
          <w:rtl w:val="true"/>
        </w:rPr>
        <w:t xml:space="preserve">] : </w:t>
      </w:r>
      <w:r>
        <w:rPr>
          <w:rtl w:val="true"/>
        </w:rPr>
        <w:t>في أسرار أبي عبد اللّه الصادق علیه السلام</w:t>
      </w:r>
      <w:bookmarkEnd w:id="178"/>
    </w:p>
    <w:p>
      <w:pPr>
        <w:pStyle w:val="BookText"/>
        <w:rPr/>
      </w:pPr>
      <w:r>
        <w:rPr>
          <w:rFonts w:ascii="IRNazanin" w:hAnsi="IRNazanin" w:eastAsia="IRNazanin"/>
          <w:color w:val="111111"/>
          <w:sz w:val="28"/>
          <w:sz w:val="28"/>
          <w:szCs w:val="28"/>
          <w:rtl w:val="true"/>
          <w:lang w:bidi="fa-IR"/>
        </w:rPr>
        <w:t xml:space="preserve">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سنان أنّ رجلا قدم عليه من خراسان ومعه صرر من الصدقات معدودة مختومة وعليها أسماء أصحابها مكتوبة ، فلمّا دخل الرجل جعل أبو عبد اللّه علیه السلام يسمّي أصحاب الصرر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صرّة فلان فإنّ فيها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صرّة المرأة التي بعثتها من غزل يدها؟ أخرجها فقد قبلناها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الكيس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حمل إليه كيس أزرق فيه ألف درهم ، وكان الرجل قد فقده في بعض طريقه ، فلمّا ذكره الإمام استحى الرجل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مولاي ، إنّي فقدته في بعض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تعرفه إذا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 أخرج الكيس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فأخرجه فلمّا رآه الرجل عرفه ، فقال له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احتجنا إلى ما فيه فأحضرناه قبل وصولك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إنّي ألتمس الجواب بوصول ما حملته إلى حضرتكم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الجواب كتبناه وأنت في الطريق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الكاهلي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لقيت السبع فاقرأ في وجهه آية الكرسيّ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عليك بعزيمة اللّه وعزيمة الرسول وعزيمة سليمان بن داود وعزيمة عليّ أمير المؤمنين والأئمّة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ينصرف عنك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 ابن عمّ لي قادما من الكوفة فعرض لنا السبع ، فقرأت عليه ما علّمني مولاي ، فطأطأ رأسه ورجع عن الطريق ، فلمّا قدمت إلى سيّدي من قبل أن أعلمته بالخبر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أتراني لم أشهدكم؟ أنّ لي مع كلّ وليّ أذنا سامعة وعينا ناظرة ولسانا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 أنا واللّه صرفته عنكما ، وعلامة ذلك أنّكما كنتما على شاطئ النهر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بصير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المعلّى بن خنيس ينال درجتنا ، وإنّ المدينة من قابل يليها داود بن عروة ويستدعيه ويأمره أن يكتب له أسماء شيعتي فيأبى فيقتله ويصلبه ، فينال بذلك درجتنا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ولي داود المدينة من قابل أحضر المعلّى وسأله عن الشيعة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اكتبهم لي وإلاّ ضربت عنقك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أبالقتل تهدّدني؟ واللّه لو كانوا </w:t>
      </w:r>
    </w:p>
    <w:p>
      <w:pPr>
        <w:pStyle w:val="BookText"/>
        <w:rPr/>
      </w:pPr>
      <w:r>
        <w:rPr>
          <w:rFonts w:ascii="Amiri" w:hAnsi="Amiri" w:eastAsia="Amiri" w:cs="Amiri"/>
          <w:color w:val="111111"/>
          <w:sz w:val="28"/>
          <w:sz w:val="28"/>
          <w:szCs w:val="28"/>
          <w:rtl w:val="true"/>
          <w:lang w:bidi="ar-SA"/>
        </w:rPr>
        <w:t>تحت قدميّ ما رفعتهما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بضرب عنقه وصلبه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عليه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داود ، قتلت معلّى وكيلي وما كفاك القتل حتّى صلبته ، واللّه لأدعو اللّه عليك فيقتلك كما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أتهدّدني بدعائك؟ ادع اللّه لك فإذا استجاب لك فادعه عليّ ، فخرج أبو عبد اللّه مغضبا فلمّا جنّ الليل اغتسل واستقبل القبلة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ذا يا ذي يا ذو ، ارم داود سهما من سهام قهرك ويتبلبل به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لغلامه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واسمع الصائح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 الخبر أنّ داود قد هلك ، فخرّ الإمام ساجدا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دعوت اللّه عليه بثلاث كلمات لو أقسمت على أهل الأرض لزلزلت بمن عليها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يوما دعا الصادق علیه السلام فركب معه إلى بعض النواحي ، فجلس المنصور على تلّ هناك وإلى جانبه أبو عبد اللّه علیه السلام فجاء ، رجل وهمّ أن يسأل المنصور ، ثمّ أعرض عنه وسأل عن الصادق علیه السلام ، فحثى له من رمل هناك ملء يديه ثلاث مرّات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وأغل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بعض حاشية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أعرضت عن الملك وسألت فقيرا لا يملك شيئا؟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غرق وجهه خجلا ممّا أعطاه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سألت من أنا واثق بعطائه ، ثمّ جاء بالتراب إلى بيته ، فقالت له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أعطاك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علیه 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صادق فاذهب منه بقليل إلى أهل المعرفة فإنّي أشمّ منه رائحة الغناء ، فأخذ الرجل منه جزءا ومرّ به إلى بعض اليهود فأعطاه فيما حمل منه إليه عشرة آلاف درهم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بباقيه على هذه القيمة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لمّا أراد قتل أبي عبد اللّه علیه السلام استدعى قوما من الأعاجم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البعرعر لا يفهمون ولا يعقلون ، فخلع عليهم الديباج المثقل والوشي </w:t>
      </w:r>
    </w:p>
    <w:p>
      <w:pPr>
        <w:pStyle w:val="BookText"/>
        <w:rPr/>
      </w:pPr>
      <w:r>
        <w:rPr>
          <w:rFonts w:ascii="Amiri" w:hAnsi="Amiri" w:eastAsia="Amiri" w:cs="Amiri"/>
          <w:color w:val="111111"/>
          <w:sz w:val="28"/>
          <w:sz w:val="28"/>
          <w:szCs w:val="28"/>
          <w:rtl w:val="true"/>
          <w:lang w:bidi="ar-SA"/>
        </w:rPr>
        <w:t xml:space="preserve">المنسوج ، وحملت الأموال إليهم ، ثمّ استدعاهم وكانوا مائة رجل ، وقال للترجمان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عدوّا يدخل عليّ الليلة فاقتلوه إذا 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أسلحتهم ووقفوا ممتثلين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فاستدعى جعفرا علیه السلام وأمره أن يدخل وحده ، ثمّ قال للترجمان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عدوّي فقطعوه ، فلمّا دخل الإمام تعاووا عوى الكلاب ورموا أسلحتهم وكتفوا أيديهم إلى ظهورهم ، وخرّوا له سجّدا ، ومرّغوا وجوههم على التراب ، فلمّا رأى المنصور ذلك خاف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 وما جئتك إلاّ مغتسلا محنّطا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يكون ما تزعم ، ارجع راشدا ، فرجع جعفر علیه السلام والقوم على وجوههم سجّدا فقال للترجمان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قتلتم عدوّ الملك؟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نقتل وليّنا الذي يلقانا كلّ يوم ويدبّر أمرنا كما يدبّر الرجل أمر ولده ، ولا نعرف وليّا سواه ، فخاف المنصور من قولهم وروّحهم تحت الليل ثمّ قتله بعد ذلك بالسمّ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البرقي ، عن أبيه ،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في المنام وبين يديه طبق مغطّى فدنوت منه وسلّمت عليه فكشف الطبق وإذا فيه رطب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ناولني رطبة ، فناولنيها فأكلتها ثمّ طلبت اخرى فناولني حتّى أكلت ثمان رطبات فطلبت أخرى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حسبك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استيقظت من الغد دخلت على الصادق علیه السلام وإذا بين يديه طبق مغطّى كما رأيته في المنام فكشف عنه وإذا فيه رطب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ناولني رطبة فناولنيها فأكلتها حتّى سألته أخرى فأعطاني حتّى ناولني ثماني رطبات فأكلتهنّ ثمّ سألته أخرى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حسبك لو زادك جدّي لزدتك </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179" w:name="pg16052_184749"/>
    </w:p>
    <w:p>
      <w:pPr>
        <w:pStyle w:val="Heading3"/>
        <w:numPr>
          <w:ilvl w:val="2"/>
          <w:numId w:val="1"/>
        </w:numPr>
        <w:rPr/>
      </w:pPr>
      <w:bookmarkStart w:id="180" w:name="__RefHeading___Toc94865_1280447820"/>
      <w:bookmarkStart w:id="181" w:name="_Toc65"/>
      <w:bookmarkEnd w:id="179"/>
      <w:bookmarkEnd w:id="180"/>
      <w:r>
        <w:rPr>
          <w:rtl w:val="true"/>
        </w:rPr>
        <w:t xml:space="preserve">فصل </w:t>
      </w:r>
      <w:r>
        <w:rPr>
          <w:rtl w:val="true"/>
        </w:rPr>
        <w:t>[</w:t>
      </w:r>
      <w:r>
        <w:rPr/>
        <w:t>6</w:t>
      </w:r>
      <w:r>
        <w:rPr>
          <w:rtl w:val="true"/>
        </w:rPr>
        <w:t xml:space="preserve">] : </w:t>
      </w:r>
      <w:r>
        <w:rPr>
          <w:rtl w:val="true"/>
        </w:rPr>
        <w:t>في أسرار أبي الحسن موسى بن جعفر علیه السلام</w:t>
      </w:r>
      <w:bookmarkEnd w:id="181"/>
    </w:p>
    <w:p>
      <w:pPr>
        <w:pStyle w:val="BookText"/>
        <w:rPr/>
      </w:pPr>
      <w:r>
        <w:rPr>
          <w:rFonts w:ascii="IRNazanin" w:hAnsi="IRNazanin" w:eastAsia="IRNazanin"/>
          <w:color w:val="111111"/>
          <w:sz w:val="28"/>
          <w:sz w:val="28"/>
          <w:szCs w:val="28"/>
          <w:rtl w:val="true"/>
          <w:lang w:bidi="fa-IR"/>
        </w:rPr>
        <w:t xml:space="preserve">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الرشيد لمّا حجّ دخل المدينة فاستأذن عليه الناس ، فكان آخر من أذن له موسى بن جعفر علیه السلام فلمّا أدخل عليه دخل وهو يحرّك شفتيه ، فلمّا قرب إليه قعد الرشيد على ركبتيه وعانقه ، ثمّ أقبل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أبا الحسن؟ كيف عيالك؟ كيف عيال أبيك؟ كيف أنتم؟ كيف حالكم؟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قام أراد الرشيد أن ينهض أقسم عليه أبو الحسن فقعد ، ثمّ عانقه وخرج ، فلمّا خرج 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هذا وارث علوم الأوّلين والآخرين ، هذا موسى بن جعفر علیه السلام فإن أردت علما حقّا فعند هذا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أحضر موسى علیه السلام إلى بغداد فكّر في قتله فلمّا كان قبل قتله بيومين قال للمسيّب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الحرس عليه لكنّه كان من أوليائه وكان الرشيد لعنه اللّه قد سلّم موسى علیه السلام إلى السندي بن شاهك لعنه اللّه وأمره أن يقيّده بثلاثة قيود من الحديد وزنها ثلاثون رطلا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فاستدعى المسيّب نصف الليل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ظاعن عنك في هذه الليلة إلى المدينة لأعهد إلى من بها عهدا يعمل به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 كيف أفتح لك الأبواب والحرس قياما؟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أشار بيده إلى القصور المشيّدة والأبنية العالية والدور المرتفعة فصارت أرضا ، ثمّ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مسيّب كن على هيئتك فإنّي راجع إليك بعد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 ألا أقطع لك الحديد؟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فنفضه وإذا هو ملقى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خطى خطوة فغاب من عيني ، ثمّ ارتفع البنيان كما كان ، قال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قائما على قدمي حتّى رأيت الأبنية والجدران قد خرّت ساجدة إلى الأرض وإذا سيّدي قد أقبل وعاد إلى محبسه وأعاد الحديد إليه ، فقلت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سيّدي ، أين قصدت؟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محبّ لنا في الأرض شرقا وغربا حتّى الجنّ في البراري ومختلف الملائكة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صفوان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سيّدي أبو عبد اللّه علیه السلام يوما أن أقدّم ناقته على باب الدار ، فجئت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الحسن موسى علیه السلام مسرعا وهو ابن ستّ سنين فاستوى على ظهر الناقة وأثارها وغاب عن 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وما أقول لمولاي إذا خرج ويريد ناقته؟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مضى من النهار ساعة إذ الناقة قد انقضّت كأنّها شهاب وهي ترفضّ عرقا فنزل عنها ودخل الدار ، فخرج 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الناقة مكانها وأجب مولاك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أمرني ودخلت عليه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صفوان ، إنّما أمرتك بإحضار الناقة ليركبها مولاك أبو الحسن ، فقلت في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فهل علمت يا صفوان ، إلى أين بلغ عليها في هذه الساعة؟ أنّه بلغ ما بلغه ذو القرنين ، وجاوزه أضعافا مضاعفة وأبلغ كلّ مؤمن ومؤمنة سلامي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المسيّب أنّ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قتل موسى أرسل إلى عمّاله في الأطراف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التمسوا لي قوما لا يعرفون اللّه أستعين بهم في 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إليه قوما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العبدة ، فلمّا قدموا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خمسين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أنزلهم في بيت من بيوت داره قريب المطبخ ، ثمّ حمل إليهم المال والثياب والجواهر والأشربة والخدم ، ثمّ استدعاهم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ربّا وما سمعنا بهذه الكلمة ، فخلع عليهم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للترجمان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عدوّا في هذه الحجرة فادخلوا عليه فقطّعوه ، فدخلوا بأسلحتهم على أبي الحسن موسى علیه السلام والرشيد ينظر ما ذا يفعلون ، فلمّا رأوه رموا أسلحتهم وخرّوا له سجّدا ، فجعل موسى علیه السلام يمرّ يده على رءوسهم وهم </w:t>
      </w:r>
      <w:bookmarkStart w:id="182" w:name="pg16052_184751"/>
    </w:p>
    <w:p>
      <w:pPr>
        <w:pStyle w:val="BookText"/>
        <w:rPr/>
      </w:pPr>
      <w:bookmarkEnd w:id="182"/>
      <w:r>
        <w:rPr>
          <w:rFonts w:ascii="IRNazanin" w:hAnsi="IRNazanin" w:eastAsia="IRNazanin"/>
          <w:color w:val="111111"/>
          <w:sz w:val="28"/>
          <w:sz w:val="28"/>
          <w:szCs w:val="28"/>
          <w:rtl w:val="true"/>
          <w:lang w:bidi="fa-IR"/>
        </w:rPr>
        <w:t xml:space="preserve">يبكون وهو يخاطبهم بألسنتهم ، فلمّا رأى الرشيد ذلك غشي عليه وصاح بالترجمان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أخرجهم ، فأخرجهم يمشون القهقرى إجلالا لموسى علیه السلام ثمّ ركبوا خيولهم وأخذوا الأموال ومضوا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94867_1280447820"/>
      <w:bookmarkStart w:id="184" w:name="_Toc66"/>
      <w:bookmarkEnd w:id="183"/>
      <w:r>
        <w:rPr>
          <w:rtl w:val="true"/>
        </w:rPr>
        <w:t xml:space="preserve">فصل </w:t>
      </w:r>
      <w:r>
        <w:rPr>
          <w:rtl w:val="true"/>
        </w:rPr>
        <w:t>[</w:t>
      </w:r>
      <w:r>
        <w:rPr/>
        <w:t>7</w:t>
      </w:r>
      <w:r>
        <w:rPr>
          <w:rtl w:val="true"/>
        </w:rPr>
        <w:t xml:space="preserve">] : </w:t>
      </w:r>
      <w:r>
        <w:rPr>
          <w:rtl w:val="true"/>
        </w:rPr>
        <w:t>في أسرار أبي الحسن عليّ بن موسى الرضا علیه السلام</w:t>
      </w:r>
      <w:bookmarkEnd w:id="184"/>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علیه السلام لمّا قدم إلى خراسان توجّهت إليه الشيعة من الأطراف ، فكان عليّ بن أبي أسباط قد توجّه إليه بهدايا وتحف فأخذت القافلة وأخذ ماله وهداياه وضرب على فيه فانتثرت نواجذه ، فرجع إلى قرية هناك ونام فرأى الرضا علیه السلام في منامه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إنّ هداياك ومالك وصلت إلينا ، وأمّا فمك وثناياك فخذ من السعد المسحوق واحش به فاك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مسرورا وأخذ من السعد وحشّى به فاه ، فردّ اللّه عليه نواجذه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إلى الرضا علیه السلام ودخل عليه ،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وجدت ما قلناه لك في السعد حقّا فادخل هذه الخزانة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ماله وهداياه كلاّ على حدته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في الواقفيّة جمع مسائل مشكلة في طومار ، وقال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 معناها فهو 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أتى الباب وقف ليخفّ الناس من المجلس ، فخرج إليه خادم وبيده رقعة فيها جواب مسائله بخطّ الإمام علیه السلام فقال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الطومار؟ فأخرجه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وليّ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جواب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فأخذه ومضى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علیه السلام قال يوما في مجلسه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مات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صبر هنيئة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غسّل وكفّن وحمل إلى حفرته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صبر هنيئة ، ثمّ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وضع في قبره وسئل عن ربّه فأجاب ثمّ سئل عن نبيّه فأقرّ ثمّ سئل عن إمامه فأخبر وعن العترة فعدّهم ، ثمّ وقف عندي فما باله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واقفيّا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الراوندي في كتابه عن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الرضا علیه السلام فمسح يده على الأرض فظهرت سبائك من فضّة ، ثمّ مسح يده فغابت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واحدة منها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الأمر ما آن وقته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كراماته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نواس مدحه بأبيات فأخرج له رقعة فيها تلك الأبيات فتحيّر أبو نواس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 واللّه ما قالها أحد غيري ولا سمعها أحد سواك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 ولكن عندي في الجفر والجامعة أنّك تمدحني بها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واقف بين يدي أبي الحسن عليّ بن موسى الرضا علیه السلام أنّه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سيحفر لي هاهنا قبر فتظهر صخرة لو اجتمع عليها كلّ معول بخراسان لم يقدروا على قلعها ، فمرهم أن يحفروا إلى سبع مراقي إلى أسفل وأن يشقّ لي ضريح ، فإنّ الماء سينبع حتّى يمتلئ اللحد وترى فيه حيتانا صغارا ، ثمّ يخرج حوت كبير يلتقط الحيتان الصغار ، ثمّ يغيب فدع يديك على الماء فتكلّم بهذا الكلام ، فإنّه ينضب لك ولا يبقى منه شيئا ، ولا تفعل ذلك إلاّ بحضرة 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الصلت غدا أدخل إلى هذا الفاجر فإن خرجت مكشوف الرأس فتكلّم أكلّمك ، وإن خرجت مغطّى الرأس فلا تكلّمني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من الغد لبس ثيابه وجلس في محرابه ، فجاء غلام المأمون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فلبس نعله ورداءه وقام يمشي وأنا أتبعه ، ثمّ </w:t>
      </w:r>
    </w:p>
    <w:p>
      <w:pPr>
        <w:pStyle w:val="BookText"/>
        <w:rPr/>
      </w:pPr>
      <w:r>
        <w:rPr>
          <w:rFonts w:ascii="Amiri" w:hAnsi="Amiri" w:eastAsia="Amiri" w:cs="Amiri"/>
          <w:color w:val="111111"/>
          <w:sz w:val="28"/>
          <w:sz w:val="28"/>
          <w:szCs w:val="28"/>
          <w:rtl w:val="true"/>
          <w:lang w:bidi="ar-SA"/>
        </w:rPr>
        <w:t xml:space="preserve">دخل على المأمون وبين يديه أطباق فاكهة ، وبيده عنقود من عنب قد أكل بعضه وبقي بعضه ، فلمّا رآه مقبلا وثب قائما وعانقه وأجلسه ثمّ ناوله العنقود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هل رأيت أحسن من هذا العنب؟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يكون في بعض الجنان أحسن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منه ، فقال له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ذلك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أتتّهمني؟</w:t>
      </w:r>
    </w:p>
    <w:p>
      <w:pPr>
        <w:pStyle w:val="BookText"/>
        <w:rPr/>
      </w:pPr>
      <w:r>
        <w:rPr>
          <w:rFonts w:ascii="IRNazanin" w:hAnsi="IRNazanin" w:eastAsia="IRNazanin"/>
          <w:color w:val="111111"/>
          <w:sz w:val="28"/>
          <w:sz w:val="28"/>
          <w:szCs w:val="28"/>
          <w:rtl w:val="true"/>
          <w:lang w:bidi="fa-IR"/>
        </w:rPr>
        <w:t xml:space="preserve">ثمّ تناول العنقود منه وأكل منه وناوله الرضا علیه السلام فأكل منه ثلاث حبّات ، ثمّ رمى به وقام ، فقال له المأمون إلى أين؟ فقال له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حيث وجّهتني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علیه السلام مغطّى الرأس حتّى دخل الدار ، ثمّ أمر أن تغلق الأبواب ، ثمّ نام على فراشه ، فكنت واقفا على صحن الدار باكيا حزينا إذ دخل شابّ حسن الوجه أشبه الناس بالرضا علیه السلام فبادرت إليه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دخلت والباب مغلق؟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جاء بي من المدينة في هذا الوقت هو الذي أدخلني الدار والباب مغلق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من أنت؟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حجّة اللّه ، يا أبا الصلت أنا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مضى نحو أبيه الرضا فدخل وأمرني بالدخول ، فلمّا نظر إليه الرضا علیه السلام نهض إليه ليعتنقه ثمّ سحبه سحبا إلى فراشه فأكبّ عليه محمّد بن عليّ فقبّله ، فسر إليه شيئا لم أفهمه ورأيت على شفتي الرضا بياضا أشدّ بياضا من الثلج ورأيت أبا جعفر علیه السلام يلحسه بلسانه ، ثمّ أدخل يده بين صدره وثوبه فاستخرج منه شيئا يشبه العصفور فابتلعه ، ثمّ مضى الرضا علیه السلام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الصلت ائتني المغسل والماء من الخزانة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الخزانة مغسل ولا ماء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ائتمر بما آمرك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الخزانة فإذا فيها مغسل وماء فأتيته بها ، ثمّ شمّرت ثيابي لأعاونه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تنحّ فإنّ لي من يساعدني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الخزانة وأخرج السفط الذي فيه كفنه وحنوطه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فدخلت وإذا أنا بسفط لم أره قبل ذلك ، وأخرجته إليه فكفّنه وصلّى عليه</w:t>
      </w:r>
      <w:r>
        <w:rPr>
          <w:rFonts w:eastAsia="Amiri" w:cs="Amiri" w:ascii="Amiri" w:hAnsi="Amiri"/>
          <w:color w:val="111111"/>
          <w:sz w:val="28"/>
          <w:szCs w:val="28"/>
          <w:rtl w:val="true"/>
          <w:lang w:bidi="ar-SA"/>
        </w:rPr>
        <w:t xml:space="preserve">. </w:t>
      </w:r>
      <w:bookmarkStart w:id="185" w:name="pg16052_184754"/>
    </w:p>
    <w:p>
      <w:pPr>
        <w:pStyle w:val="BookText"/>
        <w:rPr/>
      </w:pPr>
      <w:bookmarkEnd w:id="185"/>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ائتني بالتابوت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أمضي إلى النجّار؟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الخزانة تابوتا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فدخلت وإذا تابوت لم أر مثله قطّ ، فأخرجته إليه فوضعه فيه بعد أن صلّى عليه ، ثمّ تباعد عنه وصلّى ركعتين وإذا التابوت قد ارتفع فانشقّ السقف وغاب التابوت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الساعة يأتي المأمون ويسألنا عن الرضا علیه السلام فما ذا نقول؟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اسكت يا أبا الصلت ، سيعود أنّه ما من نبيّ من شرق الأرض يموت ووصيّه في غربها إلاّ جمع اللّه بين روحيهما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تمّ الحديث حتّى عاد التابوت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فاستخرج الرضا من التابوت ووضعه على فراشه كأن لم يكفّن ولم يغسّل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افتح الباب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ففتحت الباب وإذا أنا بالمأمون والغلمان على الباب ، فدخل باكيا حزينا قد شقّ جيبه ولطم رأسه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سيّداه ، ثمّ جلس عند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في تجهيزه وأمر بحفر القبر ، فظهر جميع ما ذكره الرضا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أن أحفر له سبع مراقي وأن أشقّ ضريحه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 ثمّ ظهر الماء والحيتان ، فقال المأمون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الرضا يرينا بعجائبه في حياته حتّى أرانا بعد وفاته ، فقال له وزيره الذي كان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أخبرك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أنّ ملككم يا بني العبّاس مع كثرتكم وطول مدّتكم مثل هذه الحيتان حتّى إذا انقضت دولتكم وولّت أيّامكم سلّط اللّه عليكم رجلا فناكم عن آخركم ، 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ثمّ دفن الرضا ، ومضى لعنة اللّه عليه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4869_1280447820"/>
      <w:bookmarkStart w:id="187" w:name="_Toc67"/>
      <w:bookmarkEnd w:id="186"/>
      <w:r>
        <w:rPr>
          <w:rtl w:val="true"/>
        </w:rPr>
        <w:t xml:space="preserve">فصل </w:t>
      </w:r>
      <w:r>
        <w:rPr>
          <w:rtl w:val="true"/>
        </w:rPr>
        <w:t>[</w:t>
      </w:r>
      <w:r>
        <w:rPr/>
        <w:t>8</w:t>
      </w:r>
      <w:r>
        <w:rPr>
          <w:rtl w:val="true"/>
        </w:rPr>
        <w:t xml:space="preserve">] : </w:t>
      </w:r>
      <w:r>
        <w:rPr>
          <w:rtl w:val="true"/>
        </w:rPr>
        <w:t>في أسرار أبي جعفر محمّد الجواد النور المستضيء علیه السلام</w:t>
      </w:r>
      <w:bookmarkEnd w:id="18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عنه أنّه جيء به إلى مسجد رسول اللّه صلی اللّه علیه و آله بعد موت أبيه الرضا علیه السلام وهو طفل ، فجاء إلى المنبر ورقى منه درجة ، ثمّ نطق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محمّد بن عليّ الرضا علیه السلام أنا الجواد ، أنا العالم بأنساب الناس في الأصلاب ، أنا أعلم بسرائركم </w:t>
      </w:r>
    </w:p>
    <w:p>
      <w:pPr>
        <w:pStyle w:val="BookText"/>
        <w:rPr/>
      </w:pPr>
      <w:r>
        <w:rPr>
          <w:rFonts w:ascii="Amiri" w:hAnsi="Amiri" w:eastAsia="Amiri" w:cs="Amiri"/>
          <w:color w:val="111111"/>
          <w:sz w:val="28"/>
          <w:sz w:val="28"/>
          <w:szCs w:val="28"/>
          <w:rtl w:val="true"/>
          <w:lang w:bidi="ar-SA"/>
        </w:rPr>
        <w:t xml:space="preserve">وظواهركم وما أنتم صائرون إليه ، علم منحنا به من قبل خلق اللّه أجمعين وبعد فناء السموات والأرضين ، ولو لا تظاهر أهل الباطل ودولة أهل الضلال ووثوب أهل الشكّ لقلت قولا يعجب منه الأوّلون والآخرون ، ثمّ وضع يده الشريفة على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اصمت كما صمت آباؤك من قبل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ما رواه أبو جعفر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الثاني علیه السلام ببغداد فدخل عليه ياسر الخادم يوما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إنّ سيّدتنا أمّ جعفر تستأذنك أن تصير إليها ، فقال للخادم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 فإنّي في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قام وركب البغلة وأقبل حتّى قدم الباب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أمّ جعفر أخت المأمون فسلّمت عليه وسألته الدخول على أمّ الفضل بنت المأمون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أحبّ أن أراك مع ابنتي في موضع واحد فتقرّ عيني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والستور تشال بين يديه ، فما لبث أن خرج راجعا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رَأَيْنَهُ أَكْبَرْنَهُ </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 فخرجت أمّ جعفر تعثر ذيولها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أنعمت عليّ بنعمة فلم تتمّها ، فقال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إنّه حدث ما لم يحسن إعادته فارجعي إلى أمّ الفضل فاستخبريها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فرجعت أمّ جعفر فأعادت عليها ما قال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 وما أعلمه بذاك عنّي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أدعو على أبي وقد زوّجني ساحرا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عمّة ، إنّه لمّا طلع عليّ جماله حدث لي ما يحدث للنساء فضربت يدي إلى أثوابي فضممتها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فبهتت أمّ جعفر من قولها ثمّ خرجت مذعورة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وما حدثت 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أسرار النساء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أتعلم الغيب؟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إليك الوحي؟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لك علم ما لا يعلمه إلاّ اللّه وهي؟ </w:t>
      </w:r>
      <w:bookmarkStart w:id="188" w:name="pg16052_184756"/>
    </w:p>
    <w:p>
      <w:pPr>
        <w:pStyle w:val="BookText"/>
        <w:rPr/>
      </w:pPr>
      <w:bookmarkEnd w:id="18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أيضا أعلمه من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رجعت أمّ جعفر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وما كان إكبار النسوة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حصل لأمّ الفضل ، فعلمت أنّه الحيض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94871_1280447820"/>
      <w:bookmarkStart w:id="190" w:name="_Toc68"/>
      <w:bookmarkEnd w:id="189"/>
      <w:r>
        <w:rPr>
          <w:rtl w:val="true"/>
        </w:rPr>
        <w:t xml:space="preserve">فصل </w:t>
      </w:r>
      <w:r>
        <w:rPr>
          <w:rtl w:val="true"/>
        </w:rPr>
        <w:t>[</w:t>
      </w:r>
      <w:r>
        <w:rPr/>
        <w:t>9</w:t>
      </w:r>
      <w:r>
        <w:rPr>
          <w:rtl w:val="true"/>
        </w:rPr>
        <w:t xml:space="preserve">] : </w:t>
      </w:r>
      <w:r>
        <w:rPr>
          <w:rtl w:val="true"/>
        </w:rPr>
        <w:t>في أسرار أبي الحسن عليّ الهادي علیه السلام</w:t>
      </w:r>
      <w:bookmarkEnd w:id="190"/>
    </w:p>
    <w:p>
      <w:pPr>
        <w:pStyle w:val="BookText"/>
        <w:rPr/>
      </w:pPr>
      <w:r>
        <w:rPr>
          <w:rFonts w:ascii="IRNazanin" w:hAnsi="IRNazanin" w:eastAsia="IRNazanin"/>
          <w:color w:val="111111"/>
          <w:sz w:val="28"/>
          <w:sz w:val="28"/>
          <w:szCs w:val="28"/>
          <w:rtl w:val="true"/>
          <w:lang w:bidi="fa-IR"/>
        </w:rPr>
        <w:t xml:space="preserve">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الحسن الحصيني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مجلس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مشعبذ هندي ، فلعب عنده بالحقق فأعجبه ، فقال له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هندي ، الساعة يحضر مجلسنا رجل شريف فإذا حضر فالعب عنده بما يخجله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أبو الحسن علیه السلام المجلس لعب الهنديّ ، فلم يلتفت إليه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شريف ، ما يعجبك لعبي كأنّك جائع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أشار إلى صورة مدوّرة في البساط على شكل الرغيف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رغيف ، مرّ إلى هذا الشريف ، فارتفعت الصورة فوضع أبو الحسن يده على صورة سبع في البساط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فخذ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فصارت الصورة سبعا وابتلع الهنديّ وعاد إلى مكانه في البساط ، فسقط المتوكّل لوجهه ، وهرب من كان قائما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داود القمّي ومحمّد الطلحي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 مالا من خمس ونذور ، وهدايا وجواهر اجتمعت في قم وبلادها ، وخرجنا نريد بها سيّدنا أبا الحسن الهادي ، فجاءنا رسوله في الطريق أن ارجعوا فليس هذا وقت الوصول إلينا ، فرجعنا إلى قم وأحرزنا ما كان عندنا فجاءنا أمره بعد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أنفذنا إليكم إبلا غبراء ، فاحملوا عليها ما عندكم وخلّوا 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فحملناها وأودعنا اللّه ، فلمّا كان من قابل قدمنا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ما حملتم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فنظرنا إذ المنائح كما هي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191" w:name="pg16052_184757"/>
    </w:p>
    <w:p>
      <w:pPr>
        <w:pStyle w:val="Heading3"/>
        <w:numPr>
          <w:ilvl w:val="2"/>
          <w:numId w:val="1"/>
        </w:numPr>
        <w:rPr/>
      </w:pPr>
      <w:bookmarkStart w:id="192" w:name="__RefHeading___Toc94873_1280447820"/>
      <w:bookmarkStart w:id="193" w:name="_Toc69"/>
      <w:bookmarkEnd w:id="191"/>
      <w:bookmarkEnd w:id="192"/>
      <w:r>
        <w:rPr>
          <w:rtl w:val="true"/>
        </w:rPr>
        <w:t xml:space="preserve">فصل </w:t>
      </w:r>
      <w:r>
        <w:rPr>
          <w:rtl w:val="true"/>
        </w:rPr>
        <w:t>[</w:t>
      </w:r>
      <w:r>
        <w:rPr/>
        <w:t>10</w:t>
      </w:r>
      <w:r>
        <w:rPr>
          <w:rtl w:val="true"/>
        </w:rPr>
        <w:t xml:space="preserve">] : </w:t>
      </w:r>
      <w:r>
        <w:rPr>
          <w:rtl w:val="true"/>
        </w:rPr>
        <w:t>في أسرار أبي محمّد العسكري علیه السلام</w:t>
      </w:r>
      <w:bookmarkEnd w:id="193"/>
    </w:p>
    <w:p>
      <w:pPr>
        <w:pStyle w:val="BookText"/>
        <w:rPr/>
      </w:pPr>
      <w:r>
        <w:rPr>
          <w:rFonts w:ascii="IRNazanin" w:hAnsi="IRNazanin" w:eastAsia="IRNazanin"/>
          <w:color w:val="111111"/>
          <w:sz w:val="28"/>
          <w:sz w:val="28"/>
          <w:szCs w:val="28"/>
          <w:rtl w:val="true"/>
          <w:lang w:bidi="fa-IR"/>
        </w:rPr>
        <w:t xml:space="preserve">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عاصم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العسكري علیه السلام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بن عاصم ، انظر إلى ما تحت قدميك فإنّك على بساط قد جلس عليه كثير من النبيّين والوصيّين والمرسلين والأئمّة الراشدين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لا أتنعّل ما دمت في الدنيا إكراما لهذا البساط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 إنّ هذا النعل الذي في رجلك نجس ملعون لا يقرّ بولايتنا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أرى هذا البساط ، فعلم ما في ضميري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فدنوت منه ، فمسح يده الشريفة على وجهي فصرت بصيرا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في البساط أقداما وصورا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قدم آدم علیه السلام وموضع جلوسه ، وهذا أثر هابيل ، وهذا أثر شيث ، وهذا أثر نوح ، وهذا أثر قيدار ، وهذا أثر مهلائيل ، وهذا أثر دياد ، وهذا أثر أخنوخ ، وهذا أثر إدريس ، وهذا أثر متوشلخ ، وهذا أثر سام ، وهذا أثر أرفخشد ، وهذا أثر هود ، وهذا أثر صالح ، وهذا أثر لقمان ، وهذا أثر إبراهيم ، وهذا أثر لوط ، وهذا أثر إسماعيل ، وهذا أثر إلياس ، وهذا أثر إسحاق ، وهذا أثر يعقوب ، وهذا أثر يوسف ، وهذا أثر شعيب ، وهذا أثر موسى ، وهذا أثر يوشع بن نون ، وهذا أثر طالوت ، وهذا أثر داود ، وهذا أثر سليمان ، وهذا أثر الخضر ، وهذا أثر دانيال ، وهذا أثر اليسع ، وهذا أثر ذي القرنين الإسكندر ، وهذا أثر شابور بن أردشير ، وهذا أثر لؤيّ ، وهذا أثر كلاب ، وهذا أثر قصيّ ، وهذا أثر عدنان ، وهذا أثر عبد المطّلب ، وهذا أثر عبد اللّه ، وهذا أثر عبد مناف ، وهذا أثر سيّدنا رسول اللّه صلی اللّه علیه و آله ، وهذا أثر أمير المؤمنين ، وهذا أثر الأولياء من بعده إلى المهديّ علیه السلام ؛ لأنّه قد وطأ وجلس عليه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الآثار واعلم أنّها آثار دين اللّه وأنّ الشاكّ في اللّه ومن </w:t>
      </w:r>
      <w:bookmarkStart w:id="194" w:name="pg16052_184758"/>
    </w:p>
    <w:p>
      <w:pPr>
        <w:pStyle w:val="BookText"/>
        <w:rPr/>
      </w:pPr>
      <w:bookmarkEnd w:id="194"/>
      <w:r>
        <w:rPr>
          <w:rFonts w:ascii="Amiri" w:hAnsi="Amiri" w:eastAsia="Amiri" w:cs="Amiri"/>
          <w:color w:val="111111"/>
          <w:sz w:val="28"/>
          <w:sz w:val="28"/>
          <w:szCs w:val="28"/>
          <w:rtl w:val="true"/>
          <w:lang w:bidi="ar-SA"/>
        </w:rPr>
        <w:t xml:space="preserve">جحدهم كمن جحد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اخفض طرفك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فرجعت محجوبا كما كنت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حمدان ، عن أبي الحسن الكرخي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بزّازا في الكرخ فجهّزني بقماش إلى سرّ من رأى ، فلمّا دخلت إليها جاءني خادم وناداني باسمي واسم أبي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مولاك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 حتّى أجيبه؟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الرسول إلاّ البلاغ المبين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فجاء بي إلى دار عظيمة البناء لا أشكّ أنّها الجنّة ، وإذا رجل جالس على بساط أخضر ونور جماله يغشي الأبصار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فيما حملت من القماش حبرتين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مكان كذا والأخرى في مكان كذا ، في السفط الفلاني ، ففي كلّ واحدة منهما رقعة مكتوبة فيها ثمنها وربحها ، وثمن إحداهما ثلاثة وعشرون دينارا وربحه ديناران ، وثمن الأخرى ثلاثة عشر دينارا والربح كالأولى فاذهب فأت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فجئت بهما إليه فوضعتهما بين يديه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فجلست لا أستطيع النظر إليه إجلالا لهيبته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إلى طرف البساط وليس هناك شيء ، فقبض قبضة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ثمن حبرتيك وربحهما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وعددت المال في الباب فكان المشترى والربح كما كتب أبي لا يزيد ولا ينقص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94875_1280447820"/>
      <w:bookmarkStart w:id="196" w:name="_Toc70"/>
      <w:bookmarkEnd w:id="195"/>
      <w:r>
        <w:rPr>
          <w:rtl w:val="true"/>
        </w:rPr>
        <w:t xml:space="preserve">فصل </w:t>
      </w:r>
      <w:r>
        <w:rPr>
          <w:rtl w:val="true"/>
        </w:rPr>
        <w:t>[</w:t>
      </w:r>
      <w:r>
        <w:rPr/>
        <w:t>11</w:t>
      </w:r>
      <w:r>
        <w:rPr>
          <w:rtl w:val="true"/>
        </w:rPr>
        <w:t xml:space="preserve">] : </w:t>
      </w:r>
      <w:r>
        <w:rPr>
          <w:rtl w:val="true"/>
        </w:rPr>
        <w:t>في أسرار الإمام المهديّ محمّد بن الحسن علیه السلام</w:t>
      </w:r>
      <w:bookmarkEnd w:id="196"/>
    </w:p>
    <w:p>
      <w:pPr>
        <w:pStyle w:val="Heading4"/>
        <w:numPr>
          <w:ilvl w:val="3"/>
          <w:numId w:val="1"/>
        </w:numPr>
        <w:rPr/>
      </w:pPr>
      <w:bookmarkStart w:id="197" w:name="__RefHeading___Toc94877_1280447820"/>
      <w:bookmarkStart w:id="198" w:name="_Toc71"/>
      <w:bookmarkEnd w:id="197"/>
      <w:r>
        <w:rPr>
          <w:rtl w:val="true"/>
        </w:rPr>
        <w:t>اشارة</w:t>
      </w:r>
      <w:bookmarkEnd w:id="19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حمدان عن حكيمة بنت محمّد بن عليّ الجواد علیهماالسلام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مولد القائم علیه السلام ليلة النصف من شعبان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وأمّه نرجس بنت ملك الروم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 سجد ، وإذا على عضده مكتوب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w:t>
      </w:r>
      <w:bookmarkStart w:id="199" w:name="pg16052_184759"/>
    </w:p>
    <w:p>
      <w:pPr>
        <w:pStyle w:val="BookText"/>
        <w:rPr/>
      </w:pPr>
      <w:bookmarkEnd w:id="199"/>
      <w:r>
        <w:rPr>
          <w:rFonts w:ascii="Amiri" w:hAnsi="Amiri" w:eastAsia="Amiri" w:cs="Amiri"/>
          <w:color w:val="111111"/>
          <w:sz w:val="28"/>
          <w:sz w:val="28"/>
          <w:szCs w:val="28"/>
          <w:rtl w:val="true"/>
          <w:lang w:bidi="ar-SA"/>
        </w:rPr>
        <w:t xml:space="preserve">وَزَهَقَ الْباطِلُ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به إلى الحسن علیه السلام فمسح يده الشريفة على وجهه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تكلّم يا حجّة اللّه ، وبقيّة الأنبياء وخاتم الأوصياء وصاحب الكرّة البيضاء والمصباح من البحر العميق الشديد الضياء ، تكلّم يا خليفة الأنبياء ، ونور الأوصياء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عبده ورسوله وأشهد أنّ عليّا وليّ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عدّ الأوصياء إليه فقال له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ما نزل على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فابتدأ بصحف إبراهيم فقرأها بالسريانيّة ، ثمّ قرأ كتاب نوح وإدريس وكتاب صالح وصحف إبراهيم وتوراة موسى وإنجيل عيسى وفرقان محمّد صلوات اللّه عليه وعليهم أجمعين ، ثمّ قصّ قصص الأنبياء إلى عهده علیه السلام </w:t>
      </w:r>
      <w:r>
        <w:rPr>
          <w:rFonts w:eastAsia="IRNazanin" w:cs="IRNazanin"/>
          <w:color w:val="111111"/>
          <w:sz w:val="28"/>
          <w:szCs w:val="28"/>
          <w:rtl w:val="true"/>
          <w:lang w:bidi="fa-IR"/>
        </w:rPr>
        <w:t xml:space="preserve">. </w:t>
      </w:r>
      <w:r>
        <w:rPr>
          <w:rStyle w:val="FootnoteAnchor"/>
          <w:rtl w:val="true"/>
        </w:rPr>
        <w:footnoteReference w:id="399"/>
      </w:r>
    </w:p>
    <w:p>
      <w:pPr>
        <w:pStyle w:val="Heading4"/>
        <w:numPr>
          <w:ilvl w:val="3"/>
          <w:numId w:val="1"/>
        </w:numPr>
        <w:rPr/>
      </w:pPr>
      <w:bookmarkStart w:id="200" w:name="__RefHeading___Toc94879_1280447820"/>
      <w:bookmarkStart w:id="201" w:name="_Toc72"/>
      <w:bookmarkEnd w:id="200"/>
      <w:r>
        <w:rPr>
          <w:rtl w:val="true"/>
        </w:rPr>
        <w:t>تكميل</w:t>
      </w:r>
      <w:bookmarkEnd w:id="201"/>
    </w:p>
    <w:p>
      <w:pPr>
        <w:pStyle w:val="BookText"/>
        <w:rPr/>
      </w:pPr>
      <w:r>
        <w:rPr>
          <w:rFonts w:ascii="Amiri" w:hAnsi="Amiri" w:eastAsia="Amiri" w:cs="Amiri"/>
          <w:color w:val="111111"/>
          <w:sz w:val="28"/>
          <w:sz w:val="28"/>
          <w:szCs w:val="28"/>
          <w:rtl w:val="true"/>
          <w:lang w:bidi="ar-SA"/>
        </w:rPr>
        <w:t xml:space="preserve">اعلم أنّه قد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لزوم الحجّة أخبار ينبغي ذكر بعضها على وجه الاختصار من غير أن يستلزم 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فيه عن عبد اللّه الأشعري ، عن بعض أصحابنا رفعه عن هشام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على الناس حجّتين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ظاهرة وحجّة 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الظاهرة فالرسل والأنبياء والأئمّة علیهم السلام ، وأمّا الباطنة فالعقول </w:t>
      </w:r>
      <w:r>
        <w:rPr>
          <w:rFonts w:eastAsia="IRNazanin" w:cs="IRNazanin"/>
          <w:color w:val="111111"/>
          <w:sz w:val="28"/>
          <w:szCs w:val="28"/>
          <w:rtl w:val="true"/>
          <w:lang w:bidi="fa-IR"/>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في باب لزوم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أبي عبد اللّه علیه السلام جماعة من أصحابه وفيهم هشام بن الحكم وهو شابّ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هشام ، ألا تخبرني كيف صنعت بعمرو بن عبيد؟ وكيف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ابن رسول اللّه صلی اللّه علیه و آله ، إنّي أجلّك وأستحييك ولا يعمل لساني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أمرتكم بشيء فافعلوا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وجلوسه في مسجد البصرة فعظم ذلك عليّ فخرجت إليه ، فدخلت البصرة يوم الجمعة فأتيت مسجد البصرة فإذا أنا بحلقة كبيرة فيها عمرو بن عبيد ، وعليه شملة سوداء متّزر بها من صوف ، وشملة مرتد بها والناس يسألونه ، فاستفرجت الناس فأفرجوا لي ، ثمّ قعدت في آخر القوم على ركبتيّ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العالم إنّي رجل غريب تأذن لي في مسألتي؟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أيّ شيء هذا من السؤال؟ وشيء تراه كيف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مسألتي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سل وإن كانت مسألتك حمقاء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أنف؟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فم؟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أذن؟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قلب؟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في هذه الجوارح غنى عن القلب؟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وهي صحيحة سليمة؟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أدركته أو ذاقته أو سمعته ردّته إلى القلب فليستيقن اليقين ويبطل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أقام اللّه القلب لشكّ الجوارح؟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القلب وإلاّ لم يستيقن الجوارح؟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 فاللّه تبارك وتعالى لم يترك جوارحك حتّى جعل لها إماما يصحّح لها الصحيح ويتيقّن به ما شكّت فيه ، ويترك هذا الخلق كلّهم في حيرتهم وشكّهم واختلافهم لا يقيم لهم إماما يردّون إليه شكّهم وحيرتهم ، ويقيم لك إماما لجوارحك تردّ إليه حيرتك وشكّك؟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هشام بن الحكم؟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جلسائه؟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 ثمّ ضمّني إليه وأقعدني في مجلسه وزال عن مجلسه وما نطق حتّى قمت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أبو عبد اللّه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هشام ، من علّمك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أخذته منك وألّفته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واللّه مكتوب في صحف إبراهيم وموسى </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طويل ذكرنا منه موضع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للشامي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 هذا الغلام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 سلني في إمامة هذا ، فغضب حتّى ارتعد ، ثمّ قال للشامي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 أربّك أنظر لخلقه أم خلقه لأنفسهم؟ فقال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ربّي أنظر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بنظره لهم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لهم حجّة ودليلا كيلا يتشتّتوا أو يختلفوا ، يتألّفهم ويقيم أودهم ويخبرهم بفرض ربّهم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رسول اللّه صلی اللّه علیه و آله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والسنّة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نفعنا اليوم الكتاب والسنّة في رفع الاختلاف عنّا؟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 فلم اختلفنا أنا وأنت وصرت إلينا من الشام في مخالفتنا إيّاك؟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فسكت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للشامي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لك لا تتكلّم؟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نختلف كذبت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الكتاب والسنّة يرفعان عنّا الاختلاف أبطلت ؛ لأنّهما يحتملان الوجوه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اختلفنا وكلّ واحد منّا يدّعي الحقّ ، فلم ينفعنا إذن الكتاب والسنّة إلاّ أنّ لي عليه هذه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طبقات الأنبياء والرسل والأئمّة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اتّخذ إبراهيم عبدا قبل أن يتّخذه نبيّا ، وإنّ اللّه اتّخذه نبيّا قبل أن يتّخذه رسولا ، وإنّ اللّه تعالى اتّخذه رسولا قبل أن يتّخذه خليلا ، وإنّ اللّه تعالى اتّخذه خليلا قبل أن يجعله إماما ، فلمّا جمع له الأشياء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عظمها في عين إبراهيم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السفيه إمام التقيّ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الرحمن بن أبي ليلى ، عن أبيه ،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لا تكونون صالحين حتّى تعرفوا ، ولا تعرفوا حتّى تصدّقوا ، ولا تصدّقوا حتّى تسلّموا أبوابا أربعة لا يصلح أوّلها إلاّ بآخرها ، ضلّ أصحاب الثلاثة وتاهوا تيها بعيدا ، إنّ اللّه عزّ وجلّ لا يقبل إلاّ العمل الصالح ولا يقبل اللّه إلاّ الوفاء بالشروط والعهود ، فمن وفى لله عزّ وجلّ بشرطه واستكمل ما وصف من عهده نال من عنده واستكمل وعده ، إنّ اللّه تبارك وتعالى أخبر العباد بطرق الهدى وشرع لهم فيها المنار ، وأخبرهم كيف يسلكون؟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فمن اتّقى اللّه فيما أمره لقي اللّه مؤمنا بما جاء به محمّد صلی اللّه علیه و آله هيهات هيهات فات قوم وماتوا قبل أن يهتدوا وظنّوا أنّهم آمنوا وأشركوا من حيث لا يعلمون أنّه من أتى البيوت من أبوابها اهتدى ، ومن أخذها في غيرها أخذ سبيل الردى ، وصل اللّه طاعة وليّ أمره بطاعة رسوله ، وطاعة رسوله بطاعته ، فمن ترك طاعة ولاة الأمر لم يطع اللّه ولا رسوله ، وهو الإقرار بما أنزل من عند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أبى اللّه أن يجري الأشياء إلاّ بأسباب ، فجعل لكلّ شيء سببا ، وجعل لكلّ سبب شرحا ، وجعل لكلّ شرح علما ، وجعل لكلّ علم بابا ناطقا عرفه من عرفه وجهله من جهله ، ذاك رسول اللّه صلی اللّه علیه و آله ونحن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زيد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قائما على رأس الرضا علیه السلام بخراسان وعنده عدّة من بني هاشم وفيهم إسحاق بن موسى بن عيسى العبّاسي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إسحاق ، بلغني أنّ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نزعم أنّ الناس عبيد لنا ، لا وقرابتي من رسول اللّه صلی اللّه علیه و آله ما قلته قطّ وما سمعته من أحد من آبائي قاله ، ولا بلغني من أحد من آبائي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عبيد لنا في الطاعة ، موال لنا في الدين ، فليبلّغ الشاهد الغائب </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سلمة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الذين فرض اللّه طاعتنا لا يسع الناس إلاّ معرفتنا ، ولا يعذر الناس بجهالتنا ، من عرفنا كان مؤمنا ، ومن أنكرنا كان كافرا ، ومن لم ينكرنا ولم يعرفنا كان ضالاّ حتّى يرجع إلى الهدى الذي افترض اللّه عليه من طاعتنا الواجبة ، فإن يمت على ضلالته يفعل اللّه به ما يشاء </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أفضل ما يتقرّب به العباد إلى اللّه عزّ وجلّ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يتقرّب به العباد إلى اللّه عزّ وجلّ طاعة اللّه وطاعة رسوله وطاعة أولي الأمر </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حبّنا إيمان وبغضنا كفر </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أشرك بين الأوصياء والرسل في الطاعة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سليم بن قيس الهلالي ، عن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طهّرنا وعصمنا ، وجعلنا شهداء على خلقه وحجّته في أرضه ، وجعلنا مع القرآن وجعل القرآن معنا ، لا نفارقه ولا يفارقنا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المنذر وعليّ الهادي ، يا أبا محمّد ، هل من هاد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جعلت فداك ما زال منكم هاد من بعد هاد حتّى دفعت إليك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رحمك اللّه يا با محمّد ، لو كانت إذا نزلت آية على رجل ثمّ مات ذلك الرجل ماتت الآية مات الكتاب والسنّة ولكنّه حيّ يجري في من بقي كما جرى في من مضى </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أهل الذكر الذين أمر اللّه الخلق بسؤالهم 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202" w:name="pg16052_184765"/>
    </w:p>
    <w:p>
      <w:pPr>
        <w:pStyle w:val="BookText"/>
        <w:rPr/>
      </w:pPr>
      <w:bookmarkEnd w:id="202"/>
      <w:r>
        <w:rPr>
          <w:rFonts w:ascii="Amiri" w:hAnsi="Amiri" w:eastAsia="Amiri" w:cs="Amiri"/>
          <w:color w:val="111111"/>
          <w:sz w:val="28"/>
          <w:sz w:val="28"/>
          <w:szCs w:val="28"/>
          <w:rtl w:val="true"/>
          <w:lang w:bidi="ar-SA"/>
        </w:rPr>
        <w:t xml:space="preserve">معلّى بن محمّد ، عن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الذكر ونحن المسئولون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المسئولون ونحن السائلون؟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علينا أن نسألكم؟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عليكم أن تجيبونا؟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ذاك إلينا إن شئنا فعلنا وإن شئنا لم نفعل ، أما تسمع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عن أبي عبد اللّه علیه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وَسَوْفَ تُسْئَلُونَ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علیه و آله الذكر ، وأهل بيته علیهم السلام هم المسئولون وهم أهل الذكر </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وفي معناه أخبار أخر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أنّ من وصفه اللّه تعالى في كتابه بالعلم هم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 عن أبي جعفر علیه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نحن الذين يعلمون ، والذين لا يعلمون عدوّنا ، وشيعتنا أولو الألباب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خبر آخر</w:t>
      </w:r>
      <w:r>
        <w:rPr>
          <w:rFonts w:eastAsia="Amiri" w:cs="Amiri" w:ascii="Amiri" w:hAnsi="Amiri"/>
          <w:color w:val="111111"/>
          <w:sz w:val="28"/>
          <w:szCs w:val="28"/>
          <w:rtl w:val="true"/>
          <w:lang w:bidi="ar-SA"/>
        </w:rPr>
        <w:t xml:space="preserve">. </w:t>
      </w:r>
      <w:r>
        <w:rPr>
          <w:rStyle w:val="FootnoteAnchor"/>
          <w:rtl w:val="true"/>
        </w:rPr>
        <w:footnoteReference w:id="427"/>
      </w:r>
    </w:p>
    <w:p>
      <w:pPr>
        <w:pStyle w:val="Heading4"/>
        <w:numPr>
          <w:ilvl w:val="3"/>
          <w:numId w:val="1"/>
        </w:numPr>
        <w:rPr/>
      </w:pPr>
      <w:bookmarkStart w:id="203" w:name="__RefHeading___Toc94881_1280447820"/>
      <w:bookmarkStart w:id="204" w:name="_Toc73"/>
      <w:bookmarkEnd w:id="203"/>
      <w:r>
        <w:rPr>
          <w:rtl w:val="true"/>
        </w:rPr>
        <w:t xml:space="preserve">[ </w:t>
      </w:r>
      <w:r>
        <w:rPr>
          <w:rtl w:val="true"/>
        </w:rPr>
        <w:t xml:space="preserve">الأبواب المتعلّقة بعلوم الأئمّة علیهم السلام </w:t>
      </w:r>
      <w:r>
        <w:rPr>
          <w:rtl w:val="true"/>
        </w:rPr>
        <w:t>]</w:t>
      </w:r>
      <w:bookmarkEnd w:id="20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الراسخين في العلم 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عن </w:t>
      </w:r>
    </w:p>
    <w:p>
      <w:pPr>
        <w:pStyle w:val="BookText"/>
        <w:rPr/>
      </w:pPr>
      <w:r>
        <w:rPr>
          <w:rFonts w:ascii="IRNazanin" w:hAnsi="IRNazanin" w:eastAsia="IRNazanin"/>
          <w:color w:val="111111"/>
          <w:sz w:val="28"/>
          <w:sz w:val="28"/>
          <w:szCs w:val="28"/>
          <w:rtl w:val="true"/>
          <w:lang w:bidi="fa-IR"/>
        </w:rPr>
        <w:t xml:space="preserve">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الراسخون في العلم ونحن نعلم تأويله </w:t>
      </w:r>
      <w:r>
        <w:rPr>
          <w:rFonts w:eastAsia="IRNazanin" w:cs="IRNazanin"/>
          <w:color w:val="111111"/>
          <w:sz w:val="28"/>
          <w:szCs w:val="28"/>
          <w:rtl w:val="true"/>
          <w:lang w:bidi="fa-IR"/>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خبران آخران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وفي باب أنّ الأئمّة علیهم السلام قد أوتوا العلم وأثبت في صدورهم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فأومأ بيده إلى صدره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أيضا أخبار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باب أنّ الأئمّة علیهم السلام إذا شاءوا أن يعلموا علموا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عبيدة المدائني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الإمام أن يعلم شيئا أعلمه اللّه عزّ وجلّ ذلك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أنّ الأئمّة علیهم السلام يعلمون علم ما كان وما يكون ، وأنّه لا يخفى عليهم شيء صلوات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سيف التمّار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أبي عبد اللّه علیه السلام جماعة من الشيعة في الحجر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علينا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فالتفتنا يمنة ويسرة فلم نر أحدا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علينا عين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 الكعبة وربّ البنيّة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بين موسى والخضر لأخبرتهما أنّي أعلم منهما ولأنبأتهما بما ليس في أيديهما ؛ لأنّ موسى والخضر علیهماالسلام أعطيا علم ما كان ولم يعطيا علم ما يكون وما هو كائن حتّى تقوم الساعة وقد ورثناه من رسول اللّه صلی اللّه علیه و آله وراثة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ضريس الكناسي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أناس من </w:t>
      </w:r>
    </w:p>
    <w:p>
      <w:pPr>
        <w:pStyle w:val="BookText"/>
        <w:rPr/>
      </w:pP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عجبت من قوم يتوالونا ويجعلونا أئمّة ويصفون بأنّ طاعتنا مفترضة عليهم كطاعة رسول اللّه صلی اللّه علیه و آله ، ثمّ يكسرون حجّتهم ويخصّمون أنفسهم بضعف قلوبهم ، فينقصونا حقّنا ويعيبون ذلك على من أعطاه اللّه تعالى برهان حقّ معرفتنا والتسليم لأمرنا ، أترون أنّ اللّه تبارك وتعالى افترض طاعة أوليائه على عباده ، ثمّ يخفي عليهم أخبار السماوات والأرض ويقطع عنهم موادّ العلم فيما يرد عليهم ممّا فيه قوام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كان من أمر قيام عليّ بن أبي طالب علیه السلام والحسن والحسين وخروجهم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جهات علوم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السائي ، عن أبي الحسن الأوّل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مبلغ علمنا على ثلاثة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وغابر وحادث ، فأمّا الماضي فمفسّر ، وأمّا الغابر فمزبور ، وأمّا الحادث فقذف في القلوب ونقر في الأسماع وهو أفضل علمنا ، ولا نبيّ بعد نبيّنا </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حمران بن أعين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جبرئيل أتى رسول اللّه صلی اللّه علیه و آله برمّانتين فأكل رسول اللّه صلی اللّه علیه و آله إحداهما وكسر الأخرى بنصفين فأكل نصفا وأطعم عليّا علیه السلام نصفا ، ثمّ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 هل تدري ما هاتان الرمّانتان؟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الأولى فالنبوّة ليس لك فيها نصيب ، وأمّا الأخرى فالعلم أنت شريكي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كيف كان؟ يكون شريكه فيه؟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يعلّم اللّه محمّدا صلی اللّه علیه و آله علما إلاّ أمره أن يعلّمه عليّا علیه السلام </w:t>
      </w:r>
      <w:r>
        <w:rPr>
          <w:rFonts w:eastAsia="IRNazanin" w:cs="IRNazanin"/>
          <w:color w:val="111111"/>
          <w:sz w:val="28"/>
          <w:szCs w:val="28"/>
          <w:rtl w:val="true"/>
          <w:lang w:bidi="fa-IR"/>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خبران آخران </w:t>
      </w:r>
      <w:r>
        <w:rPr>
          <w:rStyle w:val="FootnoteAnchor"/>
          <w:rtl w:val="true"/>
        </w:rPr>
        <w:footnoteReference w:id="437"/>
      </w:r>
      <w:r>
        <w:rPr>
          <w:rFonts w:ascii="IRNazanin" w:hAnsi="IRNazanin" w:eastAsia="IRNazanin"/>
          <w:color w:val="111111"/>
          <w:sz w:val="28"/>
          <w:sz w:val="28"/>
          <w:szCs w:val="28"/>
          <w:rtl w:val="true"/>
          <w:lang w:bidi="fa-IR"/>
        </w:rPr>
        <w:t>منزلتهم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روّينا عن أبي عبد اللّه علیه السلام أنّه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علمنا غابر ومزبور ونكت في القلوب ونقر في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الغابر فما تقدّم من علمنا ، وأمّا المزبور فما يأتينا ، وأمّا النكت في القلوب فإلهام ، وأمّا النقر في الأسماع فأمر الملك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التفويض إلى رسوله صلی اللّه علیه و آله وإلى الأئمّة علیهم السلام في أمر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أشيم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فسأله رجل عن آية من كتاب اللّه عزّ وجلّ فأخبره بها ، ثمّ دخل عليه داخل فسأله عن تلك الآية فأخبره بخلاف ما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فدخلني من ذلك ما شاء اللّه حتّى كأنّ قلبي يشرح بالسكاكين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أبا قتادة بالشام لا يخطئ في الواو وشبهه ، وجئت إلى هذا يخطئ هذا الخطأ كلّه ، فبينا أنا كذلك إذ دخل عليه آخر فسأله عن تلك الآية فأخبره بخلاف ما أخبرني وأخبر صاحبي ، فسكنت نفسي فعلمت أنّ ذلك منه 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أشيم ، إنّ اللّه عزّ وجلّ فوّض إلى سليمان بن داود علیه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وفوّض إلى نبيّه صلی اللّه علیه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فما فوّضه إلى رسول اللّه صلی اللّه علیه و آله فوّضه إلينا </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فوّض اللّه إلى أحد من خلقه إلاّ إلى رسول اللّه صلی اللّه علیه و آله وإلى الأئمّة علیهم السلام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 وهي جارية في الأوصياء علیهم السلام </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فوّضه اللّه إلى رسول اللّه صلی اللّه علیه و آله فقد فوّضه إلينا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أنّ الأئمّة يشبّهون بمن مضى ، وكراهية القول فيهم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إنّ قوما يزعمون أنّكم آلهة يتلون بذلك علينا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سدير ، سمعي وبصري وبشري ولحمي ودمي وشعري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اللّه منهم ، ما هؤلاء على ديني ولا على دين آبائي واللّه لا يجمعني اللّه وإيّاهم يوم القيامة إلاّ وهو ساخط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قوم يزعمون أنّكم رسل ويقرءون علينا بذلك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وَاعْمَلُوا صالِحاً إِنِّي بِما تَعْمَلُونَ عَلِيمٌ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سدير ، سمعي وبصري وشعري ولحمي ودمي من هؤلاء بريء ، وبرئ اللّه ورسوله منهم ، ما هؤلاء على ديني ولا على دين آبائي ، واللّه لا يجمعني اللّه وإيّاهم يوم القيامة وهو ساخط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خزّان علم اللّه ، نحن تراجمة أمر اللّه ، نحن قوم معصومون ، أمر اللّه تبارك وتعالى بطاعتنا ونهى عن معصيتنا ، نحن الحجّة البالغة على من دون السماء وفوق الأرض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في باب أنّ الأئمّة 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علیهم السلام علماء صادقون مفهّمون محدّثون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المحدّث عند أبي عبد اللّه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يسمع </w:t>
      </w:r>
    </w:p>
    <w:p>
      <w:pPr>
        <w:pStyle w:val="BookText"/>
        <w:rPr/>
      </w:pPr>
      <w:r>
        <w:rPr>
          <w:rFonts w:ascii="Amiri" w:hAnsi="Amiri" w:eastAsia="Amiri" w:cs="Amiri"/>
          <w:color w:val="111111"/>
          <w:sz w:val="28"/>
          <w:sz w:val="28"/>
          <w:szCs w:val="28"/>
          <w:rtl w:val="true"/>
          <w:lang w:bidi="ar-SA"/>
        </w:rPr>
        <w:t xml:space="preserve">الصوت ولا يرى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كيف يعلم أنّه كلام الملك؟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يعطى السكينة والوقار حتّى يعلم أنّه كلام ملك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معنى الأوّل خبران آخران</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وفي باب وقت ما يعلم الإمام علیه السلام جميع علم الإمام الذي كان قبله عليهم جميعا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وجماعة معه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يعرف الذي بعد الإمام علم من كان قبله في آخر دقيقة تبقى من روحه </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متى يعرف إمامته وينقل الأمر إليه؟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آخر دقيقة من حياة الأوّل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أنّ الأئمّة علیهم السلام في العلم والشجاعة والطاعة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داود النهديّ ، عن عليّ بن جعفر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في العلم والشجاعة سواء ، وفي العطاء على قدر ما نؤمر </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الحارث بن المغيرة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في الأمر والفهم والحلال والحرام نجري مجرى واحدا ، فأمّا رسول اللّه صلی اللّه علیه و آله وعليّ علیه السلام فلهما فضلهما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وحجّتهم واحدة وطاعتهم واحدة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باب أنّ الإمامة عهد من اللّه عزّ وجلّ معهود من واحد إلى واحد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 بن الأشعث قال 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أترون الموصي منّا يوصي إلى من يريد ، لا واللّه ولكن عهد من اللّه ورسوله صلی اللّه علیه و آله لرجل فرجل حتّى ينتهي الأمر إلى صاحبه </w:t>
      </w:r>
      <w:r>
        <w:rPr>
          <w:rFonts w:eastAsia="IRNazanin" w:cs="IRNazanin"/>
          <w:color w:val="111111"/>
          <w:sz w:val="28"/>
          <w:szCs w:val="28"/>
          <w:rtl w:val="true"/>
          <w:lang w:bidi="fa-IR"/>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أخبار أخر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ثبات الإمامة في الأعقاب وأنّها لا تعود في أخ ولا عمّ ولا غيرهما من القربات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يونس ، عن الحسين بن ثوير بن أبي فاختة ،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تعود الإمامة في أخوين بعد الحسن والحسين أبدا ، إنّما جرت من عليّ بن الحسين ، كما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 فلا تكون بعد عليّ بن الحسين علیهماالسلام إلاّ في الأعقاب وأعقاب الأعقاب </w:t>
      </w:r>
      <w:r>
        <w:rPr>
          <w:rFonts w:eastAsia="IRNazanin" w:cs="IRNazanin"/>
          <w:color w:val="111111"/>
          <w:sz w:val="28"/>
          <w:szCs w:val="28"/>
          <w:rtl w:val="true"/>
          <w:lang w:bidi="fa-IR"/>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أو قريب منه أخبار أخر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الأمور التي توجب حجّة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الإمام بمن يعرف الذي بعده؟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يكون أكبر ولد أبيه ، ويكون فيه الفضل والوصيّة ، ويقدم الركب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فلان؟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 والسلاح فينا بمنزلة التابوت في بني إسرائيل ، تكون الإمامة مع السلاح حيثما كان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ما نصّ اللّه عزّ وجلّ ورسوله صلی اللّه علیه و آله على الأئمّة علیهم السلام واحدا فواحدا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زرارة والفضيل بن يسار وبكير بن أعين ومحمّد بن مسلم وبريد بن معاوية وأبي الجارود جميعا 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عزّ وجلّ رسوله بولاية عليّ علیه السلام وأنزل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 وفرض ولاية أولي الأمر فلم يدروا ما هي؟ فأمر اللّه محمّدا أن يفسّر لهم الولاية كما فسّر لهم الصلاة والزكاة والصوم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الفريضة تنزل بعد الفريضة الأخرى وكانت الولاية آخر الفرائض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لو لا أنّ الأئمّة علیهم السلام يزدادون لنفد ما عندهم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أنّا نزداد ، لأنفدنا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تزدادون شيئا لا يعلمه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إذا كان ذلك عرض على رسول اللّه صلی اللّه علیه و آله ، ثمّ على الأئمّة ، ثمّ انتهى الأمر إلينا </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يونس بن عبد الرحمن ، عن بعض أصحابه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يخرج شيء من عند اللّه عزّ وجلّ حتّى يبدأ برسول اللّه صلی اللّه علیه و آله ثمّ بأمير المؤمنين علیه السلام ثمّ بواحد بعد واحد لئلاّ يكون آخرنا أعلم من أوّلنا </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أنّ الأئمّة علیهم السلام يعلمون جميع العلوم التي خرجت للملائكة والأنبياء علیهم السلام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سماعة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تبارك وتعالى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أظهر عليه ملائكته وأنبياءه ورسله ، فما أظهر عليه ملائكته وأنبياءه ورسله فقد علمناه ، وعلما استأثر به ، فإذا بدا لله في شيء منه أعلمنا ذلك ، وعرض على الأئمّة الذين </w:t>
      </w:r>
    </w:p>
    <w:p>
      <w:pPr>
        <w:pStyle w:val="BookText"/>
        <w:rPr/>
      </w:pPr>
      <w:r>
        <w:rPr>
          <w:rFonts w:ascii="Amiri" w:hAnsi="Amiri" w:eastAsia="Amiri" w:cs="Amiri"/>
          <w:color w:val="111111"/>
          <w:sz w:val="28"/>
          <w:sz w:val="28"/>
          <w:szCs w:val="28"/>
          <w:rtl w:val="true"/>
          <w:lang w:bidi="ar-SA"/>
        </w:rPr>
        <w:t xml:space="preserve">كانوا من قبلنا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ضريس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عزّ وجلّ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مبذولا ، وعلما مكفوفا ، فأمّا المبذول فإنّه ليس من شيء تعلمه الملائكة والرسل إلاّ نحن نعلمه ، وأمّا المكفوف فهو الذي عند اللّه عزّ وجلّ في أمّ الكتاب إذا خرج نفذ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الحسن علیه السلام رجل من فارس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الغيب؟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يبسط لنا العلم فنعلم ويقبض عنّا فلا نعلم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 اللّه عزّ وجلّ أسرّه إلى جبرئيل علیه السلام وأسرّه جبرئيل إلى محمّد صلی اللّه علیه و آله وأسرّه محمّد صلی اللّه علیه و آله إلى من شاء اللّه </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عمّار الساباطي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الإمام يعلم الغيب؟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ولكن إذا أراد أن يعلم الشيء أعلمه اللّه ذلك </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يسأل أبا جعفر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ابتدع الأشياء كلّها بعلمه على غير مثال كان قبله ، فابتدع السماوات والأرضين ولم يكن قبلهنّ سماوات ولا أرضون أما تسمع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عَرْشُهُ عَلَى الْماءِ </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فقال له أبو جعفر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وكان واللّه </w:t>
      </w:r>
    </w:p>
    <w:p>
      <w:pPr>
        <w:pStyle w:val="BookText"/>
        <w:rPr/>
      </w:pPr>
      <w:r>
        <w:rPr>
          <w:rFonts w:ascii="IRNazanin" w:hAnsi="IRNazanin" w:eastAsia="IRNazanin"/>
          <w:color w:val="111111"/>
          <w:sz w:val="28"/>
          <w:sz w:val="28"/>
          <w:szCs w:val="28"/>
          <w:rtl w:val="true"/>
          <w:lang w:bidi="fa-IR"/>
        </w:rPr>
        <w:t xml:space="preserve">محمّد صلی اللّه علیه و آله ممّن ارتضاه ،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عالم بما غاب عن خلقه فيما يقدّر من شيء ويقضيه في علمه قبل أن يخلفه وقبل أن يفضيه إلى الملائكة ، فذلك يا حمران ، علم موقوف عنده إليه فيه المشيئة فيقضيه إذا أراد ويبدو له فيه فلا يمضيه ، فأمّا العلم الذي يقدّره عزّ وجلّ ويقضيه ويمضيه فهو العلم الذي انتهى إلى رسول اللّه صلی اللّه علیه و آله ، ثمّ إلينا </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أنّ علم الأئمّة يزداد كلّ ليلة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يحيى الصنعاني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يحيى ، إنّ لنا في ليالي الجمعة لشأنا من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ذاك الشأن؟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يؤذن لأرواح الأنبياء الموتى علیهم السلام وأرواح الأوصياء الموتى وروح الوصيّ الذي بين أظهركم يعرج بها إلى السماء حتّى توافي بها عرش ربّها فتطوف به أسبوعا ، وتصلّي عند كلّ قائمة من قوائم العرش ركعتين ، ثمّ تردّ إلى الأبدان التي كانت فيها فتصبح الأنبياء والأوصياء قد ملئوا سرورا ، ويصبح الوصيّ الذي بين ظهرانيكم وقد زيد في علمه مثل جمّ الغفير </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تردّ أرواحنا إلى أبداننا إلاّ بعلم مستفاد ، ولو لا ذلك لأنفدنا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وبمعناه خبر آخر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طويل أخذنا منه موضع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لا تغضب عليّ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أريد أن أسألك عنه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تغضب؟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قولك في ليلة القدر وتنزّل الملائكة والروح فيها إلى الأوصياء يأتونهم بأمر لم يكن رسول اللّه صلی اللّه علیه و آله قد علمه ، أو </w:t>
      </w:r>
    </w:p>
    <w:p>
      <w:pPr>
        <w:pStyle w:val="BookText"/>
        <w:rPr/>
      </w:pPr>
      <w:r>
        <w:rPr>
          <w:rFonts w:ascii="IRNazanin" w:hAnsi="IRNazanin" w:eastAsia="IRNazanin"/>
          <w:color w:val="111111"/>
          <w:sz w:val="28"/>
          <w:sz w:val="28"/>
          <w:szCs w:val="28"/>
          <w:rtl w:val="true"/>
          <w:lang w:bidi="fa-IR"/>
        </w:rPr>
        <w:t>يأتونهم بأمر كان رسول اللّه صلی اللّه علیه و آله يعلمه ، وقد علمت أنّ رسول اللّه صلی اللّه علیه و آله مات وليس من علمه شيء إلاّ وعليّ علیه السلام له واع؟</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لي ولك أيّها الرجل؟ ومن أدخلك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أدخلني عليك القضاء لطلب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ما أقول لك إنّ رسول اللّه صلی اللّه علیه و آله لمّا أسري به لم يهبط حتّى أعلمه اللّه جلّ ذكره علم ما قد كان وما سيكون ، وكان كثير من علمه ذلك جملا يأتي تفسيرها في ليلة القدر ، وكذلك كان عليّ بن أبي طالب علیه السلام قد علم جمل العلم ويأتي تفسيره في ليالي القدر كما كان مع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كان في الجمل تفسير؟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 ولكنّه إنّما يأتي بالأمر من اللّه تعالى في ليالي القدر إلى النبيّ صلی اللّه علیه و آله وإلى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كذا وكذا لأمر قد كانوا علموه أمروا كيف يعملون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لي هذا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يمت رسول اللّه صلی اللّه علیه و آله إلاّ حافظا لجملة العلم وتفسيره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كان يأتيه في ليالي القدر علم ما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واليسر فيما كان قد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يحدث لهم في ليالي القدر علم سوى ما علموا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ممّا أمروا بكتمانه ولا يعلم تفسير ما سألت عنه إلاّ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يعلم الأوصياء ما لا يعلم الأنبياء؟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وكيف يعلم وصيّ غير علم ما أوصي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يسعنا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من الوصاة يعلم ما لا يعلم الآخر؟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لم يمت نبيّ إلاّ وعلمه في جوف وصيّه ، وإنّما تنزّل الملائكة والروح في ليلة القدر بالحكم الذي يحكم به بين العباد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علموا ذلك الحكم؟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علموه ، ولكنّهم لا يستطيعون إمضاء شيء منه حتّى يؤمروا في ليالي القدر كيف يصنعون إلى </w:t>
      </w:r>
    </w:p>
    <w:p>
      <w:pPr>
        <w:pStyle w:val="BookText"/>
        <w:rPr/>
      </w:pPr>
      <w:r>
        <w:rPr>
          <w:rFonts w:ascii="Amiri" w:hAnsi="Amiri" w:eastAsia="Amiri" w:cs="Amiri"/>
          <w:color w:val="111111"/>
          <w:sz w:val="28"/>
          <w:sz w:val="28"/>
          <w:szCs w:val="28"/>
          <w:rtl w:val="true"/>
          <w:lang w:bidi="ar-SA"/>
        </w:rPr>
        <w:t xml:space="preserve">السنة المقبلة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 لا أستطيع إنكار هذا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أنكره فليس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 أرأيت النبيّ صلی اللّه علیه و آله هل كان يأتيه في ليالي القدر شيء لم يكن علمه؟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لك أن تسأل عن هذا ، أمّا علم ما كان وما سيكون فليس يموت نبيّ ولا وصيّ إلاّ والوصيّ الذي بعده يعلمه ، أمّا هذا العلم الذي تسأل عنه فإنّ اللّه عزّ وجلّ أبى أن يطّلع الأوصياء عليه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النصّ والإشارة إلى عليّ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رباط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وكامل التمّار على أبي عبد اللّه علیه السلام فقال له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حديث رواه فلان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 النبيّ صلی اللّه علیه و آله حدّث عليّا بألف باب يوم توفّي رسول اللّه صلی اللّه علیه و آله كلّ باب يفتح ألف باب فذلك ألف ألف باب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فظهر ذلك لشيعتكم ومواليكم؟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كامل ، باب أو بابان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يروى من فضلكم من ألف ألف باب إلاّ باب أو بابان؟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عسيتم أن ترووا من فضلنا ما تروون من فضلنا إلاّ ألفا غير معطوفة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ما جاء في الاثني عشر والنصّ عليهم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الثاني علیه السلام أنّ أمير المؤمنين علیه السلام قال لابن العبّاس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ليلة القدر في كلّ سنة ، وإنّه ينزل في تلك الليلة أمر السنة ؛ ولذلك الأمر ولاة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ابن عبّاس من 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وأحد عشر من صلبي أئمّة محدّثون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آمنوا بليلة القدر إنّها تكون لعليّ بن أبي طالب علیه السلام ، ولولده الأحد عشر من بعدي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علیه السلام قال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 وأشهد أنّ محمّدا رسول اللّه صلی اللّه علیه و آله مات شهيدا واللّه ليأتينّك فأيقن إذا جاءك ؛ فإنّ الشيطان غير متخيّل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عليّ علیه السلام بيد أبي بكر فأراه النبيّ صلی اللّه علیه و آله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 آمن بعليّ وبأحد عشر من ولده إنّهم مثلي إلاّ النبوّة ، وتب إلى اللّه ممّا في يدك فإنّه لا حقّ لك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فلم ير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الجارود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واثني عشر من ولدي وأنت يا عليّ ، زرّ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أوتادها وجبالها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أوتد اللّه الأرض أن تسيخ بأهلها ، فإذا ذهب الاثنا عشر من ولدي ساخت بأهلها ولم ينظروا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اثنا عشر نقيبا نجباء محدّثون مفهّمون ، آخرهم القائم بالحقّ يملأها عدلا كما ملئت جورا </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علیهماالسلام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محمّدا وعليّا وأحد عشر من ولده من نور عظمته ، فأقامهم أشباحا في ضياء نوره يعبدونه قبل خلق الخلق يسبّحون اللّه ويقدّسونه وهم الأئمّة علیهم السلام من ولد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النصّ والإشارة على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أمير المؤمنين صلوات اللّه عليه لمّا حضره الذي حضره ، قال لابنه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حتّى أسرّ إليك ما أسرّ رسول اللّه صلی اللّه علیه و آله إليّ ، وائتمنك على ما ائتمنني عليه ففعل </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شهر بن حوشب أنّ عليّا علیه السلام حين سار إلى الكوفة استودع أمّ سلمة كتبه والوصيّة ، فلمّا رجع الحسن علیه السلام دفعتها إليه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الإشارة إلى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منه موضع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حضرت الحسن بن عليّ علیهماالسلام الوفاة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محمّد بن عليّ ، فأتيته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عليّ ، لو شئت أن أخبرك وأنت نطفة في ظهر أبيك لأخبرتك يا محمّد بن عليّ ، أما علمت أنّ الحسين بن عليّ علیهماالسلام بعد وفاة نفسي ومفارقة روحي وجسمي إمام من بعدي وعند اللّه جلّ اسمه في الكتاب وراثة من النبيّ صلی اللّه علیه و آله أضافها اللّه عزّ وجلّ له في وراثة أبيه وأمّه صلوات اللّه عليهم ، فعلم اللّه أنّكم خيرة خلقه فاصطفى منكم محمّدا صلی اللّه علیه و آله واختار محمّد عليّا علیه السلام واختارني عليّ علیه السلام بالإمامة واخترت أنا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الإشارة والنصّ على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الجارود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حضر الحسين علیه السلام ما حضره ، دفع وصيّته إلى ابنته فاطمة ظاهرة في كتاب مدرّج ، فلمّا أن كان من أمر الحسين علیه السلام ما كان ، دفعت ذلك إلى عليّ بن الحسين علیهماالسلام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يحتاج إليه ولد آدم منذ كانت الدنيا إلى أن تفنى </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الإشارة والنصّ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أبي العلاء ، عن </w:t>
      </w:r>
    </w:p>
    <w:p>
      <w:pPr>
        <w:pStyle w:val="BookText"/>
        <w:rPr/>
      </w:pPr>
      <w:r>
        <w:rPr>
          <w:rFonts w:ascii="IRNazanin" w:hAnsi="IRNazanin" w:eastAsia="IRNazanin"/>
          <w:color w:val="111111"/>
          <w:sz w:val="28"/>
          <w:sz w:val="28"/>
          <w:szCs w:val="28"/>
          <w:rtl w:val="true"/>
          <w:lang w:bidi="fa-IR"/>
        </w:rPr>
        <w:t xml:space="preserve">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بن عبد العزيز كتب إلى ابن حزم أن يرسل إليه بصدقة عليّ وعمر وعثمان ، وأنّ ابن حزم بعث إلى زيد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أكبرهم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الصدقة ، 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الوالي كان بعد عليّ الحسن ، وبعد الحسن الحسين ، وبعد الحسين عليّ بن الحسين ، وبعد عليّ بن الحسين محمّد بن عليّ علیهم السلام فابعث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ابن حزم إلى أبي ، فأرسلني بالكتاب إليه حتّى دفعته إلى ابن حزم ، فقال له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ولد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يعرفون أنّ هذا ليل ، ولكنّهم يحملهم الحسد ، ولو طلبوا الحقّ بالحقّ لكان خيرا لهم ، ولكنّهم يطلبون الدنيا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أحمد بن محمّد ، عن الوشّاء مثله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الإشارة والنصّ على أبي عبد اللّه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علیه السلام إلى أبي عبد اللّه علیه السلام يمشي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هذا؟ هذا من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الإشارة والنصّ على 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 عن عبد اللّه القلاّء </w:t>
      </w:r>
      <w:r>
        <w:rPr>
          <w:rStyle w:val="FootnoteAnchor"/>
          <w:rtl w:val="true"/>
        </w:rPr>
        <w:footnoteReference w:id="495"/>
      </w:r>
      <w:r>
        <w:rPr>
          <w:rFonts w:ascii="IRNazanin" w:hAnsi="IRNazanin" w:eastAsia="IRNazanin"/>
          <w:color w:val="111111"/>
          <w:sz w:val="28"/>
          <w:sz w:val="28"/>
          <w:szCs w:val="28"/>
          <w:rtl w:val="true"/>
          <w:lang w:bidi="fa-IR"/>
        </w:rPr>
        <w:t xml:space="preserve">، عن الفيض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بيدي من النار من لنا بعدك؟ فدخل عليه أبو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صاحبكم فتمسّك به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 الرحمن في السنة التي أخذ فيها أبو الحسن الماضي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صار في يد هذا وما يدري إلى ما يصير ، فهل بلغك عنه في أحد من ولده شيء؟</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 أحدا يسألني عن هذه المسألة ، دخلت على جعفر بن محمّد علیهماالسلام في منزله فإذا هو في بيت كذا في داره في مسجد له وهو يدعو وعلى يمينه موسى بن جعفر علیهماالسلام يؤمّن على دعائه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قد عرفت انقطاعي إليك وخدمتي لك فمن وليّ الناس بعدك؟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موسى قد لبس الدرع وساوى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أحتاج بعد هذا إلى شيء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الإشارة والنصّ على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قد كبر سنّي فخذ بيدي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إلى ابنه أبي الحسن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صاحبكم من بعدي </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الإشارة والنصّ على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وذكر شيئا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حاجتكم إلى ذلك؟ هذا أبو جعفر قد أجلسته مجلسي وصيّرته مكاني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أهل بيت يتوارث أصاغرنا من أكابرنا القذّة بالقذّة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الإشارة والنصّ على أبي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إسماعيل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أبو جعفر علیه السلام من المدينة إلى بغداد في الدفعة الأولى من خرجتيه ، قلت له عند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أخاف عليك في هذا الوجه فإلى </w:t>
      </w:r>
    </w:p>
    <w:p>
      <w:pPr>
        <w:pStyle w:val="BookText"/>
        <w:rPr/>
      </w:pPr>
      <w:r>
        <w:rPr>
          <w:rFonts w:ascii="Amiri" w:hAnsi="Amiri" w:eastAsia="Amiri" w:cs="Amiri"/>
          <w:color w:val="111111"/>
          <w:sz w:val="28"/>
          <w:sz w:val="28"/>
          <w:szCs w:val="28"/>
          <w:rtl w:val="true"/>
          <w:lang w:bidi="ar-SA"/>
        </w:rPr>
        <w:t>من الأمر بعدك؟</w:t>
      </w:r>
    </w:p>
    <w:p>
      <w:pPr>
        <w:pStyle w:val="BookText"/>
        <w:rPr/>
      </w:pPr>
      <w:r>
        <w:rPr>
          <w:rFonts w:ascii="Amiri" w:hAnsi="Amiri" w:eastAsia="Amiri" w:cs="Amiri"/>
          <w:color w:val="111111"/>
          <w:sz w:val="28"/>
          <w:sz w:val="28"/>
          <w:szCs w:val="28"/>
          <w:rtl w:val="true"/>
          <w:lang w:bidi="ar-SA"/>
        </w:rPr>
        <w:t xml:space="preserve">فكرّ بوجهه إليّ ضاحكا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الغيبة حيث ظننت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أخرج به الثانية إلى المعتصم صرت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أنت خارج فإلى من هذا الأمر من بعدك؟ فبكى حتّى اخضلّت لحيته بالدموع ، ثمّ التفت إليّ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هذه يخاف عليّ ، الأمر من بعدي إلى ابني عليّ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النصّ والإشارة على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يحيى بن يسار القنبري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أبو الحسن علیه السلام إلى ابنه الحسن قبل مضيّه بأربعة أشهر ، وأشهدني على ذلك وجماعة من الموالي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عمر النوفلي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الحسن علیه السلام في صحن داره فمرّ بنا محمّد ابنه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صاحبنا بعدك؟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صاحبكم بعدي الحسن </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محمّد الأصفهاني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صاحبكم بعدي الذي يصلّي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نعرف أبا محمّد قبل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محمّد فصلّى عليه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سعد بن عبد اللّه عن جماعة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الحسن بن الحسن الأفطس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حضروا يوم توفّي محمّد بن عليّ علیه السلام باب أبي الحسن يعزّونه وقد بسط له في صحن داره والناس جلوس حوله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قدّرنا أن يكون حوله من آل أبي طالب وبني هاشم وقريش مائة وخمسون رجلا سوى مواليه وسائر الناس ، إذ نظر إلى الحسن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مشقوق الجيب حتّى قام عن يمينه ونحن </w:t>
      </w:r>
    </w:p>
    <w:p>
      <w:pPr>
        <w:pStyle w:val="BookText"/>
        <w:rPr/>
      </w:pPr>
      <w:r>
        <w:rPr>
          <w:rFonts w:ascii="Amiri" w:hAnsi="Amiri" w:eastAsia="Amiri" w:cs="Amiri"/>
          <w:color w:val="111111"/>
          <w:sz w:val="28"/>
          <w:sz w:val="28"/>
          <w:szCs w:val="28"/>
          <w:rtl w:val="true"/>
          <w:lang w:bidi="ar-SA"/>
        </w:rPr>
        <w:t xml:space="preserve">لا نعرفه ، فنظر إليه أبو الحسن بعد ساعة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أحدث لله عزّ وجلّ شكرا فقد أحدث فيك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الفتى وحمد اللّه واسترجع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وأنا أسأل اللّه تمام نعمه لنا فيك ، وإنّا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فسألنا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ابنه ، وقدّرنا له في ذلك الوقت عشرين سنة أو أرجح ، فيومئذ عرفناه وعلمنا أنّه قد أشار إليه بالإمامة فأقامه مقامه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الإشارة إلى صاحب الدار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 عن محمّد بن عليّ بن بلال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إليّ من أبي محمّد علیه السلام قبل مضيّه بسنتين يخبرني بالخلف من بعده ، ثمّ خرج إليّ من قبل مضيّه بثلاثة أيّام يخبرني بالخلف من بعده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عن جعفر بن محمّد الكوفي ، عن جعفر بن محمّد المكفوف ، عن عمرو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ابنه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صاحبكم بعدي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عن أحمد بن إسحاق ، عن أبي هاشم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جلالتك تمنعني عن مسألتك ، أتأذن لي أن أسألك؟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هل لك ولد؟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بك حدث فأين أسأل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تسمية من رآه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أنا والشيخ أبو عمرو رحمه اللّه عند أحمد بن إسحاق فغمزني أحمد بن إسحاق أن أسأله عن الخلف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عمرو ، إنّي أريد أن أسألك عن شيء وما أنا بشاكّ فيما أريد أن أسألك عنه ، فإنّ اعتقادي وديني أنّ الأرض لا تخلو من حجّة إلاّ إذا كان قبل </w:t>
      </w:r>
    </w:p>
    <w:p>
      <w:pPr>
        <w:pStyle w:val="BookText"/>
        <w:rPr/>
      </w:pPr>
      <w:r>
        <w:rPr>
          <w:rFonts w:ascii="Amiri" w:hAnsi="Amiri" w:eastAsia="Amiri" w:cs="Amiri"/>
          <w:color w:val="111111"/>
          <w:sz w:val="28"/>
          <w:sz w:val="28"/>
          <w:szCs w:val="28"/>
          <w:rtl w:val="true"/>
          <w:lang w:bidi="ar-SA"/>
        </w:rPr>
        <w:t>يوم القيامة بأربعين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الكلام كثيرا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أبو عمرو ساجدا وبكى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حاجتك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رأيت الخلف من بعد أبي محمّد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ورقبته مثل ذا ، وأومأ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واحدة ، فقال لي 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أن تسألوا عن ذلك ، ولا أقول هذا من عندي فليس لي أن أحلّل ولا أحرّم ، ولكن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وقع الاسم وقع الطلب فاتّقوا اللّه وأمسكوا عن ذلك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محمّد ، عن محمّد بن إسماعيل بن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أسنّ شيخ من ولد رسول اللّه صلی اللّه علیه و آله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بين المسجدين وهو غلام علیه السلام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حكيمة بنت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عمّة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رأته ليلة مولده وبعد ذلك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محمّد عن حمدان القلانسي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أبو محمّد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 ولكن قد خلّف فيكم من رقبته مثل هذه وأشار بيده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محمّد ، عن جعفر بن محمّد الكوفي ، عن جعفر بن محمّد المكفوف ، عن عمرو الأهوازي قال أرانيه أبو محمّد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صاحبكم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 ما ذكر وقريب منه أخبار كثيرة لا نطيل الكلام بذكرها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النهي عن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رئاب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هذا </w:t>
      </w:r>
    </w:p>
    <w:p>
      <w:pPr>
        <w:pStyle w:val="BookText"/>
        <w:rPr/>
      </w:pPr>
      <w:r>
        <w:rPr>
          <w:rFonts w:ascii="Amiri" w:hAnsi="Amiri" w:eastAsia="Amiri" w:cs="Amiri"/>
          <w:color w:val="111111"/>
          <w:sz w:val="28"/>
          <w:sz w:val="28"/>
          <w:szCs w:val="28"/>
          <w:rtl w:val="true"/>
          <w:lang w:bidi="ar-SA"/>
        </w:rPr>
        <w:t xml:space="preserve">الأمر لا يسمّيه باسمه إلاّ كافر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يرى جسمه ولا يسمّى اسمه </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بمضمونها خبران آخران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يمان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جلوسا فقال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لصاحب هذا الأمر غيبة المتمسّك فيها بدينه كالخارط للقتاد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هكذا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يمسك شوك القتاد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أطرق مليّا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لصاحب هذا الأمر غيبة فليتّق اللّه عبد وليتمسّك بدينه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جعفر ، عن أخيه موسى بن جعفر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فقد الخامس من ولد السابع فاللّه اللّه من أديانكم لا يزيلكم عنها أحد ، يا بنيّ ، إنّه لا بدّ لصاحب هذا الأمر من غيبة حتّى يرجع عن هذا الأمر من كان يقول به إنّما هي محنة من اللّه عزّ وجلّ امتحن بها خلقه ، لو علم آباؤكم وأجدادكم دينا أصحّ من هذا لاتّبعوه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من الخامس من ولد السابع؟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عقولكم تصغر عن هذا وأحلامكم تضيق عن حمله ولكن إن تعيشوا فسوف تدركونه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المساور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والتنويه أما واللّه ليغيبنّ إمامكم سنينا من دهركم ، ولتمحّصنّ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أو قتل ، هلك بأيّ واد سلك ، ولتدمعنّ عليه عيون المؤمنين ، ولتكفّأنّ كما تكفأ </w:t>
      </w:r>
    </w:p>
    <w:p>
      <w:pPr>
        <w:pStyle w:val="BookText"/>
        <w:rPr/>
      </w:pPr>
      <w:r>
        <w:rPr>
          <w:rFonts w:ascii="Amiri" w:hAnsi="Amiri" w:eastAsia="Amiri" w:cs="Amiri"/>
          <w:color w:val="111111"/>
          <w:sz w:val="28"/>
          <w:sz w:val="28"/>
          <w:szCs w:val="28"/>
          <w:rtl w:val="true"/>
          <w:lang w:bidi="ar-SA"/>
        </w:rPr>
        <w:t xml:space="preserve">السفن في أمواج البحر فلا ينجو إلاّ من أخذ اللّه ميثاقه وكتب في قلبه الإيمان وأيّده بروح منه ، ولترفعنّ اثنتا عشرة راية مشتبهة لا تدرى أيّ من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فبكيت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شمس داخلة في الصفّة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 اللّه ، ترى هذه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لأمرنا أبين من هذه الشمس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وبمضمونه مع تفاوت ما خبر آخر </w:t>
      </w:r>
      <w:r>
        <w:rPr>
          <w:rStyle w:val="FootnoteAnchor"/>
          <w:rtl w:val="true"/>
        </w:rPr>
        <w:footnoteReference w:id="519"/>
      </w:r>
      <w:r>
        <w:rPr>
          <w:rFonts w:ascii="IRNazanin" w:hAnsi="IRNazanin" w:eastAsia="IRNazanin"/>
          <w:color w:val="111111"/>
          <w:sz w:val="28"/>
          <w:sz w:val="28"/>
          <w:szCs w:val="28"/>
          <w:rtl w:val="true"/>
          <w:lang w:bidi="fa-IR"/>
        </w:rPr>
        <w:t>عن إبراهيم بن خلف بن عباد الأنماطي ، عن المفضّل بن عمر عنه علیه السلام</w:t>
      </w:r>
    </w:p>
    <w:p>
      <w:pPr>
        <w:pStyle w:val="BookText"/>
        <w:rPr/>
      </w:pPr>
      <w:r>
        <w:rPr>
          <w:rFonts w:ascii="IRNazanin" w:hAnsi="IRNazanin" w:eastAsia="IRNazanin"/>
          <w:color w:val="111111"/>
          <w:sz w:val="28"/>
          <w:sz w:val="28"/>
          <w:szCs w:val="28"/>
          <w:rtl w:val="true"/>
          <w:lang w:bidi="fa-IR"/>
        </w:rPr>
        <w:t xml:space="preserve">عن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يفقد الناس إمامهم يشهد الموسم فيراهم ولا يرونه </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فوجدته متفكّرا ينكت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لي أراك متفكّرا تنكت؟ أرغبة منك فيها؟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رغبت فيها ولا في الدنيا يوما قطّ ، ولكنّي فكّرت في مولود يكون من ظهري الحادي عشر من ولدي ، هو المهديّ الذي يملأ الأرض قسطا وعدلا كما ملئت جورا وظلما تكون له غيبة وحيرة يضلّ فيها أقوام ويهتدي فيها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وكم تكون الحيرة والغيبة؟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أيّام أو ستّة أشهر أو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كما أنّه مخلوق وأنّى لك بهذا الأمر يا أصبغ ، أولئك خيار هذه الأمّة مع خيار أبرار هذه العترة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يكون بعد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يفعل اللّه ما يشاء فإنّ له بداءات وإرادات </w:t>
      </w:r>
    </w:p>
    <w:p>
      <w:pPr>
        <w:pStyle w:val="BookText"/>
        <w:rPr/>
      </w:pPr>
      <w:r>
        <w:rPr>
          <w:rFonts w:ascii="Amiri" w:hAnsi="Amiri" w:eastAsia="Amiri" w:cs="Amiri"/>
          <w:color w:val="111111"/>
          <w:sz w:val="28"/>
          <w:sz w:val="28"/>
          <w:szCs w:val="28"/>
          <w:rtl w:val="true"/>
          <w:lang w:bidi="ar-SA"/>
        </w:rPr>
        <w:t xml:space="preserve">وغايات ونهايات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صلوات اللّه عليه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للقائم غيبة قبل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وأومأ بيده إلى بطنه يعني القتل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بمضمونه خبران آخران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عبيد بن زرارة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للقائم غيبتان يشهد في إحداهما المواسم ، ويرى الناس ولا يرونه </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وبمضمونه خبر آخر أيضا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لصاحب هذا الأمر من غيبة ، ولا بدّ له في غيبته من عزلة ، ونعم المنزل طيّبة وما بثلاثين من وحشة </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للقائم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قصيرة والأخرى طويلة ، الغيبة الأولى لا يعلم بمكانه فيها إلاّ خاصّة شيعته ، والأخرى لا يعلم بمكانه فيها إلاّ خاصّة مواليه </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بمضمونه خبران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لصاحب هذا الأمر غيبتان إحداهما يرجع منها إلى أهله ، والأخرى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في أيّ واد سلك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إذا كان كذلك؟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ادّعاها مدّع فاسألوه عن أشياء </w:t>
      </w:r>
    </w:p>
    <w:p>
      <w:pPr>
        <w:pStyle w:val="BookText"/>
        <w:rPr/>
      </w:pPr>
      <w:r>
        <w:rPr>
          <w:rFonts w:ascii="Amiri" w:hAnsi="Amiri" w:eastAsia="Amiri" w:cs="Amiri"/>
          <w:color w:val="111111"/>
          <w:sz w:val="28"/>
          <w:sz w:val="28"/>
          <w:szCs w:val="28"/>
          <w:rtl w:val="true"/>
          <w:lang w:bidi="ar-SA"/>
        </w:rPr>
        <w:t xml:space="preserve">يجيب فيها مثله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 هانئ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يخنس سنة ستّين ومائتين ، ثمّ يظهر كالشهاب يتوقّد في الليلة الظلماء فإن أدركت زمانه قرّت عينك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وبمضمونه خبر آخر </w:t>
      </w:r>
      <w:r>
        <w:rPr>
          <w:rStyle w:val="FootnoteAnchor"/>
          <w:rtl w:val="true"/>
        </w:rPr>
        <w:footnoteReference w:id="531"/>
      </w:r>
      <w:r>
        <w:rPr>
          <w:rFonts w:ascii="IRNazanin" w:hAnsi="IRNazanin" w:eastAsia="IRNazanin"/>
          <w:color w:val="111111"/>
          <w:sz w:val="28"/>
          <w:sz w:val="28"/>
          <w:szCs w:val="28"/>
          <w:rtl w:val="true"/>
          <w:lang w:bidi="fa-IR"/>
        </w:rPr>
        <w:t xml:space="preserve">عن طريق آخر 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أيّوب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رفع علمكم من بين أظهركم فتوقّعوا الفرج من تحت أقدامكم </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المفضّل بن عمر ، عن أبي عبد اللّه علیه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منّا إماما مظفّرا مستترا فإذا أراد اللّه عزّ ذكره إظهار أمره نكت في قلبه نكتة فظهر فقام بأمر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كراهية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ثابت ، إنّ اللّه تبارك وتعالى قد كان وقّت هذا الأمر في السبعين ، فلمّا أن قتل الحسين علیه السلام اشتدّ غضب اللّه تعالى على أهل الأرض فأخّره إلى أربعين ومائة ، فحدّثناكم فأذعتم الحديث فكشفتم قناع السرّ ولم يجعل اللّه له بعد ذلك وقتا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w:t>
      </w:r>
    </w:p>
    <w:p>
      <w:pPr>
        <w:pStyle w:val="BookText"/>
        <w:rPr/>
      </w:pPr>
      <w:r>
        <w:rPr>
          <w:rFonts w:ascii="IRNazanin" w:hAnsi="IRNazanin" w:eastAsia="IRNazanin"/>
          <w:color w:val="111111"/>
          <w:sz w:val="28"/>
          <w:sz w:val="28"/>
          <w:szCs w:val="28"/>
          <w:rtl w:val="true"/>
          <w:lang w:bidi="fa-IR"/>
        </w:rPr>
        <w:t xml:space="preserve">أبا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كان ذلك </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الرحمن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إذ دخل عليه مهزم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أخبرني عن هذا الأمر الذي ننتظره متى 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مهزم ، كذب الوقّاتون وهلك المستعجلون ونجا المسلّمون </w:t>
      </w:r>
      <w:r>
        <w:rPr>
          <w:rFonts w:eastAsia="IRNazanin" w:cs="IRNazanin"/>
          <w:color w:val="111111"/>
          <w:sz w:val="28"/>
          <w:szCs w:val="28"/>
          <w:rtl w:val="true"/>
          <w:lang w:bidi="fa-IR"/>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نوقّت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وبمضمونه خبران آخران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الحسن بن عليّ بن يقطين ، عن أخيه الحسين ، عن أبيه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تربّى بالأماني منذ مائتي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يقطين لابنه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قيل لنا فكان ، وقيل لكم فلم يكن؟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قيل لنا ولكم كان من مخرج واحد ، غير أنّ أمركم حضر ، فأعطيتم محضة ، فكان كما قيل لكم ، وإنّ أمرنا لم يحضر ، فعلّلنا بالأماني ، فلو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يكون إلاّ إلى مائتي سنة أو ثلاثمائة سنة لقست القلوب ولرجع عامّة الناس عن الإسلام ، ولكن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أسرعه وما أقربه تألّفا لقلوب الناس وتقريبا للفرج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أنّه من عرف إمامه لم يضرّه تقدّم هذا الأمر أو 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فضيل ، اعرف إمامك ، فإنّك إذا عرفت إمامك لم يضرّك تقدّم هذا الأمر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إمامه ثمّ مات قبل أن يقوم صاحب هذا الأمر كان </w:t>
      </w:r>
    </w:p>
    <w:p>
      <w:pPr>
        <w:pStyle w:val="BookText"/>
        <w:rPr/>
      </w:pPr>
      <w:r>
        <w:rPr>
          <w:rFonts w:ascii="IRNazanin" w:hAnsi="IRNazanin" w:eastAsia="IRNazanin"/>
          <w:color w:val="111111"/>
          <w:sz w:val="28"/>
          <w:sz w:val="28"/>
          <w:szCs w:val="28"/>
          <w:rtl w:val="true"/>
          <w:lang w:bidi="fa-IR"/>
        </w:rPr>
        <w:t xml:space="preserve">بمنزلة من كان قاعدا في عسكره ، لا بل بمنزلة من قعد تحت لوائه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استشهد مع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متى الفرج؟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با بصير ، وأنت ممّن يريد الدنيا ، من عرف هذا الأمر فقد فرّج عنه لانتظاره </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له إمام فميتته ميتة جاهليّة ، ومن مات وهو عارف لإمامه لم يضرّه تقدّم هذا الأمر أم تأخّر ، ومن مات وهو عارف لإمامه كان كمن هو مع القائم في فسطاطه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 الأخبار المسطورة أو قريب منها أخبار أخر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الحارث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لا يعرف إمامه مات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جاهليّة جهلاء أو جاهليّة لا يعرف إمامه؟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جاهليّة كفر ونفاق وضلال </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أنّه علیه السلام يحكم بحكم آل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تذهب الدنيا حتّى يخرج رجل منّي ، يحكم بحكومة آل داود ، ولا يسأل بيّنة ، يعطي كلّ نفس حقّها </w:t>
      </w:r>
      <w:r>
        <w:rPr>
          <w:rFonts w:eastAsia="IRNazanin" w:cs="IRNazanin"/>
          <w:color w:val="111111"/>
          <w:sz w:val="28"/>
          <w:szCs w:val="28"/>
          <w:rtl w:val="true"/>
          <w:lang w:bidi="fa-IR"/>
        </w:rPr>
        <w:t xml:space="preserve">»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 خبر آخر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صلة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شيء أحبّ إلى اللّه من إخراج الدراهم إلى الإمام ، وإنّ اللّه ليجعل له الدرهم </w:t>
      </w:r>
    </w:p>
    <w:p>
      <w:pPr>
        <w:pStyle w:val="BookText"/>
        <w:rPr/>
      </w:pPr>
      <w:r>
        <w:rPr>
          <w:rFonts w:ascii="Amiri" w:hAnsi="Amiri" w:eastAsia="Amiri" w:cs="Amiri"/>
          <w:color w:val="111111"/>
          <w:sz w:val="28"/>
          <w:sz w:val="28"/>
          <w:szCs w:val="28"/>
          <w:rtl w:val="true"/>
          <w:lang w:bidi="ar-SA"/>
        </w:rPr>
        <w:t xml:space="preserve">في الجنّة مثل جبل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واللّه في صلة الإمام خاصّة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وبمضمونه أخبار أخر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كنّا نسألك قبل أن يهب اللّه لك أبا جعفر علیه السلام فكنت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يهب اللّه لي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وهب اللّه لك ، فأقرّ عيوننا ، فلا أرانا اللّه يومك فإن كان كون فإلى من؟ فأشار بيده إلى أبي جعفر علیه السلام وهو قائم بين يديه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ابن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يضرّه من ذاك شيء قد قام عيسى علیه السلام بالحجّة وهو ابن ثلاث سنين </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سيف ، عن بعض أصحابنا ، عن أبي جعفر الثاني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في حداثة سنّك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أوحى إلى داود أن يستخلف سليمان وهو صبيّ يرعى الغنم ، فأنكر ذلك عبّاد بني إسرائيل وعلماؤهم ، فأوحى اللّه تعالى إلى داود علیه السلام أن خذ عصا المتكلّمين وعصا سليمان واجعلهما في بيت واختم عليهما بخواتيم القوم ، فإذا كان من الغد فمن كانت عصاه قد أورقت وأثمرت فهو الخليفة ، فأخبرهم داود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وسلّمنا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بصير ، عن أبي عبد اللّه علیه السلام 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ومعي غلام يقودني خماسيّ لم يبلغ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أنتم إذا احتجّ عليكم بمثل سنّه؟ </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 بن إبراهيم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حسان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 الناس ينكرون عليك حداثة سنّك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ينكرون من ذلك قول اللّه عزّ وجلّ وقد قال اللّه تعالى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سَبِيلِي أَدْعُوا إِلَى اللّهِ عَلى بَصِيرَةٍ أَنَا وَمَنِ اتَّبَعَنِي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فو اللّه ما تبعه إلاّ عليّ علیه السلام وهو له تسع سنين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بهذه المضامين أخبار أخر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أنّ الإمام لا يغسّل إلاّ إمام ، عن أحمد بن عمر الحلاّل أو غيره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يحاجّونا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لا يغسّله إلاّ الإمام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يدريهم من غسّله؟ فما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تحت عرش ربّي فقد صدق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في تخوم الأرض فقد صدق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لهم؟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غسّلته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غسّلته؟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جمهور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يغسّله الإمام؟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موسى بن عمران علیه السلام </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جمهور ، عن يونس ، عن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لا يغسّله إلاّ الإمام؟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تدرون من حضر لغسله قد حضره خير ممّن غاب عنه ، الذين حضروا يوسف في الجبّ حين غاب عنه أبواه وأهل بيته </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ولادة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إذا أحبّ أن يخلق الإمام أمر ملكا فأخذ شربة من ماء تحت العرش فيسقيها أباه ، فمن ذلك يخلق الإمام ، فيمكث أربعين يوما وليلة في بطن أمّه ، لا يسمع الصوت ، ثمّ يسمع بعد ذلك الكلام ، فإذا ولد بعث ذلك الملك فيكتب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 فإذا مضى الإمام الذي كان قبله رفع له منار من نور ينظر به إلى أعمال الخلائق ، فبهذا يحتجّ اللّه على خلقه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آخر عن أبي بصير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سكنت النطفة في الرحم أربعة أشهر وأنشئ فيها الروح بعث اللّه تبارك وتعالى ملكا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فكتب على عضده الأيمن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 كَلِمَةُ رَبِّكَ </w:t>
      </w:r>
      <w:r>
        <w:rPr>
          <w:rFonts w:eastAsia="IRNazanin" w:cs="IRNazanin"/>
          <w:color w:val="111111"/>
          <w:sz w:val="28"/>
          <w:szCs w:val="28"/>
          <w:rtl w:val="true"/>
          <w:lang w:bidi="fa-IR"/>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وإذا وقع من بطن أمّه وقع واضعا يديه على الأرض رافعا رأسه إلى السماء ، فأمّا وضعه يديه على الأرض فإنّه يقبض كلّ علم لله أنزله من السماء إلى الأرض ، وأمّا رفعه برأسه إلى السماء فإنّ مناديا ينادي به من بطنان العرش من قبل ربّ العزّة من الأفق الأعلى باسمه واسم أبيه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 أثبت تثبت ، فلعظيم ما خلقتك أنت صفوتي من خلقي وموضع سرّي وعيبة علمي وأميني على وحيي وخليفتي في أرضي ، لك ولمن تولاّك أوجبت رحمتي ومنحت جناني وأحللت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وعزّتي وجلالي لأصلينّ من عاداك أشدّ عذابي وإن وسّعت عليه في دنياي من سعة رزقي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انقضى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هو واضعا يديه رافعا رأسه إلى </w:t>
      </w:r>
    </w:p>
    <w:p>
      <w:pPr>
        <w:pStyle w:val="BookText"/>
        <w:rPr/>
      </w:pPr>
      <w:r>
        <w:rPr>
          <w:rFonts w:ascii="Amiri" w:hAnsi="Amiri" w:eastAsia="Amiri" w:cs="Amiri"/>
          <w:color w:val="111111"/>
          <w:sz w:val="28"/>
          <w:sz w:val="28"/>
          <w:szCs w:val="28"/>
          <w:rtl w:val="true"/>
          <w:lang w:bidi="ar-SA"/>
        </w:rPr>
        <w:t xml:space="preserve">السماء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فإذا قال ذلك أعطاه اللّه العلم الأوّل والعلم الآخر واستحقّ زيارة الروح في ليلة القدر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آخر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قام بهذا الأمر رفع اللّه له في كلّ بلدة منارا ينظر به إلى أعمال العباد </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ولد خطّ بين كتفيه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فإذا صار الأمر إليه جعل اللّه له عمودا من نور يبصر به ما يعمل أهل كلّ بلدة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 عن محمّد بن عيسى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وابن فضّال جلوسا إذ أقبل يونس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الرضا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أكثر الناس في العمود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يونس ، ما تراه؟ أتراه عمودا من حديد يرفع لصاحبك؟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ملك موكّل بكلّ بلدة يرفع اللّه به أعمال تلك البلدة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فضّال ، فقبّل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با محمّد ، لا تزال تجيئني بالحديث الحقّ الذي يفرّج اللّه به عنّا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زرارة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للإمام عشر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مطهّرا مختونا ، وإذا وقع على الأرض وقع على راحته رافعا صوته بالشهادتين ، ولا يجنب ، وتنام </w:t>
      </w:r>
    </w:p>
    <w:p>
      <w:pPr>
        <w:pStyle w:val="BookText"/>
        <w:rPr/>
      </w:pPr>
      <w:r>
        <w:rPr>
          <w:rFonts w:ascii="IRNazanin" w:hAnsi="IRNazanin" w:eastAsia="IRNazanin"/>
          <w:color w:val="111111"/>
          <w:sz w:val="28"/>
          <w:sz w:val="28"/>
          <w:szCs w:val="28"/>
          <w:rtl w:val="true"/>
          <w:lang w:bidi="fa-IR"/>
        </w:rPr>
        <w:t xml:space="preserve">عينه ولا ينام قلبه ، ولا يتثاءب ، ولا يتمطّى ، ويرى من خلفه كما يرى من أمامه ، ونجوه كرائحة المسك والأرض موكّلة بستره وابتلاعه ، وإذا لبس درع رسول اللّه صلی اللّه علیه و آله كانت عليه وفقا ، وإذا لبسها غيره من الناس طويلهم وقصيرهم زادت عليه شبرا ، وهو محدّث إلى أن تنقضي أيّامه علیه السلام </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خلق أبدان الأئمّة وأرواحهم وقلوبهم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يحيى الواسطي ، عن بعض أصحابنا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خلقنا من علّيّين وخلق أرواحنا من فوق ذلك ، وخلق أرواح شيعتنا من علّيّين ، وخلق أجسادهم من دون ذلك ، فمن أجل ذلك القرابة بيننا وبينهم ، وقلوبهم تحنّ إلينا </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رئاب رفعه إلى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نهرا دون عرشه ، ودون النهر الذي دون عرشه نور نوّره ، وإنّ في حافتي النهر روحين 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 وروحا من أمره ، وإنّ لله عشر طينات خمس من الجنّة وخمس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ففسّر الجنان وفسّر الأرض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نبيّ ولا ملك من بعده جبله إلاّ نفخ فيه من أحد الروحين وجعل النبيّ صلی اللّه علیه و آله من إحدى الطينتين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لأبي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الجبل؟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الخلق غيرنا أهل البيت ، فإنّ اللّه عزّ وجلّ خلقنا من العشر طينات ونفخ فينا من الروحين جميعا فأطيب بها طيبا </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غيره عن أبي الصامت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عدن وجنّة المأوى وجنّة النعيم والفردوس والخلد ، وطين الأرض مكّة والمدينة والكوفة وبيت المقدس والحائر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وقريب بمضمون ما ذكر غيره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تدخل الملائكة بيوتهم وتأتيهم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عليّ بن الحسين علیه السلام فاحتبست في الدار ساعة ثمّ دخلت البيت وهو يلتقط شيئا ، وأدخل يده من وراء الستر فناوله من كان في البيت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الذي أراك تلتقطه أيّ شيء 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فضلة من زغب الملائكة نجمعه إذا خلونا نجعله سبحا لأولادنا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وإنّهم ليأتونكم؟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حمزة ، وإنّهم ليزاحمونا على تكأتنا </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أبي حمزة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ملك يهبطه اللّه في أمر ما يهبطه إلاّ بدأ بالإمام علیه السلام فعرض ذلك عليه وإنّ مختلف الملائكة من عند اللّه تبارك وتعالى إلى صاحب هذا الأمر </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 عن مسمع البصري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إذا أكلت عنده لم أتأذّ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با سيّار ، إنّك تأكل طعام قوم صالحين ، تصافحهم الملائكة على فرشهم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ويظهرون 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يده على بعض صبيانه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ألطف بصبياننا منّا بهم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أنّ الجنّ تأتيهم فيسألونهم عن معالم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الإسكاف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جعفر علیه السلام أريد الإذن عليه فإذا رحال إبل على الباب مصفوفة وإذا الأصوات قد ارتفعت ، ثمّ خرج قوم معتمّين بالعمائم يشبهون الزطّ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جعفر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أبطأ إذنك عليّ اليوم ، ورأيت قوما خرجوا عليّ معتمّين بالعمائم فأنكرتهم؟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تدري من أولئك يا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إخوانكم من الجنّ يأتونا فيسألونا عن حلالهم وحرامهم ومعالم دينهم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أبو جعفر علیه السلام بحوائج له بالمدينة ، فخرجت فبينا أنا بين فجّ الروحاء على راحلتي إذا إنسان يلوي بثوبه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فملت إليه وظننت أنّه عطشان فناولته الإداوة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بها ، وناولني كتابا طينه رطب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نظرت إلى الخاتم إذا خاتم أبي جعفر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عهدك بصاحب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وإذا في الكتاب أشياء يأمرني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التفتّ فإذا ليس عندي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أتى بكتابك وطينه رطب؟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سدير ، إنّ لنا خدما من الجنّ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بعثناهم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أتباعا من الجنّ كما أنّ لنا أتباعا من الإنس فإذا أردنا أمرا بعثناهم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التي تدلّ على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باب حق الإمام على الرعيّة وحقّ الرعيّة على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ما حقّ الإمام على الناس؟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حقّه عليهم أن يسمعوا له ويطيعوا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حقّهم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 بينهم بالسويّة ، ويعدل في الرعيّة ، فإذا كان ذلك في الناس فلا يبالي من أخذ هاهنا وهاهنا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خبر آخر عنه علیه السلام مثله 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وهكذا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بين يديه وخلفه وعن يمينه وعن شماله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مسعدة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تختانوا ولاتكم ، ولا تغشّوا هداتكم ، ولا تجهّلوا أئمّتكم ، ولا تصدعوا عن جبلكم ، فتفشلوا وتذهب ريحكم ، وعلى هذا فليكن تأسيس أموركم وألزموا هذه الطريقة فإنّكم لو عاينتم ما عاين من قد مات منكم ممّن خالف ما تدعون إليه لبدرتم وخرجتم ولسمعتم ، ولكن محجوب عنكم ما قد عاينوا وقريبا ما يطرح الحجاب </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صباح بن سيّابة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أو مسلم مات وترك دينا لم يكن في فساد ولا إسراف فعلى الإمام أن يقضيه ، فإن لم يقضه فعليه إثم ذلك ، 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84"/>
      </w:r>
      <w:r>
        <w:rPr>
          <w:rFonts w:ascii="Amiri" w:hAnsi="Amiri" w:eastAsia="Amiri" w:cs="Amiri"/>
          <w:color w:val="111111"/>
          <w:sz w:val="28"/>
          <w:sz w:val="28"/>
          <w:szCs w:val="28"/>
          <w:rtl w:val="true"/>
          <w:lang w:bidi="ar-SA"/>
        </w:rPr>
        <w:t xml:space="preserve">، فهو من الغارمين وله سهم عند الإمام فإن حبسه فإثمه عليه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حنان ، عن أبيه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الإمامة إلاّ لرجل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يحجزه عن معاصي اللّه ، وحلم يملك به غضبه ، وحسن الولاية على من يلي حتّى يكون لهم كالوالد الرحيم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للرعية كالأب </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أنّ الأرض كلّها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خالد الكابلي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وجدنا 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لله يورثها من يشاء من عباده والعاقبة للمتّقين ، أنا وأهل بيتي الذين أورثنا اللّه الأرض ، ونحن المتّقون ، والأرض كلّها لنا ، فمن أحيا أرضا من المسلمين فليؤدّ خراجها إلى الإمام علیه السلام من أهل بيتي ، وله ما أكل منها فإن تركها وأخربها وأخذها رجل من المسلمين من بعده فعمّرها وأحياها فهو أحقّ بها من الذي تركها ، ويؤدّي خراجها إلى الإمام من أهل بيتي ، وله ما أكل منها </w:t>
      </w:r>
    </w:p>
    <w:p>
      <w:pPr>
        <w:pStyle w:val="BookText"/>
        <w:rPr/>
      </w:pPr>
      <w:r>
        <w:rPr>
          <w:rFonts w:ascii="IRNazanin" w:hAnsi="IRNazanin" w:eastAsia="IRNazanin"/>
          <w:color w:val="111111"/>
          <w:sz w:val="28"/>
          <w:sz w:val="28"/>
          <w:szCs w:val="28"/>
          <w:rtl w:val="true"/>
          <w:lang w:bidi="fa-IR"/>
        </w:rPr>
        <w:t xml:space="preserve">حتّى يظهر القائم علیه السلام من أهل بيتي بالسيف ، فيحويها ويمنعها ويخرجهم منها ، كما حواها رسول اللّه صلی اللّه علیه و آله ومنعها إلاّ ما كان في أيدي شيعتنا فإنّه يقاطعهم على ما في أيديهم ويترك الأرض في أيديهم </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يونس بن ظبيان أو المعلّى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من هذه الأرض؟ فتبسّم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بعث جبرئيل علیه السلام وأمره أن يخرق بإبهامه ثمانية أنهار في الأرض منها سيحان وجيحان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نهر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نهر الشاش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نهر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ونيل مصر ودجلة والفرات ، فما سقت أو استقت فهو لنا ، وما كان لنا فهو لشيعتنا وليس لعدوّنا منه شيء إلاّ ما غصب عليه ، وأنّ وليّنا لفي أوسع فيما بين ذه إلى ذه ، يعني بين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هِيَ لِلَّذِينَ آمَنُوا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غصب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معنى ما ذكر أخبار أخر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سيرة الإمام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 عن حميد وجابر العبدي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جعلني إماما لخلقه ففرض عليّ التقدير في نفسي ومطعمي ومشربي وملبسي كضعفاء الناس ، كي يقتدي الفقير بفقري ولا يطغى الغنيّ بغناه </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وبمضمونه خبران آخران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عبد اللّه علیه السلام ، وقال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ذكرت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علیه السلام كان يلبس الخشن يلبس القميص بأربعة دراهم وما أشبه ذلك ونرى عليك اللباس الجديد؟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 بن أبي طالب علیه السلام كان يلبس في زمان لا ينكر ، ولو لبس مثل ذلك اليوم شهر به ، فخير لباس كلّ زمان لباس أهله ، غير أنّ قائمنا أهل البيت علیهم السلام إذا قام لبس ثياب عليّ علیه السلام وسار بسيرة عليّ علیه السلام </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فيه نتف وجوامع من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بكير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أخذ ميثاق شيعتنا بالولاية وهم ذرّ ، يوم أخذ الميثاق على الذرّ والإقرار له بالربوبيّة ولمحمّد صلی اللّه علیه و آله بالنبوّة </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نبيّ جاء قطّ إلاّ بمعرفة حقّنا وتفضيلنا على من سوانا </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الصباح الكناني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في السماء لسبعين صفّا من الملائكة ، لو اجتمع أهل الأرض كلّهم يحصون عدد كلّ صفّ منهم ما أحصوهم ، وأنّهم ليدينون بولايتنا </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الفضيل ، عن أبي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ولاية عليّ علیه السلام مكتوبة في جميع صحف الأنبياء ، ولن يبعث اللّه رسولا إلاّ بنبوّة محمّد صلی اللّه علیه و آله ووصيّة عليّ علیه السلام </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الفضيل بن يسار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نصب عليّا علیه السلام علما بينه وبين خلقه ، فمن عرفه كان مؤمنا ، ومن أنكره كان كافرا ، ومن جهله كان ضالاّ ، ومن </w:t>
      </w:r>
    </w:p>
    <w:p>
      <w:pPr>
        <w:pStyle w:val="BookText"/>
        <w:rPr/>
      </w:pPr>
      <w:r>
        <w:rPr>
          <w:rFonts w:ascii="Amiri" w:hAnsi="Amiri" w:eastAsia="Amiri" w:cs="Amiri"/>
          <w:color w:val="111111"/>
          <w:sz w:val="28"/>
          <w:sz w:val="28"/>
          <w:szCs w:val="28"/>
          <w:rtl w:val="true"/>
          <w:lang w:bidi="ar-SA"/>
        </w:rPr>
        <w:t xml:space="preserve">نصب معه شيئا كان مشركا ، ومن جاء بولايته دخل الجنّة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معرفة أوليائهم والنصوص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جاء إلى أمير المؤمنين علیه السلام وهو مع أصحابه فسلّم عليه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أحبّك وأتولاّك ،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إنّي أحبّك وأتولاّك ،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ما أنت كما قلت ، إنّ اللّه خلق الأرواح قبل الأبدان بألفي عام ، ثمّ عرض علينا المحبّ لنا ، فو اللّه ما رأيت روحك فيمن عرض ، فأين كنت؟ فسكت الرجل عند ذلك ولم يراجعه </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في النار </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لنعرف الرجل بحقيقة الإيمان وحقيقة النفاق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سليمان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اللّه إليه كما فوّض إلى سليمان بن داود علیه السلام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وذلك أنّ رجلا سأله عن مسألة فأجابه فيها ، وسأله آخر عن تلك المسألة فأجابه بغير جواب الأوّل ، ثمّ سأله آخر فأجابه بغير جواب الأوّلين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عطاؤنا فامنن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وهكذا في قراءة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فحين أجابهم بهذا الجواب يعرفهم الإمام؟ قال علیه السلام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تسمع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وهم الأئمّة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لا يخرج منها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الإمام إذا أبصر إلى الرجل عرفه وعرف لونه وإن سمع كلامه من خلف حائط عرفه وعرف ما هو؟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وهم العلماء ، فليس يسمع شيئا من الأمر ينطق به إلاّ عرفه ناج أو هالك فلذلك يجيبهم بالذي يجيبهم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أنّه إذا قيل للرجل فلم يكن فيه وكان في ولده أو ولد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قلنا في رجل قولا فلم يكن فيه وكان في ولده أو ولد ولده فلا تنكروا ذلك فإنّ اللّه يفعل ما يشاء </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بعد التنظير بحكاية امرأة عمران بقولها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وَضَعْتُها أُنْثى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إلى آخره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قلنا في الرجل منّا شيئا فكان في ولده أو ولد ولده فلا تنكروا ذلك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في أنّ الأئمّة علیهم السلام كلّهم قائمون بأمر اللّه هادون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 بن أبي نعيم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جعفر علیه السلام وهو بالمدينة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نذر بين الركن والمقام إن أنا لقيتك أن لا أخرج من المدينة حتّى أعلم أنّك قائم آل محمّد صلی اللّه علیه و آله أم لا؟ فلم يجبني بشيء ، فأقمت ثلاثين يوما ثمّ استقبلني في طريق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حكم ، وإنّك لها هنا بعد؟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أخبرتك بما جعلت لله عليّ فلم تأمرني ولم تنهني عن شيء </w:t>
      </w:r>
      <w:bookmarkStart w:id="205" w:name="pg16052_184802"/>
    </w:p>
    <w:p>
      <w:pPr>
        <w:pStyle w:val="BookText"/>
        <w:rPr/>
      </w:pPr>
      <w:bookmarkEnd w:id="205"/>
      <w:r>
        <w:rPr>
          <w:rFonts w:ascii="IRNazanin" w:hAnsi="IRNazanin" w:eastAsia="IRNazanin"/>
          <w:color w:val="111111"/>
          <w:sz w:val="28"/>
          <w:sz w:val="28"/>
          <w:szCs w:val="28"/>
          <w:rtl w:val="true"/>
          <w:lang w:bidi="fa-IR"/>
        </w:rPr>
        <w:t xml:space="preserve">ولم تجبني بشيء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عليّ غدوّا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فغدوت عليه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عن حاجتك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جعلت لله عليّ نذرا أو صياما أو صدقة بين الركن والمقام إن أنا لقيتك ألاّ أخرج من المدينة حتّى أعلم أنّك قائم آل محمّد صلی اللّه علیه و آله أم لا؟ فإن كنت أنت رابطتك ، وإن لم تكن أنت سرت في الأرض فطلبت المعاش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حكم ، كلّنا قائم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المهديّ؟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كلّنا نهدي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صاحب السيف؟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كلّنا صاحب السيف ، ووارث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تقتل أعداء اللّه ، ويعزّ بك أولياء اللّه ، ويظهر بك دين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حكم ، كيف أكون أنا وقد بلغت خمسا وأربعين سنة ، وإنّ صاحب هذا الأمر أقرب عهدا باللبن منّي وأخفّ على ظهر الدابّة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Heading4"/>
        <w:numPr>
          <w:ilvl w:val="3"/>
          <w:numId w:val="1"/>
        </w:numPr>
        <w:rPr/>
      </w:pPr>
      <w:bookmarkStart w:id="206" w:name="__RefHeading___Toc94883_1280447820"/>
      <w:bookmarkStart w:id="207" w:name="_Toc74"/>
      <w:bookmarkEnd w:id="206"/>
      <w:r>
        <w:rPr>
          <w:rtl w:val="true"/>
        </w:rPr>
        <w:t>تذنيب</w:t>
      </w:r>
      <w:bookmarkEnd w:id="207"/>
    </w:p>
    <w:p>
      <w:pPr>
        <w:pStyle w:val="Heading5"/>
        <w:numPr>
          <w:ilvl w:val="4"/>
          <w:numId w:val="1"/>
        </w:numPr>
        <w:rPr/>
      </w:pPr>
      <w:bookmarkStart w:id="208" w:name="__RefHeading___Toc94885_1280447820"/>
      <w:bookmarkStart w:id="209" w:name="_Toc75"/>
      <w:bookmarkEnd w:id="208"/>
      <w:r>
        <w:rPr>
          <w:rtl w:val="true"/>
        </w:rPr>
        <w:t>في مولد النبيّ صلی اللّه علیه و آله</w:t>
      </w:r>
      <w:bookmarkEnd w:id="209"/>
    </w:p>
    <w:p>
      <w:pPr>
        <w:pStyle w:val="BookText"/>
        <w:rPr/>
      </w:pPr>
      <w:r>
        <w:rPr>
          <w:rFonts w:ascii="IRNazanin" w:hAnsi="IRNazanin" w:eastAsia="IRNazanin"/>
          <w:color w:val="111111"/>
          <w:sz w:val="28"/>
          <w:sz w:val="28"/>
          <w:szCs w:val="28"/>
          <w:rtl w:val="true"/>
          <w:lang w:bidi="fa-IR"/>
        </w:rPr>
        <w:t>ولد النبيّ صلی اللّه علیه و آله لاثنتي عشرة ليلة مضت من شهر ربيع الأوّل في عام الفيل يوم الجمعة مع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أيضا عند طلوع الفجر قبل أن يبعث بأربعين سنة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نسب الأئمّة علیهم السلام وزمان ولادتهم ووفاتهم ومدّة حياتهم </w:t>
      </w:r>
      <w:r>
        <w:rPr>
          <w:rFonts w:eastAsia="IRNazanin" w:cs="IRNazanin"/>
          <w:color w:val="111111"/>
          <w:sz w:val="28"/>
          <w:szCs w:val="28"/>
          <w:rtl w:val="true"/>
          <w:lang w:bidi="fa-IR"/>
        </w:rPr>
        <w:t>:</w:t>
      </w:r>
    </w:p>
    <w:p>
      <w:pPr>
        <w:pStyle w:val="Heading5"/>
        <w:numPr>
          <w:ilvl w:val="4"/>
          <w:numId w:val="1"/>
        </w:numPr>
        <w:rPr/>
      </w:pPr>
      <w:bookmarkStart w:id="210" w:name="__RefHeading___Toc94887_1280447820"/>
      <w:bookmarkStart w:id="211" w:name="_Toc76"/>
      <w:bookmarkEnd w:id="210"/>
      <w:r>
        <w:rPr>
          <w:rtl w:val="true"/>
        </w:rPr>
        <w:t xml:space="preserve">قال في الكافي في مولد أمير المؤمنين علیه السلام </w:t>
      </w:r>
      <w:r>
        <w:rPr>
          <w:rtl w:val="true"/>
        </w:rPr>
        <w:t>:</w:t>
      </w:r>
      <w:bookmarkEnd w:id="21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أمير المؤمنين علیه السلام بعد عام الفيل بثلاثين سنة ، وقتل علیه السلام في شهر رمضان لتسع بقين منه ، ليلة الأحد سنة أربعين من الهجرة وهو ابن ثلاث وستّين سنة ، فبقي بعد </w:t>
      </w:r>
      <w:bookmarkStart w:id="212" w:name="pg16052_184803"/>
    </w:p>
    <w:p>
      <w:pPr>
        <w:pStyle w:val="BookText"/>
        <w:rPr/>
      </w:pPr>
      <w:bookmarkEnd w:id="212"/>
      <w:r>
        <w:rPr>
          <w:rFonts w:ascii="IRNazanin" w:hAnsi="IRNazanin" w:eastAsia="IRNazanin"/>
          <w:color w:val="111111"/>
          <w:sz w:val="28"/>
          <w:sz w:val="28"/>
          <w:szCs w:val="28"/>
          <w:rtl w:val="true"/>
          <w:lang w:bidi="fa-IR"/>
        </w:rPr>
        <w:t>قبض النبيّ صلی اللّه علیه و آله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فاطمة بنت أسد بن هاشم بن عبد مناف ، وهو أوّل هاشمي ولده هاشم مرّتين</w:t>
      </w:r>
      <w:r>
        <w:rPr>
          <w:rFonts w:eastAsia="IRNazanin" w:cs="IRNazanin"/>
          <w:color w:val="111111"/>
          <w:sz w:val="28"/>
          <w:szCs w:val="28"/>
          <w:rtl w:val="true"/>
          <w:lang w:bidi="fa-IR"/>
        </w:rPr>
        <w:t xml:space="preserve">. </w:t>
      </w:r>
      <w:r>
        <w:rPr>
          <w:rStyle w:val="FootnoteAnchor"/>
          <w:rtl w:val="true"/>
        </w:rPr>
        <w:footnoteReference w:id="612"/>
      </w:r>
    </w:p>
    <w:p>
      <w:pPr>
        <w:pStyle w:val="Heading5"/>
        <w:numPr>
          <w:ilvl w:val="4"/>
          <w:numId w:val="1"/>
        </w:numPr>
        <w:rPr/>
      </w:pPr>
      <w:bookmarkStart w:id="213" w:name="__RefHeading___Toc94889_1280447820"/>
      <w:bookmarkStart w:id="214" w:name="_Toc77"/>
      <w:bookmarkEnd w:id="213"/>
      <w:r>
        <w:rPr>
          <w:rtl w:val="true"/>
        </w:rPr>
        <w:t xml:space="preserve">وفي مولد فاطمة الزهراء علیهاالسلام </w:t>
      </w:r>
      <w:r>
        <w:rPr>
          <w:rtl w:val="true"/>
        </w:rPr>
        <w:t>:</w:t>
      </w:r>
      <w:bookmarkEnd w:id="214"/>
    </w:p>
    <w:p>
      <w:pPr>
        <w:pStyle w:val="BookText"/>
        <w:rPr/>
      </w:pPr>
      <w:r>
        <w:rPr>
          <w:rFonts w:ascii="IRNazanin" w:hAnsi="IRNazanin" w:eastAsia="IRNazanin"/>
          <w:color w:val="111111"/>
          <w:sz w:val="28"/>
          <w:sz w:val="28"/>
          <w:szCs w:val="28"/>
          <w:rtl w:val="true"/>
          <w:lang w:bidi="fa-IR"/>
        </w:rPr>
        <w:t xml:space="preserve">ولدت فاطمة علیهاالسلام بعد مبعث رسول اللّه صلی اللّه علیه و آله بخمس سنين ، وتوفّيت علیهاالسلام ولها ثمان عشرة سنة وخمسة وسبعون يوما ، وبقيت بعد أبيها صلی اللّه علیه و آله خمسة وسبعين يوما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94891_1280447820"/>
      <w:bookmarkStart w:id="216" w:name="_Toc78"/>
      <w:bookmarkEnd w:id="215"/>
      <w:r>
        <w:rPr>
          <w:rtl w:val="true"/>
        </w:rPr>
        <w:t xml:space="preserve">وفي مولد الحسن بن عليّ علیهماالسلام </w:t>
      </w:r>
      <w:r>
        <w:rPr>
          <w:rtl w:val="true"/>
        </w:rPr>
        <w:t>:</w:t>
      </w:r>
      <w:bookmarkEnd w:id="216"/>
    </w:p>
    <w:p>
      <w:pPr>
        <w:pStyle w:val="BookText"/>
        <w:rPr/>
      </w:pPr>
      <w:r>
        <w:rPr>
          <w:rFonts w:ascii="IRNazanin" w:hAnsi="IRNazanin" w:eastAsia="IRNazanin"/>
          <w:color w:val="111111"/>
          <w:sz w:val="28"/>
          <w:sz w:val="28"/>
          <w:szCs w:val="28"/>
          <w:rtl w:val="true"/>
          <w:lang w:bidi="fa-IR"/>
        </w:rPr>
        <w:t>ولد الحسن بن عليّ علیهماالسلام في شهر رمضان في سنة بدر سنة اثنتين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ولد في سنة ثلاث ، ومضى علیه السلام في شهر صفر في آخره من سنة تسع وأربعين ، ومضى وهو ابن سبع وأربعين سنة وأشهر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فاطمة بنت رسول اللّه صلی اللّه علیه و آله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94893_1280447820"/>
      <w:bookmarkStart w:id="218" w:name="_Toc79"/>
      <w:bookmarkEnd w:id="217"/>
      <w:r>
        <w:rPr>
          <w:rtl w:val="true"/>
        </w:rPr>
        <w:t xml:space="preserve">وفي مولد الحسين بن عليّ علیهماالسلام </w:t>
      </w:r>
      <w:r>
        <w:rPr>
          <w:rtl w:val="true"/>
        </w:rPr>
        <w:t>:</w:t>
      </w:r>
      <w:bookmarkEnd w:id="218"/>
    </w:p>
    <w:p>
      <w:pPr>
        <w:pStyle w:val="BookText"/>
        <w:rPr/>
      </w:pPr>
      <w:r>
        <w:rPr>
          <w:rFonts w:ascii="IRNazanin" w:hAnsi="IRNazanin" w:eastAsia="IRNazanin"/>
          <w:color w:val="111111"/>
          <w:sz w:val="28"/>
          <w:sz w:val="28"/>
          <w:szCs w:val="28"/>
          <w:rtl w:val="true"/>
          <w:lang w:bidi="fa-IR"/>
        </w:rPr>
        <w:t>ولد الحسين بن عليّ علیهماالسلام في سنة ثلاث ، وقبض علیه السلام في شهر المحرّم من سنة إحدى وستّين من الهجرة وله سبع وخمسون سنة وأشهر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عبيد اللّه بن زياد لعنه اللّه في خلافة يزيد بن معاوية لعنه اللّه ، وهو على الكوفة وكان على الخيل التي حاربته ، وقتله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 يوم الاثنين لعشر خلون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فاطمة بنت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94895_1280447820"/>
      <w:bookmarkStart w:id="220" w:name="_Toc80"/>
      <w:bookmarkEnd w:id="219"/>
      <w:r>
        <w:rPr>
          <w:rtl w:val="true"/>
        </w:rPr>
        <w:t xml:space="preserve">وفي مولد عليّ بن الحسين علیهماالسلام </w:t>
      </w:r>
      <w:r>
        <w:rPr>
          <w:rtl w:val="true"/>
        </w:rPr>
        <w:t>:</w:t>
      </w:r>
      <w:bookmarkEnd w:id="2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عليّ بن الحسين علیهماالسلام في سنة ثمان وثلاثين ، وقبض في سنة خمس وتسعين وله سبع وخمسون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سلامة بنت يزدجرد بن شهريار بن شيرويه بن كسرى برويز ، وكان يزدجرد آخر ملوك الفرس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221" w:name="pg16052_184804"/>
    </w:p>
    <w:p>
      <w:pPr>
        <w:pStyle w:val="Heading5"/>
        <w:numPr>
          <w:ilvl w:val="4"/>
          <w:numId w:val="1"/>
        </w:numPr>
        <w:rPr/>
      </w:pPr>
      <w:bookmarkStart w:id="222" w:name="__RefHeading___Toc94897_1280447820"/>
      <w:bookmarkStart w:id="223" w:name="_Toc81"/>
      <w:bookmarkEnd w:id="221"/>
      <w:bookmarkEnd w:id="222"/>
      <w:r>
        <w:rPr>
          <w:rtl w:val="true"/>
        </w:rPr>
        <w:t xml:space="preserve">وفي مولد أبي جعفر محمّد بن عليّ علیهماالسلام </w:t>
      </w:r>
      <w:r>
        <w:rPr>
          <w:rtl w:val="true"/>
        </w:rPr>
        <w:t>:</w:t>
      </w:r>
      <w:bookmarkEnd w:id="223"/>
    </w:p>
    <w:p>
      <w:pPr>
        <w:pStyle w:val="BookText"/>
        <w:rPr/>
      </w:pPr>
      <w:r>
        <w:rPr>
          <w:rFonts w:ascii="IRNazanin" w:hAnsi="IRNazanin" w:eastAsia="IRNazanin"/>
          <w:color w:val="111111"/>
          <w:sz w:val="28"/>
          <w:sz w:val="28"/>
          <w:szCs w:val="28"/>
          <w:rtl w:val="true"/>
          <w:lang w:bidi="fa-IR"/>
        </w:rPr>
        <w:t>ولد أبو جعفر علیه السلام سنة سبع وخمسين ، وقبض علیه السلام سنة أربع عشرة ومائة ، وله سبع وخمسون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بالبقيع بالمدينة في القبر الذي دفن فيه أبوه عليّ بن الحسين علیهماالسلام ، وكانت أمّه أمّ عبد اللّه بنت الحسن بن عليّ بن أبي طالب علیهم السلام وعلى ذريّتهم الهادية </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94899_1280447820"/>
      <w:bookmarkStart w:id="225" w:name="_Toc82"/>
      <w:bookmarkEnd w:id="224"/>
      <w:r>
        <w:rPr>
          <w:rtl w:val="true"/>
        </w:rPr>
        <w:t xml:space="preserve">وفي مولد أبي عبد اللّه جعفر بن محمّد علیهماالسلام </w:t>
      </w:r>
      <w:r>
        <w:rPr>
          <w:rtl w:val="true"/>
        </w:rPr>
        <w:t>:</w:t>
      </w:r>
      <w:bookmarkEnd w:id="225"/>
    </w:p>
    <w:p>
      <w:pPr>
        <w:pStyle w:val="BookText"/>
        <w:rPr/>
      </w:pPr>
      <w:r>
        <w:rPr>
          <w:rFonts w:ascii="IRNazanin" w:hAnsi="IRNazanin" w:eastAsia="IRNazanin"/>
          <w:color w:val="111111"/>
          <w:sz w:val="28"/>
          <w:sz w:val="28"/>
          <w:szCs w:val="28"/>
          <w:rtl w:val="true"/>
          <w:lang w:bidi="fa-IR"/>
        </w:rPr>
        <w:t xml:space="preserve">ولد أبو عبد اللّه سنة ثلاث وثمانين ، ومضى علیه السلام في شوّال من سنة ثمان وأربعين ومائة ، وله خمس وستّون سنة ، ودفن بالبقيع في القبر الذي دفن أبوه وجدّه والحسن بن عليّ علیهم السلام وأمّه أمّ فروة بنت القاسم بن محمّد بن أبي بكر ، وأمّها أسماء بنت عبد الرحمن بن أبي بكر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94901_1280447820"/>
      <w:bookmarkStart w:id="227" w:name="_Toc83"/>
      <w:bookmarkEnd w:id="226"/>
      <w:r>
        <w:rPr>
          <w:rtl w:val="true"/>
        </w:rPr>
        <w:t xml:space="preserve">وفي مولد أبي الحسن موسى علیه السلام </w:t>
      </w:r>
      <w:r>
        <w:rPr>
          <w:rtl w:val="true"/>
        </w:rPr>
        <w:t>:</w:t>
      </w:r>
      <w:bookmarkEnd w:id="22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أبو الحسن موسى بالأبواء سنة ثمان وعشرين ومائة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وعشرين ومائة ، وقبض علیه السلام لستّ خلون من رجب من سنة ثلاث وثمانين ومائة وهو ابن أربع أو خمس وخمسين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علیه السلام ببغداد في حبس السندي بن شاهك ، وكان هارون حمله من المدينة لعشر ليال بقين من شوّال سنة تسع وسبعين ومائة ، وقد قدم هارون المدينة منصرفه من عمرة شهر رمضان ، ثمّ شخص هارون إلى الحجّ وحمله معه ، ثمّ انصرف على طريق البصرة فحبسه عند عيسى بن جعفر ، ثمّ أشخصه إلى بغداد فحبسه عند السندي بن شاهك فتوفّي علیه السلام في حبسه ، ودفن ببغداد في مقبرة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أمّ ولد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228" w:name="pg16052_184805"/>
    </w:p>
    <w:p>
      <w:pPr>
        <w:pStyle w:val="Heading5"/>
        <w:numPr>
          <w:ilvl w:val="4"/>
          <w:numId w:val="1"/>
        </w:numPr>
        <w:rPr/>
      </w:pPr>
      <w:bookmarkStart w:id="229" w:name="__RefHeading___Toc94903_1280447820"/>
      <w:bookmarkStart w:id="230" w:name="_Toc84"/>
      <w:bookmarkEnd w:id="228"/>
      <w:bookmarkEnd w:id="229"/>
      <w:r>
        <w:rPr>
          <w:rtl w:val="true"/>
        </w:rPr>
        <w:t xml:space="preserve">و في مولد أبي الحسن الرضا علیه السلام </w:t>
      </w:r>
      <w:r>
        <w:rPr>
          <w:rtl w:val="true"/>
        </w:rPr>
        <w:t>:</w:t>
      </w:r>
      <w:bookmarkEnd w:id="230"/>
    </w:p>
    <w:p>
      <w:pPr>
        <w:pStyle w:val="BookText"/>
        <w:rPr/>
      </w:pPr>
      <w:r>
        <w:rPr>
          <w:rFonts w:ascii="IRNazanin" w:hAnsi="IRNazanin" w:eastAsia="IRNazanin"/>
          <w:color w:val="111111"/>
          <w:sz w:val="28"/>
          <w:sz w:val="28"/>
          <w:szCs w:val="28"/>
          <w:rtl w:val="true"/>
          <w:lang w:bidi="fa-IR"/>
        </w:rPr>
        <w:t>ولد أبو الحسن الرضا علیه السلام سنة ثمان وأربعين ومائة ، وقبض علیه السلام في صفر من سنة ثلاث ومائتين وهو ابن خمس وخمسين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في تأريخه إلاّ أنّ هذا التأريخ هو أقصد إن شاء اللّه ، وتوفّي علیه السلام بطوس في قرية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من نوقان على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بها علیه السلام وكان المأمون أشخصه من المدينة إلى مرو على طريق البصرة وفارس ، فلمّا خرج المأمون وشخص إلى بغداد أشخصه معه فتوفّي في هذه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أمّ ولد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البنين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94905_1280447820"/>
      <w:bookmarkStart w:id="232" w:name="_Toc85"/>
      <w:bookmarkEnd w:id="231"/>
      <w:r>
        <w:rPr>
          <w:rtl w:val="true"/>
        </w:rPr>
        <w:t xml:space="preserve">وفي مولد أبي جعفر محمّد بن عليّ الثاني علیهماالسلام </w:t>
      </w:r>
      <w:r>
        <w:rPr>
          <w:rtl w:val="true"/>
        </w:rPr>
        <w:t>:</w:t>
      </w:r>
      <w:bookmarkEnd w:id="232"/>
    </w:p>
    <w:p>
      <w:pPr>
        <w:pStyle w:val="BookText"/>
        <w:rPr/>
      </w:pPr>
      <w:r>
        <w:rPr>
          <w:rFonts w:ascii="IRNazanin" w:hAnsi="IRNazanin" w:eastAsia="IRNazanin"/>
          <w:color w:val="111111"/>
          <w:sz w:val="28"/>
          <w:sz w:val="28"/>
          <w:szCs w:val="28"/>
          <w:rtl w:val="true"/>
          <w:lang w:bidi="fa-IR"/>
        </w:rPr>
        <w:t>ولد علیه السلام في شهر رمضان من سنة خمس وتسعين ومائة ، وقبض علیه السلام سنة عشرين ومائتين في آخر ذي القعدة ، وهو ابن خمس وعشرين سنة وشهرين وثمانية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ببغداد في مقابر قريش عند قبر جدّه موسى علیه السلام وقد كان المعتصم أشخصه إلى بغداد في أوّل هذه السنة التي توفّي فيها علیه السلام ، وأمّه أمّ ولد يقال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سبيكة 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اسمها كان 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من أهل بيت مارية أمّ إبراهيم بن رسول اللّه صلی اللّه علیه و آله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94907_1280447820"/>
      <w:bookmarkStart w:id="234" w:name="_Toc86"/>
      <w:bookmarkEnd w:id="233"/>
      <w:r>
        <w:rPr>
          <w:rtl w:val="true"/>
        </w:rPr>
        <w:t xml:space="preserve">وفي مولد أبي الحسن عليّ بن محمّد علیهماالسلام </w:t>
      </w:r>
      <w:r>
        <w:rPr>
          <w:rtl w:val="true"/>
        </w:rPr>
        <w:t>:</w:t>
      </w:r>
      <w:bookmarkEnd w:id="234"/>
    </w:p>
    <w:p>
      <w:pPr>
        <w:pStyle w:val="BookText"/>
        <w:rPr/>
      </w:pPr>
      <w:r>
        <w:rPr>
          <w:rFonts w:ascii="IRNazanin" w:hAnsi="IRNazanin" w:eastAsia="IRNazanin"/>
          <w:color w:val="111111"/>
          <w:sz w:val="28"/>
          <w:sz w:val="28"/>
          <w:szCs w:val="28"/>
          <w:rtl w:val="true"/>
          <w:lang w:bidi="fa-IR"/>
        </w:rPr>
        <w:t>ولد علیه السلام للنصف من ذي الحجّة سنة اثنتي عشرة ومائتين ، وروي أنّه علیه السلام ولد في رجب سنة أربع عشرة ومائتين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قبض علیه السلام في رجب سنة أربع وخمسين ومائتين وله إحدى وأربعون سنة وستة أشهر وأربعون سنة على المولد الآخر الذي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المتوكّل أشخصه مع يحيى بن هرثمة بن أعين من المدينة إلى سرّ من رأى فتوفّي بها علیه السلام </w:t>
      </w:r>
      <w:bookmarkStart w:id="235" w:name="pg16052_184806"/>
    </w:p>
    <w:p>
      <w:pPr>
        <w:pStyle w:val="BookText"/>
        <w:rPr/>
      </w:pPr>
      <w:bookmarkEnd w:id="235"/>
      <w:r>
        <w:rPr>
          <w:rFonts w:ascii="Amiri" w:hAnsi="Amiri" w:eastAsia="Amiri" w:cs="Amiri"/>
          <w:color w:val="111111"/>
          <w:sz w:val="28"/>
          <w:sz w:val="28"/>
          <w:szCs w:val="28"/>
          <w:rtl w:val="true"/>
          <w:lang w:bidi="ar-SA"/>
        </w:rPr>
        <w:t>ودفن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94909_1280447820"/>
      <w:bookmarkStart w:id="237" w:name="_Toc87"/>
      <w:bookmarkEnd w:id="236"/>
      <w:r>
        <w:rPr>
          <w:rtl w:val="true"/>
        </w:rPr>
        <w:t xml:space="preserve">وفي مولد أبي محمّد الحسن بن عليّ علیهماالسلام </w:t>
      </w:r>
      <w:r>
        <w:rPr>
          <w:rtl w:val="true"/>
        </w:rPr>
        <w:t>:</w:t>
      </w:r>
      <w:bookmarkEnd w:id="237"/>
    </w:p>
    <w:p>
      <w:pPr>
        <w:pStyle w:val="BookText"/>
        <w:rPr/>
      </w:pPr>
      <w:r>
        <w:rPr>
          <w:rFonts w:ascii="IRNazanin" w:hAnsi="IRNazanin" w:eastAsia="IRNazanin"/>
          <w:color w:val="111111"/>
          <w:sz w:val="28"/>
          <w:sz w:val="28"/>
          <w:szCs w:val="28"/>
          <w:rtl w:val="true"/>
          <w:lang w:bidi="fa-IR"/>
        </w:rPr>
        <w:t>ولد علیه السلام في شهر ربيع الآخر سنة اثنتين وثلاثين ومائتين ، وقبض علیه السلام يوم الجمعة لثمان ليال خلون من شهر ربيع الأوّل سنة ستّين ومائتين وهو ابن ثمان وعشرين سنة ودفن في داره في البيت الذي دفن فيه أبوه بسرّ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أمّ ولد يقال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Style w:val="FootnoteAnchor"/>
          <w:rtl w:val="true"/>
        </w:rPr>
        <w:footnoteReference w:id="623"/>
      </w:r>
    </w:p>
    <w:p>
      <w:pPr>
        <w:pStyle w:val="Heading4"/>
        <w:numPr>
          <w:ilvl w:val="3"/>
          <w:numId w:val="1"/>
        </w:numPr>
        <w:rPr/>
      </w:pPr>
      <w:bookmarkStart w:id="238" w:name="__RefHeading___Toc94911_1280447820"/>
      <w:bookmarkStart w:id="239" w:name="_Toc88"/>
      <w:bookmarkEnd w:id="238"/>
      <w:r>
        <w:rPr>
          <w:rtl w:val="true"/>
        </w:rPr>
        <w:t xml:space="preserve">وفي مولد الصاحب علیه السلام </w:t>
      </w:r>
      <w:r>
        <w:rPr>
          <w:rtl w:val="true"/>
        </w:rPr>
        <w:t>:</w:t>
      </w:r>
      <w:bookmarkEnd w:id="23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علیه السلام للنصف من شعبان سنة خمس وخمسين ومائتين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240" w:name="pg16052_184807"/>
    </w:p>
    <w:p>
      <w:pPr>
        <w:pStyle w:val="Heading2"/>
        <w:numPr>
          <w:ilvl w:val="1"/>
          <w:numId w:val="1"/>
        </w:numPr>
        <w:rPr/>
      </w:pPr>
      <w:bookmarkStart w:id="241" w:name="__RefHeading___Toc94913_1280447820"/>
      <w:bookmarkStart w:id="242" w:name="_Toc89"/>
      <w:bookmarkEnd w:id="240"/>
      <w:bookmarkEnd w:id="241"/>
      <w:r>
        <w:rPr>
          <w:rtl w:val="true"/>
        </w:rPr>
        <w:t xml:space="preserve">( </w:t>
      </w:r>
      <w:r>
        <w:rPr>
          <w:rtl w:val="true"/>
        </w:rPr>
        <w:t xml:space="preserve">المقصد السادس </w:t>
      </w:r>
      <w:r>
        <w:rPr>
          <w:rtl w:val="true"/>
        </w:rPr>
        <w:t xml:space="preserve">): </w:t>
      </w:r>
      <w:r>
        <w:rPr>
          <w:rtl w:val="true"/>
        </w:rPr>
        <w:t xml:space="preserve">في الأصل الخامس وهو </w:t>
      </w:r>
      <w:r>
        <w:rPr>
          <w:rtl w:val="true"/>
        </w:rPr>
        <w:t xml:space="preserve">( </w:t>
      </w:r>
      <w:r>
        <w:rPr>
          <w:rtl w:val="true"/>
        </w:rPr>
        <w:t xml:space="preserve">المعاد </w:t>
      </w:r>
      <w:r>
        <w:rPr>
          <w:rtl w:val="true"/>
        </w:rPr>
        <w:t>)</w:t>
      </w:r>
      <w:bookmarkEnd w:id="24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94915_1280447820"/>
      <w:bookmarkStart w:id="244" w:name="_Toc90"/>
      <w:bookmarkEnd w:id="243"/>
      <w:r>
        <w:rPr>
          <w:rtl w:val="true"/>
        </w:rPr>
        <w:t>اشارة</w:t>
      </w:r>
      <w:bookmarkEnd w:id="24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الأصل الخامس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هو زمان جزاء العباد وعود الأرواح وحشر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والوعد والوعيد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العود ، أو زمانه أو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عود الأرواح إلى الأجساد للحساب والثواب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المعنى التصديقي عبارة عمّا يجب تصديقه بالجنان وإقراره باللسان ، وهو أنّ اللّه تعالى يحيي العباد بعد أن أماتهم في القبر في الأبدان الأصليّة للسؤال ونحوه من الأحوال ، وفي البرزخ في الأبدان المثالية لغير النبيّ والوصيّ للجزاء بمقتضى الأعمال ، وفي المحشر في البدن الأصلي العنصري للحساب والثواب والعقاب ، مع إنطاق جوارح العباد ، وتطاير الكتب ، والتميز بالميزان والمرصاد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الكفّار ومن بحكمهم من العاصين في نار جهنّم خالدين ، إلاّ من تمّ استحقاقه العذاب من المؤمنين المعتقدين بالأئمّة الاثني عشر أجمعين ، أو عفي عنه بنحو شفاعة الشافعين ، فإنّه يخرج من جهنّم ويدخل في الناجين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ويعبر عباده الصالحين ومن بحكمهم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عفي عنهم بنحو </w:t>
      </w:r>
    </w:p>
    <w:p>
      <w:pPr>
        <w:pStyle w:val="BookText"/>
        <w:rPr/>
      </w:pPr>
      <w:r>
        <w:rPr>
          <w:rFonts w:ascii="Amiri" w:hAnsi="Amiri" w:eastAsia="Amiri" w:cs="Amiri"/>
          <w:color w:val="111111"/>
          <w:sz w:val="28"/>
          <w:sz w:val="28"/>
          <w:szCs w:val="28"/>
          <w:rtl w:val="true"/>
          <w:lang w:bidi="ar-SA"/>
        </w:rPr>
        <w:t xml:space="preserve">الشفاعة ممّا ثبت أنّه يذهب السيّئات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الذي هو أحدّ من السيف وأدقّ من الشعر على قدر أعمال العاملين ، ويدخلهم في جنّة الخلد التي دلّت على وجودها الأخبار والكتاب المبين ، أو حظائر الأعراف التي ورد أنّها مقام مؤمني الجنّ ، وأولاد الزنى من المؤمنين إلى سبعة أبطن ، وبعض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 يجب الاعتقاد بأنّ مقتضى العدل والحكمة عود الأرواح إلى الأجساد للحساب والثواب والعقاب ؛ لأنّ إيصال النعيم الأبدي إلى الروح بلا واسطة الجسم بالكمالات والنعم الباطنة ، وبواسطة الآلات بالنعم الظاهرة أكمل وأرجح من إيصال إحداهما عند عدم المانع والمفسدة ، كما أنّ الأمر كذلك في القيامة ، وترك الأرجح وترجيح المرجوح قبيح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إيصال العقاب الأشدّ عند استحقاقه ، كما في يزيد ومن عيّنه يزيد ؛ لوجوب الانتقام بمقتضى العدل بنحو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هَلْ مِنْ مَزِيدٍ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العلّة الموجبة لإعادة الأرواح هي العلّة الموجبة لإعادة الأجساد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والأجساد من هيولى واحدة بسيطة ، ففيها من الإدراك والشعور والإحساس والفهم وغير ذلك من الأمور الموجبة للتكليف الموجب للجزاء الموجب للإعادة مثل ما في الأرواح ، إلاّ أنّ ما في الأرواح أقوى ممّا في الأجساد ، بنسبة ما فيها من اللطافة والكثافة على حسب مراتب الوجود بحسب الضعف والقوّة ، مضافا إلى النقل القاطع كما سيأتي إلى بعض منها الإشارة ، مثل ما يفيد عود الأرواح إلى الأجساد الأصليّة أو المثاليّة بعد الموت متنعّمة في جنان الدنيا وفي وادي السلام ، أو معذّبة عند مطلع الشمس وغروبها ببرهوت في وادي حضرموت مع دخول شرر النار في قبورهم إلى نفخة الصور ، أو باقية في القبر إلى يوم النشور </w:t>
      </w:r>
    </w:p>
    <w:p>
      <w:pPr>
        <w:pStyle w:val="BookText"/>
        <w:rPr/>
      </w:pPr>
      <w:r>
        <w:rPr>
          <w:rFonts w:ascii="IRNazanin" w:hAnsi="IRNazanin" w:eastAsia="IRNazanin"/>
          <w:color w:val="111111"/>
          <w:sz w:val="28"/>
          <w:sz w:val="28"/>
          <w:szCs w:val="28"/>
          <w:rtl w:val="true"/>
          <w:lang w:bidi="fa-IR"/>
        </w:rPr>
        <w:t xml:space="preserve">فيخرجون من القبور ؛ لأنّه متمّم للغرض والفضل ، وموافق للحكمة والعدل ، ولطف أتمّ مقدور ، وليس فيه مانع وقبح وشرور ، كسائر ما جاء به النبيّ صلی اللّه علیه و آله من أحوال النشور ، وأمور النار والجنّة والحور والقصور والفواكه والطيور ، ونحوها ممّا هو في الكتاب والسنّة مذكور ، فالكلام في هذا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أيضا من أعظم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في خمسة فصول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عود الأرواح بعد الإماتة إلى الأجساد الأصليّة في القبر للسؤال والجزاء على وفق الأعمال إن خيرا فخيرا وإن شرّا فشرّا ، وهو من أصول المذهب ظاهرا ؛ ردّا على العامّة وأمثالهم كأهل 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انتقال الروح إلى البدن المثالي في البرزخ بعد ذلك للجزاء أيضا إن خيرا فخيرا وإن شرّا فشرّا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أصول المذهب ردّا 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 الجسماني العنصري ، وعود الأرواح إلى الأجساد الأصليّة العنصريّة بعد نفخة الصور يوم النشور في المحشر والقيامة الكبرى للحساب والثواب والعقاب مع الاعتقاد بالميزان وتطاير الكتب والشفاعة كما ورد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ويخالفه ما قال بعض العلماء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له جسدان وجسمان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العناصر الأربعة المعروفة المحسوسة ، وهو الآن في هذه الدنيا عبارة عن الكثافة العارضة ، وفي الحقيقة هو الجسد الصوري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عناصر أربعة ، لكنّها ليست من هذه العناصر الزمانيّة المعروفة الفانية بل من عناصر باقية جوهريّة نوريّة ، وهي من عناصر هورقليا في الإقليم الثامن الذي فيه الجنّتان المدهامّتان وجنان الدنيا ، وإليها تأوي أرواح السعداء من الأنبياء والأوصياء والمؤمنين ، وهذا هو الجسد المثالي ، وهو الباقي ، وهو الذي نزل إلى الدنيا ولبس الكثافة البشريّة العنصريّة ، وهو بعينه هذا الجسد الموجود في هذه الدنيا إلاّ أنّه عليه غبار ووسخ ، وهو من العناصر المحسوسة ، وهذه الكثافة </w:t>
      </w:r>
    </w:p>
    <w:p>
      <w:pPr>
        <w:pStyle w:val="BookText"/>
        <w:rPr/>
      </w:pPr>
      <w:r>
        <w:rPr>
          <w:rFonts w:ascii="Amiri" w:hAnsi="Amiri" w:eastAsia="Amiri" w:cs="Amiri"/>
          <w:color w:val="111111"/>
          <w:sz w:val="28"/>
          <w:sz w:val="28"/>
          <w:szCs w:val="28"/>
          <w:rtl w:val="true"/>
          <w:lang w:bidi="ar-SA"/>
        </w:rPr>
        <w:t xml:space="preserve">ليست من الجنّة حتّى تعود إليها وإنّما هي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الصورة الأولى هي الجسد الأوّل الذي لا يعود ، وهو من العناصر المحسوسة وهو الكثافة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والجسد الثاني ، وهو الذي يعود ، وهو مخلوق من عناصر هورقليا ، أعني العالم الذي قبل هذا العالم ، وفيه جنان الدنيا والجنّتان المدهامّتان ، وإليه تأوي أرواح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هورقليا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ملك آخر وفي أرضها 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جابرسا ، وجابرقا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يدلّ على أنّ ما خلق من هذه العناصر المعروفة إذا تفكّكت في القبر ، رجع ما فيه من النّار إلى عنصر النار وامتزج بها ، وما فيه من الهواء إلى الهواء كذلك ، وكذلك الماء والتراب ، وذهب فلا يعود ؛ إذ لا حساب عليه ولا عقاب ولا نعيم ولا ثواب ، ولا شعور فيه ولا إحساس ، ولا تكليف عليه ، ولا مدخل له في الحقيقة ، وإنّما هو بمنزلة الثوب لبسته ثمّ تركته ولبست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غير ذلك من الكلمات الدالّة على أنّ العظام التي تصير رميما لا تعود ، وأنّ المعاد في المعاد هو الجسم النوراني الهورقليائي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زعما منه أنّه على وفق ما روي عن أبي عبد اللّه علیه السلام بعد ما سئل عن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يبلى جسده؟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حتّى لا يبقى لحم ولا عظم إلاّ طينته التي خلق منها ؛ فإنّها لا تبلى بل تبقى في القبر مستديرة حتّى يخلق منها كما خلق أوّل مرّة </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قال بعض من تبعه حيث قال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 xml:space="preserve">) . </w:t>
      </w:r>
      <w:r>
        <w:rPr>
          <w:rStyle w:val="FootnoteAnchor"/>
          <w:rtl w:val="true"/>
        </w:rPr>
        <w:footnoteReference w:id="6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أرض </w:t>
      </w:r>
    </w:p>
    <w:p>
      <w:pPr>
        <w:pStyle w:val="BookText"/>
        <w:rPr/>
      </w:pPr>
      <w:r>
        <w:rPr>
          <w:rFonts w:ascii="Amiri" w:hAnsi="Amiri" w:eastAsia="Amiri" w:cs="Amiri"/>
          <w:color w:val="111111"/>
          <w:sz w:val="28"/>
          <w:sz w:val="28"/>
          <w:szCs w:val="28"/>
          <w:rtl w:val="true"/>
          <w:lang w:bidi="ar-SA"/>
        </w:rPr>
        <w:t>الجرز ، وحياتها بإشراق نور الرجحان الظاهر من شمس الوجود الراجح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منها هو بحر المحبّة ، وهو ما ذكر من نور الرجحان ، وهو الوجود المقيّد ، ومثال الألوهيّة ، ومجلى الأسماء الحسنى والأمثال العليا والكبرياء والآلاء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أكمل كلّ موجود مشهود أم مفقود ، وبه إمدادهم ، ومنه استمدادهم ، وعليه مردّهم ومعادهم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 xml:space="preserve">) .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العوالم المتحصّلة من ذلك الحبّ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فأحببت أن أعرف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عالم العقول إلى عالم الأرواح ، وعالم النفوس ، أي الخلق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عالم الطبائع والموادّ إلى عالم الأجسام بجميع مراتبها وأفلاكها وعناصرها ، وهي الخلق الثاني أي عالم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العالم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الواقعي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المعاد يوم الآخرة عند رجوع كلّ شيء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المذكور من أصول الدين ، ومنكره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أحوال أهل النار الموجودة الآن بدلالة الآيات والأخبار ، ببيان وجوب الاعتقاد ، بحقّيّة الصراط وتعذيب الكفّار وأمثالهم من الأشرار والفجّار في طبقات النار بالعذاب الجسماني أيضا على وجه الخلود ، أو بدونه على وفق ما استفيد من العقل أو النقل الواصل من النبيّ صلی اللّه علیه و آله أو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من أصول الدين ومنكره من الكافرين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أحوال أهل الأعراف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الناجين عن النار المتنعّمين في الجنّة الموجودة أيضا الآن ، بدلالة الآيات والأخبار ، ببيان وجوب الاعتقاد بحقّيّة الجنّة وثبوت التنعّم بالنعم الأبديّة الجسمانيّة أيضا على وفق ما استفيد من الأدلّة ، وهو أيضا في الجملة من أصول الدين ومنكره من الكافرين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في تفصيل الفصول </w:t>
      </w:r>
      <w:r>
        <w:rPr>
          <w:rFonts w:eastAsia="Amiri" w:cs="Amiri" w:ascii="Amiri" w:hAnsi="Amiri"/>
          <w:color w:val="111111"/>
          <w:sz w:val="28"/>
          <w:szCs w:val="28"/>
          <w:rtl w:val="true"/>
          <w:lang w:bidi="ar-SA"/>
        </w:rPr>
        <w:t xml:space="preserve">: </w:t>
      </w:r>
      <w:bookmarkStart w:id="245" w:name="pg16052_184816"/>
    </w:p>
    <w:p>
      <w:pPr>
        <w:pStyle w:val="Heading3"/>
        <w:numPr>
          <w:ilvl w:val="2"/>
          <w:numId w:val="1"/>
        </w:numPr>
        <w:rPr/>
      </w:pPr>
      <w:bookmarkStart w:id="246" w:name="__RefHeading___Toc94917_1280447820"/>
      <w:bookmarkStart w:id="247" w:name="_Toc91"/>
      <w:bookmarkEnd w:id="245"/>
      <w:bookmarkEnd w:id="246"/>
      <w:r>
        <w:rPr>
          <w:rtl w:val="true"/>
        </w:rPr>
        <w:t xml:space="preserve">الفصل الأوّل </w:t>
      </w:r>
      <w:r>
        <w:rPr>
          <w:rtl w:val="true"/>
        </w:rPr>
        <w:t xml:space="preserve">: </w:t>
      </w:r>
      <w:r>
        <w:rPr>
          <w:rtl w:val="true"/>
        </w:rPr>
        <w:t>في عود الأرواح بعد إزهاقها وحصول الموت</w:t>
      </w:r>
      <w:bookmarkEnd w:id="247"/>
    </w:p>
    <w:p>
      <w:pPr>
        <w:pStyle w:val="Heading4"/>
        <w:numPr>
          <w:ilvl w:val="3"/>
          <w:numId w:val="1"/>
        </w:numPr>
        <w:rPr/>
      </w:pPr>
      <w:bookmarkStart w:id="248" w:name="__RefHeading___Toc94919_1280447820"/>
      <w:bookmarkStart w:id="249" w:name="_Toc92"/>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الذي قال تعالى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 الْمَوْتَ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ونحوه ، إلى تلك الأبدان الأصليّة في القبر للسؤال ونحوه من الأحوال على وفق الأعمال ، وكذا انتقال الروح إلى البدن في البرزخ للجزاء على وفق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الحقّ ، بل هو من أصول المذهب ، خلافا لمن خالفنا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كالنسخيّة ، القائلين بأنّ النفوس الناقصة التي بقي شيء من كمالاتها الممكنة بالقوّة تدور في الأبدان الإنسانيّة وتنتقل من بدن إلى بدن آخر حتّى تبلغ النهاية في كمالها من علومها وأخلاقها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الانتقال يسمّى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والمسخيّة ، القائلين بأنّ النفوس المذكورة ربما تنزّلت من بدن الإنسان إلى بدن حيوان يناسبه ، كبدن الأسد للشجاع ، والأرنب للجبان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ذلك مسخا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والرسخيّة ، القائلين بأنّها ربما تنزّلت إلى الأجسام النباتيّة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ذلك 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والفسخيّة ، القائلين بأنّها ربما تنزّلت إلى الأجسام الجماديّة ، كالمعادن والبسائط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ذلك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قال بأنّها تتعلّق بالأجرام السماويّة للاستكمال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الضرورة في المذهب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المتكاثرة</w:t>
      </w:r>
      <w:r>
        <w:rPr>
          <w:rFonts w:eastAsia="Amiri" w:cs="Amiri" w:ascii="Amiri" w:hAnsi="Amiri"/>
          <w:color w:val="111111"/>
          <w:sz w:val="28"/>
          <w:szCs w:val="28"/>
          <w:rtl w:val="true"/>
          <w:lang w:bidi="ar-SA"/>
        </w:rPr>
        <w:t xml:space="preserve">. </w:t>
      </w:r>
      <w:bookmarkStart w:id="250" w:name="pg16052_184817"/>
    </w:p>
    <w:p>
      <w:pPr>
        <w:pStyle w:val="BookText"/>
        <w:rPr/>
      </w:pPr>
      <w:bookmarkEnd w:id="250"/>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يقع في مطالب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94921_1280447820"/>
      <w:bookmarkStart w:id="252" w:name="_Toc93"/>
      <w:bookmarkEnd w:id="251"/>
      <w:r>
        <w:rPr>
          <w:rtl w:val="true"/>
        </w:rPr>
        <w:t xml:space="preserve">المطلب الأوّل </w:t>
      </w:r>
      <w:r>
        <w:rPr>
          <w:rtl w:val="true"/>
        </w:rPr>
        <w:t xml:space="preserve">: </w:t>
      </w:r>
      <w:r>
        <w:rPr>
          <w:rtl w:val="true"/>
        </w:rPr>
        <w:t xml:space="preserve">أنّ المعاد لغة </w:t>
      </w:r>
      <w:r>
        <w:rPr>
          <w:rtl w:val="true"/>
        </w:rPr>
        <w:t xml:space="preserve">- </w:t>
      </w:r>
      <w:r>
        <w:rPr>
          <w:rtl w:val="true"/>
        </w:rPr>
        <w:t xml:space="preserve">كما مرّ </w:t>
      </w:r>
      <w:r>
        <w:rPr>
          <w:rtl w:val="true"/>
        </w:rPr>
        <w:t xml:space="preserve">- </w:t>
      </w:r>
      <w:r>
        <w:rPr>
          <w:rtl w:val="true"/>
        </w:rPr>
        <w:t>هو العود ، أو محلّه ، أو زمانه</w:t>
      </w:r>
      <w:r>
        <w:rPr>
          <w:rtl w:val="true"/>
        </w:rPr>
        <w:t>.</w:t>
      </w:r>
      <w:bookmarkEnd w:id="252"/>
    </w:p>
    <w:p>
      <w:pPr>
        <w:pStyle w:val="BookText"/>
        <w:rPr/>
      </w:pPr>
      <w:r>
        <w:rPr>
          <w:rFonts w:ascii="Amiri" w:hAnsi="Amiri" w:eastAsia="Amiri" w:cs="Amiri"/>
          <w:color w:val="111111"/>
          <w:sz w:val="28"/>
          <w:sz w:val="28"/>
          <w:szCs w:val="28"/>
          <w:rtl w:val="true"/>
          <w:lang w:bidi="ar-SA"/>
        </w:rPr>
        <w:t xml:space="preserve">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عود أرواح الإنسان إلى الأبدان بعد مفارقتها يوم القيامة ، بإحياء اللّه سبحانه جميع أفراده بعد إماتتهم بجميع الأجزاء الأصليّة الباقية من أوّل العمر إلى آخره ، وتصويرها بصور مخصوصة ، وإفاضة أرواحها عليها ، وإحضار الجميع في موقف الحساب ، وإدخال الكفّار وبعض العصاة جهنّم المخلوقة لإيصال العذاب جزاء بما كانوا يكسبون ، وإدخال المؤمنين الجنّة المجعولة لإيصال الثواب بما أسلفوا في الأيّام الخالية ، ويجب على المكلّف اعتقاد ما ذكرنا والإقرار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ذكرنا إنّما هو في القيامة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القيامة الصغرى وهي التي بين زمان الموت وزمان الأجساد في القيامة الكبرى ، ويطلق عليها عالم البرزخ ، فلا تتعلّق الأرواح فيها بتلك الأجساد بل تتعلّق بالقوالب المثاليّة كما في بعض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روي عن يونس بن ظبيان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يقول الناس في أرواح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حواصل طير خضر في قناديل تحت العرش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 المؤمن أكرم على اللّه من أن يجعل روحه في حوصلة طائر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إذا قبضه اللّه تعالى صيّر روحه في قالب كقالبه في الدنيا فيأكلون ويشربون ، فإذا قدم عليهم القادم عرفوه بتلك الصورة التي كانت في الدنيا </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عن أبي بصير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أرواح المؤمنين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الجنّة على صورة أبدانهم لو رأيته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فلانا </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هذا ظهر بطلان القول بأنّ النفس الفاقدة للفضائل ، المقارنة بالرذائل ، المتمكّنة بعد المفارقة عن البدن تكون بلا بدن ، وتدرك رذائلها المتمكّنة ؛ لفراغها عن الشواغل المانعة عن كسب ما كانت مستعدّة له ، تتألّم بألم النار الروحانيّة ، وتلك نار اللّه الموقدة تطّلع على الأفئدة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النفس الكاملة بتصوّرات حقائق الأشياء وبالاعتقادات البرهانيّة الجازمة المطابقة الثابتة فتتّصل بعد المفارقة بالعالم القدسي في حضرة جلال ربّ العالمين في مقعد صدق 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إليه بعض الحكماء ، ونسب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أيضا بطلان قول أهل التناسخ من أنّ النفس تبقى مجرّدة عن الأبدان خرجت كمالاتها من القوّة إلى الفعل حتّى تتّصل إلى عالم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النفوس الناقصة التي بقي شيء من كمالاتها بالقوّة فإنّها تتردّد في الأبدان الإنسانيّة وتنتقل من بدن إلى بدن آخر حتّى تبلغ النهاية فيما هو كمالها من علومها وأخلاقها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الانتقال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قيل من أنّها ربما نزلت من البدن الإنساني إلى بدن حيوان يناسبه في الأوصاف كبدن الأسد للشجاع والأرنب للجبان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نزلت إلى الأجسام النباتيّة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نزلت إلى الجماديّة كالمعادن والبسائط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يقول بتعلّقها ببعض الأجرام السماويّة للاستكمال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ما تقول في القائلين بالتناسخ؟ فقال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بالتناسخ فهو كافر باللّه العظيم ، مكذب بالجنّة والنار </w:t>
      </w:r>
      <w:r>
        <w:rPr>
          <w:rFonts w:eastAsia="IRNazanin" w:cs="IRNazanin"/>
          <w:color w:val="111111"/>
          <w:sz w:val="28"/>
          <w:szCs w:val="28"/>
          <w:rtl w:val="true"/>
          <w:lang w:bidi="fa-IR"/>
        </w:rPr>
        <w:t xml:space="preserve">»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رواية أخرى عنه علیه السلام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253" w:name="pg16052_184819"/>
    </w:p>
    <w:p>
      <w:pPr>
        <w:pStyle w:val="BookText"/>
        <w:rPr/>
      </w:pPr>
      <w:bookmarkEnd w:id="253"/>
      <w:r>
        <w:rPr>
          <w:rFonts w:ascii="IRNazanin" w:hAnsi="IRNazanin" w:eastAsia="IRNazanin"/>
          <w:color w:val="111111"/>
          <w:sz w:val="28"/>
          <w:sz w:val="28"/>
          <w:szCs w:val="28"/>
          <w:rtl w:val="true"/>
          <w:lang w:bidi="fa-IR"/>
        </w:rPr>
        <w:t>وعن هشام بن الحكم أنه سأل الزنديق أبا عبد اللّه علیه السلام أخبرني عمّن قال بتناسخ الأرواح من أيّ شيء قالوا ذلك؟ وبأي حجّة قالوا على مذاهبهم؟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التناسخ قد خلّفوا وراءهم منهاج الدين ، وزيّنوا لأنفسهم الضلالات ، وأمرجوا أنفسهم في الشهوات ، وزعموا أنّ السماء خاوية ما فيها شيء ممّا يوصف ، وأنّ مدبّر هذا العالم في صورة المخلوقين بحجّة من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جنّة ولا نار ولا بعث ولا 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والقيامة عندهم خروج الروح من قالبه ، وولوجه في قالب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محسنا في القالب الأوّل أعيد في قالب أفضل منه حسنا في أعلى درجة الدنيا ، وإن كان مسيئا أو غير عارف صار في بعض الدوابّ المتعبة في الدنيا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94923_1280447820"/>
      <w:bookmarkStart w:id="255" w:name="_Toc94"/>
      <w:bookmarkEnd w:id="254"/>
      <w:r>
        <w:rPr>
          <w:rtl w:val="true"/>
        </w:rPr>
        <w:t xml:space="preserve">[ </w:t>
      </w:r>
      <w:r>
        <w:rPr>
          <w:rtl w:val="true"/>
        </w:rPr>
        <w:t xml:space="preserve">المطلب </w:t>
      </w:r>
      <w:r>
        <w:rPr>
          <w:rtl w:val="true"/>
        </w:rPr>
        <w:t xml:space="preserve">] </w:t>
      </w:r>
      <w:r>
        <w:rPr>
          <w:rtl w:val="true"/>
        </w:rPr>
        <w:t xml:space="preserve">الثاني </w:t>
      </w:r>
      <w:r>
        <w:rPr>
          <w:rtl w:val="true"/>
        </w:rPr>
        <w:t xml:space="preserve">: </w:t>
      </w:r>
      <w:r>
        <w:rPr>
          <w:rtl w:val="true"/>
        </w:rPr>
        <w:t>في بيان إمكان المعاد وإيجاد عالم آخر مثل هذا العالم ، ووجوبه عقلا ونقلا</w:t>
      </w:r>
      <w:r>
        <w:rPr>
          <w:rtl w:val="true"/>
        </w:rPr>
        <w:t>.</w:t>
      </w:r>
      <w:bookmarkEnd w:id="255"/>
    </w:p>
    <w:p>
      <w:pPr>
        <w:pStyle w:val="BookText"/>
        <w:rPr/>
      </w:pPr>
      <w:r>
        <w:rPr>
          <w:rFonts w:ascii="Amiri" w:hAnsi="Amiri" w:eastAsia="Amiri" w:cs="Amiri"/>
          <w:color w:val="111111"/>
          <w:sz w:val="28"/>
          <w:sz w:val="28"/>
          <w:szCs w:val="28"/>
          <w:rtl w:val="true"/>
          <w:lang w:bidi="ar-SA"/>
        </w:rPr>
        <w:t>أمّا إمكانه عقلا فواضح ؛ لأنّ أحد المثلين إذا كان ممكنا كان الآخر أيضا ممكنا ، وإلاّ لم يكن مثله ، مضافا إلى عدم وجود مانع ذاتي أو عرضي يتصوّر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مادّة الأجساد والأرواح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النفوس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ولا تعدم إلاّ الصورة ، ففي المعاد تتعلّق مثل تلك الصورة بالبدن المعاد ، فتتعلّق الأرواح الباقية إلى ما أعيد من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وتغيّر مجرّد الصورة لا ينافي كون الثاني عين الأوّل ، كما في الشيخ الذي هو عين الطفل مع تغيّر الصورة ، بل زيادة الأجزاء المادّية الزائدة عن الأصليّة أيضا ، فلا يلزم إعادة المعدوم بعينه ، ولا كون المثاب غير المطيع ، ولا كون المعاقب غير العاصي كما يفهم من اعتبار كون البدن الثاني عين الأوّل أو مثله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المعدوم بسبب الموت وافتراق أجزاء البدن هو الحياة المشروطة </w:t>
      </w:r>
    </w:p>
    <w:p>
      <w:pPr>
        <w:pStyle w:val="BookText"/>
        <w:rPr/>
      </w:pPr>
      <w:r>
        <w:rPr>
          <w:rFonts w:ascii="Amiri" w:hAnsi="Amiri" w:eastAsia="Amiri" w:cs="Amiri"/>
          <w:color w:val="111111"/>
          <w:sz w:val="28"/>
          <w:sz w:val="28"/>
          <w:szCs w:val="28"/>
          <w:rtl w:val="true"/>
          <w:lang w:bidi="ar-SA"/>
        </w:rPr>
        <w:t>باجتماع الأجزاء ، فعند الاجتماع بعد الافتراق تعود الحياة ، ويكون الثاني عين الأوّل ؛ بناء على أنّ تفرّق أجزاء الجسم لا دخل له في 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يقول بامتناع إعادة المعدوم فهو في سعة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النقلي على ما ذكر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وجد عالم آخر لكان كرة مثل هذا العالم ، ولا يمكن ذلك إلاّ بتحقّق فرجة بين الكرتين ، فيلزم الخلاء ، وأنّه لو وجد عالم آخر مثل هذا العالم لكان فيه العناصر الأربعة ، فإن لم تطلب أمكنة عناصر هذا العالم لزم اختلاف متّفقات الطبائع في مقتضائها ، فإن طلبت لزم أن تكون في الأمكنة الأخر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أوّلا يلزم لو كان الكرويّة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لو كان الكرتان موجودتين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لو كان ما بينهما موجودا ولم يكن مثل ما وراء الفلك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لو كان العالم الآخر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المراد إيجاد سماوات وأرضين مثل هذه ، ولم يكن المراد مجرّد إعادة الأرواح إلى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منهما في حيّز على حدة ولم يكوّن في جسم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ذلك ممنوع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كونه في مقابل قول خالق العالم وأمنائه المستلزم لكون قائله من أعدائه ، وأنّ مقتضى المماثلة أن يقتضي كلّ عنصر في عالمه مكانا مماثلا لمكان </w:t>
      </w:r>
    </w:p>
    <w:p>
      <w:pPr>
        <w:pStyle w:val="BookText"/>
        <w:rPr/>
      </w:pPr>
      <w:r>
        <w:rPr>
          <w:rFonts w:ascii="Amiri" w:hAnsi="Amiri" w:eastAsia="Amiri" w:cs="Amiri"/>
          <w:color w:val="111111"/>
          <w:sz w:val="28"/>
          <w:sz w:val="28"/>
          <w:szCs w:val="28"/>
          <w:rtl w:val="true"/>
          <w:lang w:bidi="ar-SA"/>
        </w:rPr>
        <w:t>مماثله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كلّ عالم تقتضي مركزه ، وناره محيط ، فلا يلزم اختلاف متّفقات الطبائع ، فيكون ما ذكره ثانيا فاسدا ، مع أنّ وروده مبنيّ على خروج كلّ من الأجزاء ومعيّتهما في الوجود وهما ممنوعان ، مضافا إلى ما ذكر في كونه في مقابلة النصّ الإلهي والأخبار النبوي والإمامي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العالم ممكنا والممكن يجوز له العدم كما يجوز له الوجود ، فيجوز عدم العالم كما يقتضيه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والمعقول من الفناء المذكور في الآيات وأخبار أئمّة الأنام التي يجب حمل ألفاظها على ما يفهم في العرف العامّ ليس إلاّ العدم الحاصل عن الإعدام لا شيء يفني به الأجسام ، ولكن العدم في الأغلب كالمكلّفين بتفريق الأجزاء كما تشهد به قصّة إبراهيم علیه السلام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كَيْفَ تُحْيِ الْمَوْتى قالَ أَوَلَمْ تُؤْمِنْ قالَ بَلى وَلكِنْ لِيَطْمَئِنَّ قَلْبِي قالَ فَخُذْ أَرْبَعَةً مِنَ الطَّيْرِ فَصُرْهُنَّ إِلَيْكَ ثُمَّ اجْعَلْ عَلى كُلِّ جَبَلٍ مِنْهُنَّ جُزْءاً ثُمَّ ادْعُهُنَّ يَأْتِينَكَ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فإنّها تدلّ على أنّ إحياء الموتى إنّما يكون بتأليف الأجزاء المتفرّقة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ونحو ذلك ، تدلّ على بقاء المادّة وعدم الانعدام بالكلّيّة ، فلا يلزم من طريان العدم على العالم مع القول بالمعاد إعادة المعدوم كما توهّم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وجوبه عقلا ؛ فلأنّ أفعال اللّه تعالى معلّلة بالأغراض لئلاّ يعدّ عبثا ، وليست عائدة إليه ؛ لاستحالة استكماله تعالى ، بل عائدة إلى المخلوقات ، وليست هي النعم الدنيويّة ؛ لأنّها على تقدير كونها نعما وعدم كونها دفع آلام كالجوع والعطش ونحو ذلك فهي مشوبة بالآلام الكثيرة التي توجب عدم صلاحيّتها لأن تكون أغراضا لأفعاله تعالى ، كما أنّ عدم بقائها وفنائها أيضا كذلك ، فهي عبارة عن النعيم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اللذّة الروحانيّة والجسمانيّة معا أولى لأن تكون أغراضا لأفعاله تعالى ؛ لأنّ المجموع أفضل من البعض ولا مانع منه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هو الغرض ؛ لئلاّ يلزم ترجيح المرجوح القبيح على اللّه تعالى ، مع أنّ ذات الفيّاض يقتضي كمال الفيض مع عدم المانع ، ففعل الناقص مع إمكان الكامل خلاف مقتضى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الألم الروحاني والجسماني فإنّهما معا أشدّ من أحدهما ، فلو استحقّ أحد ذلك الأشدّ بسبب الظلم الكثير على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ظلم يزيد الحسين بن عليّ بن أبي طالب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يفعل اللّه بالنسبة إليه ذلك الأشدّ لزم الظلم عليه تعالى وعدم عدله ، وهو في حقّه محال كما مرّ ، فيجب على أشدّ المعاقبين في مقام النكال والنقمة أن يفعل أشدّ العذاب عند استحقاقه ، وهو المركّب من الروحاني والجسماني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النفع المستحقّ الخالي عن التعظيم والإجلال بإزاء إنزال الألم بالعبد من غير استناد إلى فعله كالمرض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عليه تعالى ، وإلاّ لكان ظلما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عوض تفويت المنافع إذا كان من المصلحة للغير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إنزال الغموم المستندة إليه تعالى بالعلم الضروري كنزول مصيبة ، أو كسبيّ ، أو بظنّ ، كأن يغتمّ عند إفازة وصول مضرّة أو فوات منفعة إذا كان 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عوض تمكين غير العاقل كالسباع على الإيلام بخلاف الإحراق عند الإلقاء في النار والقتل عند شهادة الزور ؛ فإنّ العوض واجب علينا لا على اللّه وفيما سبق واجب على اللّه تعالى ، ولا يتحقّق غالبا في الدنيا بالوجدان والعيان ، فيجب أن يكون في الآخرة ، ولا يتمّ ذلك إلاّ بالمعاد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إنّه تعالى وعد المكلّف بالثواب على الإطاعة ، وتوعّد على العقاب بالمعصية بعد الموت ، وجعل كلاّ منهما جسمانيّا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نَضِجَتْ جُلُودُهُمْ بَدَّلْناهُمْ جُلُوداً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فيجب العود إيفاء للوعد والوعيد ؛ لئلاّ يلزم الكذب المحال عليه تعالى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تعالى كلّف بالأوامر والنواهي ، فيجب الثواب على الطاعة والعقاب على المعصية ؛ لئلاّ يلزم العبث والظلم ، ولا يمكن ذلك إلاّ بالمعاد الجسماني ؛ إذ الروحاني المحض ليس إلاّ بالالتذاذ بالكمالات العلميّة ، وأمّا العمليّة فلا فائدة لها إلاّ الالتذاذ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 فلقوله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لأنّه يدلّ على إثبات المعاد الجسماني بحيث لا يقبل التأويل ، فلو لم يقع يلزم الكذب على اللّه تعالى وهو محال ، فيجب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بُعْثِرَ ما فِي الْقُبُورِ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يُحْشَرُ أَعْداءُ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وَقالُوا لِجُلُودِهِمْ لِمَ شَهِدْتُمْ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يكاد يحصى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فالمعاد الجسماني من ضروريّات دين نبيّنا صلی اللّه علیه و آله ، فلمّا أخبر به الصادق فيجب التصديق والإيمان ، مضافا إلى الدليل العقلي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وجه لما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عود الروح إلى البدن في عالم العناصر مستلزم للتناسخ ، وفي عالم الأفلاك مستلزم لخرقها ، وهما محالان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لزوم تولّد البدن من غير توالد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امتناع كون جنّة يكون عرضها السماوات والأرض ، كما في كتاب اللّه </w:t>
      </w:r>
      <w:r>
        <w:rPr>
          <w:rStyle w:val="FootnoteAnchor"/>
          <w:rtl w:val="true"/>
        </w:rPr>
        <w:footnoteReference w:id="651"/>
      </w:r>
      <w:r>
        <w:rPr>
          <w:rFonts w:ascii="Amiri" w:hAnsi="Amiri" w:eastAsia="Amiri" w:cs="Amiri"/>
          <w:color w:val="111111"/>
          <w:sz w:val="28"/>
          <w:sz w:val="28"/>
          <w:szCs w:val="28"/>
          <w:rtl w:val="true"/>
          <w:lang w:bidi="ar-SA"/>
        </w:rPr>
        <w:t>في عالم العناصر والأفلاك ، فلا بدّ أن تكون فوقها ، وهو مناف لكون المحيط محدّد الجهات وما به انتهاء العالم الجسمانيّات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امتناع دوام الحياة مع الاحتراق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جميع ذلك مع أنّها في مقابل ما أخبر به ، فجعل الكلّ إنكارا لقدرة الواجب ، مع أنّ إمكان الفلك المستلزم لجواز العدم عليه مستلزم لجواز الخرق عليه ، والتناسخ لا يلزم عند عود الروح إلى بدنه في أيّ عالم كان ، وأنّ السماوات والأرض تحت الكرسيّ ؛ إذ وسع كرسيّه السماوات والأرض ، وفرش الجنّة وسقفها عرش الرحمن مع إمكان الفوقيّة 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لمّا كان كون إيجاب التكاليف شكرا للنعم التي أنعم اللّه تعالى بها قبيحا ، وكانت المشقّة من غير عوض أيضا قبيحة وجب إعطاء العوض على ما وعد </w:t>
      </w:r>
      <w:bookmarkStart w:id="256" w:name="pg16052_184825"/>
    </w:p>
    <w:p>
      <w:pPr>
        <w:pStyle w:val="BookText"/>
        <w:rPr/>
      </w:pPr>
      <w:bookmarkEnd w:id="256"/>
      <w:r>
        <w:rPr>
          <w:rFonts w:ascii="Amiri" w:hAnsi="Amiri" w:eastAsia="Amiri" w:cs="Amiri"/>
          <w:color w:val="111111"/>
          <w:sz w:val="28"/>
          <w:sz w:val="28"/>
          <w:szCs w:val="28"/>
          <w:rtl w:val="true"/>
          <w:lang w:bidi="ar-SA"/>
        </w:rPr>
        <w:t>في الآخرة بالبعث بشرط تحصيل شرطه لتصديق النبيّ ونحوه ، ولهذا لا يثاب من كان عارفا باللّه فقط ، ويجب أن يكون خالصا من الشوائب ؛ لئلاّ يكون العوض أنقص ، ولما مرّ ، وذي مرتبة لا يطلب أزيد من مرتبته فلا يكون مغتمّا لمشاهدة من هو أعظم من درجته درجة</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94925_1280447820"/>
      <w:bookmarkStart w:id="258" w:name="_Toc95"/>
      <w:bookmarkEnd w:id="257"/>
      <w:r>
        <w:rPr>
          <w:rtl w:val="true"/>
        </w:rPr>
        <w:t xml:space="preserve">[ </w:t>
      </w:r>
      <w:r>
        <w:rPr>
          <w:rtl w:val="true"/>
        </w:rPr>
        <w:t xml:space="preserve">المطلب </w:t>
      </w:r>
      <w:r>
        <w:rPr>
          <w:rtl w:val="true"/>
        </w:rPr>
        <w:t xml:space="preserve">] </w:t>
      </w:r>
      <w:r>
        <w:rPr>
          <w:rtl w:val="true"/>
        </w:rPr>
        <w:t xml:space="preserve">الثالث </w:t>
      </w:r>
      <w:r>
        <w:rPr>
          <w:rtl w:val="true"/>
        </w:rPr>
        <w:t xml:space="preserve">: </w:t>
      </w:r>
      <w:r>
        <w:rPr>
          <w:rtl w:val="true"/>
        </w:rPr>
        <w:t>في بيان الوعد والوعيد وما يتعلّق بهما</w:t>
      </w:r>
      <w:r>
        <w:rPr>
          <w:rtl w:val="true"/>
        </w:rPr>
        <w:t>.</w:t>
      </w:r>
      <w:bookmarkEnd w:id="258"/>
    </w:p>
    <w:p>
      <w:pPr>
        <w:pStyle w:val="BookText"/>
        <w:rPr/>
      </w:pPr>
      <w:r>
        <w:rPr>
          <w:rFonts w:ascii="Amiri" w:hAnsi="Amiri" w:eastAsia="Amiri" w:cs="Amiri"/>
          <w:color w:val="111111"/>
          <w:sz w:val="28"/>
          <w:sz w:val="28"/>
          <w:szCs w:val="28"/>
          <w:rtl w:val="true"/>
          <w:lang w:bidi="ar-SA"/>
        </w:rPr>
        <w:t>اعلم أنّ الإخبار بوصول النفع وعد ، وبوصول الضرر 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إن كان مع الاستحقاق والتعظيم ثواب ، وإن كان مع الأوّل بدون الثاني انتقام ، وإن كان بالعكس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إن كان مع الاستحقاق والإهانة عقاب ومع الأوّل بدون الثاني انتقام ، وإن كان بالعكس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الثواب عقليّ ؛ لكونه في مقابل الإتيان بالمأمور به ، والكفّ عن المنهيّ عنه اللذين يكونان مستلزمين للمشقّة العظيمة ، والمشقّة العظيمة من غير عوض مع التعظيم قبيح ، فيكون العوض مع التعظيم لازما ، وهو المراد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العقاب بالنسبة إلى حقوق الناس عقليّ إن لم يستحقّ التعظيم ؛ لئلاّ يلزم المنافاة مع العدل ، وبالنسبة إلى حقوق اللّه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يكونا خالصين من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دوامهما ؛ دفعا للشوب ، مضافا إلى دلالة السمع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ولكن عذاب الفسّاق من أهل الإيمان منقطع ؛ لاقتضاء الإيمان الثواب الذي لا يجتمع مع العقاب ، ولا يقدّم عليه إجماعا ، فيكون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يستلزم انقطاع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والجنّة دار معدّة لإيصال الثواب ، وجهنّم دار معدّة لإيصال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ووجودهما في الجملة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وجودهما الآن ،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عليه قصّة آدم وحوّاء وإسكانهما الجنّة وإخراجهما عنها بأكل الشجرة ، وكونهما يخصفان عليهما من ورق الجنّة على ما نطق به الكتاب </w:t>
      </w:r>
      <w:r>
        <w:rPr>
          <w:rStyle w:val="FootnoteAnchor"/>
          <w:rtl w:val="true"/>
        </w:rPr>
        <w:footnoteReference w:id="653"/>
      </w:r>
      <w:r>
        <w:rPr>
          <w:rFonts w:ascii="Amiri" w:hAnsi="Amiri" w:eastAsia="Amiri" w:cs="Amiri"/>
          <w:color w:val="111111"/>
          <w:sz w:val="28"/>
          <w:sz w:val="28"/>
          <w:szCs w:val="28"/>
          <w:rtl w:val="true"/>
          <w:lang w:bidi="ar-SA"/>
        </w:rPr>
        <w:t xml:space="preserve">والسنّة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وانعقد عليه إجماع الخاصّة والعامّة قبل المخالف على ما حكي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والحمل على البساتين خلاف الظاهر الذي لا تدعو إليه حاجة إلاّ تشهّي النفس والتفسير بالرأي على ما يطابق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القول بوجود الجنّة دون النار يثبت تمام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 ذلك ما عدا ما ذكر آيات كثيرة صريحة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في حقّ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أُعِدَّتْ لِلْمُتَّقِينَ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وَأُزْلِفَتِ الْجَنَّةُ لِلْمُتَّقِينَ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حقّ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على التعبير عن المستقبل بلفظ الماضي للمبالغة في تحقّقهما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ونحوه خلاف الظاهر ، ولا قرينة عليه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والتمسّك في المنع بأنّ خلقهما قبل يوم الجزاء عبث لا يليق بجنابه تعالى فاسد ، </w:t>
      </w:r>
    </w:p>
    <w:p>
      <w:pPr>
        <w:pStyle w:val="BookText"/>
        <w:rPr/>
      </w:pPr>
      <w:r>
        <w:rPr>
          <w:rFonts w:ascii="Amiri" w:hAnsi="Amiri" w:eastAsia="Amiri" w:cs="Amiri"/>
          <w:color w:val="111111"/>
          <w:sz w:val="28"/>
          <w:sz w:val="28"/>
          <w:szCs w:val="28"/>
          <w:rtl w:val="true"/>
          <w:lang w:bidi="ar-SA"/>
        </w:rPr>
        <w:t>أمّا أوّلا ؛ فلأنّهما محلاّن لبعض المخلوقين كالحور والغلمان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 فلأنّ عدم العلم بالفائدة لا يستلزم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فعلى تقدير عدم إرادة كونه كالهالك لضعف الوجود الإمكاني غير مناف لما ذكرنا ، من جهة لزوم دوام أكل الجنّة وظلّها المنافي للفناء ظاهرا ؛ لكون المراد زوال الصورة لا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فمخصوص بغير هما ، مع احتمال حمل الدوام على عدم انقطاع البقاء زمانا يعتدّ به ، كما في دوام المأكول فإنّه يتجدّد تجدّدا غير مناف لفنائه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وَجَنَّةٍ عَرْضُهَا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فعلى تقدير كونهما في هذا العالم غير مناف لوجودهما من جهة امتناع تداخل الأجسام ؛ لأنّه محمول على التشبيه ولو سلّم العدم لامتناع قيام عرض شخصي بمحلّين موجودين ، ويشهد عليه قوله تعالى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كَعَرْضِ السَّماءِ وَالْأَرْضِ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خبر دالّ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يقل بوجودهما الآن فهو ليس منّا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سؤال القبر وعذابه فهما ممكنان قد تواترت الأخبار عليهما مضافا إلى الآيات ، بل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 مسبوق بالإجماع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إذ عطف عذاب القيامة على عرض النار صباحا ومساء يقتضي كونه غيره ، وكون المعطوف عليه قبله ، فهو في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أَمَتَّنَا اثْنَتَيْنِ وَأَحْيَيْتَنَا اثْنَتَيْنِ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الحياتين ليست إلاّ في القبر ، ومن قال بالإحياء فيه قال بالسؤال والعذاب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ما روي عن النبيّ صلی اللّه علیه و آله أنّه قال في القبر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من رياض الجنّة أو حفرة من حفر النيران </w:t>
      </w:r>
      <w:r>
        <w:rPr>
          <w:rFonts w:eastAsia="IRNazanin" w:cs="IRNazanin"/>
          <w:color w:val="111111"/>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آخر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استنزهوا من البول فإنّ عامّة عذاب القبر منه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ما روي أنّ رسول اللّه صلی اللّه علیه و آله كفّن أمّ أمير المؤمنين علیه السلام فاطمة بنت أسد رضی اللّه عنه في قميصه بعد ما فرغت النساء من غسلها ، وحمل جنازتها على عاتق عنقه فلم يزل تحت جنازتها حتّى أوردها قبرها ، ثمّ وضعها ودخل القبر واضطجع فيه ، ثمّ قام فأخذها على يديه ووضعها في قبرها ، ثمّ انكبّ عليها يناجيها طويلا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ابنك ابنك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خرج وسوّى عليها التراب ، ثمّ انكبّ على قبرها فسمعوه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أودعتها إيّاك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 فقال له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رأيناك صنعت اليوم شيئا لم تصنعه قبل اليوم؟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اليوم فقدت برّ أبي طالب علیه السلام ، إنّها كانت ليكون عندها الشيء فتؤثرني به على نفسها وولدها ، وإنّي ذكرت القيامة ، وأنّ الناس يحشرون عراة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سوأتاه ، فضمنت لها أن يبعثها اللّه كاسية ، وذكرت ضغطة القبر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ضعفاه ، فضمنت لها أن يكفيها اللّه ذلك ، فكفّنتها بقميصي واضطجعت في قبرها لذلك وانكببت عليها فلقّنتها ما تسأل عنه ، وإنّما سئلت عن ربّها ، فقالت اللّه ، وسئلت عن نبيّها فأجابت ، وسئلت عن وليّها وإمامها فأرتج عليها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ابنك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إمامي فانصرفا عنها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سبيل لنا عليك نامي كما تنام العروس في </w:t>
      </w:r>
      <w:bookmarkStart w:id="259" w:name="pg16052_184829"/>
    </w:p>
    <w:p>
      <w:pPr>
        <w:pStyle w:val="BookText"/>
        <w:rPr/>
      </w:pPr>
      <w:bookmarkEnd w:id="259"/>
      <w:r>
        <w:rPr>
          <w:rFonts w:ascii="Amiri" w:hAnsi="Amiri" w:eastAsia="Amiri" w:cs="Amiri"/>
          <w:color w:val="111111"/>
          <w:sz w:val="28"/>
          <w:sz w:val="28"/>
          <w:szCs w:val="28"/>
          <w:rtl w:val="true"/>
          <w:lang w:bidi="ar-SA"/>
        </w:rPr>
        <w:t xml:space="preserve">خدرها ، ثمّ مرّة ثانية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والاحتجاج لإنكار ما ذكرنا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فاسد ؛ إذ المراد وصف أهل الجنّة ، فلا دلالة فيه على انتفاء الموت بعد السؤال وقبل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بالموتة الأولى إنّما هو لظهورها ، والمقصود نفي الموت في الجنّة على طريق التعليق بالمحال ؛ إذ عود الموتة الأولى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 سؤال القبر عقيب الدفن لا في زمان يكون قريب الساعة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94927_1280447820"/>
      <w:bookmarkStart w:id="261" w:name="_Toc96"/>
      <w:bookmarkEnd w:id="260"/>
      <w:r>
        <w:rPr>
          <w:rtl w:val="true"/>
        </w:rPr>
        <w:t xml:space="preserve">[ </w:t>
      </w:r>
      <w:r>
        <w:rPr>
          <w:rtl w:val="true"/>
        </w:rPr>
        <w:t xml:space="preserve">المطلب </w:t>
      </w:r>
      <w:r>
        <w:rPr>
          <w:rtl w:val="true"/>
        </w:rPr>
        <w:t xml:space="preserve">] </w:t>
      </w:r>
      <w:r>
        <w:rPr>
          <w:rtl w:val="true"/>
        </w:rPr>
        <w:t xml:space="preserve">الرابع </w:t>
      </w:r>
      <w:r>
        <w:rPr>
          <w:rtl w:val="true"/>
        </w:rPr>
        <w:t xml:space="preserve">: </w:t>
      </w:r>
      <w:r>
        <w:rPr>
          <w:rtl w:val="true"/>
        </w:rPr>
        <w:t>في بيان مراد أحوال الناس في القبر وعالم البرزخ ،</w:t>
      </w:r>
      <w:bookmarkEnd w:id="261"/>
    </w:p>
    <w:p>
      <w:pPr>
        <w:pStyle w:val="Heading5"/>
        <w:numPr>
          <w:ilvl w:val="4"/>
          <w:numId w:val="1"/>
        </w:numPr>
        <w:rPr/>
      </w:pPr>
      <w:bookmarkStart w:id="262" w:name="__RefHeading___Toc94929_1280447820"/>
      <w:bookmarkStart w:id="263" w:name="_Toc9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بمعنى أنّ الأرواح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 الْمَوْتَ وَالْحَياةَ لِيَبْلُوَكُمْ أَيُّكُمْ أَحْسَنُ عَمَلاً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إزهاق تلك الأرواح هل تعود للسؤال ونحوه إلى تلك الأبدان في القبر ونحوه من عالم البرزخ والقيامة الصغرى قبل الحشر أم لا؟</w:t>
      </w:r>
    </w:p>
    <w:p>
      <w:pPr>
        <w:pStyle w:val="BookText"/>
        <w:rPr/>
      </w:pP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الأوّل ، خلافا لما يقول أمثال النسخيّة القائلين بأنّ النفوس الناقصة التي بقي شيء من كمالاتها الممكنة بالقوّة تدور في الأبدان الإنسانيّة وتنتقل من بدن إلى بدن آخر حتّى تبلغ النهاية في كمالها من علومها وأخلاقها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الانتقال يسمّى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والمسخيّة القائلين بأنّ النفوس المذكورة ربما تنزّلت من بدن الإنسان إلى بدن الحيوان الذي يناسبه كبدن الأسد للشجاع والأرنب للجبان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ذلك مسخا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والرسخيّة القائلين بأنّها ربما تنزّلت إلى الأجسام النباتيّة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ذلك رسخا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والفسخيّة القائلين بأنّها ربما تنزّلت إلى الأجسام الجماديّة كالمعادن والبسائط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ويسمّى ذلك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قال بأنّها تتعلّق بالأجرام السماويّة للاستكمال ،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هل هو إلى هذا البدن أو البدن المثالي ، وأنّ تألّمهم وتنعّمهم بما ذا؟ أمن الجنّة والنار الحقيقيّتين أو الشبيهتين بهما؟</w:t>
      </w:r>
    </w:p>
    <w:p>
      <w:pPr>
        <w:pStyle w:val="BookText"/>
        <w:rPr/>
      </w:pPr>
      <w:r>
        <w:rPr>
          <w:rFonts w:ascii="IRNazanin" w:hAnsi="IRNazanin" w:eastAsia="IRNazanin"/>
          <w:color w:val="111111"/>
          <w:sz w:val="28"/>
          <w:sz w:val="28"/>
          <w:szCs w:val="28"/>
          <w:rtl w:val="true"/>
          <w:lang w:bidi="fa-IR"/>
        </w:rPr>
        <w:t xml:space="preserve">اعلم أوّلا أنّ المؤمن وغيره يعاينون عند الموت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يموت موال لنا مبغض لأعدائنا إلاّ ويحضره رسول اللّه صلی اللّه علیه و آله وأمير المؤمنين علیه السلام والحسن والحسين علیهماالسلام فيرونه ويبشّرونه ، وإن كان غير موال لنا يراهم بحيث يسوؤه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والدليل على ذلك قول أمير المؤمنين علیه السلام لحارث الهمداني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مؤمن أو منافق قبلا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وعنه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الميّت تدمع عينه عند الموت فقال ذلك عند معاينة رسول اللّه صلی اللّه علیه و آله يرى ما 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ترى الرجل إذا رأى ما يسرّه وما يحبّ فتدمع عينه ويضحك؟ </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علیه السلام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إيمان أهل الكتاب ، إنّما هو لمحمّد صلی اللّه علیه و آله </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الآخر في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من أحد من أهل الأديان يموت إلاّ رأى رسول اللّه صلی اللّه علیه و آله وأمير المؤمنين علیه السلام حقّا من الأوّلين والآخرين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من الأخبار الدالّة على ذلك ، وعلى إتيان الشياطين على يمين المؤمن الموالي ويساره ، ليصدّه عمّا هو عليه فيأبى اللّه 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أنّ للإنسان بعد الموت حياة في البرزخ ، وهو القيامة الصغرى كالحياة في القيامة الكبرى ويتبعها أحوال حسنة أو غيرها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أَمَتَّنَا اثْنَتَيْنِ وَأَحْيَيْتَنَا اثْنَتَيْنِ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أخاف عليكم إلاّ البرزخ ، وأمّا إذا صار الأمر إلينا فنحن أولى بكم </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الحسين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القبر روضة من رياض الجنّة أو حفرة من حفر النيران </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نَعِيمٍ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قال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إبراهيم أنّه قال في تفسير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النَّارُ يُعْرَضُونَ عَلَيْها </w:t>
      </w:r>
    </w:p>
    <w:p>
      <w:pPr>
        <w:pStyle w:val="BookText"/>
        <w:rPr/>
      </w:pPr>
      <w:r>
        <w:rPr>
          <w:rFonts w:ascii="Amiri" w:hAnsi="Amiri" w:eastAsia="Amiri" w:cs="Amiri"/>
          <w:color w:val="111111"/>
          <w:sz w:val="28"/>
          <w:sz w:val="28"/>
          <w:szCs w:val="28"/>
          <w:rtl w:val="true"/>
          <w:lang w:bidi="ar-SA"/>
        </w:rPr>
        <w:t xml:space="preserve">غُدُوًّا وَعَشِيًّا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فأمّا الغدوّ والعشيّ إنّما يكونان في الدنيا في دار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القيامة فلا يكون غدوّ ولا عشيّ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رِزْقُهُمْ فِيها بُكْرَةً وَعَشِيًّا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جنان الدنيا التي ينقل إليها أرواح المؤمنين ، فأمّا في جنّات الخلد فلا يكون غدوّ ولا عشي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ضغطة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w:t>
      </w:r>
      <w:r>
        <w:rPr>
          <w:rFonts w:eastAsia="IRNazanin" w:cs="IRNazanin"/>
          <w:color w:val="111111"/>
          <w:sz w:val="28"/>
          <w:szCs w:val="28"/>
          <w:rtl w:val="true"/>
          <w:lang w:bidi="fa-IR"/>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كفّارة لما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تضييع النعم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بين زوال الشمس يوم الخميس إلى زوال الشمس من يوم الجمعة من المؤمنين أعاذه اللّه تعالى من ضغطة القبر </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عن أبيه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المؤمن شيّعه سبعون ألف ملك إلى قبره فإذا أدخل قبره أتاه منكر ونكير فيقعدانه ويقولان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وما دينك؟ ومن نبيّك؟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 ومحمّد نبيّي ، والإسلام ديني ، فيفسحان له في قبره مدّ بصره ، ويأتيانه بالطعام من الجنّة ، ويدخلان عليه الروح والريحان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نَعِيمٍ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يعني في الآخرة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الكافر شيّعه سبعون ألفا من الزبانية إلى قبره وأنّه ليناشد حامليه بصوت يسمعه كلّ شيء إلاّ الثقلان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كَرَّةً فَأَكُونَ مِنَ الْمُحْسِنِينَ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فتجيبه الزبانية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كَلِمَةٌ هُوَ قائِلُها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 ويناديهم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رُدُّوا لَعادُوا لِما نُهُوا عَنْهُ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فإذا أدخل قبره وفارقه الناس أتاه منكر ونكير في أهول صورة فيقيمانه ، ثمّ 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وما دينك؟ ومن نبيّك؟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ولا هديت ولا أفلحت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يفتحان له بابا إلى النار وينزلان إليه الحميم من جهنّم ،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أنكر ثلاثة أشياء فليس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 والمساءلة في القبر ، والشفاعة </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آدم إذا كان في آخر يوم من الدنيا وأوّل يوم من الآخرة مثّل له ماله وأهله وولده وعمله ، فيلتفت إلى ماله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كنت عليك لحريصا شحيحا فما ذا لي عندك؟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منّي كفنك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يلتفت إلى ولده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لكم محبّا وإنّي كنت عليكم محاسبا فما ذا لي عندكم؟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ونواريك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إلى عمله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فيك مزاهدا وإنّك كنت عليّ ثقيلا فما ذا عندك؟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قرينك في قبرك ويوم حشرك حتّى أعرض أنا وأنت على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يسأل في القبر إلاّ من محض الإيمان محضا ، أو محض </w:t>
      </w:r>
    </w:p>
    <w:p>
      <w:pPr>
        <w:pStyle w:val="BookText"/>
        <w:rPr/>
      </w:pPr>
      <w:r>
        <w:rPr>
          <w:rFonts w:ascii="Amiri" w:hAnsi="Amiri" w:eastAsia="Amiri" w:cs="Amiri"/>
          <w:color w:val="111111"/>
          <w:sz w:val="28"/>
          <w:sz w:val="28"/>
          <w:szCs w:val="28"/>
          <w:rtl w:val="true"/>
          <w:lang w:bidi="ar-SA"/>
        </w:rPr>
        <w:t xml:space="preserve">الكفر محضا ، والآخرون يلهون عنهم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بعد السؤال عن نجاة أحد من ضغطة القبر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منها ما أقلّ من يفلت من ضغطة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يجيء الملكان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ونكير إلى الميّت حين يدفن ، أصواتهما كالرعد القاصف وأبصارهما كالبرق الخاطف يخطّان الأرض بأنيابهما ويطئان في شعورهما ويسألان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وما دينك؟ فإذا كان مؤمنا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وديني الإسلام ،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الرجل الذي خرج بين ظهرانيكم؟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تسألاني؟ فيقولان له تشهد أنّه رسول اللّه صلی اللّه علیه و آله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لرسول اللّه ،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لا حلم فيها ، ويفسح له في قبره تسعة أذرع ، ويفتح له باب الجنّة ويرى مقعده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الرجل كافرا دخلا عليه وأقيم الشيطان بين يديه ، عيناه من نحاس ، فيقولان من ربّك؟ وما دينك؟ وما تقول في هذا الرجل الذي قد خرج من ظهرانيكم؟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فيخلّيان بينه وبين الشيطان فيسلّط عليه في قبره تسعة وتسعين تنّينا ، ولو أنّ تنّينا واحدا منها نفخ في الأرض ما أنبتت شجرا أبدا ، ويفتح له باب إلى النار ويرى مقعده فيها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أخبار أخر مع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 المؤمن تعجيل قيام الساعة ، والكافر تأخيره في بعضها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المؤمن قبره كانت الصلاة عن يمينه والزكاة عن يساره والبرّ مظلّ عليه ويتنحّى الصبر ناحية ، فإذا دخل عليه الملكان اللذان يليان مساءلته قال </w:t>
      </w:r>
    </w:p>
    <w:p>
      <w:pPr>
        <w:pStyle w:val="BookText"/>
        <w:rPr/>
      </w:pPr>
      <w:r>
        <w:rPr>
          <w:rFonts w:ascii="Amiri" w:hAnsi="Amiri" w:eastAsia="Amiri" w:cs="Amiri"/>
          <w:color w:val="111111"/>
          <w:sz w:val="28"/>
          <w:sz w:val="28"/>
          <w:szCs w:val="28"/>
          <w:rtl w:val="true"/>
          <w:lang w:bidi="ar-SA"/>
        </w:rPr>
        <w:t xml:space="preserve">الصبر للصلاة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دونكما صاحبكم ، فإن عجزتم عنه فأنا دونه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يسأل الميّت في قبره عن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صلاته ، وزكاته ، وحجّه ، وصيامه ، وولايته إيّانا أهل البيت ، فتقول الولاية من جانب القبر للأربع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فيكنّ من نقص فعليّ تمامه </w:t>
      </w:r>
      <w:r>
        <w:rPr>
          <w:rFonts w:eastAsia="IRNazanin" w:cs="IRNazanin"/>
          <w:color w:val="111111"/>
          <w:sz w:val="28"/>
          <w:szCs w:val="28"/>
          <w:rtl w:val="true"/>
          <w:lang w:bidi="fa-IR"/>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بعد السؤال عن المصلوب يصيبه عذاب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 الأرض هو ربّ الهواء فيوحي اللّه عزّ وجلّ إلى الهواء فيضغطه ضغطة القبر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ما يدلّ على تجسّم أعمال المؤمن العمل الصالح بصورة حسنة له ، وأعمال الكافر بصورة قبيحة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أنّه قال بعد ما حكي لهم أنّهم يرون أنّ أرواح المؤمنين في حواصل طيور خضر حول العرش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المؤمن أكرم على اللّه من أن يجعل روحه في حوصلة طير لكن في أبدان كأبدانهم </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قالب كقالبه في الدنيا ، فيأكلون ويشربون ، فإذا قدم عليهم القادم عرفوه بتلك الصورة التي كانت في الدنيا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أرواح المؤمنين لفي شجرة من الجنّة يأكلون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ذلك ممّا يدلّ على تعارف الأرواح وتساؤلهم ، وكون أرواح الكفّار في النار ، وكون ماء برهوت بحضرموت ترده هام الكفّار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جنّة خلقها في المغرب ، وماء فراتكم يخرج منها ، وإليها تخرج أرواح المؤمنين من حفرهم عند كلّ مساء ، فتسقط على ثمارها وتأكل </w:t>
      </w:r>
    </w:p>
    <w:p>
      <w:pPr>
        <w:pStyle w:val="BookText"/>
        <w:rPr/>
      </w:pPr>
      <w:r>
        <w:rPr>
          <w:rFonts w:ascii="Amiri" w:hAnsi="Amiri" w:eastAsia="Amiri" w:cs="Amiri"/>
          <w:color w:val="111111"/>
          <w:sz w:val="28"/>
          <w:sz w:val="28"/>
          <w:szCs w:val="28"/>
          <w:rtl w:val="true"/>
          <w:lang w:bidi="ar-SA"/>
        </w:rPr>
        <w:t>منها ، وتتنعّم فيها ، وتتلاقى وتتعارف ، فإذا طلع الفجر هاجت من الجنّة ، فكانت فيما بين السماء والأرض ، تطير ذاهبة وجائية ، وتعهد حفرها إذا طلعت الشمس ، وتتلاقى في الهواء وتتعارف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لله نارا في المشرق خلقها ليسكنها أرواح الكفّار ويأكلون من زقّومها ويشربون من حميمها ليلهم ، فإذا طلع الفجر هاجت إلى واد باليمن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برهوت أشدّ حرّا من نيران الدنيا كانوا فيها يتلاقون ويتعارفون ، فإذا كان المساء عادوا إلى النار ، فهم كذلك إلى يوم القيامة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بالنسبة إلى المستضعفين ومن يعرف النبوّة دون الولاية من غير ولاية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في حفرتهم لا يخرجون منها يدخل عليهم الروح من الجنّة في المغرب إلى القيامة فيحاسب ، فإمّا إلى الجنّة وإمّا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البله والأطفال وأولاد المسلمين الذين لم يبلغوا الحلم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دلّ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تعالى يؤجّج للأطفال والمجانين والبله نارا ثمّ يبعث ملكا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يأمركم أن تبغوا فيها فمن دخلها كانت بردا وسلاما وأدخل الجنّة ، ومن تخلّف عنها فدخل النار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أرواح المؤمنين يرون آل محمّد صلی اللّه علیه و آله في جبال رضوى فتأكل من طعامهم وتشرب من شرابهم وتحدّث معهم في مجالسهم حتّى يقوم قائمنا أهل البيت علیهم السلام ، فإذا قام قائمنا بعثهم اللّه فأقبلوا معه </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هذا الباب ، ويوجب ذكرها الإطناب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يستفاد منها أنّ النفس باقية بعد الموت إمّا متنعّمة أو معذّبة أو يلهى عنها في البرزخ ، المفسّر في الخبر بالقبر حين الموت إلى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كلّ شيعتنا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الذنوب كثيرة كبار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في القيامة فكلّكم في الجنّة بشفاعة النبيّ المطاع أو وصيّ النبيّ صلی اللّه علیه و آله ولكنّي واللّه أتخوّف عليكم في 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البرزخ؟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القبر منذ حين موته إلى يوم القيامة </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يستفاد منها كون تعلّقها بالبدن الأصلي للسؤال ، وكون السؤال والضغطة في الأجساد الأصليّة ، وتعلّقها بعد ذلك بالأجساد المثاليّة اللطيفة الشبيهة بالأبدان الأصليّة من غير نسخ ومسخ وفسخ ورسخ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أحمد ، عن الحسين بن سعيد ، عن أخيه الحسن ، عن زرعة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نتحدّث عن أرواح المؤمنين أنّها في حواصل طير خضر ترعى في الجنّة وتأوي إلى قناديل تحت العرش؟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إذن ما هي في حواصل طير؟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روضة كهيئة الأجساد في الجنّة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إبراهيم ، عن أبيه ، عن ابن أبي عميدة محمّد بن عثمان ، عن أبي بصير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أرواح المؤمنين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حجرات في الجنّة ، يأكلون من طعامها ، ويشربون من شرابها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أقم لنا الساعة ، وأنجز لنا ما وعدتنا ، وألحق آخرنا بأوّلنا </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عن أبي بصير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أرواح المشركين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النار يعذّبون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تقم لنا الساعة ، ولا تنجز لنا ما وعدتنا ، ولا تلحق آخرنا بأوّلنا </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أمير المؤمنين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بئر في النار برهوت الذي فيه أرواح الكفّار </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ماء على وجه الأرض ماء برهوت ، وهو واد بحضرموت ترد عليه هام الكفّار وصداهم </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إبراهيم ، عن أبيه ، عن ابن محبوب ، عن ابن رئاب ، عن ضريس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يذكرون أنّ فراتنا يخرج من الجنّة ، فكيف هو وهو يقبل من المغرب وتصبّ فيه العيون والأودية؟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وأنا أسمع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جنّة خلقها اللّه في المغرب وماء فراتكم يخرج منها ، وإليها تخرج أرواح المؤمنين من حفرهم عند كلّ مساء ، فتسقط على أثمارها ، وتأكل منها ، وتتنعّم فيها ، وتتلاقى وتتعارف ، فإذا طلع الفجر هاجت من الجنّة فكانت في الهواء فيما بين السماء والأرض تطير ذاهبة وجائية ، وتعهد حفرها إذا طلعت الشمس ، وتتلاقى في الهواء وتتعارف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لله نارا في المشرق خلقها ليسكنها أرواح الكفّار ويأكلون من زقّومها ويشربون من حميمها ليلهم ، فإذا طلع الفجر هاجت إلى واد باليمن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برهوت ، أشدّ حرّا من نيران الدنيا كانوا فيه يتلاقون ويتعارفون ، فإذا كان المساء عادوا إلى النار ، فهم كذلك إلى يوم القيامة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ما حال الموحّدين المقرّين بنبوّة محمّد صلی اللّه علیه و آله من المسلمين المذنبين الذين يموتون وليس لهم إمام ولا يعرفون ولايتكم؟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هؤلاء فإنّهم في حفرتهم لا يخرجون منها ، فمن كان له عمل صالح ولم يظهر منه عداوة فإنّه يخدّ له خدّ إلى الجنّة التي خلقها اللّه في المغرب فيدخل عليه منها الروح في حفرته إلى يوم القيامة فيلقى اللّه فيحاسبه بحسناته وسيّئاته ، فإمّا إلى جنّة وإمّا إلى نار ، فهؤلاء موقوفون لأمر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يفعل اللّه بالمستضعفين </w:t>
      </w:r>
    </w:p>
    <w:p>
      <w:pPr>
        <w:pStyle w:val="BookText"/>
        <w:rPr/>
      </w:pPr>
      <w:r>
        <w:rPr>
          <w:rFonts w:ascii="Amiri" w:hAnsi="Amiri" w:eastAsia="Amiri" w:cs="Amiri"/>
          <w:color w:val="111111"/>
          <w:sz w:val="28"/>
          <w:sz w:val="28"/>
          <w:szCs w:val="28"/>
          <w:rtl w:val="true"/>
          <w:lang w:bidi="ar-SA"/>
        </w:rPr>
        <w:t xml:space="preserve">والبلّه والأطفال وأولاد المسلمين الذين لم يبلغوا الحلم ، فأمّا النصّاب من أهل القبلة فإنّهم يخدّ لهم خدّ إلى النار التي خلقها اللّه في المشرق فيدخل عليهم اللّهب والشرر والدخان وفورة الحميم إلى يوم القيامة ، ثمّ مصيرهم إلى الحميم في النار </w:t>
      </w:r>
      <w:r>
        <w:rPr>
          <w:rFonts w:eastAsia="Amiri" w:cs="Amiri" w:ascii="Amiri" w:hAnsi="Amiri"/>
          <w:color w:val="111111"/>
          <w:sz w:val="28"/>
          <w:szCs w:val="28"/>
          <w:rtl w:val="true"/>
          <w:lang w:bidi="ar-SA"/>
        </w:rPr>
        <w:t xml:space="preserve">... »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ذلك من الأخبار الواردة عن النبيّ صلی اللّه علیه و آله أو الأئمّة الأخيار ، مثل ما رواه عليّ بن إبراهيم عن أبيه ، عن الحسن بن محبوب ، عن أبي ولاّد الحنّاط ، عن أبي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يروون أنّ أرواح المؤمنين في حواصل طيور خضر حول العرش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المؤمن أكرم على اللّه من أن يجعل روحه في حوصلة طير لكن في أبدان كأبدانهم </w:t>
      </w:r>
      <w:r>
        <w:rPr>
          <w:rFonts w:eastAsia="IRNazanin" w:cs="IRNazanin"/>
          <w:color w:val="111111"/>
          <w:sz w:val="28"/>
          <w:szCs w:val="28"/>
          <w:rtl w:val="true"/>
          <w:lang w:bidi="fa-IR"/>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رواه غيره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فالظاهر أنّ البدن المثالي بدن مستقلّ يخلق بقدرته تعالى لتعلّق الروح ، وليس مأخوذا من البدن الأصلي بأخذ لطيفه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كتلطيفه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عبارة عن الصورة النوعيّة الإنسانيّة أيضا كما حكي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حكي عن المنزلة من أولاد أبي هاشم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تعالى ينزع من جسد كلّ واحد منهم أجزاء قدر ما يتعلّق به البرزخ ، وهوى هذا من أجزاء أجسادهم في قبورهم في أجساد سائر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قولا بالتناسخ الباطل بالاتّفاق عبارة عن تعلّق الأرواح في هذا العالم بعد مفارقتها عن أجسادها بأجساد أخر عنصريّة كما يقول أهل النسخ والمسخ والفسخ والرسخ ، أو فلكيّة 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تعلّقها في القيامة الصغرى في عالم البرزخ بأبدان مثاليّة وفي القيامة الكبرى بأبدان أصليّة كما هو المستفاد من الأخبار فلا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 أحوال القبر كمثل نزول الملك الذي لا يرى بتلك العين ، أو </w:t>
      </w:r>
    </w:p>
    <w:p>
      <w:pPr>
        <w:pStyle w:val="BookText"/>
        <w:rPr/>
      </w:pPr>
      <w:r>
        <w:rPr>
          <w:rFonts w:ascii="Amiri" w:hAnsi="Amiri" w:eastAsia="Amiri" w:cs="Amiri"/>
          <w:color w:val="111111"/>
          <w:sz w:val="28"/>
          <w:sz w:val="28"/>
          <w:szCs w:val="28"/>
          <w:rtl w:val="true"/>
          <w:lang w:bidi="ar-SA"/>
        </w:rPr>
        <w:t>كحال النائم المتلذّذ أو المتألّم بما يرى في المنام من غير مشاهدة شيء ، أو بوصول الأثر من غير وجود المؤثّر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ما يدلّ على حضور الرقيب والعتيد عند حضور الموت ، وإظهار كتاب الأعمال الحسنة والسيّئة ، ومجيء ملك بعد الدفن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عملك وما لك وما عليك في دار الدنيا ، فيقول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أحصيه ولا أعرفه ،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أَحْصاهُ اللّهُ وَنَسُوهُ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اكتب الآن أنا أملي لك ، لأنّي موكّل عليك ، فيقول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البياض ، فيأخذ الملك من الكفن قطعة فيصيّر ورقا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صحيفتك ، فيقول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القلم؟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إصبعك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المداد؟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ريقك ، فيملي جميع ما فعله في دار الدنيا ، ثمّ يتلو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يُغادِرُ صَغِيرَةً وَلا كَبِيرَةً إِلاَّ أَحْصاها وَوَجَدُوا ما عَمِلُوا حاضِراً وَلا يَظْلِمُ رَبُّكَ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فيأخذ الملك الكتاب فيختمه فيطوّقه في عنق الميّت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يجيء منكر ونكير للسؤال عن العقائد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الكلام في هذا المقام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 في الجملة في مقابل منكريه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المعاد الأصغر وعود الروح إلى البدن الأصلي في القبر في القيامة الصغرى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الانتقال إلى البدن المثالي في المعاد الأوسط في القيامة الوسطى في البرزخ</w:t>
      </w:r>
      <w:r>
        <w:rPr>
          <w:rFonts w:eastAsia="Amiri" w:cs="Amiri" w:ascii="Amiri" w:hAnsi="Amiri"/>
          <w:color w:val="111111"/>
          <w:sz w:val="28"/>
          <w:szCs w:val="28"/>
          <w:rtl w:val="true"/>
          <w:lang w:bidi="ar-SA"/>
        </w:rPr>
        <w:t xml:space="preserve">. </w:t>
      </w:r>
      <w:bookmarkStart w:id="264" w:name="pg16052_184841"/>
    </w:p>
    <w:p>
      <w:pPr>
        <w:pStyle w:val="BookText"/>
        <w:rPr/>
      </w:pPr>
      <w:bookmarkEnd w:id="264"/>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الروح في القيامة الكبرى إلى البدن الأصلي مع تغاير الصور دون العنصر في المحشر الذي هو المعاد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المعادات ، وفي أحوال النار والجنّة والأعراف الواقعة بينها وأهلها على وفق العقل والنقل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في بعض الاعتقادات لا بدّ من ملاحظة النقل خاصّة ؛ إذ لا مدخل للعقل فيه ، كتعلّق الروح بالبدن المثالي في غير النبيّ والوصيّ ، بمعنى عدم احتياجهما إليه مع تسلّطهما على التصرّف فيه ، مثل ما روي في الكافي في باب زيارات النبيّ صلی اللّه علیه و آله والأئمّة علیهم السلام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نبيّ ولا وصيّ نبيّ يبقى في الأرض أكثر من ثلاثة أيّام حتّى يرفع روحه ولحمه وعظمه إلى السماء ، وإنّما يؤتى مواضع آثارهم ، ويبلّغونهم من بعيد السّلام ، ويسمعونهم في مواضع آثارهم من قريب </w:t>
      </w:r>
      <w:r>
        <w:rPr>
          <w:rFonts w:eastAsia="IRNazanin" w:cs="IRNazanin"/>
          <w:color w:val="111111"/>
          <w:sz w:val="28"/>
          <w:szCs w:val="28"/>
          <w:rtl w:val="true"/>
          <w:lang w:bidi="fa-IR"/>
        </w:rPr>
        <w:t xml:space="preserve">»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94931_1280447820"/>
      <w:bookmarkStart w:id="266" w:name="_Toc98"/>
      <w:bookmarkEnd w:id="265"/>
      <w:r>
        <w:rPr>
          <w:rtl w:val="true"/>
        </w:rPr>
        <w:t xml:space="preserve">[ </w:t>
      </w:r>
      <w:r>
        <w:rPr>
          <w:rtl w:val="true"/>
        </w:rPr>
        <w:t xml:space="preserve">إثبات امكان وجود عالم مماثل </w:t>
      </w:r>
      <w:r>
        <w:rPr>
          <w:rtl w:val="true"/>
        </w:rPr>
        <w:t>]</w:t>
      </w:r>
      <w:bookmarkEnd w:id="266"/>
    </w:p>
    <w:p>
      <w:pPr>
        <w:pStyle w:val="BookText"/>
        <w:rPr/>
      </w:pPr>
      <w:r>
        <w:rPr>
          <w:rFonts w:ascii="IRNazanin" w:hAnsi="IRNazanin" w:eastAsia="IRNazanin"/>
          <w:color w:val="111111"/>
          <w:sz w:val="28"/>
          <w:sz w:val="28"/>
          <w:szCs w:val="28"/>
          <w:rtl w:val="true"/>
          <w:lang w:bidi="fa-IR"/>
        </w:rPr>
        <w:t xml:space="preserve">وإلى مثل ما ذكرنا أشار المصنّف مع شرح الشارح القوشچي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المثلين واحد والسمع دلّ على إمكان التماثل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أنّه هل يمكن وجود عالم آخر مماثل لهذا العالم أم لا؟ ذهب المليون إلى إمكانه ، وذهب بعض الأوائل إلى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المصنّف على إمكانه بدليلين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وسمعي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العقلي فهو أنّ حكم المثلين واحد ، وإذا كان أحد المثلين ممكنا كان الآخر أيضا ممكنا ، وإلاّ لم يكونا مثلين ما فرضناهما مثلين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السمعي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واحتجّ من زعم أنّ مثل هذا العالم ممتنع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وجد عالم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كرة مثل هذا العالم ولا يمكن وجود كرتين متماثلتين إلاّ بتحقّق فرجة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وجد عالم آخر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مثل هذا العالم ، لكان فيه أيضا العناصر الأربعة ، فإن لم تطلب أمكنة عناصر هذا العالم لزم اختلاف متّفقات الطبائع في مقتضياتها ، وإن طلبت ليكون في الأمكنة الأخر بالقسر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العالم كرة ، ولو سلّم فلا نسلّم وجوب الخلاء بينهما ، لم لا يجوز أن يكونا في ثخن جسم آخر؟</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أنّه يلزم اختلاف متّفقات الطبائع في مقتضياتها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يقتضي كلّ في عالمه مكانا مماثلا لمكان مماثله ، مثلا أرض كلّ عالم تقتضي مركز هذا العالم ، ونار كلّ عالم تقتضي محيط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يسند المنع بما أسند في المشهور ، أعني يجوز أن يكون طبائع عناصر عالم مخالفة لطبائع عناصر عالم آخر وإن كانت مماثلة لها في الجسميّة ؛ لأنّ اختلاف طبائع عناصر العالمين ينافي تماثلهما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هذين الجوابين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والكرويّة ووجوب الخلاء ، واختلاف المتّفقات 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أنّ العالم هل يصحّ أن يعدم ويفنى أم لا؟ فذهب الفلاسفة إلى امتناعه ؛ ذهابا إلى قدمه ، وما ثبت قدمه امتنع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الكراميّة والجاحظ إلى أنّ العالم محدث ومع ذلك ممتنع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الاشاعرة وأبو عليّ إلى أنّ جواز فناء العالم يعلم بالعقل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أبو هاشم إلى أنّه إنّما يعرف بالسمع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والمصنّف اختار أنّ جواز عدمه يعلم بالعقل ، ووقوع عدمه 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ممكن والممكن يجوز له العدم كما يجوز له الوجود ؛ إذ لو امتنع عليه العدم لزم الانقلاب من الإمكان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والإمكان يعطي جواز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 لأنّ الممكن يجوز أن يمتنع فناؤه أعني عدمه الطارئ بعد وجوده ، ولا يلزم من ذلك انقلابه من الإمكان الذاتي إلى الوجوب الذاتي ، وإنّما كان يلزم لو امتنع عليه العدم مطلقا طارئا كان أو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بيان ذلك مستقصى في مبحث أنّ المعدوم لا 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الدلائل السمعيّة تدلّ على وقوع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والآخريّة في حقّه تعالى إنّما تتحقّق أن لو بقي بعد فناء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إلى غير ذلك من النصوص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والسمع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ويتأوّل في المكلّف بالتفرّق كما في قصّة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جواب دخل مقدّر 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بوقوع العدم ينافي القول بالمعاد ؛ لأنّ إعادة المعدوم ممتنعة ، فإذا وقع العدم امتنعت الإعادة ، فلم يتحقّق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وتقرير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غير المكلّفين فإنّه يجوز أن يعدم بالكلّيّة ولا 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المكلّفين فإنّه يتأوّل العدم بتفرّق الأجزاء ، ويتأوّل المعاد بجمع تلك الأجزاء وتأليفها بعد التفريق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يصحّح هذا التأويل قصّة إبراهيم علیه السلام فإنّه طلب إراءة إحياء الموتى حيث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كَيْفَ تُحْيِ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أَرْبَعَةً مِنَ الطَّيْرِ فَصُرْهُنَّ إِلَيْكَ ثُمَّ اجْعَلْ عَلى كُلِّ جَبَلٍ مِنْهُنَّ جُزْءاً ثُمَّ ادْعُهُنَّ يَأْتِينَكَ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فإنّه يظهر منه أنّه أراد بإحياء الموتى تأليف الأجزاء المتفرّقة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الفناء غير معقول ؛ لأنّه إن قام بذاته لم يكن ضدّا ، وكذا إن قام بالجوهر ، ولانتفاء الأولويّة ، ولاستلزامه انقلاب الحقائق أو 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أبو عليّ وأبو هاشم وأتباعهما إلى أنّ اللّه تعالى يخلق لكلّ جوهر فناء ، فقال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فناء واحدا يكفي لإفناء الكلّ ، والمصنّف أبطل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مشتملا على ثلاثة دعاو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الفناء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سواه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يفنى به الموجودات ، جعل إبطال كلّ منها وجها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إبطال أنّ الفناء موجود ؛ فلأنّه لو كان موجودا وقد كان معدوما قبل وإلاّ لم يكن ما فرضناه فانيا موجدا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فعدمه إمّا لذاته ، فيلزم الانقلاب من الامتناع الذاتي إلى الإمكان الذاتي أو الوجوب ، وإلاّ لم يقبل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بسبب وجود ضدّه ، وحينئذ يستلزم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ولاستلزامه انقلاب الحقائق أو 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إبطال أنّه مناف لما سواه ؛ فلأنّه لو كان قائما بذاته كان جوهرا فلا يكون ضدّا للجوهر ، وإن كان قائما بغيره فلا بدّ وأن يكون قائما بجوهر ابتداء أو بواسطة ، فلا يكون على هذا التقدير أيضا ضدّا للجوهر ، فلا يكون على التقديرين منافيا للجوهر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إن قام بذاته لم يكن ضدّا ، وكذا إن قام بالجوهر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إبطال أنّه يفنى به الموجودات ؛ فلأنّ إعدامه لموجود ليس أولى من إعدام ذلك الموجود إيّاه ، أعني منعه من الدخول في الوجود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أولى من ذلك ؛ </w:t>
      </w:r>
    </w:p>
    <w:p>
      <w:pPr>
        <w:pStyle w:val="BookText"/>
        <w:rPr/>
      </w:pPr>
      <w:r>
        <w:rPr>
          <w:rFonts w:ascii="IRNazanin" w:hAnsi="IRNazanin" w:eastAsia="IRNazanin"/>
          <w:color w:val="111111"/>
          <w:sz w:val="28"/>
          <w:sz w:val="28"/>
          <w:szCs w:val="28"/>
          <w:rtl w:val="true"/>
          <w:lang w:bidi="fa-IR"/>
        </w:rPr>
        <w:t>لما اشتهر من أنّ الدفع أسهل من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ولانتفاء الأولويّة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بقاء لا في محلّ يستلزم الترجيح بلا مرجّح ، أو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وإثباته في محلّ يستلزم توقّف الشيء على نفسه ، إمّا ابتداء أو بواسطة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طائفة إلى أنّ الجوهر باق ببقاء قائم بذاته فإذا انتفى ذلك البقاء انتفى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أبطل هذا المذهب ، وقال في 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بقاء لا في محلّ يستلزم الترجيح بلا مرجّح ، أو اجتماع النقيضين ؛ وذلك لأنّ البقاء لا يخلو إمّا أن يكون جوهرا 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يلزم الترجيح بلا مرجّح ؛ لأنّه لا يمكن أن يكون كلّ من الجوهرين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الجوهر الذي هو باق بالبقاء والجوهر الذي هو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للآخر ؛ لاستحالة الدور ، فيكون أحدهما شرطا للآخر من غير عكس ، فيلزم الترجيح بلا مرجّح ؛ لأنّه لم يكن جعل أحدهما شرطا للآخر 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يلزم اجتماع النقيضين ؛ لأنّه باعتبار أن يكون قائما بذاته لا يكون في محلّ ، وباعتبار كونه عرضا يكون في محلّ ، فيلزم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الأشاعرة إلى أنّ الجوهر باق ببقاء قائم به ، فإذا أراد اللّه تعالى إعدام الجوهر لم يوجد البقاء فانتفت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فأبطل المصنّف ذلك المذهب بأنّ حصول البقاء في المحلّ يستلزم توقّف الشيء على نفسه إمّا ابتداء أو بواسطة ؛ وذلك لأنّ حصول البقاء في المحلّ يتوقّف على حصول المحلّ في الزمان الثاني ، فحصوله في الزمان الثاني إمّا نفس البقاء ، فيلزم توقّف الشيء على نفسه ابتداء ، أو معلول البقاء ، فيلزم توقّف الشيء على نفسه بواسطة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الاعتقاد الذي ذكرنا من أصول المذهب الجعفري ، ومنكره خارج عن المذهب</w:t>
      </w:r>
      <w:r>
        <w:rPr>
          <w:rFonts w:eastAsia="Amiri" w:cs="Amiri" w:ascii="Amiri" w:hAnsi="Amiri"/>
          <w:color w:val="111111"/>
          <w:sz w:val="28"/>
          <w:szCs w:val="28"/>
          <w:rtl w:val="true"/>
          <w:lang w:bidi="ar-SA"/>
        </w:rPr>
        <w:t xml:space="preserve">. </w:t>
      </w:r>
      <w:bookmarkStart w:id="267" w:name="pg16052_184846"/>
    </w:p>
    <w:p>
      <w:pPr>
        <w:pStyle w:val="Heading3"/>
        <w:numPr>
          <w:ilvl w:val="2"/>
          <w:numId w:val="1"/>
        </w:numPr>
        <w:rPr/>
      </w:pPr>
      <w:bookmarkStart w:id="268" w:name="__RefHeading___Toc94933_1280447820"/>
      <w:bookmarkStart w:id="269" w:name="_Toc99"/>
      <w:bookmarkEnd w:id="267"/>
      <w:bookmarkEnd w:id="268"/>
      <w:r>
        <w:rPr>
          <w:rtl w:val="true"/>
        </w:rPr>
        <w:t xml:space="preserve">الفصل الثاني </w:t>
      </w:r>
      <w:r>
        <w:rPr>
          <w:rtl w:val="true"/>
        </w:rPr>
        <w:t xml:space="preserve">: </w:t>
      </w:r>
      <w:r>
        <w:rPr>
          <w:rtl w:val="true"/>
        </w:rPr>
        <w:t>في المعاد الجسمانيّ العنصريّ الترابيّ</w:t>
      </w:r>
      <w:bookmarkEnd w:id="269"/>
    </w:p>
    <w:p>
      <w:pPr>
        <w:pStyle w:val="Heading4"/>
        <w:numPr>
          <w:ilvl w:val="3"/>
          <w:numId w:val="1"/>
        </w:numPr>
        <w:rPr/>
      </w:pPr>
      <w:bookmarkStart w:id="270" w:name="__RefHeading___Toc94935_1280447820"/>
      <w:bookmarkStart w:id="271" w:name="_Toc100"/>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وعود الأرواح إلى الأجساد الأصليّة العنصريّة الترابيّة التي تصير رميما بعد نفخة الصور يوم النشور في المحشر والقيامة الكبرى للحساب والثواب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هنا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الاعتقاد بالميزان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للميزان كفّتين وشاهينا ، وأنّ الوزن يكون بجعل الأعمال مجسّمة ؛ لجواز أن يصير ما هو الأعراض في هذه النشأة جواهر في النشأة الأخرى ، كما تدلّ عليه بعض الأخبار الدالّة على أنّ الأعمال الصالحة تصوّر بصورة حسنة تكون أنيسا لعاملها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لإنكار بعض المعتزلة ذهابا إلى أنّها أعراض لا يمكن وزنها ، بل المراد به العدل الثابت في كلّ شيء ؛ ولذا ذكر بلفظ الجمع ، وإلاّ فالميزان المشهور واحد ، مضافا إلى إمكان وزن صحائف الأعمال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هو الإدراك ، فميزان الألوان البصر ، والأصوات </w:t>
      </w:r>
    </w:p>
    <w:p>
      <w:pPr>
        <w:pStyle w:val="BookText"/>
        <w:rPr/>
      </w:pPr>
      <w:r>
        <w:rPr>
          <w:rFonts w:ascii="Amiri" w:hAnsi="Amiri" w:eastAsia="Amiri" w:cs="Amiri"/>
          <w:color w:val="111111"/>
          <w:sz w:val="28"/>
          <w:sz w:val="28"/>
          <w:szCs w:val="28"/>
          <w:rtl w:val="true"/>
          <w:lang w:bidi="ar-SA"/>
        </w:rPr>
        <w:t>السمع ، والطعوم الذوق ، وكذا سائر الحواسّ ، وميزان المعقولات العقل ؛ وذلك لظهور بعض الآيات في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ينافيه ما روي عن الصادق علیه السلام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الموازين الأنبياء والأوصياء </w:t>
      </w:r>
      <w:r>
        <w:rPr>
          <w:rFonts w:eastAsia="IRNazanin" w:cs="IRNazanin"/>
          <w:color w:val="111111"/>
          <w:sz w:val="28"/>
          <w:szCs w:val="28"/>
          <w:rtl w:val="true"/>
          <w:lang w:bidi="fa-IR"/>
        </w:rPr>
        <w:t xml:space="preserve">» </w:t>
      </w:r>
      <w:r>
        <w:rPr>
          <w:rStyle w:val="FootnoteAnchor"/>
          <w:rtl w:val="true"/>
        </w:rPr>
        <w:footnoteReference w:id="744"/>
      </w:r>
      <w:r>
        <w:rPr>
          <w:rFonts w:ascii="Amiri" w:hAnsi="Amiri" w:eastAsia="Amiri" w:cs="Amiri"/>
          <w:color w:val="111111"/>
          <w:sz w:val="28"/>
          <w:sz w:val="28"/>
          <w:szCs w:val="28"/>
          <w:rtl w:val="true"/>
          <w:lang w:bidi="ar-SA"/>
        </w:rPr>
        <w:t>؛ لأنّ لكلّ آية ظهرا وبطنا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الصراط ؛ لما روي من أنّه جسر ممدود على متن جهنّم يرده الأوّلون والآخرون ، أحدّ من السيف ، وأدقّ من الشعر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 ولعلّ المراد من ورود كلّ أحد النار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هو المرور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والإنكار بعد الفجرة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بأنّه غير ممكن ، مع أنّه تعذيب ولا عذاب على الصلحاء ، فالمراد طريق الجنّة والنّار ، أو الأدلّة الواضحة ، أو العبادات ، أو الأعمال السيّئة التي يؤاخذ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لإمكان المرور كالطيران على الهواء ، كما يدلّ عليه ما روي أنّ منهم من هو كالبرق الخاطف ، ومنهم من هو كالريح الهابّة ، ومنهم من هو كالجواد ، ومنهم من يمشي على رجليه وتعلّق يديه ، ومنهم من يكبّ على وجهه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 </w:t>
      </w:r>
      <w:r>
        <w:rPr>
          <w:rStyle w:val="FootnoteAnchor"/>
          <w:rtl w:val="true"/>
        </w:rPr>
        <w:footnoteReference w:id="750"/>
      </w:r>
      <w:r>
        <w:rPr>
          <w:rFonts w:ascii="Amiri" w:hAnsi="Amiri" w:eastAsia="Amiri" w:cs="Amiri"/>
          <w:color w:val="111111"/>
          <w:sz w:val="28"/>
          <w:sz w:val="28"/>
          <w:szCs w:val="28"/>
          <w:rtl w:val="true"/>
          <w:lang w:bidi="ar-SA"/>
        </w:rPr>
        <w:t>ونحو ذلك من الآيات والأخبار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تطاير الكتب ، كما 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أَلْزَمْناهُ طائِرَهُ فِي </w:t>
      </w:r>
    </w:p>
    <w:p>
      <w:pPr>
        <w:pStyle w:val="BookText"/>
        <w:rPr/>
      </w:pPr>
      <w:r>
        <w:rPr>
          <w:rFonts w:ascii="Amiri" w:hAnsi="Amiri" w:eastAsia="Amiri" w:cs="Amiri"/>
          <w:color w:val="111111"/>
          <w:sz w:val="28"/>
          <w:sz w:val="28"/>
          <w:szCs w:val="28"/>
          <w:rtl w:val="true"/>
          <w:lang w:bidi="ar-SA"/>
        </w:rPr>
        <w:t xml:space="preserve">عُنُقِهِ وَنُخْرِجُ لَهُ يَوْمَ الْقِيامَةِ كِتاباً يَلْقاهُ مَنْشُوراً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الطائر صحيفة الأعمال التي تطير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الإحباط ، وجواز العفو ، ووقوع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معنى الإحباط عبارة عن إسقاط الثواب المتأخّر للمكلّف بإساءته المتقدّمة وبالعكس على وجه الحتم واللزوم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مخالف للعقل والنقل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العقل ؛ فلاستلزامه الظلم فيما إذا كان الثواب مثلا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 فلقوله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فلا يستلزم الإحباط المتنازع فيه ؛ إذ إحباط الشرك غير مستلزم لإحباط كلّ واحدة من المعاصي لكلّ واحدة من الحسنات ، مضافا إلى عدم دلالة الآية على العكس ، والإحباط لا يتمّ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فهو مخصوص ببعض الحسنات كالحسنة المذكورة في بعض الأخبار من قراءة بعض الأدعية ونحوها كما يقتضيه سبب النزول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المنقول في هذا المقام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الصلاة إلى الصلاة كفّارة لما بينهما ما اجتنب الكبائر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دلالة الآية على إذهاب السيّئات تقتضي </w:t>
      </w:r>
    </w:p>
    <w:p>
      <w:pPr>
        <w:pStyle w:val="BookText"/>
        <w:rPr/>
      </w:pPr>
      <w:r>
        <w:rPr>
          <w:rFonts w:ascii="Amiri" w:hAnsi="Amiri" w:eastAsia="Amiri" w:cs="Amiri"/>
          <w:color w:val="111111"/>
          <w:sz w:val="28"/>
          <w:sz w:val="28"/>
          <w:szCs w:val="28"/>
          <w:rtl w:val="true"/>
          <w:lang w:bidi="ar-SA"/>
        </w:rPr>
        <w:t>العكس بالإجماع المركّب فيتمّ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المركّب ممنوع ، مع أنّ 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لا أُضِيعُ عَمَلَ عامِلٍ مِنْكُمْ مِنْ ذَكَرٍ أَوْ أُنْثى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يُضِيعُ أَجْرَ الْمُحْسِنِينَ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المتناسبين لرحمته الواسعة عدم العكس ، وهما مقدّمان ؛ لقوّتهما بالاشتهار والكثرة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إمكان إرادة أنّ الحسنات تقتضي عدم صدور السيّئات ، تقتضي لغلبتها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ذكرنا الجواب عن الاستدلال للإحباط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صَدَقاتِكُمْ بِالْمَنِّ وَالْأَذى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ونحوه ؛ إذ إبطال شيء خاصّ لا يستلزم العموم ، مضافا إلى أنّه بيان لشرط مقبوليّة الصدقات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الإحباط يستلزم عدم خلوص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الاجتماع فظاهر ، وأما مع التعاقب ؛ فلأنّ انتظار ما يخالف الواقع يهوّن ذلك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مقدّم مع عدم تذكّر الثواب ؛ لشدّة العقاب فيكون خالصا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العفو ، فمع التوبة جائز كتابا وسنّة وإجماعا بل وعقلا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لَغَفَّارٌ لِمَنْ تابَ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ونحوه ، وبدونها فالظاهرين من الإطلاقات بل العمومات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ذلك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بما تاب عنه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 الاعتبار ؛ إذ الثواب والعقاب حقّ اللّه فجاز له إسقاط حقّه من غير ضرر فيه ، فهو حسن ، وكلّ ما هو حسن فهو واقع ، مضافا إلى أنّه إحسان فيصدر من أهل الكرم ، وإن كان الذنب حقّ آدمي يجب الإيصال إليه أو إلى وارثه ونحوه إن أمكن بردّ المال أو تسليم البدل أو العفو أو الدية إلى الوارث ، ويجب الغرم عليه مع التعذّر ، ويجب الإرشاد إن كان الذنب اعتلالا ، ويجب الاعتذار على المغتاب مع بلوغه ، ومع عدمه 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وجوب تجديد التوبة بعد تذكّر المعصية ، وكذا عدم وجوب تفصيل المعصية ولو مع الإمكان عند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الشفاعة ، فهي واقعة بالإجماع والكتاب والسنّة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روي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ادّخرت شفاعتي لأهل الكبائر من أمّتي </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حقّت شفاعتي لمن أعان ذرّيّتي بيده ولسانه وماله </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أنا لهم شفيع يوم القيامة ولو جاءوا بذنوب أهل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المكرم لذرّيّتي ، والقاضي لهم حوائجهم ، والساعي لهم عند اضطرارهم ، والمحبّ لهم بقلبه ولسانه </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أدنى المؤمن يشفع من أهله سبعين عاصيا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 وفي بعض الأخبار ورد أزيد من ذلك بمراتب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بيانه ؛ لكثرته وشهرته كقوله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لِلظَّالِمِينَ مِنْ حَمِيمٍ وَلا شَفِيعٍ يُطاعُ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لِلظَّالِمِينَ مِنْ أَنْصارٍ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المعتزلة التمسّك بهما ؛ حيث نفى اللّه قبول الشفاعة عن الظالمين </w:t>
      </w:r>
      <w:r>
        <w:rPr>
          <w:rStyle w:val="FootnoteAnchor"/>
          <w:rtl w:val="true"/>
        </w:rPr>
        <w:footnoteReference w:id="772"/>
      </w:r>
      <w:r>
        <w:rPr>
          <w:rFonts w:ascii="Amiri" w:hAnsi="Amiri" w:eastAsia="Amiri" w:cs="Amiri"/>
          <w:color w:val="111111"/>
          <w:sz w:val="28"/>
          <w:sz w:val="28"/>
          <w:szCs w:val="28"/>
          <w:rtl w:val="true"/>
          <w:lang w:bidi="ar-SA"/>
        </w:rPr>
        <w:t>، فلا ينافي ما ذكرنا ؛ لأنّه تعالى نفى الشفيع المطاع والناصر الدافع بالغلبة لا مطلق الشفيع والناصر على وجه الطلب بالخضوع ، مضافا إلى لزوم التخصيص بالكفّار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أحوال المكلّفين في المحشر الذي لا ريب فيه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مُتُّمْ أَوْ قُتِلْتُمْ لَإِلَى اللّهِ تُحْشَرُونَ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هُوَ يَحْشُرُهُمْ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السَّاعَةَ آتِيَةٌ لا رَيْبَ فِيها وَأَنَّ اللّهَ يَبْعَثُ مَنْ فِي الْقُبُورِ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مِتْنا وَكُنَّا تُراباً وَعِظاماً أَإِنَّا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حُشِرَ النَّاسُ كانُوا لَهُمْ أَعْداءً وَكانُوا بِعِبادَتِهِمْ كافِرِينَ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فَيُنَبِّئُهُمْ بِما عَمِلُوا أَحْصاهُ اللّهُ وَنَسُوهُ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بَلى وَرَبِّي لَتُبْعَثُنَ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النُّشُورُ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تُحْشَرُونَ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يَوْماً كانَ شَرُّهُ مُسْتَطِيراً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الَّذِينَ يُكَذِّبُونَ بِيَوْمِ الدِّينِ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الدالّة على تحقّق المعاد الجسماني وجميع أجزاء هذا البدن في القيامة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هشام بن الحكم أنّه قال الزنديق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للروح بالبعث والبدن قد بلي والأعضاء قد تفرّقت ، فعضو في بلدة قد تأكلها سباعها ، وعضو بأخرى مزّقة هوامّها ، وعضو قد صار ترابا بني به مع الطين حائط؟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أنشأه من غير شيء أو صوّره على غير مثال كان سبق إليه قادر أن يعيده كما بدأ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لي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الروح مقيمة في مكانها ، روح المحسنين في ضياء وفسحة ، وروح المسيء في ضيق وظلمة ، والبدن يصير ترابا منه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تقذف به السباع والهوامّ من أجوافها ممّا أكلته ومزّقته ، كلّ ذلك في التراب محفوظ عند من لا يعزب عنه مثقال ذرّة في ظلمات الأرض ، ويعلم عدد الأشياء ووزنها ، وأنّ تراب الروحانيّين بمنزلة الذهب في التراب ، فإذا كان حين البعث مطرت الأرض فتربو </w:t>
      </w:r>
    </w:p>
    <w:p>
      <w:pPr>
        <w:pStyle w:val="BookText"/>
        <w:rPr/>
      </w:pPr>
      <w:r>
        <w:rPr>
          <w:rFonts w:ascii="Amiri" w:hAnsi="Amiri" w:eastAsia="Amiri" w:cs="Amiri"/>
          <w:color w:val="111111"/>
          <w:sz w:val="28"/>
          <w:sz w:val="28"/>
          <w:szCs w:val="28"/>
          <w:rtl w:val="true"/>
          <w:lang w:bidi="ar-SA"/>
        </w:rPr>
        <w:t xml:space="preserve">الأرض ثمّ تمخّض مخض السقاء ، فيصير تراب البشر كمصير الذهب من التراب إذا غسل بالماء ، والزبد من اللبن إذا مخض ، فيجتمع تراب كلّ قالب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قالبه فينتقل بإذن اللّه القادر إلى حيث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فتعود الصور بإذن اللّه تعالى المصوّر كهيئتها وتلج الروح فيها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اللّه أن يبعث أمطر السماء على الأرض أربعين صباحا فاجتمعت الأوصال </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الأدلّة الدالّة على وقوع المعاد الجسماني كما هو اتّفاق الملّيّين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ضروريّات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جمع اللّه الأوّلين والآخرين في صعيد فتغشّاهم ظلمة شديدة فيضجّون إلى ربّهم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 اكشف عنّا هذه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الحديث إلى أن ذكر ظهور نور ذرّيّة رسول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فيجيء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اشفعوا في محبّيكم وأهل مودّتكم وشيعتكم فيشفعون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ممّا دلّ على أنّهم في المحشر حفاة عراة يتوقّفون في المحشر كالسكارى حتّى يعرقوا عرقا شديدا ، فيقدم رسول اللّه صلی اللّه علیه و آله أمام الناس فيبكي صلی اللّه علیه و آله إذا رأى من يصرف عنه من شيعة عليّ علیه السلام فيقول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وهبتهم لك يا محمّد ، وصفحت لهم عن ذنوبهم ، وألحقهم بك وبمن كانوا يقولون فيلحقون في حزبهم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وأنّهم يقفون قياما على أقدامهم حتّى يلجئهم فينادوا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حاسبنا ولو إلى النار ، فيبعث اللّه رياحا فيضرب بينهم ، فصار المجرمون إلى النار ومن كان في قلبه إيمان </w:t>
      </w:r>
    </w:p>
    <w:p>
      <w:pPr>
        <w:pStyle w:val="BookText"/>
        <w:rPr/>
      </w:pPr>
      <w:r>
        <w:rPr>
          <w:rFonts w:ascii="Amiri" w:hAnsi="Amiri" w:eastAsia="Amiri" w:cs="Amiri"/>
          <w:color w:val="111111"/>
          <w:sz w:val="28"/>
          <w:sz w:val="28"/>
          <w:szCs w:val="28"/>
          <w:rtl w:val="true"/>
          <w:lang w:bidi="ar-SA"/>
        </w:rPr>
        <w:t xml:space="preserve">إلى الجنّة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القيامة خمسين موقفا ، لكلّ موقف ألف سنة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يسأل كلّهم عن جسده فيما أبلاه ، وعمره فيما أفناه ، وعن ماله ممّا اكتسبه وفيما أنفقه ، وعن حبّ أهل البيت علیهم السلام </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فيه الميزان القسط الذي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لسانا شاهينا وكفّتين يصوّر الأعمال الحسنة بصورة حسنة والسيّئة بصورة قبيحة فتوضع في كفّة الميزان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فيه تطاير الكتب فكلّ إنسان طائره في عنقه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يجعل عمله من خير أو شرّ في عنقه كالطوق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تنشر صحف الأعمال فينظر كلّ إلى كتابه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يكون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اللواء </w:t>
      </w:r>
      <w:r>
        <w:rPr>
          <w:rFonts w:eastAsia="IRNazanin" w:cs="IRNazanin"/>
          <w:color w:val="111111"/>
          <w:sz w:val="28"/>
          <w:szCs w:val="28"/>
          <w:rtl w:val="true"/>
          <w:lang w:bidi="fa-IR"/>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نهر يجري تحت عرش اللّه وماؤه أشدّ بياضا من اللبن ، وأحلى من العسل ، وألين من الزبد ، حصاه الزبرجد الياقوت والمرجان ، حشيشه الزعفران ، ترابه المسك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يكون فيه الشفاعة ،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 كان له ولاية أمير المؤمنين علیه السلام يومئذ من فزع آمنين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المعاد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وقع فيه الاختلاف بين العلماء ، فمنهم من هدى اللّه ، ومنهم من حقّ عليه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بهذا الجسم من غير </w:t>
      </w:r>
      <w:bookmarkStart w:id="272" w:name="pg16052_184855"/>
    </w:p>
    <w:p>
      <w:pPr>
        <w:pStyle w:val="BookText"/>
        <w:rPr/>
      </w:pPr>
      <w:bookmarkEnd w:id="272"/>
      <w:r>
        <w:rPr>
          <w:rFonts w:ascii="Amiri" w:hAnsi="Amiri" w:eastAsia="Amiri" w:cs="Amiri"/>
          <w:color w:val="111111"/>
          <w:sz w:val="28"/>
          <w:sz w:val="28"/>
          <w:szCs w:val="28"/>
          <w:rtl w:val="true"/>
          <w:lang w:bidi="ar-SA"/>
        </w:rPr>
        <w:t>نقيصة وتصفية بطرح الرديء ونحوه ، سواء قلنا باللطيف أم لا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94937_1280447820"/>
      <w:bookmarkStart w:id="274" w:name="_Toc101"/>
      <w:bookmarkEnd w:id="273"/>
      <w:r>
        <w:rPr>
          <w:rtl w:val="true"/>
        </w:rPr>
        <w:t xml:space="preserve">[ </w:t>
      </w:r>
      <w:r>
        <w:rPr>
          <w:rtl w:val="true"/>
        </w:rPr>
        <w:t xml:space="preserve">ما قاله الشيخ المعاصر في المعاد الجسمانى </w:t>
      </w:r>
      <w:r>
        <w:rPr>
          <w:rtl w:val="true"/>
        </w:rPr>
        <w:t>]</w:t>
      </w:r>
      <w:bookmarkEnd w:id="274"/>
    </w:p>
    <w:p>
      <w:pPr>
        <w:pStyle w:val="BookText"/>
        <w:rPr/>
      </w:pPr>
      <w:r>
        <w:rPr>
          <w:rFonts w:ascii="Amiri" w:hAnsi="Amiri" w:eastAsia="Amiri" w:cs="Amiri"/>
          <w:color w:val="111111"/>
          <w:sz w:val="28"/>
          <w:sz w:val="28"/>
          <w:szCs w:val="28"/>
          <w:rtl w:val="true"/>
          <w:lang w:bidi="ar-SA"/>
        </w:rPr>
        <w:t xml:space="preserve">قال الشيخ المعاصر في جواب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للإنسان جسمين وجسدين ، وفي المعاد بعد الموت لا تعود الروح إلى هذا البدن العنصري الطبيعي المركّب من الأخلاط الأربعة ؛ إذ لا حسّ له ولا شعور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مشتملا على هذه العبارة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يعترض ، إنّما اعترض ؛ لأنّه ما عرف المقصود ، ولا علم أيضا أنّه من كلام أئمّته ؛ فلذا قال ما قال ، مع أنّي لم أقل من هذا شيئا ولكنّه ما فهم 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كلامي ومرادي هو أنّ الإنسان له جسدان وجسمان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الجسد الأوّل مركّب من العناصر الأربعة المعروفة المحسوسة ، وهو الآن في هذه الدنيا عبارة عن الكثافة العارضة ، وفي الحقيقة هو الجسد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عندك خاتم من فضّة فإنّ صورته هي استدارة حلقته وتركيب موضع الفصّ المركّب منه مثلا ، فإذا كسرته وأذبته وجعلته سبيكة ، أو سحلته بالمبرد وجعلته سحالة ، ثمّ بعد ذلك صغت تلك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السبيكة أو السحالة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 على هيئة الأوّل ، فإنّ الصورة الأولى هي الجسد الصوري لا تعود ، ولكن صنعته على هيئة كالأولى ، فهذا الخاتم في الحقيقة فهو ذلك الخاتم الأوّل بعينه من حيث مادّته ، وهو غيره من جهة صورته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نعني بالجسد 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الكثافة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التي هي الجسم الصوري ؛ لأنّ اعتقادنا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ندين اللّه به ، ونعتقد أنّ من لم يقل به ليس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الجسد الذي هو الآن موجود محسوس بعينه هو الذي يعاد يوم القيامة ، وهو الذي يدخل الجنّة أو النار ، وهو الخالد الذي خلق للبقاء ، وهو الذي نزل إلى هذه الدنيا من ألف ألف عام حتّى وصل إلى التراب ، ثمّ أخذ يصعد من النطفة والعلقة </w:t>
      </w:r>
    </w:p>
    <w:p>
      <w:pPr>
        <w:pStyle w:val="BookText"/>
        <w:rPr/>
      </w:pPr>
      <w:r>
        <w:rPr>
          <w:rFonts w:ascii="Amiri" w:hAnsi="Amiri" w:eastAsia="Amiri" w:cs="Amiri"/>
          <w:color w:val="111111"/>
          <w:sz w:val="28"/>
          <w:sz w:val="28"/>
          <w:szCs w:val="28"/>
          <w:rtl w:val="true"/>
          <w:lang w:bidi="ar-SA"/>
        </w:rPr>
        <w:t>والمضغة والعظام وهكذا صاعدا ، في مقابلة تلك العوالم ألف ألف رتبة من الترقّي آخرها لا انتهاء لها ، فهي باقية ببقاء اللّه سبحانه بلا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الجسد المحسوس هو بعينه المعاد ، وهو بعينه متعلّق الثواب والعقاب ، لا يشكّ في ذلك إلاّ من يشكّ في إسلامه ؛ لأنّ هذا من أصول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أصله مادّة نوريّة كلّما نزلت جمدت ، مثل الحجر الأسود ، وهو ملك فلمّا نزل كان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جبرئيل ، هو جوهر مجرّد عن المادّة العنصريّة والمدّة الزمانيّة ، فإذا أنزل لبس صورة دحية الكلبي أو غيره ، فكذلك هذا الجسم كان نورا مجرّدا عن المادّة العنصريّة والمدّة الزمانيّة ، فأخذ يتنزّل إلى أن وصل إلى الزمان والعناصر ، فلبس هيئتها وكثافتها أعني الصورة المعبّر عنها بالمادّة العنصريّة والكثافة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الماء ، هو لطيف ، فإذا جمد لبس الصورة الثلجيّة ، فإذا ذاب عاد إلى أصله من غير أن يختلف إلاّ بمحض الصورة المعبّر عنها بالجسد العنصري ، فإذا جمد ذلك الماء مرّة ثانية لم يعد إليه الجمود الأوّل فلبس جمودا ثانيا مع أنّه بعينه هو ذلك الماء لم يتغيّر مع أنّه قد تغيّر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مرادنا بالجسد الأوّل الذي لا يعود ، فالموجود في الدنيا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المرئيّ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جسد الآخرة بعينه لكنّه كسر في أرض الجرز ، أرض القابليات ، وصيغ في العقول معنى ، ثمّ صيغ ذلك المعنى في رتبة الأرواح رقيقة ، ثمّ صيغت في النفوس نفسا ، ثمّ كسرت في الطبيعة وحصّصت حصصا في جوهر الهباء وتعلّقت بها الصور في المثال ، ثمّ كسرت في محدّد الجهات ، ومنه إلى الرياح ، ومنه إلى السحاب ، ومنه إلى المطر والأرض والنبات ، ثمّ صيغت نطفة ، ثمّ علقة ، ثمّ مضغة ، ثمّ عظاما ، ثمّ كسي لحما وأنشئ خلقا آخر فكان إنسانا في هذه الدنيا ، ثمّ كسر في القبور ، ثمّ يصفّى في الأرض ، بمعنى أنّ الأرض تأكل جميع ما فيه من الغرائب والأعراض الكثافات المعبّر عنها بالجسد العنصري ، ويخرج يوم القيامة هذا الجسد </w:t>
      </w:r>
    </w:p>
    <w:p>
      <w:pPr>
        <w:pStyle w:val="BookText"/>
        <w:rPr/>
      </w:pPr>
      <w:r>
        <w:rPr>
          <w:rFonts w:ascii="Amiri" w:hAnsi="Amiri" w:eastAsia="Amiri" w:cs="Amiri"/>
          <w:color w:val="111111"/>
          <w:sz w:val="28"/>
          <w:sz w:val="28"/>
          <w:szCs w:val="28"/>
          <w:rtl w:val="true"/>
          <w:lang w:bidi="ar-SA"/>
        </w:rPr>
        <w:t>بعينه ، أعني الموجود في الدنيا بعينه هو الذي يخرج يوم القيامة بعد أن يصفّى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يصفّى هو أن يذهب عنه الجسد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يذهب الجسد العنصري يعني يذهب الكثافات الغريبة ، وهي الصورة الأولى ؛ لأنّه إذا صيغ ثانيا لا تعود الصورة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 ، فهذا مرادي وأبرأ إلى اللّه تعالى من غير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مذهب أئمّة الهدى 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فذكر حديثا مشتملا على أنّ رجلا لو أخذ لبنة فكسرها ثمّ ردّها إلى طينها فهي هي ، وهي غيرها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ذكر مثال الخاتم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صيغ من الفضّة وبعد أن كسر ذهبت الصورة والهيئة التي هي بمنزلة الجسد الأوّل ، أعني العنصري ، وهو الكثافة الغريبة التي ليست في الحقيقة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الجسد الأوّل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الجسد الثاني فهو مركّب من عناصر أربعة ، لكنّها ليست من هذه العناصر الزمانيّة المعروفة الفانية ، بل من عناصر باقية جوهريّة نوريّة ، وهي من عناصر هورقليا في الإقليم الثامن الذي فيه الجنّتان المدهامّتان وجنان الدنيا ، وإليها تأوي أرواح السعداء من الأنبياء والأوصياء والمؤمنين ، وهذا هو الجسد الثاني ، وهو الباقي ، وهو الذي نزل إلى الدنيا ، ولبس الكثافة البشريّة العنصريّة ، وهو بعينه هذا الجسد الموجود في هذه الدنيا إلاّ أنّه عليه غبار ووسخ ، وهو من العناصر المحسوسة ، وهذه الكثافة ليست من الجنّة حتّى تعود إليها وإنّما هي من هذه الدنيا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أنّ عود كلّ شيء إلى أصله ممّا لا خلاف فيه ، فإذا ثبت بأنّ الكثافة من هذه العناصر ، وأنّ الإنسان إنّما تعلّقت به في هذه الدنيا ، وعاد إلى أصله كلّ شيء لم تصحبه الكثافة إلى الجنّة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له جسدان وجسمان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فالجسد الأوّل من العناصر المحسوسة ، ونريد به هذه الصورة والتركيب في الدنيا ؛ لأنّه إذا مات وكان ترابا ذهبت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الصورة الأولى هي الجسد الأوّل الذي لا يعود ، وهو مخلوق من العناصر المحسوسة وهو الكثافة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والجسد الثاني ، وهو الذي يعود ، وهو مخلوق من عناصر هورقليا أعني العالم الذي قبل هذا العالم ، وفيه جنان الدنيا والجنّتان المدهامّتان ، وإليه تأوي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وهورقليا معناه ملك آخر ، وهذا اسم لتلك الأفلاك ، وفي أرضها بلدان جابرسا وجابلقا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والجسم الأوّل هو الذي يلبسه الروح في البرزخ ما بين الموت إلى نفخة الصور الأولى ، فإذا نفخ في الصور بطل كلّ روح وكلّ متحرّك أربعمائة سنة ، ظهر ذلك الجسم عن أوساخ البرزخ وكثافاته بالنسبة إلى عالم الآخرة ، وهذه الكثافات هو مرادنا بالجسم الأوّل الذي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الجسم الثاني الصافي تحلّه الروح وتمضي معه إلى الجسد الثاني بين أطباق الثرى الباقي ، فتدخل بحسبها فيه فيخرج في النشورين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والحساب ، بجسمه وجسده الصافيين ، وهما هذا الجسم والجسد الموجود في الدنيا بعينه وإنّما يظهر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المعاد في هذا الجسد العنصري يدخل الجنّة بهذه الكثافة ، أو يصفّى عن الأعراض الغريبة التي ليست منه؟</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الجنّة بهذه الكثافة على هذه الحالة ، فقد خالفت العقل والنقل الدالّين على أنّ صفاء أبدان أهل الجنّة ومطاعمهم بحيث يأكلون ولا يتغوّطون ولا يبولون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يصف لبقيت فيه الأعراض والغرائب فلا يبقى في الجنّة بل يموت ويزول ؛ لأنّ علّة الموت والزوال إنّما هي ممازجة تلك الأعراض والكثافات </w:t>
      </w:r>
      <w:bookmarkStart w:id="275" w:name="pg16052_184859"/>
    </w:p>
    <w:p>
      <w:pPr>
        <w:pStyle w:val="BookText"/>
        <w:rPr/>
      </w:pPr>
      <w:bookmarkEnd w:id="275"/>
      <w:r>
        <w:rPr>
          <w:rFonts w:ascii="Amiri" w:hAnsi="Amiri" w:eastAsia="Amiri" w:cs="Amiri"/>
          <w:color w:val="111111"/>
          <w:sz w:val="28"/>
          <w:sz w:val="28"/>
          <w:szCs w:val="28"/>
          <w:rtl w:val="true"/>
          <w:lang w:bidi="ar-SA"/>
        </w:rPr>
        <w:t xml:space="preserve">الأجنبيّة الغريبة مثل الذهب ، فإنّك إذا أخذت مثقالا من الذهب ومزجته بمثقالين من النحاس والحديد ودفنت ذلك الممزوج في الأرض تأكل الأرض جميع ما فيه من الحديد والنحاس وتبقى أجزاء الذهب متخلّلة 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دخلت أجسام الأناس الجنّة على هذه الحالة لفنيت ؛ لأنّ فيها أسباب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أشرنا إليه من أنّ كلّ شيء يرجع إلى مبدئه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لطيف ، وإنّما لحقته هذه الكثافات الغريبة في هذه الدنيا ؛ لأنّ هذه الدنيا دار تكليف لم تخلق للبقاء ، فلمّا خلق الخلق رحمة بهم أنزلهم في دار التكليف والمشقّة ؛ ليتزوّدوا منها لدار مفارقتهم ، وألزمهم مقتضى هذه الدار من لزوم الأعراض والغرائب والكثافة التي هي أسباب الانتقال ودواعي الزوال ؛ لئلاّ يبقوا في دار المشقّة دائما فلا يصلوا إلى دار الجزاء والحال أنّه سبحانه خلقهم وبرأهم رحمة بهم ليوصلهم إلى النعيم الدائم الذي لا ينفد ، والبقاء الدائم المخلّد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يعودون في هذا البدن العنصري وتريد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عليه من الكثافة والغرائب التي يفنى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العنصري المحبوس البشري ، لزمك أنّهم لا يبقون في الجنّة ولا في النار ؛ لأنّ العلّة الموجبة للانتقال من هذه الدار هي تلوّث على ذلك الجسد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 النوراني ، وهما حقيقة الجسم الذي هو الإنسان ، وما سوى هذين فهي أعراض وكثافات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94939_1280447820"/>
      <w:bookmarkStart w:id="277" w:name="_Toc102"/>
      <w:bookmarkEnd w:id="276"/>
      <w:r>
        <w:rPr>
          <w:rtl w:val="true"/>
        </w:rPr>
        <w:t xml:space="preserve">[ </w:t>
      </w:r>
      <w:r>
        <w:rPr>
          <w:rtl w:val="true"/>
        </w:rPr>
        <w:t xml:space="preserve">ردّ مقالة الشيخ المعاصر </w:t>
      </w:r>
      <w:r>
        <w:rPr>
          <w:rtl w:val="true"/>
        </w:rPr>
        <w:t>]</w:t>
      </w:r>
      <w:bookmarkEnd w:id="27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ذكره من الأعراض والكثافات فينبغي أن يصفّي عنه الاعتقادات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مخالف للحكمة المقتضية ؛ لكون الإنسان مركّبا من أجزاء العالي والسافل ، وأنموذج العالم الأكبر قابلا لجميع العلوم ، كما يشهد بذلك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انطوى العالم الأكبر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لدلالة الآية على أنّ الملائكة مع نورانيّتهم لم يكونوا قابلين للتعليم وإلاّ يستلزم الترجيح بلا مرجّح وعدم توجّه الجواب العياذ باللّه ، فاحتيج إلى مادّة قابلة بالتركيب من أجزاء الجميع ، كما أنّ العنّين لا يمكن أن يتعلّم لذّة الجماع ، والأكمه لا يميّز بين الألوان ولو تليت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أصرح من الآية ، إلى غير ذلك من الأدلّة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يلزم كون الجميع معادا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خلاف اعتقاد أهل الإسلام المأخوذ من الشارع ونوّابه علیهم السلام ، وهو أنّ أجزاء الجسم من عناصر هذا العالم سيّما الأرض ولو بواسطة ، كما في بني آدم فإنّهم خلقوا من ماء حاصل من الأجزاء الأرضيّة ، كيف؟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مِنْ صَلْصالٍ مِنْ حَمَإٍ مَسْنُونٍ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نبيّا وآدم بين الماء والطين </w:t>
      </w:r>
      <w:r>
        <w:rPr>
          <w:rFonts w:eastAsia="IRNazanin" w:cs="IRNazanin"/>
          <w:color w:val="111111"/>
          <w:sz w:val="28"/>
          <w:szCs w:val="28"/>
          <w:rtl w:val="true"/>
          <w:lang w:bidi="fa-IR"/>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والأخبار الدالّة على أنّ أجزاء جسد الإنسان من هذا العالم ، بل لم يتصوّر أحد كون عالم آخر محلّ العناصر حتّى يتصوّر التنزّل والانتقال ، بل لو قيل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آبائنا الأوّلين على خلاف كلمات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 أصل عنصر الأرض عنصرا لطيفا حصل له التكثّف من تصادم العناصر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نافع في كون العنصر اللطيف من عالم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نافع في المقام ؛ لأنّ ألفاظ الكتاب والسنّة تحمل على المعاني العربيّة ولا تعتبر فيها الدقائق الفلسفيّة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مرادي من الجسد الذي لا يعود هو الصورة الأولى كما في الخاتم واللبنة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علّة الموت والزوال إنّما هي ممازجة تلك الأعراض والكثافات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يوهم التدليس والطفرة ، بل بينهما تباين ؛ لأنّ الصورة الثانية التي هي مثل الصورة الأولى غير مقتضية للفناء والزوال بلا إشكال ، فلا بدّ على القول الأخير من كون الكثافات المقتضية للزوال أجزاء مادّيّة لاحقة للعنصر اللطيف كما هو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من عناصر باقية جوهريّة نوريّة وهي من عناصر هورقليا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كون المعاد بأخذ اللطيف وطرح الكثيف كما في الرديء من الذهب أو الخليط بغيره ، كما يشهد عليه مثاله بالذهب المخلوط بالحديد ، لا بالتلطيف كما في تلطيف النحاس بالإكسير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 في شرح الزيارة الجامعة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الجسم الذي في الدنيا هو بعينه هذا المرئيّ لطيف وكثيف ، فأمّا الكثيف فيصفّى فتفنى كثافته التي سمّيناها الجسد الأوّل العنصريّ ويبقى لطيفه في قبره ، وهو الجسد الثاني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اللطيف 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البرزخ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خلاف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لرجوع الضمير إلى العظام الرميم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المذهب لا بدّ من تقدير مضاف ، بأن 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 لطيفها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حينئذ لا يكون جوابا للمنكر الذي قام في مقام الإنكار ، ونحو ذلك من الآيات والأخبار ، بل ذلك خلاف اعتقاد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بقاء الغرائب يقتضي الزوال وعدم البقاء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ببقاء عيسى وخضر وإلياس وصاحب الزمان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تعالى جعل النار التي تكون حرّا وإيلاما بمقتضى الطبيعة بردا وسلاما بحيث لو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لأهلكت إبراهيم من البرودة كما روي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غفل عن قدرة اللّه تعالى وجعلها أقلّ من الإكسير الموجب لانقلاب الصفو ذهبا قابلا للبقاء من غير طرح وإعدام ، تعالى اللّه عن ذلك علوّا كبيرا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نقل بأنّ ما ذكر اعتقاد خارج عن اعتقاد المسلمين ، فلا أقلّ من كونه ممّا فيه ريب باليقين ، فيتوجّه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ما يريبك إلى ما لا يريبك </w:t>
      </w:r>
      <w:r>
        <w:rPr>
          <w:rFonts w:eastAsia="IRNazanin" w:cs="IRNazanin"/>
          <w:color w:val="111111"/>
          <w:sz w:val="28"/>
          <w:szCs w:val="28"/>
          <w:rtl w:val="true"/>
          <w:lang w:bidi="fa-IR"/>
        </w:rPr>
        <w:t xml:space="preserve">»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فميل </w:t>
      </w:r>
      <w:bookmarkStart w:id="278" w:name="pg16052_184863"/>
    </w:p>
    <w:p>
      <w:pPr>
        <w:pStyle w:val="BookText"/>
        <w:rPr/>
      </w:pPr>
      <w:bookmarkEnd w:id="278"/>
      <w:r>
        <w:rPr>
          <w:rFonts w:ascii="Amiri" w:hAnsi="Amiri" w:eastAsia="Amiri" w:cs="Amiri"/>
          <w:color w:val="111111"/>
          <w:sz w:val="28"/>
          <w:sz w:val="28"/>
          <w:szCs w:val="28"/>
          <w:rtl w:val="true"/>
          <w:lang w:bidi="ar-SA"/>
        </w:rPr>
        <w:t>أرباب العقول إليه غير معقول ؛ لأنّ الميل إلى ما فيه الارتياب لشيء عجاب ، بل هو من العاقل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كشفنا عنك غطاءك فبصرك اليوم حديد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94941_1280447820"/>
      <w:bookmarkStart w:id="280" w:name="_Toc103"/>
      <w:bookmarkEnd w:id="279"/>
      <w:r>
        <w:rPr>
          <w:rtl w:val="true"/>
        </w:rPr>
        <w:t xml:space="preserve">[ </w:t>
      </w:r>
      <w:r>
        <w:rPr>
          <w:rtl w:val="true"/>
        </w:rPr>
        <w:t xml:space="preserve">كلمات أخرى صدر من الشيخ المعاصر </w:t>
      </w:r>
      <w:r>
        <w:rPr>
          <w:rtl w:val="true"/>
        </w:rPr>
        <w:t>]</w:t>
      </w:r>
      <w:bookmarkEnd w:id="280"/>
    </w:p>
    <w:p>
      <w:pPr>
        <w:pStyle w:val="BookText"/>
        <w:rPr/>
      </w:pPr>
      <w:r>
        <w:rPr>
          <w:rFonts w:ascii="Amiri" w:hAnsi="Amiri" w:eastAsia="Amiri" w:cs="Amiri"/>
          <w:color w:val="111111"/>
          <w:sz w:val="28"/>
          <w:sz w:val="28"/>
          <w:szCs w:val="28"/>
          <w:rtl w:val="true"/>
          <w:lang w:bidi="ar-SA"/>
        </w:rPr>
        <w:t xml:space="preserve">اعلم أنّه صدر من الشيخ المعاصر </w:t>
      </w:r>
      <w:r>
        <w:rPr>
          <w:rStyle w:val="FootnoteAnchor"/>
          <w:rtl w:val="true"/>
        </w:rPr>
        <w:footnoteReference w:id="819"/>
      </w:r>
      <w:r>
        <w:rPr>
          <w:rFonts w:ascii="Amiri" w:hAnsi="Amiri" w:eastAsia="Amiri" w:cs="Amiri"/>
          <w:color w:val="111111"/>
          <w:sz w:val="28"/>
          <w:sz w:val="28"/>
          <w:szCs w:val="28"/>
          <w:rtl w:val="true"/>
          <w:lang w:bidi="ar-SA"/>
        </w:rPr>
        <w:t xml:space="preserve">مثل الكلمات المذكورة المخالفة للشريعة كلمات أخرى في مواضع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 شرح الزيارة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له جسدان وجسمان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الجسد الأوّل فهو ما تألّف من العناصر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الجسد كالثوب يلبسه الإنسان ويخلعه ولا لذّة له ولا ألم له ولا طاعة ولا معصية ، ألا ترى أنّ زيدا يمرض ويذهب جميع لحمه حتّى لا يكاد يوجد فيه رطل لحم ، وهو زيد لم يتغيّر ، وأن تعلم قطعا ببديهتك أنّ هذا زيد العاصي ولم تذهب من معاصيه واحدة ، ولو كان ما ذهب منه أو له مدخل في المعصية لذهبت أكثر معاصيه بذهاب محلّها ومصدرها ، وهذا مثلا زيد المطيع لم تذهب من طاعاته شيء ؛ إذ لا ربط لها بالذاهب بوجه من الوجوه ، لا وجه علّيّة ولا وجه مصدريّة ولا تعلّق ولو كان الذاهب من زيد لذهب بما يخصّه من خير وشرّ ، وكذا لو سمن بعد ذلك هو زيد بلا زيادة في زيد بالسمن ، ولا نقصان فيه بالضعف ، لا في ذات ، ولا في صفات ، ولا في طاعة ، ولا في معصية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الجسد ليس منه وإنّما هو بمنزلة الكثافة في الحجر والقلى ، فإنّهما إذا أذيبا حصل زجاج وهذا الزجاج هو بعينه هو ذلك الحجر والقلى الكثيفان لمّا ذاب زالت عنه الكثافة وليست من الأرض ؛ فإنّ الأرض لطيفة شفّافة ، وإنّما كثافتها من تصادم العناصر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الجسد الثاني فهو الجسد الباقي ، وهو الطينة التي خلق منها ويبقى في الأرض إذا أكلت الأرض الجسد العنصري وتفرّق كلّ جزء منه ولحق بأصله ، فالناريّة تلحق بالنار ، والهوائيّة تلحق بالهواء ، والمائيّة تلحق بالماء ، والترابيّة تلحق بالتراب ، يبقى مستديرا كما قال الصادق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عليّ علیه السلام في النفس النامية النباتيّة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فارقت عادت إلى ما منه بدئت ، عود ممازجة لا عود 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وعنى بها هذا الجسد العنصري الذي ذكرنا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 الباقي هو الذي ذكره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تبقى طينته التي خلق منها في قبره مستديرة </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أي مترتّبة على هيئة صورته ، أجزاء رأسه في محلّ رأسه ، وأجزاء رقبته في محلّها ، وأجزاء صدره في محلّه ، وهو تأويل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الجسد هو الإنسان الذي لا يزيد ولا ينقص ، يبقى في قبره بعد زوال الجسد العنصري عنه الذي هو الكثافة والأعراض ، فإذا زالت الأعراض عنه المسمّاة بالجسد العنصري لم تره الأبصار الحسيّة ؛ ولهذا إذا كان رميما وعدم لم يوجد شيء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يعدم ، وليس كذلك وإنّما هو في قبره إلاّ أنّه لم يره أبصار أهل الدنيا ؛ لما فيها من الكثافة ، فلا ترى إلاّ من هو من نوعها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مثّل به الصادق علیه السلام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سحالة الذهب في دكّان الصائغ </w:t>
      </w:r>
      <w:r>
        <w:rPr>
          <w:rFonts w:eastAsia="IRNazanin" w:cs="IRNazanin"/>
          <w:color w:val="111111"/>
          <w:sz w:val="28"/>
          <w:szCs w:val="28"/>
          <w:rtl w:val="true"/>
          <w:lang w:bidi="fa-IR"/>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 يعني أنّ سحالة الذهب في دكّان الصائغ لم ترها الأبصار ، فإذا غسل التراب بالماء وصفّاه استخرجها ، كذلك هذا الجسد يبقى في قبره هكذا ، فإذا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الخلائق أمطر على كلّ الأرض ماء من بحر تحت العرش أبرد من الثلج ، ورائحته </w:t>
      </w:r>
    </w:p>
    <w:p>
      <w:pPr>
        <w:pStyle w:val="BookText"/>
        <w:rPr/>
      </w:pPr>
      <w:r>
        <w:rPr>
          <w:rFonts w:ascii="Amiri" w:hAnsi="Amiri" w:eastAsia="Amiri" w:cs="Amiri"/>
          <w:color w:val="111111"/>
          <w:sz w:val="28"/>
          <w:sz w:val="28"/>
          <w:szCs w:val="28"/>
          <w:rtl w:val="true"/>
          <w:lang w:bidi="ar-SA"/>
        </w:rPr>
        <w:t xml:space="preserve">كرائحة المني التي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 وهو المذكور في القرآن ، فيكون وجه الأرض بحرا واحدا فيتموّج بالرياح وتتصفّى الأجزاء ، كلّ شخص تجتمع أجزاء جسده في قبره مستديرة أي على هيئة بنيته في الدنيا ، أجزاء الرأس ، ثمّ تتّصل بها أجزاء الرقبة ، ثم تتّصل أجزاء الرقبة بأجزاء الصدر ، والصدر بالبطن وهكذا ، وتمازجها أجزاء تنمو من تلك الأرض فينمو في قبره كما تنمو الكمأة في نبتها ، فإذا نفخ إسرافيل في الصور تطايرت الأرواح كلّ روح إلى قبر جسدها فتدخل فيه ، فتنشقّ الأرض عنه كما تنشقّ عن الكمأة ،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الجسد الباقي هو من أرض هورقليا ، وهو الجسد الذي فيه يحشرون ويدخلون به الجنّة والنار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نحو هذه الكلمات كما أشرنا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عنه بعد السؤال عن حقيقة جسم الإنسان المثاب أو المعاقب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حقيقة جسم الإنسان فهو مركّب من عشر قبضات من صفوة الأتربة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من تراب من الفلك الأطلس خلق منها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وقبضة من تراب فلك الكوكب خلق منها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وقبضة من تراب فلك الزحل خلق منها دماغه وأسكنها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وقبضة من تراب فلك المشتري أسكنها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وقبضة من تراب فلك المرّيخ أسكنها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وقبضة من تراب فلك الشمس أسكنها الوجود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وقبضة من تراب فلك الزهرة أسكنها خياله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وقبضة من تراب فلك عطارد أسكنها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وقبضة من تراب فلك القمر أسكنها حياته ، وقبضة من تراب أرض الدنيا أسكنها هذه القوى والنفوس النباتيّة والقوى العنصرية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القبضات العشر من التراب ، وبسيطة ليس فيه فساد ، ورتبته في اللطافة رتبة الفلك الأطلس ، بمعنى شدّة بساطته وعدم فساده ، لكنّه لو جمع وخلّي وطبعه بدون قاسر ترتّبت القبضات في العلو والهبوط على ما هي عليه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مثلا يمرض ويكون في غاية الضعف وهو زيد ؛ لأنّ ما يتحلّل من لحمه ليس من جسمه الحقيقي الذي هو القبضات المشار إليها ، وإنّما يتحلّل منه ما طرأ على تلك القبضات من المآكل ، وكذلك يضعف زيد ويسمن سمنا كثيرا وهو زيد ؛ لأنّه لم يزد في القبضات شيء ، وإنّما الزيادة من الأغذية التي ليست من جنس القبضات ؛ لأنّه لو أخذت سحالة ذهب ومزجتها بمثالها ترابا وعملت من الجميع صورة الشيء وكانت قيمة تلك الصورة ونورانيّتها إنّما تتعلّق بما فيها من سحالة الذهب ، وكذا الحسن ، فإذا أزلت تلك الصورة وصفّيت ما فيها من الذهب ثمّ مزجتها بتراب جديد وعملت تلك الصورة بعينها كانت القيمة هي القيمة قبل ، وتتعلّق بما تعلّقت به من قبل من غير مغايرة وهي بنفسها هي الأولى ، فلا يضرّ تغيير تلك الصورة وضع الصورة الأخرى ؛ لبقاء الأجزاء الأصليّة التي هي متعلّق القيمة 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هذه القبضات من مادّة نوريّة مجرّدة ومن صورة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حقيقة جسم الإنسان المثاب والمعاقب المفاض عليه النفس لكن بواسطة الصورة الشخصيّة إن أردت بالنفس نفسه المختصّة 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رجع كلّ شيء إلى أصله رجع منه ما طرأ عليه إلى أصله لا إلى ما طرأ ، ولا ينقص منه شيء ، فلو أنّ رجلا أكل لحوم الآدميّين واغتذى بها حتّى نما وكبر ، ورجع كلّ شيء إلى أصله ، ورجع منه ما طرأ عليه ، ولا يرجع إلى الآدميّين بل يرجع إلى التراب ؛ لأنّ الذي اغتذى به أصله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أجسام الآدميّين فإنّها لا تكون غذاء ؛ لأنّها أصليّة فهي فوق القوّة الهاضمة وأعلى منها فلا تحلّها ؛ إذ القوّة الهاضمة عنصريّة ، والأجزاء الأصليّة أعلى من العناصر ثمان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والأرواح بينها وبين الأجسام كمال المناسبة والمقاربة ، وإنّما نفرت منها لما لحق الأجسام من الأمور الغريبة الأجنبيّة كالعناصر والتركيبات ، فإذا مات المرء ودفن في الأرض وأكلت </w:t>
      </w:r>
    </w:p>
    <w:p>
      <w:pPr>
        <w:pStyle w:val="BookText"/>
        <w:rPr/>
      </w:pPr>
      <w:r>
        <w:rPr>
          <w:rFonts w:ascii="Amiri" w:hAnsi="Amiri" w:eastAsia="Amiri" w:cs="Amiri"/>
          <w:color w:val="111111"/>
          <w:sz w:val="28"/>
          <w:sz w:val="28"/>
          <w:szCs w:val="28"/>
          <w:rtl w:val="true"/>
          <w:lang w:bidi="ar-SA"/>
        </w:rPr>
        <w:t xml:space="preserve">الأرض ما فيه من الأعراض والأغراض والغرائب صفت الأجزاء الأصليّة من الأغيار ، فإذا صفت عن المنافي تعلّقت الأرواح بالأجسام التعلّق التامّ ، فلا يطرأ عليها مفارقة وليس بينهما منافرة فتبقى أبدا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صدر منه بعد ما سئل عن رواية عمّار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الميّت هل يبلى جسده؟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حتّى لا يبقى لحم ولا عظم إلاّ طينته التي خلق منها ، فإنّها لا تبلى ، بل تبقى في القبر مستديرة حتّى يخلق منها كما خلق أوّل مرّة </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للإنسان الموجود الآن جسمين وجسدين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فالجسم الأوّل هو الحامل للعقل والروح وهو الأربعة قوّة تحقّقا ، وزانة وخفّة ، ولطافة وعظما ، وهو الذي وقع عليه التكليف في عالم الذرّ ، وبه يدخل الجنّة إن كان مؤمنا ، ويدخل به النار إن كان كافرا ، وهو موجود الآن في غيب الإنسان ، وهو الباقي الذي لا يجري عليه الفناء والدثور ، وله النعيم والعذاب الأليم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الجسم الثاني هو الذي يعبّر عنه في الروايات بأنّه هيكل كهيكل الدنيا ، فإذا رأيته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يعبّر عنه بقولهم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حواصل طيور خضراء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قبضه ملك الموت مع الروح وقبضها فيه وأخذها معه ، ويبقى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الجنان يتنعّم ، ويأتي وادي السّلام ويزور أهله وحفرة قبره ، وتبقى إلى نفخة الصور الأولى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 من الأشرار فإنّه يعذّب بنار الدنيا عند مطلع الشمس ، وتأوي إلى وادي برهوت عند غروبها إلى نفخة الصور الأولى ، وهو </w:t>
      </w:r>
    </w:p>
    <w:p>
      <w:pPr>
        <w:pStyle w:val="BookText"/>
        <w:rPr/>
      </w:pPr>
      <w:r>
        <w:rPr>
          <w:rFonts w:ascii="Amiri" w:hAnsi="Amiri" w:eastAsia="Amiri" w:cs="Amiri"/>
          <w:color w:val="111111"/>
          <w:sz w:val="28"/>
          <w:sz w:val="28"/>
          <w:szCs w:val="28"/>
          <w:rtl w:val="true"/>
          <w:lang w:bidi="ar-SA"/>
        </w:rPr>
        <w:t xml:space="preserve">قول الصادق علیه السلام في تأويل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تبقى الأرواح ساهرة 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الجسم الثاني هو ظاهر الجسم الأوّل ومركبه ، وذلك باطنه ولبّه ، وإن كان الميّت من المستضعفين وأمثالهم بقيت روحه في قبره مع هذين الجسمين مجاورة للجسد الأوّل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الجسد الأوّل فهو مخلوق من عناصر هورقليا ، وهو من جنس محدّب محدّد الجهات إلاّ أنّه ألطف من المحدّد ؛ لأنّ أسفل مراتبه فوق محدّب محدّد الجهات في الإقليم الثامن من الحاوي للعجائب والغرائب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الجسد يبقى في القبر مستديرا متغيّبا في هذه الأرض كسحالة الذهب في دكّان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الطينة التي خلق منها الإنسان كما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تبقى في قبرها مستديرة </w:t>
      </w:r>
      <w:r>
        <w:rPr>
          <w:rFonts w:eastAsia="IRNazanin" w:cs="IRNazanin"/>
          <w:color w:val="111111"/>
          <w:sz w:val="28"/>
          <w:szCs w:val="28"/>
          <w:rtl w:val="true"/>
          <w:lang w:bidi="fa-IR"/>
        </w:rPr>
        <w:t xml:space="preserve">»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نفخة النشور نزلت الروح مصاحبة لذلك الجسم الأوّل ، دخلت معه في هذا الجسد فخرج من قبره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الجسد الثاني فهو من هذه العناصر المعروفة تكوّن منها من لطائف الأغذية ، فإذا تفكّكت في القبر رجع ما فيه من النار إلى عنصر النار وامتزج بها ، وما فيه من الهواء كذلك ، وكذلك الماء والتراب ، وذهب فلا يعود ؛ إذ لا حساب عليه ولا عقاب ولا نعيم ولا ثواب ، ولا شعور فيه ولا إحساس ، ولا تكليف عليه ، ولا مدخل له في الحقيقة ، وإنّما هو بمنزلة الثوب لبسته ثمّ تركته ولبست غيره ، فافهم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صدر عنه بعد سؤال سلطاننا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سلطنته ، ورفع على جميع </w:t>
      </w:r>
    </w:p>
    <w:p>
      <w:pPr>
        <w:pStyle w:val="BookText"/>
        <w:rPr/>
      </w:pPr>
      <w:r>
        <w:rPr>
          <w:rFonts w:ascii="Amiri" w:hAnsi="Amiri" w:eastAsia="Amiri" w:cs="Amiri"/>
          <w:color w:val="111111"/>
          <w:sz w:val="28"/>
          <w:sz w:val="28"/>
          <w:szCs w:val="28"/>
          <w:rtl w:val="true"/>
          <w:lang w:bidi="ar-SA"/>
        </w:rPr>
        <w:t xml:space="preserve">الملوك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يلحق بالجنّة؟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الذي يلحق بالجنّة جنّة المأوى هو الذي يقبضه الملك وهو الإنسان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وجوده مركّب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ونفس وطبيعة ومادّة ومثال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في النفس ، والنفس بما فيها في الطبيعة ، والكلّ في المادّة ، والمادّة بما فيها إذا تعلّق بها المثال تحقّق الجسم الأصلي ، وهو الغالب في العنصري المركّب من العناصر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والهواء والماء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العنصري هو الذي يبقى في الأرض ويفنى ظاهره ، وهو ينمو من لطائف الأغذية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يفنى ظاهره في الأرض ؛ لأنّ باطنه يبقى وهو الجسد الثاني ، وهو من عناصر هورقليا الأربعة ، وهي أشرف من عناصر الدنيا سبعين مرّة ، وهذا هو الذي يتنعّم ؛ لأنّ المؤمن بعد الحساب في قبره يخدّ له خدّا من قبره إلى الجنّة التي في المغرب ، يدخل عليه منها الروح والريحان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يتنعّم بهذا الروح هو الجسد الثاني الذي هو من عنصر هورقليا ، وهو في باطن الجسد الأوّل الظاهري الذي هو من العناصر المعروفة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 يخرج مع الروح ، وهو الجسم الحقيقي المركّب من الهيولى والمثال ، وهو الحامل للطبيعة المجرّدة والنفس والعقل ، وهو الإنسان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الجسم من جنس جسم الكل ورتبته في رتبته ، محدّب محدّد الجهات ، وقوّة لذّاته في الأكل والشرب والنكاح واللبس بقدر قوّة لذّة الجسد العنصري سبعين مرّة ، وهذا الجسم الحقيقي ولا يفارقها إلاّ بين النفختين ، فإنّه إذا نفخ إسرافيل في الصور نفخة الصعق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نفخة 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انجذبت كلّ روح إلى ثقلها من الصور ، وله ستّ مخازن ، فأوّل أحوالها تلقى في المخزن الأوّل مثالها ، وفي الثاني هيولاها ، وفي الثالث طبيعتها ، وفي الرابع النفس ، وفي الخامس الروح ، وفي السادس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تفكّكت بطلت </w:t>
      </w:r>
    </w:p>
    <w:p>
      <w:pPr>
        <w:pStyle w:val="BookText"/>
        <w:rPr/>
      </w:pPr>
      <w:r>
        <w:rPr>
          <w:rFonts w:ascii="Amiri" w:hAnsi="Amiri" w:eastAsia="Amiri" w:cs="Amiri"/>
          <w:color w:val="111111"/>
          <w:sz w:val="28"/>
          <w:sz w:val="28"/>
          <w:szCs w:val="28"/>
          <w:rtl w:val="true"/>
          <w:lang w:bidi="ar-SA"/>
        </w:rPr>
        <w:t>وبطل فعلها ، فهي ليست بفانية إلاّ بهذا المعنى ، ولا ممازجة ؛ لأنّ الممازجة إنّما هي في النفوس النباتيّة والحيوانيّة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النباتيّة ؛ فلأنّها من نار وهواء وماء وتراب ، فإذا فارقت عادت إلى ما منه بدأت عودا إلى التراب ، وكلّ واحد يمازج ما منه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النفس الحيوانيّة فإنّها أخذت من حركات الأفلاك ، فإذا فارقت عادت إلى ما منه بدأت عود ممازجة لا عود مجاورة ؛ لأنها قوى ألّفت من قوى الأفلاك ، بتقدير حركاتها تعلّقت بالطبائع التي في الدم الأصفر في العلقة التي في تجاويف القلب ، والدم الذي في البدن يقوم بالعلقة ، والبدن يقوم بالدم ، ومعنى تعلّقها بالطبائع أنّ البسائط لما تألّفت على هذا الترتيب حرارة ويبوسة وبرودة ورطوبة ، وكانت معتدلة في الوزن الطبيعي بأن تكون الأربعة خمسة أجزاء ؛ لأنّ البرودة جزءان حصل منها بخار معتدلة من نضجه فناسبها ، فاكتسب من قوّتها قوة الحياة بواسطة حركاتها وأشعّة كواكبها ، فذلك البخار المعتدل فكرت </w:t>
      </w:r>
      <w:r>
        <w:rPr>
          <w:rStyle w:val="FootnoteAnchor"/>
          <w:rtl w:val="true"/>
        </w:rPr>
        <w:footnoteReference w:id="835"/>
      </w:r>
      <w:r>
        <w:rPr>
          <w:rFonts w:ascii="Amiri" w:hAnsi="Amiri" w:eastAsia="Amiri" w:cs="Amiri"/>
          <w:color w:val="111111"/>
          <w:sz w:val="28"/>
          <w:sz w:val="28"/>
          <w:szCs w:val="28"/>
          <w:rtl w:val="true"/>
          <w:lang w:bidi="ar-SA"/>
        </w:rPr>
        <w:t>عليه الأفلاك فاعتدل من نضجه ، بمنزلة الأجزاء الدخانيّة من الأجزاء الدهنيّة في السراج إذا قاربت في الاحتراق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والروح الحيوانيّة بمنزلة استنارة تلك الأجزاء الدخانيّة عن النار ، فكما أنّ الاستنارة من الكثافة المنفعلة بالضوء عن النار كذلك ذلك البخار المعتدل نضجه الفعل بالحركة والحياة الحيوانيّة عن نفوس الأفلاك من طبائعها السارية بواسطة حركاتها وأشعّة كواكبها ، فإذا فارقت عادت إلى ما منه بدأت عود ممازجة لا عود مجاورة ؛ لأنّها في الحقيقة تألّفت من طبائعها التي هي من صفات نفوسها ، فمع المفارقة يرجع كلّ إلى أصله ممتزجا معه كالقطرة في الماء ، فافهم فما بين النفسين بعد الموت يلحقان بأصلهما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ظاهرهما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حكم باطن الروح النباتيّة فإنّه يبقى في القبر ، وهو عناصر هورقليا ويأتيها الروح والريحان من الجنّة</w:t>
      </w:r>
      <w:r>
        <w:rPr>
          <w:rFonts w:eastAsia="Amiri" w:cs="Amiri" w:ascii="Amiri" w:hAnsi="Amiri"/>
          <w:color w:val="111111"/>
          <w:sz w:val="28"/>
          <w:szCs w:val="28"/>
          <w:rtl w:val="true"/>
          <w:lang w:bidi="ar-SA"/>
        </w:rPr>
        <w:t xml:space="preserve">. </w:t>
      </w:r>
      <w:bookmarkStart w:id="281" w:name="pg16052_184871"/>
    </w:p>
    <w:p>
      <w:pPr>
        <w:pStyle w:val="BookText"/>
        <w:rPr/>
      </w:pPr>
      <w:bookmarkEnd w:id="281"/>
      <w:r>
        <w:rPr>
          <w:rFonts w:ascii="Amiri" w:hAnsi="Amiri" w:eastAsia="Amiri" w:cs="Amiri"/>
          <w:color w:val="111111"/>
          <w:sz w:val="28"/>
          <w:sz w:val="28"/>
          <w:szCs w:val="28"/>
          <w:rtl w:val="true"/>
          <w:lang w:bidi="ar-SA"/>
        </w:rPr>
        <w:t>وأمّا باطن الروح الحيواني فإنّه من طبائع نفوس هورقليا ، وهي تلحق بالجنّة ، جنّة الدنيا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الروح لا تنفكّ عن الجسم الأصلي إلاّ بين النفختين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الصعق ونفخة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ونصره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وحدها أم مع المثال أم مع الجسم؟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الذي يمضي إلى جنّة الدنيا الروح مع الجسم الأصلي ؛ لأنّ الروح فيها العقل ، وهي في الطبيعة ، والجسم هو الهيولى والمثال ؛ ولهذا كان إحساسه ولذّته أقوى من الدنيا بسبعين مرّة ؛ لأنّ لذّته حسيّة معنويّة ، وعلى هذا يحسن به ترغيب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يبقى في القبر ، وهو الجسد الثاني الذي هو من عناصر هورقليا ، فأمّا الذي من هذه العناصر فإنّه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أمثلة كثيرة نذكر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الزجاج فإنّه من الصخرة والقلى وهما كثيفان بمنزلة الجسد العنصري المعروف عند العوامّ ، فلمّا أذيب ذهبت منه الكدورة ، فكان هو بنفسه زجاجا شفّافا يرى ظاهره من باطنه وباطنه من ظاهره ، وهو نظير الجسد الثاني الذي يبقى في القبر ويدخل عليه من الجنّة روح وريحان ، والكثافة نظير الجسد العنصري </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Heading4"/>
        <w:numPr>
          <w:ilvl w:val="3"/>
          <w:numId w:val="1"/>
        </w:numPr>
        <w:rPr/>
      </w:pPr>
      <w:bookmarkStart w:id="282" w:name="__RefHeading___Toc94943_1280447820"/>
      <w:bookmarkStart w:id="283" w:name="_Toc104"/>
      <w:bookmarkEnd w:id="282"/>
      <w:r>
        <w:rPr>
          <w:rtl w:val="true"/>
        </w:rPr>
        <w:t xml:space="preserve">[ </w:t>
      </w:r>
      <w:r>
        <w:rPr>
          <w:rtl w:val="true"/>
        </w:rPr>
        <w:t xml:space="preserve">إبطال ما قاله الشيخ المعاصر </w:t>
      </w:r>
      <w:r>
        <w:rPr>
          <w:rtl w:val="true"/>
        </w:rPr>
        <w:t>]</w:t>
      </w:r>
      <w:bookmarkEnd w:id="28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الكلمات أشدّ مخالفة للشريعة ممّا ذكر ؛ لصراحتها في أنّ النار والهواء والماء والتراب لا تعود ، وأنّ البدن الأصلي لا يفنى ولا يصير رميما ، وهذا الذي لا يفنى يعاد في المعاد ، والرميم لا يعاد في المعاد ، بمعنى أنّ الجسد المعاد غير رميم والجسد الرميم غير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صريح الآية التي تدلّ على أنّ الإحياء في المعاد يتعلّق بما يتعلّق به الإنشاء أوّل مرّة </w:t>
      </w:r>
      <w:r>
        <w:rPr>
          <w:rStyle w:val="FootnoteAnchor"/>
          <w:rtl w:val="true"/>
        </w:rPr>
        <w:footnoteReference w:id="837"/>
      </w:r>
      <w:r>
        <w:rPr>
          <w:rFonts w:ascii="Amiri" w:hAnsi="Amiri" w:eastAsia="Amiri" w:cs="Amiri"/>
          <w:color w:val="111111"/>
          <w:sz w:val="28"/>
          <w:sz w:val="28"/>
          <w:szCs w:val="28"/>
          <w:rtl w:val="true"/>
          <w:lang w:bidi="ar-SA"/>
        </w:rPr>
        <w:t xml:space="preserve">، لئلاّ يلزم تفكيك الضمير </w:t>
      </w:r>
    </w:p>
    <w:p>
      <w:pPr>
        <w:pStyle w:val="BookText"/>
        <w:rPr/>
      </w:pPr>
      <w:r>
        <w:rPr>
          <w:rFonts w:ascii="Amiri" w:hAnsi="Amiri" w:eastAsia="Amiri" w:cs="Amiri"/>
          <w:color w:val="111111"/>
          <w:sz w:val="28"/>
          <w:sz w:val="28"/>
          <w:szCs w:val="28"/>
          <w:rtl w:val="true"/>
          <w:lang w:bidi="ar-SA"/>
        </w:rPr>
        <w:t>والإضمار ، مضافا إلى السنّة والاعتقاد ، بل هو كفر وإلحاد ، مضافا إلى لزوم تفويت النقمة الزائدة الحاصلة بانضمام الجسد العنصري من جهة عدم المسبّب من غير سبب وكذا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الإنصاف أنّ النقل الوارد في هذا الباب مثل الآية المذكورة ، وحديث اللبنة </w:t>
      </w:r>
      <w:r>
        <w:rPr>
          <w:rStyle w:val="FootnoteAnchor"/>
          <w:rtl w:val="true"/>
        </w:rPr>
        <w:footnoteReference w:id="83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أَرْبَعَةً مِنَ الطَّيْرِ فَصُرْهُنَّ إِلَيْكَ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الآية ، في مقام بيان كيفيّة 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ما جاؤُها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وَلكِنْ ظَنَنْتُمْ أَنَّ اللّهَ لا يَعْلَمُ كَثِيراً مِمَّا تَعْمَلُونَ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يشتمل على الكلمات التي لا تفيد عرفا إلاّ الأعضاء المركّبة من هذه العناصر ممّا لا يقبل التأويل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صدرت من الشيخ المعاصر كلمات مشتملة على العقائد الفاسدة ، بل المفسدة في مقامات عديدة مثل مسألة العلم ، ومسألة المعراج ، ومسألة فضائل الأئمّة ، ومسألة المعاد إلى غير ذلك من فاسد الاعتقاد ، ولكنّه بعد ما اشتهر ما توجّه عليه من الإيراد تعرّض لبيان المراد في رسالتين مختصرتين على ما ذكره من عليه </w:t>
      </w:r>
      <w:bookmarkStart w:id="284" w:name="pg16052_184873"/>
    </w:p>
    <w:p>
      <w:pPr>
        <w:pStyle w:val="BookText"/>
        <w:rPr/>
      </w:pPr>
      <w:bookmarkEnd w:id="284"/>
      <w:r>
        <w:rPr>
          <w:rFonts w:ascii="Amiri" w:hAnsi="Amiri" w:eastAsia="Amiri" w:cs="Amiri"/>
          <w:color w:val="111111"/>
          <w:sz w:val="28"/>
          <w:sz w:val="28"/>
          <w:szCs w:val="28"/>
          <w:rtl w:val="true"/>
          <w:lang w:bidi="ar-SA"/>
        </w:rPr>
        <w:t>الاعتماد ، وهما وإن كانتا ممّا لا يسمن ولا يغني من جوع ؛ لعدم كون الكلمات المذكورة غير قابلة للتأويل بعد الملاحظة بعين الإنصاف ، وسدّ باب الاعتساف لكشفها عن حقيقة الحال ، وما هو المكنون في البال ، إلاّ أنّ الأولى ذكرهما دفعا لما لعلّه يقال ؛ فإنّ المراد ليس حصول التضييع والتخفيف أعاذنا اللّه عن ذلك ، بل المقصود حفظ الدين عن شبه المبطلين كما هو طريقة المتكلّمين ، فلا بدّ من الاحتراز عمّا يوجب الاتّهام لأهل الزيغ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بعون اللّه الملك العلاّم </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94945_1280447820"/>
      <w:bookmarkStart w:id="286" w:name="_Toc105"/>
      <w:bookmarkEnd w:id="285"/>
      <w:r>
        <w:rPr>
          <w:rtl w:val="true"/>
        </w:rPr>
        <w:t xml:space="preserve">[ </w:t>
      </w:r>
      <w:r>
        <w:rPr>
          <w:rtl w:val="true"/>
        </w:rPr>
        <w:t xml:space="preserve">الرسالة القطيفيّة للشيخ أحمد الأحسائي </w:t>
      </w:r>
      <w:r>
        <w:rPr>
          <w:rtl w:val="true"/>
        </w:rPr>
        <w:t>]</w:t>
      </w:r>
      <w:bookmarkEnd w:id="286"/>
    </w:p>
    <w:p>
      <w:pPr>
        <w:pStyle w:val="BookText"/>
        <w:rPr/>
      </w:pPr>
      <w:r>
        <w:rPr>
          <w:rFonts w:ascii="Amiri" w:hAnsi="Amiri" w:eastAsia="Amiri" w:cs="Amiri"/>
          <w:color w:val="111111"/>
          <w:sz w:val="28"/>
          <w:sz w:val="28"/>
          <w:szCs w:val="28"/>
          <w:rtl w:val="true"/>
          <w:lang w:bidi="ar-SA"/>
        </w:rPr>
        <w:t xml:space="preserve">قال بعد التسمية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فيقول العبد المسكين أحمد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اشتبه على بعض الناظرين في كتبي حتّى ظنّوا الظنون التي لا يجوز احتمالها ؛ لعدم معرفتهم بالفنّ ، وعدم أنسهم بما جرى عليه الاصطلاح ، ولأسباب أخر ، فأشار عليّ بعض المؤمنين أن أذكر مجمل ما اشتبهوا فيه وأذكر ما أعتقده في ذلك وأدين اللّه به ، عسى أن يكون أولئك إنّما قالوا بما فهموه فتقوم بذلك الحجّة ، وما أذكر إلاّ ما يعلم اللّه أنّه اعتقادي الذي أدين به وأنّه مرادي من عباراتي كلّها التي يتوهّم فيها بعض من نظر فيها ؛ لأنّ تلك العبارات أرسلناها على نمط اصطلاح أهل ذلك الفنّ ، فلأجل ذلك لا يعرف المراد منها أكثر من نظر فيها خصوصا طالب التأويل ، وعليّ عهد اللّه أن أذكر مرادي من مضمونها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أنّ اللّه عالم بكلّ شيء كلّي أو جزئي ، زماني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ومن اعتقد غير هذا فعليه لعنة اللّه والملائكة والناس أجمعين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واعتقادي أنّه سبحانه ما فقد شيئا من الأشياء من ملكه ، وأنّه تعالى لا ينتظر شيئا لم يحصل له ، وأنّه لا يستقلّ بل كلّها عنده بالفعل ، وعلمه أزلي قبل كلّ شيء وبعد </w:t>
      </w:r>
    </w:p>
    <w:p>
      <w:pPr>
        <w:pStyle w:val="BookText"/>
        <w:rPr/>
      </w:pPr>
      <w:r>
        <w:rPr>
          <w:rFonts w:ascii="Amiri" w:hAnsi="Amiri" w:eastAsia="Amiri" w:cs="Amiri"/>
          <w:color w:val="111111"/>
          <w:sz w:val="28"/>
          <w:sz w:val="28"/>
          <w:szCs w:val="28"/>
          <w:rtl w:val="true"/>
          <w:lang w:bidi="ar-SA"/>
        </w:rPr>
        <w:t>كلّ شيء ومع كلّ شيء ، وجميع المعلومات من كلّ ما سواه في الإمكان ، وهو تعالى في أزل الآزال وحده ، وهو الآن على ما كان ، ومع ذلك لا يحويه مكان ، ولا يخلو منه مكان ، ولا يعلم أحد كيف ذلك إلاّ هو سبحانه ، ومن اعتقد غير ذلك فعليه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أنّه سبحانه خالق كلّ شيء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خالِقُ كُلِّ شَيْءٍ وَهُوَ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وأمّا أفعال العباد الاختياريّة ففيها الخلاف بين علماء المسلمين ، وكلّ من اعتقد أنّ أحدا غير اللّه خالق لشيء من السماوات والأرض ، أو ممّا فيها ، أو رازق لشيء ممّا فيها فعليه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يطلق هذان مجازا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خَيْرُ الرَّازِقِينَ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يعترض به بعض من ليس له أنس بالفنّ ولا باصطلاح أهله بأنّي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علیهم السلام العلّة الفاعليّة ، فمرادي أنّهم محالّ مشيئة اللّه ، بمعنى أنّ اللّه سبحانه أطلعهم على خلق ما خلق ، فوجودهم شرط لإيجاد غيرهم ؛ لأنّهم الوسائط من اللّه ومن خلقه وإن كان تعالى قادرا على الإيجاد بدون توسّط الأسباب والآلات إلاّ أنّه عزّ وجلّ جرت عادته أن يجري الأشياء على ترتّب أسبابها </w:t>
      </w:r>
      <w:r>
        <w:rPr>
          <w:rStyle w:val="FootnoteAnchor"/>
          <w:rtl w:val="true"/>
        </w:rPr>
        <w:footnoteReference w:id="847"/>
      </w:r>
      <w:r>
        <w:rPr>
          <w:rFonts w:ascii="Amiri" w:hAnsi="Amiri" w:eastAsia="Amiri" w:cs="Amiri"/>
          <w:color w:val="111111"/>
          <w:sz w:val="28"/>
          <w:sz w:val="28"/>
          <w:szCs w:val="28"/>
          <w:rtl w:val="true"/>
          <w:lang w:bidi="ar-SA"/>
        </w:rPr>
        <w:t xml:space="preserve">ليعرف العباد الدليل والاستدلال على معرفة ما يريد منهم ، على نمط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وَغَيْرِ مُخَلَّقَةٍ لِنُبَيِّنَ لَكُمْ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إنّما يخلق على العلل ليعرّف لعباده كلّ شيء </w:t>
      </w:r>
    </w:p>
    <w:p>
      <w:pPr>
        <w:pStyle w:val="BookText"/>
        <w:rPr/>
      </w:pPr>
      <w:r>
        <w:rPr>
          <w:rFonts w:ascii="Amiri" w:hAnsi="Amiri" w:eastAsia="Amiri" w:cs="Amiri"/>
          <w:color w:val="111111"/>
          <w:sz w:val="28"/>
          <w:sz w:val="28"/>
          <w:szCs w:val="28"/>
          <w:rtl w:val="true"/>
          <w:lang w:bidi="ar-SA"/>
        </w:rPr>
        <w:t>بما يتوقّف عليه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من العلل الفاعليّة لا من المادّيّة ولا الصوريّة ولا الغائيّة ، وهذا معروف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بالعلّة الفاعليّة أنّهم هم الخالقون ، تعالى اللّه عن أن يشاركه في خلقه علوّا كبيرا ، أما تقرأ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خَلْقُ اللّهِ فَأَرُونِي ما ذا خَلَقَ الَّذِينَ مِنْ دُونِهِ </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ذلك اعتقاد المعاد للنفوس والأجسام والأجساد بأنّ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معاد النفوس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الأجسام والأجساد فالاعتقاد أنّ هذه الأجساد والأجسام الموجودة في الدنيا الملموسة المرئيّة جميعها تعاد بعينها حتّى أنّ كلّ شخص يعرف باسمه وصورته في الدنيا ، فلا تبقى ذرّة من الأجساد والأجسام من جميع المكلّفين إلاّ وتعاد بعينها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مِثْقالَ حَبَّةٍ مِنْ خَرْدَلٍ أَتَيْنا بِها وَكَفى بِنا حاسِبِينَ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بعينها الموجودة في الدنيا الملموسة فتعود إلى محلّها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الإيمان بذلك مجملا لا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إلى محلّها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 اعتقاد عود كلّ جزء من بدن المكلّف وجسمه الموجود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قدر ذرّة من أجساد المكلّفين وأجسامهم لا يعيدها اللّه تعالى ولا يبعثه حتّى يتّصل بصاحبه فعليه لعنة اللّه والملائكة والناس أجمعين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الرسالة الأخرى بعد التسمية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فيقول أحمد بن زين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أيّها الناظر في رسائلي وكتبي أنّي بعون اللّه وتوفيقه ما كتبت فيها إلاّ ما فهمته على نحو اليقين أنّه مذهب أهل العصمة علیهم السلام ، وما تتوهّمه مخالفا من كلامي فليس منافيا لدليل العقل والنقل معا ولكنّه على اصطلاح غير مأنوس عندك ، وذلك في مثل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للإنسان جسدين وجسمين ، وأنّ الجسد الأوّل متكوّن من العناصر من كلّ </w:t>
      </w:r>
    </w:p>
    <w:p>
      <w:pPr>
        <w:pStyle w:val="BookText"/>
        <w:rPr/>
      </w:pPr>
      <w:r>
        <w:rPr>
          <w:rFonts w:ascii="Amiri" w:hAnsi="Amiri" w:eastAsia="Amiri" w:cs="Amiri"/>
          <w:color w:val="111111"/>
          <w:sz w:val="28"/>
          <w:sz w:val="28"/>
          <w:szCs w:val="28"/>
          <w:rtl w:val="true"/>
          <w:lang w:bidi="ar-SA"/>
        </w:rPr>
        <w:t>ما تحت فلك القمر يلحق كلّ شيء من حرارته إلى النار ومن هوائه إلى الهواء ومن مائه إلى الماء ومن ترابه إلى التراب ، وهذا 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كتب لأهله ، ومرادي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الشاهد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الجسد التعليمي ، والجسم التعليمي ، وهو ذو الأبعاد الثلاثة من دون مادّة ، كالصورة في المرآة ، فإنّها أعراض ، والأعراض الغريبة التي ليست من ذوات الشيء لا تعاد معه ، ألا ترى إلى جلد كتابك إذا كان أحمر ثمّ عاد إلى يوم القيامة إلى الشاة لا تعود الحمرة معه ؛ لأنّها أجنبيّة من الجلد ومن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العناصر ، وهو يدلّ على أنّ المراد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هذه الدنيا ممّا تحت فلك القمر كلّها من العناصر جواهرها وأعراضها ، والأعراض الغريبة من الشيء كلّها من العناصر ومع ذلك لا تعاد يوم القيامة مع ذلك الشيء ، ألا سمعت ما كتبت في كثير من كتبي؟ فإنّي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الذي يعاد يوم القيامة لو وزن بهذا المرئيّ الموجود في هذه الدنيا الملموسة لم ينقص عن هذا الذي في الدنيا قدر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مرادي به الجسم أو فردا منه ولم أرد العرض لكان المبعوث ينقص إذا وزن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يخف عليك فهم مرادي فانظر في هذه المسألة في كتب العلماء كالتجريد وشرحه للعلاّمة </w:t>
      </w:r>
      <w:r>
        <w:rPr>
          <w:rStyle w:val="FootnoteAnchor"/>
          <w:rtl w:val="true"/>
        </w:rPr>
        <w:footnoteReference w:id="851"/>
      </w:r>
      <w:r>
        <w:rPr>
          <w:rFonts w:ascii="Amiri" w:hAnsi="Amiri" w:eastAsia="Amiri" w:cs="Amiri"/>
          <w:color w:val="111111"/>
          <w:sz w:val="28"/>
          <w:sz w:val="28"/>
          <w:szCs w:val="28"/>
          <w:rtl w:val="true"/>
          <w:lang w:bidi="ar-SA"/>
        </w:rPr>
        <w:t xml:space="preserve">، وكتب المجلسي مثل حقّ اليقين </w:t>
      </w:r>
      <w:r>
        <w:rPr>
          <w:rStyle w:val="FootnoteAnchor"/>
          <w:rtl w:val="true"/>
        </w:rPr>
        <w:footnoteReference w:id="852"/>
      </w:r>
      <w:r>
        <w:rPr>
          <w:rFonts w:ascii="Amiri" w:hAnsi="Amiri" w:eastAsia="Amiri" w:cs="Amiri"/>
          <w:color w:val="111111"/>
          <w:sz w:val="28"/>
          <w:sz w:val="28"/>
          <w:szCs w:val="28"/>
          <w:rtl w:val="true"/>
          <w:lang w:bidi="ar-SA"/>
        </w:rPr>
        <w:t>وغيرها ممّا هو متّفق عليه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 سيّدنا أمير المؤمنين علیه السلام في حديث الأعرابي إلى تلك الفضلات التي 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حين سأله الأعرابي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 ما النباتيّة؟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قوّة أصلها الطبائع الأربع بدء إيجادها عند مسقط النطفة مقرّها الكبد ، مادّتها من لطائف الأغذية ، فعلها النموّ والزيادة ، وسبب فراقها اختلاف المتولّدات ، فإذا فارقت عادت إلى ما منه بدأت عود ممازجة لا عود 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معروف عند أهل الفنّ ، مقبول لا رادّ له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وإلى هذا المعنى الذي أشار إليه علیه السلام وهو مرادي في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ملحق كلّ شيء من حرارته إلى النار ومن هوائه إلى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المنصف يعرف من هذا الكلام ونحوه اعتقادي في ضميري وفي جميع كتبي ، ولعنة اللّه على من يعتقد غير هذا الذي كتبته منّي ومن غيري ، واللّه على ما أقول وكيل ، وهو شاهد عليّ ، وكفى باللّه شهيدا ، وهو حسبنا ونعم الوكيل ، إن افتريته فعليّ إجرامي وأنا بريء ممّا تجرمون ، وحسبي اللّه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المسكين أحمد بن زين الدين البحريني الأحسائي في ثامن ذي القعدة الحرام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الكلمات المذكورة سابقا غير قابلة لذلك التأويل كما هو الظاهر عند الإنصاف وعدم الاعتساف ، وواضح لمن كان له قلب أو ألقى السمع وهو شهيد ، وكان له إخلاص بالشرع السديد ، وليس مطيعا لهواه بل كان مطيعا لمولاه ، وليس ضعف في إسلامه ودينه واعتقاده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الشرع على الظاهر ، والتأويل سيّما البعيد من غير قرينة متّصلة أو منفصلة أو نحو ذلك غير مسموع حتّى بالنسبة إلى النقوش ظاهرا ، ولهذا يكفّر صاحب التأليف الباطل بتأليفه ، وينسب إلى الكفر أو التسنّن أو التشيّع أو نحو ذلك أهل التأليف بتأليفه ، بل يمكن دعوى كون ذلك سيرة العلماء والسابقين بل الأنبياء والمرسلين بالنسبة إلى التواريخ ، كما لا يخفى على المتتبّع المنصف الذي في قلبه حبّ الإيمان وخشية الرحمن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عن الاعتقاد السابق وندامة ، وعند ذلك كاف على القول بكفاية توبة المرتدّ الفطري في الطهارة والحكم بإسلامه ، كما هو أصحّ المختار إن كان مثل ما ذكر توبة ، وعلم كونه عن اعتقاد ولو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اشتملت عليه الكلمات المحكيّة ممّا لم يقل به أحد فضلا عن كونه متّفقا عليه ؛ فإنّ مدلولها عدم عود الأجزاء الحاصلة من العناصر الأربعة الكائنة في هذا العالم التي ترى بهذه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 القوم في مسألة شبهة الآكل والمأكول عدم وجوب عود الفواضل والأجزاء الفضليّة مثل اللحوم الحاصلة من الأغذية ، وأمّا العناصر الأربعة التي تكون في الأجزاء الأصليّة فلا خلاف في عودها وعدم طرحها بالتصفية ، وأخذ اللطيف الكائن من عالم آخر وطرح رديء حاصل من هذا العالم المحسوس كما لا يخفى على من لاحظ كتب القوم كالتجريد ونحوه ، فقد قال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إعادة فواضل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شرّاحه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إعادة فواضل المكلّف ، إشارة إلى جواب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 الجسماني غير ممكن ؛ لأنّه لو أكل إنسان إنسانا حتّى صار جزء بدن المأكول جزء بدن الآكل فليس بأن يعاد جزء بدن أحدهما أولى من أن يعاد جزء بدن الآخر ، وجعله جزء لبدنيهما معا محال ، فينبغي أن لا يعاد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الجزء الأصلي لأحدهما فضل الآخر فردّه إليه أولى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غير ذلك مثل حقّ اليقين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ذلك دالّ على أنّ الفواضل من الأجزاء لا يجب عودها إلى صاحب الفواضل الثانوي ، بل تعود إلى من كانت تلك الفواضل أجزاء أصليّة ؛ لا أنّها لا تعود أصلا كما يقول الشيخ المعاصر ، كما يقول بعدم عود مثلها من الأصليّة ، بل الظاهر أنّ القول بعدم عود العناصر المعروفة في هذا العالم وانحصار العود في الجوهر اللطيف النوراني النازل من عالم هورقليا خارج عن اعتقاد جميع الملّيّين حتّى اليهود والنصارى فضلا عن المسلمين</w:t>
      </w:r>
      <w:r>
        <w:rPr>
          <w:rFonts w:eastAsia="Amiri" w:cs="Amiri" w:ascii="Amiri" w:hAnsi="Amiri"/>
          <w:color w:val="111111"/>
          <w:sz w:val="28"/>
          <w:szCs w:val="28"/>
          <w:rtl w:val="true"/>
          <w:lang w:bidi="ar-SA"/>
        </w:rPr>
        <w:t xml:space="preserve">. </w:t>
      </w:r>
      <w:bookmarkStart w:id="287" w:name="pg16052_184879"/>
    </w:p>
    <w:p>
      <w:pPr>
        <w:pStyle w:val="BookText"/>
        <w:rPr/>
      </w:pPr>
      <w:bookmarkEnd w:id="287"/>
      <w:r>
        <w:rPr>
          <w:rFonts w:ascii="Amiri" w:hAnsi="Amiri" w:eastAsia="Amiri" w:cs="Amiri"/>
          <w:color w:val="111111"/>
          <w:sz w:val="28"/>
          <w:sz w:val="28"/>
          <w:szCs w:val="28"/>
          <w:rtl w:val="true"/>
          <w:lang w:bidi="ar-SA"/>
        </w:rPr>
        <w:t xml:space="preserve">فما ذكره من كون ما اعتقده موافقا لغيره غفلة أو تدليس كالتشبّث بكلّ حشيش ، مضافا إلى أنّ ما ذكره سابقا من كون وجود المعصومين شرطا لإيجاد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مناسبته لما صدر منه في الكلمات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لما في الصحيفة السجاديّة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الذي لم يعنك على خلقك شريك ، ولم يؤازرك في أمرك وزير ، ولم يكن لك مشاهد ولا نظير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الكلمات الصادرة من الأئمّة الطاهرين صلوات اللّه وسلامه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94947_1280447820"/>
      <w:bookmarkStart w:id="289" w:name="_Toc106"/>
      <w:bookmarkEnd w:id="288"/>
      <w:r>
        <w:rPr>
          <w:rtl w:val="true"/>
        </w:rPr>
        <w:t xml:space="preserve">[ </w:t>
      </w:r>
      <w:r>
        <w:rPr>
          <w:rtl w:val="true"/>
        </w:rPr>
        <w:t xml:space="preserve">أدلّة إثبات المعاد الجسماني </w:t>
      </w:r>
      <w:r>
        <w:rPr>
          <w:rtl w:val="true"/>
        </w:rPr>
        <w:t>]</w:t>
      </w:r>
      <w:bookmarkEnd w:id="289"/>
    </w:p>
    <w:p>
      <w:pPr>
        <w:pStyle w:val="BookText"/>
        <w:rPr/>
      </w:pPr>
      <w:r>
        <w:rPr>
          <w:rFonts w:ascii="IRNazanin" w:hAnsi="IRNazanin" w:eastAsia="IRNazanin"/>
          <w:color w:val="111111"/>
          <w:sz w:val="28"/>
          <w:sz w:val="28"/>
          <w:szCs w:val="28"/>
          <w:rtl w:val="true"/>
          <w:lang w:bidi="fa-IR"/>
        </w:rPr>
        <w:t xml:space="preserve">وإلى مثل ما ذكرنا أشار المصنّف مع بيان الشارح القوشجي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ووجوب إيفاء الوعد والحكمة تقتضي وجوب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والضرورة قاضية بثبوت الجسماني من دين محمّد صلی اللّه علیه و آله مع إمكانه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يجب إعادة فواضل المكلّف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المعاد فأطبق الملّيّون على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طائفة من المحقّقين إلى المعاد النفساني ، والمراد به وجود الروح بعد موت البدن وخرابه ، وهو ممّا يمكن إثباته بالبراهين القطعية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المعاد الجسماني فلا مجال للبرهان على إثباته ونفيه ، ولكن يجب أن يعتقد على الوجه الذي ذكره الأنبياء ؛ لأنّهم 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طائفة إلى نفيهما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المصنّف على وجود المعاد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وعد المكلّفين بالثواب على الطاعات وتوعّد بالعقاب على المعاصي بعد الموت ، ولا يتصوّر الثواب والعقاب بعد الموت إلاّ بعد العود ، فيجب العود إيفاء للوعد والوعيد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كلّف بالأوامر والنواهي فيجب أن يصل الثواب بالطاعة </w:t>
      </w:r>
    </w:p>
    <w:p>
      <w:pPr>
        <w:pStyle w:val="BookText"/>
        <w:rPr/>
      </w:pPr>
      <w:r>
        <w:rPr>
          <w:rFonts w:ascii="Amiri" w:hAnsi="Amiri" w:eastAsia="Amiri" w:cs="Amiri"/>
          <w:color w:val="111111"/>
          <w:sz w:val="28"/>
          <w:sz w:val="28"/>
          <w:szCs w:val="28"/>
          <w:rtl w:val="true"/>
          <w:lang w:bidi="ar-SA"/>
        </w:rPr>
        <w:t xml:space="preserve">والعقاب على المعصية ، فيجب البعث بمقتضى الحكمة وإلاّ لكان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يقولون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مبنيّ على قاعدة التحسين والتقبيح العقليّين ، وأنّ العدل واجب على اللّه تعالى كما هو مذهب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المعاد الجسماني والروحاني كلاهما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الروحاني فلما تبيّن من أنّ النفس تبقى بعد خراب البدن ولها سعادة وشقاوة ، وقد جاء في القرآن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المعاد الجسماني فلا يستقلّ العقل بإثباته ، ولكن قد وردت في القرآن آيات كثيرة دالّة على إثباته بحيث لا يقبل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مِنَ الْأَجْداثِ إِلى رَبِّهِمْ يَنْسِلُونَ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فَسَيَقُولُونَ مَنْ يُعِيدُنا قُلِ الَّذِي فَطَرَكُمْ أَوَّلَ مَرَّةٍ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كُنَّا عِظاماً نَخِرَةً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الْعِظامِ كَيْفَ نُنْشِزُها ثُمَّ نَكْسُوها لَحْماً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فالمعاد الجسماني من ضروريّات دين محمّد صلی اللّه علیه و آله ؛ لأنّه أمر ممكن أخبر به الصادق فيجب التصديق والإيمان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ممكن ؛ لأنّ المراد به جمع الأجزاء المتفرّقة ، وهو ممكن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إعادة فواضل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جواب شبهة 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المعاد الجسماني غير ممكن ؛ لأنّه لو أكل إنسان إنسانا حتّى صار جزء بدن المأكول جزء بدن الآكل ، فهذا الجزء إمّا أن لا يعاد أصلا وهو المطلوب ، أو يعاد في كلّ واحد منهما وهو محال ؛ لاستحالة أن يكون جزء واحد بعينه في آن واحد في شخصين متباينين ، أو يعاد في أحدهما وحده فلا يكون الآخر معادا بعينه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إفضائه إلى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مقصودنا ، وهو أنّه لا يمكن إعادة جميع الأبدان بأعيانها كما زعمتم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المعاد إنّما هو في الأجزاء الأصليّة ، وهي الباقية من أوّل العمر إلى آخره لا جميع الأجزاء على الإطلاق ، وهذا الجزء فضل في الإنسان الآكل ، فلا يجب إعادته فيه ، وهذا معنى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إعادة فواضل المكلّف ، ثمّ إن كان من الأجزاء الأصليّة للمأكول أعيد فيه وإلاّ فلا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انخراق الأفلاك ، وحصول الجنّة فوقها ، ودوام الحياة مع الاحتراق ، وتولّد البدن من غير التوالد ، وتناهي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الجسمانيّة استبعادات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المنكرون للمعاد على امتناع حشر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ثبت المعاد الجسماني فإمّا أن يكون عود الروح إلى البدن في عالم العناصر وهو التناسخ ، أو في عالم الأفلاك فهو يوجب انخراق الأفلاك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يلزم تولّد البدن من غير التوالد ، وذلك عند البعث ،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امتناع وجود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يمكن حصولها في عالم العناصر ولا في عالم الأفلاك ؛ لأنّها لا يسعها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وَجَنَّةٍ عَرْضُها كَعَرْضِ السَّماءِ وَالْأَرْضِ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فبالضرورة يكون فوق الأفلاك أعني خارجها ، وذلك محال ؛ لأنّ الفلك المحيط بجميع الأفلاك محدّد للجهات ، وبه ينتهي عالم الجسمانيّات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امتناع تأبيد 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دوام الحياة مع الاحتراق ، وعدم تناهي القوى الجسمانيّة ؛ لأنّ وصول الثواب دائما ووصول العقاب بالنسبة إلى البعض يوجب التحريكات غير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المصنّف عن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استبعادات ، ولا امتناع في شيء ممّا ذكر ؛ فإنّ الأفلاك حادثة كما ذكر ، فيكون عدمها جائزا ، وإن كان عدمها جائزا كان انخراقها أيضا جائزا ، على أنّ عود الروح إلى البدن في عالم العناصر لا يوجب 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الجنّة فوق الأفلاك جائز</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من حديث المحدّد فهو مسألة فلسفيّة لا نسلّمها ، ودوام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مع دوام </w:t>
      </w:r>
      <w:r>
        <w:rPr>
          <w:rFonts w:eastAsia="Amiri" w:cs="Amiri" w:ascii="Amiri" w:hAnsi="Amiri"/>
          <w:color w:val="111111"/>
          <w:sz w:val="28"/>
          <w:szCs w:val="28"/>
          <w:rtl w:val="true"/>
          <w:lang w:bidi="ar-SA"/>
        </w:rPr>
        <w:t xml:space="preserve">] </w:t>
      </w:r>
      <w:r>
        <w:rPr>
          <w:rStyle w:val="FootnoteAnchor"/>
          <w:rtl w:val="true"/>
        </w:rPr>
        <w:footnoteReference w:id="871"/>
      </w:r>
      <w:r>
        <w:rPr>
          <w:rFonts w:ascii="IRNazanin" w:hAnsi="IRNazanin" w:eastAsia="IRNazanin"/>
          <w:color w:val="111111"/>
          <w:sz w:val="28"/>
          <w:sz w:val="28"/>
          <w:szCs w:val="28"/>
          <w:rtl w:val="true"/>
          <w:lang w:bidi="fa-IR"/>
        </w:rPr>
        <w:t>الاحتراق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والتولّد أيضا ممكن كما في حقّ آدم علیه السلام ، والقوى الجسمانيّة قد لا تتناهى انفعالاتها وكذا 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290" w:name="pg16052_184883"/>
    </w:p>
    <w:p>
      <w:pPr>
        <w:pStyle w:val="Heading4"/>
        <w:numPr>
          <w:ilvl w:val="3"/>
          <w:numId w:val="1"/>
        </w:numPr>
        <w:rPr/>
      </w:pPr>
      <w:bookmarkStart w:id="291" w:name="__RefHeading___Toc94949_1280447820"/>
      <w:bookmarkStart w:id="292" w:name="_Toc107"/>
      <w:bookmarkEnd w:id="290"/>
      <w:bookmarkEnd w:id="291"/>
      <w:r>
        <w:rPr>
          <w:rtl w:val="true"/>
        </w:rPr>
        <w:t xml:space="preserve">[ </w:t>
      </w:r>
      <w:r>
        <w:rPr>
          <w:rtl w:val="true"/>
        </w:rPr>
        <w:t xml:space="preserve">في استحقاق الثواب والعقاب </w:t>
      </w:r>
      <w:r>
        <w:rPr>
          <w:rtl w:val="true"/>
        </w:rPr>
        <w:t>]</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ويستحقّ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النفع المستحقّ المقارن للتعظيم والإجلال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قول ينبئ عن ارتفاع حال الغير مع قصد الترفّع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الواجب والمندوب وفعل ضدّ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الترك له على مذهب من يثبت الترك ضدّا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فعل الواجب لوجوبه أو لوجه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يشترط في استحقاق الفاعل الثواب والمدح بفعل الواجب أن يفعل الواجب لوجوبه أو لوجه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والمندوب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يشترط في استحقاق الفاعل الثواب والمدح بفعله أن يفعله لندبه أو لوجه 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والضدّ ؛ لأنّه ترك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يستحق فاعل ضدّ القبيح الثواب والمدح إذا فعله لأنّه ترك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إخلال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فعله لأنّه إخلال بالقبيح يستحقّ الثواب والمدح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فعل الواجب أو المندوب لا لما ذكرنا لم يستحقّ مدحا ولا ثوابا لهما ، وكذا لو ترك القبيح أو أخلّ به لغرض آخر من لذّة وغيرها لم يستحقّ المدح والثواب ، وإنّما يستحقّ المدح والثواب بفعل الطاعة ؛ لأنّ الطاعة مشقّة ألزمها اللّه تعالى للمكلّف ، 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المشقّة من غير عوض ، ظلم وهو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 الحكيم ، والعوض لا يكون إلاّ نفعا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الابتداء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أمكن الابتداء به كان التكليف عبثا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يستحقّ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الضرر المستحقّ المقارن للإهانة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ينبئ عن اتّضاع </w:t>
      </w:r>
      <w:r>
        <w:rPr>
          <w:rStyle w:val="FootnoteAnchor"/>
          <w:rtl w:val="true"/>
        </w:rPr>
        <w:footnoteReference w:id="873"/>
      </w:r>
      <w:r>
        <w:rPr>
          <w:rFonts w:ascii="Amiri" w:hAnsi="Amiri" w:eastAsia="Amiri" w:cs="Amiri"/>
          <w:color w:val="111111"/>
          <w:sz w:val="28"/>
          <w:sz w:val="28"/>
          <w:szCs w:val="28"/>
          <w:rtl w:val="true"/>
          <w:lang w:bidi="ar-SA"/>
        </w:rPr>
        <w:t xml:space="preserve">حال الغير مع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القبيح والإخلال بالواجب ؛ لاشتماله على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المكلّف إذا علم أنّ المعصية يستحقّ لها العقاب فإنّه يبعد عن فعلها ويقرب إلى فعل ضدّها ، واللطف على اللّه تعالى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ولدلالة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p>
    <w:p>
      <w:pPr>
        <w:pStyle w:val="BookText"/>
        <w:rPr/>
      </w:pPr>
      <w:r>
        <w:rPr>
          <w:rFonts w:ascii="Amiri" w:hAnsi="Amiri" w:eastAsia="Amiri" w:cs="Amiri"/>
          <w:color w:val="111111"/>
          <w:sz w:val="28"/>
          <w:sz w:val="28"/>
          <w:szCs w:val="28"/>
          <w:rtl w:val="true"/>
          <w:lang w:bidi="ar-SA"/>
        </w:rPr>
        <w:t>والأحاديث على أنّ فعل القبيح والإخلال بالواجب سبب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لسائل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الإخلال بالواجب سببا لاستحقاق الذمّ ، والإخلال بالقبيح سببا لاستحقاق المدح ، لكان المكلّف إذا أخلّ بالواجب وبالقبيح كان مستحقّا للمدح والذم أيضا ، فيلزم اجتماع الاستحقاقين ، أي استحقاق المدح والذمّ في مكلّف ،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امتناع في اجتماع الاستحقاقين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المدح باعتبار الإخلال بالقبيح ، واستحقاق الذمّ باعتبار الإخلال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 المشقّة في شكر المنعم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أبو القاسم البلخي إلى أنّ إيجاب هذه التكاليف وقع شكرا للنعم التي أنعم اللّه تعالى بها فلا يستحقّ المكلّف بها ثوابا </w:t>
      </w:r>
      <w:r>
        <w:rPr>
          <w:rStyle w:val="FootnoteAnchor"/>
          <w:rtl w:val="true"/>
        </w:rPr>
        <w:footnoteReference w:id="874"/>
      </w:r>
      <w:r>
        <w:rPr>
          <w:rFonts w:ascii="Amiri" w:hAnsi="Amiri" w:eastAsia="Amiri" w:cs="Amiri"/>
          <w:color w:val="111111"/>
          <w:sz w:val="28"/>
          <w:sz w:val="28"/>
          <w:szCs w:val="28"/>
          <w:rtl w:val="true"/>
          <w:lang w:bidi="ar-SA"/>
        </w:rPr>
        <w:t xml:space="preserve">فبيّن المصنّف بطلانه ، بأنّ إيجاب المشقّة في شكر المنعم قبيح عند العقلاء ؛ إذ يقبح عقلا أن ينعم الإنسان على غيره نعمة ثمّ يكلّفه ويوجب عليه شكره على تلك النعمة من غير أن يصل إليه ثواب ، والقبيح لا يصدر عن اللّه تعالى ، فتعيّن أن يكون إيجاب التكاليف لاستحقاق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ولقضاء العقل به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بطلان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يقضي بوجوب شكر المنعم مع الجهل بالتكاليف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 وقضاء العقل بوجوب الشكر مع الجهل بالتكاليف يوجب الحكم بأنّ التكاليف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ليست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ظاهر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استحقاق الثواب كون الفعل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أو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الإخلال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والمقتضي لاستحقاق الثواب هو المشقّة فإذا انتفت انتفى الثواب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الثواب بفعل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الندم على فعل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الطاعة حالة صدورها عن الفاعل ممتنع الندم عليها فلا فائدة في اشتراط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سبب لاستحقاق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رفع الندم شرط في بقاء استحقاق الثواب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استحقاق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النفع العاجل إذا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أوقعه لوجه الوجوب أو للوجوب ، أو لوجه الندب أو للندب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اقتران الثواب بالتعظيم والعقاب بالإهانة ؛ للعلم الضروري باستحقاقهما مع فعل موجبهما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المعتزلة إلى أنّ الثواب يجب أن يقترن بالتعظيم ، والعقاب يجب أن يقترن بالإهانة </w:t>
      </w:r>
      <w:r>
        <w:rPr>
          <w:rStyle w:val="FootnoteAnchor"/>
          <w:rtl w:val="true"/>
        </w:rPr>
        <w:footnoteReference w:id="877"/>
      </w:r>
      <w:r>
        <w:rPr>
          <w:rFonts w:ascii="Amiri" w:hAnsi="Amiri" w:eastAsia="Amiri" w:cs="Amiri"/>
          <w:color w:val="111111"/>
          <w:sz w:val="28"/>
          <w:sz w:val="28"/>
          <w:szCs w:val="28"/>
          <w:rtl w:val="true"/>
          <w:lang w:bidi="ar-SA"/>
        </w:rPr>
        <w:t>واختاره المصنّف ، واحتجّ عليه بأنّا نعلم بالضرورة أنّ من فعل الفعل الشاقّ المكلّف به فإنّه يستحق التعظيم والإجلال ، وكذلك من فعل القبيح يستحقّ الإهانة والاستخفاف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دوامهما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المعتزلة إلى أنّه يجب دوام ثواب أهل النعيم وعقاب أهل الجحيم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المصنّف ، واحتجّ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دوام الثواب على الطاعة ، وكذا دوام العقاب على المعصية يبعث المكلّف على فعل الطاعة ويزجره عن المعصية ، فيكون لطفا ، واللطف واجب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لاشتماله على اللّطف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المدح والذمّ دائمان ؛ إذ لا وقت إلاّ ويحسن فيه مدح المطيع وذمّ العاصي ، وهما معلولا الطاعة والمعصية ، فيجب دوام الثواب والعقاب ؛ لأنّ دوام أحد المعلولين يستلزم دوام المعلول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ولدوام المدح والذمّ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لو كان منقطعا لحصل لصاحبه الألم بانقطاعه ، والعقاب لو كان منقطعا لحصل لصاحبه السرور بانقطاعه ، فلم يكن الثواب والعقاب خالصين عن شوب ، لكن يجب خلوصهما ، لما سيأتي متّصلا بهذا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ولحصول نقيضهما 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بانقطاع الثواب الذي هو النفع حصول ضرر الألم الذي هو نقيضه ، وبانقطاع العقاب الذي هو الضرر حصول نفع السرور الذي هو نقيضه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خلوصهما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خلوص الثواب والعقاب عن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الثواب ؛ فلأنّه لو لم يكن خالصا لكان أنقص حالا من العوض والتفضّل إذا كانا خالصين ، وأنّه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لكان الثواب أنقص حالا من العوض والتفضّل على تقدير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حصول 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العوض والتفضّل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العقاب 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في باب 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 فيجب خلوصه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أدخل في باب الزجر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لسائل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لا يخلص عن الشوائب ؛ لأنّ أهل الجنّة درجاتهم متفاوتة ، فمن كان أدنى مرتبة يكون مغتمّا إذا شاهد من هو أعظم درجة ؛ ولأنّه يجب على أهل الجنّة الشكر على نعم اللّه تعالى ، ويجب عليهم الإخلال بالقبائح ، وكلّ ذلك مشقّة ، فلا يكون الثواب خالصا من الشوب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أهل النار يتركون القبائح فيجب أن يثابوا بتركها ، فلا يكون عقابهم </w:t>
      </w:r>
    </w:p>
    <w:p>
      <w:pPr>
        <w:pStyle w:val="BookText"/>
        <w:rPr/>
      </w:pPr>
      <w:r>
        <w:rPr>
          <w:rFonts w:ascii="IRNazanin" w:hAnsi="IRNazanin" w:eastAsia="IRNazanin"/>
          <w:color w:val="111111"/>
          <w:sz w:val="28"/>
          <w:sz w:val="28"/>
          <w:szCs w:val="28"/>
          <w:rtl w:val="true"/>
          <w:lang w:bidi="fa-IR"/>
        </w:rPr>
        <w:t>خالصا عن شوب من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أجاب عنه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ذي مرتبة في الجنّة لا يطلب الأزيد من 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مغتمّا بمشاهدة من هو أعظم درجة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سرورهم بالشكر إلى حدّ انتفاء المشقّة ، وغناهم بالثواب ينفي عنهم مشقّة ترك القبائح ، وأهل النار ملجئون إلى ترك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يثابون به فيكون عقابهم خالصا عن الشوب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توقّف الثواب على شرط وإلاّ لأثيب العارف باللّه تعالى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جماعة من المعتزلة إلى أنّ الثواب يجوز أن يتوقّف على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واختاره المصنّف ، واحتجّ عليه بأنّه لو لم يجز توقّف الثواب على شرط ، لكان العارف باللّه تعالى وحده من غير أن يصدّق النبيّ صلی اللّه علیه و آله في رسالته مثابا ، والتالي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العارف باللّه تعالى وحده من غير أن يصدّق النبيّ صلی اللّه علیه و آله له معرفة مستقلّة ، فلو لم يجز توقّف الثواب على شرط لوجب أن يثاب بالمعرفة المستقلّة وإن لم يصدّق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والإحباط باطل ؛ لاستلزامه الظلم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جماعة من المعتزلة إلى الإحباط والتكفير ، على معنى أنّ المكلّف يسقط ثوابه المتقدّم بمعصيته المتأخّرة ، وتكفّر ذنوبه المتقدّمة بطاعته المتأخّرة </w:t>
      </w:r>
      <w:r>
        <w:rPr>
          <w:rStyle w:val="FootnoteAnchor"/>
          <w:rtl w:val="true"/>
        </w:rPr>
        <w:footnoteReference w:id="880"/>
      </w:r>
      <w:r>
        <w:rPr>
          <w:rFonts w:ascii="Amiri" w:hAnsi="Amiri" w:eastAsia="Amiri" w:cs="Amiri"/>
          <w:color w:val="111111"/>
          <w:sz w:val="28"/>
          <w:sz w:val="28"/>
          <w:szCs w:val="28"/>
          <w:rtl w:val="true"/>
          <w:lang w:bidi="ar-SA"/>
        </w:rPr>
        <w:t xml:space="preserve">، ونفاه المحقّقون ، واختاره المصنّف ، واحتجّ عليه بأنّه ظلم ؛ لأنّ من أطاع وأساء وكانت إساءته أكثر يكون بمنزلة من لم يحسن ، ومن كان إحسانه أكثر يكون بمنزلة من لم يسئ ، وإن تساويا يكون مساويا لمن لم يصدر عنه أحدهما ، وليس كذلك عند </w:t>
      </w:r>
    </w:p>
    <w:p>
      <w:pPr>
        <w:pStyle w:val="BookText"/>
        <w:rPr/>
      </w:pPr>
      <w:r>
        <w:rPr>
          <w:rFonts w:ascii="Amiri" w:hAnsi="Amiri" w:eastAsia="Amiri" w:cs="Amiri"/>
          <w:color w:val="111111"/>
          <w:sz w:val="28"/>
          <w:sz w:val="28"/>
          <w:szCs w:val="28"/>
          <w:rtl w:val="true"/>
          <w:lang w:bidi="ar-SA"/>
        </w:rPr>
        <w:t xml:space="preserve">العقلاء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والإيفاء بوعده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القائلون بالإحباط والتكفير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المتأخّر يسقط المتقدّم ويبقى هو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الأقلّ بالأكثر وينتفي من الأكثر بالأقلّ ما ساواه ويبقى الزائد مستحقّا ، وإن تساويا صارا كأن لم يكن ، وهذا هو الموازنة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أراد إبطال مذهب أبي هاشم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ولعدم الأولويّة إذا كان الآخر ضعفا ، وحصول المتناقضين مع التساوي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فرضنا استحقاق المكلّف خمسة أجزاء من الثواب وعشرة أجزاء من العقاب ، فإسقاط إحدى الخمستين من العقاب دون الأخرى ليس أولى من العكس ، فإمّا أن يسقطا معا فهو خلاف مذهبه ، أو لا يسقط شيء منهما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أنّه استحقّ خمسة أجزاء من الثواب وخمسة أجزاء من العقاب ، فإنّ تقدّم إسقاط أحدهما للآخر لم يسقط الباقي بالمعدوم ؛ لاستحالة صيرورة المغلوب والمعدوم غالبا ومؤثّرا ، وإن تقارنا لزم وجودهما وعدمهما معا ؛ لأنّ علّة عدم كلّ واحد منهما وجود الآخر ، فلو عدما دفعة وجدا دفعة ؛ لأنّ العلّة موجودة حال حدوث المعلول وهما موجودان حال كونهما معدومين فيلزم الجمع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كلّ واحد من العملين يؤثّر في الاستحقاق الناشئ عن الآخر حتّى يبقى من أحد الاستحقاقين بقيّة بحسب رجحانه ، فليس الكاسر والمنكسر واحدا ، كما لم يتّحدا في المزاج أيضا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أنّه ليس هاهنا تأثير وتأثّر حقيقي ، بل معنى إحباط الطاعة واستحقاق الثواب أنّ اللّه تعالى لا يثيبه عليها ، ومعنى الموازنة أنّه لا يثيبه عليها ويترك العقوبة </w:t>
      </w:r>
    </w:p>
    <w:p>
      <w:pPr>
        <w:pStyle w:val="BookText"/>
        <w:rPr/>
      </w:pPr>
      <w:r>
        <w:rPr>
          <w:rFonts w:ascii="Amiri" w:hAnsi="Amiri" w:eastAsia="Amiri" w:cs="Amiri"/>
          <w:color w:val="111111"/>
          <w:sz w:val="28"/>
          <w:sz w:val="28"/>
          <w:szCs w:val="28"/>
          <w:rtl w:val="true"/>
          <w:lang w:bidi="ar-SA"/>
        </w:rPr>
        <w:t>على المعصية بقدرها ، وحينئذ يخرج الجواب عن الصورة الأولى أيضا ؛ فإنّ إسقاط إحدى الخمستين وإن لم يكن أولى من الأخرى ، لكنّ المختار يرجّح أيّهما شاء على ما مرّ من أمثلة الهارب والجائع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مخلّد ، وعذاب صاحب الكبيرة منقطع ؛ لاستحقاق الثواب بإيمانه ، ولقبحه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المسلمون على أنّ عذاب الكفّار المعاندين دائم لا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المبالغ في الاجتهاد الذي لم يصل إلى المطلوب ، زعم الجاحظ والعنبري أنّه معذور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 ولأنّ تعذيبه مع بذله الجهد والطاعة من غير تقصير قبيح عقلا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الباقون إلى أنّه غير معذور ، وادّعوا الإجماع عليه قبل ظهور المخالفين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عهد رسول اللّه صلی اللّه علیه و آله الذين قتلوا وحكم النبيّ بخلودهم في النار لم يكونوا عن آخرهم معاندين ، بل منهم من اعتقد الكفر بعد بذل المجهود ، ومنهم من بقي على الشكّ بعد إفراغ الوسع ، وختم اللّه على قلوبهم ولم يشرح صدرهم للإسلام فلم يهتدوا إلى حقيقة ، ولم ينقل عن أحد قبل المخالفين هذا الفرق الذي ذكره الجاحظ والعنبري</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على أهل الدين لا إلى الخارجين من الدين ، وكذلك أطفال المشركين عند الأكثرين ؛ لدخولهم في العمومات ، ولما روي أنّ النبيّ صلی اللّه علیه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سألت خديجة عن حالهم </w:t>
      </w:r>
      <w:r>
        <w:rPr>
          <w:rStyle w:val="FootnoteAnchor"/>
          <w:rtl w:val="true"/>
        </w:rPr>
        <w:footnoteReference w:id="884"/>
      </w:r>
      <w:r>
        <w:rPr>
          <w:rFonts w:ascii="Amiri" w:hAnsi="Amiri" w:eastAsia="Amiri" w:cs="Amiri"/>
          <w:color w:val="111111"/>
          <w:sz w:val="28"/>
          <w:sz w:val="28"/>
          <w:szCs w:val="28"/>
          <w:rtl w:val="true"/>
          <w:lang w:bidi="ar-SA"/>
        </w:rPr>
        <w:t xml:space="preserve">، وقالت المعتزلة وبعض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يعذّبون بل هم خدم أهل الجنّة ؛ </w:t>
      </w:r>
    </w:p>
    <w:p>
      <w:pPr>
        <w:pStyle w:val="BookText"/>
        <w:rPr/>
      </w:pPr>
      <w:r>
        <w:rPr>
          <w:rFonts w:ascii="Amiri" w:hAnsi="Amiri" w:eastAsia="Amiri" w:cs="Amiri"/>
          <w:color w:val="111111"/>
          <w:sz w:val="28"/>
          <w:sz w:val="28"/>
          <w:szCs w:val="28"/>
          <w:rtl w:val="true"/>
          <w:lang w:bidi="ar-SA"/>
        </w:rPr>
        <w:t xml:space="preserve">لما ورد في الحديث </w:t>
      </w:r>
      <w:r>
        <w:rPr>
          <w:rStyle w:val="FootnoteAnchor"/>
          <w:rtl w:val="true"/>
        </w:rPr>
        <w:footnoteReference w:id="885"/>
      </w:r>
      <w:r>
        <w:rPr>
          <w:rFonts w:ascii="Amiri" w:hAnsi="Amiri" w:eastAsia="Amiri" w:cs="Amiri"/>
          <w:color w:val="111111"/>
          <w:sz w:val="28"/>
          <w:sz w:val="28"/>
          <w:szCs w:val="28"/>
          <w:rtl w:val="true"/>
          <w:lang w:bidi="ar-SA"/>
        </w:rPr>
        <w:t xml:space="preserve">؛ ولأنّ تعذيب من لا جرم له ظلم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 عذاب صاحب الكبيرة هل هو منقطع أم لا؟ فذهب أهل السنّة والإماميّة من الشيعة وطائفة من المعتزلة إلى أنّه ينقطع </w:t>
      </w:r>
      <w:r>
        <w:rPr>
          <w:rStyle w:val="FootnoteAnchor"/>
          <w:rtl w:val="true"/>
        </w:rPr>
        <w:footnoteReference w:id="887"/>
      </w:r>
      <w:r>
        <w:rPr>
          <w:rFonts w:ascii="Amiri" w:hAnsi="Amiri" w:eastAsia="Amiri" w:cs="Amiri"/>
          <w:color w:val="111111"/>
          <w:sz w:val="28"/>
          <w:sz w:val="28"/>
          <w:szCs w:val="28"/>
          <w:rtl w:val="true"/>
          <w:lang w:bidi="ar-SA"/>
        </w:rPr>
        <w:t>، واختاره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عليه بأنّ صاحب الكبيرة يستحقّ الثواب بإيمانه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ولا شكّ أنّ الإيمان أعظم أعمال الخير ، فإن استحقّ العقاب بالمعصية ، فإمّا أن يقدّم الثواب على العقاب وهو باطل بالاتّفاق ، أو بالعكس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لو لم ينقطع عذابه ، يلزم أنّه إذا عبد اللّه تعالى مكلّف مدّة عمره ثمّ عمل كبيرة في آخر عمره لا ينقطع عذابه وهو قبيح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والسمعيّات متأوّلة ، ودوام العقاب مختصّ بالكافر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السمعيّات التي تمسّك المعتزلة بها في عدم انقطاع عذاب صاحب الكبيرة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فَإِنَّ لَهُ نارَ جَهَنَّمَ خالِدِينَ فِيها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وَيَتَعَدَّ حُدُودَهُ يُدْخِلْهُ ناراً خالِداً فِيها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متأوّلة إمّا بتخصيص العمومات بالكفّار ، أو بحمل الخلود على المكث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والعقاب ينبغي أن يكونا دائمين لما تقدّم ، فإن أريد بدوام العقاب دوام عقاب الكفّار فمسلّم وإلاّ فممنوع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والعفو واقع ؛ لأنّه حقّه تعالى فجاز إسقاطه ، ولا ضرر عليه في تركه المكلّف فحسن إسقاطه ؛ ولأنّه إحسان ؛ وللسمع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اتّفقت الأمّة على أنّ اللّه تعالى يعفو عن الصغائر مطلقا وعن الكبائر بعد التوبة ، ولا يعفو عن الكفر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جواز العفو عن الكبائر بدون التوبة ، فذهب جماعة من المعتزلة إلى أنّه جائز عقلا غير جائز سمعا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الباقون إلى وقوعه عقلا وسمعا</w:t>
      </w:r>
      <w:r>
        <w:rPr>
          <w:rFonts w:eastAsia="IRNazanin" w:cs="IRNazanin"/>
          <w:color w:val="111111"/>
          <w:sz w:val="28"/>
          <w:szCs w:val="28"/>
          <w:rtl w:val="true"/>
          <w:lang w:bidi="fa-IR"/>
        </w:rPr>
        <w:t xml:space="preserve">. </w:t>
      </w:r>
      <w:r>
        <w:rPr>
          <w:rStyle w:val="FootnoteAnchor"/>
          <w:rtl w:val="true"/>
        </w:rPr>
        <w:footnoteReference w:id="893"/>
      </w:r>
      <w:r>
        <w:rPr>
          <w:rFonts w:ascii="Amiri" w:hAnsi="Amiri" w:eastAsia="Amiri" w:cs="Amiri"/>
          <w:color w:val="111111"/>
          <w:sz w:val="28"/>
          <w:sz w:val="28"/>
          <w:szCs w:val="28"/>
          <w:rtl w:val="true"/>
          <w:lang w:bidi="ar-SA"/>
        </w:rPr>
        <w:t>واختاره المصنّف ، واحتجّ على وقوعه عقلا بأنّ العقاب حقّ اللّه تعالى ، فجاز له إسقاط حقّه ، وبأنّ العقاب ضرر على المكلّف ، ولا ضرر على اللّه تعالى بإسقاطه ، وكلّ ما كان كذلك فإسقاطه حسن ، وكلّ ما هو حسن فهو واقع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العفو إحسان والإحسان على اللّه تعالى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وقوعه سمعا بالدلائل السمعيّة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حمل النصوص على العفو عن الصغائر أو عن الكبائر بعد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عدولا عن الظاهر من غير دليل ، ومخالفة لأقاويل من يعتدّ به من المفسّرين بلا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يكاد يصحّ في بعض الآيات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فإنّ المغفرة بالتوبة تعمّ الشرك وما دونه ، فلا يكون </w:t>
      </w:r>
      <w:r>
        <w:rPr>
          <w:rStyle w:val="FootnoteAnchor"/>
          <w:rtl w:val="true"/>
        </w:rPr>
        <w:footnoteReference w:id="897"/>
      </w:r>
      <w:r>
        <w:rPr>
          <w:rFonts w:ascii="Amiri" w:hAnsi="Amiri" w:eastAsia="Amiri" w:cs="Amiri"/>
          <w:color w:val="111111"/>
          <w:sz w:val="28"/>
          <w:sz w:val="28"/>
          <w:szCs w:val="28"/>
          <w:rtl w:val="true"/>
          <w:lang w:bidi="ar-SA"/>
        </w:rPr>
        <w:t xml:space="preserve">التفرقة بإثباتها لما دونه ، وكذا تعمّ كلّ واحد من العصاة فلا يلائم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للبعضيّة ، على أنّ في تخصيصها إخلالا بالمقصود ، أعني تهويل شأن الشرك ببلوغه النهاية في القبح بحيث لا يغفره ويغفر جميع ما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على الشفاعة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لزيادة المنافع ، ويبطل منّا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المسلمون على ثبوت الشفاعة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وفسّرت بالشفاعة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فذهب المعتزلة إلى أنّها عبارة عن طلب زيادة المنافع للمؤمنين المستحقّين للثواب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الشفاعة للعصاة من أمّة محمّد صلی اللّه علیه و آله في إسقاط 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وأبطله المصنّف بأنّ الشفاعة لو كانت لطلب زيادة المنافع للمؤمنين لكنّا شافعين للنبيّ صلی اللّه علیه و آله ؛ لأنّا نطلب زيادة المنافع له ، وهو مستحقّ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والتالي باطل ؛ لأنّ الشفيع أعلى مرتبة من المشفوع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المطاع لا يستلزم نفي المجاب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جواب دليل المعتزلة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لِلظَّالِمِينَ مِنْ حَمِيمٍ وَلا شَفِيعٍ يُطاعُ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نفى اللّه </w:t>
      </w:r>
    </w:p>
    <w:p>
      <w:pPr>
        <w:pStyle w:val="BookText"/>
        <w:rPr/>
      </w:pPr>
      <w:r>
        <w:rPr>
          <w:rFonts w:ascii="Amiri" w:hAnsi="Amiri" w:eastAsia="Amiri" w:cs="Amiri"/>
          <w:color w:val="111111"/>
          <w:sz w:val="28"/>
          <w:sz w:val="28"/>
          <w:szCs w:val="28"/>
          <w:rtl w:val="true"/>
          <w:lang w:bidi="ar-SA"/>
        </w:rPr>
        <w:t>تعالى قبول الشفاعة عن الظالمين ، فلا تكون الشفاعة ثابتة في حقّ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نفى الشفيع الذي يطاع ، ونفي شفيع خاصّ لا يستلزم نفي الشفيع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السمعيّات متأوّلة بالكفّار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جواب استدلالهم بمثل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لِلظَّالِمِينَ مِنْ أَنْصارٍ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لا تَجْزِي نَفْسٌ عَنْ نَفْسٍ شَيْئاً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متأوّلة بتخصيصها بالكفّار ؛ جمعا بين الأدلّة ، على أنّا لا نسلّم العموم في الأزمان والأحوال ، وأنّ سوق الكلام لعموم السلب لا لسلب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الظالم على الإطلاق هو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النصرة لا يستلزم نفي الشفاعة ؛ لأنّها طلب على خضوع ، والنصرة ربما تنبئ عن مدافعة ومغالبة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في إسقاط المضارّ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صدق الشفاعة فيهما ، وثبوت الثاني له صلی اللّه علیه و آله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ادّخرت شفاعتي لأهل الكبائر من أمّتي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طائفة إلى أنّ الشفاعة بالنسبة إلى العصاة في إسقاط المضارّ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عند المصنّف صدق الشفاعة فيهما ، أي في زيادة المنافع لهم وفي إسقاط المضارّ عنهم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فلان لفلان إذا طلب له زيادة منافع وإسقاط مضارّ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يعود وجه الإبطال المذكور ، أعني لزوم كوننا شافعين للنبيّ صلی اللّه علیه و آله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الجواب عنهما باعتبار زيادة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أعني كون الشفيع أعلى حالا من المشفوع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بيّن ثبوت الشفاعة بالمعنى الثاني للنبيّ صلی اللّه علیه و آله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ادّخرت شفاعتي لأهل الكبائر من أمّتي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الندم على المعصية في الحال والعزم على تركها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العزم إنّما هو للتقرير والبيان لا للتقييد والاحتراز ؛ إذ النادم على المعصية لقبحها لا يخلو عن ذلك العزم البتّة على تقدير الخطور والاقتدار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لدفعها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العقاب أو الخوف منه ودفع الضرر واجب ، فما يدفع به الضرر أيضا 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ولوجوب الندم على كلّ قبيح أو إخلال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المعتزلة القائلين بالحسن والقبح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عند الأشاعرة فوجوبها بالسمع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تُوبُوا إِلَى اللّهِ تَوْبَةً نَصُوحاً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جَمِيعاً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ويندم على القبيح لقبحه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لانتفت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ندم على المعصية لإضرارها ببدنه أو إخلالها بعرضه أو ماله أو الغرض آخر لا يكون 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 النار إن كان الغاية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الندم على المعصية لخوف النار لا يكون ذلك توبة كما إذا ندم عليها لإضرارها بالبدن ؛ لما ذكرنا أنّ المعتبر هو الندم لقبح المعصية لا لغرض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الإخلال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الندم عليه إنّما يكون توبة إذا كان ؛ لأنّه إخلال بالواجب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الندم لخوف المرض أو النقصان بماله أو عرضه أو لخوف النار لم يكن 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تصحّ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ثبت أنّ الندم على فعل القبيح أو الإخلال بالواجب إنّما يكون توبة إذا كان الندم ؛ لأنّه قبيح أو إخلال ، يلزم أن لا تصحّ التوبة من بعض القبائح دون بعض ؛ لأنّه إذا ندم من فعل قبيح دون قبيح يظهر أنّه لم يندم على القبيح لقبحه بل لأمر آخر يوجد في 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أبي هاشم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أبو عليّ إلى أنّه تصحّ التوبة من قبيح دون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بأنّ الندم على قبيح دون قبيح يصحّ كما أنّ الإتيان بواجب دون واجب يصحّ </w:t>
      </w:r>
      <w:r>
        <w:rPr>
          <w:rStyle w:val="FootnoteAnchor"/>
          <w:rtl w:val="true"/>
        </w:rPr>
        <w:footnoteReference w:id="908"/>
      </w:r>
      <w:r>
        <w:rPr>
          <w:rFonts w:ascii="Amiri" w:hAnsi="Amiri" w:eastAsia="Amiri" w:cs="Amiri"/>
          <w:color w:val="111111"/>
          <w:sz w:val="28"/>
          <w:sz w:val="28"/>
          <w:szCs w:val="28"/>
          <w:rtl w:val="true"/>
          <w:lang w:bidi="ar-SA"/>
        </w:rPr>
        <w:t>؛ وذلك لأنّه كما يجب عليه ترك القبيح لقبحه كذلك يجب عليه فعل الواجب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لزم من اشتراك القبائح في القبح عدم صحّة الندم على قبيح دون قبيح لزم من اشتراك الواجبات في الوجوب عدم صحّة الإتيان بواجب دون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يتمّ القياس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المقيس والمقيس عليه ؛ فإنّ ترك القبيح لكونه نفيا لا يحصل إلاّ بترك جميع القبائح ، بخلاف الإتيان بالواجب لكونه إثباتا يحصل بإتيان واجب دون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 لأنّ الكلام في الواجبات التي صدر من الشارع الأمر بكلّ واحد منها على حدة كالصلاة والصوم والزكاة مثلا لا في أفراد واجب أمر الشارع بالإتيان بواحد منها لا على التعيين كإعتاق رقبة أيّ رقبة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الامتثال لا يحصل بإتيان واحد منها ، بل بإتيان الجميع كما في ترك القبيح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فيه الحسن لصحّت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اعتقد التائب في بعض القبائح الحسن صحّت توبته عن قبيح اعتقد قبحه دون قبيح اعتقد حسنه ؛ لحصول شرط التوبة وهو الندم على القبيح لقبحه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المستحقر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استحقر التائب أحد الفعلين واستعظم الآخر من حيث القبح حتّى اعتقد بالحقير أنّ وجوده بالنسبة إلى العظيم كالعدم وتاب عن العظيم دون الحقير تصحّ توبته ؛ لأنّه تاب عنه لقبحه ، كمن قتل ولد الغير وكسر قلما له فتاب عن قتل الولد دون كسر القلم صحّت توبته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ترجيح الداعي إلى الندم عن البعض يبعث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الندم عن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البعض الآخر ؛ لانتفاء الترجيح الداعي بالنسبة إليه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اشتراك الدواعي في الندم على القبيح لقبحه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من ذلك أن يكون الندم على البعض الذي تحقّق معه الترجيح لا لقبحه ؛ إذا لا يخرج الداعي بهذا الترجيح عن الاشتراك في كونه داعيا إلى الندم على القبيح لقبحه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الدواعي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الأفعال تقع بحسب الدواعي ، فإذا كان داعية بعض الأفعال راجحة على داعية بعض آخر ، اختصّ الفعل الذي يكون داعيه راجحة بالوقوع وإن اشترك مع غيره في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المتأمّل أنّ محصّل ما ذكره من التحقيق عدم التفرقة بين ترك القبيح والإتيان بالواجب كما ذكره أبو عليّ ، فآخر كلامه يخالف أوّله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اشترك الترجيح اشترك وقوع الندم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يصحّ الندم عن بعض دون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يتأوّل كلام أمير المؤمنين عليّ وأولاده علیهم السلام </w:t>
      </w:r>
      <w:r>
        <w:rPr>
          <w:rFonts w:eastAsia="IRNazanin" w:cs="IRNazanin"/>
          <w:color w:val="111111"/>
          <w:sz w:val="28"/>
          <w:szCs w:val="28"/>
          <w:rtl w:val="true"/>
          <w:lang w:bidi="fa-IR"/>
        </w:rPr>
        <w:t xml:space="preserve">)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التوبة لا تصحّ عن بعض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الحكم ببقاء الكفر على التائب عنه المقيم على صغيرة ، والذنب وإن كان في حقّه تعالى من فعل قبيح كفى فيه الندم والعزم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ارتكاب الفرار من الزحف ، وقد يفتقر إلى أمر زائد كتسليم النفس للحدّ في 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الإخلال بالواجب اختلف حكمه في بقائه وقضائه وعدمهما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منه ما يبقى ويحتاج إلى الأداء كالزكاة ، فإنّه إذا أخلّ في إخراجها فالذنب يبقى إلى أن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يجب قضاؤه ، فإذا قضي سقط كالصلاة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لا يبقى ولا يقضى بل يسقط عنه بمجرّد الندم والعزم ، كما إذا ترك صلاة العيد أو صلاة الجنازة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آدمي استتبع إيصاله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الإيصال ؛ لبقاء صاحب الحقّ أو وارثه ، والإيصال إنّما يكون بردّ المال وتسليم البدن أو العضو إلى وليّ الجناية للاقتصاص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العزم عليه مع التعذّر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تعذّر الإيصال ، بأن لا يبقى صاحب الحقّ ولا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إضلالا وليس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ذكرنا من تسليم النفس وأداء الواجب أو قضائه أو إيصال الحقّ إلى صاحبه أو العزم عليه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التوبة ، بل واجب آخر خارج عن التوبة ، فتركه لا يمنع سقوط العقاب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إمام الحرمين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القاتل إن ندم من غير تسليم نفسه للقصاص صحّت توبته في حقّ اللّه تعالى ، وكان منعه القصاص من مستحقّه معصية مجدّدة تستدعي توبة أخرى ، ولا يقدح في التوبة عن القتل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الاعتذار على المغتاب مع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الذنب الذي يتعلّق بحقّ الآدمي هو الاغتياب ، وجب على المغتاب الاعتذار ممّن اغتابه إن بلغ الاغتياب إليه ؛ لأنّه أوصل إليه ضربا من الغمّ بسبب الاغتياب ، فوجب عليه الاعتذار عنه ، ولا يجب تفصيل ما اغتابه إلاّ إذا بلغه على وجه أفحش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يبلغ إليه لا يلزمه الاعتذار عنه ؛ لأنّه لم يوصل إليه بسبب الاغتياب غمّا ، لكن يجب في كلا القسمين التوبة ؛ لأنّه خالف نهيه تعالى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يَغْتَبْ بَعْضُكُمْ بَعْضاً أَيُحِبُّ أَحَدُكُمْ أَنْ يَأْكُلَ لَحْمَ أَخِيهِ مَيْتاً فَكَرِهْتُمُوهُ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إيجاب التفصيل مع الذكر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المعتزلة إلى أنّه يجب على التائب الندم على التفصيل إن كان يعلم القبائح مفصّلا ، وإن علم بعضها مفصّلا وبعضها مجملا وجب التفصيل فيما علم تفصيلا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 لأنّ الإجزاء يحصل بالندم على كلّ قبيح صدر منه وإن لم يذكره مفصّلا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التجديد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المكلّف عن المعصية ثمّ ذكرها وجب عليه تجديد التوبة ؛ لأنّه إذا ذكر المعصية ولم يندم عليها كان مشتهيا لها فرحا بها وذلك إبطال للندم ورجوع إلى الإصرار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 لأنّا لا نسلّم أنّه لو لم يندم عليها إذا ذكرها لكان مشتهيا لها ؛ إذ ربما يضرب عنها صفحا من غير ندم عليها ولا اشتهاء لها ولا ابتهاج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المعلول مع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أيضا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صدرت العلّة عن المكلّف وجب الندم على العلّة مع المعلول ، كما إذا رمى فأصاب ، فإنّ الرمي علّة والإصابة معلولة له يجب الندم على الرمي والإصابة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 لأنّ الإجزاء يحصل بالندم على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وجوب سقوط العقاب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المعتزلة إلى أنّه يجب على اللّه تعالى أن يسقط العقاب بالتوبة ،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بعد التوبة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بأنّ العاصي قد بذل وسعه في التلافي والتدارك فيسقط عقابه ، كمن بالغ في الاعتذار إلى من أساء إليه يسقط ذنبه بالضرورة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بأنّ من أساء إلى غيره وهتك حرمته ثمّ جاء معتذرا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اعتذاره ، بل الخيرة إلى ذلك الغير إن شاء صفح وإن شاء جازاه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يسقط بها لا بكثرة 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سقوط العقوبة ، فعند بعض المعتزلة بكثرة ثواب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أكثرهم بنفس التوبة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عليه بأنّه لو كان بكثرة الثواب لما وقعت محبطة بدون الثواب لكنّها قد تقع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تقع محبطة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بقي فرق بين التوبة المتقدّمة على </w:t>
      </w:r>
    </w:p>
    <w:p>
      <w:pPr>
        <w:pStyle w:val="BookText"/>
        <w:rPr/>
      </w:pPr>
      <w:r>
        <w:rPr>
          <w:rFonts w:ascii="Amiri" w:hAnsi="Amiri" w:eastAsia="Amiri" w:cs="Amiri"/>
          <w:color w:val="111111"/>
          <w:sz w:val="28"/>
          <w:sz w:val="28"/>
          <w:szCs w:val="28"/>
          <w:rtl w:val="true"/>
          <w:lang w:bidi="ar-SA"/>
        </w:rPr>
        <w:t>المعصية والتوبة المتأخّرة عنها في إسقاط عقابها كسائر الطاعات التي تسقط العقوبات بكثرة ثوابها ، واللازم باطل ؛ للقطع بأنّ من تاب عن المعاصي كلّها ثمّ شرب الخمر لا يسقط عنه عقاب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ولولاه لانتفى الفرق بين 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اختصّت التوبة عن معصية معيّنة بسقوط عقابها دون أخرى ؛ لأنّ نسبة كثرة الثواب إلى الكلّ على السويّة ، وإلى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لولاه لانتفى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الآخرون ، بأنّه لو كان بنفس التوبة لسقط بتوبة العاصي عند معاينة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المصنّف إلى جوابه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تقبل في الآخرة ؛ لانتفاء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ندم العاصي عند المعاينة ليس لقبحها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وعذاب القبر واقع ؛ لإمكانه ، وتواتر السمع بوقوعه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للكافر والفاسق ممّا اتّفق عليه سلف الأمّة قبل ظهور الخلاف ، واتّفق عليه الأكثر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وأنكره ضرار بن عمرو وبشر المريسي وأكثر المتأخّرين من المعتزلة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ممكن أخبر به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إمكانه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إخبار الصادق به ؛ فلقوله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في هذه الآية عذاب القيامة على العذاب الذي هو عرض النار صباحا ومساء ، فعلم أنّه غيره وقبل قيام الساعة فهو في القبر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أَمَتَّنَا اثْنَتَيْنِ وَأَحْيَيْتَنَا اثْنَتَيْنِ </w:t>
      </w:r>
      <w:r>
        <w:rPr>
          <w:rFonts w:eastAsia="Amiri" w:cs="Amiri" w:ascii="Amiri" w:hAnsi="Amiri"/>
          <w:color w:val="111111"/>
          <w:sz w:val="28"/>
          <w:szCs w:val="28"/>
          <w:rtl w:val="true"/>
          <w:lang w:bidi="ar-SA"/>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 وإحدى الحياتين ليس إلاّ في القبر ، ومن قال بالإحياء فيه قال بالعذاب أيضا ؛ وللأحاديث المتواترة المعنى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القبر روضة من رياض الجنّة أو حفرة من حفر النيران </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وكما أنّه روي أنّه عليه الصلاة والسّلام مرّ بقبرين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يعذّبان وما يعذّبان عن كبيرة ؛ بل لأنّ أحدهما كان لا يستنزه عن البول ، وأمّا الثاني فكان يمشي بالنميمة </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 وكقوله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استنزهوا عن البول فإنّ عامّة عذاب القبر منه </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وكقوله صلی اللّه علیه و آله في حقّ سعد بن معاذ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ضغطته الأرض ضغطة اختلف بها ضلوعه </w:t>
      </w:r>
      <w:r>
        <w:rPr>
          <w:rFonts w:eastAsia="IRNazanin" w:cs="IRNazanin"/>
          <w:color w:val="111111"/>
          <w:sz w:val="28"/>
          <w:szCs w:val="28"/>
          <w:rtl w:val="true"/>
          <w:lang w:bidi="fa-IR"/>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المنكرون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ولو أحيوا في القبر لذاقوا موتتين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وصف لأهل الجنّة ، 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أهل الجنّة في الجنّة الموت ، فلا ينقطع نعيمهم كما انقطع نعيم أهل الدنيا بالموت ، فلا دلالة في الآية على انتفاء موتة أخرى بعد المسألة وقبل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تأكيد لعدم موته في الجنّة على سبيل التعليق بالمحال ، 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أمكن ذوقهم الموتة لذاقوا في الجنّة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لا يمكن بلا شبهة ، فلا يتصوّر موتهم فيها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العمل بالظواهر الّتي تمسّكتم بها إذا لم تكن مخالفة للمعقول ، فإنّها على تقدير مخالفتها إيّاه يجب تأويلها وصرفها عن ظواهرها ، فلا يبقى لكم وجه 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مخالفتها للمعقول بأنّا نرى شخصا يصلب ويبقى مصلوبا إلى أن تذهب أجزاؤه ولا نشاهد فيه إحياء ولا مساءلة ، والقول بهما مع عدم المشاهدة سفسطة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وأبلغ منه كلّه من أكلته السباع والطيور وتفرّقت أجزاؤه في بطونها وحواصلها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منه من أحرق فصار رمادا وذري في الرياح العاصفة شمالا وجنوبا وقبولا ودبورا فإنّا نعلم عدم إحيائه ومساءلته وعذابه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تحيّر الأصحاب في التفصّي عن هذا ، فقال القاضي وأتباعه في صورة المصلوب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بعد في الإحياء والمساءلة مع عدم المشاهدة كما في صاحب السكتة فإنّه حيّ مع أنّا لا نشاهد حياته ، وكما في رؤية النبيّ صلی اللّه علیه و آله جبرئيل علیه السلام وهو بين أظهر أصحابه مع ستره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الصورتان الأخريان فإنّ التمسّك بهما مبنيّ على اشتراط البنية في الحياة وهو ممنوع عندنا ، فلا بعد حينئذ في أن تعاد الحياة إلى الأجزاء المتفرّقة أو بعضها وإن كان خلافا للعادة ، فإنّ خوارق العادة غير ممتنعة في مقدور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السمعيّات من الميزان والصراط والحساب وتطاير الكتب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السمع على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نطق بها الكتاب والسنّة وانعقد عليها 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التصديق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الميزان فقد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كثير من المفسّرين إلى أنّه ميزان له كفّتان ولسان وشاهين وعماد </w:t>
      </w:r>
      <w:r>
        <w:rPr>
          <w:rStyle w:val="FootnoteAnchor"/>
          <w:rtl w:val="true"/>
        </w:rPr>
        <w:footnoteReference w:id="926"/>
      </w:r>
      <w:r>
        <w:rPr>
          <w:rFonts w:ascii="Amiri" w:hAnsi="Amiri" w:eastAsia="Amiri" w:cs="Amiri"/>
          <w:color w:val="111111"/>
          <w:sz w:val="28"/>
          <w:sz w:val="28"/>
          <w:szCs w:val="28"/>
          <w:rtl w:val="true"/>
          <w:lang w:bidi="ar-SA"/>
        </w:rPr>
        <w:t>؛ عملا بالحقيقة لإمكانها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تفسيره بذلك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وأنكره بعض المعتزلة ذهابا إلى أنّ الأعمال أعراض لا يمكن أن توزن ، فكيف إذا زالت وتلاشت ، بل المراد به العدل الثابت في كلّ شيء ؛ ولذا ذكر بلفظ الجمع ، وإلاّ فالميزان المشهور واحد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الإدراك فميزان الألوان البصر ، والأصوات السمع ، والطعوم الذوق وكذا سائر الحواسّ ، وميزان المعقولات العقل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يزن صحائف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تجعل الحسنات أجساما نورانيّة والسيّئات أجساما ظلمانيّة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لفظ الجمع فللاستعظام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مكلّف ميزان ، وإنّما الميزان الكبير واحد ؛ إظهارا لجلالة الأمر فيه وعظم المقام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الصراط فقد ورد في الحديث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جسر ممدود على متن جهنّم يرده الأوّلون والآخرون ، أدقّ من الشعر وأحدّ من السيف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ويشبه أن يكون المرور عليه هو المراد بورود كلّ أحد النار على 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وأنكرها القاضي عبد الجبّار وكثير من المعتزلة ؛ زعما منهم أنّه لا يمكن الخطور عليه ، ولو أمكن ففيه تعذيب ولا عذاب على المؤمنين والصلحاء يوم القيامة قطعا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 طريق الجنّة المشار إليه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وطريق النار المشار إليه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فَاهْدُوهُمْ إِلى صِراطِ الْجَحِيمِ </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الأدلّة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كالصلاة والزكاة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الأعمال الرديئة التي يسأل عنها ويؤاخذ بها ، كأنّه يمرّ عليها ويطول المرور بكثرتها ويقصر بقلّتها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إمكان العبور ظاهر كالمشي على الماء والطيران في الهواء ، غايته مخالفة العادة ثمّ اللّه تعالى يسهّل الطريق على من أراد كما جاء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منهم من هو كالبرق الخاطف ، ومنهم من هو كالريح الهابّة ، ومنهم من هو كالجواد ، ومنهم من تخور رجلاه وتتعلّق يداه ، ومنهم من يخرّ على وجهه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الحساب ، فقد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حاسبوا أنفسكم قبل أن تحاسبوا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تطاير الكتب فقد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الاعتقاد من أصول الدين ، ومنكره من الكافرين</w:t>
      </w:r>
      <w:r>
        <w:rPr>
          <w:rFonts w:eastAsia="Amiri" w:cs="Amiri" w:ascii="Amiri" w:hAnsi="Amiri"/>
          <w:color w:val="111111"/>
          <w:sz w:val="28"/>
          <w:szCs w:val="28"/>
          <w:rtl w:val="true"/>
          <w:lang w:bidi="ar-SA"/>
        </w:rPr>
        <w:t xml:space="preserve">. </w:t>
      </w:r>
      <w:bookmarkStart w:id="293" w:name="pg16052_184904"/>
    </w:p>
    <w:p>
      <w:pPr>
        <w:pStyle w:val="Heading3"/>
        <w:numPr>
          <w:ilvl w:val="2"/>
          <w:numId w:val="1"/>
        </w:numPr>
        <w:rPr/>
      </w:pPr>
      <w:bookmarkStart w:id="294" w:name="__RefHeading___Toc94951_1280447820"/>
      <w:bookmarkStart w:id="295" w:name="_Toc108"/>
      <w:bookmarkEnd w:id="293"/>
      <w:bookmarkEnd w:id="294"/>
      <w:r>
        <w:rPr>
          <w:rtl w:val="true"/>
        </w:rPr>
        <w:t xml:space="preserve">الفصل الثالث </w:t>
      </w:r>
      <w:r>
        <w:rPr>
          <w:rtl w:val="true"/>
        </w:rPr>
        <w:t xml:space="preserve">: </w:t>
      </w:r>
      <w:r>
        <w:rPr>
          <w:rtl w:val="true"/>
        </w:rPr>
        <w:t>في بيان أحوال النار وأهلها</w:t>
      </w:r>
      <w:bookmarkEnd w:id="295"/>
    </w:p>
    <w:p>
      <w:pPr>
        <w:pStyle w:val="BookText"/>
        <w:rPr/>
      </w:pPr>
      <w:r>
        <w:rPr>
          <w:rFonts w:ascii="Amiri" w:hAnsi="Amiri" w:eastAsia="Amiri" w:cs="Amiri"/>
          <w:color w:val="111111"/>
          <w:sz w:val="28"/>
          <w:sz w:val="28"/>
          <w:szCs w:val="28"/>
          <w:rtl w:val="true"/>
          <w:lang w:bidi="ar-SA"/>
        </w:rPr>
        <w:t xml:space="preserve">وفيه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الناس عند العبور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أنّه جسر جهنّم أدقّ من الشعر ، وأحدّ من السيف ، وأنّ الناس يمرّون عليه ، فمنهم من يمرّ مثل البرق ، ومنهم من يمرّ مثل عدو الفرس ، ومنهم من يمرّ حبوا ، ومنهم من يمرّ مشيا ، ومنهم من يمرّ متعلّقا قد تأخذ النار منه شيئا وتترك شيئا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لم يعرف صراط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المفترض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 قدمه في الآخرة فتردّى في نار جهنّم </w:t>
      </w:r>
      <w:r>
        <w:rPr>
          <w:rStyle w:val="FootnoteAnchor"/>
          <w:rtl w:val="true"/>
        </w:rPr>
        <w:footnoteReference w:id="944"/>
      </w:r>
      <w:r>
        <w:rPr>
          <w:rFonts w:ascii="IRNazanin" w:hAnsi="IRNazanin" w:eastAsia="IRNazanin"/>
          <w:color w:val="111111"/>
          <w:sz w:val="28"/>
          <w:sz w:val="28"/>
          <w:szCs w:val="28"/>
          <w:rtl w:val="true"/>
          <w:lang w:bidi="fa-IR"/>
        </w:rPr>
        <w:t xml:space="preserve">، وأنّه لم يجز عليه إلاّ من كان له ولاية أمير المؤمنين عليّ بن أبي طالب علیه السلام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لا يجوزه عبد بمظلمة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عليه سبع محابس ، يسأل فيها عن شهادة أن لا إله إلاّ اللّه ، والولاية ، وعن الصلاة والزكاة والحجّ والعمرة والمظالم </w:t>
      </w:r>
      <w:r>
        <w:rPr>
          <w:rStyle w:val="FootnoteAnchor"/>
          <w:rtl w:val="true"/>
        </w:rPr>
        <w:footnoteReference w:id="947"/>
      </w:r>
      <w:r>
        <w:rPr>
          <w:rFonts w:ascii="Amiri" w:hAnsi="Amiri" w:eastAsia="Amiri" w:cs="Amiri"/>
          <w:color w:val="111111"/>
          <w:sz w:val="28"/>
          <w:sz w:val="28"/>
          <w:szCs w:val="28"/>
          <w:rtl w:val="true"/>
          <w:lang w:bidi="ar-SA"/>
        </w:rPr>
        <w:t>إلى غير ذلك من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الجوارح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تَشْهَدُ عَلَيْهِمْ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العقبات التي يكون لكلّ عقبة اسم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انتهى الإنسان إلى عقبة اسمها فرض وكان قد قصّر في ذلك الفرض حبس عندها وطولب بحقّ اللّه فيها ، فإن خرج منه بعمل صالح قدّمه أو برحمة تناله نجا منها إلى عقبة أخرى ، فلا يزال يدفع من عقبة إلى عقبة ويحبس عند كلّ عقبة فيسأل عمّا قصّر فيه من معنى اسمها ، فإن سلم من جميعها انتهى إلى دار البقاء ، فيحيا حياة لا موت فيها أبدا ، وسعد سعادة لا شقاوة فيها أبدا ، وسكن جوار اللّه مع أنبياء اللّه وحججه والصدّيقين والشهداء والصالحين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حبس على عقبة فطولب بحقّ قصّر فيه فلم ينجه عمل صالح قدّمه ولا أدركته من اللّه عزّ وجلّ رحمة زلّت به قدمه عن العقبة ، فهوى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العقبات كلّها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عقبة منها الولاية ، يوقف جميع الخلائق عندها فيسألون عن ولاية أمير المؤمنين والأئمّة من بعده علیهم السلام فمن أتى بها نجا وجاز ، ومن لم يأت بها بقي فهوى ،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واسم عقبة منها المرصاد ، ولا يجوزه ظلم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عقبة منها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عقبة منها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عقبة منها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كلّ فرض أو أمر أو نهي عقبة يجلس عندها العبد فيسأل نجّانا </w:t>
      </w:r>
      <w:r>
        <w:rPr>
          <w:rStyle w:val="FootnoteAnchor"/>
          <w:rtl w:val="true"/>
        </w:rPr>
        <w:footnoteReference w:id="950"/>
      </w:r>
      <w:r>
        <w:rPr>
          <w:rFonts w:ascii="Amiri" w:hAnsi="Amiri" w:eastAsia="Amiri" w:cs="Amiri"/>
          <w:color w:val="111111"/>
          <w:sz w:val="28"/>
          <w:sz w:val="28"/>
          <w:szCs w:val="28"/>
          <w:rtl w:val="true"/>
          <w:lang w:bidi="ar-SA"/>
        </w:rPr>
        <w:t>، اللّه منها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النار وأهلها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أَعْتَدْنا لِلظَّالِمِينَ ناراً أَحاطَ </w:t>
      </w:r>
    </w:p>
    <w:p>
      <w:pPr>
        <w:pStyle w:val="BookText"/>
        <w:rPr/>
      </w:pPr>
      <w:r>
        <w:rPr>
          <w:rFonts w:ascii="Amiri" w:hAnsi="Amiri" w:eastAsia="Amiri" w:cs="Amiri"/>
          <w:color w:val="111111"/>
          <w:sz w:val="28"/>
          <w:sz w:val="28"/>
          <w:szCs w:val="28"/>
          <w:rtl w:val="true"/>
          <w:lang w:bidi="ar-SA"/>
        </w:rPr>
        <w:t xml:space="preserve">بِهِمْ سُرادِقُها وَإِنْ يَسْتَغِيثُوا يُغاثُوا بِماءٍ كَالْمُهْلِ يَشْوِي الْوُجُوهَ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كَفَرُوا قُطِّعَتْ لَهُمْ ثِيابٌ مِنْ نارٍ يُصَبُّ مِنْ فَوْقِ رُؤُسِهِمُ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وَذُوقُوا عَذابَ الْحَرِيقِ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جَهَنَّمَ لَمُحِيطَةٌ بِالْكافِرِينَ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يَغْشاهُمُ الْعَذابُ مِنْ فَوْقِهِمْ وَمِنْ تَحْتِ أَرْجُلِهِمْ وَيَقُولُ ذُوقُوا ما كُنْتُمْ تَعْمَلُونَ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وَلَنُذِيقَنَّهُمْ مِنَ الْعَذابِ الْأَدْنى دُونَ الْعَذابِ الْأَكْبَرِ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أَذلِكَ خَيْرٌ نُزُلاً 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تَكُ تَأْتِيكُمْ رُسُلُكُمْ بِالْبَيِّناتِ قالُوا بَلى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 هُوَ خالِدٌ فِي النَّارِ وَسُقُوا ماءً حَمِيماً فَقَطَّعَ أَمْعاءَهُمْ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جهنّم لها سبعة أبواب أطبق بعضها فوق بعض </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الباب الأوّل جهنّم ، والثاني سعير ، والثالث سقر ، والرابع حميم </w:t>
      </w:r>
      <w:r>
        <w:rPr>
          <w:rStyle w:val="FootnoteAnchor"/>
          <w:rtl w:val="true"/>
        </w:rPr>
        <w:footnoteReference w:id="966"/>
      </w:r>
      <w:r>
        <w:rPr>
          <w:rFonts w:ascii="Amiri" w:hAnsi="Amiri" w:eastAsia="Amiri" w:cs="Amiri"/>
          <w:color w:val="111111"/>
          <w:sz w:val="28"/>
          <w:sz w:val="28"/>
          <w:szCs w:val="28"/>
          <w:rtl w:val="true"/>
          <w:lang w:bidi="ar-SA"/>
        </w:rPr>
        <w:t xml:space="preserve">، والخامس لظى ، والسادس الحطمة ، والسابع الهاوية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أعلاها فيه أهل التوحيد يعذّبون على قدر أعمالهم في الدنيا ثمّ يخرجون ، والثاني فيه اليهود ، والثالث فيه النصارى ، والرابع فيه الصابئون ، والخامس </w:t>
      </w:r>
    </w:p>
    <w:p>
      <w:pPr>
        <w:pStyle w:val="BookText"/>
        <w:rPr/>
      </w:pPr>
      <w:r>
        <w:rPr>
          <w:rFonts w:ascii="Amiri" w:hAnsi="Amiri" w:eastAsia="Amiri" w:cs="Amiri"/>
          <w:color w:val="111111"/>
          <w:sz w:val="28"/>
          <w:sz w:val="28"/>
          <w:szCs w:val="28"/>
          <w:rtl w:val="true"/>
          <w:lang w:bidi="ar-SA"/>
        </w:rPr>
        <w:t xml:space="preserve">فيه المجوس ، والسادس فيه مشركو العرب ، والسابع فيه المنافقون ؛ وذلك أنّ المنافقين في الدرك الأسفل من النار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الجنّة والنار أهما اليوم مخلوقتان؟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وإنّ رسول اللّه صلی اللّه علیه و آله قد دخل الجنّة ورأى النار لمّا عرج به إلى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اليوم مقدّرتان غير مخلوقتين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أولئك منّا ولا 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خلق الجنّة والنار فقد كذّب النبيّ صلی اللّه علیه و آله وكذّبنا وليس من ولايتنا على شيء ، وخلّد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النار يموتون عطاشى ويدخلون جهنّم عطاشى ، فيرفع لهم قراباتهم من الجنّة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أفيضوا علينا من الماء أو ممّا رزقكم اللّه تعالى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السورة التوراتيّة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جهنّم سبع طبقات فيها نيران يأكل بعضها بعضا وفي كلّ منها سبعون ألف واد من النار ، وفي كلّ واد سبعون ألف شعب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شعب سبعون ألف مدينة من النار ، وفي كلّ مدينة سبعون ألف قصر ، وفي كلّ قصر سبعون ألف واد من النار ، وفي كلّ واد سبعون ألف بيت من النار ، وفي كلّ بيت سبعون ألف بئر من النار ، وفي كلّ بئر سبعون ألف تابوت من النار ، وفي كلّ تابوت سبعون ألف عقرب من النار ، وفي كلّ تابوت سبعون ألف شجرة من الزقّوم ، تحت </w:t>
      </w:r>
    </w:p>
    <w:p>
      <w:pPr>
        <w:pStyle w:val="BookText"/>
        <w:rPr/>
      </w:pPr>
      <w:r>
        <w:rPr>
          <w:rFonts w:ascii="Amiri" w:hAnsi="Amiri" w:eastAsia="Amiri" w:cs="Amiri"/>
          <w:color w:val="111111"/>
          <w:sz w:val="28"/>
          <w:sz w:val="28"/>
          <w:szCs w:val="28"/>
          <w:rtl w:val="true"/>
          <w:lang w:bidi="ar-SA"/>
        </w:rPr>
        <w:t xml:space="preserve">كلّ شجرة سبعون ألف قدر من النار ، مع كلّ قدر سبعون ألف وتد من النار ، ومع كلّ وتد سبعون ألف سلسلة من النار ، وفي كلّ سلسلة سبعون ألف ثعبان من النار طول كلّ ثعبان سبعون ألف ذراع ، وفي جوف كلّ ثعبان بحر من السمّ الأسود ، لكلّ عقرب سبعون ألف ذنب من النار ، طول كلّ ذنب سبعون ألف ذراع ، في كلّ ذنب سبعون ألف فقار ، وفي كلّ فقار سبعون ألف رطل من السمّ الأحمر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الدالّة على شدّة تأثير النار وحرّها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نجّانا اللّه منها بفضله ونواله ، بحقّ خير خلقه محمّد وآله</w:t>
      </w:r>
      <w:r>
        <w:rPr>
          <w:rFonts w:eastAsia="Amiri" w:cs="Amiri" w:ascii="Amiri" w:hAnsi="Amiri"/>
          <w:color w:val="111111"/>
          <w:sz w:val="28"/>
          <w:szCs w:val="28"/>
          <w:rtl w:val="true"/>
          <w:lang w:bidi="ar-SA"/>
        </w:rPr>
        <w:t xml:space="preserve">. </w:t>
      </w:r>
      <w:bookmarkStart w:id="296" w:name="pg16052_184910"/>
    </w:p>
    <w:p>
      <w:pPr>
        <w:pStyle w:val="Heading3"/>
        <w:numPr>
          <w:ilvl w:val="2"/>
          <w:numId w:val="1"/>
        </w:numPr>
        <w:rPr/>
      </w:pPr>
      <w:bookmarkStart w:id="297" w:name="__RefHeading___Toc94953_1280447820"/>
      <w:bookmarkStart w:id="298" w:name="_Toc109"/>
      <w:bookmarkEnd w:id="296"/>
      <w:bookmarkEnd w:id="297"/>
      <w:r>
        <w:rPr>
          <w:rtl w:val="true"/>
        </w:rPr>
        <w:t xml:space="preserve">الفصل الرابع </w:t>
      </w:r>
      <w:r>
        <w:rPr>
          <w:rtl w:val="true"/>
        </w:rPr>
        <w:t xml:space="preserve">: </w:t>
      </w:r>
      <w:r>
        <w:rPr>
          <w:rtl w:val="true"/>
        </w:rPr>
        <w:t>في بيان أحوال أهل الأعراف</w:t>
      </w:r>
      <w:bookmarkEnd w:id="298"/>
    </w:p>
    <w:p>
      <w:pPr>
        <w:pStyle w:val="BookText"/>
        <w:rPr/>
      </w:pPr>
      <w:r>
        <w:rPr>
          <w:rFonts w:ascii="Amiri" w:hAnsi="Amiri" w:eastAsia="Amiri" w:cs="Amiri"/>
          <w:color w:val="111111"/>
          <w:sz w:val="28"/>
          <w:sz w:val="28"/>
          <w:szCs w:val="28"/>
          <w:rtl w:val="true"/>
          <w:lang w:bidi="ar-SA"/>
        </w:rPr>
        <w:t xml:space="preserve">اعلم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الأعراف واقع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وهو سور بين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الأنبياء والأوصياء ، ولا يدخل الجنّة إلاّ من عرفهم وعرفوه ، ولا يدخل النار إلاّ من أنكرهم وأنكروه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لمن نجا من النار وليس أهلا للجنّة ، كحاتم ، وأنوشيروان ، وولد الزنى الذي صحّت عقيدته ووافقت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اللّه تعالى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أَصْحابُ الْأَعْرافِ رِجالاً يَعْرِفُونَهُمْ بِسِيماهُمْ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الأخبار بالأئمّة علیهم السلام ، </w:t>
      </w:r>
      <w:r>
        <w:rPr>
          <w:rStyle w:val="FootnoteAnchor"/>
          <w:rtl w:val="true"/>
        </w:rPr>
        <w:footnoteReference w:id="974"/>
      </w:r>
      <w:r>
        <w:rPr>
          <w:rFonts w:ascii="Amiri" w:hAnsi="Amiri" w:eastAsia="Amiri" w:cs="Amiri"/>
          <w:color w:val="111111"/>
          <w:sz w:val="28"/>
          <w:sz w:val="28"/>
          <w:szCs w:val="28"/>
          <w:rtl w:val="true"/>
          <w:lang w:bidi="ar-SA"/>
        </w:rPr>
        <w:t xml:space="preserve">والأعراف بالصراط بين الجنّة والنار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كالتفسير بالأئمّة علیهم السلام حيث لا يدخل الجنّة إلاّ من عرفهم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بعضهم بسور بين الجنّة والنار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الأعراف بمن استوت الحسنات بها والسيّئات ، فإن أدخلهم اللّه الجنّة فبرحمته ، وإن عذّبهم لم يظلمهم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يسكن الأعراف طائفة من الخلق لم يستحقّوا بأعمالهم الحسنة ثواب من غير عقاب ولا استحقّوا الخلود في النار ، وهم المرجون لأمر اللّه ، ولا يزالون على الأعراف حتّى يؤذن لهم في دخول الجنّة بشفاعة محمّد صلی اللّه علیه و آله وأمير المؤمنين علیه السلام والأئمّة من بعده صلوات اللّه عليهم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مسكن طوائف لم يكونوا في الأرض مكلّفين فيستحقّون بأعمالهم جنّة ونارا ، فيسكنهم اللّه ذلك المكان ويعوّضهم على آلامهم في الدنيا بنعيم لا يبلغون منازل أهل الثواب المستحقّين له بالأعمال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الأحوال</w:t>
      </w:r>
      <w:r>
        <w:rPr>
          <w:rFonts w:eastAsia="IRNazanin" w:cs="IRNazanin"/>
          <w:color w:val="111111"/>
          <w:sz w:val="28"/>
          <w:szCs w:val="28"/>
          <w:rtl w:val="true"/>
          <w:lang w:bidi="fa-IR"/>
        </w:rPr>
        <w:t xml:space="preserve">. </w:t>
      </w:r>
      <w:bookmarkStart w:id="299" w:name="pg16052_184912"/>
    </w:p>
    <w:p>
      <w:pPr>
        <w:pStyle w:val="Heading3"/>
        <w:numPr>
          <w:ilvl w:val="2"/>
          <w:numId w:val="1"/>
        </w:numPr>
        <w:rPr/>
      </w:pPr>
      <w:bookmarkStart w:id="300" w:name="__RefHeading___Toc94955_1280447820"/>
      <w:bookmarkStart w:id="301" w:name="_Toc110"/>
      <w:bookmarkEnd w:id="299"/>
      <w:bookmarkEnd w:id="300"/>
      <w:r>
        <w:rPr>
          <w:rtl w:val="true"/>
        </w:rPr>
        <w:t xml:space="preserve">الفصل الخامس </w:t>
      </w:r>
      <w:r>
        <w:rPr>
          <w:rtl w:val="true"/>
        </w:rPr>
        <w:t xml:space="preserve">: </w:t>
      </w:r>
      <w:r>
        <w:rPr>
          <w:rtl w:val="true"/>
        </w:rPr>
        <w:t>في بيان أحوال الجنّة وأهلها</w:t>
      </w:r>
      <w:bookmarkEnd w:id="301"/>
    </w:p>
    <w:p>
      <w:pPr>
        <w:pStyle w:val="BookText"/>
        <w:rPr/>
      </w:pPr>
      <w:r>
        <w:rPr>
          <w:rFonts w:ascii="Amiri" w:hAnsi="Amiri" w:eastAsia="Amiri" w:cs="Amiri"/>
          <w:color w:val="111111"/>
          <w:sz w:val="28"/>
          <w:sz w:val="28"/>
          <w:szCs w:val="28"/>
          <w:rtl w:val="true"/>
          <w:lang w:bidi="ar-SA"/>
        </w:rPr>
        <w:t xml:space="preserve">فقد قال اللّه تعالى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فِيها وَمَساكِنَ طَيِّبَةً فِي جَنَّاتِ عَدْنٍ وَرِضْوانٌ مِنَ اللّهِ أَكْبَرُ 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وَتَحِيَّتُهُمْ فِيها سَلامٌ وَآخِرُ دَعْواهُمْ أَنِ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وَظِلُّها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وَما هُمْ مِنْها بِمُخْرَجِينَ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يَجْزِي اللّهُ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وَيَلْبَسُونَ ثِياباً خُضْراً مِنْ سُنْدُسٍ وَإِسْتَبْرَقٍ مُتَّكِئِينَ فِيها عَلَى الْأَرائِكِ نِعْمَ الثَّوابُ وَحَسُنَتْ مُرْتَفَقاً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يَسْمَعُونَ فِيها لَغْواً إِلاَّ سَلاماً وَلَهُمْ رِزْقُهُمْ فِيها بُكْرَةً وَعَشِيًّا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يُحَلَّوْنَ فِيها مِنْ أَساوِرَ مِنْ ذَهَبٍ وَلُؤْلُؤاً وَلِباسُهُمْ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إِلَى الطَّيِّبِ مِنَ الْقَوْلِ وَهُدُوا إِلى صِراطِ الْحَمِيدِ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لَهُمْ جَزاءُ الضِّعْفِ بِما عَمِلُوا وَهُمْ فِي الْغُرُفاتِ آمِنُونَ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وَهُمْ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يَدْخُلُونَ الْجَنَّةَ يُرْزَقُونَ فِيها بِغَيْرِ حِسابٍ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فِيها ما تَشْتَهِي أَنْفُسُكُمْ وَلَكُمْ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وَأَكْوابٍ وَفِيها ما تَشْتَهِيهِ الْأَنْفُسُ وَتَلَذُّ الْأَعْيُنُ وَأَنْتُمْ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الْجَنَّةُ الَّتِي أُورِثْتُمُوها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وَوَقاهُمْ رَبُّهُمْ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مَصْفُوفَةٍ </w:t>
      </w:r>
    </w:p>
    <w:p>
      <w:pPr>
        <w:pStyle w:val="BookText"/>
        <w:rPr/>
      </w:pPr>
      <w:r>
        <w:rPr>
          <w:rFonts w:ascii="Amiri" w:hAnsi="Amiri" w:eastAsia="Amiri" w:cs="Amiri"/>
          <w:color w:val="111111"/>
          <w:sz w:val="28"/>
          <w:sz w:val="28"/>
          <w:szCs w:val="28"/>
          <w:rtl w:val="true"/>
          <w:lang w:bidi="ar-SA"/>
        </w:rPr>
        <w:t xml:space="preserve">وَزَوَّجْناهُمْ بِحُورٍ عِينٍ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وَأَمْدَدْناهُمْ بِفاكِهَةٍ وَلَحْمٍ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وَلا تَأْثِيمٌ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غِلْمانٌ لَهُمْ كَأَنَّهُمْ لُؤْلُؤٌ مَكْنُونٌ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وَجَنَى الْجَنَّتَيْنِ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لَمْ يَطْمِثْهُنَّ إِنْسٌ قَبْلَهُمْ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الواردة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السورة التوراتيّة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للمطيعين الجنان بأبوابها الثمانية ، في كلّ جنّة سبعون ألف روضة من الزعفران ، وفي كلّ روضة سبعون ألف مدينة من اللؤلؤ والمرجان ، وفي كلّ مدينة سبعون ألف قصر من الياقوت ، وفي كلّ قصر سبعون ألف دار من الزبرجد ، وفي كلّ دار سبعون ألف بيت من الذهب ، وفي كلّ بيت سبعون ألف دكّان من الفضّة ، وفي كلّ دكّان سبعون ألف مائدة ، وعلى كلّ مائدة سبعون ألف صفحة من الجواهر ، وفي كلّ صفحة سبعون ألف لون من الطعام ، وعلى كلّ دكّان سبعون ألف سرير من الذهب الأحمر ، وعلى كلّ سرير سبعون ألف نهر من ماء الحيوان أو اللبن ، والخمر والعسل المصفّى ، وفي وسط كلّ نهر سبعون ألف لون من الثمار ، كذلك في كلّ بيت سبعون ألف خيمة من الأرجوان ، وعلى كلّ فراش حور من الحور العين بين يديها سبعون ألف وصيفة كأنّهنّ بيض مكنون ، وعلى فراش كلّ قصر من تلك القصور سبعون ألف قبّة من الكافور ، وفي كلّ قبّة سبعون ألف هديّة من الرحمن </w:t>
      </w:r>
    </w:p>
    <w:p>
      <w:pPr>
        <w:pStyle w:val="BookText"/>
        <w:rPr/>
      </w:pPr>
      <w:r>
        <w:rPr>
          <w:rFonts w:ascii="Amiri" w:hAnsi="Amiri" w:eastAsia="Amiri" w:cs="Amiri"/>
          <w:color w:val="111111"/>
          <w:sz w:val="28"/>
          <w:sz w:val="28"/>
          <w:szCs w:val="28"/>
          <w:rtl w:val="true"/>
          <w:lang w:bidi="ar-SA"/>
        </w:rPr>
        <w:t xml:space="preserve">ما لا عين رأت ولا أذن سمعت ولا خطر على قلب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لا يموتون فيها ، ولا يخرجون ، ولا يعطشون ، ولا يحرمون ، ولا يحزنون ، ولا يبكون ، ولا يتعبّدون ، ولا يصلّون ، ولا يصومون ، ولا يمرضون ، ولا يتغوّطون ، ولا يمسّهم فيها نصب وما هم منها بمخرجين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 ذلك من الأخبار الواردة في هذا الباب ، مثل ما روي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 الجنّة لبنة من ذهب ولبنة من فضّة ولبنة من ياقوت ، وملاطها المسك الأذفر ، وشرفها الياقوت الأحمر والأخضر والأصفر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الجنّة لشجرة يخرج من أعلاها الحلل ، ومن أسفلها خيل بلق مسرجة ملجمة ذوات أجنحة ، لا تروث ولا تبور ، فيركبها أولياء اللّه تعالى ، فتطير بهم في الجنّة حيث شاءوا </w:t>
      </w:r>
      <w:r>
        <w:rPr>
          <w:rFonts w:eastAsia="IRNazanin" w:cs="IRNazanin"/>
          <w:color w:val="111111"/>
          <w:sz w:val="28"/>
          <w:szCs w:val="28"/>
          <w:rtl w:val="true"/>
          <w:lang w:bidi="fa-IR"/>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قال قلت لأبي عبد اللّه علیه السلام جعلت فداك يا ابن رسول اللّه ، شوّقني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محمّد ، إنّ أدنى نعيم الجنّة توجد ريحها من مسيرة ألف عام من مسافة ، وإنّ لأدنى أهل الجنّة منزلا لو نزل بها الثقلان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لوسعهم طعاما وشرابا ولا ينقص ممّا عنده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أيسر أهل الجنّة منزلا من يدخل الجنّة فيرفع له ثلاث حدائق ، فإذا أدخل أدناهنّ رأى فيها من الأزواج والخدم والأنهار والثمار ما شاء اللّه تعالى ، ما يملأ عينه قرّة وقلبه مسرّة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شكر اللّه وحمده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على الحديقة الثانية ، ففيها ما ليس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أعطني هذه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إن أعطيتكها سألتني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هذه هذه فإذا هو دخلها وعظمت مسرّته شكر اللّه وحده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له باب الجنّة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وإذا قد فتح له باب من الخلد ويرى أضعاف ما كان فيما قبل ، فيقول عند تضاعف مسرّاته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لك الحمد الذي لا يحصى إذ مننت عليّ بالجنان وأنجيتني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 إنّ في الجنّة نهرا في حافّتيها جوار نابتات إذا مرّ المؤمن بجارية أعجبته قلعها وأنبت اللّه مكانها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يزوّج ثمانمائة عذراء وأربعة آلاف ثيّبة وزوجتين من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أيّ شيء خلقن الحور العين؟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الجنّة ، ويرى مخّ ساقيها من وراء سبعين حلّة ، كبدها مرآته وكبده مرآتها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ألهنّ كلام يتكلّمن به في الجنّة؟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لهنّ كلام يتكلّمن به لم يسمع الخلائق أعذب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يقلن بأصوات رخيمة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الخالدات فلا نموت ، ونحن الناعمات فلا نبوس ، ونحن المقيمات فلا نظعن ، ونحن الراضيات فلا نسخط ، طوبى لمن خلق لنا ، وطوبى لمن خلقنا له ، نحن اللواتي لو أنّ قرن إحدانا علّق في جوّ السماء لأغشى نوره الأبصار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عن عليّ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للجنّة ثمانية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يدخل منها النبيّون والصدّيقون ، وباب يدخل منها الشهداء والصالحون ، وخمسة أبواب يدخل شيعتنا ومحبّونا ، فلا أزال واقفا على الصراط أدعوا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سلّم شيعتي ومحبّي </w:t>
      </w:r>
    </w:p>
    <w:p>
      <w:pPr>
        <w:pStyle w:val="BookText"/>
        <w:rPr/>
      </w:pPr>
      <w:r>
        <w:rPr>
          <w:rFonts w:ascii="Amiri" w:hAnsi="Amiri" w:eastAsia="Amiri" w:cs="Amiri"/>
          <w:color w:val="111111"/>
          <w:sz w:val="28"/>
          <w:sz w:val="28"/>
          <w:szCs w:val="28"/>
          <w:rtl w:val="true"/>
          <w:lang w:bidi="ar-SA"/>
        </w:rPr>
        <w:t xml:space="preserve">وأنصاري ومن تولاّني في دار الدنيا فإذا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دعوتك ، وشفّعت في شيعتك ، ويشفع كلّ رجل من شيعتي ، ومن تولاّني ونصرني وحارب من حاربني بفعل أو قول في سبعين ألفا من جيرانه وأقربائه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ذلك ، اللّهمّ ارزقنا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مثل ما ذكرنا أشار المصنّف مع شرح شارح القوشجي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 دلّ على أنّ الجنّة والنار مخلوقتان الآن ، والمعارضات متأوّلة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جمهور المسلمين على أنّ الجنّة والنار مخلوقتان الآن ، خلافا لأكثر المعتزلة كأبي هاشم والقاضي عبد الجبّار </w:t>
      </w:r>
      <w:r>
        <w:rPr>
          <w:rStyle w:val="FootnoteAnchor"/>
          <w:rtl w:val="true"/>
        </w:rPr>
        <w:footnoteReference w:id="1008"/>
      </w:r>
      <w:r>
        <w:rPr>
          <w:rFonts w:ascii="Amiri" w:hAnsi="Amiri" w:eastAsia="Amiri" w:cs="Amiri"/>
          <w:color w:val="111111"/>
          <w:sz w:val="28"/>
          <w:sz w:val="28"/>
          <w:szCs w:val="28"/>
          <w:rtl w:val="true"/>
          <w:lang w:bidi="ar-SA"/>
        </w:rPr>
        <w:t>وغير هما ؛ حيث زعموا أنّهما تخلقان يوم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وجهان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آدم وحوّاء وإسكانهما في الجنّة ثمّ إخراجهما عنها بأكل الشجرة ، وكونهما يخصفان عليها من ورق الجنّة على ما نطق به الكتاب والسنّة ، وانعقد عليه الإجماع قبل ظهور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بستان من بساتين الدنيا يجري مجرى التلاعب بالدين والمراغمة لإجماع المسلمين ، ثمّ لا قائل بوجود الجنّة دون النار فثبوتها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الصريحة في ذلك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 تعالى في حقّ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أُعِدَّتْ لِلْمُتَّقِينَ </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لِلَّذِينَ آمَنُوا بِاللّهِ وَرُسُلِهِ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وَأُزْلِفَتِ الْجَنَّةُ لِلْمُتَّقِينَ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حقّ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أُعِدَّتْ لِلْكافِرِينَ </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على التعبير عن المستقبل بلفظ الماضي مبالغة في تحقّقه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الْجَنَّةِ أَصْحابَ النَّارِ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خلاف الظاهر ، فلا يعدل إليه بدون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المنكرون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خلقهما قبل يوم الجزاء عبث لا يليق بالحكيم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لو خلقتا لهلكتا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باطل ؛ للإجماع على دوامهما ، والنصوص الشاهدة بدوام أكل الجنّة بظلّها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بتخصيصها من آية الهلاك ؛ جمعا بين الأدلّة ، وبحمل الهلاك على غير الفناء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بهلاك كلّ شيء أنّه هالك في حدّ ذاته ، لضعف الوجود الإمكاني ، فيتحقّق بالهالك المعدوم ، وبأنّ الدوام المجمع عليه هو أنّه لا انقطاع لبقائهما ولا انتهاء لوجودهما بحيث ، يبقيان على العدم زمانا يعتدّ به كما في دوام المأكول ؛ فإنّه على التجدّد والانقطاع قطعا ، وهذا لا ينافي فناءها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اللّه تعالى في وصف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عَرْضُهَا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ولا يتصوّر ذلك إلاّ بعد فناء السماوات والأرض ؛ لامتناع تداخل الأجسام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أنّ عرضها كعرض السماوات والأرض ؛ لامتناع أن يكون عرضها عرضهما بعينه لا حال البقاء ولا بعد الفناء ؛ إذ يمتنع قيام عرض واحد </w:t>
      </w:r>
    </w:p>
    <w:p>
      <w:pPr>
        <w:pStyle w:val="BookText"/>
        <w:rPr/>
      </w:pPr>
      <w:r>
        <w:rPr>
          <w:rFonts w:ascii="Amiri" w:hAnsi="Amiri" w:eastAsia="Amiri" w:cs="Amiri"/>
          <w:color w:val="111111"/>
          <w:sz w:val="28"/>
          <w:sz w:val="28"/>
          <w:szCs w:val="28"/>
          <w:rtl w:val="true"/>
          <w:lang w:bidi="ar-SA"/>
        </w:rPr>
        <w:t xml:space="preserve">شخصي بمحلّين موجودين معا أو أحدهما موجود والآخر معدوم ؛ وللتصريح في آية أخرى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كَعَرْضِ السَّماءِ وَالْأَرْضِ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 هذه على تلك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أبو حنيفة ، أي مثله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يترتّب عليه استحقاق الدخول في الجنّة والنار ، من الإيمان والكفر والطاعة والفسق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التصديق بالتوحيد والنبوّة وسائر ما جاء به النبيّ صلی اللّه علیه و آله ضرورة ، ويشترط عدم الإنكار لسانا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تدلّ تلك الآية على اعتبار الإقرار باللسان في الإيمان ، بل إنّما تدلّ على اشتراط عدم الإنكار ؛ ولهذا يحكم بإيمان الأخرس إذا علم الاعتقاد القلبي ، فلا يكفي الإقرار باللسان كما 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قُلْ لَمْ تُؤْمِنُوا وَلكِنْ قُولُوا أَسْلَمْنا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كَتَبَ فِي قُلُوبِهِمُ الْإِيمانَ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العمل أيضا خارج عن حقيقة الإيمان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عطف العمل على الإيمان في الآيات ؛ لاقتضائه المغايرة ظاهرا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روي عن النبيّ صلی اللّه علیه و آله من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الإيمان معرفة بالجنان ، وإقرار باللسان ، وعمل </w:t>
      </w:r>
    </w:p>
    <w:p>
      <w:pPr>
        <w:pStyle w:val="BookText"/>
        <w:rPr/>
      </w:pPr>
      <w:r>
        <w:rPr>
          <w:rFonts w:ascii="Amiri" w:hAnsi="Amiri" w:eastAsia="Amiri" w:cs="Amiri"/>
          <w:color w:val="111111"/>
          <w:sz w:val="28"/>
          <w:sz w:val="28"/>
          <w:szCs w:val="28"/>
          <w:rtl w:val="true"/>
          <w:lang w:bidi="ar-SA"/>
        </w:rPr>
        <w:t xml:space="preserve">بالأركان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الإيمان قول مقبول ، وعرفان بالعقول ، واتّباع الرسول </w:t>
      </w:r>
      <w:r>
        <w:rPr>
          <w:rFonts w:eastAsia="IRNazanin" w:cs="IRNazanin"/>
          <w:color w:val="111111"/>
          <w:sz w:val="28"/>
          <w:szCs w:val="28"/>
          <w:rtl w:val="true"/>
          <w:lang w:bidi="fa-IR"/>
        </w:rPr>
        <w:t xml:space="preserve">» </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محمول </w:t>
      </w:r>
      <w:r>
        <w:rPr>
          <w:rStyle w:val="FootnoteAnchor"/>
          <w:rtl w:val="true"/>
        </w:rPr>
        <w:footnoteReference w:id="1027"/>
      </w:r>
      <w:r>
        <w:rPr>
          <w:rFonts w:ascii="IRNazanin" w:hAnsi="IRNazanin" w:eastAsia="IRNazanin"/>
          <w:color w:val="111111"/>
          <w:sz w:val="28"/>
          <w:sz w:val="28"/>
          <w:szCs w:val="28"/>
          <w:rtl w:val="true"/>
          <w:lang w:bidi="fa-IR"/>
        </w:rPr>
        <w:t xml:space="preserve">على الإيمان الخاصّ كما يدلّ عليه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الإيمان إقرار باللسان ، وعمل بالأركان ، والإسلام إقرار بلا عمل </w:t>
      </w:r>
      <w:r>
        <w:rPr>
          <w:rFonts w:eastAsia="IRNazanin" w:cs="IRNazanin"/>
          <w:color w:val="111111"/>
          <w:sz w:val="28"/>
          <w:szCs w:val="28"/>
          <w:rtl w:val="true"/>
          <w:lang w:bidi="fa-IR"/>
        </w:rPr>
        <w:t xml:space="preserve">»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بدّ من الإقرار باللسان إظهارا بالتصديق القلبي ، وأمّا العمل بالأركان فواجب أيضا لكنّه غير داخل في حقيقة الإيمان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والكفر عدم الإيمان عمّا من شأنه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 الجحود والتكذيب أو بدونه ، ولا يبعد أن يكون عبارة عن إنكار الإلهيّة أو النبوّة أو ما جاء به النبيّ صلی اللّه علیه و آله 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والتقسيم في الآية بين المؤمن والكافر محمول على الغالب ؛ إذ المتردّد الشاكّ نادر ، وغير المكلّف عن الطرفين في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والطاعة عبارة عن امتثال أوامر اللّه وترك نواهيه ونحوهما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والفسق خروج عن طاعته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والنفاق إظهار الإيمان وإخفاء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بالمعروف بالحمل على الطاعة قولا أو فعلا ، وكذا النهي عن المنكر بالمنع عن فعل المعاصي قولا أو فعلا سمعا إجماعا وكتابا وسنّة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ليأمرنّ بالمعروف ولينهنّ عن المنكر أو ليسلّطنّ شراركم على خياركم فيدعوا خياركم فلا يستجابوا </w:t>
      </w:r>
      <w:r>
        <w:rPr>
          <w:rFonts w:eastAsia="IRNazanin" w:cs="IRNazanin"/>
          <w:color w:val="111111"/>
          <w:sz w:val="28"/>
          <w:szCs w:val="28"/>
          <w:rtl w:val="true"/>
          <w:lang w:bidi="fa-IR"/>
        </w:rPr>
        <w:t xml:space="preserve">»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والوعيد دليلان على الوجوب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العقلي ، وليس ببعيد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في الوجوب تجويز التأثير ولو ظنّا ، وانتفاء مظنّة المفسدة ولو بالنسبة إلى بعض إخوانه نفسا أو مالا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لا يتجسّس عن أحوال الناس ؛ للنهي في الآية والسنّة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عورة المؤمن على المؤمن حرام </w:t>
      </w:r>
      <w:r>
        <w:rPr>
          <w:rFonts w:eastAsia="IRNazanin" w:cs="IRNazanin"/>
          <w:color w:val="111111"/>
          <w:sz w:val="28"/>
          <w:szCs w:val="28"/>
          <w:rtl w:val="true"/>
          <w:lang w:bidi="fa-IR"/>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يجب التوبة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تُوبُوا إِلَى اللّهِ جَمِيعاً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تُوبُوا إِلَى اللّهِ تَوْبَةً نَصُوحاً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مثل ذلك أشار المصنّف مع شرح الشارح القوشجي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هو التصديق مطلقا ، قال اللّه تعالى حكاية عن إخوة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 بِمُؤْمِنٍ لَنا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أي بمصدّق فيما حدّثناك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الإيمان أن تؤمن باللّه وكتبه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036"/>
      </w:r>
      <w:r>
        <w:rPr>
          <w:rFonts w:ascii="Amiri" w:hAnsi="Amiri" w:eastAsia="Amiri" w:cs="Amiri"/>
          <w:color w:val="111111"/>
          <w:sz w:val="28"/>
          <w:sz w:val="28"/>
          <w:szCs w:val="28"/>
          <w:rtl w:val="true"/>
          <w:lang w:bidi="ar-SA"/>
        </w:rPr>
        <w:t>، أي تصدّق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الشرع فهو عند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 للرسول صلی اللّه علیه و آله فيما علم مجيئه به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فتفصيلا فيما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 وإجمالا فيما علم مجملا ، فهو في الشرع تصديق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كلمة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أعمال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الخوارج والغلاة وعبد الجبّار إلى أنّه الطاعات بأسرها فرضا كان أو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الجبائي وابنه وأكثر معتزلة البصرة إلى أنّه الطاعات المفترضة من الأفعال والتروك دون النوافل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المحدّثون وبعض السلف كابن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تصديق بالجنان وإقرار باللسان </w:t>
      </w:r>
    </w:p>
    <w:p>
      <w:pPr>
        <w:pStyle w:val="BookText"/>
        <w:rPr/>
      </w:pPr>
      <w:r>
        <w:rPr>
          <w:rFonts w:ascii="Amiri" w:hAnsi="Amiri" w:eastAsia="Amiri" w:cs="Amiri"/>
          <w:color w:val="111111"/>
          <w:sz w:val="28"/>
          <w:sz w:val="28"/>
          <w:szCs w:val="28"/>
          <w:rtl w:val="true"/>
          <w:lang w:bidi="ar-SA"/>
        </w:rPr>
        <w:t>وعمل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مع كلمتي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هذا عن أبي حنيفة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هو مراد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تصديق بالقلب واللسان ، ولا يكفي الأوّل يعني التصديق بالقلب وحده ليس إيمانا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للكفّار الاستيقان النفسي وهو التصديق القلبي ، فلو كان الإيمان هو التصديق القلبي لزم اجتماع الكفر والإيمان ، ولا شكّ أنّهما يتقابلان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الإقرار باللسان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 تُؤْمِنُوا وَلكِنْ قُولُوا أَسْلَمْنا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في هاتين الآيتين التصديق اللساني ونفى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الإيمان ليس هو التصديق اللساني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وللأشاعرة الآيات الدالّة على محلّيّة القلب للإيمان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كَتَبَ فِي قُلُوبِهِمُ الْإِيمانَ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يَدْخُلِ الْإِيمانُ فِي قُلُوبِكُمْ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الآيات الدالّة على الختم والطبع على القلوب ، وكونها في أكنّة ؛ فإنّها واردة على سبيل البيان لامتناع الإيمان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دعاء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ثبّت قلبي على دينك </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لأسامة وقد قتل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 شققت قلبه </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ثبت أنّه فعل القلب وجب أن يكون عبارة عن التصديق ؛ لأنّ فعل القلب إمّا التصديق وإمّا المعرفة ، والثاني باطل ؛ لأنّه على ذلك التقدير يكون منقولا عن معناه اللغوي ، وكان على الشارع أن يبيّن النقل بالتوقيف كما بيّن نقل الصلاة والزكاة وأمثالهما ، ولو نقل لاشتهر اشتهار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هو بذلك أولى ، لكنّ الشارع لم يزد على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أن تؤمن باللّه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46"/>
      </w:r>
      <w:r>
        <w:rPr>
          <w:rFonts w:ascii="IRNazanin" w:hAnsi="IRNazanin" w:eastAsia="IRNazanin"/>
          <w:color w:val="111111"/>
          <w:sz w:val="28"/>
          <w:sz w:val="28"/>
          <w:szCs w:val="28"/>
          <w:rtl w:val="true"/>
          <w:lang w:bidi="fa-IR"/>
        </w:rPr>
        <w:t>كما نقلنا عنه صلی اللّه علیه و آله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والدليل على أنّ الأعمال خارجة عن الإيمان أنّه جاء الإيمان مقرونا بالعمل الصالح معطوفا هو عليه في غير موضع من الكتاب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يُؤْمِنْ بِاللّهِ وَيَعْمَلْ صالِحاً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الشيء لا يعطف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قرن الإيمان بضدّ العمل الصالح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فأثبت الإيمان مع وجود القتال ، وظاهر أنّ الشيء لا يمكن اجتماعه مع ضدّه ولا مع ضدّ جزئه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والكفر عدم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معنى عدم تصديق النبيّ صلی اللّه علیه و آله في بعض ما علم مجيئه به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أعمّ من تكذيبه صلی اللّه علیه و آله في شيء ممّا علم مجيئه به ، على ما ذكر الإمام الغزالي ؛ لشموله الكافر الخالي عن التصديق والتكذيب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مع الضدّ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الإيمان أعمّ من أن يكون مقارنا لضدّ الإيمان وهو التكذيب ، أو لا يكون مقارنا لضدّ الإيمان وهو التكذيب ، أو لا يكون مقارنا لضدّ الإيمان ، بأن يخلو عن كلا الضدّين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واعتذار الإمام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جملة ما جاء به النبيّ صلی اللّه علیه و آله أنّ تصديقه واجب في </w:t>
      </w:r>
    </w:p>
    <w:p>
      <w:pPr>
        <w:pStyle w:val="BookText"/>
        <w:rPr/>
      </w:pPr>
      <w:r>
        <w:rPr>
          <w:rFonts w:ascii="Amiri" w:hAnsi="Amiri" w:eastAsia="Amiri" w:cs="Amiri"/>
          <w:color w:val="111111"/>
          <w:sz w:val="28"/>
          <w:sz w:val="28"/>
          <w:szCs w:val="28"/>
          <w:rtl w:val="true"/>
          <w:lang w:bidi="ar-SA"/>
        </w:rPr>
        <w:t xml:space="preserve">كلّ ما جاء به ، فمن لم يصدّقه فقد كذّبه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لظهور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استخفّ بالشرع أو الشارع أو ألقى المصحف في القاذورات أو شدّ الزنّار </w:t>
      </w:r>
      <w:r>
        <w:rPr>
          <w:rStyle w:val="FootnoteAnchor"/>
          <w:rtl w:val="true"/>
        </w:rPr>
        <w:footnoteReference w:id="1050"/>
      </w:r>
      <w:r>
        <w:rPr>
          <w:rFonts w:ascii="IRNazanin" w:hAnsi="IRNazanin" w:eastAsia="IRNazanin"/>
          <w:color w:val="111111"/>
          <w:sz w:val="28"/>
          <w:sz w:val="28"/>
          <w:szCs w:val="28"/>
          <w:rtl w:val="true"/>
          <w:lang w:bidi="fa-IR"/>
        </w:rPr>
        <w:t>بالاختيار كافر بالإجماع وإن كان مصدّقا للنبيّ صلی اللّه علیه و آله في جميع ما جاء به ، وحينئذ لا يكون حدّ الإيمان مانعا ولا حدّ الكفر جامعا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جعلت ترك المأمور به وارتكاب المنهيّ عنه علامة التكذيب وعدم التصديق لم يكن حدّ الإيمان جامعا ؛ لخروج غير الكفرة من الفسّاق عنه ، ولا حدّ الكفر مانعا ؛ لدخوله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اجتماع التصديق المعتبر في الإيمان مع تلك الأمور التي هي كفر وفاقا فيجوز أن يجعل بعض محظورات الشرع علامة التكذيب فيه ، فيحكم بكفر من ارتكبه ، وبوجود التكذيب فيه ، وانتفاء التصديق عنه كالاستخفاف بالشرع وشدّ الزنّار ، وبعضها لا كالزنى وشرب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ويتفاوت ذلك إلى متّفق عليه ، ومختلف فيه ، ومنصوص عليه ، ومستنبط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وتفاصيله في كتب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طاعة اللّه تعالى مع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الإيمان وإخفاء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مؤمن لوجود حدّه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للمعتزلة في مرتكب الكبيرة ، فإنّه عندهم لا مؤمن ولا كافر بل هو في منزلة بين المنزلتين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الحمل على الطاعة سواء كان بالقول أو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واجب ، وكذا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عن فعل المعاصي قولا أو فعلا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بالمندوب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النهي عن المكروه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وجوب الأمر بالمعروف والنهي عن المنكر أنّه بحسب الشرع أو بحسب العقل؟ فذهب الجبائي وابنه إلى وجوبهما عقلا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الأشاعرة إلى وجوبهما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المصنّف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واجبان سمعا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عليه الإجماع ؛ فإنّ القائل قائلان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بوجوبه مطلقا ، وقائل بوجوبه باستنابة الإمام ، فقد اتّفق الكلّ على وجوبه في الجملة ، والكتاب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ظاهر في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والسنّة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لتأمرنّ بالمعروف وتنهون عن المنكر أو ليسلّطنّ شراركم على خياركم فيدعو خياركم فلا يستجاب لهم </w:t>
      </w:r>
      <w:r>
        <w:rPr>
          <w:rFonts w:eastAsia="IRNazanin" w:cs="IRNazanin"/>
          <w:color w:val="111111"/>
          <w:sz w:val="28"/>
          <w:szCs w:val="28"/>
          <w:rtl w:val="true"/>
          <w:lang w:bidi="fa-IR"/>
        </w:rPr>
        <w:t xml:space="preserve">»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توعّد على ترك الأمر بالمعروف والنهي عن المنكر وهو دليل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يجبا شرعا بل وجبا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ما هو خلاف الواقع أو الإخلال بحكمة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وجبا عقلا لوجب على اللّه ؛ لأنّ كلّ واجب عقلي فهو واجب على من حصل في حقّه وجه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واجبين على اللّه ، فإن كان فاعلا لهما وجب وقوع المعروف وترك المنكر ، فيلزم خلاف الواقع ، وإن كان تاركا لهما يلزم الإخلال بحكمة اللّه ؛ لأنّه تعالى أخلّ بالواجب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وشرطهما علم فاعلهما 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 وجوب الأمر بالمعروف والنهي عن المنكر أن يكون فاعلهما عالما بأنّ ما يأمر به معروف وأنّ ما ينهى عنه منكر ، وأنّ ذلك ليس من المسائل الاجتهاديّة التي اختلف فيها اعتقاد الآمر والمأمور والناهي والمنهيّ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وتجويز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شرطه الآخر أن يجوّز في ظنّه تأثير أمره ونهيه وإفضائهما إلى المقصود ، فإنّه إذا لم يظنّ أنّهما يفضيان إلى المقصود لا يجبان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الآخر تجويز انتفاء المفسدة ، أي أن يظنّ أن لا مفسدة لا بالنسبة إليه ولا بالنسبة إلى بعض إخوانه ؛ إذ لو انتفى هذا الظنّ لا وجوب عليه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لا يتجسّس عن أحوال الناس ؛ للكتاب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الكتاب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يُحِبُّونَ أَنْ تَشِيعَ الْفاحِشَةُ فِي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055"/>
      </w:r>
      <w:r>
        <w:rPr>
          <w:rFonts w:ascii="Amiri" w:hAnsi="Amiri" w:eastAsia="Amiri" w:cs="Amiri"/>
          <w:color w:val="111111"/>
          <w:sz w:val="28"/>
          <w:sz w:val="28"/>
          <w:szCs w:val="28"/>
          <w:rtl w:val="true"/>
          <w:lang w:bidi="ar-SA"/>
        </w:rPr>
        <w:t>؛ فإنّه يدلّ على حرمة السعي في إظهار الفاحشة ، ولا شكّ أن التجسّس سعي في إظهارها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تتبّع عورة أخيه ، تتبّع اللّه عورته ، ومن تتبّع اللّه عورته ، فضحه على رءوس الأشهاد الأوّلين والآخرين </w:t>
      </w:r>
      <w:r>
        <w:rPr>
          <w:rFonts w:eastAsia="IRNazanin" w:cs="IRNazanin"/>
          <w:color w:val="111111"/>
          <w:sz w:val="28"/>
          <w:szCs w:val="28"/>
          <w:rtl w:val="true"/>
          <w:lang w:bidi="fa-IR"/>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ابتلي بشيء من هذه القاذورات فليسترها يستره اللّه </w:t>
      </w:r>
      <w:r>
        <w:rPr>
          <w:rFonts w:eastAsia="IRNazanin" w:cs="IRNazanin"/>
          <w:color w:val="111111"/>
          <w:sz w:val="28"/>
          <w:szCs w:val="28"/>
          <w:rtl w:val="true"/>
          <w:lang w:bidi="fa-IR"/>
        </w:rPr>
        <w:t xml:space="preserve">»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قد علم من سيرته علیه السلام أنّه كان لا يتجسّس عن المنكرات بل يسترها ويكره إظهارها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فرض كفاية لا فرض عين ، فإذا قام به قوم سقط عن الآخرين ، وإذا ظنّ كلّ طائفة أنّه لم يقم به الآخر أثم الكلّ بتركه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الاعتقاد من أصول المذهب والدين ، ومنكره خارج عن المذهب والدين ؛ إذ الاعتقاد بما ذكر إجمالا من أصول الدين وتفصيلا باعتبار بعض الاعتقادات المذكورة كالاعتقاد بالشفاعة والعفو بنحوها ، ردّا على الوعيديّة القائلين بلزوم الوعيد على اللّه وعدم جواز العفو بنحوها وأمثال ذلك من أصول المذهب ، فالمخالف قد يكون خارجا عن المذهب ، وقد يكون خارجا عن الدين ، ويعرف ذلك بالتأمّل فيما ذكرنا وفصّلنا ، والتدبّر فيما أشرنا وحصّلنا ؛ فإنّ العاقل تكفيه الإشارة ، والجاهل لا 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xml:space="preserve">. </w:t>
      </w:r>
      <w:bookmarkStart w:id="302" w:name="pg16052_184928"/>
    </w:p>
    <w:p>
      <w:pPr>
        <w:pStyle w:val="Heading3"/>
        <w:numPr>
          <w:ilvl w:val="2"/>
          <w:numId w:val="1"/>
        </w:numPr>
        <w:rPr/>
      </w:pPr>
      <w:bookmarkStart w:id="303" w:name="__RefHeading___Toc94957_1280447820"/>
      <w:bookmarkStart w:id="304" w:name="_Toc111"/>
      <w:bookmarkEnd w:id="302"/>
      <w:bookmarkEnd w:id="303"/>
      <w:r>
        <w:rPr>
          <w:rtl w:val="true"/>
        </w:rPr>
        <w:t>تكميل</w:t>
      </w:r>
      <w:bookmarkEnd w:id="304"/>
    </w:p>
    <w:p>
      <w:pPr>
        <w:pStyle w:val="Heading4"/>
        <w:numPr>
          <w:ilvl w:val="3"/>
          <w:numId w:val="1"/>
        </w:numPr>
        <w:rPr/>
      </w:pPr>
      <w:bookmarkStart w:id="305" w:name="__RefHeading___Toc94959_1280447820"/>
      <w:bookmarkStart w:id="306" w:name="_Toc112"/>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ذكره جميل ؛ فإنّه تنبّه للغافلين ، وتبصرة للجاهلين ، وتذكرة للكاملين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قد ذكر في البحار أخبار متعلّقة بالمعاد ينبغي أن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فصول </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94961_1280447820"/>
      <w:bookmarkStart w:id="308" w:name="_Toc113"/>
      <w:bookmarkEnd w:id="307"/>
      <w:r>
        <w:rPr>
          <w:rtl w:val="true"/>
        </w:rPr>
        <w:t xml:space="preserve">فصل </w:t>
      </w:r>
      <w:r>
        <w:rPr>
          <w:rtl w:val="true"/>
        </w:rPr>
        <w:t>[</w:t>
      </w:r>
      <w:r>
        <w:rPr/>
        <w:t>1</w:t>
      </w:r>
      <w:r>
        <w:rPr>
          <w:rtl w:val="true"/>
        </w:rPr>
        <w:t xml:space="preserve">] : </w:t>
      </w:r>
      <w:r>
        <w:rPr>
          <w:rtl w:val="true"/>
        </w:rPr>
        <w:t>في الموت</w:t>
      </w:r>
      <w:r>
        <w:rPr>
          <w:rtl w:val="true"/>
        </w:rPr>
        <w:t>.</w:t>
      </w:r>
      <w:bookmarkEnd w:id="308"/>
    </w:p>
    <w:p>
      <w:pPr>
        <w:pStyle w:val="BookText"/>
        <w:rPr/>
      </w:pPr>
      <w:r>
        <w:rPr>
          <w:rFonts w:ascii="Amiri" w:hAnsi="Amiri" w:eastAsia="Amiri" w:cs="Amiri"/>
          <w:color w:val="111111"/>
          <w:sz w:val="28"/>
          <w:sz w:val="28"/>
          <w:szCs w:val="28"/>
          <w:rtl w:val="true"/>
          <w:lang w:bidi="ar-SA"/>
        </w:rPr>
        <w:t xml:space="preserve">وفيه 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علامة الكبر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 البصر ، وانحناء الظهر ، ورقّة القدم </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روي 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أتوا نبيّا لهم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لنا ربّك يرفع عنّا الموت ، فدعا لهم ، فرفع اللّه تعالى عنهم الموت ، وأكثروا حتّى ضاقت بهم المنازل وكثر النسل ، وكان الرجل يصبح فيحتاج أن يطعم أباه وأمّه وجدّه وجدّ جدّه ، ويوضّيهم ويتعاهدهم ، فشغلوا عن طلب المعاش ، فأتوه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ربّك أن يردّنا إلى آجالنا التي كنّا عليها ، فسأل ربّه عزّ وجلّ فردّهم إلى آجالهم </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روي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الموت رحمة لعباده المؤمنين ، ونقمة على الكافرين </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ثلاثة في ابن آدم ما طأطأ رأسه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 والموت ، والفقر ، وكلّهنّ فيه ، وإنّه لمعهنّ وثّاب </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يموت بالذنوب أكثر ممّن يموت بالآجال ، ومن يعيش بالإحسان أكثر ممّن يعيش بالأعمار </w:t>
      </w:r>
      <w:r>
        <w:rPr>
          <w:rFonts w:eastAsia="IRNazanin" w:cs="IRNazanin"/>
          <w:color w:val="111111"/>
          <w:sz w:val="28"/>
          <w:szCs w:val="28"/>
          <w:rtl w:val="true"/>
          <w:lang w:bidi="fa-IR"/>
        </w:rPr>
        <w:t xml:space="preserve">»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مثله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صار الإنسان يأكل ويشرب بالنار ، ويبصر ويعمل بالنور ، ويسمع ويشمّ بالريح ، ويجد الطعام والشراب بالماء ، ويتحرّك بالروح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فهكذا الإنسان خلق من شأن الدنيا وشأن الآخرة ، فإذا جمع اللّه بينهما صارت حياته في الأرض ؛ لأنّه نزل من شأن السماء إلى الدنيا ، فإذا فرّق اللّه بينهما صارت تلك الفرقة الموت ، تردّ شأن الأخرى إلى السماء ، فالحياة في الأرض والموت في السماء ؛ وذلك لأنّه يفرّق بين الأرواح والجسد ، فردّت الروح والنور إلى القدس الأولى ، وترك الجسد ؛ لأنّه من شأن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فسد الجسد في الدنيا ؛ لأنّ الريح تنشف الماء فييبس ويبقى الطين فيصير رفاتا ويبلى ، ويرجع كلّ إلى جوهره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وتحرّكت الروح بالنفس حركتها من الريح ، فما كان من نفس المؤمن فهو نور مؤيّد بالعقل ، وما كان من نفس الكافر فهو نار مؤيّد بالنكر ، فهذه صورة نار وهذه صورة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رحمة من اللّه تعالى لعباده المؤمنين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ذكر الموت إنسان إلاّ زهد في الدنيا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أمير المؤمنين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إبراهيم أهبط اللّه ملك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إبراهيم ، قال </w:t>
      </w:r>
      <w:r>
        <w:rPr>
          <w:rFonts w:eastAsia="IRNazanin" w:cs="IRNazanin"/>
          <w:color w:val="111111"/>
          <w:sz w:val="28"/>
          <w:szCs w:val="28"/>
          <w:rtl w:val="true"/>
          <w:lang w:bidi="fa-IR"/>
        </w:rPr>
        <w:t xml:space="preserve">: </w:t>
      </w:r>
      <w:bookmarkStart w:id="309" w:name="pg16052_184930"/>
    </w:p>
    <w:p>
      <w:pPr>
        <w:pStyle w:val="BookText"/>
        <w:rPr/>
      </w:pPr>
      <w:bookmarkEnd w:id="309"/>
      <w:r>
        <w:rPr>
          <w:rFonts w:ascii="Amiri" w:hAnsi="Amiri" w:eastAsia="Amiri" w:cs="Amiri"/>
          <w:color w:val="111111"/>
          <w:sz w:val="28"/>
          <w:sz w:val="28"/>
          <w:szCs w:val="28"/>
          <w:rtl w:val="true"/>
          <w:lang w:bidi="ar-SA"/>
        </w:rPr>
        <w:t xml:space="preserve">وعليك السّلام يا ملك الموت ، أداع أم ناع؟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داع يا إبراهيم ، فأجب ،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خليلا يميت خليله؟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ملك الموت حتّى وقف بين يدي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قد سمعت خليلك إبراهيم ،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حبيبا يكره لقاء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الحبيب يحبّ لقاء حبيبه </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أمير المؤمنين علیه السلام أنّه كتب لمحمّد بن أبي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اللّه ، إنّ الموت ليس منه فوت فاحذروا قبل وقوعه ، فأكثروا ذكر الموت عند ما تنازعكم إليه أنفسكم من الشهوات ، وكفى بالموت واعظا ، وكان رسول اللّه صلی اللّه علیه و آله كثيرا ما يوصي أصحابه بذكر الموت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ذكر الموت فإنّه هادم اللذّات ، حائل بينكم وبين الشهوات </w:t>
      </w:r>
      <w:r>
        <w:rPr>
          <w:rFonts w:eastAsia="IRNazanin" w:cs="IRNazanin"/>
          <w:color w:val="111111"/>
          <w:sz w:val="28"/>
          <w:szCs w:val="28"/>
          <w:rtl w:val="true"/>
          <w:lang w:bidi="fa-IR"/>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محمّد العسكري عن آبائه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إلى الصادق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سئمت الدنيا فأتمنّى على اللّه الموت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 الحياة لتطيع لا لتعصي ، فلأن تعيش فتطيع خير لك من أن تموت فلا تعصي ولا تطيع </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ما روي عن النبيّ صلی اللّه علیه و آله أنّه قال لمن عاده وهو شاكّ فتمنّى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تمنّ الموت ، فإنّك إن تك محسنا تزدد إحسانا إلى إحسانك ، وإن كنت مسيئا فتؤخّر لتستغفر </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10" w:name="__RefHeading___Toc94963_1280447820"/>
      <w:bookmarkStart w:id="311" w:name="_Toc114"/>
      <w:bookmarkEnd w:id="310"/>
      <w:r>
        <w:rPr>
          <w:rtl w:val="true"/>
        </w:rPr>
        <w:t xml:space="preserve">فصل </w:t>
      </w:r>
      <w:r>
        <w:rPr>
          <w:rtl w:val="true"/>
        </w:rPr>
        <w:t>[</w:t>
      </w:r>
      <w:r>
        <w:rPr/>
        <w:t>2</w:t>
      </w:r>
      <w:r>
        <w:rPr>
          <w:rtl w:val="true"/>
        </w:rPr>
        <w:t xml:space="preserve">] : </w:t>
      </w:r>
      <w:r>
        <w:rPr>
          <w:rtl w:val="true"/>
        </w:rPr>
        <w:t xml:space="preserve">في ملك الموت الذي قال اللّه تعالى في حقّه </w:t>
      </w:r>
      <w:r>
        <w:rPr>
          <w:rtl w:val="true"/>
        </w:rPr>
        <w:t xml:space="preserve">: ( </w:t>
      </w:r>
      <w:r>
        <w:rPr>
          <w:rtl w:val="true"/>
        </w:rPr>
        <w:t xml:space="preserve">قُلْ يَتَوَفَّاكُمْ مَلَكُ الْمَوْتِ الَّذِي وُكِّلَ بِكُمْ ثُمَّ إِلى رَبِّكُمْ تُرْجَعُونَ </w:t>
      </w:r>
      <w:r>
        <w:rPr>
          <w:rtl w:val="true"/>
        </w:rPr>
        <w:t>)</w:t>
      </w:r>
      <w:bookmarkEnd w:id="31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ملك الموت الذي قال اللّه تعالى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فسّر بأنّ اللّه المحيي المميت </w:t>
      </w:r>
      <w:bookmarkStart w:id="312" w:name="pg16052_184931"/>
    </w:p>
    <w:p>
      <w:pPr>
        <w:pStyle w:val="BookText"/>
        <w:rPr/>
      </w:pPr>
      <w:bookmarkEnd w:id="312"/>
      <w:r>
        <w:rPr>
          <w:rFonts w:ascii="Amiri" w:hAnsi="Amiri" w:eastAsia="Amiri" w:cs="Amiri"/>
          <w:color w:val="111111"/>
          <w:sz w:val="28"/>
          <w:sz w:val="28"/>
          <w:szCs w:val="28"/>
          <w:rtl w:val="true"/>
          <w:lang w:bidi="ar-SA"/>
        </w:rPr>
        <w:t>على يدي من يشاء من عباده ، وأنّه جعل لملك الموت أعوانا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أهل بيت شعر ولا وبر إلاّ وملك الموت يتصفّحهم في كلّ يوم خمس مرّات </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جعفر علیه السلام عن لحظة ملك الموت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رأيت الناس يكونون جلوسا فتعتريهم السكتة فما يتكلّم أحد منهم؟ فتلك لحظة ملك الموت حيث يلحظهم </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تقبض الأرواح وبعضها في المغرب وبعضها في المشرق في ساعة واحدة؟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بين يديّ كالقصعة بين يدي أحدكم يتناول منها ما شاء ، والدنيا عندي كالدرهم في كفّ أحدكم يقلّبه كيف شاء </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غيرهم من الأئمّة علیهم السلام </w:t>
      </w:r>
      <w:r>
        <w:rPr>
          <w:rFonts w:eastAsia="IRNazanin" w:cs="IRNazanin"/>
          <w:color w:val="111111"/>
          <w:sz w:val="28"/>
          <w:szCs w:val="28"/>
          <w:rtl w:val="true"/>
          <w:lang w:bidi="fa-IR"/>
        </w:rPr>
        <w:t>.</w:t>
      </w:r>
    </w:p>
    <w:p>
      <w:pPr>
        <w:pStyle w:val="Heading4"/>
        <w:numPr>
          <w:ilvl w:val="3"/>
          <w:numId w:val="1"/>
        </w:numPr>
        <w:rPr/>
      </w:pPr>
      <w:bookmarkStart w:id="313" w:name="__RefHeading___Toc94965_1280447820"/>
      <w:bookmarkStart w:id="314" w:name="_Toc115"/>
      <w:bookmarkEnd w:id="313"/>
      <w:r>
        <w:rPr>
          <w:rtl w:val="true"/>
        </w:rPr>
        <w:t xml:space="preserve">فصل </w:t>
      </w:r>
      <w:r>
        <w:rPr>
          <w:rtl w:val="true"/>
        </w:rPr>
        <w:t>[</w:t>
      </w:r>
      <w:r>
        <w:rPr/>
        <w:t>3</w:t>
      </w:r>
      <w:r>
        <w:rPr>
          <w:rtl w:val="true"/>
        </w:rPr>
        <w:t xml:space="preserve">] : </w:t>
      </w:r>
      <w:r>
        <w:rPr>
          <w:rtl w:val="true"/>
        </w:rPr>
        <w:t>في سكرات الموت</w:t>
      </w:r>
      <w:bookmarkEnd w:id="314"/>
    </w:p>
    <w:p>
      <w:pPr>
        <w:pStyle w:val="BookText"/>
        <w:rPr/>
      </w:pPr>
      <w:r>
        <w:rPr>
          <w:rFonts w:ascii="Amiri" w:hAnsi="Amiri" w:eastAsia="Amiri" w:cs="Amiri"/>
          <w:color w:val="111111"/>
          <w:sz w:val="28"/>
          <w:sz w:val="28"/>
          <w:szCs w:val="28"/>
          <w:rtl w:val="true"/>
          <w:lang w:bidi="ar-SA"/>
        </w:rPr>
        <w:t xml:space="preserve">وفيه أخبار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مؤمنا أقسم على ربّه عزّ وجلّ أن لا يميته ما أماته أبدا ، ولكن إذا حضر أجله بعث اللّه عزّ وجلّ إليه ريحين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المنسية ، وريحا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المنسية فإنّها تنسيه أهله وماله ، وأمّا المسخيّة فإنّها تسخّي نفسه عن الدنيا حتّى يختار ما عند اللّه تبارك وتعالى </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بن الحسين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أشدّ ساعات ابن آدم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التي يعاين فيها ملك الموت ، والساعة التي يقوم من قبره ، والساعة التي يقف بين يدي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إلى الجنّة وإمّا إلى النار </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جعفر علیه السلام أنّه سئل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قول ابن آدم إذا حضره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طبيب؟ هل من دافع؟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فراق الأهل والأحبّة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التفّت الدنيا بالآخرة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المصير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ابتلى اللّه أحدهم في جسده ، فإن كان ذلك كفّارة لذنوبه وإلاّ ضيّق اللّه عليه في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ذلك كفّارة لذنوبه ، وإلاّ شدّ اللّه عليه عند موته حتّى يأتي اللّه ولا ذنب له ، ثمّ يدخله الجنّة </w:t>
      </w:r>
      <w:r>
        <w:rPr>
          <w:rFonts w:eastAsia="IRNazanin" w:cs="IRNazanin"/>
          <w:color w:val="111111"/>
          <w:sz w:val="28"/>
          <w:szCs w:val="28"/>
          <w:rtl w:val="true"/>
          <w:lang w:bidi="fa-IR"/>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رضي اللّه عن عبد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 اذهب إلى فلان فأتني بروحه حسبي من عمله ، قد بلوته فوجدته حيث أحبّ ، فينزل ملك الموت ومعه خمسمائة من الملائكة معهم قضبان الرياحين وأصول الزعفران ، كلّ واحد منهم يبشّره ببشارة سوى بشارة صاحبه ، ويقوم الملائكة صفّين لخروج روحه ، معهم الرياحين ، فإذا نظر إليهم إبليس وضع يده على رأسه ثمّ صرخ ، فيقول له 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يا سيّدنا؟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ما أعطي هذا العبد من الكرامة؟ أين كنتم عن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جهدنا به فلم يطعنا </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علیه السلام اشتكى عينه فعاده </w:t>
      </w:r>
    </w:p>
    <w:p>
      <w:pPr>
        <w:pStyle w:val="BookText"/>
        <w:rPr/>
      </w:pPr>
      <w:r>
        <w:rPr>
          <w:rFonts w:ascii="IRNazanin" w:hAnsi="IRNazanin" w:eastAsia="IRNazanin"/>
          <w:color w:val="111111"/>
          <w:sz w:val="28"/>
          <w:sz w:val="28"/>
          <w:szCs w:val="28"/>
          <w:rtl w:val="true"/>
          <w:lang w:bidi="fa-IR"/>
        </w:rPr>
        <w:t xml:space="preserve">النبيّ صلی اللّه علیه و آله فإذا هو يصيح ،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أجزعا أم وجعا؟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وجعت وجعا قطّ أشدّ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 الموت إذا نزل لقبض روح الكافر ، نزل ومعه عمود </w:t>
      </w:r>
      <w:r>
        <w:rPr>
          <w:rStyle w:val="FootnoteAnchor"/>
          <w:rtl w:val="true"/>
        </w:rPr>
        <w:footnoteReference w:id="1080"/>
      </w:r>
      <w:r>
        <w:rPr>
          <w:rFonts w:ascii="IRNazanin" w:hAnsi="IRNazanin" w:eastAsia="IRNazanin"/>
          <w:color w:val="111111"/>
          <w:sz w:val="28"/>
          <w:sz w:val="28"/>
          <w:szCs w:val="28"/>
          <w:rtl w:val="true"/>
          <w:lang w:bidi="fa-IR"/>
        </w:rPr>
        <w:t xml:space="preserve">من نار فنزع روحه به فتصيح جهنّم ، فاستوى عليّ علیه السلام جالسا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يصيب ذلك أحدا من أمّتك؟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حاكم جائر ، وآكل مال اليتيم ظلما ، وشاهد زور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فتية من أولاد ملوك بني إسرائيل كانوا متعبّدين بقبر فدعوا اللّه أن يجيبهم صاحب القبر أنّه كيف وجد طعم الموت؟ فخرج رجل أبيض الرأس واللحية ينفض رأسه من التراب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وجدت طعم الموت؟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سكنت في قبري تسعا وتسعين سنة ما ذهب عنّي ألم الموت وكربه ، ولا خرج مرارة طعم الموت من حلقي </w:t>
      </w:r>
      <w:r>
        <w:rPr>
          <w:rFonts w:eastAsia="IRNazanin" w:cs="IRNazanin"/>
          <w:color w:val="111111"/>
          <w:sz w:val="28"/>
          <w:szCs w:val="28"/>
          <w:rtl w:val="true"/>
          <w:lang w:bidi="fa-IR"/>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عبد اللّه علیه السلام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يموت موال لنا مبغض لأعدائنا إلاّ ويحضره رسول اللّه صلی اللّه علیه و آله وأمير المؤمنين علیه السلام والحسن والحسين علیهماالسلام فيرونه ويبشّرونه ، وإن كان غير موال لنا يراهم بحيث يسوؤه </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مؤمن أو منافق قبلا </w:t>
      </w:r>
      <w:r>
        <w:rPr>
          <w:rStyle w:val="FootnoteAnchor"/>
          <w:rtl w:val="true"/>
        </w:rPr>
        <w:footnoteReference w:id="108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 إذا حضرته الوفاة حضر رسول اللّه صلی اللّه علیه و آله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وفاطمة والحسن والحسين علیهم السلام وجميع الأئمّة علیهم السلام وجبرئيل وميكائيل وإسرافيل وعزرائيل ، فيقول </w:t>
      </w:r>
    </w:p>
    <w:p>
      <w:pPr>
        <w:pStyle w:val="BookText"/>
        <w:rPr/>
      </w:pP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 إنّه كان ممّن يحبّنا ويتولاّنا فأحبّه ، فيقول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 إنّه كان ممّن يحبّ عليّا وذريّته فأحبّه ، وقال جبرئيل علیه السلام لميكائيل علیه السلام وإسرافيل مثل ذلك ، ثمّ يقولون جميعا لملك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ممّن يحبّ محمّدا صلی اللّه علیه و آله ويتولّى عليّا وذرّيّته فارفق به ، فيقول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اختاركم وكرّمكم واصطفى محمّدا صلی اللّه علیه و آله بالنبوّة وخصّه بالرسالة لأنا أرفق به من والد رفيق ، وأرفق من أخ شفيق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إليه ملك الموت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أخذت فكاك رقبتك ، افتح عينيك فانظر إلى ما عندك ، فيفتح عينيه فينظر إليهم واحدا واحدا ، ويفتح له باب الجنّة فينظر إليها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أعدّ اللّه لك وهؤلاء رفقاؤك ، أفتحبّ لقاءهم أو الرجوع إلى الدنيا؟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حاجبيه إلى فوق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إلى الدنيا ولا الرجوع إليها ، ويناديه مناد من بطنان العرش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إلى محمّد ووصيّه والأئمّة من بعده ارجعي إلى ربّك راضية بالولاية مرضيّة بالثواب ، فادخلي في عبادي مع محمّد وأهل بيته ، وادخلي جنّتي غير مشوبة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يأمر ملك الموت فيردّ نفس المؤمن ليهوّن عليه ويخرجها من أحسن وجهها ،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شدّد على فلان الموت ، وذلك تهوين من اللّه عزّ وجلّ عليه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يصرف عنه </w:t>
      </w:r>
      <w:r>
        <w:rPr>
          <w:rFonts w:eastAsia="IRNazanin" w:cs="IRNazanin"/>
          <w:color w:val="111111"/>
          <w:sz w:val="28"/>
          <w:szCs w:val="28"/>
          <w:rtl w:val="true"/>
          <w:lang w:bidi="fa-IR"/>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إذا كان ممّن سخط اللّه عليه أو ممّن أبغض اللّه أمره أن يجذب الجذبة التي بلغتكم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السفّود من الصوف المبلول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هوّن على فلان الموت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بلغت نفس أحدكم هذا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تحزن من همّ الدنيا </w:t>
      </w:r>
    </w:p>
    <w:p>
      <w:pPr>
        <w:pStyle w:val="BookText"/>
        <w:rPr/>
      </w:pPr>
      <w:r>
        <w:rPr>
          <w:rFonts w:ascii="IRNazanin" w:hAnsi="IRNazanin" w:eastAsia="IRNazanin"/>
          <w:color w:val="111111"/>
          <w:sz w:val="28"/>
          <w:sz w:val="28"/>
          <w:szCs w:val="28"/>
          <w:rtl w:val="true"/>
          <w:lang w:bidi="fa-IR"/>
        </w:rPr>
        <w:t xml:space="preserve">وحزنها فقد أمنت منه ،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أمامك رسول اللّه صلی اللّه علیه و آله وعليّ وفاطمة </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الآخر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علیهماالسلام </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أمامك رسول اللّه صلی اللّه علیه و آله والأئمّة علیهم السلام </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 نفسه سلاّ رفيقا ، ثمّ ينزل بكفنه من الجنّة وحنوط من الجنّة فيكفّن بذلك الكفن ويحنّط بذلك الحنوط ، ثمّ يكسى حلّة صفراء من حلل الجنّة ، فإذا وضع في قبره فتح اللّه بابا من أبواب الجنّة يدخل بها من روحها وريحانها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على فراشها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يقول للمبغض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عدوّ اللّه بسخط اللّه عزّ وجلّ وعذابه والنار ، ثمّ يسلّ نفسه عنيفا ، ثمّ يوكّل بروحه ثلاثمائة شيطان كلّهم يبزق في وجهه ويتأذّى بروحه ، فإذا وضع في قبره ، فتح له باب من أبواب النار ، فيدخل عليه من قيحها ولهبها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الأخبار المتكاثرة الدالّة على حضور النبيّ والأئمّة علیهم السلام عند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والإيراد بأنّه خلاف الحسّ والعقل ؛ لأنّا لا نراهم ، مع أنّه يمكن موت آلاف من الناس في آن واحد في مشارق الأرض ومغاربها ، ولا يمكن حضور جسم واحد في زمان واحد في أمكنة متعدّدة ، مدفوع بأنّ اللّه قادر أن يحجبهم عن أبصارنا ؛ لضرب من المصلحة ، وأنّه يمكن حضورهم بجسد مثالي لطيف لا يراه غير المحتضر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يمكن أن تكون لهم أجساد مثاليّة كثيرة يتصرّفون فيها بالقدرة الكاملة التي أعطاهم اللّه ، وبها امتازوا عن سائر البشر ، فتدبّر</w:t>
      </w:r>
      <w:r>
        <w:rPr>
          <w:rFonts w:eastAsia="Amiri" w:cs="Amiri" w:ascii="Amiri" w:hAnsi="Amiri"/>
          <w:color w:val="111111"/>
          <w:sz w:val="28"/>
          <w:szCs w:val="28"/>
          <w:rtl w:val="true"/>
          <w:lang w:bidi="ar-SA"/>
        </w:rPr>
        <w:t xml:space="preserve">. </w:t>
      </w:r>
      <w:bookmarkStart w:id="315" w:name="pg16052_184936"/>
    </w:p>
    <w:p>
      <w:pPr>
        <w:pStyle w:val="Heading4"/>
        <w:numPr>
          <w:ilvl w:val="3"/>
          <w:numId w:val="1"/>
        </w:numPr>
        <w:rPr/>
      </w:pPr>
      <w:bookmarkStart w:id="316" w:name="__RefHeading___Toc94967_1280447820"/>
      <w:bookmarkStart w:id="317" w:name="_Toc116"/>
      <w:bookmarkEnd w:id="315"/>
      <w:bookmarkEnd w:id="316"/>
      <w:r>
        <w:rPr>
          <w:rtl w:val="true"/>
        </w:rPr>
        <w:t xml:space="preserve">فصل </w:t>
      </w:r>
      <w:r>
        <w:rPr>
          <w:rtl w:val="true"/>
        </w:rPr>
        <w:t>[</w:t>
      </w:r>
      <w:r>
        <w:rPr/>
        <w:t>4</w:t>
      </w:r>
      <w:r>
        <w:rPr>
          <w:rtl w:val="true"/>
        </w:rPr>
        <w:t xml:space="preserve">] : </w:t>
      </w:r>
      <w:r>
        <w:rPr>
          <w:rtl w:val="true"/>
        </w:rPr>
        <w:t xml:space="preserve">فيما ورد لبيان أحوال القبر والبرزخ وفيه أخبار كثيرة مضافا إلى الآيات </w:t>
      </w:r>
      <w:r>
        <w:rPr>
          <w:rtl w:val="true"/>
        </w:rPr>
        <w:t>:</w:t>
      </w:r>
      <w:bookmarkEnd w:id="31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وَرائِهِمْ بَرْزَخٌ إِلى يَوْمِ يُبْعَثُونَ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الذي قيل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البرزخ هو أمر بين أمرين ، هو الثواب والعقاب بين الدنيا والآخرة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الحسين علیه السلام تفسيره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بالقبر ، وإنّ لهم فيه لمعيشة ضنكا </w:t>
      </w:r>
      <w:r>
        <w:rPr>
          <w:rFonts w:eastAsia="IRNazanin" w:cs="IRNazanin"/>
          <w:color w:val="111111"/>
          <w:sz w:val="28"/>
          <w:szCs w:val="28"/>
          <w:rtl w:val="true"/>
          <w:lang w:bidi="fa-IR"/>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أخاف عليكم إلاّ البرزخ ، فأمّا إذا صار الأمر إلينا فنحن أولى بكم </w:t>
      </w:r>
      <w:r>
        <w:rPr>
          <w:rFonts w:eastAsia="IRNazanin" w:cs="IRNazanin"/>
          <w:color w:val="111111"/>
          <w:sz w:val="28"/>
          <w:szCs w:val="28"/>
          <w:rtl w:val="true"/>
          <w:lang w:bidi="fa-IR"/>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البرزخ هو القبر </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يبقى ميّت في شرق ولا غرب ولا في برّ ولا في بحر إلاّ ومنكر ونكير يسألانه عن ولاية أمير المؤمنين علیه السلام بعد الموت ، يقولان للميت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وما دينك؟ ومن نبيّك؟ ومن إمامك؟ </w:t>
      </w:r>
      <w:r>
        <w:rPr>
          <w:rFonts w:eastAsia="IRNazanin" w:cs="IRNazanin"/>
          <w:color w:val="111111"/>
          <w:sz w:val="28"/>
          <w:szCs w:val="28"/>
          <w:rtl w:val="true"/>
          <w:lang w:bidi="fa-IR"/>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على قبر رقيّة بنته فرفع يده تلقاء السماء ودمعت عيناه ، فسئل علیه السلام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سألت ربّي أن يهب لي رقيّة من ضمّة القبر </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علیه السلام أنّه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 كانَ مِنَ الْمُكَذِّبِينَ الضَّالِّينَ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ضغطة القبر للمؤمن كفّارة لما كان منه من تضييع النعم </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بين زوال الشمس يوم الخميس إلى زوال الشمس من يوم الجمعة من المؤمنين ، أعاذه اللّه من ضغطة القبر </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القبر يكون من النميمة والبول وعزب الرجل من أهله </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المؤمن شيّعه سبعون ألف ملك إلى قبره ، فإذا أدخل قبره أتاه منكر ونكير فيقعدانه ، فيقولان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وما دينك؟ ومن نبيّك؟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اللّه ، ومحمّد نبيّي ، والإسلام ديني ، فيفسحان له في قبره مدّ بصره ، ويأتيانه بالطعام من الجنّة ، ويدخلان عليه الروح والريحان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مات الكافر شيّعه سبعون ألفا من الزبانية إلى قبره ، وإنّه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كرّة فأكون من المؤمنين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ارجعون لعلّي أعمل صالحا فيما تركت ، فتجيبه الزبانية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كلمة أنت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السؤال وعدم القدرة على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يضربانه ضربة من عذاب اللّه ، ثمّ يفتحان له بابا إلى النار وينزلان إليه الحميم من جهنّم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أنكر ثلاثة أشياء فليس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والمساءلة في القبر ، والشفاعة </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الدالّة على أنّ سؤال القبر 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أطفال شيعتنا من المؤمنين تربّيهم فاطمة علیهاالسلام </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المعراج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بالنبيّ صلی اللّه علیه و آله مرّ على شيخ قاعد تحت شجرة وحوله أطفال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الشيخ يا جبرئيل؟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أبوك إبراهيم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هؤلاء الأطفال حوله؟ قال هؤلاء أطفال المؤمنين حوله يغذوهم </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يوم الجمعة كتب له براءة من ضغطة القبر </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ليلة الجمعة كتب اللّه له براءة من عذاب النار ، ومن مات يوم الجمعة أعتق من النار </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عذاب القبر عنه </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من جعل معه الجريدة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يتجافى عنه العذاب والحساب ما دام العود رطبا </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أنّه قال لبعض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أنت إذا أتاك فتّانا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فتّانا القبر؟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ملكان فظّان غليظان ، أصواتهما كالرعد القاصف ، وأبصارهما كالبرق الخاطف ، يطئان في أشعارهما ، ويحفران الأرض بأنيابهما فيسألانك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على مثل هذه الحال؟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على مثل حالك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أكفيهما </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يسألون عن ولاية عليّ علیه السلام في قبورهم ، فلا يبقى ميّت في </w:t>
      </w:r>
    </w:p>
    <w:p>
      <w:pPr>
        <w:pStyle w:val="BookText"/>
        <w:rPr/>
      </w:pPr>
      <w:r>
        <w:rPr>
          <w:rFonts w:ascii="IRNazanin" w:hAnsi="IRNazanin" w:eastAsia="IRNazanin"/>
          <w:color w:val="111111"/>
          <w:sz w:val="28"/>
          <w:sz w:val="28"/>
          <w:szCs w:val="28"/>
          <w:rtl w:val="true"/>
          <w:lang w:bidi="fa-IR"/>
        </w:rPr>
        <w:t xml:space="preserve">شرق ولا غرب ولا في برّ ولا في بحر إلاّ ومنكر ونكير يسألانه عن ولاية أمير المؤمنين علیه السلام بعد الموت ، يقولون للميّت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وما دينك؟ ومن نبيّك؟ ومن إمامك؟ </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الجريدة تنفع المؤمن والكافر </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زنديق الصادق علیه السلام عن مسائل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السراج إذا انطفأ أين يذهب نوره؟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يذهب فلا يعود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أن يكون الإنسان مثل ذلك إذا مات وفارق الروح البدن لم يرجع إليه أبدا كما لا يرجع ضوء السراج إليه إذا انطفأ؟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تصب القياس ، إنّ النار في الأجسام كامنة والأجسام قائمة بأعيانها كالحجر والحديد ، فإذا ضرب أحدهما بالآخر سطعت من بينهما نار يقتبس منها سراج له الضوء ، فالنار ثابتة في أجسامها ، والضوء ذاهب ، والروح جسم رقيق قد ألبس قالبا كثيفا ، وليس بمنزلة السراج الذي ذكرت ، إنّ الذي خلق في الرحم جنينا من ماء صاف ، وركّب فيه ضروبا مختلفة من عروق وعصب وأسنان وشعر وعظام وغير ذلك هو يحييه بعد موته ، ويعيده بعد فنائه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الروح؟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بطن الأرض حيث مصرع البدن إلى وقت البعث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صلب أين روحه؟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 الملك الذي قبضها حتّى يودعها الأرض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أفيتلاشى الروح بعد خروجه عن قالبه أم هو باق؟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باق إلى يوم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تبطل الأشياء فتفنى ، فلا حسّ ولا محسوس ، ثمّ أعيدت الأشياء كما بدأها مدبّرها وذلك أربعمائة سنة يسبت فيها الخلق ، وذلك بين النفختين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الخبر مشروح في كتاب الاحتجاجات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وردت في الكافي أخبار متعلّقة بهذا الباب ينبغي ذكرها وإن ذكر بعضها في الأصل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المؤمن لا يكره على قبض روحه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 عن محمّد بن عبد الجبّار ، عن أبي محمّد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خيّرا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اليقظان عمّار الأسدي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لو أنّ مؤمنا أقسم على ربّه أن لا يميته ما أماته أبدا ، ولكن إذا حضر أجله بعث اللّه عزّ وجلّ إليه ريحين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المنسية ، وريحا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المنسية فإنّها تنسيه أهله وماله ، وأمّا المسخيّة فإنّها تسخّي نفسه عن الدنيا حتّى يختار ما عند اللّه </w:t>
      </w:r>
      <w:r>
        <w:rPr>
          <w:rFonts w:eastAsia="IRNazanin" w:cs="IRNazanin"/>
          <w:color w:val="111111"/>
          <w:sz w:val="28"/>
          <w:szCs w:val="28"/>
          <w:rtl w:val="true"/>
          <w:lang w:bidi="fa-IR"/>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زياد ، عن محمّد بن سليمان ، عن أبيه ،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صلی اللّه علیه و آله ، هل يكره المؤمن على قبض روحه؟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واللّه إنّه إذا أتاه ملك الموت لقبض روحه جزع عند ذلك ، فيقول له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 لا تجزع ، فو الذي بعث محمّدا صلی اللّه علیه و آله لأنا أبرّ بك وأشفق عليك من والد رحيم لو حضرك ، افتح عينيك فانظر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ويمثّل له رسول اللّه صلی اللّه علیه و آله وأمير المؤمنين وفاطمة والحسن والحسين والأئمّة من ذرّيّتهم علیهم السلام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وأمير المؤمنين وفاطمة والحسن والحسين والأئمّة علیهم السلام رفقاؤك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فيفتح عينيه ، فينظر ، فينادي روحه مناد من قبل ربّ العزة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صلی اللّه علیه و آله وأهل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w:t>
      </w:r>
    </w:p>
    <w:p>
      <w:pPr>
        <w:pStyle w:val="BookText"/>
        <w:rPr/>
      </w:pPr>
      <w:r>
        <w:rPr>
          <w:rFonts w:ascii="IRNazanin" w:hAnsi="IRNazanin" w:eastAsia="IRNazanin"/>
          <w:color w:val="111111"/>
          <w:sz w:val="28"/>
          <w:sz w:val="28"/>
          <w:szCs w:val="28"/>
          <w:rtl w:val="true"/>
          <w:lang w:bidi="fa-IR"/>
        </w:rPr>
        <w:t xml:space="preserve">راضية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محمّدا صلی اللّه علیه و آله وأهل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وادخلي جنّتي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شيء أحبّ إليه من استلال روحه واللحوق بالمنادي </w:t>
      </w:r>
      <w:r>
        <w:rPr>
          <w:rFonts w:eastAsia="IRNazanin" w:cs="IRNazanin"/>
          <w:color w:val="111111"/>
          <w:sz w:val="28"/>
          <w:szCs w:val="28"/>
          <w:rtl w:val="true"/>
          <w:lang w:bidi="fa-IR"/>
        </w:rPr>
        <w:t xml:space="preserve">»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يعاين المؤمن والكافر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زياد ، عن ابن فضّال ، عن عليّ بن عقبة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عقبة ، لا يقبل اللّه من العباد يوم القيامة إلاّ هذا الأمر الذي أنتم عليه ، وما بين أحدكم وبين أن يرى ما تقرّ به عينه إلاّ أن تبلغ نفسه إلى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أهوى بيده إلى الوريد ثمّ اتّكأ ، وكان معي المعلّى فغمزني أن أسأله ، 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رسول اللّه صلی اللّه علیه و آله ، فإذا بلغت نفسه هذه أيّ شيء يرى؟ فقلت له بضع عشرة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w:t>
      </w:r>
    </w:p>
    <w:p>
      <w:pPr>
        <w:pStyle w:val="BookText"/>
        <w:rPr/>
      </w:pPr>
      <w:r>
        <w:rPr>
          <w:rFonts w:ascii="IRNazanin" w:hAnsi="IRNazanin" w:eastAsia="IRNazanin"/>
          <w:color w:val="111111"/>
          <w:sz w:val="28"/>
          <w:sz w:val="28"/>
          <w:szCs w:val="28"/>
          <w:rtl w:val="true"/>
          <w:lang w:bidi="fa-IR"/>
        </w:rPr>
        <w:t xml:space="preserve">فقال في كلّها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يزيد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 في آخرها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أبيت إلاّ أن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رسول اللّه صلی اللّه علیه و آله ، إنّما ديني مع دينك فإذا ذهب ديني كان ذلك ، كيف لي بك يا ابن رسول اللّه صلی اللّه علیه و آله ، كلّ ساعة؟ وبكيت ، فرقّ لي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يراهما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من هما؟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رسول اللّه صلی اللّه علیه و آله وعليّ علیه السلام ، يا عقبة ، لن تموت نفس مؤمنة أبدا حتّى تراهما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نظر إليهما المؤمن أيرجع إلى الدنيا؟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يمضي أمامه إذا نظر إليهما مضى أمامه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يقولان شيئا؟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يدخلان جميعا على المؤمن ، فيجلس رسول اللّه صلی اللّه علیه و آله عند رأسه وعليّ علیه السلام عند رجليه فيكبّ عليه رسول اللّه صلی اللّه علیه و آله فيقول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وليّ اللّه أبشر ، أنا رسول اللّه ، إنّي خير لك ممّا تركت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ينهض رسول اللّه صلی اللّه علیه و آله فيقوم عليّ علیه السلام حتّى يكبّ عليه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أبشر ، أنا عليّ بن أبي طالب علیه السلام الذي كنت تحبّه ، أما لأنفعنّك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في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كتاب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يونس قول اللّه عزّ وجلّ هاهنا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محمّد بن عيسى ، عن يونس ، عن خالد بن عمارة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حيل بينه وبين الكلام أتاه رسول اللّه صلی اللّه علیه و آله ومن شاء اللّه ، فجلس رسول اللّه صلی اللّه علیه و آله عن يمينه والآخر عن يساره ، فيقول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ترجو فهو ذا أمامك ، وأمّا ما كنت تخاف منه فقد أمنت منه ، ثمّ يفتح له باب إلى الجنّة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منزلك من الجنّة ، فإن شئت رددناك إلى الدنيا ولك فيها ذهب وفضّة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الدنيا ، فعند ذلك يبيضّ لونه ويرشح جبينه ، وتقلّص شفتاه ، وتنتشر منخراه ، وتدمع عينه اليسرى ، فأيّ هذه العلامات رأيت فاكتف بها ، فإذا خرجت النفس من البدن فيعرض عليها كما عرض عليه وهي في الجسد ، فتختار الآخرة فتغسّله فيمن يغسّله ، وتقلّبه فيمن يقلّبه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أدرج في أكفانه ووضع على سريره خرجت روحه تمشي بين أيدي القوم قدما وتلقاه أرواح المؤمنين يسلّمون عليه ، ويبشّرونه بما أعدّ اللّه له جلّ ثناؤه من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 في قبره ردّ إليه الروح إلى وركيه ، ثمّ يسأل عمّا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بما يعلم فتح اللّه له ذلك الباب الذي أراه رسول اللّه صلی اللّه علیه و آله ، فيدخل عليه من نورها ، وضوئها ، وبردها ، وطيب ريحها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فأين ضغطة القبر؟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 ما على المؤمنين منها شيء ، واللّه إنّ هذه الأرض لتفتخر على هذه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على ظهري مؤمن ولم يطأ على ظهرك مؤمن ، وتقول له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كنت أحبّك وأنت تمشي على ظهري ، فأمّا إذا ولّيتك فستعلم ما ذا أصنع بك ، فتفسح له مدّ بصره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أحمد بن محمّد بن عيسى ، عن ابن فضّال ، عن يونس بن يعقوب ، عن سعيد بن يسار ، أنّه حضر أحد ابني سابور ، وكان لهما فضل وورع وإخبات فمرض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أحسبه إلاّ زكريّا بن 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فحضرته عند موته ، فبسط 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ابيضّت يدي يا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 اللّه علیه السلام وعنده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قمت من عنده ظننت أنّ محمّدا يخبره بخبر الرجل ، فأتبعني برسول ، فرجعت إليه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عن هذا الرجل الذي حضرته عند موته أيّ شيء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بسط 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ابيضّت يدي يا عليّ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رآه ، واللّه رآه ، واللّه رآه </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 عن محمّد بن سنان عن عمّار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منكم واللّه يقبل ، ولكم واللّه يغفر ، إنّه ليس بين أحدكم وبين أن يغتبط ويرى السرور وقرّة العين إلاّ أن تبلغ نفسه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إلى حلقه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إذا كان ذلك واحتضر ، حضره رسول اللّه صلی اللّه علیه و آله وعليّ علیه السلام وجبرئيل وملك الموت علیهماالسلام ، فيدنو منه عليّ علیه السلام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هذا كان يحبّنا أهل البيت فأحبّه ، ويقول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 إنّ هذا كان يحبّ اللّه ورسوله وأهل بيت رسوله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جبرئيل لملك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كان يحبّ اللّه ورسوله وأهل بيت رسوله فأحبّه وارفق به فيدنو منه ملك الموت ، فيقول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عبد اللّه ، أخذت فكاك رقبتك ، أخذت أمان براءتك ، تمسّكت بالعصمة الكبرى في الحياة الدنيا؟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فيوفّقه اللّه عزّ وجلّ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علیه السلام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أمّا الذي كنت تحذره فقد آمنك اللّه منه ، وأمّا الذي كنت ترجوه فقد أدركته ، أبشر بالسلف الصالح مرافقة رسول اللّه صلی اللّه علیه و آله وعليّ وفاطمة علیهماالسلام ثمّ يسلّ نفسه سلاّ رفيقا ، ثمّ ينزل بكفنه من الجنّة ، وحنوطه من الجنّة بمسك أذفر ، فيكفّن بذلك الكفن ، ويحنّط بذلك الحنوط ، ثمّ يكسى حلّة صفراء من حلل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وضع في قبره ، فتح له باب من أبواب الجنّة يدخل عليه من روحها وريحانها ، ثمّ يفسح له عن أمامه مسيرة شهر ، وعن يمينه وعن يساره ، 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على فراشها ، أبشر بروح وريحان وجنّة نعيم وربّ غير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يزور آل محمّد صلی اللّه علیه و آله في جنان رضوى ، فيأكل معهم من طعامهم ، ويشرب معهم من شرابهم ، ويتحدّث معهم في مجالسهم حتّى يقوم قائمنا أهل البيت علیهم السلام فإذا قام قائمنا بعثهم اللّه فأقبلوا معه يلبّون زمرا زمرا ، وعند ذلك يرتاب المبطلون ، ويضمحلّ المخلّون ، وقليل ما يكونون ، هلكت المحاضير ، ونجا المقرّبون من أجل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وميعاد ما بيني وبينك وادي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احتضر الكافر حضره رسول اللّه صلی اللّه علیه و آله وعليّ علیه السلام وجبرئيل وملك الموت علیهماالسلام ، فيدنو منه عليّ علیه السلام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كان يبغضنا أهل البيت فأبغضه ، ويقول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 إنّ هذا كان يبغض اللّه ورسوله وأهل بيت رسوله فأبغضه ، فيقول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 إنّ هذا كان يبغض اللّه ورسوله وأهل بيت رسوله ، فأبغضه واعنف عليه ، فيدنو منه ملك الموت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 أخذت فكاك رهانك ، أخذت أمان براءتك ، تمسّكت بالعصمة الكبرى في الحياة الدنيا؟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عدوّ اللّه ، بسخط اللّه عزّ وجلّ وعذابه والنار ، أمّا الذي كنت تحذره فقد نزل بك ، ثمّ يسلّ نفسه سلاّ عنيفا ، ثمّ يوكّل بروحه ثلاثمائة شيطان كلّهم يبزق </w:t>
      </w:r>
    </w:p>
    <w:p>
      <w:pPr>
        <w:pStyle w:val="BookText"/>
        <w:rPr/>
      </w:pPr>
      <w:r>
        <w:rPr>
          <w:rFonts w:ascii="Amiri" w:hAnsi="Amiri" w:eastAsia="Amiri" w:cs="Amiri"/>
          <w:color w:val="111111"/>
          <w:sz w:val="28"/>
          <w:sz w:val="28"/>
          <w:szCs w:val="28"/>
          <w:rtl w:val="true"/>
          <w:lang w:bidi="ar-SA"/>
        </w:rPr>
        <w:t>في وجهه ويتأذّى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وضع في قبره فتح له باب من أبواب النار ، فيدخل عليه من قيحها ولهيبها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أحمد بن محمّد ، عن الحسين بن سعيد ، عن النضر بن سويد ، عن يحيى الحلبي ، عن ابن مسكان ، عن عبد الرحيم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صالح بن ميثم ، عن عباية الأسدي أنّه سمع عليّا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يبغضني عبد أبدا يموت على بغضي إلاّ رآني عند موته حيث يكره ، ولا يحبّني عبد أبدا فيموت على حبّي إلاّ رآني عند موته حيث يحبّ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ورسول اللّه صلی اللّه علیه و آله باليمين </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أحمد بن محمّد ، عن عليّ بن الحكم ، عن معاوية بن وهب ، عن يحيى بن 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في الميّت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تدمع عينه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عند معاينة رسول اللّه صلی اللّه علیه و آله فيرى ما 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ترى الرجل يرى ما يسرّه وما يحبّ فتدمع عينه لذلك ويضحك </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 عن الحسن بن محمّد الكندي ، عن غير واحد عن أبان بن عثمان ، عن عامر بن عبد اللّه بن جذاعة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النفس إذا وقعت في الحلق أتاه ملك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كنت ترجو فأيس منه ، وهو الرجوع إلى الدنيا ، وأمّا ما كنت تخاف فقد أمنت منه </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 عن عقبة أنّه سمع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إذا وقعت نفسه في صدره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يرى؟ قال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رسول اللّه صلی اللّه علیه و آله ، فيقول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صلی اللّه علیه و آله أبشر ، ثمّ يرى </w:t>
      </w:r>
    </w:p>
    <w:p>
      <w:pPr>
        <w:pStyle w:val="BookText"/>
        <w:rPr/>
      </w:pPr>
      <w:r>
        <w:rPr>
          <w:rFonts w:ascii="IRNazanin" w:hAnsi="IRNazanin" w:eastAsia="IRNazanin"/>
          <w:color w:val="111111"/>
          <w:sz w:val="28"/>
          <w:sz w:val="28"/>
          <w:szCs w:val="28"/>
          <w:rtl w:val="true"/>
          <w:lang w:bidi="fa-IR"/>
        </w:rPr>
        <w:t xml:space="preserve">عليّ بن أبي طالب علیه السلام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الذي كنت تحبّه ، تحبّ أن أنفعك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أحد من الناس يرى هذا ، ثمّ يرجع إلى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إذا رأى هذا أبدا مات ، وأعظم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في القرآن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زياد ، عن ابن محبوب ، عن عبد العزيز العبدي ،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خطّاب الجهني خليطا لنا ، وكان شديد النصب لآل محمّد صلی اللّه علیه و آله ، وكان يصحب نجدة الحروريّة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أعوده للخلطة والتقيّة ، فإذا هو مغمى عليه في حدّ الموت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 يا عليّ؟</w:t>
      </w:r>
    </w:p>
    <w:p>
      <w:pPr>
        <w:pStyle w:val="BookText"/>
        <w:rPr/>
      </w:pPr>
      <w:r>
        <w:rPr>
          <w:rFonts w:ascii="IRNazanin" w:hAnsi="IRNazanin" w:eastAsia="IRNazanin"/>
          <w:color w:val="111111"/>
          <w:sz w:val="28"/>
          <w:sz w:val="28"/>
          <w:szCs w:val="28"/>
          <w:rtl w:val="true"/>
          <w:lang w:bidi="fa-IR"/>
        </w:rPr>
        <w:t xml:space="preserve">فأخبرت بذلك أبا عبد اللّه علیه السلام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رآه وربّ الكعبة ، رآه وربّ الكعبة </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 عن أحمد بن محمّد بن أبي نصر ، عن حمّاد بن عثمان ، عن عبد الحميد بن عوّاض ، قال 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بلغت نفس أحدكم هذه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تحذر من همّ الدنيا وحزنها فقد أمنت منه ،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وعليّ علیه السلام وفاطمة علیهاالسلام أمامك </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زياد ، عن محمّد بن عليّ ، عن محمّد بن الفضيل ، عن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آية المؤمن إذا حضره الموت يبيضّ وجهه أشدّ من بياض لونه ، ويرشح جبينه ، ويسيل من عينه </w:t>
      </w:r>
    </w:p>
    <w:p>
      <w:pPr>
        <w:pStyle w:val="BookText"/>
        <w:rPr/>
      </w:pPr>
      <w:r>
        <w:rPr>
          <w:rFonts w:ascii="Amiri" w:hAnsi="Amiri" w:eastAsia="Amiri" w:cs="Amiri"/>
          <w:color w:val="111111"/>
          <w:sz w:val="28"/>
          <w:sz w:val="28"/>
          <w:szCs w:val="28"/>
          <w:rtl w:val="true"/>
          <w:lang w:bidi="ar-SA"/>
        </w:rPr>
        <w:t>كهيئة الدموع ، فيكون ذلك خروج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الكافر تخرج نفسه سلاّ من شدقه </w:t>
      </w:r>
      <w:r>
        <w:rPr>
          <w:rStyle w:val="FootnoteAnchor"/>
          <w:rtl w:val="true"/>
        </w:rPr>
        <w:footnoteReference w:id="1130"/>
      </w:r>
      <w:r>
        <w:rPr>
          <w:rFonts w:ascii="Amiri" w:hAnsi="Amiri" w:eastAsia="Amiri" w:cs="Amiri"/>
          <w:color w:val="111111"/>
          <w:sz w:val="28"/>
          <w:sz w:val="28"/>
          <w:szCs w:val="28"/>
          <w:rtl w:val="true"/>
          <w:lang w:bidi="ar-SA"/>
        </w:rPr>
        <w:t xml:space="preserve">كزبد البعير ، أو كما تخرج نفس البعير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أحمد بن محمّد ، عن محمّد بن خالد والحسين بن سعيد جميعا ، عن القاسم بن محمّد ، عن عبد الصمد بن بشير ، عن بعض أصحابه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من أحبّ لقاء اللّه أحبّ اللّه لقاءه ، ومن أبغض لقاء اللّه أبغض اللّه لقاءه؟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إنّا لنكره الموت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ذلك حيث تذهب إنّما ذلك عند المعاينة ، إذا رأى ما يحبّ فليس شيء أحبّ إليه من أن يتقدّم ، واللّه تعالى يحبّ لقاءه وهو يحبّ لقاء اللّه حينئذ ، وإذا رأى ما يكره فليس شيء أبغض إليه من لقاء اللّه وهو يبغض لقاءه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 عن محمّد بن عبد الجبّار ، عن صفوان بن يحيى ، عن أبي المستهلّ ، عن محمّد بن حنظلة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حديث سمعته من بعض شيعتك ومواليك يرويه عن أبيك؟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أنّه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أغبط ما يكون امرؤ بما نحن عليه إذا كانت النفس في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إذا كان ذلك أتاه نبيّ اللّه صلی اللّه علیه و آله وأتاه عليّ علیه السلام وأتاه جبرئيل وأتاه ملك الموت علیهماالسلام ، فيقول ذلك الملك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إنّ فلانا كان مواليا لك ولأهل بيتك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كان يتولاّنا ويتبرّى من عدوّنا ، فيقول ذلك نبيّ اللّه صلی اللّه علیه و آله لجبرئيل ، فيرفع ذلك جبرئيل علیه السلام إلى اللّه عزّ وجلّ </w:t>
      </w:r>
      <w:r>
        <w:rPr>
          <w:rFonts w:eastAsia="IRNazanin" w:cs="IRNazanin"/>
          <w:color w:val="111111"/>
          <w:sz w:val="28"/>
          <w:szCs w:val="28"/>
          <w:rtl w:val="true"/>
          <w:lang w:bidi="fa-IR"/>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صفوان ، عن جارود بن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نفس أحدكم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عينه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الحسين بن سعيد ، عن النضر بن سويد ، عن يحيى الحلبي ، عن سليمان بن داود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إذا بلغت الحلقوم ، ثمّ أري منزله من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إلى الدنيا حتّى أخبر أهلي بما أرى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 عن غير واحد من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الميّت قد شخص ببصره ، وسالت عينه اليسرى ، ورشح جبينه ، وتقلّصت شفتاه ، وانتشرت منخراه فأيّ شيء رأيت من ذلك فحسبك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ضحك أيضا فهو من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 قد خمص وجهه وسالت عينه اليمنى فاعلم أنّه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إخراج روح المؤمن والكافر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محمّد بن عيسى ، عن يونس ، عن إدريس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يأمر ملك الموت فيردّ نفس المؤمن ليهوّن عليه ويخرجها من أحسن وجهها ،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شدّد على فلان الموت ، وذلك تهوين من اللّه عزّ وجلّ عليه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يصرف عنه إذا كان ممّن سخط اللّه عليه ، أو ممّن أبغض اللّه أمره أن يجذب الجذبة التي بلغتكم بمثل السفّود من الصوف المبلول ،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هوّن اللّه على فلان الموت </w:t>
      </w:r>
      <w:r>
        <w:rPr>
          <w:rFonts w:eastAsia="IRNazanin" w:cs="IRNazanin"/>
          <w:color w:val="111111"/>
          <w:sz w:val="28"/>
          <w:szCs w:val="28"/>
          <w:rtl w:val="true"/>
          <w:lang w:bidi="fa-IR"/>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يونس ، عن الهيثم بن واقد ، عن رجل ، عن أبي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صلی اللّه علیه و آله على رجل من أصحابه وهو يجود بنفسه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 ارفق بصاحبي فإنّه مؤمن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محمّد صلی اللّه علیه و آله ، فإنّي بكلّ مؤمن رفيق ، واعلم يا محمّد صلی اللّه علیه و آله ، أنّي أقبض روح ابن آدم فيجزع أهله فأقوم في ناحية من دارهم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 فو اللّه ما تعجّلناه قبل أجله وما كان لنا في قبضه من ذنب ، فإن تحتسبوا وتصبروا تؤجروا ، وإن تجزعوا تأثموا وتوزروا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لنا فيكم عودة ثمّ عودة ، فالحذر الحذر ، إنّه ليس في شرقها ولا في غربها أهل بيت مدر ولا وبر إلاّ وأنا أتصفّحهم في كلّ يوم خمس مرّات ، ولأنا أعلم بصغيرهم وكبيرهم منهم بأنفسهم ، ولو أردت قبض روح بعوضة ما قدرت عليها حتّى يأمرني ربّي بها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يتصفّحهم في مواقيت الصلاة ، فإن كان ممّن يواظب عليها عند مواقيتها لقّنه شهادة أن لا إله إلاّ اللّه وأنّ محمّدا رسول اللّه صلی اللّه علیه و آله ، ونحّى عنه ملك الموت إبليس </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ابن محبوب ، عن المفضّل بن صالح ، عن جابر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 رسول اللّه صلی اللّه علیه و آله رجلا من الأنصار وكانت له حالة حسنة عند رسول اللّه صلی اللّه علیه و آله فحضره عند موته ، فنظر إلى ملك الموت عند رأسه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ارفق بصاحبي فإنّه مؤمن ، فقال له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طب نفسا وقرّ عينا ، فإنّي بكلّ مؤمن رفيق شفيق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محمّد ، إنّي لأحضر ابن آدم عند قبض روحه ، فإذا قبضته صرخ صارخ من أهله عند ذلك فأتنحّى في جانب الدار ومعي روحه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ظلمناه ، ولا سبقنا به أجله ، ولا استعجلنا به قدره ، وما كان لنا في قبض روحه من ذنب ، فإن ترضوا بما صنع اللّه به وتصبروا تؤجروا وتحمدوا ، وإن تجزعوا وتسخطوا تأثموا </w:t>
      </w:r>
    </w:p>
    <w:p>
      <w:pPr>
        <w:pStyle w:val="BookText"/>
        <w:rPr/>
      </w:pPr>
      <w:r>
        <w:rPr>
          <w:rFonts w:ascii="Amiri" w:hAnsi="Amiri" w:eastAsia="Amiri" w:cs="Amiri"/>
          <w:color w:val="111111"/>
          <w:sz w:val="28"/>
          <w:sz w:val="28"/>
          <w:szCs w:val="28"/>
          <w:rtl w:val="true"/>
          <w:lang w:bidi="ar-SA"/>
        </w:rPr>
        <w:t>وتوزروا ومالكم عندنا من عتبى ، وإنّ لنا عندكم أيضا لبقيّة وعودة ، فالحذر الحذر ، فما من أهل بيت مدر ولا شعر في برّ ولا بحر إلاّ وأنا أتصفّحهم في كلّ يوم خمس مرّات عند مواقيت الصلاة حتّى لأنا أعلم منهم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أنّي يا محمّد ، أردت قبض نفس بعوضة ما قدرت على قبضها حتّى يكون اللّه عزّ وجلّ هو الآمر بقبضها ، وإنّي لملقّن المؤمن عند موته شهادة أن لا إله إلاّ اللّه ومحمّد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فلنرجع عنان الكلام إلى بيان ما ذكر في البحار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علیه السلام أنّه علیه السلام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الْمُكَذِّبِينَ الضَّالِّينَ 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البرزخ القبر ، وهو الثواب والعقاب بين الدنيا والآخرة </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الكاظم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يخاف عليكم إلاّ البرزخ </w:t>
      </w:r>
      <w:r>
        <w:rPr>
          <w:rFonts w:eastAsia="IRNazanin" w:cs="IRNazanin"/>
          <w:color w:val="111111"/>
          <w:sz w:val="28"/>
          <w:szCs w:val="28"/>
          <w:rtl w:val="true"/>
          <w:lang w:bidi="fa-IR"/>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عباد اللّه ، ما بعد الموت لمن لا يغفر له أشدّ من الموت ، القبر فاحذروا ظلمته وضيقه وضنكه وغربته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القبر يقول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بيت الغربة ، أنا بيت التراب ، أنا بيت الوحشة ، أنا بيت الدود والهوام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والقبر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العبد المؤمن إذا دفن قالت له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قد كنت ممّن أحبّ أن يمشي على ظهري ، فإذا ولّيتك فستعلم كيف أصنع بك ، فتتّسع له مدّ البصر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الكافر إذا دفن قالت له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ولا أهلا لقد كنت من أبغض من </w:t>
      </w:r>
    </w:p>
    <w:p>
      <w:pPr>
        <w:pStyle w:val="BookText"/>
        <w:rPr/>
      </w:pPr>
      <w:r>
        <w:rPr>
          <w:rFonts w:ascii="Amiri" w:hAnsi="Amiri" w:eastAsia="Amiri" w:cs="Amiri"/>
          <w:color w:val="111111"/>
          <w:sz w:val="28"/>
          <w:sz w:val="28"/>
          <w:szCs w:val="28"/>
          <w:rtl w:val="true"/>
          <w:lang w:bidi="ar-SA"/>
        </w:rPr>
        <w:t>يمشي على ظهري ، فإذا ولّيتك فستعلم كيف أصنع بك ، فتضمّه حتّى تلتقي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المعيشة الضنك التي حذّر اللّه بها عدوّه عذاب القبر ، إنّه يسلّط على الكافر في قبره تسع وتسعين تنّينا ، فينهشن لحمه ، ويكسرن عظمه ، يتردّدن عليه كذلك إلى يوم يبعث ، لو أنّ تنّينا منها نفخت في الأرض لم ينبت زرعا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 اللّه ، إنّ أنفسكم الضعيفة وأجسادكم الناعمة الرقيقة التي يكفيها اليسير تضعف عن هذا ، فإن استطعتم أن تجزعوا لأجسادكم وأنفسكم ممّا لا طاقة لكم به ، ولا صبر لكم عليه ، فاعملوا بما أحبّ اللّه ، واتركوا ما كره اللّه </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سعد بن معاذ قد أصابته ضمّة ؛ لأنّه كان في خلقه مع أهله سوء </w:t>
      </w:r>
      <w:r>
        <w:rPr>
          <w:rFonts w:eastAsia="IRNazanin" w:cs="IRNazanin"/>
          <w:color w:val="111111"/>
          <w:sz w:val="28"/>
          <w:szCs w:val="28"/>
          <w:rtl w:val="true"/>
          <w:lang w:bidi="fa-IR"/>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عيسى بن مريم علیه السلام بقبر يعذّب صاحبه ، ثمّ مرّ به من قابل فإذا هو ليس يعذّب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مررت بهذا القبر عام أوّل فكان صاحبه يعذّب ، ثمّ مررت به العام فإذا هو ليس يعذّب؟ فأوحى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 أنّه أدرك له ولد صالح فأصلح طريقا ، وآوى يتيما فغفرت له بما عمل ابنه </w:t>
      </w:r>
      <w:r>
        <w:rPr>
          <w:rFonts w:eastAsia="IRNazanin" w:cs="IRNazanin"/>
          <w:color w:val="111111"/>
          <w:sz w:val="28"/>
          <w:szCs w:val="28"/>
          <w:rtl w:val="true"/>
          <w:lang w:bidi="fa-IR"/>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ضغطة القبر للمؤمن كفّارة لما كان منه من تضييع النعم </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بين زوال الشمس يوم الخميس إلى زوال الشمس من يوم الجمعة من المؤمنين أعاذه اللّه من ضغطة القبر </w:t>
      </w:r>
      <w:r>
        <w:rPr>
          <w:rFonts w:eastAsia="IRNazanin" w:cs="IRNazanin"/>
          <w:color w:val="111111"/>
          <w:sz w:val="28"/>
          <w:szCs w:val="28"/>
          <w:rtl w:val="true"/>
          <w:lang w:bidi="fa-IR"/>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أقعد رجل من الأخيار في قبره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p>
    <w:p>
      <w:pPr>
        <w:pStyle w:val="BookText"/>
        <w:rPr/>
      </w:pPr>
      <w:r>
        <w:rPr>
          <w:rFonts w:ascii="Amiri" w:hAnsi="Amiri" w:eastAsia="Amiri" w:cs="Amiri"/>
          <w:color w:val="111111"/>
          <w:sz w:val="28"/>
          <w:sz w:val="28"/>
          <w:szCs w:val="28"/>
          <w:rtl w:val="true"/>
          <w:lang w:bidi="ar-SA"/>
        </w:rPr>
        <w:t xml:space="preserve">جالدوك مائة جلدة من عذاب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أطيقها ، فلم يزالوا به حتّى انتهوا إلى جلدة واحدة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منها 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تجلدونيها؟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نجلدك ؛ لأنّك صلّيت يوما بغير وضوء ، ومررت على ضعيف فلم تنصره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فجلدوه جلدة من عذاب اللّه عزّ وجلّ فامتلأ قبره نارا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خاطب رسول اللّه صلی اللّه علیه و آله قبر سعد فمسحه بيده واختلج بين كتفيه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رأيناك خاطبت واختلج بين كتفيك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يفعل به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مؤمن إلاّ وله ضمّة </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الصادق علیه السلام عمّا يلقى صاحب القبر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ملكين يقال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ونكير يأتيان صاحب القبر فيسألانه عن رسول اللّه صلی اللّه علیه و آله ،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هذا الرجل الذي خرج فيكم؟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رسول اللّه صلی اللّه علیه و آله أحقّ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من أهل الشكّ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قد سمعت الناس يقولون ، فلست أدري أحقّ ذلك أم كذب ، فيضربانه ضربة يسمعها أهل السماوات وأهل الأرض إلاّ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متيقّنا فإنّه لا يفزع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 رسول اللّه صلی اللّه علیه و آله تسألانني؟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أنّه رسول اللّه صلی اللّه علیه و آله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رسول اللّه حقّا جاء بالهدى ودين 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فيرى مقعده من الجنّة ، ويفسح له عن قبره ، ثمّ يقولان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نومة ليس فيها حلم في أطيب ما يكون النائم </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علیه السلام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القبر يكون من النميمة ، والبول ، وعزب الرجل من أهله </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موسى بن جعفر عن أبيه علیهماالسلام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المؤمن شيّعه سبعون ألف ملك إلى قبره ، فإذا أدخل قبره أتاه منكر ونكير فيقعدانه ، فيقولان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وما دينك؟ ومن نبيّك؟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 ومحمّد نبيّي ، والإسلام ديني ، فيفسحان له في قبره مدّ بصره ، ويأتيانه بالطعام من الجنّة ، ويدخلان عليه الروح والريحان ، وذلك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نَعِيمٍ </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يعني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الكافر شيّعه سبعون ألفا من الزبانية إلى قبره ، وإنّه ليناشد حامليه بصوت يسمعه كلّ شيء إلاّ الثقلان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كَرَّةً فَأَكُونَ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ارْجِعُونِ لَعَلِّي أَعْمَلُ صالِحاً فِيما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فتجيبه الزبانية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إِنَّها كَلِمَةٌ هُوَ قائِلُها </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ويناديهم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لعاد لما 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أدخل قبره وفارقه الناس أتاه منكر ونكير في أهول صورة فيقيمانه ، ثم 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وما دينك؟ ومن نبيّك؟ فيتلجلج لسانه ولا يقدر على الجواب ، فيضربانه ضربة من عذاب اللّه يذعر لها كلّ شيء ، ثمّ 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وما دينك؟ ومن نبيّك؟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دريت ولا هديت ولا أفلحت ، ثمّ يفتحان له بابا إلى النار وينزلان إليه الحميم من جهنّم ،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 يعني في الآخرة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أنكر ثلاثة أشياء فليس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 والمساءلة في القبر ، والشفاعة </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عليّ بن الحسين علیه السلام إنّه كان يقول في كلّ جمعة في مسجد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اتّقوا اللّه ، واعلموا أنّكم إليه ترجعون ، فتجد كلّ نفس ما عملت في هذه الدنيا من خير محضرا ، وما عملت من سوء تودّ لو أنّ بينها وبينه أمدا بعيدا ، ويحذّركم اللّه نفسه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 ابن آدم الغافل وليس بمغفول عنه ، ابن آدم إنّ أجلك أسرع شيء إليك قد أقبل نحوك حثيثا يطلبك ، ويوشك أن يدركك وكأن قد أوفيت أجلك ، وقبض الملك روحك ، وصرت إلى منزل وحيدا فردّ إليك روحك ، واقتحم عليك فيه ملكاك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ونكير لمساءلتك وشديد امتحانك ، ألا وإنّ أوّل ما يسألانك ، عن ربّك الذي كنت تعبده ، وعن نبيّك الذي أرسل إليك ، وعن دينك الذي كنت تدين به ، وعن كتابك الذي كنت تتلوه ، وعن إمامك الذي كنت تتولاّه ، ثمّ عن عمرك فيما أفنيته ، ومالك من أين اكتسبته وفيما أتلفته ، فخذ حذرك ، وانظر لنفسك ، وأعدّ للجواب قبل الامتحان والمساءلة والاختبار ، فإن تك مؤمنا تقيّا عارفا بدينك متّبعا للصادقين مواليا لأولياء اللّه ، لقّاك اللّه حجّتك ، وأنطق لسانك بالصواب فأحسنت الجواب ، فبشّرت بالجنّة والرضوان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والخيرات الحسان ، واستقبلتك الملائكة بالروح والريحان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كذلك تلجلج لسانك ، ودحضت حجّتك ، وعميت عن الجواب ، وبشّرت بالنار ، واستقبلتك ملائكة العذاب بنزل من حميم ، وتصلية جحيم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في أبواب المواعظ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المؤمن قبره كانت الصلاة عن يمينه ، والزكاة عن يساره ، والبرّ مظلّ عليه ، ويتنحّى الصبر 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دخل عليه الملكان </w:t>
      </w:r>
    </w:p>
    <w:p>
      <w:pPr>
        <w:pStyle w:val="BookText"/>
        <w:rPr/>
      </w:pPr>
      <w:r>
        <w:rPr>
          <w:rFonts w:ascii="Amiri" w:hAnsi="Amiri" w:eastAsia="Amiri" w:cs="Amiri"/>
          <w:color w:val="111111"/>
          <w:sz w:val="28"/>
          <w:sz w:val="28"/>
          <w:szCs w:val="28"/>
          <w:rtl w:val="true"/>
          <w:lang w:bidi="ar-SA"/>
        </w:rPr>
        <w:t xml:space="preserve">اللذان يليان مساءلته قال الصبر للصلاة والزكاة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صاحبكم ، فإن عجزتم عنه فأنا دونه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يوم الجمعة كتب له براءة من ضغطة القبر </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ليلة الجمعة كتب اللّه له براءة من عذاب النار ، ومن مات يوم الجمعة أعتق من النار </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بلغني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ليلة الجمعة </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 xml:space="preserve">رفع عذاب القبر عنه </w:t>
      </w:r>
      <w:r>
        <w:rPr>
          <w:rFonts w:eastAsia="IRNazanin" w:cs="IRNazanin"/>
          <w:color w:val="111111"/>
          <w:sz w:val="28"/>
          <w:szCs w:val="28"/>
          <w:rtl w:val="true"/>
          <w:lang w:bidi="fa-IR"/>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أنّه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عليّا علیه السلام كانت له خئولة في بني مخزوم ، وإنّ شابّا منهم أتاه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خالي ، إنّ أخي وابن أبي مات وقد حزنت عليه حزنا شديدا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فتشتهي أن تراه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فأرني في قبره ، فخرج ومعه برد رسول اللّه صلی اللّه علیه و آله السحاب ، فلمّا انتهى إلى القبر تململت شفتاه ، ثمّ ركضه برجله ، فخرج من قبره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تمت وأنت رجل من العرب؟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ولكنّا متنا على سنّة فلان وفلان فانقلبت ألسنتنا </w:t>
      </w:r>
      <w:r>
        <w:rPr>
          <w:rFonts w:eastAsia="IRNazanin" w:cs="IRNazanin"/>
          <w:color w:val="111111"/>
          <w:sz w:val="28"/>
          <w:szCs w:val="28"/>
          <w:rtl w:val="true"/>
          <w:lang w:bidi="fa-IR"/>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المؤمنين إذا أخذوا مضاجعهم ، أصعد اللّه بأرواحهم إليه فمن قضي له عليه بالموت ، جعله في رياض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رحمته ونور عزّته ، وإن لم يقدّر عليها الموت بعث بها مع أمنائه من الملائكة إلى الأبدان </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ذكر الأرواح ، أرواح المؤمنين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يلتقون؟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ويتساءلون ويتعارفون حتّى إذا رأيته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إبراهيم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أرواح المؤمنين؟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أرواح المؤمنين في حجرات في الجنّة يأكلون من طعامها ، ويشربون من شرابها ، ويتزاورون فيها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أقم لنا الساعة لتنجز لنا ما وعدتنا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أرواح الكفّار؟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حجرات النار يأكلون من طعامها ويشربون من شرابها ، ويتزاورون فيها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تقم لنا الساعة لتنجز لنا ما وعدتنا </w:t>
      </w:r>
      <w:r>
        <w:rPr>
          <w:rFonts w:eastAsia="IRNazanin" w:cs="IRNazanin"/>
          <w:color w:val="111111"/>
          <w:sz w:val="28"/>
          <w:szCs w:val="28"/>
          <w:rtl w:val="true"/>
          <w:lang w:bidi="fa-IR"/>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العبد المؤمن ، دخل معه في قبره ستّ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صورة أحسنهنّ وجها ، وأبهاهنّ هيئة ، وأطيبهنّ ريحا ، وأنظفهنّ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فتقف صورة عن يمينه ، وأخرى عن يساره ، وأخرى عن بين يديه ، وأخرى خلفه ، وأخرى عند رجليه ، وتقف التي هي أحسنهنّ فوق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أتي عن يمينه منعته التي عن يمينه ، ثمّ كذلك إلى أن يؤتى من الجهات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أحسنهنّ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أنتم جزاكم اللّه عنّي؟ فتقول التي عن يمين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الصلاة ، وتقول التي عن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الزكاة ، وتقول التي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الصيام ، وتقول التي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الحجّ والعمرة ، وتقول التي عند 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 من وصلت من إخوانك ، ثمّ 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فأنت أحسننا وجها ، وأطيبنا ريحا ، وأبهانا هيئة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الولاية لآل محمّد صلوات اللّه عليهم أجمعين </w:t>
      </w:r>
      <w:r>
        <w:rPr>
          <w:rFonts w:eastAsia="IRNazanin" w:cs="IRNazanin"/>
          <w:color w:val="111111"/>
          <w:sz w:val="28"/>
          <w:szCs w:val="28"/>
          <w:rtl w:val="true"/>
          <w:lang w:bidi="fa-IR"/>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الوزغ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الرجس مسخ فإذا قتلته فاغتسل ، يعني شكرا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كان قاعدا في الحجر ومعه رجل يحدّثه ، فإذا هو الوزغ يولول </w:t>
      </w:r>
      <w:r>
        <w:rPr>
          <w:rStyle w:val="FootnoteAnchor"/>
          <w:rtl w:val="true"/>
        </w:rPr>
        <w:footnoteReference w:id="1171"/>
      </w:r>
      <w:r>
        <w:rPr>
          <w:rFonts w:ascii="IRNazanin" w:hAnsi="IRNazanin" w:eastAsia="IRNazanin"/>
          <w:color w:val="111111"/>
          <w:sz w:val="28"/>
          <w:sz w:val="28"/>
          <w:szCs w:val="28"/>
          <w:rtl w:val="true"/>
          <w:lang w:bidi="fa-IR"/>
        </w:rPr>
        <w:t xml:space="preserve">بلسانه ، فقال أبي علیه السلام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يقول هذا </w:t>
      </w:r>
    </w:p>
    <w:p>
      <w:pPr>
        <w:pStyle w:val="BookText"/>
        <w:rPr/>
      </w:pPr>
      <w:r>
        <w:rPr>
          <w:rFonts w:ascii="Amiri" w:hAnsi="Amiri" w:eastAsia="Amiri" w:cs="Amiri"/>
          <w:color w:val="111111"/>
          <w:sz w:val="28"/>
          <w:sz w:val="28"/>
          <w:szCs w:val="28"/>
          <w:rtl w:val="true"/>
          <w:lang w:bidi="ar-SA"/>
        </w:rPr>
        <w:t xml:space="preserve">الوزغ؟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ذكرت عثمان لأسبّنّ عليّا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يموت من بني أميّة ميّت إلاّ مسخ وزغا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عبد الملك لمّا نزل به الموت مسخ وزغا ، فكان عنده ولده ولم يدروا كيف يصنعون ، وذهب ثمّ فقدوه ، فأجمعوا على أن أخذوا جذعا فصنعوه هيئة رجل ، ففعلوا ذلك وألبسوا الجذع ، ثمّ كفّنوه في الأكفان لم يطّلع عليه أحد من الناس </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الشحّام قال سئل أبو عبد اللّه علیه السلام عن عذاب القبر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علیه السلام حدّثنا أنّ رجلا أتى سلمان الفارسي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 فسكت عنه ، ثمّ عاد فسكت ، فأدبر الرجل وهو يقول ويتلو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w:t>
      </w:r>
      <w:r>
        <w:rPr>
          <w:rFonts w:eastAsia="Amiri" w:cs="Amiri" w:ascii="Amiri" w:hAnsi="Amiri"/>
          <w:color w:val="111111"/>
          <w:sz w:val="28"/>
          <w:szCs w:val="28"/>
          <w:rtl w:val="true"/>
          <w:lang w:bidi="ar-SA"/>
        </w:rPr>
        <w:t xml:space="preserve">) </w:t>
      </w:r>
      <w:r>
        <w:rPr>
          <w:rStyle w:val="FootnoteAnchor"/>
          <w:rtl w:val="true"/>
        </w:rPr>
        <w:footnoteReference w:id="1173"/>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إنّا لو وجدنا أمينا لحدّثنا ، ولكن أعدّ لمنكر ونكير إذا أتياك في القبر فسألاك عن رسول اللّه صلی اللّه علیه و آله ، فإن شككت أو التويت ضرباك على رأسك بمطرقة معهما تصير منه رمادا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ثمّ تعذّب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منكر ونكير؟ قال هما قعيدا القبر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أملكان يعذّبان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علیه 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لكفّار قريش واليهود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الذي دلّكم على طرق الهدى وجنّبكم إن أطعتموه سبيل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أصلاب آبائكم وأرحام أمّهاتكم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أخرجكم أحياء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الدنيا ويقبركم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يُحْيِيكُمْ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القبور ، وينعّم فيها المؤمنين بنبوّة محمّد صلی اللّه علیه و آله ، وولاية عليّ علیه السلام ، ويعذّب فيها الكافرين بهما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الآخرة ، بأن تموتوا في القبور بعد ، ثمّ تحيوا للبعث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وعدكم من الثواب على الطاعات إن كنتم فاعليها ، ومن العقاب على المعاصي إن كنتم مقارفيها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 ففي القبور نعيم وعذاب؟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 ، والذي بعث محمّدا بالحقّ نبيّا ، وجعله زكيّا هاديا ، وجعل أخاه عليّا بالعهد وفيّا ، وبالحقّ مليّا ، ولدى اللّه مرضيّا ، وإلى الجهاد سابقا ، ولله في أحواله موافقا ، وللمكارم حائزا ، وبنصر اللّه على أعدائه فائزا ، وللعلوم حاويا ، ولأولياء اللّه مواليا ، ولأعدائه معاديا ، وللخيرات ناويا ، وللقبائح رافضا ، وللشيطان مخزيا ، وللفسقة المردة مقصيا ، ولمحمّد صلی اللّه علیه و آله نفسا ، وبين يديه لدى المكاره جنّة وترسا ، آمنت به أنا وأبي عليّ بن أبي طالب علیه السلام عبد ربّ الأرباب ، المفضّل على أولى الألباب ، الحاوي لعلوم الكتاب ، زين من يوافي يوم القيامة عرصات الحساب ، بعد محمّد صلی اللّه علیه و آله صفيّ الكريم العزيز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القبر نعيما يوفّر اللّه به حظوظ أوليائه ، وإنّ في القبر عذابا يشدّد اللّه به على أشقياء أعدائه </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الفضل بن شاذان من كتاب صحائف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اضطجع في نجف الكوفة على الحصى فقال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 ألا أفرش لك ثوبي تحتك؟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 هي إلاّ تربة مؤمن أو مزاحمته في مجلسه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تربة مؤمن فقد علمنا أنّها كانت أو ستكون ، فما معنى مزاحمته في مجلسه؟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نباتة ، إنّ في هذا الظهر أرواح كلّ مؤمن ومؤمنة في قوالب من نور </w:t>
      </w:r>
    </w:p>
    <w:p>
      <w:pPr>
        <w:pStyle w:val="BookText"/>
        <w:rPr/>
      </w:pPr>
      <w:r>
        <w:rPr>
          <w:rFonts w:ascii="IRNazanin" w:hAnsi="IRNazanin" w:eastAsia="IRNazanin"/>
          <w:color w:val="111111"/>
          <w:sz w:val="28"/>
          <w:sz w:val="28"/>
          <w:szCs w:val="28"/>
          <w:rtl w:val="true"/>
          <w:lang w:bidi="fa-IR"/>
        </w:rPr>
        <w:t xml:space="preserve">على منابر من نور </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178"/>
      </w:r>
      <w:r>
        <w:rPr>
          <w:rFonts w:ascii="Amiri" w:hAnsi="Amiri" w:eastAsia="Amiri" w:cs="Amiri"/>
          <w:color w:val="111111"/>
          <w:sz w:val="28"/>
          <w:sz w:val="28"/>
          <w:szCs w:val="28"/>
          <w:rtl w:val="true"/>
          <w:lang w:bidi="ar-SA"/>
        </w:rPr>
        <w:t xml:space="preserve">، وعن أبي هريرة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يعني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في الحياة الدنيا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القبر ، يدخل عليه ملكان فظّان غليظان يحفران القبر بأنيابهما وأصواتهما كالرعد القاصف </w:t>
      </w:r>
      <w:r>
        <w:rPr>
          <w:rStyle w:val="FootnoteAnchor"/>
          <w:rtl w:val="true"/>
        </w:rPr>
        <w:footnoteReference w:id="1180"/>
      </w:r>
      <w:r>
        <w:rPr>
          <w:rFonts w:ascii="IRNazanin" w:hAnsi="IRNazanin" w:eastAsia="IRNazanin"/>
          <w:color w:val="111111"/>
          <w:sz w:val="28"/>
          <w:sz w:val="28"/>
          <w:szCs w:val="28"/>
          <w:rtl w:val="true"/>
          <w:lang w:bidi="fa-IR"/>
        </w:rPr>
        <w:t xml:space="preserve">، وأعينهما كالبرق الخاطف ، ومع كلّ واحد منهما مرزبة فيها ثلاثمائة وستّون عقدة ، في كلّ عقدة ثلاثمائة وستّون حلقة ، وزن كلّ حلقة كوزن حديد الدنيا ، لو اجتمع عليها أهل السماء والأرض أن يقلّوها ما أقلّوها ، هي في أيديهم أخفّ من جناح بعوض ، فيدخلان القبر على الميّت ، ويجلسانه في قبره ويسألانه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فيقول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 ثمّ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نبيّك؟ فيقول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نبيّي ،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قبلتك؟ فيقول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الكعبة قبلتي ، فيقولان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إمامك؟ فيقول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إمامي عليّ بن أبي طالب علیه السلام ، فيقولان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وَيُضِلُّ اللّهُ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عن ولاية عليّ علیه السلام في القبر ، واللّه ليسألنّ عن ولايته على الصراط ، واللّه ليسألنّ عن ولايته في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سفيان بن عيينة ومن روى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إمامي ، فقد أصاب أيضا ؛ وذلك أنّ اللّه بيّن إمامة عليّ علیه السلام في القرآن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ماتت فاطمة بنت أسد أمّ أمير المؤمنين علیه السلام أقبل عليّ علیه السلام باكيا ، فقال له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يبكيك؟ لا أبكى اللّه عينيك؟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توفّيت والدتي يا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والدتي يا عليّ ، فلقد كانت تجوّع أولادها </w:t>
      </w:r>
    </w:p>
    <w:p>
      <w:pPr>
        <w:pStyle w:val="BookText"/>
        <w:rPr/>
      </w:pPr>
      <w:r>
        <w:rPr>
          <w:rFonts w:ascii="Amiri" w:hAnsi="Amiri" w:eastAsia="Amiri" w:cs="Amiri"/>
          <w:color w:val="111111"/>
          <w:sz w:val="28"/>
          <w:sz w:val="28"/>
          <w:szCs w:val="28"/>
          <w:rtl w:val="true"/>
          <w:lang w:bidi="ar-SA"/>
        </w:rPr>
        <w:t>وتشبعني ، وتشعّث أولادها وتدهنني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في دار أبي طالب نخلة فكانت تسابق إليها من الغداة لتلتقط ، ثمّ تجنيه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بنو عمّي تناولني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 صلی اللّه علیه و آله فأخذ في جهازها وكفّنها بقميصه صلی اللّه علیه و آله وكان في حال تشييع جنازتها يرفع قدما ويتأنّى في رفع الأخرى وهو حافي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صلّى عليها كبّر سبعين تكبيرة ، ثمّ لحّدها في قبرها بيده الكريمة بعد أن نام في قبرها ولقّنها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أهيل عليها التراب وأراد الناس الانصراف جعل رسول اللّه صلی اللّه علیه و آله يقول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ابنك ابنك ، لا جعفر ولا عقيل ، ابنك ابنك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فعلت فعلا ما رأينا مثله قطّ ، مشيك حافي القدم ، وكبّرت سبعين تكبيرة ، ونومك في لحدها ، وقميصك عليها ، وقولك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ابنك ، لا جعفر ولا عقيل؟ فقال عليه وآله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التأنّي في وضع أقدامي ورفعها حال التشييع للجنازة ؛ فلكثرة ازدحام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تكبيري سبعين تكبيرة ؛ فإنّها صلّى عليها سبعون صفّا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نومي في لحدها فإنّي ذكرت في حال حياتها ضغطة القبر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 ، فنمت في لحدها لأجل ذلك حتّى كفيتها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تكفيني لها بقميصي ؛ فإنّي ذكرت لها في حال حياتها القيامة وحشر الناس عراة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 فكفّنتها به لتقوم يوم القيامة مستورة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قولي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ابنك ، لا جعفر ولا عقيل ؛ فإنّها لمّا نزل عليها الملكان سألاها عن ربّها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نبيّك؟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نبيّي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وليّك وإمامك؟ فاستحيت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عليّ بن أبي طالب علیه السلام فأقرّ اللّه بذلك عينها </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أصحابنا أنّ أبا الحسن الرضا علیه السلام قال بعد موت ابن أبي حمزة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أقعد في قبره فسئل عن الأئمّة علیهم السلام فأخبر بأسمائهم حتّى انتهى إليّ فسئل ، فوقف ، فضرب على رأسه ضربة امتلأ قبره نارا </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القبر أوّل منازل الآخرة فإن نجا منه فما بعده أيسر منه ، وإن لم ينج منه فما بعده ليس أقلّ منه </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الحسين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 ليقال لروحه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يغسل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أيسرّك أن تردّ إلى الجسد الذي كنت فيه؟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بالبلاء والخسران </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الأحلام لم تكن فيما مضى في أوّل الخلق وإنّما 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العلّة في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ذكره بعث رسولا إلى أهل زمانه فدعاهم إلى عبادة اللّه وطاعته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فعلنا ذلك فما لنا؟ ما أنت بأكثرنا مالا ، ولا بأعزّنا عشيرة؟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أطعتموني أدخلكم اللّه الجنّة ، وإن عصيتموني أدخلكم اللّه النار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الجنّة والنار؟ فوصف لهم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نصير إلى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أمواتنا صاروا عظاما ورفاتا ، فازدادوا له تكذيبا ، وبه استخفافا ، فأحدث إليه فيهم الأحلام فأتوه فأخبروه ، وما أنكروا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ذكره أراد أن يحتجّ عليكم بهذا ، هكذا تكون أرواحكم إذا متم ، وإن بليت أبدانكم تصير الأرواح إلى عقاب حتّى تبعث الأبدان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أتمّ ركوعه لم تدخله وحشة القبر </w:t>
      </w:r>
      <w:r>
        <w:rPr>
          <w:rFonts w:eastAsia="IRNazanin" w:cs="IRNazanin"/>
          <w:color w:val="111111"/>
          <w:sz w:val="28"/>
          <w:szCs w:val="28"/>
          <w:rtl w:val="true"/>
          <w:lang w:bidi="fa-IR"/>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القبر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للغيبة ، وثلث للنميمة ، وثلث للبول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تعالى ملكين يقال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ناكر ونكير ، ينزلان على الميّت فيسألانه عن ربّه ونبيّه ودينه وإمامه ، فإن أجاب بالحقّ سلّموه إلى ملائكة النعيم ، وإن أرتج عليه سلّموه إلى ملائكة العذاب </w:t>
      </w:r>
      <w:r>
        <w:rPr>
          <w:rFonts w:eastAsia="IRNazanin" w:cs="IRNazanin"/>
          <w:color w:val="111111"/>
          <w:sz w:val="28"/>
          <w:szCs w:val="28"/>
          <w:rtl w:val="true"/>
          <w:lang w:bidi="fa-IR"/>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محمّد ، إنّ الميّت منكم على هذا الأمر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على فراشه؟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مات على فراشه حيّ عند ربّه يرزق </w:t>
      </w:r>
      <w:r>
        <w:rPr>
          <w:rFonts w:eastAsia="IRNazanin" w:cs="IRNazanin"/>
          <w:color w:val="111111"/>
          <w:sz w:val="28"/>
          <w:szCs w:val="28"/>
          <w:rtl w:val="true"/>
          <w:lang w:bidi="fa-IR"/>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تولّى أمير المؤمنين علیه السلام وتبرّأ من أعدائه ، وأحلّ حلاله ، وحرّم حرامه ، ثمّ دخل في الذنوب ولم يتب في الدنيا عذّب لها في البرزخ ، ويخرج يوم القيامة وليس له ذنب يسأل عنه يوم القيامة </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التوفيق على إتمام شرح تجريد الكلام في يوم الجمعة التاسع عشر من الشهر الخامس من العام الرابع من العشر السادس من المائة الثالثة من الألف الثاني من الهجرة النبويّة على هاجرها ألف ألف تحيّة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6052_184964"/>
      <w:bookmarkStart w:id="319" w:name="pg16052_184964"/>
      <w:bookmarkEnd w:id="319"/>
    </w:p>
    <w:p>
      <w:pPr>
        <w:pStyle w:val="Heading2"/>
        <w:numPr>
          <w:ilvl w:val="1"/>
          <w:numId w:val="1"/>
        </w:numPr>
        <w:rPr/>
      </w:pPr>
      <w:bookmarkStart w:id="320" w:name="pg16052_184964"/>
      <w:bookmarkStart w:id="321" w:name="__RefHeading___Toc94969_1280447820"/>
      <w:bookmarkStart w:id="322" w:name="_Toc117"/>
      <w:bookmarkEnd w:id="320"/>
      <w:bookmarkEnd w:id="321"/>
      <w:r>
        <w:rPr>
          <w:rtl w:val="true"/>
        </w:rPr>
        <w:t>فهرس الموضوعات للجزء الرابع</w:t>
      </w:r>
      <w:bookmarkEnd w:id="322"/>
    </w:p>
    <w:p>
      <w:pPr>
        <w:pStyle w:val="BookText"/>
        <w:rPr/>
      </w:pPr>
      <w:r>
        <w:rPr>
          <w:rFonts w:ascii="IRNazanin" w:hAnsi="IRNazanin" w:eastAsia="IRNazanin"/>
          <w:color w:val="111111"/>
          <w:sz w:val="28"/>
          <w:sz w:val="28"/>
          <w:szCs w:val="28"/>
          <w:rtl w:val="true"/>
          <w:lang w:bidi="fa-IR"/>
        </w:rPr>
        <w:t xml:space="preserve">المطلب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الأخبار الواردة في أحوال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لزوم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طبقات الأنبياء والرسل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أنّهم الموصوفون بالعلم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أنّهم هم الراسخون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جهات علومهم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علوّ منزلتهم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دليل على عصمتهم وافتراض طاعتهم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أنّهم محدّثون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أنّهم متى يعلم اللاحق علم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أنّهم سواء في العلم والشجاعة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 الإمامة عهد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أنّه يكون أكبر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 الإمام واجب الإطاعة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أنّه انفتح لعليّ علیه السلام ألف ألف باب من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لو لا أنّ الأئمّة يزدادون لنفد ما عندهم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أنّهم يعلمون جميع علوم الأنبياء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أنّ علم الأئمّة علیهم السلام يزداد كلّ ليلة جمعة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كيفيّة ازدياد علمهم في ليلة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النصّ لمولانا صاحب الزمان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أنّه علیه السلام لا يسمّى باسمه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غيبته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كراهية التوقيت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من عرف إمامه لم يضرّه تأخّر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صلة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حالات الأئمّة في 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أنّ الإمام لا يغسّله إلاّ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ولادة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خلق أبدان الأئمّة وأرواحهم وقلوبهم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 تدخل الملائكة بيوتهم وتأتيهم بالأخبار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 الجنّ تأتيهم يسألونهم عن معالم دينهم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حقّ الإمام على الرعيّة وحقّ الرعيّة على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أنّ الأرض كلّها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سيرة الإمام علیه السلام في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معرفة أوليائهم والتفويض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أنّه إذا قيل في الرجل فلم يكن فيه وكان في ولده وولد ولده فإنّه هو الذي قيل فيه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 الأئمّة كلّهم قائمون بأمر اللّه وهادون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نبذ من معجزات مولانا وسيّدنا أبي محمّد الحسن المجتبى صلوات اللّه عليه وعلى آبائه الأطهار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نبذ من معجزات سيّدنا ومولانا أبي عبد اللّه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نبذ من معجزات مولانا وسيّدنا أبي محمّد زين العابدين عليّ بن الحسين علیهماالسلام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نبذ من معجزات مولانا وسيّدنا أبي جعفر محمّد بن عليّ بن الحسين علیهم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نبذ من معجزات مولانا وسيّدنا أبي عبد اللّه جعفر بن محمّد الصادق علیه السلام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نبذ من معجزات سيّدنا ومولانا أبي إبراهيم موسى الكاظم صلوات اللّه وسلامه عليه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نبذ من معجزات سيّدنا ومولانا أبي الحسن عليّ بن موسى الرضا علیهماالسلام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نبذ من معجزات سيّدنا ومولانا وإمامنا أبي جعفر محمّد التقيّ الجواد صلوات اللّه وسلامه عليه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نبذ من معجزات سيّدنا ومولانا وإمامنا أبي الحسن النقيّ صلوات اللّه وسلامه عليه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نبذ من معجزات مولانا وسيّدنا وإمامنا أبي محمّد الزكيّ النقيّ الحسن بن عليّ العسكريّ صلوات اللّه وسلامه عليه وعلى آبائه الطاهرين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نبذ من معجزات سيّدنا ومولانا المنتظر المهديّ أبي القاسم صاحب الزمان صلوات اللّه عليه وعلى آبائه الطاهرين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في أسرار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مولانا الحسن المجتبى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عليّ بن 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أبي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أبي عبد اللّه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أبي الحسن موسى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أبي الحسن عليّ بن موسى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أبي جعفر محمّد الجواد النور المستضيء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أبي الحسن عليّ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أبي محمّد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أسرار الإمام المهديّ محمّد بن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في باب الأنبياء والرسل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في باب النصّ والإشارة إلى عليّ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في باب الإشارة والنصّ على أبي الحسن موسى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في باب أنّ الإمام لا يغسّل إلاّ 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 باب سيرة الإمام في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باب فيه نتف وجوامع من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في مولد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في مولد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في مولد فاطمة الزهراء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في مولد الحسن بن عليّ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في مولد الحسين بن عليّ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في مولد عليّ بن 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مولد أبي جعفر محمّد بن عليّ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مولد أبي عبد اللّه جعفر بن محمّد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في مولد أبي الحسن موسى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في مولد أبي الحسن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في مولد أبي جعفر محمّد بن عليّ الثاني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في مولد أبي الحسن عليّ بن محمّد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في مولد أبي محمّد الحسن بن عليّ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في مولد الصاحب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المقصد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الخامس وهو المعاد</w:t>
      </w:r>
    </w:p>
    <w:p>
      <w:pPr>
        <w:pStyle w:val="BookText"/>
        <w:rPr/>
      </w:pPr>
      <w:r>
        <w:rPr>
          <w:rFonts w:ascii="Amiri" w:hAnsi="Amiri" w:eastAsia="Amiri" w:cs="Amiri"/>
          <w:color w:val="111111"/>
          <w:sz w:val="28"/>
          <w:sz w:val="28"/>
          <w:szCs w:val="28"/>
          <w:rtl w:val="true"/>
          <w:lang w:bidi="ar-SA"/>
        </w:rPr>
        <w:t xml:space="preserve">الكلام في هذا الأصل في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عود الأرواح بعد إزهاقها وحصول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المعاد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العود ، أو محلّه ، أو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إمكان المعاد وإيجاد عالم آخر مثل هذا العالم ، ووجوبه عقلا ونقلا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الوعد والوعيد وما يتعلّق بهما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مراد أحوال الناس في القبر وعالم البرزخ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إثبات امكان وجود عالم مماثل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المعاد الجسمانيّ العنصريّ الترابيّ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ما قاله الشيخ المعاصر في المعاد الجسمانى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ردّ مقالة الشيخ المعاصر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كلمات أخرى صدر من الشيخ المعاصر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إبطال ما قاله الشيخ المعاصر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القطيفيّة للشيخ أحمد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إثبات المعاد الجسماني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استحقاق الثواب والعقاب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أحوال النار وأهلها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أحوال أهل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أحوال الجنّة وأهلها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سكرات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ورد لبيان أحوال القبر والبرزخ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باب أنّ المؤمن لا يكره على قبض روحه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باب ما يعاين المؤمن والكافر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إخراج روح المؤمن والكافر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bookmarkStart w:id="323" w:name="pg16052_184970"/>
    </w:p>
    <w:p>
      <w:pPr>
        <w:pStyle w:val="Heading2"/>
        <w:numPr>
          <w:ilvl w:val="1"/>
          <w:numId w:val="1"/>
        </w:numPr>
        <w:rPr/>
      </w:pPr>
      <w:bookmarkStart w:id="324" w:name="__RefHeading___Toc94971_1280447820"/>
      <w:bookmarkStart w:id="325" w:name="_Toc118"/>
      <w:bookmarkEnd w:id="323"/>
      <w:bookmarkEnd w:id="324"/>
      <w:r>
        <w:rPr>
          <w:rtl w:val="true"/>
        </w:rPr>
        <w:t>الفهارس العامّة</w:t>
      </w:r>
      <w:bookmarkEnd w:id="325"/>
    </w:p>
    <w:p>
      <w:pPr>
        <w:pStyle w:val="Heading3"/>
        <w:numPr>
          <w:ilvl w:val="2"/>
          <w:numId w:val="1"/>
        </w:numPr>
        <w:rPr/>
      </w:pPr>
      <w:bookmarkStart w:id="326" w:name="__RefHeading___Toc94973_1280447820"/>
      <w:bookmarkStart w:id="327" w:name="_Toc119"/>
      <w:bookmarkEnd w:id="326"/>
      <w:r>
        <w:rPr>
          <w:rtl w:val="true"/>
        </w:rPr>
        <w:t>اشارة</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للأجزاء الأربعة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الكريمة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الشريفة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أسماء الأنبياء والمعصومين علیهم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الأعلام الواردة في المتن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 الواردة في المتن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مصادر التحقيق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الإجمالي للموضوعات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6052_184972"/>
      <w:bookmarkStart w:id="329" w:name="pg16052_184972"/>
      <w:bookmarkEnd w:id="329"/>
    </w:p>
    <w:p>
      <w:pPr>
        <w:pStyle w:val="Heading3"/>
        <w:numPr>
          <w:ilvl w:val="2"/>
          <w:numId w:val="1"/>
        </w:numPr>
        <w:rPr/>
      </w:pPr>
      <w:bookmarkStart w:id="330" w:name="pg16052_184972"/>
      <w:bookmarkStart w:id="331" w:name="__RefHeading___Toc94975_1280447820"/>
      <w:bookmarkStart w:id="332" w:name="_Toc120"/>
      <w:bookmarkEnd w:id="330"/>
      <w:bookmarkEnd w:id="331"/>
      <w:r>
        <w:rPr/>
        <w:t>1</w:t>
      </w:r>
      <w:r>
        <w:rPr>
          <w:rtl w:val="true"/>
        </w:rPr>
        <w:t xml:space="preserve">. </w:t>
      </w:r>
      <w:r>
        <w:rPr>
          <w:rtl w:val="true"/>
        </w:rPr>
        <w:t>فهرس الآيات الكريمة</w:t>
      </w:r>
      <w:bookmarkEnd w:id="332"/>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آمَنَّا بِاللّهِ وَبِالْيَوْمِ الْآخِرِ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فِي آذانِهِمْ مِنَ الصَّواعِقِ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فِي رَيْبٍ مِمَّا نَزَّلْنا عَلى عَبْدِنا فَأْتُوا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لِلْكافِرِينَ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فِيها خالِدُونَ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كَثِيراً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لِلظَّالِمِينَ مِنْ أَنْصارٍ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تَكْتُمُونَ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وَارْكَعُوا مَعَ الرَّاكِعِينَ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لا تَجْزِي نَفْسٌ عَنْ نَفْسٍ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قُلْتُمْ يا مُوسى لَنْ نُؤْمِنَ لَكَ حَتَّى نَرَى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عَلَى اللّهِ ما لا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مُوسى بِالْبَيِّناتِ ثُمَّ اتَّخَذْتُمُ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يَتَمَنَّوْهُ أَبَداً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تَبَيَّنَ لَهُ الْهُدى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مُسْلِمَيْنِ لَكَ وَمِنْ ذُرِّيَّتِنا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وَلِأُتِمَّ نِعْمَتِي عَلَيْكُمْ وَلَعَلَّكُمْ تَهْتَدُونَ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يُقْتَلُ فِي سَبِيلِ اللّهِ أَمْواتٌ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وَإِلهُكُمْ إِلهٌ واحِدٌ لا إِلهَ إِلاَّ هُوَ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لِقَوْمٍ يَعْقِلُونَ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فِي سَبِيلِ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تَفْعَلُوا مِنْ خَيْرٍ يَعْلَمْهُ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تُحْشَرُونَ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وَالْوالِداتُ يُرْضِعْنَ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وَالْكافِرُونَ هُمُ الظَّالِمُونَ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يُحِيطُونَ بِشَيْءٍ مِنْ عِلْمِهِ إِلاَّ بِما 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الْعَلِيُّ الْعَظِيمُ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 حَاجَّ إِبْراهِيمَ فِي رَبِّهِ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الْعِظامِ كَيْفَ نُنْشِزُها ثُمَّ نَكْسُوها لَحْماً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الطَّيْرِ فَصُرْهُنَ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بِالْمَنِّ وَالْأَذى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لِلظَّالِمِينَ مِنْ أَنْصارٍ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شَيْءٍ عَلِيمٌ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كُلِّ شَيْءٍ قَدِيرٌ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وَالْمَلائِكَةُ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وَوُفِّيَتْ كُلُّ نَفْسٍ ما كَسَبَتْ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وَضَعْتُها أُنْثى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أَخْلُقُ لَكُمْ مِنَ الطِّينِ كَهَيْئَةِ الطَّيْرِ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آمَنُوا وَعَمِلُوا الصَّالِحاتِ فَيُوَفِّيهِمْ أُجُورَهُمْ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وَنِساءَكُمْ وَأَنْفُسَنا وَأَنْفُسَكُمْ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إِلهٍ إِلاَّ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تَلْبِسُونَ الْحَقَّ بِالْباطِلِ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يُرِيدُ ظُلْماً لِلْعالَمِينَ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عَرْضُهَا السَّماواتُ وَالْأَرْضُ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وَيَتَّخِذَ مِنْكُمْ شُهَداءَ وَاللّهُ لا يُحِبُّ الظَّالِمِينَ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يَعْلَمِ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هَلْ لَنا مِنَ الْأَمْرِ مِنْ شَيْءٍ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مُتُّمْ أَوْ قُتِلْتُمْ لَإِلَى اللّهِ تُحْشَرُونَ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أَوَلَمَّا أَصابَتْكُمْ مُصِيبَةٌ قَدْ أَصَبْتُمْ مِثْلَيْها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لَيْسَ بِظَلاَّمٍ لِلْعَبِيدِ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أُضِيعُ عَمَلَ عامِلٍ مِنْكُمْ مِنْ ذَكَرٍ أَوْ أُنْثى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سَرِيعُ الْحِسابِ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وَيَتَعَدَّ حُدُودَهُ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وَآتَيْتُمْ إِحْداهُنَّ قِنْطاراً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عَلَى الْقاعِدِينَ أَجْراً عَظِيماً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غَيْرَ سَبِيلِ الْمُؤْمِنِينَ نُوَلِّهِ ما تَوَلَّى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يُشْرِكْ بِاللّهِ فَقَدْ ضَلَّ ضَلالاً بَعِيداً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لِئَلاَّ يَكُونَ لِلنَّاسِ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بُرْهانٌ مِنْ 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لَهُ مُلْكُ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لَمْ يُرِدِ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وَالنَّصارى أَوْلِياءَ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كانُوا يَصْنَعُونَ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الظُّلُماتِ وَالنُّورَ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رُدُّوا لَعادُوا لِما نُهُوا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يَمَسُّهُمُ الْعَذابُ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عِنْدِي خَزائِنُ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تَسْقُطُ مِنْ وَرَقَةٍ إِلاَّ يَعْلَمُها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الْفَرِيقَيْنِ أَحَقُّ بِالْأَمْنِ إِنْ كُنْتُمْ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وَهَدَيْناهُمْ إِلى صِراطٍ 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شُرَكاءَ الْجِنَ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خالِقُ كُلِّ شَيْءٍ فَاعْبُدُوهُ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 وازِرَةٌ وِزْرَ أُخْرى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وَمِنْ خَلْفِهِمْ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إِلاَّ أَنْ تَكُونا مَلَكَيْنِ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مِمَّا نَزَّلْنا عَلى عَبْدِنا فَأْتُوا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هِيَ لِلَّذِينَ آمَنُوا فِي الْحَياةِ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الْجَنَّةِ أَصْحابَ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الْأَعْرافِ رِجالاً يَعْرِفُونَهُمْ بِسِيماهُمْ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نَنْساهُمْ كَما نَسُوا لِقاءَ يَوْمِهِمْ هذا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يَشاءُ مِنْ عِبادِهِ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تَجْهَلُونَ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اخْلُفْنِي فِي قَوْمِي وَأَصْلِحْ وَلا تَتَّبِعْ سَبِيلَ الْمُفْسِدِينَ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قالَ لَنْ تَرانِي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إِلَيْكَ وَأَنَا أَوَّلُ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يُضْلِلْ فَأُولئِكَ هُمُ الْخاسِرُونَ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يَنْظُرُوا فِي مَلَكُوتِ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يَنْظُرُونَ إِلَيْكَ وَهُمْ لا يُبْصِرُونَ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وَأَيَّدَكُمْ بِنَصْرِهِ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وَبِالْمُؤْمِنِينَ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بِكُلِّ شَيْءٍ عَلِيمٌ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وَهاجَرُوا وَجاهَدُوا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دَرَجَةً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لَمُحِيطَةٌ بِالْكافِرِينَ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وَالْمُؤْمِناتِ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يُضِيعُ أَجْرَ الْمُحْسِنِينَ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يَبْدَؤُا الْخَلْقَ ثُمَّ يُعِيدُهُ لِيَجْزِيَ الَّذِينَ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رَبِّ الْعالَمِينَ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يُسَيِّرُكُمْ فِي الْبَرِّ وَالْبَحْرِ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أُمَّةٍ رَسُولٌ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بِعَشْرِ سُوَرٍ مِثْلِهِ مُفْتَرَياتٍ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ماءَكِ وَيا سَماءُ أَقْلِعِي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عالِيَها سافِلَها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لَفِي ضَلالٍ مُبِينٍ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بِمُؤْمِنٍ لَنا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رَأَيْنَهُ أَكْبَرْنَهُ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لِلرُّءْيا تَعْبُرُونَ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لَفِي ضَلالِكَ الْقَدِيمِ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سَبِيلِي أَدْعُوا إِلَى اللّهِ عَلى بَصِيرَةٍ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شُرَكاءَ خَلَقُوا كَخَلْقِهِ فَتَشابَهَ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يَدْعُوكُمْ لِيَغْفِرَ لَكُمْ مِنْ ذُنُوبِكُمْ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نِعْمَتَ اللّهِ لا تُحْصُوها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هُوَ يَحْشُرُهُمْ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صَلْصالٍ مِنْ حَمَإٍ مَسْنُونٍ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مِنْها بِمُخْرَجِينَ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قَدَّرْناها مِنَ الْغابِرِينَ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الْخَلاَّقُ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خَصِيمٌ مُبِينٌ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وَالْأَنْعامَ خَلَقَها لَكُمْ فِيها دِفْءٌ وَمَنافِعُ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فِي الْأَرْضِ رَواسِيَ أَنْ تَمِيدَ 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عَلَيْهِمُ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يَشْعُرُونَ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يَجْزِي اللّهُ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كُنْتُمْ تَعْمَلُونَ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ما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وَيَفْعَلُونَ ما يُؤْمَرُونَ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إِلهَيْنِ اثْنَيْنِ إِنَّما هُوَ إِلهٌ واحِدٌ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بِكُمْ مِنْ نِعْمَةٍ فَمِنَ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قَدِيرٌ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يُمْسِكُهُنَّ إِلاَّ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لَكُمْ مِنْ جُلُودِ الْأَنْعامِ بُيُوتاً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بِالْإِيمانِ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أَنْفُسَهُمْ يَظْلِمُونَ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أَلْزَمْناهُ طائِرَهُ فِي عُنُقِهِ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فَتُلْقى فِي جَهَنَّمَ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فَسَيَقُولُونَ مَنْ يُعِيدُنا قُلِ الَّذِي فَطَرَكُمْ أَوَّلَ مَرَّةٍ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عَلَيْهِمْ سُلْطانٌ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وَالْجِنُّ عَلى أَنْ يَأْتُوا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يَأْتُونَ بِمِثْلِهِ وَلَوْ كانَ بَعْضُهُمْ لِبَعْضٍ ظَهِيراً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كُنْتُ إِلاَّ بَشَراً رَسُولاً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 النَّاسَ أَنْ يُؤْمِنُوا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تِسْعَ آياتٍ بَيِّناتٍ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لِلظَّالِمِينَ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يَشْوِي الْوُجُوهَ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وَحَسُنَتْ مُرْتَفَقاً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يُغادِرُ صَغِيرَةً وَلا كَبِيرَةً إِلاَّ أَحْصاها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أَفَتَتَّخِذُونَهُ وَذُرِّيَّتَهُ أَوْلِياءَ مِنْ دُونِي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أُحْدِثَ لَكَ مِنْهُ ذِكْراً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يُشْرِكْ بِعِبادَةِ رَبِّهِ أَحَداً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رَبِّ رَضِيًّا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تَعْبُدُ ما لا يَسْمَعُ وَلا يُبْصِرُ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رِزْقُهُمْ فِيها بُكْرَةً وَعَشِيًّا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عِنْدَ رَبِّي فِي كِتابٍ لا يَضِلُ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وَفِيها نُعِيدُكُمْ وَمِنْها نُخْرِجُكُمْ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لَغَفَّارٌ لِمَنْ 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أَهْلَكْناهُمْ بِعَذابٍ مِنْ قَبْلِهِ لَقالُوا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خَشْيَتِهِ مُشْفِقُونَ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الَّذِينَ كَفَرُوا أَنَّ السَّماواتِ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الْمَوازِينَ الْقِسْطَ لِيَوْمِ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مِثْقالَ حَبَّةٍ مِنْ خَرْدَلٍ أَتَيْنا بِها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تَعْقِلُونَ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يُسارِعُونَ فِي الْخَيْراتِ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وَما تَعْبُدُونَ مِنْ دُونِ اللّهِ حَصَبُ جَهَنَّمَ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السَّاعَةَ آتِيَةٌ لا رَيْبَ فِيها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كَفَرُوا قُطِّعَتْ لَهُمْ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عَذابَ الْحَرِيقِ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فِيها مِنْ أَساوِرَ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إِلى صِراطِ الْحَمِيدِ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وَافْعَلُوا الْخَيْرَ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قَرارٍ مَكِينٍ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تَعْقِلُونَ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وَما كانَ مَعَهُ مِنْ إِلهٍ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كَلِمَةٌ هُوَ قائِلُها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وَرائِهِمْ بَرْزَخٌ إِلى يَوْمِ يُبْعَثُونَ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فَضْلُ اللّهِ عَلَيْكُمْ وَرَحْمَتُهُ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 الظَّمْآنُ ماءً حَتَّى إِذا جاءَهُ لَمْ يَجِدْهُ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يُزْجِي سَحاباً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الْوَدْقَ يَخْرُجُ مِنْ خِلالِهِ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لَيَسْتَخْلِفَنَّهُمْ فِي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لا يَرْجُونَ لِقاءَنا لَوْ لا أُنْزِلَ عَلَيْنَا الْمَلائِكَةُ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اللَّيْلَ لِباساً وَالنَّوْمَ سُباتاً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وَأُزْلِفَتِ الْجَنَّةُ لِلْمُتَّقِينَ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بِهِ قَبْلَ أَنْ يَرْتَدَّ إِلَيْكَ طَرْفُكَ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قَدَّرْناها مِنَ الْغابِرِينَ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وَمَأْواكُمُ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ما تَصْنَعُونَ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يَغْشاهُمُ الْعَذابُ مِنْ فَوْقِهِمْ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فَأَرُونِي ما ذا خَلَقَ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تُشْرِكْ بِاللّهِ إِنَّ الشِّرْكَ لَظُلْمٌ 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ما فِي الْأَرْحامِ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وَلَنُذِيقَنَّهُمْ مِنَ الْعَذابِ الْأَدْنى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لَهُمُ الْخِيَرَةُ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احْتَمَلُوا بُهْتاناً وَإِثْماً مُبِيناً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مِثْقالُ ذَرَّةٍ فِي السَّماواتِ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كَافَّةً لِلنَّاسِ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لَهُمْ جَزاءُ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الْغُرُفاتِ آمِنُونَ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الْأَرْضُ الْمَيْتَةُ أَحْيَيْناها وَأَخْرَجْنا مِنْها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مِنَ الْأَجْداثِ إِلى رَبِّهِمْ يَنْسِلُونَ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أَيْدِينا أَنْعاماً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 الْعِظامَ وَهِيَ رَمِيمٌ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الْخَلاَّقُ الْعَلِيمُ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فَاهْدُوهُمْ إِلى صِراطِ الْجَحِيمِ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أَذلِكَ خَيْرٌ نُزُلاً 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 الشَّياطِينِ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الَّذِينَ كَفَرُوا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بِيَدَيَ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فَما لَهُ مِنْ مُضِلٍ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كَرَّةً فَأَكُونَ مِنَ الْمُحْسِنِينَ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اثْنَتَيْنِ وَأَحْيَيْتَنَا اثْنَتَيْنِ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وَلا شَفِيعٍ يُطاعُ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يَدْخُلُونَ الْجَنَّةَ يُرْزَقُونَ فِيها بِغَيْرِ حِسابٍ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وَعَشِيًّا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فِي النَّارِ لِخَزَنَةِ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تَكُ تَأْتِيكُمْ رُسُلُكُمْ بِالْبَيِّناتِ قالُوا بَلى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أَإِنَّكُمْ لَتَكْفُرُونَ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فِيها أَقْواتَها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يُحْشَرُ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مِمَّا تَعْمَلُونَ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ما تَشْتَهِي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غَفُورٍ 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كانَ مِنْ عِنْدِ اللّهِ ثُمَّ كَفَرْتُمْ بِهِ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وَفِي أَنْفُسِهِمْ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يُوحِي إِلَيْكَ وَإِلَى الَّذِينَ مِنْ قَبْلِكَ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فِي الْجَنَّةِ وَفَرِيقٌ فِي السَّعِيرِ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لِبَشَرٍ أَنْ يُكَلِّمَهُ اللّهُ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ما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لَذِكْرٌ لَكَ وَلِقَوْمِكَ وَسَوْفَ تُسْئَلُونَ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تَأْكُلُونَ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الْحَمِيمِ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وَالْأَرْضَ بِالْحَقِ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مَنِ اتَّخَذَ إِلهَهُ هَواهُ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حُشِرَ النَّاسُ كانُوا لَهُمْ أَعْداءً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وَآمَنُوا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فِيها أَنْهارٌ مِنْ ماءٍ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هُوَ خالِدٌ فِي النَّارِ وَسُقُوا ماءً حَمِيماً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طائِفَتانِ مِنَ الْمُؤْمِنِينَ اقْتَتَلُوا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أَيُحِبُّ أَحَدُكُمْ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يَدْخُلِ الْإِيمانُ فِي قُلُوبِكُمْ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هَلْ مِنْ مَزِيدٍ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وَأُزْلِفَتِ الْجَنَّةُ لِلْمُتَّقِينَ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وَالْإِنْسَ إِلاَّ لِيَعْبُدُونِ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تُجْزَوْنَ ما كُنْتُمْ تَعْمَلُونَ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وَأَمْدَدْناهُمْ بِفاكِهَةٍ وَلَحْمٍ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 مَكْنُونٌ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أَساؤُا بِما عَمِلُوا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لِلْإِنْسانِ إِلاَّ ما سَعى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أَضْحَكَ وَأَبْكى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كَرِيمٍ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كَعَرْضِ السَّماءِ وَالْأَرْضِ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لِلَّذِينَ آمَنُوا بِاللّهِ وَرُسُلِهِ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وَأَنْزَلْنا مَعَهُمُ الْكِتابَ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وَرَهْبانِيَّةً ابْتَدَعُوها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أَحْصاهُ اللّهُ وَنَسُوهُ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كَتَبَ فِي قُلُوبِهِمُ الْإِيمانَ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إِنِّي رَسُولُ اللّهِ إِلَيْكُمْ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خَيْرُ الرَّازِقِينَ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إِنَّكَ لَرَسُولُهُ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بَلى وَرَبِّي لَتُبْعَثُنَ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يُؤْمِنْ بِاللّهِ وَيَعْمَلْ صالِحاً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أَسَرَّ النَّبِيُّ إِلى بَعْضِ أَزْواجِهِ حَدِيثاً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وَجِبْرِيلُ وَصالِحُ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تَوْبَةً نَصُوحاً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قَوْلَكُمْ أَوِ اجْهَرُوا بِهِ إِنَّهُ عَلِيمٌ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النُّشُورُ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خُلُقٍ 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أَسْلَفْتُمْ فِي الْأَيَّامِ الْخالِيَةِ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يَلِدُوا إِلاَّ فاجِراً كَفَّاراً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أُوحِيَ إِلَيَّ أَنَّهُ اسْتَمَعَ نَفَرٌ مِنَ الْجِنِ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فَإِنَّ لَهُ نارَ جَهَنَّمَ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إِلى رَبِّهِ سَبِيلاً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بِالنَّفْسِ اللَّوَّامَةِ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إِلى رَبِّها ناظِرَةٌ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يَوْماً كانَ شَرُّهُ مُسْتَطِيراً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تَشاؤُنَ إِلاَّ أَنْ يَشاءَ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سورة المرسلات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كُنَّا عِظاماً نَخِرَةً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التكوير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الَّذِينَ يُكَذِّبُونَ بِيَوْمِ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سورة الانشقاق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عَنْ طَبَقٍ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سورة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الْجَهْرَ وَما يَخْفى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سورة العاديات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سورة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سورة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سورة الهمزة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سورة المسد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سورة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bookmarkStart w:id="333" w:name="pg16052_185002"/>
    </w:p>
    <w:p>
      <w:pPr>
        <w:pStyle w:val="Heading3"/>
        <w:numPr>
          <w:ilvl w:val="2"/>
          <w:numId w:val="1"/>
        </w:numPr>
        <w:rPr/>
      </w:pPr>
      <w:bookmarkStart w:id="334" w:name="__RefHeading___Toc94977_1280447820"/>
      <w:bookmarkStart w:id="335" w:name="_Toc121"/>
      <w:bookmarkEnd w:id="333"/>
      <w:bookmarkEnd w:id="334"/>
      <w:r>
        <w:rPr/>
        <w:t>2</w:t>
      </w:r>
      <w:r>
        <w:rPr>
          <w:rtl w:val="true"/>
        </w:rPr>
        <w:t xml:space="preserve">. </w:t>
      </w:r>
      <w:r>
        <w:rPr>
          <w:rtl w:val="true"/>
        </w:rPr>
        <w:t>فهرس الأحاديث الشريفة</w:t>
      </w:r>
      <w:bookmarkEnd w:id="3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آمنوا بليلة القدر إنّها تكون لعليّ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الآن كما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آيتان تكونان قبل القائم لم تكونا منذ هبط آدم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الأئمّة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قائمهم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الأئمّة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مهديّهم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الأئمّة علیهم السلام علماء صادقون مفهمون محدّثون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أبى اللّه أن يجري الأشياء إلاّ بأسباب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ابتلى اللّه أحدهم في جسده ، فإن كان ذلك كفّارة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ابن آدم إذا كان في آخر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فيلتفت إلى ماله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ابني هذا إمام ابن إمام أخو إمام أبو أئمّة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ابيضّت وجوه واسودّت وجوه وسعد أقوام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أتحبّ أن اعطيك الجواب من كتاب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أتحبّ أن ترى فضلك عليهم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أتحبّون أن اريكم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طاوس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اتّخذوا الحمام الراعبيّة في بيوتكم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أتدري لم سمّي 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أترون الموصي منّا يوصي إلى من يريد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اتّفق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المعرفة من جهة الرؤية ضرورة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أتمشي أمام من هو خير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أتوا نبيّا 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ربّك يرفع عنّا الموت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اتي برجل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هذا أنّه احتلم بامّي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اتي عمر بامرأة وزوجها شيخ فلمّا أن واقعها مات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أتي عمر بن الخطّاب بامرأة قد تعلّقت برجل من الأنصار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أتي عمر بن الخطّاب بجارية قد شهدوا عليها أنّها بغت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أثبتكم على الصراط أشدّكم حبّا لأهل بيتي ولأصحابي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يا غلام البيضة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أحبّ المطايا إليّ الحمر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الإحسان يقطع 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أحسنت يا فضّة لكن لو أذبت الجسد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أحلفكم باللّه هل يكون منكم من يكون أقرب إلى الرسول منّي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حمل إلى الرضا علیه السلام مالا له خطر فلم أره سرّ به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أخبرني عن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سمعته يقول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أخذ بيدي موسى بن جعفر علیه السلام يوما فخرجنا من المدينة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أخرج صرّة فلان فإنّ فيها كذا وكذا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الأدب خير ميراث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ادّخرت شفاعتي لأهل الكبائر من أمّتي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ادخل لا أبا لك ، فلو كانت الجدران تحجب أبصارنا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أدعو عليك إن كنت كاذبا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إذا أراد اللّه أن يبعث أمطر السماء على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إذا أراد الإمام أن يعلم شيئا أعلمه اللّه عزّ وجلّ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إذا أراد الحسين علیه السلام أن ينفذ غلمانه في بعض اموره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إذا اشتريت دابّة فإنّ منفعتها 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بلغت نفس أحدكم هذا قيل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بلغت نفس أحدكم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إذا بلغت نفس أحدكم هذه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أمنت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إذا حلّت المقادير ضلّت التدابير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إذا حيل بينه وبين الكلام أتاه رسول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إذا دخل أهل الجنّة الجنّة وأهل النار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إذا دخل المؤمن قبره كانت الصلاة عن يمينه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إذا رأيت الميّت قد شخص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إذا رجعت إلى الكوفة يولد لك ولد وتسمّيه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إذا رضي اللّه عن 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اذهب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إذا رفع عملكم من بين أظهركم فتوقّعوا الفرج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إذا صاح النسر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عش ما شئت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إذا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أباك يأتيك في النوم ويخبرك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إذا ظهرت البدع في أمّتي فعلى العالم أن يظهر علمه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إذا فقد الخامس من ولد السابع فاللّه اللّه في أديانكم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إذا قام القائم علیه السلام جاء بأمر غير الذي كان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إذا قام القائم علیه السلام دخل الكوفة وأمر بهدم المساجد الأربعة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إذا قدرت على عدوّك فاجعل العفو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إذا قلنا في رجل قولا فلم يكن فيه وكان في ولده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إذا كان يوم القيامة اتي بالشمس والقمر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إذا كان يوم القيامة جمع اللّه الأوّلين والآخرين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إذا لقيت السبع فاقرأ في وجهه آية الكرسي وقل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إذا مات الإمام بم يعرف الذي بعده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إذا مات العبد المؤمن ، دخل معه في قبره ستّ 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إذا مات الكافر شيّعه سبعون ألفا من الزبانية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إذا مات المؤمن شيّعه سبعون ألف ملك إلى قبره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رفع علمكم من بين أظهركم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ولد المولود لبني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اللّه به ملكا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حديث رواه فلان فقال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اذهب فأقمه في الشمس واضرب ظلّه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أراني أبو محمّد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أرانيه أبو محمّد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صاحبكم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أرأيت إن دعوت هذا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أتشهد أنّي رسول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أرأيت إن كان القول قولكم وليس هو كما تقولون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أرأيت ما كان من أمر قيام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وخروجهم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أربعة أنا لهم شفيع يوم 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أربعة أنهار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والنيل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أربعة القليل منها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القليل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أربعة لا تزال في أمّتي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بالأحساب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ارجع إلى بلادك فإنّ ابن عمّك قد مات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ارجع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له الحجر الأسود فهو الإمام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ارجع فقد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زوجته قد عسرت عليها الولادة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ارجعي بإذن اللّه خضراء مثمرة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تاجر ولده وعبده إلى الكوفة للتجارة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الأرض على أيّ شيء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الحوت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الأرض ممّ خلق؟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زبد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ارفع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رأى إبراهيم ملكوت السماوات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ارفعوا أيديكم إلى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ارفعوا فإنّها تخبرني بأنّها مسمومة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الأرواح جنود مجنّدة فما تعارف منها ائتلف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أرواح المؤمنين في حجرات في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استدعى الرشيد رجلا يبطل به أمر أبي الحسن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استنزهوا عن البول فإنّ عامّة عذاب القبر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استنزهوا من البول فإنّ عامّة عذاب القبر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اشتهر وبلغ مبلغ التواتر من خروج النبيّ صلی اللّه علیه و آله ليلة الجنّ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أشدّ ساعات ابن آدم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يعاين فيها ملك الموت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أشرك بين الأوصياء والرسل في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الأشياء لا تدرك إلاّ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بالحواسّ والقلب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أصابت الناس زلزلة على عهد أبي بكر وفزع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أصابت الناس زلزلة في عهد أبي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اصبر حتّى تضع الحمل ووجد من يكفله فارجمها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أصل الماء خشية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اصنع ما أنت صانع فإنّ عمرك قد فني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اعبد اللّه كأنّك تراه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أعط هذا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أعلم أمّتي بعدي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اعلم أنّ اللّه خلقني وعليّا من نور قدرته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أغبط ما يكون امرؤ بما نحن عليه إذا كانت النفس في هذه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أفتحبّ أن تراه وتسأله أين موضع ماله؟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افسحوا لهم عن بعض الشريعة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أفضل ما يتقرّب به العباد إلى اللّه عزّ وجلّ طاعة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أفقر الفقر الحمق وأغنى الغنى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أقبل أعرابيّ إلى المدينة ليختبر الحسين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أقبل رجلان إلى رسول اللّه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اقتدوا بالذين من بعدي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اقعد رجل من الأخيار في قبره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جالدوك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قولا لا يقوله أحد غيري إلاّ كان كافرا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اكتب عملك وما لك وما عليك في دار الدنيا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أكثر أهل الجنّة البله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أكثروا من الدواجن في بيوتكم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أكرموا البقر فإنّها سيّد البهائم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اكفني هؤلاء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ألا أخبرك بما في عيبتك قبل أن تخبرني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ألا اخبركم بأشراط الساعة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ألا تدلّني إلى من آخذ عنه ديني؟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ألا لا يسلّمن عليّ أحد ولا يشير إليّ بيده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محمّد صلی اللّه علیه و آله ممّن ارتضاه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ألا يستحيي ممّن يستحيي منه ملائكة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ألححت على الرضا علیه السلام في شيء طلبته منه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اللّه أعزّ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أعمى يسأل عن مسألة عمياء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اللّه أكبر على إكمال الدين وإتمام النعمة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اللّه هو الذي يتألّه إليه عند الحوائج والشدائد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اللّه يقضيه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 انزل فخذ واكتم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اللّهمّ ائتني بأحبّ خلقك إليّ يأكل معي من هذا الطائر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اللّهمّ ائتني بأحبّ خلقك إليك يأكل 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اللّهمّ اجعلها اذن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اللّهمّ إنّ بسرا قد باع دينه بالدنيا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اللّهمّ إن تهلك هذه العصابة لن تعبد بعدها في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اللّهمّ إنّه كان في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فاردد عليه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اللّهمّ ثبّت قلبي على دينك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لا تخلي أرضك من حجّة 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إنّه ما كان من هذا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أمر صاحبكم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أما تدرون من حضر لغسله؟ قد حضره خير ممّن غاب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أما ترضى أن تكون منّي بمنزلة هارون من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أما رأيت الناس يكونون جلوسا فتعتريهم السكتة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أمّا الفيل فالعرب بعيد العهد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أما واللّه لقد تقمّصها ابن أبي قحافة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إمام البررة وقاتل الفجرة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إمام يخنس سنة ستّين ومائتين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الإمام يعرّف الإمام الذي يكون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أمامك رسول اللّه صلی اللّه علیه و آله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أمر أصحابه بأن يسلّموا على عليّ علیه السلام بإمرة المؤمنين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أمر اللّه عزّ وجلّ رسوله بولاية عليّ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أمر اللّه ولم يشأ وشاء ولم يأمر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امرأة كانت تطوف وخلفها رجل فأخرجت ذراعها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أمرتهم أن لا يؤذوا وليّا لي ولأهل بيتي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أمرني سيّدي أبو عبد اللّه علیه السلام يوما أن أقدّم ناقته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أمير المؤمنين أفضل عند اللّه من الأئمّة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إنّ آية المؤمن إذا حضره الموت يبيضّ وجهه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إنّ أبا جعفر علیه السلام حدّثنا أنّ رجلا أتى سلمان الفارسي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إنّ أبا جعفر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من المحتوم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أنّ إبليس تصوّر لعليّ بن الحسين علیه السلام وهو قائم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إنّ ابني عليّا أكبر ولدي وأبرّهم عندي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إنّ ابني هذا سيّد ولعلّ اللّه أن يصلح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 أبي خرج إلى ماله ومعنا ناس من مواليه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 الأحلام لم تكن فيما مضى في أوّل الخلق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أدنى أهل الجنّة منزلة من ينظر إلى جنّاته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أدنى المؤمن يشفع من أهله سبعين عاصيا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أنّ الأرض سبع طبقات وهي على ظهر الديك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إنّ أرواح المؤمنين لفي شجرة من الجنّة يأكلون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إنّ أرواح المؤمنين يرون آل محمّد صلی اللّه علیه و آله في جبال رضوى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أنّ اسمه يوافق اسمي واسم أبيه اسم 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أنّ أسود أدخل على عليّ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سرقت فطهّرني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إنّ أصحاب التناسخ قد خلّفوا وراءهم منهاج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إنّ أطفال شيعتنا من المؤمنين تربّيهم فاطمة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أنّ أعرابيّا أتى الرسول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صدت خشفة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أنّ أفضل ما يتّخذه الرجل في منزله لعياله الشاة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إنّ اللّه عزّ وجلّ ابتدع الأشياء كلّها بعلمه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إنّ اللّه تعالى اتّخذ إبراهيم عبدا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 اللّه احتجّ بالكوفة على سائر البلاد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إنّ اللّه اختار من البلدان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والزيتون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إنّ اللّه أخذ ميثاق شيعتنا بالولاية وهم ذرّ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أن يخلق الإمام أمر ملكا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إنّ اللّه أعلى وأجلّ وأعظم من أن يبلغ كنه صفته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آدم أن ازرع ممّا اخترت لنفسك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الحوت بحمل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إنّ اللّه عزّ وجلّ أمر القلم فجرى على اللوح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أنّ اللّه أنطق الحجر يا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إنّ اللّه تعالى أوحى إلى داود أن يستخلف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إنّ اللّه عزّ وجلّ أوضح بأئمّة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إنّ اللّه تبارك وتعالى أيّن الأين بلا أين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إنّ اللّه تعالى بعث جبرئيل وأمره أن يخرق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ذرّيّتي في صلب عليّ بن أبي طالب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جعل لذّتي في النساء والطيب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إنّ اللّه جعلني إماما لخلقه ففرض عليّ التقدير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إنّ اللّه حرّم لحم أولاد الحسين على السباع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الأرض فأمر الحوت فحملتها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إنّ اللّه تبارك وتعالى خلق اسما بالحروف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إنّ اللّه تعالى خلق حجابا من ظلمة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إنّ اللّه خلق خلقا لا هم من الجنّ ولا من الإنس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إنّ اللّه خلق الخير يوم الأحد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إنّ اللّه خلق قضيبا من نور فعلّقه ببطان عرشه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إنّ اللّه خلق محمّدا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عظمته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إنّ اللّه تعالى خلق نور محمّد صلی اللّه علیه و آله قبل أن خلق السماوات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إنّ اللّه خلقنا من علّيّين وخلق أرواحنا من فوق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إنّ اللّه خلو من خلقه وخلقه خلو منه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إنّ اللّه عزّ وجلّ طهّرنا وعصمنا وجعلنا شهداء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أمانتي وولايتي على الطيور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إنّ اللّه علم أنّه يكون في آخر الزمان أقوام متعمّقون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إنّ اللّه تبارك وتعالى لم يخلق خلقه عبثا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إنّ اللّه تبارك وتعالى لم يزل متفرّدا بوحدانيّته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إنّ اللّه لم يقبض نبيّه حتّى أكمل له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إنّ اللّه لمّا خلق العرش خلق له ثلاثمائة وستّين ألف ركن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إنّ اللّه عزّ وجلّ نصب عليّا علیه السلام علما بينه وبين خلقه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إنّ اللّه هو العالم بالأشياء قبل كون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أنّ اللّه تعالى يؤجّج للأطفال والمجانين والبله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إنّ اللّه يأمر ملك الموت فيردّ نفس المؤمن ليهوّن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أنّ اللّه تعالى يسكن الأعراف طائفة من الخلق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أمّة موسى افترقوا إحدى وسبعين فرقة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أمر اللّه كلّه عجيب إلاّ أنّه قد احتجّ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إنّ أمير المؤمنين علیه السلام اشتكى عينه فعاده النبيّ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أنّ أمير المؤمنين علیه السلام جاءه نفر من المنافقين قالوا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إنّ أمير المؤمنين عليّا علیه السلام كانت له خئولة في بني مخزوم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أنّ أمير المؤمنين علیه السلام قال لابن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ليلة القدر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إنّ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لابنه الحسن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أنّ أمير المؤمنين علیه السلام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أنّ أمير المؤمنين علیه السلام لمّا توجّه إلى صفّين لحق أصحابه عطش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أن أنفذنا إليكم إبلا غبراء فاحملوا عليها ما عندكم وخلّوا سبيلها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أنّ أهل الريّ هم أعداء اللّه ورسوله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إنّ أهل النار يموتون عطاشى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أنّ أوّل شجرة غرست في الأرض العوسجة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أنّ أوّل شجرة نبتت على وجه الأرض النخلة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أنّ أوّل عين فاضت على وجه الأرض عين الحياة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أنّ أوّل ما خلق اللّه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إنّ أوّل يهوديّ وقد أفسد في دينه فيجب قتله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أنّ إيذاءها إيذاء النبيّ صلی اللّه علیه و آله وإيذاء النبيّ إيذاء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إنّ الباب الأوّل جهنّم والثاني سعير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إنّ بعد هذه الآية ما يدلّ على ما رأى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أنّ البغال كانت تتناكل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اللّه نسلها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إنّ بالمدينة جنّيّا قد أسلموا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أنّ بهمذان اناسا يعرفون ببني راشد ، وهم كلّهم يتشيّعون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أنّ بين الجبلين روضة من رياض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إنّ التكبير يردّ الريح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إنّ جبرئيل أتى رسول اللّه صلی اللّه علیه و آله برمّانتين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جبرئيل علیه السلام كان جالسا عند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جبرئيل هبط عليّ يوم الأحزاب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أنّ جبرئيل وميكائيل وإسرافيل جاءوا بالبراق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أنّ جبهته صارت كركبة البعير لطول سجوده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أنّ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سألوا عن أمير المؤمنين علیه السلام أن يريهم من عجائب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أنّ جماعة من أهل الكوفة قالوا للحسن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أنّ جماعة من الجنّ أرادوا وقوع الضرر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إنّ جهنّم لها سبعة أبواب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أنّ الحجّاج بن يوسف لمّا خرّب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أنّ الحجّة لا تقوم لله على خلقه إلاّ بإمام حتّى يعرف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أنّ الحسن علیه السلام قال يوما لأخيه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بعث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أنّ خارجيّا اختصم مع آخر إلى عليّ علیه السلام فحكم بينهما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أنّ ذا القرنين لمّا دخل في الظلمات فإذا بملك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إنّ دللتهم عن الاسم أذاعوه وإن عرفوا المكان دلّوا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إنّ الذي أنشأه من غير شيء أو صوّره على غير مثال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أنّ راهب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أبا طالب بقدوم عليّ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إنّ ربّ الأرض هو ربّ الهواء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أنّ الربّ الجليل قال في ذلك الوقت لجبرئيل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إنّ ربّكم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عبادي أطاعوني لأسقيتهم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إنّ الرجل إذا وقعت نفسه في صدره يرى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أنّ رجلا جاء إلى أمير المؤمنين علیه السلام وهو مع أصحابه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أنّ رجلا جاء إلى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 توفّيت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أنّ رجلا قد أقبل على عهد عليّ علیه السلام من الجبل حاجّا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أنّ رجلا من الثقيف كان أطيب الناس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كلدة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أنّ رجلا من الواقفيّة جمع مسائل مشكلة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كان ذات يوم نائما في حجرة أمّ سلمة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رسول اللّه صلی اللّه علیه و آله كفّن أمّ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قميصه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رسول اللّه صلی اللّه علیه و آله لمّا ظهر بالمدينة اشتدّ حسد ابن أبيّ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لمّا قدم المدينة وظهرت آيات صدقه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يمشي بمكّة وأخوه عليّ يمشي معه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أحضر موسى علیه السلام إلى بغداد فكّر في قتله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أنّ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قتل موسى أرسل إلى عمّاله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أنّ الرضا علیه السلام قال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مات فلان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أنّ الرضا علیه السلام لمّا قدم إلى خراسان توجّهت إليه الشيعة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أنّ ريّ وقزوين وساوة ملعونات وشؤمات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إنّ الريح مسجونة تحت هذا الركن الشامي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أنّ الزنبور أيضا من المسوخ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إنّ سعد بن معاذ قد أصابته ضمّة لأنّه كان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إنّ السماوات والأرض وما فيهما من خلق مخلوق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إنّ الشمس تطلع ومعها أربعة أملاك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أنّ الشيطان ليجري من بني آدم مجرى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أنّ الصلاة إلى الصلاة كفّارة لما بينهما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إنّ عزيرا خرج من أهله وامرأته حامل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إنّ العقل ما عبد به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إنّ عليّ بن أبي طالب علیه السلام كان يلبس ذلك في زمان لا ينكر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إنّ عليّ بن أبي طالب علیه السلام كان يلبس في زمان لا ينكر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أنّ عليّا علیه السلام بلغه عن عمر ذكر شيعته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أنّ عليّا علیه السلام حين سار إلى الكوفة استودع أمّ سلمة كتبه والوصيّة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أنّ عليّا علیه السلام رأى حيّة تقصده وهو في مهده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إنّ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السبعين بلاء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إنّ عليّا لمّا قدم من صفّين وقف على شاطئ الفرات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إنّ عليّا منّي ، وأنا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وصيّي وخليفتي وزوجته فاطمة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عمر بن عبد العزيز كتب إلى ابن حزم أن يرسل إليه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إنّ فاطمة علیهاالسلام بضعة منّي فمن آذاها فقد آذاني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أنّ فاطمة خرجت من الدنيا وهي ساخطة على الشيخين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أنّ فاطمة علیهاالسلام لمّا طالت المنازعة بينها وبين أبي بكر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إنّ فتية من أولاد ملوك بني إسرائيل كانوا متعبّدين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إنّ في الجنّة لشجرة يخرج من أعلاها الحلل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إنّ فيك مثلا من عيسى أبغضته اليهود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إنّ فيما حملت من القماش حبرتين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مكان كذا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إنّ القائم يقوم يوم عاشوراء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أنّ القائم يملك ثلاثمائة وتسع سنين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أنّ القائم يهدم المسجد الحرام حتّى يردّه إلى أساسه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أنّ قائمنا إذا قام أشرقت الأرض بنور ربّها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أنّ القبر أوّل منازل الآخرة فإن نجا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إنّ القنفذ كان رجلا من صناديد العرب فمسخ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أنّ قوما من النصارى كانوا دخلوا على النبيّ وقالوا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إن كان كون فإلى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جعفر علیه السلام ابني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إن كان لك عليها سبيل فلا سبيل على حملها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إن كانت البقرة دخلت على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ربّها قيمة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إنّ كلّ شيعتنا في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أنّ كلّ مولود له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إنّ الكلام صفة محدثة ليست بأزليّة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إنّ لصاحب هذا الأمر غيبة المتمسّك فيها بدينه كالخارط للقتاد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إنّ للجنّة ثمانية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يدخل منها النبيّون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إنّ للريح رأس وجناحان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إنّ للقائم غيبة قبل أن يقوم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جنّة خلقها اللّه في المغرب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لله جنّة خلقها في المغرب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إنّ لله ديكا في الأرض ورأسه تحت العرش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إنّ لله علما خاصّا وعلما عامّا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أظهر عليه ملائكته وأنبياءه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إنّ لله عزّ وجلّ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مبذولا ، وعلما مكفوفا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إنّ لله في السماء لسبعين صفّا من الملائكة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إنّ لله لعلما لا يعلمه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إنّ لله لوحين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وهو لا يتغيّر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إنّ لله تعالى ملكين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ناكر ونكير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إنّ لله نهرا دون عرشه ، ودون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نوّره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إنّ لنا أتباعا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أردنا أمرا بعثناهم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أنّ اللوح والقلم ملكان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أنّ ما شاء اللّه كان وما لم يشأ لم يكن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إنّ المؤمن إذا حضرته الوفاة حضر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إنّ المؤمن ليقال لروحه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أيسرّك أن تردّ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إنّ المؤمن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إمامي ، فقد أصاب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أنّ المؤمن ينظر بنور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إنّ المؤمنين إذا أخذوا مضاجعهم أصعد اللّه بأرواحهم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إنّ مثل أهل بيتي فيكم مثل سفينة نوح من ركبها 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إنّ مريضا شديد الحمّى عاده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أنّ مسجد السهلة منزل صاحبنا إذا قدم بأهله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أنّ معاوية لعنه اللّه لمّا أراد حرب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بذلك ملك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إنّ المعلّى بن خنيس ينال درجتنا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ملكين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ونكير يأتيان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من أحبّ حجرا حشره اللّه يوم القيامة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إنّ منّا إماما مظفّرا مستترا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أنّ المنصور لمّا أراد قتل أبي عبد اللّه علیه السلام استدعى قوما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أنّ المنصور يوما دعا الصادق علیه السلام فركب معه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إنّ منهم من هو كالبرق الخاطف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إنّ مهبّ الشمال أرفع من مهبّ الجنوب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أنّ الموازين الأنبياء والأوصياء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إنّ الموت رحمة لعباده المؤمنين ونقمة على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إنّ موسى قد لبس الدرع وساوى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أنّ موسى وهارون لمّا دخلا على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فارس يقدمهما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إنّ النار في الأجسام كامنة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إنّ الناس لو اجتمعوا على حبّ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أنّ النبيّ صلی اللّه علیه و آله خرج في طلب الحسن والحسين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أنّ النبيّ صلی اللّه علیه و آله رأى أبا بكر وعمر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السمع والبصر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الموضوعة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 xml:space="preserve">أنّ النبيّ صلی اللّه علیه و آله لمّا اسري رأى عفريتا من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إنّ النفس إذا وقعت في الحلق أتاه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أنّ النفس باقية بعد الموت إمّا متنعّمة أو معذّبة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أنّ النمل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زبانيتين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إنّ هذا ريحانتي وإنّ هذا ابني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إنّ هذا ملك لم ينزل إلى الأرض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أن يكون بعده اثنا عشر خليفة عدد نقباء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إنّ اليهود سألوا رسول اللّه صلی اللّه علیه و آله فقالوا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أنّ يهوديّا جاء إلى أبي بكر في ولايته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أنا آدم الأوّل ، أنا نوح الأوّل أنا آية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إنّا أهل بيت لا نوقّت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أوّل من صلّى وأوّل من آمن باللّه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اقيم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اللوح قبل اللوح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أنا حجّة اللّه يا أبا الصلت أنا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أنا حرب لمن حاربهم وسلم لمن سالمهم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أنا دار الحكمة وعليّ 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أنا الذي لا يتبدّل القول لديّ ، وحساب الخلق إليّ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أنا الصدّيق الأكبر آمنت قبل إيمان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ولاية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إنّا لمّا أثبتنا أنّ لنا خالقا صانعا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إنّا لنعرف الرجل إذا رأيناه بحقيقة الإيمان وحقيقة النفاق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إنّا لنعرف الرجل بحقيقة الإيمان وحقيقة النفاق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أنا محمّد بن عليّ الرضا علیه السلام أنا الجواد أنا العالم بأنساب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أنا مقرّ بنبوّة عيسى وكتابه وما يبشّر به أمّته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أنا منه وهو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أنا النذير والمنذر وعليّ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أنا وأهل بيتي الذين أورثنا اللّه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أنت أخي ووصيّي وخليفتي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أنت الخليفة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أنت الذي لم يعنك على خلقك 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أنتم ذرّيّة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انتهت الدعوة إليّ وإلى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واتّخذه وصيّا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أنزل اللّه من الجنّة إلى الأرض خمسة 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أنظر إلى الزوال لأصلّي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هل ترى هاهنا 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انظر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إنّكم سترون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تضامّون في رؤيته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إنّكم لا تكونون صالحين حتّى تعرفوا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إنّما ذلك عليّ بن أبي طالب فيكون أفضل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إنّما نحن الذين يعلمون ، والذين لا يعلمون عدوّنا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أنّه أخذ بطّيخة ليأكلها فوجدها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أنّه إذا علا قدّ وإذا وسط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إنّه اقعد في قبره فسئل عن الأئمّة علیهم السلام فأخبر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إنّه بمنزلة الرجل يكون في الإبل فيزجرها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أنّه تعالى ينزع من جسد كلّ واحد منهم 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أنّه جاء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أتزعم أنّك رسول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أنّه جسر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السيف ، وأدقّ من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أنّه دعا على زيد بن أرقم بالعمى 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إنّه سألني عن شيء فاسأل الربيع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إنّه سميع بصير يسمع بما يبصر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أنّه قبض علیه السلام في رجب سنة أربع وخمسين ومائتين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أنّه كان رجل من أهل الشام يختلف إلى أبي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أنّه كان في الليلة الرابعة عشرة من 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أنّه علیه السلام كان قائما يصلّي حتّى وقف ابنه محمّد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أنّه كان يكره الشكال من الخيل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أنّه لمّا توجّه إلى صفّين مع أصحابه أصابهم عطش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أنّه لمّا جاءوا برأس الحسين علیه السلام ونزلوا منزلا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أنّه 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أنّه محمّد بن الحنفيّة وأنّه بجبال رضوى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إنّه من حكّام الجنّ أشكل عليه مسألة أجبته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أنّه علیه السلام وضع يده على الأرض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اسكني ، فسكنت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علیه السلام ولد في رجب سنة أربع عشرة ومائتين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 يدخل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إنّه يسمع الصوت ولا يرى الشخص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إنّها إذا بلغت الحلقوم ، ثمّ أري منزله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أنّها رأته ليلة مولده وبعد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أنّها مقام مؤمني الجنّ ، وأولاد الزنى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إنّهم أعداؤنا فمن مال إليهم فهو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أنّهم حضروا يوم توفّي محمّد بن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إنّهم في حفرتهم لا يخرجون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إنّهم يسألون عن ولاية عليّ علیه السلام في قبورهم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إنّهما يعذّبان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فكان يمشي بالنميمة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إنّي أمرت بسدّ هذه الأبواب غير باب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إنّي تارك فيكم الثقلين ما إن تمسّكتم به لن تضلّوا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إنّي خارج لأزيل الشكّ إن شاء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إنّي دعوت اللّه أن يجعل اذنك 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إنّي سألت اللّه أن يجعل اذنك 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إنّي لأرجو لامّتي في حبّ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أهل الجنّة يدخلون الجنّة جردا مردا مكحّلين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أهل خراسان أعلامنا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كوفة أوتادنا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أو تدري من أولئك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إخوانكم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أو تظنّ أنّ ذلك يكربني لو شئت لما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أوصى أبو الحسن علیه السلام إلى ابنه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أوّل الحجب سبعة غلظ كلّ حجاب منها مسيرة خمسمائة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أوّل الدين معرفته وكمال معرفته التصديق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أوّل ما خلق اللّه 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أوّلكم إسلاما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الناس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إيّاكم والتنوية ، أما واللّه ليغيبنّ إمامكم سنينا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أيّتها الريح انسفي الرمل عن الصخرة بحقّ اسم اللّه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أيّكم يبايعني ويوازرني يكون أخي ووصيّي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أيكون لغيرك من الظهور ما ليس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أيّما امرأة نكحت بغير إذن مولاها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الإيمان إقرار باللسان ، وعمل بالأركان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الإيمان أن تؤمن باللّه وكتبه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الإيمان أن تؤمن باللّه وملائكته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إيمان أهل الكتاب ، إنّما هو لمحمّد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الإيمان قول مقبول وعرفان بالعقول واتّباع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الإيمان معرفة بالجنان وإقرار باللسان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أين كنت يا عمر لا نراك أسبوعا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أيّها الناس اتّقوا اللّه ، واعلموا أنّكم 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أيّها الناس إنّ اللّه جلّ ذكره ما خلق العباد إلاّ ليعرفوه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أنتم وأمّي ونفسي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بأبي من يحفر وجبرئيل يكنس التراب بين 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بأبي الوحيد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بدأ بنور نفسه تعالى ثمّ مثل نوره مثل هداه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البرزخ القبر ، وهو الثواب والعقاب بين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البرزخ هو القبر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البرص والجذام لا يبلي اللّه به مؤمنا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بعثت إلى الأسود والأحمر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بعثت يوم الاثنين وأسلم عليّ يوم الثلاثاء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بالقبر ، وإنّ لهم فيه لمعيشة ضنكا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البقعة المباركة في القرآن هي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بل ما أكثر الضجيج وأقلّ الحجيج ، أتحبّ أن 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بل من الطين كلّه ولو خلق من طين واحد لما 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صُدُورِ الَّذِينَ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بيده إلى صدره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بلغني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من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بما عرّفني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يشبهه 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البيت الذي في السماء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البيت المعمور في السماء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بين يدي القائم موت أحمر وموت أبيض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بينما أبو جعفر علیه السلام بين مكّة والمدينة إذا انتهى إلى جماعة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بينما عليّ علیه السلام بالكوفة إذا أحاطت به اليهود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وهو أفضلها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تبقى الأرواح ساهرة لا تنام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تبقى طينته التي خلق منها في قبره مستديرة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تبنى مدينة بين دجلة والفرات وقطربل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تجسّم أعمال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حسنة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تخلّف الثلاثة عن جيش اسامة مع أمر النبيّ أن ينفذوا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تدمع عينه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معاينة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ترى هذا؟ هذا من الذين قال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تسعة أعشار الرزق مع صاحب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تضحك في المسجد وأنت بعد ثلاثة من أصحاب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تكلّموا في خلق اللّه ولا تتكلّموا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تكلّموا في كلّ شيء ولا تتكلّموا في ذات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تمسّحوا بالأرض فإنّها أمّكم وهي بكم 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تمنّي المؤمن تعجيل قيام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التوفيق خير 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ثكلتك أمّك يا ابن الكوّاء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قزح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ثمّ أنشأ سبحانه فتق الأجواء وشقّ الأرجاء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حبر من الأحبار إلى أمير المؤمنين علیه السلام فقال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جاء رجل إلى أمير المؤمنين علیه السلام فاستغاثه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جاء رجل إلى الصادق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سئمت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جاء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يطالبه بميراث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جاء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من عجائب أبيك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الجريدة تنفع المؤمن والكافر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الجزم أتعب من 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جلس رجلان يتغدّيان مع أحدهما خمسة أرغفة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حاسبوا أنفسكم قبل أن تحاسبوا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حبّ عليّ براءة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حبّ عليّ بن أبي طالب يأكل الذنوب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حبّ عليّ حسنة لا تضرّ معها 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حبّنا إيمان وبغضنا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حتّى تاهوا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حتّى قسمنا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وجزءا في صلب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حتّى يكون للرعيّة كالأب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حجّ هارون الرشيد وابتدأ بالطواف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ابتدر 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حدّثني أمير المؤمنين في تفسير الباء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أحبّ إليك أم المعاينة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بالقضيب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حربك حربي يا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حرّمت النار على من آمن بي وأحبّ عليّا وتولاّه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حسبك لو زادك جدّي لزدتك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حسن الخلق خير قرين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بيتك أحبّ إليك؟ قال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الحسن والحسين علیهماالسلام سيّدا شباب أهل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حضر رسول اللّه صلی اللّه علیه و آله رجلا من الأنصار وكانت له حالة حسنة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حقّت شفاعتي لمن أعان ذرّيّتي بيده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حقّه عليهم أن يسمعوا له ويطيعوا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الحمد لله الذي جعل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يقضي على سنن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خاطب رسول اللّه صلی اللّه علیه و آله قبر سعد فمسحه بيده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الختم هو الطبع على قلوب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خذها فأطعمها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خذوا كسب الغنم فديفوه بماء ورد وضعوه على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خرج أبو حنيفة ذات يوم من عند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خرج أبو محمّد عليّ بن الحسين علیه السلام إلى مكّة في جماعة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خرج إليّ من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يخبرني بالخلف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خرج الحسن بن عليّ بن أبي طالب علیه السلام في بعض عمره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خفت هذين الولدين يلتّانه بزيت أو سمن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الخلافة بعدي ثلاثون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الخلف من بعدي الحسن علیه السلام فكيف لكم بالخلف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خلق الأرض قبل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خلق اللّه الأشياء بالمشيئة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خلق اللّه عزّ وجلّ مائة ألف نبيّ وأربعة وعشرين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المشيئة بنفسها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الخلق غيرنا أهل البيت فإنّ اللّه عزّ وجلّ خلقنا من العشر طينات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خلقت أنا وعليّ من نور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خمس قبل قيام القائم من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خمس من فاكهة الجنّة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خير إخوتي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عليّ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خير أمّتي أبو بكر ثمّ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خير الناس بعد النبيّين أبو بكر ثمّ عمر ثمّ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خير هذه الامّة بعد نبيّنا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الخيل معقود بناصيتها الخير إلى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أبو بكر على أمير المؤمنين علیه السلام فقال 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دخل أسد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دلّوني على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دخل أسود على أمير المؤمنين علیه السلام وأقرّ أنّه سرق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دخل رسول اللّه صلی اللّه علیه و آله على رجل من أصحابه وهو يجود بنفسه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دخلت على أبي جعفر علیه السلام فشكوت إليه الحاجة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دخلت على أبي محمّد علیه السلام وكان يكتب كتابا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فكلّمني بالهنديّة فلم احسن أن أردّ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دع عنك حيرة الحيران واستعذ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دعوه فإنّ الذي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نريده من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الدهر أنزلني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الديك الأبيض الأفرق حبيبي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ديك أفرق أبيض يحرس دويرته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قول ابن آدم إذا حضره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في علمه وإحاطته وقدرته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الذنوب التي تظلم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والكهانة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رآه وربّ الكعبة ، رآه وربّ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رأيت رسول اللّه صلی اللّه علیه و آله فيما يرى النائم وبين يديه طبق مغطّى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رأيته بفؤادي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رأيته بين المسجدين وهو غلام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رجلان اختصما في زمن الحسين علیه السلام في امرأة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رحم اللّه امرأ عرف قدره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رحمك اللّه يا أبا محمّد ، لا تزال تجيئني بالحديث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رسول اللّه صلی اللّه علیه و آله المنذر ، وعليّ علیه السلام الهادي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رفع عن أمّتي الخطأ والنسيان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الروث والعظم زاد إخوانكم من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روضة من رياض الجنّة أو حفر من حفر النيران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الريّ باب من أبواب الأرض وإليها متجر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الرياح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منها 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الرياح خمسة منها العقيم فنعوذ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الرياح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 والدبور والجنوب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الريح العقيم تحت هذه الأرض التي نحن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زيّنوا مجالسكم بذكر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رسول اللّه صلی اللّه علیه و آله عن الساعة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إيمان بالنجوم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سئل عن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واللّه هذا قائم آل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ساقي القوم آخرهم شربا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رجل أمير المؤمنين علیه السلام عن 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اللوح والقلم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ملكان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سبحان اللّه أما تسمع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سبحان اللّه ليس لله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تَضْرِبُوا لِلَّهِ الْأَمْثالَ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سبحان من لا يعلم أحد كيف هو إلاّ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سبحان من ليس كمثله شيء لا جسم ولا 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سبع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النجوى والنوم عند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السّبق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إلى محمّد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سبّوح قدّوس أنا ربّ الملائكة والروح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ستفترق أمّتي على ثلاث وسبعين 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ستلقى الامّة منه ومن ولده يوما 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السابعة وعلّيّون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السحاب غربال المطر ولو لا ذلك لأفسد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سدرة المنتهى في السماء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أتأذن لي أن أسألك؟ فقال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سل اللّه يردّ عليك لتصلّي العصر قائما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سلّموا على عليّ بإمرة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سلّموا على عليّ بإمرة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سلّموا عليه بإمرة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سلني عمّا بدا لك من علم التوراة والإنجيل والفرقان اخبرك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سمعت أبي يحدّث عن أبيه علیهماالسلام أنّ رجلا قام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سمعت بالهند أنّ لله في العرب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فدللت على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سمّي الإنسان إنسانا لأنّه ينسى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سنّة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الرضا علیه السلام عن الإمام يغسّله الإمام ، فقال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 الجنّة لبنة من ذهب ولبنة من 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سيحفر لي هاهنا قبر فتظهر صخرة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سيكون بعدي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أهل بيتي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بئر في النار برهوت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شرّ ماء على وجه الأرض ماء برهوت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الشيعة تربّى بالأماني منذ مائتي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هذا الأمر لا يسمّيه باسمه إلاّ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صاحبكم بعدي الذي يصلّي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الصاعقة لا تصيب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الصبر من الإيمان بمنزلة الرأس من الجسد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صبرا يا أبا عبد اللّه بشاطئ الفرات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صحّ كلامك من اعترف بحقوقنا لم يذهب في عقوقنا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صدق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إمام هو القائم بعد الإمام الذي كان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صدقت فما الذي تريدين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صدقت ولكن عندي في الجفر والجامعة أنّك تمدحني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الصدّيقون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الصراط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في الدنيا وصراط في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صلّينا الغداة مع رسول اللّه صلی اللّه علیه و آله ثمّ أقبل علينا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ضغطة القبر للمؤمن 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الطامع في وثاق الذلّ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الطاوس مسخ كان رجلا جميلا فكابر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عدن وجنّة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 نوح ألفين وخمسمائة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عباد اللّه ، إنّ الموت ليس منه فوت فاحذروا قبل وقوعه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عثمان أخي ورفيقي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عثمان رفيقي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عجبت من قوم يتوالونا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يكسرون حجّتهم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عذاب القبر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عذاب القبر يكون من النميمة والبول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عرج بالنبيّ صلی اللّه علیه و آله إلى السماء مائة وعشرين مرّة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عرفت ما كان وما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العقل خير صاحب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العقل ما عبد به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العلم خير من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العلم يرفع الوضيع والجهل يضع الرفيع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علمنا غابر ومزبور ونكت في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علّمني رسول اللّه ألف باب من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عليّ إمامكم وخليفتي عليكم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عليّ باب حطّة من دخله كان مؤمنا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عليّ باب 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عليّ خير البشر من أباه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عليّ خير البشر من شكّ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عليّ في السماء السابعة كالشمس بالنهار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عليّ مع القرآن والقرآن مع عليّ لا يفترقان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عليّ منّي بمنزلة رأسي من بدني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عليّ منّي مثل رأسي من بدني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منّي وأنا من عليّ لحمه من لحمي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منّي وأنا من عليّ ولا يؤدّي عنّي إلاّ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عليّ يعسوب المؤمنين والمال يعسوب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عليكم بهذا واللّه صاحبكم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علينا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وربّ البنيّة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علينا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وربّ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عنوان صحيفة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عورة المؤمن على المؤمن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فأحببت أن اعرف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فاحتبست في الدار ساعة ثمّ دخلت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فإذا فارقت عادت إلى ما منه بدئت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فإذا قام بهذا الأمر رفع اللّه له في كلّ بلدة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فإذا قلنا في الرجل منّا شيئا ، فكان في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فإذا ولد خطّ بين كتفيه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فأرني قبره ومقتله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تتكلّم بالعجميّة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فأشار جبرئيل إليّ بيده أن تواضع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فاطمة بضعة منّي يبغضني من يبغضها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فإنّ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فإن يكن الأمر على ما يقول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استويتم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فإنّه يدلّ على أنّ اللّه قادر عزيز 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فإنّه يعود سبحانه بعد فناء العالم وحده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فجلس أبو عبد اللّه علیه السلام فلم يأته شهرا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فذلك الشيء هو اللّه القادر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فرسول اللّه الذكر وأهل بيته هم المسئولون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فرض اللّه الإيمان تطهيرا من 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فضّة إلاّ أنّ الأرض أفسدتها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فضلة من زغب الملائكة نجمعه إذا خلونا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فطر الخلائق بقدرته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فغمزني أحمد بن إسحاق أن أسأله عن الخلف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صاحبكم بعدي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فقال لرجل أساء الأدب اخسأ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فقضى بثلثي ديتها على الناخسة والقامصة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أرى من معجزاتك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الفقيه كلّ الفقيه من لم يقنّط الناس من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فكّر يا مفضّل في هذه المعادن وما يخرج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يخنس سنة ستّين ومائتين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فلا تردّ أرواحنا إلى أبداننا إلاّ بعلم مستفاد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فلم يزل اللّه عزّ وجلّ علمه سابقا للأشياء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فلمّا انقضت أيّامه أقام وليّه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فما فوّضه اللّه إلى رسول اللّه صلی اللّه علیه و آله فقد فوّضه إلينا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فما فوّض اللّه إلى رسول اللّه فوّضه إلينا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فما يدريهم من غسّله؟ فما قلت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فمسح يده على الأرض فظهرت سبائك من 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فمن المبلّغ عن اللّه إلى الثقلين من الجنّ والإنس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فمن هذا الملك الذي أنت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وَمِنْكُمْ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اللّه إيمانهم بولايتنا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فنزل جبرئيل وأمر بردّه وأخذ السورة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فهمت ما ذكرت من الاختلاف في الوضوء ، والذي آمرك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فوضع أبو الحسن يده على صورة سبع في البساط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فخذ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دقيقة من حياة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متى يعرف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الجنّة على صورة أبدانهم لو رأيته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فلانا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حجرات في الجنّة ، يأكلون من طعامها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حواصل طيور خضراء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في خبر المعراج قال النبيّ صلی اللّه علیه و آله فصعد جبرئيل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في الديك الأبيض خمس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في السماء ثمّ ترفع من سماء إلى 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في العرش تمثال جميع ما خلق اللّه في البرّ والبحر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في قالب كقالبه في الدنيا ، فيأكلون ويشربون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القيامة خمسين موقفا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النار يعذّبون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تقم لنا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بحقّ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توبتي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قال أصحاب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أريتنا ما نطمئنّ إليه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قال اللّه عزّ وجلّ لو اجتمع الناس كلّهم على ولاية عليّ ما خلقت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حصني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قال بعضهم للحسن بن عليّ علیه السلام في احتماله الشدائد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أموت بالسمّ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قال رسول اللّه صلی اللّه علیه و آله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أخاك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واثني عشر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أو مسلم مات وترك دينا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ضغطة القبر للمؤمن كفّارة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بالغنم والحرث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إذا أقبلت أقبلت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جبرئيل وصعدت معه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الإمامة إلاّ لرجل فيه ثلاث 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لكفّار قريش واليهود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تكفرون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اسري بي إلى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مؤمنا أقسم على ربّه أن لا يميته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اثنا عشر نقيبا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في الأمر والفهم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واحدا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يخبرني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ثبت 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ثبت 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بي وبرسولي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قال لي أبي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إذ دخل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قال النبيّ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ألف نبيّ وأربعة وعشرين ألف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على يمين العرش لمنابر من نور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في الأمر والنهي والحلال والحرام نجري مجرى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قام على قبر رقيّة بنته فرفع يده تلقاء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القبر روضة من رياض الجنّة أو حفرة من حفر النيران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قتله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قد امرت أن لا يبلّغها إلاّ أنا أو واحد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قد أنصفك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فخذ درهما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قد طلب منّي ابن الرضا علیه السلام من يفصده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قدم أمير المؤمنين علیه السلام المدائن فنزل بإيوان كسرى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قدم على رسول اللّه صلی اللّه علیه و آله حبر من أحبار اليهود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قدم يهوديّ إلى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وصيّك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قزوين باب من أبواب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 عليّ تسعة وللناس جزء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 الشارب 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أفضل بعد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القلم مرفوع عن المجنون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قم عشّ آل محمّد ومأوى شيعتهم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قوّاك اللّه يا أبا هاشم ، وقوّى برذونك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قوّة أصلها الطبائع الأربع بدء إيجادها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النجوم أصحّ من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قيل لملك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تقبض الأرواح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اللّه ولا شيء غيره ولم يزل عالما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كان أمير المؤمنين علیه السلام قاعدا ذات يوم فأقبل عليه رجل من اليونانيّين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كان بأصفهان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وكان شيعيّا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كان بخراسان امرأة تسمّى زينب فادّعت أنّها علويّة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كان الخفّاش امرأة سحرت ضرّة لها فمسخها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كان رجل من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فالج فمكث 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كان رجل من بني هاشم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كان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ثعبان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وسّعوا 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كان عليّ بن الحسين علیهماالسلام جالسا مع جماعة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كان في الحلّة شخص من أهل الدين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فرجمه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كان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كان ملك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البغض لمولانا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مولد القائم علیه السلام ليلة النصف من شعبان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النبيّ صلی اللّه علیه و آله ذات يوم جالسا بالأبطح وعنده جماعة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كان يأكل الفاكهة الرطبة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كانت لنا مشربة وكان النبيّ صلی اللّه علیه و آله إذا أراد لقاء جبرئيل علیه السلام لقيه فيها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كانت الوحوش والطير والسباع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كانوا يحبّون أن يكون في البيت دواجن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كأنّي بالقائم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وجبرئيل علیه السلام بين يديه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كذب الموقّتون ما مضى وقتنا فيما مضى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كذب الوقّاتون إنّا أهل بيت لا نوقّت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كذب الوقّاتون ، كذب الوقّاتون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كفى لاولي الألباب بخلق الربّ المسخّر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كلّ بني انثى ينتمون إلى عصبتهم إلاّ ولد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كلاّ إنّ ذلك خنازير الطيور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كلام زنديق خبيث إذا رجعت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كلّم هذا الغلام يعني هشام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كلوا بسم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كما أنّ لك عليه حقّا كذلك له عليك حقّ الضرب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كنّا بين يدي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ائتني بذي الفقار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كنّا قعودا ذات يوم عند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كنت أنا وعليّ بن أبي طالب نورا بين يدي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كنت أنا وعليّ على يمين العرش نسبّح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كنت بين يدي أمير المؤمنين علیه السلام في جامع الكوفة في جماعة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كنت ذات يوم عند النبيّ صلی اللّه علیه و آله إذا أقبل أعرابي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كنت عند أبي جعفر الثاني علیه السلام ببغداد فدخل عليه ياسر الخادم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كنت عند أبي عبد اللّه علیه السلام إذ دخل عليه المعلّى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كنت عند أمير المؤمنين علیه السلام جالسا بمسجد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بعض الليالي في صحن الروضة المقدّسة بالغريّ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كنزا مخفيّا فأحببت أن اعرف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كنت مزاملا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أبي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كنت مع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بغلته إذ أقبل ذئب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كنت مع سيّدي أمير المؤمنين علیه السلام يوما في بعض صحاري الحيرة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كنت نبيّا وآدم بين الماء والطين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كنت يوما مع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نفر من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يجري تحت عرش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كيف أصبحت؟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كنف اللّه متقلّبا في نعم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كيف أعبد ربّا لم أره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كيف أنت إذا أتاك فتّانا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كيف أنت إذا طردت ونفيت واخرجت إلى الربذة؟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كيف أنتم إذا احتجّ عليكم بمثل 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لئلاّ يقع في الأوهام أنّه 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لا ، إذن ما هي في حواصل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لا ، إن هي إلاّ تربة مؤمن أو مزاحمته في مجلسه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لا بدّ لصاحب هذا الأمر من 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لا بدّ للغلام من 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لا ، بل كان في علمه قبل أن ينشئ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لا تجاوز ما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لا تجتمع أمّتي على الخطأ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لا تجتمع أمّتي على الضلالة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 تجعلوا بطونكم مقابر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لا تجعلوا بطونكم مقابر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تختانوا ولاتكم ولا تغشّوا هداتكم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تخرجا ، أقيما إلى غد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لا تخلو الأرض عن قائم لله بحجّة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لا تذهب الأيّام حتّى يملكها هذا الغلام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لا تذهب الدنيا حتّى يخرج رجل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لا تذهب الدنيا ولا تنقضي حتّى يملك رجل من أهل بيتي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لا تصلح الإمامة إلاّ لرجل فيه ثلاث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لا تعود الإمامة في أخوين بعد الحسن والحسين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لا تقولنّ منتهى علمه فليس لعلمه منتهى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لا تلتفتوا إلى هؤلاء الخدّاعين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لا تمنّ الموت ، فإنّك إن تك محسنا تزدد إحسانا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لا ثناء مع 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لا جبر ولا تفويض بل أمر بين أمرين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لا داء أعيى من الجهل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لا ذاك اسم سمّى اللّه به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لا راحة مع الحسد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لأسلمنّ الراية غدا إلى رجل يحبّه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لا شرف مع سوء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لا شفيع أنجح من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لا ، صاحبكم بعدي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لاعطينّ الراية غدا رجلا يفتح اللّه على 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لا كرم أعزّ من التقى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لا لباس أجمل من العافية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لا ، المؤمن أكرم على اللّه من أن يجعل روحه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لا مروّة للكذوب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مهديّ إلاّ عيسى بن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نبيّ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لأنّ بينها وبين سماء الدنيا بحارا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لأنّها تأتي عن شمال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لا ، واللّه إنّه إذا أتاه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عند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لا ، واللّه ما رغبت فيها ولا في الدنيا يوما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لا واللّه ما فوّض اللّه إلى أحد من خلقه إلاّ إلى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ولكن إذا أراد أن يعلم الشيء أعلمه اللّه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لا يؤدّي عنّي إلاّ رجل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لا يبقى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ومنكر ونكير يسألانه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لا يحبّك إلاّ مؤمن ولا يبغضك إلاّ منافق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لا يخافنّ أحد منكم إلاّ ذنبه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لا يخرج القائم حتّى يخرج اثنا عشر من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لا يخلو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اثنان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المدبّر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لا يرى جسمه ولا يسمّى اسمه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لا يسأل في القبر إلاّ من محض الإيمان محضا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لا يستحي من لا يعلم أن يتعلّم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لا يعذّب بالنار إلاّ ربّ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لا يعذّبون بل هم خدم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لا يقول بالتصوّف أحد إلاّ لخدعة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لا يكون شيء إلاّ ما شاء اللّه وأراد وقدّر وقضى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لا يكون شيء في الأرض ولا في السماء إلاّ بهذه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لا يكون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يتبرّأ بعضكم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لا يموت موال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ويحضره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 ينبغي لقوم فيهم أبو بكر أن يتقدّم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لتأمرنّ بالمعروف وتنهون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رعيّتي ولا من أهل بلادي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لصاحب هذا الأمر غيبتان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يرجع منها إلى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لضربة عليّ خير من عبادة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لضربة عليّ يوم الخندق خير من عبادة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لعنك اللّه يا أنتن الأرض ترابا وأسرعها خرابا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لقد ذهبت روحي وانقطع ظهري حين فعلت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لقد ضغطته الأرض ضغطة اختلف بها ضلوعه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لقد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عسيتم أن ترووا من فضلنا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لقد كنت معه صلی اللّه علیه و آله لمّا أتاه الملأ من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لكلّ شيء حلية وحلية الخوان البقل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لكلّ نبيّ وصيّ ووارث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ووارثي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لكنّه ملك موكّل بكلّ بلدة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للإمام عشر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مطهّرا مختونا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للقائم غيبتان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قصيرة والاخرى طويلة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للقائم غيبتان يشهد في إحداهما المواسم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لم أحدّده ولكن أثبتّه إذ لم يكن بين الإثبات والنفي منزلة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لم تخل الأرض منذ خلق اللّه آدم علیه السلام من حجّة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لم يجعل شيئا إلاّ لشيء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لم يخلق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إلاّ ولها ثمرة تؤكل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لم يزل اللّه عزّ وجلّ ربّنا والعلم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لم يزل اللّه عالما بالأشياء قبل أن يخلق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لم يزل اللّه عزّ وجلّ والعلم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لم يزل عالما قادرا ثمّ أراد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لم يعبروا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الأزد أتبيّن لك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لم يكن شيء أحبّ إليه بعد النساء من الخيل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يمت ولا يموت حتّى يقود جيش ضلالة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أراد اللّه تبارك وتعالى قبض روح إبراهيم أهبط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لمّا اسري بالنبيّ صلی اللّه علیه و آله مرّ على شيخ 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وحوله أطفال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لمّا اسري بي إلى السماء حملني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لمّا أفضت الخلافة إلى بني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لعنوا أمير المؤمنين علیه السلام على منابرهم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لمّا انتهى رسول اللّه صلی اللّه علیه و آله الركن الغربي فجازه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لمّا أهبط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من الجنّة أهبط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لمّا توفّي أخي محمّد بن الرضا علیه السلام صرت يوما إلى امرأته أمّ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لمّا توفّي النبيّ صلی اللّه علیه و آله خطب أبو بكر فقال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لمّا جعل المأمون الرضا علیه السلام وليّ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اناس كرهوا ذلك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لمّا جعل علیه السلام وليّ العهد ، فحبس المطر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لمّا حضر الحسين علیه السلام ما حضره دفع وصيّته إلى ابنته فاطمة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لمّا حضرت الحسن بن عليّ علیه السلام الوفاة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لي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لمّا خلق اللّه الفرس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عربيّا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لمّا رجع أمير المؤمنين علیه السلام من صفّين وسقى القوم من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لمّا زوّج النبيّ صلی اللّه علیه و آله عليّا علیه السلام بفاطمة علیهاالسلام استدعى تميرات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لمّا صالح الحسن بن عليّ علیهماالسلام معاوية جلسا بالنخيلة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لمّا صعد أبو بكر المنبر بعد البيعة ليخطب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لمّا عرج بي إلى السماء رأيت مكتوبا على ساق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لمّا عرج بي إلى السماء ناداني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لمّا غزا بتبوك كان معه من المسلمين خمسة وعشرون ألفا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لمّا قضى الصادق علیه السلام كانت وصيّته في الإمامة إلى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لمّا كانت بلدة البحرين تحت ولاية الإفرنج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واليها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لمّا مات الرسول صلی اللّه علیه و آله خطب أبو بكر وقال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لمّا ماتت فاطمة بنت أسد أمّ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لمّا ولد في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ساجدا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خزائن الأرض ومفاتيحها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أنّ مؤمنا أقسم على ربّه عزّ وجلّ أن لا يميته ما أماته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لو تعرّضت يوما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أن يدعو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لو شئت لأوقرت سبعين بعيرا من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لو كان بعدي نبيّ لكان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لو كان الدين بالثريّا لتناوله رجال من فارس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لو كانت البحار مدادا والأشجار أقلاما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لو كشف الغطاء لما ازددت يقينا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لو كنت متّخذا خليلا دون ربّي لاتّخذت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لو لا أنّا نزداد لأنفدنا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لو لا ثلاثة في ابن آدم ما طأطأ رأسه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لو لا عليّ لهلك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لو لا القمّيّون لضاع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لو لم يقل سلاما لأهلكت إبراهيم من البرودة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لي مع اللّه وقت لا يسعني فيه ملك مقرّب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ليأمرنّ بالمعروف ولينهنّ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ليس ذلك حيث تذهب إنّما ذلك عند المعاينة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ليس الغيبة حيث ظننت في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ليس من أحد من أهل الأديان يموت إلاّ رأى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ليس من قطرة تقطر إلاّ ومعها 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ليس هذا بخلاف يؤدّي إلى الكفر والضلال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ليس يخرج شيء من عند اللّه عزّ وجلّ حتّى يبدأ برسول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ليكون دليلا على صدق من أتى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علّة أعطى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ليكون فيه تطاير الكتب فكلّ إنسان طائره في عنقه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أكثر ذكر الموت إنسان إلاّ زهد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أنزلت السماء قطرة من ماء منذ حبسه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ما اولئك منّا ولا نحن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ما تريدون من عليّ؟ إنّ عليّا منّي وأنا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إنّي أقدم على ربّ غفور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ما تعني بالفلسفة؟ أليس من اعتدل طباعه صفا مزاجه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ما تقول في رجل نظر إلى امرأة أوّل النهار حراما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ما حاجتكم إلى ذلك؟ هذا أبو جعفر قد أجلسته 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ما خرجت ريح قطّ إلاّ بمكيال إلاّ زمن 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ما دعاكم إلى القول بأنّ الأشياء لا بدء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ما الذي نرى من خلقك ونعجب له من قدرتك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ما زالت الأرض إلاّ ولله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ما قتل ولا يقتل حتّى تجتمع عليه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ما قلعت باب خيبر بقوّة جسمانيّة ولكن قلعته بقوّة ربّانيّة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ما كان لرسول اللّه شيء يورث إلاّ بغلته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ما لي أراك كئيبا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فاصرف وجهك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ما لي ذنب فأفرّ منه ، ولا الطريق ضيّق فأوسّعه 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ما لي ولك أيّها الرجل ومن أدخلك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ما من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وملك الموت يتصفّحهم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ما من شيء أحبّ إلى اللّه من إخراج الدراهم إلى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ما من طير يصاد في برّ ولا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بتضييعه التسبيح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ما من عبد ولا أمة يموت وفي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ما من ملك يهبطه اللّه في أمر ما يهبطه إلاّ بدأ بالإمام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ما من نبيّ جاء قطّ إلاّ بمعرفة حقّنا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ما من نبيّ ولا وصيّ نبيّ يبقى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يرفع روحه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ما نسيت بعد ذلك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هلك امرؤ عرف 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وسعني 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وسعني قلب عبدي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والدتي يا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حتّى نصير إلى هذه الحرّة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 يدريهم من غسله؟ فما قلت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ما يعلمها إلاّ أهل بيت من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ما يقول الناس في أرواح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ما يموت موال لنا مبغض لأعدائنا إلاّ ويحضره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الماء يطهّر ولا يطهّر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مبلغ علمنا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وغابر وحادث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مثل أهل بيتي فيكم مثل سفينة نوح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مثل أهل بيتي مثل سفينة نوح من ركبها 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مثل سحالة الذهب في دكّان الصائغ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مثله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عيسى حيث أبغضه اليهود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المجمع عليه بالوحدانيّة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مرّ العبد الصالح علیه السلام بامرأة بمنى وهي تبكي وصبيانها حولها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مرّ عيسى بن مريم علیه السلام بقبر يعذّب صاحبه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المرء عدوّ ما جهله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المراد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وفاطمة والحسن والحسين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مرحبا بك اجلس هنيئا لك يا ابن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مرض رسول اللّه صلی اللّه علیه و آله فدخل عليّ علیه السلام المسجد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المسوخ 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والدبّ والأرنب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المشيئة محدثة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مصلح أو 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تقع خيرتهم على المفسد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معاشر الناس إنّي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في عترتي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على ثلاثة 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موكّل بالبحار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ممّ خلق السماوات؟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بخار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من آذى شعرة منّي فقد آذاني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من ابتلي بشيء من هذه القاذورات فليسترها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من أتمّ ركوعه لم تدخله وحشة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من أحبّ أن يجاور الجليل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فليتولّ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 أحبّ أن يحيا حياتي ويموت ميتتي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فليتولّ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من أحبّ أهل اليمن فقد أحبّني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من أحبّ عليّا فقد أحبّني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من أحبّك بقلبه كان له ثلث ثواب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من أراد أن ينظر إلى آدم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إلى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من ارتبط فرسا عتيقا محيت عنه ثلاث 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من اشتكى فؤاده وكثر غمّه فليأكل الدرّاج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من أطاعني فيما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أخي ووزيري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 أنكر ثلاثة أشياء فليس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من تتبّع عورة أخيه ، تتبّع اللّه عورته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من تولّى أمير المؤمنين علیه السلام وتبرّأ من أعدائه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من حقّ المؤمن على اللّه أن لو قال لتلك النخلة أقبلي لأقبلت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من خرج من منزله أو من منزل غيره في أوّل الغدوة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من ذكر عنده الصوفيّة ولم ينكرهم بلسانه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من زعم أنّ اللّه يأمر بالفحشاء فقد 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من زعم أنّ لله وجها كالوجوه فقد أشرك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من صنع صنيعة إلى أحد من خلف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بالتوهّم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من علم علما وكتمه ألجمه اللّه تعالى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من قال بالتناسخ فهو كافر باللّه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من قتل عصفورا عبثا جاء يوم القيامة يعجّ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من كان له ولاية أمير المؤمنين علیه السلام يومئذ من فزع آمنين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من كتب فضيلة من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من لامّتك يا محمّد ، من بعدك؟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 مات بغير وصيّة مات ميتة 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من مات بين زوال الشمس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من مات لا يعرف إمامه مات ميتة 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مات ليلة الجمعة كتب اللّه له براءة من عذاب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من مات وليس له إمام فميتته ميتة 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مات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عذاب القبر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من مات يوم الجمعة كتب له براءة من ضغطة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من نزل هذا الكوكب في بيته فهو وصيّي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من يجاهد بنفسه في سبيل اللّه فينجيه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من يموت بالذنوب أكثر ممّن يموت بالآجال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منكم واللّه يقبل ، ولكم واللّه 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السرور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مه يا جابر ، فإنّه استجار بنا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المهديّ رجل من ولدي وجهه كالكوكب الدرّيّ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المهديّ من ولد العبّاس 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الميّت تدمع عينه عند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الناس من شجر شتّى وأنا وعليّ من شجرة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الناس نيام فإذا ماتوا انتبهوا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نبتدئ يا مفضّل بذكر خلق الإنسان فاعتبر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النجوم أمان لأهل السماء وأهل بيتي أمان لامّتي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نحن أهل الذكر ونحن المسئولون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نحن الذين فرض اللّه طاعتنا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نحن الراسخون في العلم ونحن نعلم تأويله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نحن صنائع اللّه ربّنا والخلق بعد صنائع لنا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نحن صنائع اللّه والخلق بعد صنائع لنا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نحن في العلم والشجاعة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نحن محالّ مشيئة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نزل أبو جعفر علیه السلام بواد فضرب خباءه ثمّ خرج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النصح بين الملأ تقريع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النظر إلى عليّ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ورثة رسول اللّه صلی اللّه علیه و آله ؟ قال </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هل لك ولد؟ فقال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نعم ، إنّ الإمام إذا أبصر إلى الرجل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نعم ، حتّى لا يبقى لحم ولا عظم إلاّ طينته التي خلق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نعم الريح الجنوب تكسر البرد عن 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نعم غير معقول ولا محدود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نعم المركب ركبت يا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نعم ، وإنّ رسول اللّه صلی اللّه علیه و آله قد دخل الجنّة ورأى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نعم ، وذلك أنّ رجلا سأله عن مسألة فأجابه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ولكن ليس ذلك على ما يوجد من المخلوقين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يخرجه من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التعطيل وحدّ التشبيه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نعوذ باللّه منها ما أقلّ من يفلت من ضغطة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نفّذوا جيش اسامة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نهى رسول اللّه صلی اللّه علیه و آله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في 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نهران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مصر والفرات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نور أشرق من صبح الأزل فتلوح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النوم كالظلّ فإن أرادوا أقاموا الرجل في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اللوح المحفوظ والقلم نور ساطع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النيران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تأكل وتشرب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هاهنا أنت يا بن سعيد ، ثم أومأ بيده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هذا الجسم الذي في الدنيا هو بعينه هذا المرئيّ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هذا حصن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تتفلّق عن مثل ألوان الطواويس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هذا خليفتي فيكم من بعدي فاسمعوا له وأطيعوا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هذا دأبنا ودأبهم يستنقصون بنا ونحن نغنيهم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هذا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أرأينه أبو محمّد علیه السلام وقال </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هذا صاحبكم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هذا صاحبكم فتمسّك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هذا صاحبكم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هذا طائر ظنّ في زوجته سوءا فحلفت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هذا عطاؤنا فامنن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هذا القبر ، يدخل عليه ملكان فظّان غليظان يحفران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هذا مكان قوم من الجنّ المؤمنين وقد ضيّقتم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هذا من ولد الأعرابيّة صاحب الحصاة التي طبع آبائي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هذا واللّه مكتوب في صحف إبراهيم وموسى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هذان ابناي وابنا ابنتي اللّهمّ إنّي احبّهما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حبلى بعجلة انثى لها غرّة في جبينها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هذه النجوم التي في السماوات مدائن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هكذا وهكذا وهكذا يعني بين يديه وخلفه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هل رأيت خليلا يميت خليله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هلاّ شققت قلبه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هم شرّ من على وجه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خديجة عن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هما ريحانتاي من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هما سيّدا كهول أهل الجنّة ما خلا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هو الرجس مسخ فإذا قتلته فاغتسل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هو سميع بصير سميع بغير جارحة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هو كيدك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في العلم </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هو نهر في الجنّة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أجمد فجمد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هوّن عليك يا عمر فإنّ هذا رجل من أولياء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هيكل كهيكل الدنيا ، فإذا رأيته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اللّه هذا خليفتي فيكم من بعدي فاستمعوا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وإذا سكنت النطفة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تعالى ملكا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وإذا 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وسالت عينه اليمنى فاعلم 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وإذا قتل منّا فيما بعد كنّا 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وأستعينه قاهرا قادرا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وللأئمّة علیهم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 غوثاه باللّه أهل بيت محمّد يموتون جوعا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واللّه فدنياكم هذه أهون في 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واللّه في السماء لسبعين صفّا من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واللّه لا يبغضني عبد أبدا يموت على بغضي إلاّ 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واللّه لو كسرت إليّ الوسادة لحكمت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واللّه ما أخاف عليكم إلاّ البرزخ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واللّه ما أعلم أنّ ملكا في السماء يخطو قدما بغير إذني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واللّه ما خلق اللّه نبيّا إلاّ ومحمّد أفضل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واللّه ما كذبت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واللّه ما يخاف عليكم إلاّ البرزخ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واللّه هي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تَظاهَرا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وإنّا نتقلّب في الصور كيف ما 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وأوصت فاطمة أن لا يصلّي عليها أبو بكر فدفنت 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وأين مثل أبي بكر كذّبني الناس وصدّقني وآمن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وجد عليّا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وجدنا في كتاب عليّ علیه السلام أنّ الأرض لله يورثها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وجود الأفاعيل التي دلّت على أنّ صانعها صنعها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وجوده قبل القبل في أزل الآزال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وحجّتهم واحدة وطاعتهم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والذي خلق الحبّة وبرأ النسمة ما وطئنا موطئا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بقضاء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والذي فرّق بينكم هو داعيكم الذي استرعاه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والذي نفسي بيده ملائكة اللّه في السماوات 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جاء محمّد من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إِلَيْهِمْ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ولاية عليّ مكتوبة في جميع صحف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ولايتي لعليّ بن أبي طالب أحبّ إليّ من ولادتي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ولد أبو جعفر علیه السلام سنة سبع وخمسين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ولد أبو الحسن الرضا علیه السلام سنة ثمان وأربعين ومائة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ولد أبو الحسن موسى بالأبواء سنة ثمان وعشرين ومائة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ولد أبو عبد اللّه سنة ثلاث وثمانين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ولد أمير المؤمنين علیه السلام بعد عام الفيل بثلاثين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ولد الحسن بن عليّ علیهماالسلام في شهر رمضان في سنة بدر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ولد الحسين بن عليّ علیهماالسلام في سنة ثلاث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ولد عليّ بن الحسين علیهماالسلام في سنة ثمان وثلاثين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ولد علیه السلام في شهر ربيع الآخر سنة اثنتين وثلاثين ومائتين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ولد علیه السلام في شهر رمضان من سنة خمس وتسعين ومائة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ولد علیه السلام للنصف من ذي الحجّة سنة اثنتي عشرة ومائتين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ولد علیه السلام للنصف من شعبان سنة خمس وخمسين ومائتين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ولد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الفيل يوم الجمعة مع الزوال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ولدت فاطمة علیهاالسلام بعد مبعث رسول اللّه صلی اللّه علیه و آله بخمس سنين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ولكن قد خلّف فيكم من رقبته مثل هذه وأشار بيده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ولو أنّ الرياض أقلام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أحصوا فضائل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وما ينكرون من 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والملك لا تشاهده حواسّكم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خَلَقْنا أُمَّةٌ يَهْدُونَ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ولاية عليّ والأئمّة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وهل أعرض عليك 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ويحا للطالقان فإنّ لله تعالى بها كنوزا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ويحك كيف أعبد ربّا لم أره؟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دهقان المنبّئ بالآثار المحذّر من الأقدار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ويلك إنّما يقال لشيء لم يكن فكان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ويلك إنّما يقال لشيء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ويلك كيف يكون غائبا من هو مع خلقه 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هذا الأمر فقد فرّج عنه لانتظاره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يا أبا الحسن مثلك في أمّتي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يا أبا ذرّ هذا الإمام الأزهر وباب اللّه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يا أبا ذرّ يكون في آخر الزمان قوم يلبسون الصوف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يا أبا القاسم ، ذهبت عمامتك في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يا أبا كهمش ، تب إلى اللّه ممّا صنعته البارحة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يا أبا محمّد ، إنّ أدنى نعيم الجنّة توجد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يا أبا محمّد ، إنّ الميّت منكم على هذا الأمر 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يا أبا محمّد ، قد عرفنا حاجتك وعلينا قضاء دينك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يا أبا مهزم ، ما لك والوالدة أغلظت في كلامها البارحة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يا أبا هاشم سيأتي زمان على الناس وجوههم ضاحكة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يا أبا يحيى إنّ لنا في ليالي الجمعة لشأنا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يا ابن أشيم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فوّض إلى رسول اللّه صلی اللّه علیه و آله فوّضه إلينا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يا أخي ، إن كنت صاحب هذا الأمر فهلمّ يدك فأدخلها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يا إسحاق بلغني أنّ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نزعم أنّ الناس عبيد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يا أصبغ ، أتريد أن ترى مخاطبة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يا أمير المؤمنين إنّ سليمان بن داود علیه السلام سأل ربّه ملكا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يا أمير المؤمنين ، لم يكن في الطريق ضيق فأوسّعه 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يا أهل الكوفة ، لا تزوّجوا الحسن فإنّه رجل مطلاق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يا 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هذا الأمر فقد فرّج عنه لانتظاره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 سيّار إنّك تأكل طعام قوم صالحين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 آدم لو أكل قلبك طائر لم يشبعه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يا بن أشيم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فوّضه إلى رسول اللّه صلی اللّه علیه و آله فوّضه إلينا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يا بن رسول اللّه ، لا تغضب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يا بنيّ أمرني رسول اللّه صلی اللّه علیه و آله أن اوصي إليك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يا بنيّ فضّ الخاتم عن هدايا شيعتك ومواليك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يا ثابت ، إنّ اللّه تبارك وتعالى قد كان وقّت هذا الأمر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يا جابر ، فإذا أدركته يا جابر ، فأقرئه منّي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يا حسين يخرج من صلبك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مهديّ هذه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يا حكم ، وإنّك لها هنا 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يا دنيا إليك عنّي أبي تعرّضت أم إليّ تشوّقت؟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يا ديصاني هذا حصن مكنون له جلد غليظ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إنّي أشتهي العنب فأطعمنيه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يا رسول اللّه تخلّفني في النساء والصبيان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يا ريّان 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 أن أدفع إليك قميصا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يا زاذان فهلاّ تقرأ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يا زياد إيّاك والخصومات فإنّها تورث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يا سدير إنّ لنا خدما من الجنّ فإذا أردنا السرعة بعثناهم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سدير سمعي وبصري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يا سلمان ائتني بولديّ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ليأكلا معي من هذا العنب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يا سلمان من كان وصيّ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يا سليمان والذي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ما في يومه وفي شهره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يا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يا عباد اللّه ، ما بعد الموت لمن لا يغفر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يا عبد اللّه لا تعجب فإنّك أغثت ملهوفة من ولدي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يا عقبة ، لا يقبل اللّه من العباد يوم القيامة إلاّ هذا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أمرني اللّه أن لا اباعد منك وأعلّمك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أنت أخي ووصيّي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وقاضي 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يا عليّ أنت والأوصياء من ولدك 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يا عليّ إنّي رأيت اسمك مقرونا في ثلاثة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يا عليّ حربك حربي وسلمك 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يا عليّ طوبى لمن أحبّك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على بساط قد جلس عليه كثير من النبيّين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يا عليّ ، قل اللّهمّ اجعل لي عندك عهدا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يا عليّ الكوثر نهر يجري تحت عرش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يا عليّ لا تبارك بمن مات وهو مبغض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يا عليّ لو أنّ عبدا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يوالك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يا عليّ من آذى بشعرة منك فقد آذاني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يا عليّ ، هذا وقت حاجتك إلى الدرّاعة وقد بعثت بها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يا عمّار صر إلى الشجرتين ،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يأمركما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يا عيسى جدّ في أمري ولا تهزل واسمع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يا فضيل ، اعرف إمامك فإنّك إذا عرفت إمامك لم يضرّك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يا قليل العقل ، ما للعب خلقنا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يا محمّد أيّ ليلة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مضى من الشهر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يا محمّد بن عيسى ، ما لي أراك على هذه الحالة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يا محمّد والذي بعثك بالحقّ 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يا معاشر أصحابي إنّ مثل أهل بيتي فيكم مثل سفينة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يا معاشر المسلمين ألست أولى بكم من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يا مفضّل أوّل العبر والأدلّة على البارئ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هذا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يا مهزم ، 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 المسلّمون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يا هشام ألا تخبرني كيف صنعت بعمرو بن عبيد؟ وكيف سألته؟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مشتقّ من أله والإله يقتضي مألوها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كم حواسّك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يونس ما تراه؟ أتراه عمودا من حديد يرفع لصاحبك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يبايع القائم بين الركن والمقام ثلاثمائة ونيّف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يبسط لنا العلم فنعلم ، ويقبض عنّا فلا نعلم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يتجافى عنه العذاب والحساب ما دام العود رطبا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يجيء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ونكير إلى الميّت حين يدفن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يخرج بقزوين رجل اسمه اسم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الجبال خوفا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يخرجون غدا وازيل الشكّ إن 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يدخل المهديّ الكوفة وبها ثلاث رايات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يذهب فلا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السراج إذا انطفأ أين يذهب نوره؟ قال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يُرِيكُمُ الْبَرْقَ خَوْفاً وَطَمَعاً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للمسافر وطمعا للمقيم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يسأل كلّهم عن جسده فيما أبلاه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يسأل الميّت في قبره عن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صلاته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يستحبّ أن تتّخذ طيرا مقصوصا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يعرف الذي بعد الإمام علم من كان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يفقد الناس إمامهم ويشهد الموسم فيراهم ولا يرونه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يقتل ولدي الحسين بالعراق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يقسم بينهم بالسويّة ويعدل في الرعيّة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يكثر القتلى بين الحيرة والكوفة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يكون قبل خروجه خروج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يلتقون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الأرواح ، أرواح المؤمنين ، فقال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يمن الخيل في كلّ أحوى 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ينادون في رجب ثلاثة أصوات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ينبغي أن يكون الضعيف عندك بمنزلة القويّ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يهب اللّه لي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يضرّه من ذاك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336" w:name="pg16052_185054"/>
    </w:p>
    <w:p>
      <w:pPr>
        <w:pStyle w:val="Heading3"/>
        <w:numPr>
          <w:ilvl w:val="2"/>
          <w:numId w:val="1"/>
        </w:numPr>
        <w:rPr/>
      </w:pPr>
      <w:bookmarkStart w:id="337" w:name="__RefHeading___Toc94979_1280447820"/>
      <w:bookmarkStart w:id="338" w:name="_Toc122"/>
      <w:bookmarkEnd w:id="336"/>
      <w:bookmarkEnd w:id="337"/>
      <w:r>
        <w:rPr/>
        <w:t>3</w:t>
      </w:r>
      <w:r>
        <w:rPr>
          <w:rtl w:val="true"/>
        </w:rPr>
        <w:t xml:space="preserve">. </w:t>
      </w:r>
      <w:r>
        <w:rPr>
          <w:rtl w:val="true"/>
        </w:rPr>
        <w:t>فهرس أسماء الأنبياء والمعصومين علیهم السلام</w:t>
      </w:r>
      <w:bookmarkEnd w:id="338"/>
    </w:p>
    <w:p>
      <w:pPr>
        <w:pStyle w:val="BookText"/>
        <w:rPr/>
      </w:pPr>
      <w:r>
        <w:rPr>
          <w:rFonts w:ascii="IRNazanin" w:hAnsi="IRNazanin" w:eastAsia="IRNazanin"/>
          <w:color w:val="111111"/>
          <w:sz w:val="28"/>
          <w:sz w:val="28"/>
          <w:szCs w:val="28"/>
          <w:rtl w:val="true"/>
          <w:lang w:bidi="fa-IR"/>
        </w:rPr>
        <w:t xml:space="preserve">آدم علیه السلام ، أبو الأنبياء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يعقوب ، يعقوب بن إسحاق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إسرائيل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شيث ، هبة اللّه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يوسف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يافث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يوشع بن نون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إلياس النبيّ ، ابن داود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سليمان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لوط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عزير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إدريس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إبراهيم علیه السلام ، إبراهيم الخليل ، الخليل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حيقوق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إسماعيل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دانيال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إسحاق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موسى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يشعياء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أرمياء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فاطمة ، فاطمة الزهراء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عيسى ، عيسى بن مريم علیهماالسلام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الحسن ، الحسن بن عليّ ، أبو محمّد الحسن المجتبى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رسول اللّه ، النبيّ المصطفى ، محمّد بن عبد اللّه ، النبيّ ، الرسول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الحسنان علیهماالسلام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أمير المؤمنين ، عليّ ، سيّد الوصيّين ، أبو الحسن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 الحسين بن عليّ ، سيّد الشهداء ، أبو عبد اللّه الحسين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 بن الحسين ، زين العابدين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الباقر ، أبو جعفر ، محمّد بن عليّ الباقر علیه السلام موارده كثيرة</w:t>
      </w:r>
    </w:p>
    <w:p>
      <w:pPr>
        <w:pStyle w:val="BookText"/>
        <w:rPr/>
      </w:pPr>
      <w:r>
        <w:rPr>
          <w:rFonts w:ascii="IRNazanin" w:hAnsi="IRNazanin" w:eastAsia="IRNazanin"/>
          <w:color w:val="111111"/>
          <w:sz w:val="28"/>
          <w:sz w:val="28"/>
          <w:szCs w:val="28"/>
          <w:rtl w:val="true"/>
          <w:lang w:bidi="fa-IR"/>
        </w:rPr>
        <w:t xml:space="preserve">أبو جعفر محمّد التقي الجواد ، أبو جعفر الثاني ، محمّد بن عليّ ، ابن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الصادق ، أبو عبد اللّه ، جعفر بن محمّد علیه السلام موارده كثيرة</w:t>
      </w:r>
    </w:p>
    <w:p>
      <w:pPr>
        <w:pStyle w:val="BookText"/>
        <w:rPr/>
      </w:pPr>
      <w:r>
        <w:rPr>
          <w:rFonts w:ascii="IRNazanin" w:hAnsi="IRNazanin" w:eastAsia="IRNazanin"/>
          <w:color w:val="111111"/>
          <w:sz w:val="28"/>
          <w:sz w:val="28"/>
          <w:szCs w:val="28"/>
          <w:rtl w:val="true"/>
          <w:lang w:bidi="fa-IR"/>
        </w:rPr>
        <w:t xml:space="preserve">الهادي عليّ بن محمّد ، أبو الحسن العسكري ، أبو الحسن الثالث ، أبو الحسن النقي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أبو الحسن موسى بن جعفر ، موسى بن جعفر الكاظم ، أبو الحسن الأوّل ، أبو إبراهيم موسى الكاظم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الحسن بن عليّ بن محمّد ، الحسن العسكري ، أبو محمّد العسكري ، أبو محمّد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أبو الحسن الرضا ، أبو الحسن ، عليّ بن موسى الرضا ،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 صاحب الزمان ، محمّد بن الحسن العسكري ، المهدي الموعود ، المنتظر المهدي أبو القاسم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339" w:name="pg16052_185057"/>
    </w:p>
    <w:p>
      <w:pPr>
        <w:pStyle w:val="Heading3"/>
        <w:numPr>
          <w:ilvl w:val="2"/>
          <w:numId w:val="1"/>
        </w:numPr>
        <w:rPr/>
      </w:pPr>
      <w:bookmarkStart w:id="340" w:name="__RefHeading___Toc94981_1280447820"/>
      <w:bookmarkStart w:id="341" w:name="_Toc123"/>
      <w:bookmarkEnd w:id="339"/>
      <w:bookmarkEnd w:id="340"/>
      <w:r>
        <w:rPr/>
        <w:t>4</w:t>
      </w:r>
      <w:r>
        <w:rPr>
          <w:rtl w:val="true"/>
        </w:rPr>
        <w:t xml:space="preserve">. </w:t>
      </w:r>
      <w:r>
        <w:rPr>
          <w:rtl w:val="true"/>
        </w:rPr>
        <w:t>فهرس الأعلام الواردة في المتن</w:t>
      </w:r>
      <w:bookmarkEnd w:id="3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بكر ، محمّد بن أبي بكر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ابن أبي جعدة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ابن أبي عميدة محمّد بن عثمان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ابن أبي العوجاء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ابن أبي نصر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إبراهيم بن أحمد اليقطيني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ابن باعور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إبراهيم بن خلف بن عباد الأنماطي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ابن الجبّائي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إبراهيم بن عمر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إبراهيم الكرخي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ابن الحنفيّة ، محمّد بن الحنفيّة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إبراهيم بن محمّد الطاهري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ابن ذي العلمين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إبراهيم بن مهزم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ابن رئاب ، عليّ بن رئاب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إبراهيم بن موسى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ابن الراوندي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إبراهيم النظّام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ربيعة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ابن رشد ، أبو الوليد محمّد بن رشد الأندلسي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ابن زكريا الرازي ، الإمام ، الإمام الرازي ، محمّد بن زكريّا الطبيب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ابن كمونة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ابن 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ابن سنان ، عبد اللّه بن سنان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ابن مجاهد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ابن سينا ، الشيخ ، الشيخ الرئيس ، الشيخ أبو عليّ بن سينا ، أبو 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ابن محبوب ، الحسن بن محبوب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ابن مسعود ، عبد اللّه بن مسعود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ابن عباس ، عبد اللّه بن 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ابن ملجم ، عبد الرحمن بن ملجم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أبناذقلس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ابنا سابور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أبو إسحاق الأسفرايني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أبو إسحاق بن عيّاش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أبو إسحاق الثعلبي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أبو إسحاق السندي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إمامة أسعد بن زرارة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أبو البركات ، أبو البركات البغدادي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أبو الحسن الخيّاط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أبو الحسن العطّار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أبو بكر ، أبو بكر بن أبي قحافة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أبو الحسن عليّ بن أبي بشر الأشعري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أبو بكر الأصمّ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أبو الحسن الكرخي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أبو بكر الرازي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أبو الحسين ، أبو الحسين البصري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أبو ثوبان ، أبو ثوبان الأسدي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أبو حمزة ، أبو حمزة الثمالي ، الثمالي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أبو حنيفة ، أبو حنيفة النعمان بن ثابت الكوفيّ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أبو جزول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جعفر محمّد بن علويّة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أبو الخطّاب محمّد بن أبي زينب الأسديّ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أبو جعفر محمّد بن يعقوب الكليني ، محمّد بن يعقوب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أبو الدحداح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أبو جعفر الهاشمي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أبو ذرّ ، أبو ذرّ الغفاري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أبو حارثة الاسقف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أبو السائب مولى هشام بن زهرة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أبو حذيفة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أبو سعيد الزهريّ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أبو سفيان بن الحارث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سلمة ، أبو سلمة بن السراج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شاكر الديصاني ، عبد اللّه الديصاني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أبو كهمش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أبو الصامت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أبو محمّد الأنصاري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أبو محمّد الغفّاري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أبو المستهلّ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أبو معاد التومني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أبو العبّاس أحمد بن النضر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أبو معمّر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أبو عبد اللّه البصري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أبو المغراء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أبو عبد اللّه الحليمي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أبو المليح الهذلي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أبو عبد اللّه الصالح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أبو عبد الرحمن السلمي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أبو موسى عيسى بن صبيح الملقّب بمردار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أبو نجران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أبو عبيدة المدائني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أبو عتيبة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أبو هاشم الجعفري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أبو عليّ ، أبو عليّ الجبّائي ، الجبّائي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أبو هاشم عبد اللّه بن محمّد بن الحنفيّة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أبو عليّ الأشعري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أبو عليّ الفهري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أبو ولاّد الحنّاط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أبو القاسم البلخي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أبو يحيى الصنعاني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أبو قرّة المحدّث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يحيى الواسطي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أبو يزيد البسطامي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أبو يعقوب الشحّام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أبو اليقظان عمّار الأسدي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إسحاق بن منصور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إسحاق بن موسى بن عيسى العبّاسي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أحمد البرقي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الإسكندرين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أحمد البزّاز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أحمد بن أبي نصر البزنطيّ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إسماعيل بن أبي حمزة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أحمد بن حنبل ،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إسماعيل بن بزيع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إسماعيل بن جعفر علیه السلام ، إسماعيل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أحمد بن فارس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إسماعيل السندي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الأشعري ، أبو الحسن الأشعري ، الشيخ الأشعري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أصبغ ، أصبغ بن نباتة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أحمد بن مظفّر العطّار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أحمد الكيّال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أفلاطون ، أفلاطن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الأخطل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أقليدس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أخنس بن قيس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أخيّا الشيلوني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أدبئل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إدريس القمّي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بشير بن معمّر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أمّ جميل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بطليموس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أمّ الفضل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أمّ معبد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أمّ هانئ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البلخي ، أبو القاسم البلخي ، الكعبي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بنيامين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امرئ القيس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اميّة بن عليّ القيسي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بهمنيار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أمير 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بيان بن سمعان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أنس ، أنس بن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انكساغورس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ثالس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انكسمانس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ثاليس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أيّوب بن أعين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ثعلبة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ثمام بن أشرس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ثيشاق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بخت نصّر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بختيشوع ، طبيب المتوكّل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جابر بن عبد اللّه الأنصاري ، جابر الأنصاري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البربري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جابر بن يزيد الجعفي ، جابر الجعفي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بردعام ، بردعام بن نواط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جابر العبدي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بسر بن أرطاة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 المريسي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الجاثليق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جارود بن المنذر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حريز ، حريز بن عبد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جاماسب الحكيم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الجامي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الحسن بن أبي العلاء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الجبائيان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جعفر بن عبد اللّه الأفطح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الحسن بن الحسن الأفطس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جعفر بن محمّد الكوفي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الحسن بن حمدان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جعفر بن محمّد المكفوف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جمال الدين الخوانساري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الحسن بن سعيد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جندب بن عبد اللّه الأزدي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حسن بن 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جهم بن صفوان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الحسن بن عليّ بن يقطين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الجويني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الكندي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حسن بن محمّد النجّار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الحادماني البابلي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الحارث بن المغيرة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الحسين بن ثوير بن أبي فاختة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الحارث بن النعمان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حارث الهمداني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الحسين بن عليّ بن يقطين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حازم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الحكم بن أبي نعيم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حمّاد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حكيمة بنت الرضا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حبيب بن عدي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حكيمة بنت محمّد بن عليّ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الخيراني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حمّاد ، حمّاد بن 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حمدان القلانسي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داود بن عليّ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حمزة بن أدراك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داود بن الكثير الرقّي ، داود الرقّي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حمزة بن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داود النهدي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حميد العبدي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دحية الكلبي ، دحية بن خليفة الكلبي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حنّان ، حنّان بن سدير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دوماه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إسماعيل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حنظلة بن أبي سفيان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ذو الرئاستين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خالد ، خالد بن الوليد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ذيمقراطيس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عبد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راحل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خالد بن عمارة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الرازي ، فخر الدين محمّد بن عمر بن الحسين الرازي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خالد بن عويطة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ربي پنجاس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خطّاب الجهني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الخفري ، الفاضل الخفري ، المحقّق الخفري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ربيعة الرازي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خلف الخارجي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رجوعام بن سليمان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رزّام بن سالم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الرشيد الطوسيّ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سراقة بن جعشم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الرمّانيّ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سعد الإسكاف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سعد بن العاص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زاذان أبي عمرو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سعد الخفّاف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زرارة ، زرارة بن أعين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زكريّا بن سابور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زمران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زياد بن منذر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السفياني عثمان بن عنبسة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زيد بن أبي أوفى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سلمان ، سلمان الفارسي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زيد بن عليّ بن الحسين علیهماالسلام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المروزي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سدير ، سدير الصيرفي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 السيّد بحر العلوم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السيّد الداماد ، خاتم الحكماء والمجتهدين ، صاحب القبسات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الشيخ الصدوق ، أبو جعفر محمّد بن بابويه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سيف بن ذي يزن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الشيخ الكراجكي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سيف التمّار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صالح بن سعيد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صالح بن عمرو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شريح بن هانئ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صالح بن ميثم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شعيب بن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صباح بن سيّابة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شقيق البلخي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صدر المتألّهين ، الميرزا إبراهيم بن صدر الدين الشيرازي ، الفاضل المعاصر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الشمر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صعصعة ، صعصعة بن صوحان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شووح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شيبان بن سلمة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الشيخ أبو عمرو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الصلت بن المنذر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الشيخ أحمد بن زين الدين الأحسائي ، أحمد بن زين الدين ، الشيخ المعاصر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الشيخ أحمد بن الشيخ صالح بن سالم بن طوق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الإشراق ، صاحب الإشراق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ضبّاع بن نصر الهنديّ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عبد اللّه بن إباض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ضرار بن عمرو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عبد اللّه بن أبي شريح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ضريس الكناسي ، ضريس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عبد اللّه بن أفطح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جعفر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عبد اللّه بن حنطب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طعيمة بن عدي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عبد اللّه بن خالد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عبد اللّه بن رافع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طلحة بن أبي طلحة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عبد اللّه بن سعيد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سعيد بن العاص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العاص 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عاصم ، عاصم بن حميد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عبد اللّه بن طلحة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عامر بن عبد اللّه بن جذاعة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عبّاد بن كثير البصري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النبيّ صلی اللّه علیه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عبد اللّه بن محمّد الأصفهاني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عباية الأسدي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عبد اللّه بن ناووس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عبد اللّه السبّاب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النبيّ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عبد اللّه القلاّء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عبد اللّه الأشعري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عبد اللّه الكاهلي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عبد اللّه الكناسي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عبد اللّه المبارك ، ابن المبارك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بن عوّاض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أبي ليلى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عبد الرحمن بن كثير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العلاّف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العلاّمة الحلّي ، العلاّمة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عبد الصمد بن بشير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العلاّمة الدواني ، المحقّق الدواني ، الفاضل الدواني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عبد العزيز العبدي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علباء بن ذراع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عبد الكريم بن عجرد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عبد المؤمن الأنصاري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عليّ بن إبراهيم الهاشمي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عبد الملك بن ربيع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عليّ بن جعفر بن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عبيد اللّه بن زياد ، ابن زياد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عليّ بن الحسن بن سابور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عتبة بن أبي لهب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عليّ بن حمزة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عليّ بن سيّار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عثمان بن أبي الصلت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عليّ بن سيف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العرزمي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عليّ بن عاصم الكوفي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عزرا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عسو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عطاء بن السائب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عفّان البصري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اللّه بن عبّاس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عمران بن 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عليّ بن عقبة بن قيس بن سمعان بن أبي ربيحة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عليّ بن عمر النوفلي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عمرو الأهوازي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عليّ بن محمّد القاشاني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عليّ بن المغيرة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عليّ بن مهران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عمرو بن عبيد ، الشامي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عليّ بن هلال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العنبري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عليّ السائي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عنبسة بن أبي سفيان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عيسى بن يونس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عيينة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عمر ، عمر بن الخطّاب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غسّان الكوفي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عمر بن الأشعث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الغوطي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الفارابي ، أبو نصر ، المعلّم الثاني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الفاضل القمّي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الفاضل الكاشاني ، الفاضل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اللاهيجي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قدماه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إسماعيل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الفتح بن خاقان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القوشجي ، الفاضل القوشجي ، الشارح القوشجي ، الشارح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الفتح بن يزيد الجرجاني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قيدار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فجاءة السلمي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كامل التمام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فرفوريوس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الكاهلي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الكساغورس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الفضل بن ربيع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كعب الأخبار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فيثاغورس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الفيض بن المختار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كهرمس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ليث بن سعيد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القاسم بن الحسن علیهماالسلام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المحسن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مئبسام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إسماعيل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مأجوج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القاضي أبو بكر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القاضي الباقلاني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القاضي عبد الجبّار ، القاضي ، عبد الجبّار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عياض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مارية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محمّد بن حنظلة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مالك بن أنس ،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محمّد بن خابط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ماني الحكيم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محمّد بن داود القمّي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محمّد بن زيد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المجلسي ، العلاّمة المجلسي ، صاحب البحار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المحقّق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محمّد بن عبد اللّه بن الحسن بن الحسن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محمّد بن إبراهيم الجعفري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بن عبد اللّه الخراساني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محمّد بن عبد الجبّار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محمّد بن أبي عبد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محمّد بن عبد الجبّار الكوفي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محمّد بن عليّ بن بلال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محمّد بن إسحاق بن عمّار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بن إسماعيل بن موسى بن جعفر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الفرج الرخجي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محمّد بن بريد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محمّد بن جعفر الأسترآبادي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محمّد بن كعب القرظي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بن المساور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محمّد بن الحسن الحصيني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محمّد بن حكم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معاوية بن 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محمّد الشهرستاني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محمّد الطلحي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معاوية الشامي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المعتمد بن المتوكّل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إبراهيم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إبراهيم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معلّى بن قيس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معلّى بن محمّد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معمّر بن خلاّد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مرّة بن قيس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معمّر بن عبّاد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المغيرة 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إسماعيل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مسعدة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المفيد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مسمع كردين البصري ، مسمع البصري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المقداد ، المقداد بن الأسود الكندي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المسيب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المقدّس الأردبيلي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مسيلمة ، مسيلمة الكذّاب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مكرم العجليّ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مشماع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إسماعيل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المنصور العبّاسيّ ، المنصور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مصعب بن أبي لهب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منصور بن جمهور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معاذ بن عمر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مهزم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موآب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موسى بن اشيم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هاشم بن زيد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هاشم بن محمّد الحنفيّة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الميرزا محمّد رضا جديد الإسلام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الهرمز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ميسر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الهرمزان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ميمون بن ماكان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الحكم ،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نافع بن الأزرق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نافيش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إسماعيل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ناووس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هشام بن عمرة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نبايت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إسماعيل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الهيثم بن واقد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النجّار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نجدة بن عامر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نجدة الحروريّة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نجمان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نصير الملّة والدين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الوشّاء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النضر بن سويد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الوليد ، الوليد بن عتبة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وهب بن منبّه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نعمان بن بشير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نوفل بن الحارث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يأجوج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نوفل بن خويلد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يافشان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إبراهيم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نيما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أكثم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يهودا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يحيى بن سابور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يهوذا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يحيى بن شميط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يحيى بن يسار القنبري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يونس بن رباط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يحيى الحلبي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يزيد ، يزيد بن معاوية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يشباق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إبراهيم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يونس بن غيري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يطور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إسماعيل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يوسف بن محمّد بن زياد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يمان التمّار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342" w:name="pg16052_185075"/>
    </w:p>
    <w:p>
      <w:pPr>
        <w:pStyle w:val="Heading3"/>
        <w:numPr>
          <w:ilvl w:val="2"/>
          <w:numId w:val="1"/>
        </w:numPr>
        <w:rPr/>
      </w:pPr>
      <w:bookmarkStart w:id="343" w:name="__RefHeading___Toc94983_1280447820"/>
      <w:bookmarkStart w:id="344" w:name="_Toc124"/>
      <w:bookmarkEnd w:id="342"/>
      <w:bookmarkEnd w:id="343"/>
      <w:r>
        <w:rPr/>
        <w:t>5</w:t>
      </w:r>
      <w:r>
        <w:rPr>
          <w:rtl w:val="true"/>
        </w:rPr>
        <w:t xml:space="preserve">. </w:t>
      </w:r>
      <w:r>
        <w:rPr>
          <w:rtl w:val="true"/>
        </w:rPr>
        <w:t>فهرس الكتب الواردة في المتن</w:t>
      </w:r>
      <w:bookmarkEnd w:id="3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الأسفار الأربعة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العقائد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الإشارات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الألفين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الانتصار في الردّ على ابن الراوندي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تعليقات الخفري على شرح القوشجي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تعليقات على الشرح الجديد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إيضاح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التفسير الكبير للقرآن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التلويحات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التهافت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التهافت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الرسالة القطيفيّة ،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جامع الفلسفة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الجمع بين الرأيين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رأيي الحكيمين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زند پازند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العجم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جوامع الكلم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الحاشية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ملاّ شمسا على التجريد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شرح الإشارات والتنبيهات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حاشية اللاهيجي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w:t>
      </w:r>
    </w:p>
    <w:p>
      <w:pPr>
        <w:pStyle w:val="BookText"/>
        <w:rPr/>
      </w:pP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شرح تجريد العقائد للقوشجي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شرح حكمة الإشراق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حكمة الإشراق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شرح رسالة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شرح زيارة الجامعة ، شرح الزيارة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الحواشي الفخريّة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شرح عقائد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تجريد العقائد الشرح القديم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حواشي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حاشية شرح المطالع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شرح القوشجي على إلهيّات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حياة النفس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التهافت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الرسالة السلطانيّة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الفصول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تجريد العقائد</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شوارق الإلهام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الشواهد الربوبيّة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صحائف الأبرار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فصوص ، فصوص الحكم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الصحاح الستّة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القاموس ،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صحف إدريس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كتاب أرمياء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صحيفة آدم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كتاب حزقيل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صحيفة إبراهيم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كتاب حيقوق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كتاب دانيال ، صحف دانيال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صحيفة نوح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الفردوس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يشعياء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مسند ابن حنبل ،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كمارا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مناهج اليقين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منهج التحقيق إلى سواء الطريق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المباحث المشرقيّة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المبدأ والمعاد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مثنوي معنوي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نقد المحصّل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نهاية الوصول إلى علم الاصول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المحصّل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bookmarkStart w:id="345" w:name="pg16052_185079"/>
    </w:p>
    <w:p>
      <w:pPr>
        <w:pStyle w:val="Heading3"/>
        <w:numPr>
          <w:ilvl w:val="2"/>
          <w:numId w:val="1"/>
        </w:numPr>
        <w:rPr/>
      </w:pPr>
      <w:bookmarkStart w:id="346" w:name="__RefHeading___Toc94985_1280447820"/>
      <w:bookmarkStart w:id="347" w:name="_Toc125"/>
      <w:bookmarkEnd w:id="345"/>
      <w:bookmarkEnd w:id="346"/>
      <w:r>
        <w:rPr/>
        <w:t>6</w:t>
      </w:r>
      <w:r>
        <w:rPr>
          <w:rtl w:val="true"/>
        </w:rPr>
        <w:t xml:space="preserve">. </w:t>
      </w:r>
      <w:r>
        <w:rPr>
          <w:rtl w:val="true"/>
        </w:rPr>
        <w:t>فهرس مصادر التحقيق</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المدرّس الأفغاني ، الطبعة الاولى ، مجلّدان ، مؤسّسة الهجرة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إتحاف السادة المتّقين بشرح 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محمّد مرتضى الحسيني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الحرّ العاملي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الثالثة ، طهران ، دار الكتب الإسلاميّة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الوصيّة للإمام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علي بن الحسين عليّ المسعوديّ الهذلي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الثانية ، بيروت ، دار الأضواء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محيي الدين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أحمد بن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إبراهيم البهادري ومحمّد هادي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قم ، دار الاسوة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نور اللّه الحسيني المرعشي التستري ، الشهيد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قم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بن حبيب البصري البغدادي الماوردي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جزءان في مجلّد واحد ، قم ، مكتب الإعلام الإسلامي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مصنّفات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المنسوب إلى الشيخ المفيد محمّد بن محمّد بن النّعمان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المؤتمر العالمي لألفية الشيخ المفيد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محمّد بن حسين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الخطيب فخر الدين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أحمد حجازي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مصر ، مكتبة الكلّيّات الأزهريّة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مقداد بن عبد اللّه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محمّد بن محمّد بن النّعمان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مجلّدان ، قم ، المؤتمر العالمي لألفية الشيخ المفيد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بن أبي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يوسف بن عبد اللّه بن محمّد 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علي محمّد البجاوي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القاهرة ، مكتبة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الأسرار الخفيّة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قسم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مكتب الإعلام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الدين محمّد بن إبراهيم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الرابعة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الرئيس أبي عليّ الحسين بن عبد اللّه 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الشرح للخواجه نصير الدين الطوسي محمّد بن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مجلّدان ، نشر الكتاب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الكتب العلميّة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عبد القاهر بن طاهر التميمي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بيروت ، دار المدينة للطباعة والنشر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بن محمّد بن عبد اللّه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مجلّدان ، قم ، إسماعيليان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بالاوفست عن طبعته الثانية ، النجف الأشرف ، دار النعمان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الإماميّة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تصحيح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السيّد هبة الدين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الرضي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القرآن والبلاغة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لمصطفى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العاشرة ، بيروت ، دار الكتاب العربي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الدين 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السادسة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العلم للملايين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علي الفضل بن الحسن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حوالي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مجلّدان ،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بن عبد الكريم الحسيني العاملي الشقرائي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السيّد 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دار التعارف للمطبوعات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بيروت ، مؤسّسة الأعلمي للمطبوعات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علي أكبر الغفّاري وحسين استاد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قم ، المؤتمر العالمي لألفية الشيخ المفيد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 بيروت ، مؤسّسة الأعلمي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عليّ بن الحسن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مجلّدان ، بيروت ، دار الكتاب العربي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مسلم بن قتيبة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جزءان في مجلّد واحد ، قم ،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زاهدي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عمر بن محمّد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صبحي بن حسن خلاّق ومحمود أحمد الأطرش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الإيمان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اللامعة في شرح 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شبّر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طبعة بيروت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الملكوت في شرح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محمّد النجمي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قم ، الرضي وبيدار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نعمة اللّه الموسوي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تبريز ، شركة الطباعة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مصنّفات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إبراهيم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المؤتمر العالمي لألفيّة الشيخ المفيد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المقاصد من حكمة عين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باهتمام السيّد محمّد 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وتصحيح عليّ تقي منزوي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جامعة طهران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المجلسي محمّد باقر بن محمّد تقي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 عدّة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من المجلّد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المدخل ، بيروت ، دار إحياء التراث العربي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بالاوفست عن طبعة إيران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إسماعيل بن كثير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النصر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الحسيني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محمود بن جعفر الموسوي الزرندي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طهران ، إسماعيليان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القاسم بن محمّد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النجف الأشرف ، المطبعة الحيدرية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الحسن بن فروخ الصفّار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 محسن كوچه باغي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مكتبة آية اللّه المرعشي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سهلان الساوي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نحو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المطبعة الأميريّة ببولاق مصر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الرائد في تحقيق 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عليّ بن أبي بكر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اللّه محمّد الدرويش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لژنرال سرپرسى سايكس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السيّد محمد تقي فخر داعي كيلاني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مؤسّسة مطبوعاتي علي أكبر علمي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بن جعفر بن وهب بن واضح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الأمير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بيروت ، مؤسّسة الأعلمي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شرف الدين عليّ الحسيني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 قم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زهري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دار الجيل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لمحيي الدين 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مصطفى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مجلّدان ، طهران ، ناصر خسرو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أحمد قصير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إحياء التراث العربي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بالاوفست عن طبعة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للخواجه نصير الدين محمّد بن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جواد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مكتب الإعلام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التجلّيات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 بن عربي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عثمان إسماعيل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لبهمنيار 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وتعليق الاستاذ الشهيد مرتضى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طهران ، جامعة طهران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علي بن الحسين بن شعبة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علي أكبر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قم ، مؤسّسة النشر الإسلامي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تحوّلات سياسى وروابط خارجي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جلال الدين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الجوزي يوسف بن فرغلي بن عبد اللّه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 مؤسّسة أهل البيت علیهم السلام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 قم ، مكتبة آية اللّه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القاموس المحيط على طريقة المصباح المنير وأساس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لطاهر أحمد الزاوي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الفكر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بالاوفست عن طبعة القاهرة ، دار إحياء الكتب العربية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والترهيب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لزكيّ الدين عبد العظيم بن عبد القوي المنذري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مصطفى محمّد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عليّ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إبراهيم الابياري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بيروت ، دار الكتاب العربي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الرئيس أبي عليّ الحسين بن عبد اللّه 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الرحمن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مكتب الإعلام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التنبيه على سبيل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الفارابي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جعفر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انتشارات حكمت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إسماعيل حقي بن مصطفى البروسوي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مرتضى المولى محسن ، الفيض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الأعلمي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مسعود بن عيّاش السلمي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مجلّدان ، المكتبة العلميّة الإسلاميّة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لفرات بن إبراهيم بن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مؤسّسة النعمان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إسماعيل بن كثير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يوسف عبد الرحمن المرعشلي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مجلّدان ، قم ، مؤسّسة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الخطيب فخر الدين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دار إحياء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محمّد المشهدي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حسين الدرگاهي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وزارة الثقافة والإرشاد الإسلامي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أبي محمّد الحسن بن عليّ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عليّ بن جمعة العروسي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طبعة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تقيّ الدين بن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رضا الاستادي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الحبير في تخريج أحاديث الرافعي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السيّد عبد اللّه هاشم اليماني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مجلّدين ،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للخواجه نصير الدين الطوسي محمّد بن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بيروت ، دار الأضواء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التلويحات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مصنّفات شيخ الإشراق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مكتب الإعلام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الشريعة المرفوعة من الأخبار الشيعة الموضعة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بن عراق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الوهّاب عبد اللطيف وعبد اللّه محمّد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بيروت ، دار الكتب العلميّة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اللّه بن محمّد حسن المامقاني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طبعة النجف الأشرف ، المطبعة 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تهافت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الوليد محمّد 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سليمان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دار المعارف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تاريخ دمشق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عساكر عليّ بن الحسن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جزءان في مجلّد واحد ، بيروت ، دار إحياء التراث العربي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دار المعرفة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في مجلّد واحد ، طهران ، مكتبة الصدوق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تاج الدين محمّد بن محمّد الشعيري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قم ، الرضي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بالاوفست عن طبعة النجف الأشرف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الأسرار ومنبع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حيدر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هنري كربين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إسماعيل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انستيتو إيران وفرانسه ،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 في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بن يزيد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الكتب العلميّة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العلوم في اصطلاحات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للقاضي عبد النبيّ بن عبد الرسول الأحمد 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قطب الدين محمود بن غياث الدين عليّ الحيدرآبادي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مؤسّسة الأعلمي ، بيروت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للقرطبي محمد بن أحمد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إحياء التراث العربي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بالاوفست عن طبعة القاهرة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الثاني علي بن الحسين بن عبد العالي الكركي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رأيي الحكيمين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الفارابي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ألبير نصرى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قم ، مطبعة العلاّمة الطباطبائي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 ، مجلّدان ،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بن عبد الرحمن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دمشق ، دار الحكمة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الخفري على إلهيّات شرح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محمّد الخفري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المرعشي ، المرقّمة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سراج الدين محمود بن أبي بكر الارموي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والشرح لقطب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 ، قم ، انتشارات كتبي نجفي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إلهيات الشرح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للمقدّس الأردبيلي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حاشية الخفري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لآقا جمال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رضا الاستادي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مؤتمر المحقّق الخوانساري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الرئيس أبي عليّ الحسين بن عبد اللّه 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ترجمة محمّد مهدي فولادوند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طهران ، مطبعة سروش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للمقدّس الأردبيلي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 ، انتشارات علميّة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 في معرفة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شبّر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محمّد صادق السيّد محمّد حسين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في مجلّد واحد ، طهران ، منشورات الأعلمي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حكمة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مصنّفات شيخ الإشراق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الدين محمّد بن إبراهيم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الكتب العلميّة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 ولبّ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بن عمر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محمّد بن الحسين بن موسى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هادي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مجمع البحوث الإسلاميّة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أبي عبد الرحمن أحمد بن شعيب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 مكتبة التربية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 جزءان في مجلّد واحد ، 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بن أبي بكر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المنتثرة في الأحاديث المشتهرة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بن أبي بكر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دار الفكر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نعمان بن محمّد التميمي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آصف علي أصغر فيضي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إعداد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قم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القاهرة ، دار العلم للطباعة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 ومعرفة أحوال صاحب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أحمد بن الحسين البيهقي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عبد المعطي قلعجي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طهران ، وزارت فرهنگ وآموزش عالى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محمّد بن الحسين البيهقي الكيدري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أبو القاسم إمامي ، اسوة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عفيف الزعبي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آقا 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الثانية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دار الأضواء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بالاوفست عن طبعة النجف الأشرف وطهران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مجلّدان ، قم ، مؤسّسة آل البيت علیهم السلام لإحياء التراث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القطيفية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جوامع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 ، مجلّدان ،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اعتقاد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مصنّفات شيخ الإشراق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السيّد محمود الآلوسي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الجنان وروح الجنان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عليّ بن محمّد الخزاعي ، أبو الفتوح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حوالي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جعفر الياحقي ومحمّد مهدي الناصحي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مشهد ، مجمع البحوث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الخوانساري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أسد اللّه إسماعيليان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السيّد محمّد كلانتر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بالاوفست عن طبعة النجف الأشرف ، جامعة النجف الدينية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زكريّا يحيى بن شرف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عادل أحمد عبد الموجود وعليّ محمّد معوّض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الكتب العلميّة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وتبصرة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عليّ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جزءان في مجلّد واحد ، قم ، الرضي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بالاوفست عن طبعة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رياض المسائل في بيان أحكام الشرع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عليّ بن محمّد عليّ الطباطبائي </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محبّ الدين أحمد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 دار الكتب العلميّة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 في تراجم المعروفين بالكنية أو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عليّ المدرّس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تبريز ، مكتبة خيّام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عبد الرحمن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بن عبد الرحمن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بن سعيد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غلام رضا عرفانيان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السعود للنفوس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السيّد عليّ بن موسى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الرضي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يزيد بن ماجة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بيروت ، دار إحياء التراث العربي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داود سليمان بن الأشعث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القاهرة ، دار المصريّة اللبنانيّة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بن سورة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أحمد محمّد شاكر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عمر 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يوسف عبد الرحمن المرعشلي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بيروت ، دار المعرفة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بهرام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مجلّدان ، القاهرة ، دار الفكر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الحسين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الكتب العلميّة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أحمد بن عليّ بن شعيب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في سيرة الأمين والمأمون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برهان الدين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أحمد بن محمّد مهدي النراقي </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 الناشر محمّد عليّ مرحمت پناه سلمان شبستري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عبد الزهراء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مؤسّسة الصادق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هادي بن مهدي الحاجي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نجف قلي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جامعة طهران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الجبّار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الكريم عثمان ، الطبعة الثانية ، القاهرة ، مكتبة وهبة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لصدر الدين محمّد بن إبراهيم الشيرازي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محمّد خواجوي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 مؤسّسه مطالعاتي وتحقيقات فرهنگي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صالح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أكبر الغفّاري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المكتبة الإسلاميّة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تجريد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الشرح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بن محمّد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 ، قم ، منشورات الرضي وبيدار وعزيزي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حكمة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محمود بن ضياء الدين مسعود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المطبوع بالطبعة الحجرية ، قم ، منشورات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رسالة المشاعر لملاّ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محمّد جعفر اللاهيجي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جلال الدين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قم ، مكتب الإعلام الإسلامي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شطحيات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روزبهان بقلي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هنري كربين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انجمن ايران شناسى فرانسه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طبعة باريس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زكريا يحيى بن شرف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خليل الميس ، الطبعة الاولى ، بيروت ، 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مير جلال الدين الحسيني الارموي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جامعة طهران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التركة صائن الدين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محسن بيدارفر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قم ، بيدار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لتاج الدين حسين بن حسن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نجيب مايل 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طهران ، انتشارات مولى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مطلع خصوص الكلم في معاني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بن محمود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حسن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قم ، أنوار الهدى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مسألة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للخواجة نصير الدين الطوسي محمّد بن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اللّه النوراني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جامعة مشهد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مسعود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عبد الرحمن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الرضي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لعفيف الدين سليمان التلمساني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الحفيظ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بيدار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الدين عبد الرزاق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محسن بيدارفر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بيدار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للحكيم الحاج ملاّ هادي السبزواري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مسعود الطالبي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نشر ناب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عليّ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السيّد محمّد بدر الدين النعساني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بالاوفست عن طبعة مصر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ميثم بن عليّ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عدّة من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 الإعلام الإسلامي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الهداية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معين الدين 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الشيخ أحمد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الطبعة الاولى ، المطبعة المرتضوية ، طهران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للخواجة نصير الدين الطوسي محمّد بن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مكتبة آية اللّه المرعشي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شروح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حواش وتعليقات على الرسالة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لقطب الدين الرازي والشريف الجرجاني وجلال الدين الدّواني والسيالكوتي والدسوقي والشربيني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شركة شمس المشرق للخدمات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الرئيس أبي عليّ الحسين بن عبد اللّه 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عدّة من الأساتذة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شوارق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عبد الرزاق اللاهيجي الجيلاني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عبد اللّه ، 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مؤسّسة الطبع والنشر التابعة لوزارة الثقافة والإرشاد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الشواهد الربوبيّة في المناهج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الدين محمّد بن إبراهيم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السيّد جلال الدين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مشهد ، المركز الجامعي للنشر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أحمد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 بيروت ، دار العلم للملايين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مصطفى ديب البغا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دمشق وبيروت ، دار ابن كثير واليمامة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مسلم بن الحجّاج القشيري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انتشارات حسينيّة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عليّ بن يونس العاملي البياضي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الباقر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المكتبة المرتضوية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الهيتمي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مكتبة القاهرة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بزرك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النجف الأشرف ، المطبعة العلميّة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كاتب 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 بيروت ، دار بيروت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أحمد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مجلّدان ، طهران ، مكتبة الصدوق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السيّد عليّ بن موسى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جزءان في مجلّد واحد ، قم ، مطبعة الخيام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فهد الحلّي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أحمد الموحّدي القمّي ، قم ، مكتبة الوجداني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أحمد بن محمّد 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مفيد محمّد قمجية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الكتب العلميّة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جزءان في مجلّد واحد ، بيروت ، مؤسّسة الأعلمي للمطبوعات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في الأحاديث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عبد الرحمن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الشيخ خليل الميس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بيروت ، دار الكتب العلميّة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محسن الفيض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مجلّدان ، قم ، انتشارات بيدار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البطريق شمس الدين يحيى بن الحسن بن الحسين الأسدي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مالك المحمودي وإبراهيم البهادري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في مجلّد واحد ، طهران ، ممثليّة القائد السيّد الخامنئي في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اللآلئ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جمهور محمّد بن عليّ بن إبراهيم الأحسائي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مجتبى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مطبعة سيّد الشهداء علیه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الخليل بن أحمد الفراهيدي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مهدي المخزومي وإبراهيم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مؤسّسة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محمّد بن عليّ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السيّد مهدي الحسيني اللاجوردي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جزءان في مجلّد واحد ، قم ، رضا مشهدي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 منشورات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إبراهيم بن محمّد الثقفي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جلال الدين المحدّث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طهران ، انتشارات أنجمن آثار ملّي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الواحد الآمدي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الشيخ 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بيروت ، مؤسّسة الأعلمي للمطبوعات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عباد اللّه الطهراني والشيخ علي أحمد ناصح ، قم ، مؤسّسة المعارف الإسلاميّة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زينب 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مكتبة الصدوق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العزيز بن عبد اللّه بن باز ومحمّد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 بيروت ، دار الكتب العلميّة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لمحيي الدين 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عثمان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المجلس الأعلى للثقافة بالتعاون مع معهد الدراسات العليا بالسوربون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بن المؤيد الجويني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بيروت ، مؤسّسة المحمودي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الغري في تعيين قبر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غياث الدين عبد الكريم بن أحمد بن موسى الحسني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منشورات الرضي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شجاع شيرويه بن شهردار بن شيرويه الديلمي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سعيد بن بسيوني زغلول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الكتب العلميّة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القاهر بن طاهر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دار المعرفة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الظاهري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دار الندوة الجديدة ،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الفارابي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 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فصول الحكم وخصوص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لمحيي الدين بن محمّد بن عليّ بن محمّد 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أبو العلاء العفيفي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بيروت ، دار الكتاب العربي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النعمان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الرابعة ، قم ، مكتبة الداوري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سديد الدين شاذان بن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بيروت ، مؤسّسة الأعلمي للمطبوعات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الشيعة ، صفات الشيعة ، ومصادقة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محمّد بن عليّ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محمّد مهدي بحر العلوم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صادق بحر العلوم وحسين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مكتبة الصادق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بالأوفست عن طبعة النجف الأشرف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المجموعة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الإسلام محمّد بن عليّ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عبد الرحمن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بيروت ، دار الكتاب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مخطوطة مكتبة آية اللّه المرعشي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إسحاق النديم ، أبو يعقوب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طهران ، انتشارات المروي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باقر الميرداماد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مهدي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جامعة طهران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للفيروزآبادي محمّد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لجنة التحقيق في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عبد اللّه بن جعفر الحميري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غلامرضا عرفانيان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مشهد ، مجمع البحوث الإسلاميّة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المرام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لميثم بن عليّ بن ميثم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قم ، مطبعة مهر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أبي القاسم بن الحسن الجيلاني ، المحقق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 مجلّدان ،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الكليني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صعب ودار التعارف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القاسم جعفر بن محمّد 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الحسين الأميني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المطبعة المرتضويّة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عليّ بن أبي الكرم محمّد بن محمّد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صادر ودار بيروت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صادق سليم بن قيس الهلالي العامري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العلوي الحسني النجفي ، منشورات دار الفنون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العهد القديم والعهد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 بيروت ،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أنبياء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إشراف الأب سارو خاچيكي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عليّ بن شيخ عليّ التهانوي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عليّ دحروج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بيروت ، مكتبة لبنان ناشرون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جار اللّه محمود بن عمر 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مصطفى حسين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الكتاب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عبد العزيز محمّد بن محمّد النسفي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 أحمد مهدوي الدامغاني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طهران ، بنگاه ترجمه ونشر كتاب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الخفاء ومزيل الإلباس عمّا اشتهر من الأحاديث على ألسنة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إسماعيل بن محمّد الجرّاحي العجلوني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أحمد القلاش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 مجلّدان ، بيروت ، مؤسّسة الرسالة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الظنون عن أسامي الكتب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لمصطفى بن عبد اللّه المعروف بحاجي خليفة وبكاتب چلبي </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 أحمد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بيروت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بن أبي الفتح 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هاشم الرسولي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 مكتبة بني هاشمي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حسن حسن زاده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اليقين في فضائل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الحسن بن يوسف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حسين الدرگاهي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بيروت ، دار المفيد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محمّد بن عليّ الخزّاز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عبد اللطيف الحسيني الكوهكمري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انتشارات بيدار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بن محمّد رضا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هادي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مكتبة الصدر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بكري حيّاني وصفوة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الشيخ محمّد بن عليّ بن عثمان الكراجكي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الشيخ عبد اللّه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قم ، دار الذخائر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آثار الشيخ محمود الشبستري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محمود الشبستري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حوالي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تصحيح صمد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طهران ، مكتبة طهوري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اللآلئ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مجلّدان ، بيروت ، دار المعرفة للطباعة والنشر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مكرم بن منظور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أدب الحوزة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طبعة بيروت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الأعلمي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طبعته الاولى ، حيدرآباد الدكن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لطائف الإعلام في إشارات أهل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عبد الرزاق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مجيد هادي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طهران ، ميراث مكتوب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لغت نامه 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أكبر دهخدا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جامعة طهران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لقط اللآلئ المتناثرة في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الفيض محمّد مرتضى الحسيني الزبيدي ، صاحب 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بيروت ، دار الكتب العلميّة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اللوامع الإلهيّة في 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مقداد بن عبد اللّه الأسدي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محمّد عليّ القاضي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 مطبعة شفق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المباحث المشرقيّة في علم الإلهيّات والطبيعيّات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محمّد بن عمر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المعتصم باللّه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بيروت ، دار الكتاب العربي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الرئيس أبي عليّ الحسين بن عبد اللّه 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محسن بيدار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انتشارات بيدار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الرئيس أبي عليّ الحسين بن عبد اللّه بن سينا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عبد اللّه النوراني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مطالعات اسلامي دانشگاه مك گيل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الدين محمّد بن إبراهيم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جلال الدين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انتشارات انجمن حكمت وفلسفه إيران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مبسوط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أحمد بن أبي سهل السرخسي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طبعته السابقة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متافيزيك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شرف الدين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نشر گفتار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متشابه القرآن ومختلفه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تحقيق العلاّمة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انتشارات بيدار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مثنوي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محمّد بن محمّد بن الحسين المولوي البلخي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رينولد آلين نيكلسون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 واحد ، طهران ، نشر طلوع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السيّد أحمد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المكتبة المرتضوية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هاشم الرسولي المحلاّتي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الأعلمي للمطبوعات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نور الدين عليّ بن أبي بكر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اللّه محمّد الدرويش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ورّام بن أبي فراس المالكي الأشتري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رضا عطائي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مشهد ، مجمع البحوث الإسلاميّة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مصنّفات شيخ 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شهاب الدين أبي الفتوح يحيى بن حبش بن أميرك السهروردي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تصحيح هنري كربين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طهران ، مؤسّسة مطالعات وتحقيقات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السيّد عليّ بن موسى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 المكتبة المرتضويّة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أحمد بن محمّد بن خالد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السيّد مهدي الرجائي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مجلّدان ، قم ، المجمع العالمي لأهل البيت علیهم السلام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محسن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وتعليق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محصّل أفكار المتقدّمين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محمّد بن عمر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حسين آتاي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القاهرة ، مكتبة دار التراث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 في دلائل الأئمّة الأطهار ومعاجزهم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الحسيني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الشيخ عزت اللّه مولائي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قم ، مؤسّسة المعارف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محمّد 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هاشم الرسولي ومحسن الحسيني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مرصاد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الدين أبي بكر الرازي المعروف بالدايه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تصحيح محمّد أمين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طهران ، انتشارات علمي وفرهنگي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الحسين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محمّد محيي الدين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عبد اللّه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الكتب العلميّة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الميرزا حسين المحدّث النوري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إعداد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أحمد بن حنبل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صدقي محمّد جميل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في مجلّدين ، بيروت ، دار الفكر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اليقين في أسرار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رجب البرسي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أهل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الأنوار في حلّ مشكلات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شبّر بن السيّد محمّد رضا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 مجلّدان ، بيروت ، مؤسّسة النور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الحسين بن مسعود بن محمّد الفرّاء البغوي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يوسف عبد الرحمن المرعشلي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الأنس في شرح مفتاح غيب الجمع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حمزة بن محمّد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ميرزا هاشم الإشكوري وحسن حسن زاده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انتشارات فجر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المطارحات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مصنّفات شيخ الإشراق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محمّد بن عمر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أحمد حجازي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الرضي ، قم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مطلع خصوص الكلم في معاني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بن محمود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حسن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قم ، أنوار الهدى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المطوّل في شرح 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مسعود بن عمر بن عبد اللّه التفتازاني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مكتبة آية اللّه المرعشي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التنزيل في التفسير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الحسين بن مسعود الفرّاء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البركات هبة اللّه بن عليّ بن ملكا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في مجلّد واحد ، أصفهان ، جامعة أصفهان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 لأبي عبد اللّه شهاب الدين ياقوت بن عبد اللّه الرومي 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صادر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القاسم سليمان بن أحمد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من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 طهران ، مكتب نشر الثقافة الإسلاميّة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بالاوفست عن طبعة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أبواب التوحيد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الأسدآبادي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محمود محمّد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طبعة مصر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الإعجاز في 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لشمس الدين محمّد اللاهيجي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محمّد رضا برزگر خالقي وعفّت كرباسى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طهران ، انتشارات زوّار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عبّاس بن محمّد رضا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إلهي قمشه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مركز فرهنگى رجاء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الباب 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مع النافع يوم الحشر في شرح 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بن مخدوم الخادم الحسيني العربشاهي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مهدي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انتشارات آستان قدس رضوي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 في بيان كثير من الأحاديث المشهورة 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شمس الدين محمّد بن عبد الرحمن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اللّه محمّد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بيروت ، دار الكتب العلميّة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إسماعيل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بيروت ، المكتبة العصريّة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الشواهد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الدين محمّد بن إبراهيم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جلال الدين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بيروت ، مؤسّسة التاريخ العربي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قم ، المؤتمر العالمي لألفية الشيخ المفيد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علاء آل جعفر ، مجلّدان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عبد الكريم بن أبي بكر أحمد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سيّد 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بيروت ، دار المعرفة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تراث المعتزلة في التوحيد ديوان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رشيد سعيد بن محمّد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عبد الهادي أبو 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المؤسّسة المصريّة العامّة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الأضواء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عليّ أكبر 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 النشر الإسلامي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منار الهدى في النصّ على إمامة الأئمّة الاثنى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عليّ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عبد الزهراء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دار المنتظر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شهرآشوب السروي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يوسف البقاعي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الأضواء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عليّ بن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محمّد باقر البهبودي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بيروت ، دار الأضواء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رضا الأنصاري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مطبعة ياران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الكريم النيلي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اللطيف الكوهكمري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قم ، مطبعة الخيّام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الحائري الشيخ محمّد بن إسماعيل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المنطق عند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الفارابي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رفيق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دار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النبويّة في نقض كلام الشيعة والقدريّة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تقيّ الدين أحمد بن عبد الحليم بن تيميّة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اللّه محمود محمّد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الكتب العلميّة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مجلّدان ، بيروت ، المؤسّسة العربيّة للدراسات والنشر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الرحمن محمد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الطبعة الثانية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بيروت ، دار إحياء التراث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بن عثمان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عليّ محمّد البجاوي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طبعة مصر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النافع يوم الحشر في شرح 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مفتاح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لمقداد بن عبد اللّه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مهدي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انتشارات آستان قدس رضوي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الرئيس أبي عليّ الحسين بن عبد اللّه 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الثانية ، طهران ، المكتبة المرتضوية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الراية لأحاديث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عبد اللّه بن يوسف الحنفي 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الخصوص في ترجمة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لركن الدين مسعود بن عبد اللّه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رجب عليّ مظلومي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جامعة طهران ومؤسّسة مطالعات اسلامى دانشگاه مك گيل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الفصوص في شرح نقش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أحمد الجامي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ويليام چتيك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طهران ، مؤسّسة مطالعات وتحقيقات فرهنگ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مجد الدين المبارك بن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طاهر أحمد الزاوي ومحمود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إسماعيليان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طبعة بيروت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المرام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الحسن بن يوسف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فاضل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آية اللّه المرعشي النجفي ، المرقّمة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الشريف الرضيّ محمّد بن الحسين بن موسى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صبحي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طهران ، دار الاسوة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عين اللّه الحسني الأرموي ، قم ، دار الهجرة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فضل اللّه بن عليّ الحسيني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طبعة النجف الأشرف ، المطبعة الحيدرية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في معرفة آل النبي المختار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مؤمن بن حسن الشبلنجي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الشريف الرضي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بالاوفست عن طبعة بيروت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 من أحاديث سيّد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محمّد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محسن الفيض الكاشاني </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إعداد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أمير المؤمنين علیه السلام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لصلاح الدين خليل بن ايبك الصفدي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النشرات الإسلاميّة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الحرّ العاملي 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مكتبة آية اللّه المرعشي النجفي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 باختصاص مولانا عليّ علیه السلام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رضي الدين عليّ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محمّد رضا الأنصاري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قم ، دار الكتاب الجزائري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والنجف ، المطبعة الحيدريّة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اليقين في إمرة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باختصاص مولانا عليّ علیه السلام بإمرة المؤمنين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بن إبراهيم القندوزي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بمقدّمة السيّد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المكتبة الحيدريّة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48" w:name="pg16052_185108"/>
    </w:p>
    <w:p>
      <w:pPr>
        <w:pStyle w:val="Heading3"/>
        <w:numPr>
          <w:ilvl w:val="2"/>
          <w:numId w:val="1"/>
        </w:numPr>
        <w:rPr/>
      </w:pPr>
      <w:bookmarkStart w:id="349" w:name="__RefHeading___Toc94987_1280447820"/>
      <w:bookmarkStart w:id="350" w:name="_Toc126"/>
      <w:bookmarkEnd w:id="348"/>
      <w:bookmarkEnd w:id="349"/>
      <w:r>
        <w:rPr/>
        <w:t>7</w:t>
      </w:r>
      <w:r>
        <w:rPr>
          <w:rtl w:val="true"/>
        </w:rPr>
        <w:t xml:space="preserve">. </w:t>
      </w:r>
      <w:r>
        <w:rPr>
          <w:rtl w:val="true"/>
        </w:rPr>
        <w:t>الفهرس الإجمالي للموضوعات</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الطوسي ومتن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الأسترآبادي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القاطعة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العامّة</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والعدم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الماهيّة ولواحقها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العلّة والمعلول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والأعراض</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أحكام الأجسام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المجرّدة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مقدّمة في المسائل العلميّة وأقسام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المقصد الثالث في الأصل الأوّل من أصول الدين</w:t>
      </w:r>
    </w:p>
    <w:p>
      <w:pPr>
        <w:pStyle w:val="BookText"/>
        <w:rPr/>
      </w:pPr>
      <w:r>
        <w:rPr>
          <w:rFonts w:ascii="Amiri" w:hAnsi="Amiri" w:eastAsia="Amiri" w:cs="Amiri"/>
          <w:color w:val="111111"/>
          <w:sz w:val="28"/>
          <w:sz w:val="28"/>
          <w:szCs w:val="28"/>
          <w:rtl w:val="true"/>
          <w:lang w:bidi="ar-SA"/>
        </w:rPr>
        <w:t>التوحيد ، معناه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الصفات الثبوتيّة الحقيقيّة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القدرة والإيجاب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القدم والحدوث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إثبات القدرة ، بمعنى أنّه تعالى صاحب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دلائل النافين لقدرة اللّه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عموم قدرته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تعريف العلم ، أقسامه ومراتبه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علم الواجب تعالى بذاته وبما سواه عين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كيفيّة علمه تعالى بالأشياء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إرادته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سمعه وبصره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قديم أزليّ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الأوصاف الثمانية الثبوتيّة عين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الصفات السلبيّة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نفي الرؤية عنه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صفات الجمال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أنّه تعالى واحد من جميع الجهات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فرق الصوفيّة ومذاهبهم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من الأحاديث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الظلم عنه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أفعاله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أفعاله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 العباد في أفعالهم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اللطف عليه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الفائدة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حدوث العالم وبدء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 إبطال التسلسل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القاعدة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العالم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القاعدة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البسائط والعناصر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المواليد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 العصمة للنبيّ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نبوّة نبيّنا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أفضليّة نبيّنا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تذنيبات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الشكوك عن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مناظرة السيّد بحر العلوم مع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أسرار النبيّ وكراماته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معجزات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p>
    <w:p>
      <w:pPr>
        <w:pStyle w:val="BookText"/>
        <w:rPr/>
      </w:pPr>
      <w:r>
        <w:rPr>
          <w:rFonts w:ascii="Amiri" w:hAnsi="Amiri" w:eastAsia="Amiri" w:cs="Amiri"/>
          <w:color w:val="111111"/>
          <w:sz w:val="28"/>
          <w:sz w:val="28"/>
          <w:szCs w:val="28"/>
          <w:rtl w:val="true"/>
          <w:lang w:bidi="ar-SA"/>
        </w:rPr>
        <w:t xml:space="preserve">تعريف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نصب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العصمة للإمام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الأعلميّة والأفضليّة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المنصوبيّة والمنصوصيّة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الأئمّة اثنا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إمامة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إمامته علیه السلام من طريق النصّ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أعلميّته وأفضليّته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مطاعن الخلفاء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خصائص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ذكر بعض الأدلّة العقليّة والنقليّة لإثبات إمامته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إمامته علیه السلام بطريق المعجزة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إمامة سائر الأئمّة الاثني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في كيفيّة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علامات خروج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بقيّة مباحث الإمامة</w:t>
      </w:r>
    </w:p>
    <w:p>
      <w:pPr>
        <w:pStyle w:val="BookText"/>
        <w:rPr/>
      </w:pPr>
      <w:r>
        <w:rPr>
          <w:rFonts w:ascii="IRNazanin" w:hAnsi="IRNazanin" w:eastAsia="IRNazanin"/>
          <w:color w:val="111111"/>
          <w:sz w:val="28"/>
          <w:sz w:val="28"/>
          <w:szCs w:val="28"/>
          <w:rtl w:val="true"/>
          <w:lang w:bidi="fa-IR"/>
        </w:rPr>
        <w:t xml:space="preserve">المطلب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الأخبار الواردة في أحوال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المطلب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معجزات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في أسرار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تذنيب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مواليدهم ووفياتهم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المقصد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الخامس وهو المعاد</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عود الأرواح بعد إزهاقها وحصول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المعاد الجسماني العنصري الترابي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أحوال النار وأهلها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أحوال أهل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أحوال الجنّة وأهلها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تكميل ، فيه ذكر أخبار متعلّقة بالمعاد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طبقات الأنبياء والرسل والأئمّة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والردّ إليه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خصال المؤمن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طاعة الأئمّة علیهم السلام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طاعة الأئمّة علیهم السلام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الأئمّة 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هم الهداة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خلفاء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أهل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أهل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من وصفه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الراسخين في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قد أوتوا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إذا شاءوا أن يعلموا علموا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يعلمون علم ما كان وما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يعلمون علم ما كان وما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جهات علوم الأئمّة علیهم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الأئمّة بمن يشبهون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محدثون مفهمون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ما يعلم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آخر دقيقة تبقى من روحه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الأئمّة صلوات اللّه عليهم في العلم والشجاعة والطاعة سواء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الإمامة عهد من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ثبات الإمامة في الأعقاب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ثبات الإمامة في الأعقاب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أنّ الإمامة لا تجتمع في أخوين بعد الحسن والحسين علیهماالسلام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الأمور التي توجب حجّة الإمام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نصّ اللّه عزّ وجلّ ورسوله على الأئمّة علیهم السلام واحدا فواحدا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أمير المؤمنين علیه السلام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لو لا الأئمّة يزدادون لنفذ ما عندهم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باب أنّ الأئمّة علیهم السلام يعلمون جميع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يعلمون جميع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فيه ذكر الغيب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فيه ذكر الغيب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الأئمّة علیهم السلام يزدادون في ليلة الجمعة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شأن إنّا أنزلناه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صحّحنا النقل على المصدر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إلى صاحب الأمر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تسمية من رآه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النهي عن الاسم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الصفّة من البنيان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البهو الواسع الطويل السمك ، 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صفف مثل غرفة وغرف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تسمية من رآه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التوقيت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التوقيت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عرف إمامه لم يضرّه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إمام من أئمّة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علیهم السلام أنّهم إذا ظهر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علیهم السلام أنّهم إذا ظهر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الإمام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حالات الأئمّة علیهم السلام في السنّ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حالات الأئمّة في السنّ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حالات الأئمّة في السنّ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الإمام لا يغسّله إلاّ الإمام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مواليد الأئمّة علیهم 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مواليد الأئمّة علیهم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مواليد الأئمّة علیهم السلام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خلق أبدان الأئمّة وأرواحهم وقلوبهم علیهم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تدخل الملائكة بيوتهم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تدخل الملائكة بيوتهم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الجنّ يأتيهم فيسألونهم عن معالم دينهم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الجنّ يأتيهم فيسألونهم عن معالم دينهم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من حقّ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من حقّ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من حقّ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علیه السلام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علیه السلام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سيرة الإمام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نتف وجوامع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معرفتهم أولياءهم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عَطاؤُنا فَامْنُنْ أَوْ أَمْسِكْ بِغَيْرِ حِسابٍ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معرفتهم أوليائهم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إذا قيل في الرجل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إذا قيل في الرجل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كلّهم قائمون بأمر اللّه تعالى هادون إليه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يتوصّل به إلى 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ش 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عيينة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الورشان نوع من الطيور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ترنم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طرب بصوته وتغنّى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 الفرس والدابّة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ف ق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والحادثة وقعت في زمن أمير المؤمنين عليّ علیه السلام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الجنّ يأتيهم فيسألونهم عن معالم دينهم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غالب في ألوان النساء قد انتشر في جميع الجسد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صوف يتدرّع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والدرّاعة واحدة الدراريز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درع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نخسها أي دفعها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أبي الحسن موسى بن جعفر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من منازل طريق مكّة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من أدم يسقى فيها ويحلب ويتوضّأ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الركوات والرّكاء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 ك 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مناقب الإمام الكاظم علیه السلام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وتحوّل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لغامه الأبيض الذي تتلطّخ به مشافره إذا 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 ب 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 الشيء يديفه دوفا ، وأدافه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وف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أبي الحسن وعليّ بن محمّد علیهماالسلام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نادر فيمن رآه علیه السلام قريبا من زماننا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نادر فيمن رآه علیه السلام قريبا من زماننا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حبّ الصبيان من رحمة اللّه تعالى ، ح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تطليق المرأة غير الموافقة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مثل أهل بيتي مثل سفينة نوح ، ح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طبقات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والردّ إليه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طاعة الأئمّة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طاعة الأئمّة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الأئمّة شهداء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هم الهداة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خلفاء اللّه في أرضه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أهل الذكر الذين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أهل الذكر الذين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وصفه اللّه تعالى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الراسخين في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قد أوتوا العلم وأثبت في صدورهم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إذا شاءوا علموا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يعلمون علم 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يعلمون علم 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جهات علوم الأئمّة علیهم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اللّه عزّ وجلّ لم يعلّم نبيّه علما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جهات علوم الأئمّة علیهم السلام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الأئمّة بمن يشبّهون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محدّثون مفهّمون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محدّثون مفهّمون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ما يعلم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الأئمّة علیهم السلام في العلم والشجاعة والطاعة سواء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الإمامة عهد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المذكور في المصدر السابق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ثبات الإمامة في الأعقاب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المذكور في المصدر السابق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الأمور التي توجب حجّة الإمام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نصّ اللّه عزّ وجلّ ورسوله على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لو لا أنّ الأئمّة علیهم السلام يزدادون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باب أنّ الأئمّة علیهم السلام يعلمون جميع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فيه ذكر الغيب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فيه ذكر الغيب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الأئمّة علیهم السلام يزدادون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شأن إنّا أنزلناه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أمير المؤمنين علیه السلام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الحسن بن عليّ علیهماالسلام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الحسين بن عليّ علیهماالسلام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عليّ بن الحسين علیهماالسلام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جعفر علیه السلام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 الأعلى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الحسن موسى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الحسن موسى علیه السلام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الحسن الرضا علیه السلام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الحسن الثالث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محمّد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محمّد علیه السلام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صاحب الدار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تسمية من رآه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النهي عن الاسم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المذكور في المصدر السابق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التوقيت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من عرف إمامه لم يضرّه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علیهم السلام إذا ظهر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الإمام علیه 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جعفر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حالات الأئمّة علیهم السلام في السنّ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حالات الأئمّة علیهم السلام في السنّ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المذكور في المصدر السابق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الإمام لا يغسّله إلاّ إمام من الأئمّة علیهم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مواليد الأئمّة علیهم 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مواليد الأئمّة علیهم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مواليد الأئمّة علیه السلام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مواليد الأئمّة علیهم السلام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خلق أبدان الأئمّة وأرواحهم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السابق من المصدر السابق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الملائكة تدخل بيوتهم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الجنّ تأتيهم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من حقّ الإمام على الرعيّة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من حقّ الإمام على الرعيّة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علیه السلام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سيرة الإمام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نتف وجوامع من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نتف وجوامع من الرواية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معرفتهم أولياءهم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ذيل الحديث</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معرفتهم أولياءهم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أنّه إذا قيل في الرجل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أنّه إذا قيل في الرجل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كلّهم قائمون بأمر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مولد النبي صلی اللّه علیه و آله ووفاته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مولد أمير المؤمنين صلوات اللّه عليه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الزهراء فاطمة علیهاالسلام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مولد الحسن بن عليّ صلوات اللّه عليهما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الحسين بن عليّ علیهماالسلام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عليّ بن الحسين علیهماالسلام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أبي جعفر محمّد بن عليّ علیه السلام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أبي عبد اللّه جعفر بن محمّد علیه السلام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أبي الحسن موسى بن جعفر علیهماالسلام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أبي الحسن الرضا علیه السلام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أبي جعفر محمّد بن عليّ الثاني علیهماالسلام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أبي الحسن عليّ بن محمّد علیهماالسلام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أبي محمّد الحسن بن عليّ علیهماالسلام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الصاحب علیه السلام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الجنائز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عن بعض الفلاسفة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أرواح المؤمنين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أبي عبد اللّه الصادق علیه السلام ،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إبطال التناسخ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نجاسة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علیه السلام مع الاختلاف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أضفناها من المصدر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أضفناها من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إبراهيم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المسألة في القبر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صحّحنا النقل عن المصدر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ينطق به موضع القبر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أرواح المؤمنين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جنّة الدنيا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الأطفال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ينطق به موضع القبر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أرواح المؤمنين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أرواح المؤمنين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أرواح الكفّار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أرواح الكفّار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جنّة الدنيا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أرواح المؤمنين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فالظاهر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الشفاعة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في الألفاظ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النقل عن الشيخ أحمد الأحسائي ، المعاصر للمصنّف ، إلاّ أنّ جلّ كتبه غير متوفّرة لدينا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للإمام عليّ 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الزيارة الجامعة الكبيرة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الطبرسي عن أبي العالية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الشيخ أحمد بن زين الدين الأحسائي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زيارة الجامعة الكبيرة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الجنازة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فيصير تراب البشر كمصير الذهب من التراب إذا غسل بالماء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زيارة الجامعة الكبيرة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الكلم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الرسالة القطيفيّة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الجنازة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نفت الروايات الواردة عن طرق أهل البيت علیهم السلام أن تكون أرواح المؤمنين في حواصل طيور خضراء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أرواح المؤمنين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مجموعة من الأسئلة الاعتقاديّة سألها السلطان فتح عليّ شاه من الشيخ الأحسائي ، وقد جمعت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الكلم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أثّرت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النقل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موجود في آثار الشيخ الأحسائيّ الأخرى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الشريف القائل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أبى اللّه أن يجري الأشياء إلاّ بأسباب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والردّ عليه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الرسالة القطيفيّة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العقليّة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مبنيّ على 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العنبري والجاحظ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والتفتازاني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عائشة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أخبار كثيرة ما يدلّ على العفو عن المعاصي الصغيرة والكبيرة ، ففي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يحاسب عبده فترجّحت سيّئاته على حسناته ، فيأمر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النار ، فإذا ذهب به فيقول اللّه تعالى لجبرئيل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عبدي واسأله هل جلست مع العلماء في الدنيا فأغفر له بشفاعتهم؟ فيسأله جبرئيل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أنت عالم بحال عبدك ، فيقول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اسأله هل أحبّ عالما؟ فيسأله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اسأله هل جلست على مائدة مع العلماء قطّ؟ فيسأله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فيقول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اسأله هل سكنت مسكنا سكن فيه عالم؟ فيسأله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فيقول اسأله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يشبه اسمه باسم عالم؟ فإن وافق اسمه اسم عالم غفرت له ، فإن لم يوافق دعه ، فيقول اللّه لجبرئيل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اسأله هل أحببت رجلا يحبّ العلماء؟ فيسأله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فيقول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بيده وأدخله الجنّة فإنّه كان يحبّ رجلا في الدنيا كان ذلك الرجل يحبّ العلماء فغفرت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من الأخبار المتكاثرة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يكون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والتفتازاني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والتفتازاني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التفتازاني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التفتازاني عن بعض المعتزلة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العلاّمة عن قاضي القضاة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التفتازاني عن القاضي والجبائي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والتفتازاني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والتفتازاني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خطاب القبر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التنزّه عن البول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نجاسة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نحوه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الربيع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التفتازاني عنهم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التفتازاني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حكاهما التفتازاني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التفتازاني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الأقوال الثلاثة التفتازاني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التفتازاني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الصراط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الصراط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عقاب من ظلم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حميم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مأخذه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رحمه اللّه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مأخذه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التفتازاني عنهما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بمقول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مقبول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روي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الرواية على المؤمن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الزنّار والزنّارة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على وسط المجوسي والنصراني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يلبسه الذي يشدّه على وسطه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القاضي عبد الجبّار عن أبي عليّ الجبائي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طلب عثرات المؤمنين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الطبائع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صلاة المريض وصلاحه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ابن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الطبائع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لحسين بن 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الجنائز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الريح المنسية والمسخيّة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المؤمن لا يكره على قبض روحه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الجنائز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سورة القيامة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المؤمن ،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الجنائز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أضفناها من المصدرين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أضفناها من المصدرين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إخراج روح المؤمن والكافر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الاغتباط عند الوفاة ،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السابقين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مقطع من الحديث المرويّ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ينطق به موضع القبر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المسألة في القبر ،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يكون عذاب القبر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يوم الجمعة ،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مات يوم الجمعة وليلتها ،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الجريدة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الجريدة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 أبي عبد اللّه علیه السلام على الزنادقة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المؤمن لا يكره على قبض روحه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د ق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إخراج روح المؤمن والكافر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إخراج روح المؤمن والكافر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 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ضغطة القبر للمؤمن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يكون عذاب القبر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الصلاة والزكاة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يوم الجمعة ،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من مات يوم الجمعة ،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أضفناها من المصدر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من مات يوم الجمعة ، ذيل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أحيوا الموتى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أرواح المؤمنين ،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أرواح المؤمنين ،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السابقين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الشرائع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يولول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يصوّت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 ول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الباقر علیه السلام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رواية محمّد بن مسلم قد 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مذكورة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القاصف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ف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الأحلام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المصدرين السابقين ،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المؤمن صديق الشهيد ، 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تأريخ الإنهاء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سنة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عند سفره للمرّة الثالثة إلى مشهد الإمام الرضا علیه السلام ، أي قبل وفاته بتسع سنين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143045</Words>
  <Characters>501119</Characters>
  <CharactersWithSpaces>639033</CharactersWithSpaces>
  <Paragraphs>5620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2026-08-25T08:18:34Z</dcterms:created>
  <dc:creator>ghaemiyeh.com</dc:creator>
  <dc:description/>
  <dc:language>en-US</dc:language>
  <cp:lastModifiedBy/>
  <dcterms:modified xsi:type="dcterms:W3CDTF">2026-08-25T11:48:54Z</dcterms:modified>
  <cp:revision>1</cp:revision>
  <dc:subject/>
  <dc:title>البراهین القاطعة جلد 4</dc:title>
</cp:coreProperties>
</file>

<file path=docProps/custom.xml><?xml version="1.0" encoding="utf-8"?>
<Properties xmlns="http://schemas.openxmlformats.org/officeDocument/2006/custom-properties" xmlns:vt="http://schemas.openxmlformats.org/officeDocument/2006/docPropsVTypes"/>
</file>