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7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/>
    <w:p>
      <w:pPr>
        <w:jc w:val="center"/>
      </w:pPr>
      <w:r>
        <w:pict>
          <v:shape type="#_x0000_t75" stroked="f" style="width:240pt; height:32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ect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/>
    <w:p/>
    <w:p/>
    <w:p/>
    <w:p/>
    <w:p/>
    <w:p>
      <w:pPr>
        <w:pStyle w:val="Title"/>
      </w:pPr>
      <w:r>
        <w:t>تفسیر روایی اهل بیت علیهم السلام جلد 11</w:t>
      </w:r>
    </w:p>
    <w:p/>
    <w:p/>
    <w:p/>
    <w:p/>
    <w:p/>
    <w:p/>
    <w:p/>
    <w:p/>
    <w:p/>
    <w:p/>
    <w:p>
      <w:pPr>
        <w:jc w:val="center"/>
      </w:pPr>
      <w:r>
        <w:pict>
          <v:shape type="#_x0000_t75" stroked="f" style="width:90pt; height:90pt; margin-left:0pt; margin-top:0pt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jc w:val="center"/>
      </w:pPr>
      <w:r>
        <w:rPr>
          <w:color w:val="333333"/>
          <w:sz w:val="20"/>
          <w:szCs w:val="20"/>
        </w:rPr>
        <w:t xml:space="preserve">ghaemiyeh.com</w:t>
      </w:r>
    </w:p>
    <w:p>
      <w:pPr>
        <w:sect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sectPr>
          <w:footerReference w:type="default" r:id="rId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/>
    <w:p/>
    <w:p/>
    <w:p/>
    <w:p/>
    <w:p/>
    <w:p/>
    <w:p/>
    <w:p/>
    <w:p/>
    <w:p/>
    <w:p/>
    <w:p>
      <w:pPr>
        <w:jc w:val="center"/>
      </w:pPr>
      <w:r>
        <w:pict>
          <v:shape type="#_x0000_t75" stroked="f" style="width:90pt; height:90pt; margin-left:0pt; margin-top:0pt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jc w:val="center"/>
      </w:pPr>
      <w:r>
        <w:rPr>
          <w:color w:val="333333"/>
          <w:sz w:val="20"/>
          <w:szCs w:val="20"/>
        </w:rPr>
        <w:t xml:space="preserve">ghaemiyeh.com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559B83D3"/>
    <w:multiLevelType w:val="multilevel"/>
    <w:lvl w:ilvl="0">
      <w:start w:val="1"/>
      <w:numFmt w:val="none"/>
      <w:pStyle w:val="Heading1"/>
      <w:suff w:val="nothing"/>
      <w:pPr>
        <w:tabs>
          <w:tab w:val="num"/>
        </w:tabs>
        <w:ind/>
      </w:pPr>
      <w:rPr>
        <w:rFonts/>
      </w:rPr>
    </w:lvl>
    <w:lvl w:ilvl="1">
      <w:start w:val="1"/>
      <w:numFmt w:val="none"/>
      <w:pStyle w:val="Heading2"/>
      <w:suff w:val="nothing"/>
      <w:pPr>
        <w:tabs>
          <w:tab w:val="num"/>
        </w:tabs>
        <w:ind/>
      </w:pPr>
      <w:rPr>
        <w:rFonts/>
      </w:rPr>
    </w:lvl>
    <w:lvl w:ilvl="2">
      <w:start w:val="1"/>
      <w:numFmt w:val="none"/>
      <w:pStyle w:val="Heading3"/>
      <w:suff w:val="nothing"/>
      <w:pPr>
        <w:tabs>
          <w:tab w:val="num"/>
        </w:tabs>
        <w:ind/>
      </w:pPr>
      <w:rPr>
        <w:rFonts/>
      </w:rPr>
    </w:lvl>
    <w:lvl w:ilvl="3">
      <w:start w:val="1"/>
      <w:numFmt w:val="none"/>
      <w:pStyle w:val="Heading4"/>
      <w:suff w:val="nothing"/>
      <w:pPr>
        <w:tabs>
          <w:tab w:val="num"/>
        </w:tabs>
        <w:ind/>
      </w:pPr>
      <w:rPr>
        <w:rFonts/>
      </w:rPr>
    </w:lvl>
    <w:lvl w:ilvl="4">
      <w:start w:val="1"/>
      <w:numFmt w:val="none"/>
      <w:pStyle w:val="Heading5"/>
      <w:suff w:val="nothing"/>
      <w:pPr>
        <w:tabs>
          <w:tab w:val="num"/>
        </w:tabs>
        <w:ind/>
      </w:pPr>
      <w:rPr>
        <w:rFonts/>
      </w:rPr>
    </w:lvl>
    <w:lvl w:ilvl="5">
      <w:start w:val="1"/>
      <w:numFmt w:val="none"/>
      <w:pStyle w:val="Heading6"/>
      <w:suff w:val="nothing"/>
      <w:pPr>
        <w:tabs>
          <w:tab w:val="num"/>
        </w:tabs>
        <w:ind/>
      </w:pPr>
      <w:rPr>
        <w:rFonts/>
      </w:rPr>
    </w:lvl>
  </w:abstract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IRNazanin" w:hAnsi="IRNazanin" w:eastAsia="Arial" w:cs="IRNazanin"/>
        <w:color w:val="000000"/>
        <w:sz w:val="28"/>
        <w:szCs w:val="28"/>
        <w:lang w:val="en-US"/>
      </w:rPr>
    </w:rPrDefault>
  </w:docDefaults>
  <w:style w:type="paragraph" w:default="1" w:styleId="Normal">
    <w:name w:val="Normal"/>
    <w:pPr>
      <w:jc w:val="both"/>
      <w:bidi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Title">
    <w:link w:val="titleChar"/>
    <w:name w:val="title"/>
    <w:basedOn w:val="Normal"/>
    <w:pPr>
      <w:jc w:val="center"/>
      <w:bidi/>
      <w:spacing w:line="288" w:lineRule="auto"/>
    </w:pPr>
    <w:rPr>
      <w:rFonts w:ascii="IRNazanin" w:hAnsi="IRNazanin" w:eastAsia="IRNazanin" w:cs="IRNazanin"/>
      <w:color w:val="111827"/>
      <w:sz w:val="48"/>
      <w:szCs w:val="48"/>
      <w:b w:val="1"/>
      <w:bCs w:val="1"/>
      <w:i w:val="0"/>
      <w:iCs w:val="0"/>
    </w:rPr>
  </w:style>
  <w:style w:type="paragraph" w:styleId="Heading1">
    <w:link w:val="Heading1Char"/>
    <w:name w:val="heading 1"/>
    <w:basedOn w:val="Normal"/>
    <w:pPr>
      <w:jc w:val="start"/>
      <w:bidi/>
      <w:spacing w:line="288" w:lineRule="auto"/>
      <w:numPr>
        <w:numId w:val="3"/>
        <w:ilvl w:val="0"/>
      </w:numPr>
      <w:outlineLvl w:val="0"/>
    </w:pPr>
    <w:rPr>
      <w:rFonts w:ascii="IRTitr" w:hAnsi="IRTitr" w:eastAsia="IRTitr" w:cs="IRTitr"/>
      <w:color w:val="111827"/>
      <w:sz w:val="40"/>
      <w:szCs w:val="40"/>
      <w:b w:val="0"/>
      <w:bCs w:val="0"/>
      <w:i w:val="0"/>
      <w:iCs w:val="0"/>
    </w:rPr>
  </w:style>
  <w:style w:type="paragraph" w:styleId="Heading2">
    <w:link w:val="Heading2Char"/>
    <w:name w:val="heading 2"/>
    <w:basedOn w:val="Normal"/>
    <w:pPr>
      <w:jc w:val="start"/>
      <w:bidi/>
      <w:spacing w:line="288" w:lineRule="auto"/>
      <w:numPr>
        <w:numId w:val="3"/>
        <w:ilvl w:val="1"/>
      </w:numPr>
      <w:outlineLvl w:val="1"/>
    </w:pPr>
    <w:rPr>
      <w:rFonts w:ascii="IRNazanin" w:hAnsi="IRNazanin" w:eastAsia="IRNazanin" w:cs="IRNazanin"/>
      <w:color w:val="1F2937"/>
      <w:sz w:val="36"/>
      <w:szCs w:val="36"/>
      <w:b w:val="1"/>
      <w:bCs w:val="1"/>
      <w:i w:val="0"/>
      <w:iCs w:val="0"/>
    </w:rPr>
  </w:style>
  <w:style w:type="paragraph" w:styleId="Heading3">
    <w:link w:val="Heading3Char"/>
    <w:name w:val="heading 3"/>
    <w:basedOn w:val="Normal"/>
    <w:pPr>
      <w:jc w:val="start"/>
      <w:bidi/>
      <w:spacing w:line="288" w:lineRule="auto"/>
      <w:numPr>
        <w:numId w:val="3"/>
        <w:ilvl w:val="2"/>
      </w:numPr>
      <w:outlineLvl w:val="2"/>
    </w:pPr>
    <w:rPr>
      <w:rFonts w:ascii="IRNazanin" w:hAnsi="IRNazanin" w:eastAsia="IRNazanin" w:cs="IRNazanin"/>
      <w:color w:val="374151"/>
      <w:sz w:val="32"/>
      <w:szCs w:val="32"/>
      <w:b w:val="1"/>
      <w:bCs w:val="1"/>
      <w:i w:val="0"/>
      <w:iCs w:val="0"/>
    </w:rPr>
  </w:style>
  <w:style w:type="paragraph" w:styleId="Heading4">
    <w:link w:val="Heading4Char"/>
    <w:name w:val="heading 4"/>
    <w:basedOn w:val="Normal"/>
    <w:pPr>
      <w:jc w:val="start"/>
      <w:bidi/>
      <w:spacing w:line="288" w:lineRule="auto"/>
      <w:numPr>
        <w:numId w:val="3"/>
        <w:ilvl w:val="3"/>
      </w:numPr>
      <w:outlineLvl w:val="3"/>
    </w:pPr>
    <w:rPr>
      <w:rFonts w:ascii="IRNazanin" w:hAnsi="IRNazanin" w:eastAsia="IRNazanin" w:cs="IRNazanin"/>
      <w:color w:val="4B5563"/>
      <w:sz w:val="30"/>
      <w:szCs w:val="30"/>
      <w:b w:val="1"/>
      <w:bCs w:val="1"/>
      <w:i w:val="0"/>
      <w:iCs w:val="0"/>
    </w:rPr>
  </w:style>
  <w:style w:type="paragraph" w:styleId="Heading5">
    <w:link w:val="Heading5Char"/>
    <w:name w:val="heading 5"/>
    <w:basedOn w:val="Normal"/>
    <w:pPr>
      <w:jc w:val="start"/>
      <w:bidi/>
      <w:spacing w:line="288" w:lineRule="auto"/>
      <w:numPr>
        <w:numId w:val="3"/>
        <w:ilvl w:val="4"/>
      </w:numPr>
      <w:outlineLvl w:val="4"/>
    </w:pPr>
    <w:rPr>
      <w:rFonts w:ascii="IRNazanin" w:hAnsi="IRNazanin" w:eastAsia="IRNazanin" w:cs="IRNazanin"/>
      <w:color w:val="4B5563"/>
      <w:sz w:val="28"/>
      <w:szCs w:val="28"/>
      <w:b w:val="1"/>
      <w:bCs w:val="1"/>
      <w:i w:val="0"/>
      <w:iCs w:val="0"/>
    </w:rPr>
  </w:style>
  <w:style w:type="paragraph" w:styleId="Heading6">
    <w:link w:val="Heading6Char"/>
    <w:name w:val="heading 6"/>
    <w:basedOn w:val="Normal"/>
    <w:pPr>
      <w:jc w:val="start"/>
      <w:bidi/>
      <w:spacing w:line="288" w:lineRule="auto"/>
      <w:numPr>
        <w:numId w:val="3"/>
        <w:ilvl w:val="5"/>
      </w:numPr>
      <w:outlineLvl w:val="5"/>
    </w:pPr>
    <w:rPr>
      <w:rFonts w:ascii="IRNazanin" w:hAnsi="IRNazanin" w:eastAsia="IRNazanin" w:cs="IRNazanin"/>
      <w:color w:val="4B5563"/>
      <w:sz w:val="26"/>
      <w:szCs w:val="26"/>
      <w:b w:val="1"/>
      <w:bCs w:val="1"/>
      <w:i w:val="0"/>
      <w:iCs w:val="0"/>
    </w:rPr>
  </w:style>
  <w:style w:type="paragraph" w:customStyle="1" w:styleId="BookText">
    <w:name w:val="BookText"/>
    <w:basedOn w:val="Normal"/>
    <w:pPr>
      <w:jc w:val="both"/>
      <w:bidi/>
    </w:pPr>
  </w:style>
  <w:style w:type="paragraph" w:customStyle="1" w:styleId="Quote">
    <w:name w:val="Quote"/>
    <w:basedOn w:val="Normal"/>
    <w:pPr>
      <w:jc w:val="both"/>
      <w:bidi/>
    </w:pPr>
  </w:style>
  <w:style w:type="paragraph" w:customStyle="1" w:styleId="Caption">
    <w:name w:val="Caption"/>
    <w:basedOn w:val="Normal"/>
    <w:pPr>
      <w:jc w:val="center"/>
      <w:bidi/>
    </w:pPr>
  </w:style>
  <w:style w:type="paragraph" w:customStyle="1" w:styleId="Code">
    <w:name w:val="Code"/>
    <w:basedOn w:val="Normal"/>
    <w:pPr>
      <w:jc w:val="star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jpg"/><Relationship Id="rId9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ghaemiyeh.com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ghaemiyeh.com</dc:creator>
  <dc:title>تفسیر روایی اهل بیت علیهم السلام جلد 11</dc:title>
  <dc:description/>
  <dc:subject/>
  <cp:keywords/>
  <cp:category/>
  <cp:lastModifiedBy/>
  <dcterms:created xsi:type="dcterms:W3CDTF">2026-08-25T11:33:50+03:30</dcterms:created>
  <dcterms:modified xsi:type="dcterms:W3CDTF">2026-08-25T11:33:50+03:30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