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الشافی فی شرح الکافی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28274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3828276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828278_2142443653">
            <w:r>
              <w:rPr>
                <w:webHidden/>
                <w:rStyle w:val="IndexLink"/>
                <w:rtl w:val="true"/>
              </w:rPr>
              <w:t>كِتَابُ التَّوْحِيدِ</w:t>
            </w:r>
            <w:r>
              <w:rPr>
                <w:rStyle w:val="IndexLink"/>
                <w:rtl w:val="true"/>
              </w:rPr>
              <w:tab/>
            </w:r>
            <w:r>
              <w:rPr>
                <w:rStyle w:val="IndexLink"/>
              </w:rPr>
              <w:t>9</w:t>
            </w:r>
          </w:hyperlink>
        </w:p>
        <w:p>
          <w:pPr>
            <w:pStyle w:val="Contents3"/>
            <w:tabs>
              <w:tab w:val="clear" w:pos="8459"/>
              <w:tab w:val="right" w:pos="9026" w:leader="dot"/>
            </w:tabs>
            <w:rPr/>
          </w:pPr>
          <w:hyperlink w:anchor="__RefHeading___Toc13828280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3828282_2142443653">
            <w:r>
              <w:rPr>
                <w:webHidden/>
                <w:rStyle w:val="IndexLink"/>
                <w:rtl w:val="true"/>
              </w:rPr>
              <w:t xml:space="preserve">الباب الأوّل </w:t>
            </w:r>
            <w:r>
              <w:rPr>
                <w:rStyle w:val="IndexLink"/>
                <w:rtl w:val="true"/>
              </w:rPr>
              <w:t>:</w:t>
            </w:r>
            <w:r>
              <w:rPr>
                <w:rStyle w:val="IndexLink"/>
                <w:rtl w:val="true"/>
              </w:rPr>
              <w:t>باب حدوث العالم وإثبات المحدث</w:t>
            </w:r>
            <w:r>
              <w:rPr>
                <w:rStyle w:val="IndexLink"/>
                <w:rtl w:val="true"/>
              </w:rPr>
              <w:tab/>
            </w:r>
            <w:r>
              <w:rPr>
                <w:rStyle w:val="IndexLink"/>
              </w:rPr>
              <w:t>15</w:t>
            </w:r>
          </w:hyperlink>
        </w:p>
        <w:p>
          <w:pPr>
            <w:pStyle w:val="Contents3"/>
            <w:tabs>
              <w:tab w:val="clear" w:pos="8459"/>
              <w:tab w:val="right" w:pos="9026" w:leader="dot"/>
            </w:tabs>
            <w:rPr/>
          </w:pPr>
          <w:hyperlink w:anchor="__RefHeading___Toc13828284_2142443653">
            <w:r>
              <w:rPr>
                <w:webHidden/>
                <w:rStyle w:val="IndexLink"/>
                <w:rtl w:val="true"/>
              </w:rPr>
              <w:t>الباب الثاني</w:t>
            </w:r>
            <w:r>
              <w:rPr>
                <w:rStyle w:val="IndexLink"/>
                <w:rtl w:val="true"/>
              </w:rPr>
              <w:t xml:space="preserve">: </w:t>
            </w:r>
            <w:r>
              <w:rPr>
                <w:rStyle w:val="IndexLink"/>
                <w:rtl w:val="true"/>
              </w:rPr>
              <w:t>باب إطلاق القول بأنّه تعالى شيء</w:t>
            </w:r>
            <w:r>
              <w:rPr>
                <w:rStyle w:val="IndexLink"/>
                <w:rtl w:val="true"/>
              </w:rPr>
              <w:tab/>
            </w:r>
            <w:r>
              <w:rPr>
                <w:rStyle w:val="IndexLink"/>
              </w:rPr>
              <w:t>81</w:t>
            </w:r>
          </w:hyperlink>
        </w:p>
        <w:p>
          <w:pPr>
            <w:pStyle w:val="Contents3"/>
            <w:tabs>
              <w:tab w:val="clear" w:pos="8459"/>
              <w:tab w:val="right" w:pos="9026" w:leader="dot"/>
            </w:tabs>
            <w:rPr/>
          </w:pPr>
          <w:hyperlink w:anchor="__RefHeading___Toc13828286_2142443653">
            <w:r>
              <w:rPr>
                <w:webHidden/>
                <w:rStyle w:val="IndexLink"/>
                <w:rtl w:val="true"/>
              </w:rPr>
              <w:t>الباب الثالث</w:t>
            </w:r>
            <w:r>
              <w:rPr>
                <w:rStyle w:val="IndexLink"/>
                <w:rtl w:val="true"/>
              </w:rPr>
              <w:t xml:space="preserve">: </w:t>
            </w:r>
            <w:r>
              <w:rPr>
                <w:rStyle w:val="IndexLink"/>
                <w:rtl w:val="true"/>
              </w:rPr>
              <w:t>باب أنّه تعالى لا يعرف إلاّ به</w:t>
            </w:r>
            <w:r>
              <w:rPr>
                <w:rStyle w:val="IndexLink"/>
                <w:rtl w:val="true"/>
              </w:rPr>
              <w:tab/>
            </w:r>
            <w:r>
              <w:rPr>
                <w:rStyle w:val="IndexLink"/>
              </w:rPr>
              <w:t>101</w:t>
            </w:r>
          </w:hyperlink>
        </w:p>
        <w:p>
          <w:pPr>
            <w:pStyle w:val="Contents4"/>
            <w:tabs>
              <w:tab w:val="clear" w:pos="8176"/>
              <w:tab w:val="right" w:pos="9026" w:leader="dot"/>
            </w:tabs>
            <w:rPr/>
          </w:pPr>
          <w:hyperlink w:anchor="__RefHeading___Toc13828288_2142443653">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3828290_2142443653">
            <w:r>
              <w:rPr>
                <w:webHidden/>
                <w:rStyle w:val="IndexLink"/>
                <w:rtl w:val="true"/>
              </w:rPr>
              <w:t>الشرح</w:t>
            </w:r>
            <w:r>
              <w:rPr>
                <w:rStyle w:val="IndexLink"/>
                <w:rtl w:val="true"/>
              </w:rPr>
              <w:t>:</w:t>
              <w:tab/>
            </w:r>
            <w:r>
              <w:rPr>
                <w:rStyle w:val="IndexLink"/>
              </w:rPr>
              <w:t>103</w:t>
            </w:r>
          </w:hyperlink>
        </w:p>
        <w:p>
          <w:pPr>
            <w:pStyle w:val="Contents3"/>
            <w:tabs>
              <w:tab w:val="clear" w:pos="8459"/>
              <w:tab w:val="right" w:pos="9026" w:leader="dot"/>
            </w:tabs>
            <w:rPr/>
          </w:pPr>
          <w:hyperlink w:anchor="__RefHeading___Toc13828292_2142443653">
            <w:r>
              <w:rPr>
                <w:webHidden/>
                <w:rStyle w:val="IndexLink"/>
                <w:rtl w:val="true"/>
              </w:rPr>
              <w:t>الباب الرابع</w:t>
            </w:r>
            <w:r>
              <w:rPr>
                <w:rStyle w:val="IndexLink"/>
                <w:rtl w:val="true"/>
              </w:rPr>
              <w:t xml:space="preserve">: </w:t>
            </w:r>
            <w:r>
              <w:rPr>
                <w:rStyle w:val="IndexLink"/>
                <w:rtl w:val="true"/>
              </w:rPr>
              <w:t>باب أدنى المعرفة</w:t>
            </w:r>
            <w:r>
              <w:rPr>
                <w:rStyle w:val="IndexLink"/>
                <w:rtl w:val="true"/>
              </w:rPr>
              <w:tab/>
            </w:r>
            <w:r>
              <w:rPr>
                <w:rStyle w:val="IndexLink"/>
              </w:rPr>
              <w:t>109</w:t>
            </w:r>
          </w:hyperlink>
        </w:p>
        <w:p>
          <w:pPr>
            <w:pStyle w:val="Contents3"/>
            <w:tabs>
              <w:tab w:val="clear" w:pos="8459"/>
              <w:tab w:val="right" w:pos="9026" w:leader="dot"/>
            </w:tabs>
            <w:rPr/>
          </w:pPr>
          <w:hyperlink w:anchor="__RefHeading___Toc13828294_2142443653">
            <w:r>
              <w:rPr>
                <w:webHidden/>
                <w:rStyle w:val="IndexLink"/>
                <w:rtl w:val="true"/>
              </w:rPr>
              <w:t>الباب الخامس</w:t>
            </w:r>
            <w:r>
              <w:rPr>
                <w:rStyle w:val="IndexLink"/>
                <w:rtl w:val="true"/>
              </w:rPr>
              <w:t xml:space="preserve">: </w:t>
            </w:r>
            <w:r>
              <w:rPr>
                <w:rStyle w:val="IndexLink"/>
                <w:rtl w:val="true"/>
              </w:rPr>
              <w:t>باب المعبود</w:t>
            </w:r>
            <w:r>
              <w:rPr>
                <w:rStyle w:val="IndexLink"/>
                <w:rtl w:val="true"/>
              </w:rPr>
              <w:tab/>
            </w:r>
            <w:r>
              <w:rPr>
                <w:rStyle w:val="IndexLink"/>
              </w:rPr>
              <w:t>113</w:t>
            </w:r>
          </w:hyperlink>
        </w:p>
        <w:p>
          <w:pPr>
            <w:pStyle w:val="Contents3"/>
            <w:tabs>
              <w:tab w:val="clear" w:pos="8459"/>
              <w:tab w:val="right" w:pos="9026" w:leader="dot"/>
            </w:tabs>
            <w:rPr/>
          </w:pPr>
          <w:hyperlink w:anchor="__RefHeading___Toc13828296_2142443653">
            <w:r>
              <w:rPr>
                <w:webHidden/>
                <w:rStyle w:val="IndexLink"/>
                <w:rtl w:val="true"/>
              </w:rPr>
              <w:t>الباب السادس</w:t>
            </w:r>
            <w:r>
              <w:rPr>
                <w:rStyle w:val="IndexLink"/>
                <w:rtl w:val="true"/>
              </w:rPr>
              <w:t xml:space="preserve">: </w:t>
            </w:r>
            <w:r>
              <w:rPr>
                <w:rStyle w:val="IndexLink"/>
                <w:rtl w:val="true"/>
              </w:rPr>
              <w:t>باب الكون والمكان</w:t>
            </w:r>
            <w:r>
              <w:rPr>
                <w:rStyle w:val="IndexLink"/>
                <w:rtl w:val="true"/>
              </w:rPr>
              <w:tab/>
            </w:r>
            <w:r>
              <w:rPr>
                <w:rStyle w:val="IndexLink"/>
              </w:rPr>
              <w:t>122</w:t>
            </w:r>
          </w:hyperlink>
        </w:p>
        <w:p>
          <w:pPr>
            <w:pStyle w:val="Contents3"/>
            <w:tabs>
              <w:tab w:val="clear" w:pos="8459"/>
              <w:tab w:val="right" w:pos="9026" w:leader="dot"/>
            </w:tabs>
            <w:rPr/>
          </w:pPr>
          <w:hyperlink w:anchor="__RefHeading___Toc13828298_2142443653">
            <w:r>
              <w:rPr>
                <w:webHidden/>
                <w:rStyle w:val="IndexLink"/>
                <w:rtl w:val="true"/>
              </w:rPr>
              <w:t>الباب السابع</w:t>
            </w:r>
            <w:r>
              <w:rPr>
                <w:rStyle w:val="IndexLink"/>
                <w:rtl w:val="true"/>
              </w:rPr>
              <w:t xml:space="preserve">: </w:t>
            </w:r>
            <w:r>
              <w:rPr>
                <w:rStyle w:val="IndexLink"/>
                <w:rtl w:val="true"/>
              </w:rPr>
              <w:t>باب النسبة</w:t>
            </w:r>
            <w:r>
              <w:rPr>
                <w:rStyle w:val="IndexLink"/>
                <w:rtl w:val="true"/>
              </w:rPr>
              <w:tab/>
            </w:r>
            <w:r>
              <w:rPr>
                <w:rStyle w:val="IndexLink"/>
              </w:rPr>
              <w:t>143</w:t>
            </w:r>
          </w:hyperlink>
        </w:p>
        <w:p>
          <w:pPr>
            <w:pStyle w:val="Contents3"/>
            <w:tabs>
              <w:tab w:val="clear" w:pos="8459"/>
              <w:tab w:val="right" w:pos="9026" w:leader="dot"/>
            </w:tabs>
            <w:rPr/>
          </w:pPr>
          <w:hyperlink w:anchor="__RefHeading___Toc13828300_2142443653">
            <w:r>
              <w:rPr>
                <w:webHidden/>
                <w:rStyle w:val="IndexLink"/>
                <w:rtl w:val="true"/>
              </w:rPr>
              <w:t xml:space="preserve">الباب الثامن </w:t>
            </w:r>
            <w:r>
              <w:rPr>
                <w:rStyle w:val="IndexLink"/>
                <w:rtl w:val="true"/>
              </w:rPr>
              <w:t>:</w:t>
            </w:r>
            <w:r>
              <w:rPr>
                <w:rStyle w:val="IndexLink"/>
                <w:rtl w:val="true"/>
              </w:rPr>
              <w:t>باب النهي عن الكلام في الكيفيّة</w:t>
            </w:r>
            <w:r>
              <w:rPr>
                <w:rStyle w:val="IndexLink"/>
                <w:rtl w:val="true"/>
              </w:rPr>
              <w:tab/>
            </w:r>
            <w:r>
              <w:rPr>
                <w:rStyle w:val="IndexLink"/>
              </w:rPr>
              <w:t>151</w:t>
            </w:r>
          </w:hyperlink>
        </w:p>
        <w:p>
          <w:pPr>
            <w:pStyle w:val="Contents3"/>
            <w:tabs>
              <w:tab w:val="clear" w:pos="8459"/>
              <w:tab w:val="right" w:pos="9026" w:leader="dot"/>
            </w:tabs>
            <w:rPr/>
          </w:pPr>
          <w:hyperlink w:anchor="__RefHeading___Toc13828302_2142443653">
            <w:r>
              <w:rPr>
                <w:webHidden/>
                <w:rStyle w:val="IndexLink"/>
                <w:rtl w:val="true"/>
              </w:rPr>
              <w:t>الباب التاسع</w:t>
            </w:r>
            <w:r>
              <w:rPr>
                <w:rStyle w:val="IndexLink"/>
                <w:rtl w:val="true"/>
              </w:rPr>
              <w:t xml:space="preserve">: </w:t>
            </w:r>
            <w:r>
              <w:rPr>
                <w:rStyle w:val="IndexLink"/>
                <w:rtl w:val="true"/>
              </w:rPr>
              <w:t>باب في إبطال الروءية</w:t>
            </w:r>
            <w:r>
              <w:rPr>
                <w:rStyle w:val="IndexLink"/>
                <w:rtl w:val="true"/>
              </w:rPr>
              <w:tab/>
            </w:r>
            <w:r>
              <w:rPr>
                <w:rStyle w:val="IndexLink"/>
              </w:rPr>
              <w:t>162</w:t>
            </w:r>
          </w:hyperlink>
        </w:p>
        <w:p>
          <w:pPr>
            <w:pStyle w:val="Contents3"/>
            <w:tabs>
              <w:tab w:val="clear" w:pos="8459"/>
              <w:tab w:val="right" w:pos="9026" w:leader="dot"/>
            </w:tabs>
            <w:rPr/>
          </w:pPr>
          <w:hyperlink w:anchor="__RefHeading___Toc13828304_2142443653">
            <w:r>
              <w:rPr>
                <w:webHidden/>
                <w:rStyle w:val="IndexLink"/>
                <w:rtl w:val="true"/>
              </w:rPr>
              <w:t>الباب العاشر</w:t>
            </w:r>
            <w:r>
              <w:rPr>
                <w:rStyle w:val="IndexLink"/>
                <w:rtl w:val="true"/>
              </w:rPr>
              <w:t xml:space="preserve">: </w:t>
            </w:r>
            <w:r>
              <w:rPr>
                <w:rStyle w:val="IndexLink"/>
                <w:rtl w:val="true"/>
              </w:rPr>
              <w:t>باب النهي عن الصفة بغير ما وصف به نفسه تعالى</w:t>
            </w:r>
            <w:r>
              <w:rPr>
                <w:rStyle w:val="IndexLink"/>
                <w:rtl w:val="true"/>
              </w:rPr>
              <w:tab/>
            </w:r>
            <w:r>
              <w:rPr>
                <w:rStyle w:val="IndexLink"/>
              </w:rPr>
              <w:t>185</w:t>
            </w:r>
          </w:hyperlink>
        </w:p>
        <w:p>
          <w:pPr>
            <w:pStyle w:val="Contents3"/>
            <w:tabs>
              <w:tab w:val="clear" w:pos="8459"/>
              <w:tab w:val="right" w:pos="9026" w:leader="dot"/>
            </w:tabs>
            <w:rPr/>
          </w:pPr>
          <w:hyperlink w:anchor="__RefHeading___Toc13828306_2142443653">
            <w:r>
              <w:rPr>
                <w:webHidden/>
                <w:rStyle w:val="IndexLink"/>
                <w:rtl w:val="true"/>
              </w:rPr>
              <w:t>الباب الحادي عشر</w:t>
            </w:r>
            <w:r>
              <w:rPr>
                <w:rStyle w:val="IndexLink"/>
                <w:rtl w:val="true"/>
              </w:rPr>
              <w:t xml:space="preserve">: </w:t>
            </w:r>
            <w:r>
              <w:rPr>
                <w:rStyle w:val="IndexLink"/>
                <w:rtl w:val="true"/>
              </w:rPr>
              <w:t>باب النهي عن الجسم و الصورة</w:t>
            </w:r>
            <w:r>
              <w:rPr>
                <w:rStyle w:val="IndexLink"/>
                <w:rtl w:val="true"/>
              </w:rPr>
              <w:tab/>
            </w:r>
            <w:r>
              <w:rPr>
                <w:rStyle w:val="IndexLink"/>
              </w:rPr>
              <w:t>198</w:t>
            </w:r>
          </w:hyperlink>
        </w:p>
        <w:p>
          <w:pPr>
            <w:pStyle w:val="Contents3"/>
            <w:tabs>
              <w:tab w:val="clear" w:pos="8459"/>
              <w:tab w:val="right" w:pos="9026" w:leader="dot"/>
            </w:tabs>
            <w:rPr/>
          </w:pPr>
          <w:hyperlink w:anchor="__RefHeading___Toc13828308_2142443653">
            <w:r>
              <w:rPr>
                <w:webHidden/>
                <w:rStyle w:val="IndexLink"/>
                <w:rtl w:val="true"/>
              </w:rPr>
              <w:t>الباب الثاني عشر</w:t>
            </w:r>
            <w:r>
              <w:rPr>
                <w:rStyle w:val="IndexLink"/>
                <w:rtl w:val="true"/>
              </w:rPr>
              <w:t xml:space="preserve">: </w:t>
            </w:r>
            <w:r>
              <w:rPr>
                <w:rStyle w:val="IndexLink"/>
                <w:rtl w:val="true"/>
              </w:rPr>
              <w:t>باب صفات الذات</w:t>
            </w:r>
            <w:r>
              <w:rPr>
                <w:rStyle w:val="IndexLink"/>
                <w:rtl w:val="true"/>
              </w:rPr>
              <w:tab/>
            </w:r>
            <w:r>
              <w:rPr>
                <w:rStyle w:val="IndexLink"/>
              </w:rPr>
              <w:t>211</w:t>
            </w:r>
          </w:hyperlink>
        </w:p>
        <w:p>
          <w:pPr>
            <w:pStyle w:val="Contents3"/>
            <w:tabs>
              <w:tab w:val="clear" w:pos="8459"/>
              <w:tab w:val="right" w:pos="9026" w:leader="dot"/>
            </w:tabs>
            <w:rPr/>
          </w:pPr>
          <w:hyperlink w:anchor="__RefHeading___Toc13828310_2142443653">
            <w:r>
              <w:rPr>
                <w:webHidden/>
                <w:rStyle w:val="IndexLink"/>
                <w:rtl w:val="true"/>
              </w:rPr>
              <w:t>الباب الثالث عشر</w:t>
            </w:r>
            <w:r>
              <w:rPr>
                <w:rStyle w:val="IndexLink"/>
                <w:rtl w:val="true"/>
              </w:rPr>
              <w:t xml:space="preserve">: </w:t>
            </w:r>
            <w:r>
              <w:rPr>
                <w:rStyle w:val="IndexLink"/>
                <w:rtl w:val="true"/>
              </w:rPr>
              <w:t>باب آخر و هو من الباب الأوّل</w:t>
            </w:r>
            <w:r>
              <w:rPr>
                <w:rStyle w:val="IndexLink"/>
                <w:rtl w:val="true"/>
              </w:rPr>
              <w:tab/>
            </w:r>
            <w:r>
              <w:rPr>
                <w:rStyle w:val="IndexLink"/>
              </w:rPr>
              <w:t>220</w:t>
            </w:r>
          </w:hyperlink>
        </w:p>
        <w:p>
          <w:pPr>
            <w:pStyle w:val="Contents3"/>
            <w:tabs>
              <w:tab w:val="clear" w:pos="8459"/>
              <w:tab w:val="right" w:pos="9026" w:leader="dot"/>
            </w:tabs>
            <w:rPr/>
          </w:pPr>
          <w:hyperlink w:anchor="__RefHeading___Toc13828312_2142443653">
            <w:r>
              <w:rPr>
                <w:webHidden/>
                <w:rStyle w:val="IndexLink"/>
                <w:rtl w:val="true"/>
              </w:rPr>
              <w:t>الباب الرابع عشر</w:t>
            </w:r>
            <w:r>
              <w:rPr>
                <w:rStyle w:val="IndexLink"/>
                <w:rtl w:val="true"/>
              </w:rPr>
              <w:t xml:space="preserve">: </w:t>
            </w:r>
            <w:r>
              <w:rPr>
                <w:rStyle w:val="IndexLink"/>
                <w:rtl w:val="true"/>
              </w:rPr>
              <w:t>باب الإرادة أنّها من صفات الفعل، و سائر صفات‏الفعل</w:t>
            </w:r>
            <w:r>
              <w:rPr>
                <w:rStyle w:val="IndexLink"/>
                <w:rtl w:val="true"/>
              </w:rPr>
              <w:tab/>
            </w:r>
            <w:r>
              <w:rPr>
                <w:rStyle w:val="IndexLink"/>
              </w:rPr>
              <w:t>223</w:t>
            </w:r>
          </w:hyperlink>
        </w:p>
        <w:p>
          <w:pPr>
            <w:pStyle w:val="Contents4"/>
            <w:tabs>
              <w:tab w:val="clear" w:pos="8176"/>
              <w:tab w:val="right" w:pos="9026" w:leader="dot"/>
            </w:tabs>
            <w:rPr/>
          </w:pPr>
          <w:hyperlink w:anchor="__RefHeading___Toc13828314_2142443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3828316_2142443653">
            <w:r>
              <w:rPr>
                <w:webHidden/>
                <w:rStyle w:val="IndexLink"/>
                <w:rtl w:val="true"/>
              </w:rPr>
              <w:t>الشرح</w:t>
            </w:r>
            <w:r>
              <w:rPr>
                <w:rStyle w:val="IndexLink"/>
                <w:rtl w:val="true"/>
              </w:rPr>
              <w:tab/>
            </w:r>
            <w:r>
              <w:rPr>
                <w:rStyle w:val="IndexLink"/>
              </w:rPr>
              <w:t>234</w:t>
            </w:r>
          </w:hyperlink>
        </w:p>
        <w:p>
          <w:pPr>
            <w:pStyle w:val="Contents3"/>
            <w:tabs>
              <w:tab w:val="clear" w:pos="8459"/>
              <w:tab w:val="right" w:pos="9026" w:leader="dot"/>
            </w:tabs>
            <w:rPr/>
          </w:pPr>
          <w:hyperlink w:anchor="__RefHeading___Toc13828318_2142443653">
            <w:r>
              <w:rPr>
                <w:webHidden/>
                <w:rStyle w:val="IndexLink"/>
                <w:rtl w:val="true"/>
              </w:rPr>
              <w:t>الباب الخامس عشر</w:t>
            </w:r>
            <w:r>
              <w:rPr>
                <w:rStyle w:val="IndexLink"/>
                <w:rtl w:val="true"/>
              </w:rPr>
              <w:t xml:space="preserve">: </w:t>
            </w:r>
            <w:r>
              <w:rPr>
                <w:rStyle w:val="IndexLink"/>
                <w:rtl w:val="true"/>
              </w:rPr>
              <w:t>باب حدوث الأسماء</w:t>
            </w:r>
            <w:r>
              <w:rPr>
                <w:rStyle w:val="IndexLink"/>
                <w:rtl w:val="true"/>
              </w:rPr>
              <w:tab/>
            </w:r>
            <w:r>
              <w:rPr>
                <w:rStyle w:val="IndexLink"/>
              </w:rPr>
              <w:t>241</w:t>
            </w:r>
          </w:hyperlink>
        </w:p>
        <w:p>
          <w:pPr>
            <w:pStyle w:val="Contents3"/>
            <w:tabs>
              <w:tab w:val="clear" w:pos="8459"/>
              <w:tab w:val="right" w:pos="9026" w:leader="dot"/>
            </w:tabs>
            <w:rPr/>
          </w:pPr>
          <w:hyperlink w:anchor="__RefHeading___Toc13828320_2142443653">
            <w:r>
              <w:rPr>
                <w:webHidden/>
                <w:rStyle w:val="IndexLink"/>
                <w:rtl w:val="true"/>
              </w:rPr>
              <w:t>الباب السادس عشر</w:t>
            </w:r>
            <w:r>
              <w:rPr>
                <w:rStyle w:val="IndexLink"/>
                <w:rtl w:val="true"/>
              </w:rPr>
              <w:t xml:space="preserve">: </w:t>
            </w:r>
            <w:r>
              <w:rPr>
                <w:rStyle w:val="IndexLink"/>
                <w:rtl w:val="true"/>
              </w:rPr>
              <w:t>باب معاني الأسماء و اشتقاقها</w:t>
            </w:r>
            <w:r>
              <w:rPr>
                <w:rStyle w:val="IndexLink"/>
                <w:rtl w:val="true"/>
              </w:rPr>
              <w:tab/>
            </w:r>
            <w:r>
              <w:rPr>
                <w:rStyle w:val="IndexLink"/>
              </w:rPr>
              <w:t>259</w:t>
            </w:r>
          </w:hyperlink>
        </w:p>
        <w:p>
          <w:pPr>
            <w:pStyle w:val="Contents3"/>
            <w:tabs>
              <w:tab w:val="clear" w:pos="8459"/>
              <w:tab w:val="right" w:pos="9026" w:leader="dot"/>
            </w:tabs>
            <w:rPr/>
          </w:pPr>
          <w:hyperlink w:anchor="__RefHeading___Toc13828322_2142443653">
            <w:r>
              <w:rPr>
                <w:webHidden/>
                <w:rStyle w:val="IndexLink"/>
                <w:rtl w:val="true"/>
              </w:rPr>
              <w:t>الباب السابع عشر</w:t>
            </w:r>
            <w:r>
              <w:rPr>
                <w:rStyle w:val="IndexLink"/>
                <w:rtl w:val="true"/>
              </w:rPr>
              <w:t xml:space="preserve">: </w:t>
            </w:r>
            <w:r>
              <w:rPr>
                <w:rStyle w:val="IndexLink"/>
                <w:rtl w:val="true"/>
              </w:rPr>
              <w:t>باب آخر و هو من الباب الأوّل إلاّ أنّ فيه زيادة و هو</w:t>
            </w:r>
            <w:r>
              <w:rPr>
                <w:rStyle w:val="IndexLink"/>
                <w:rtl w:val="true"/>
              </w:rPr>
              <w:t>...</w:t>
              <w:tab/>
            </w:r>
            <w:r>
              <w:rPr>
                <w:rStyle w:val="IndexLink"/>
              </w:rPr>
              <w:t>275</w:t>
            </w:r>
          </w:hyperlink>
        </w:p>
        <w:p>
          <w:pPr>
            <w:pStyle w:val="Contents3"/>
            <w:tabs>
              <w:tab w:val="clear" w:pos="8459"/>
              <w:tab w:val="right" w:pos="9026" w:leader="dot"/>
            </w:tabs>
            <w:rPr/>
          </w:pPr>
          <w:hyperlink w:anchor="__RefHeading___Toc13828324_2142443653">
            <w:r>
              <w:rPr>
                <w:webHidden/>
                <w:rStyle w:val="IndexLink"/>
                <w:rtl w:val="true"/>
              </w:rPr>
              <w:t>الباب الثامن عشر</w:t>
            </w:r>
            <w:r>
              <w:rPr>
                <w:rStyle w:val="IndexLink"/>
                <w:rtl w:val="true"/>
              </w:rPr>
              <w:t xml:space="preserve">: </w:t>
            </w:r>
            <w:r>
              <w:rPr>
                <w:rStyle w:val="IndexLink"/>
                <w:rtl w:val="true"/>
              </w:rPr>
              <w:t>باب تأويل الصمد</w:t>
            </w:r>
            <w:r>
              <w:rPr>
                <w:rStyle w:val="IndexLink"/>
                <w:rtl w:val="true"/>
              </w:rPr>
              <w:tab/>
            </w:r>
            <w:r>
              <w:rPr>
                <w:rStyle w:val="IndexLink"/>
              </w:rPr>
              <w:t>301</w:t>
            </w:r>
          </w:hyperlink>
        </w:p>
        <w:p>
          <w:pPr>
            <w:pStyle w:val="Contents4"/>
            <w:tabs>
              <w:tab w:val="clear" w:pos="8176"/>
              <w:tab w:val="right" w:pos="9026" w:leader="dot"/>
            </w:tabs>
            <w:rPr/>
          </w:pPr>
          <w:hyperlink w:anchor="__RefHeading___Toc13828326_2142443653">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3828328_2142443653">
            <w:r>
              <w:rPr>
                <w:webHidden/>
                <w:rStyle w:val="IndexLink"/>
                <w:rtl w:val="true"/>
              </w:rPr>
              <w:t>الشرح</w:t>
            </w:r>
            <w:r>
              <w:rPr>
                <w:rStyle w:val="IndexLink"/>
                <w:rtl w:val="true"/>
              </w:rPr>
              <w:t>:</w:t>
              <w:tab/>
            </w:r>
            <w:r>
              <w:rPr>
                <w:rStyle w:val="IndexLink"/>
              </w:rPr>
              <w:t>302</w:t>
            </w:r>
          </w:hyperlink>
        </w:p>
        <w:p>
          <w:pPr>
            <w:pStyle w:val="Contents3"/>
            <w:tabs>
              <w:tab w:val="clear" w:pos="8459"/>
              <w:tab w:val="right" w:pos="9026" w:leader="dot"/>
            </w:tabs>
            <w:rPr/>
          </w:pPr>
          <w:hyperlink w:anchor="__RefHeading___Toc13828330_2142443653">
            <w:r>
              <w:rPr>
                <w:webHidden/>
                <w:rStyle w:val="IndexLink"/>
                <w:rtl w:val="true"/>
              </w:rPr>
              <w:t>الباب التاسع عشر</w:t>
            </w:r>
            <w:r>
              <w:rPr>
                <w:rStyle w:val="IndexLink"/>
                <w:rtl w:val="true"/>
              </w:rPr>
              <w:t xml:space="preserve">: </w:t>
            </w:r>
            <w:r>
              <w:rPr>
                <w:rStyle w:val="IndexLink"/>
                <w:rtl w:val="true"/>
              </w:rPr>
              <w:t>باب الحركة و الانتقال</w:t>
            </w:r>
            <w:r>
              <w:rPr>
                <w:rStyle w:val="IndexLink"/>
                <w:rtl w:val="true"/>
              </w:rPr>
              <w:tab/>
            </w:r>
            <w:r>
              <w:rPr>
                <w:rStyle w:val="IndexLink"/>
              </w:rPr>
              <w:t>305</w:t>
            </w:r>
          </w:hyperlink>
        </w:p>
        <w:p>
          <w:pPr>
            <w:pStyle w:val="Contents3"/>
            <w:tabs>
              <w:tab w:val="clear" w:pos="8459"/>
              <w:tab w:val="right" w:pos="9026" w:leader="dot"/>
            </w:tabs>
            <w:rPr/>
          </w:pPr>
          <w:hyperlink w:anchor="__RefHeading___Toc13828332_2142443653">
            <w:r>
              <w:rPr>
                <w:webHidden/>
                <w:rStyle w:val="IndexLink"/>
                <w:rtl w:val="true"/>
              </w:rPr>
              <w:t>الباب العشرون</w:t>
            </w:r>
            <w:r>
              <w:rPr>
                <w:rStyle w:val="IndexLink"/>
                <w:rtl w:val="true"/>
              </w:rPr>
              <w:t xml:space="preserve">: </w:t>
            </w:r>
            <w:r>
              <w:rPr>
                <w:rStyle w:val="IndexLink"/>
                <w:rtl w:val="true"/>
              </w:rPr>
              <w:t>باب العرش و الكرسيّ</w:t>
            </w:r>
            <w:r>
              <w:rPr>
                <w:rStyle w:val="IndexLink"/>
                <w:rtl w:val="true"/>
              </w:rPr>
              <w:tab/>
            </w:r>
            <w:r>
              <w:rPr>
                <w:rStyle w:val="IndexLink"/>
              </w:rPr>
              <w:t>319</w:t>
            </w:r>
          </w:hyperlink>
        </w:p>
        <w:p>
          <w:pPr>
            <w:pStyle w:val="Contents3"/>
            <w:tabs>
              <w:tab w:val="clear" w:pos="8459"/>
              <w:tab w:val="right" w:pos="9026" w:leader="dot"/>
            </w:tabs>
            <w:rPr/>
          </w:pPr>
          <w:hyperlink w:anchor="__RefHeading___Toc13828334_2142443653">
            <w:r>
              <w:rPr>
                <w:webHidden/>
                <w:rStyle w:val="IndexLink"/>
                <w:rtl w:val="true"/>
              </w:rPr>
              <w:t>الباب الحادي والعشرون</w:t>
            </w:r>
            <w:r>
              <w:rPr>
                <w:rStyle w:val="IndexLink"/>
                <w:rtl w:val="true"/>
              </w:rPr>
              <w:t xml:space="preserve">: </w:t>
            </w:r>
            <w:r>
              <w:rPr>
                <w:rStyle w:val="IndexLink"/>
                <w:rtl w:val="true"/>
              </w:rPr>
              <w:t>باب الروح</w:t>
            </w:r>
            <w:r>
              <w:rPr>
                <w:rStyle w:val="IndexLink"/>
                <w:rtl w:val="true"/>
              </w:rPr>
              <w:tab/>
            </w:r>
            <w:r>
              <w:rPr>
                <w:rStyle w:val="IndexLink"/>
              </w:rPr>
              <w:t>339</w:t>
            </w:r>
          </w:hyperlink>
        </w:p>
        <w:p>
          <w:pPr>
            <w:pStyle w:val="Contents3"/>
            <w:tabs>
              <w:tab w:val="clear" w:pos="8459"/>
              <w:tab w:val="right" w:pos="9026" w:leader="dot"/>
            </w:tabs>
            <w:rPr/>
          </w:pPr>
          <w:hyperlink w:anchor="__RefHeading___Toc13828336_2142443653">
            <w:r>
              <w:rPr>
                <w:webHidden/>
                <w:rStyle w:val="IndexLink"/>
                <w:rtl w:val="true"/>
              </w:rPr>
              <w:t>الباب الثاني والعشرون</w:t>
            </w:r>
            <w:r>
              <w:rPr>
                <w:rStyle w:val="IndexLink"/>
                <w:rtl w:val="true"/>
              </w:rPr>
              <w:t xml:space="preserve">: </w:t>
            </w:r>
            <w:r>
              <w:rPr>
                <w:rStyle w:val="IndexLink"/>
                <w:rtl w:val="true"/>
              </w:rPr>
              <w:t>باب جوامع التوحيد</w:t>
            </w:r>
            <w:r>
              <w:rPr>
                <w:rStyle w:val="IndexLink"/>
                <w:rtl w:val="true"/>
              </w:rPr>
              <w:tab/>
            </w:r>
            <w:r>
              <w:rPr>
                <w:rStyle w:val="IndexLink"/>
              </w:rPr>
              <w:t>342</w:t>
            </w:r>
          </w:hyperlink>
        </w:p>
        <w:p>
          <w:pPr>
            <w:pStyle w:val="Contents4"/>
            <w:tabs>
              <w:tab w:val="clear" w:pos="8176"/>
              <w:tab w:val="right" w:pos="9026" w:leader="dot"/>
            </w:tabs>
            <w:rPr/>
          </w:pPr>
          <w:hyperlink w:anchor="__RefHeading___Toc13828338_2142443653">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3828340_2142443653">
            <w:r>
              <w:rPr>
                <w:webHidden/>
                <w:rStyle w:val="IndexLink"/>
                <w:rtl w:val="true"/>
              </w:rPr>
              <w:t>الشرح</w:t>
            </w:r>
            <w:r>
              <w:rPr>
                <w:rStyle w:val="IndexLink"/>
                <w:rtl w:val="true"/>
              </w:rPr>
              <w:tab/>
            </w:r>
            <w:r>
              <w:rPr>
                <w:rStyle w:val="IndexLink"/>
              </w:rPr>
              <w:t>354</w:t>
            </w:r>
          </w:hyperlink>
        </w:p>
        <w:p>
          <w:pPr>
            <w:pStyle w:val="Contents3"/>
            <w:tabs>
              <w:tab w:val="clear" w:pos="8459"/>
              <w:tab w:val="right" w:pos="9026" w:leader="dot"/>
            </w:tabs>
            <w:rPr/>
          </w:pPr>
          <w:hyperlink w:anchor="__RefHeading___Toc13828342_2142443653">
            <w:r>
              <w:rPr>
                <w:webHidden/>
                <w:rStyle w:val="IndexLink"/>
                <w:rtl w:val="true"/>
              </w:rPr>
              <w:t>الباب الثالث والعشرون</w:t>
            </w:r>
            <w:r>
              <w:rPr>
                <w:rStyle w:val="IndexLink"/>
                <w:rtl w:val="true"/>
              </w:rPr>
              <w:t xml:space="preserve">: </w:t>
            </w:r>
            <w:r>
              <w:rPr>
                <w:rStyle w:val="IndexLink"/>
                <w:rtl w:val="true"/>
              </w:rPr>
              <w:t>باب النوادر</w:t>
            </w:r>
            <w:r>
              <w:rPr>
                <w:rStyle w:val="IndexLink"/>
                <w:rtl w:val="true"/>
              </w:rPr>
              <w:tab/>
            </w:r>
            <w:r>
              <w:rPr>
                <w:rStyle w:val="IndexLink"/>
              </w:rPr>
              <w:t>401</w:t>
            </w:r>
          </w:hyperlink>
        </w:p>
        <w:p>
          <w:pPr>
            <w:pStyle w:val="Contents3"/>
            <w:tabs>
              <w:tab w:val="clear" w:pos="8459"/>
              <w:tab w:val="right" w:pos="9026" w:leader="dot"/>
            </w:tabs>
            <w:rPr/>
          </w:pPr>
          <w:hyperlink w:anchor="__RefHeading___Toc13828344_2142443653">
            <w:r>
              <w:rPr>
                <w:webHidden/>
                <w:rStyle w:val="IndexLink"/>
                <w:rtl w:val="true"/>
              </w:rPr>
              <w:t>الباب الرابع والعشرون</w:t>
            </w:r>
            <w:r>
              <w:rPr>
                <w:rStyle w:val="IndexLink"/>
                <w:rtl w:val="true"/>
              </w:rPr>
              <w:t xml:space="preserve">: </w:t>
            </w:r>
            <w:r>
              <w:rPr>
                <w:rStyle w:val="IndexLink"/>
                <w:rtl w:val="true"/>
              </w:rPr>
              <w:t>باب البداء</w:t>
            </w:r>
            <w:r>
              <w:rPr>
                <w:rStyle w:val="IndexLink"/>
                <w:rtl w:val="true"/>
              </w:rPr>
              <w:tab/>
            </w:r>
            <w:r>
              <w:rPr>
                <w:rStyle w:val="IndexLink"/>
              </w:rPr>
              <w:t>412</w:t>
            </w:r>
          </w:hyperlink>
        </w:p>
        <w:p>
          <w:pPr>
            <w:pStyle w:val="Contents3"/>
            <w:tabs>
              <w:tab w:val="clear" w:pos="8459"/>
              <w:tab w:val="right" w:pos="9026" w:leader="dot"/>
            </w:tabs>
            <w:rPr/>
          </w:pPr>
          <w:hyperlink w:anchor="__RefHeading___Toc13828346_2142443653">
            <w:r>
              <w:rPr>
                <w:webHidden/>
                <w:rStyle w:val="IndexLink"/>
                <w:rtl w:val="true"/>
              </w:rPr>
              <w:t>الباب الخامس والعشرون</w:t>
            </w:r>
            <w:r>
              <w:rPr>
                <w:rStyle w:val="IndexLink"/>
                <w:rtl w:val="true"/>
              </w:rPr>
              <w:t xml:space="preserve">: </w:t>
            </w:r>
            <w:r>
              <w:rPr>
                <w:rStyle w:val="IndexLink"/>
                <w:rtl w:val="true"/>
              </w:rPr>
              <w:t>باب في أنّه لا يكون شيء في الأرض ولا في السماء إلاّ بسبعة</w:t>
            </w:r>
            <w:r>
              <w:rPr>
                <w:rStyle w:val="IndexLink"/>
                <w:rtl w:val="true"/>
              </w:rPr>
              <w:tab/>
            </w:r>
            <w:r>
              <w:rPr>
                <w:rStyle w:val="IndexLink"/>
              </w:rPr>
              <w:t>439</w:t>
            </w:r>
          </w:hyperlink>
        </w:p>
        <w:p>
          <w:pPr>
            <w:pStyle w:val="Contents3"/>
            <w:tabs>
              <w:tab w:val="clear" w:pos="8459"/>
              <w:tab w:val="right" w:pos="9026" w:leader="dot"/>
            </w:tabs>
            <w:rPr/>
          </w:pPr>
          <w:hyperlink w:anchor="__RefHeading___Toc13828348_2142443653">
            <w:r>
              <w:rPr>
                <w:webHidden/>
                <w:rStyle w:val="IndexLink"/>
                <w:rtl w:val="true"/>
              </w:rPr>
              <w:t>الباب السادس والعشرون</w:t>
            </w:r>
            <w:r>
              <w:rPr>
                <w:rStyle w:val="IndexLink"/>
                <w:rtl w:val="true"/>
              </w:rPr>
              <w:t xml:space="preserve">: </w:t>
            </w:r>
            <w:r>
              <w:rPr>
                <w:rStyle w:val="IndexLink"/>
                <w:rtl w:val="true"/>
              </w:rPr>
              <w:t>باب المشيئة و الإرادة</w:t>
            </w:r>
            <w:r>
              <w:rPr>
                <w:rStyle w:val="IndexLink"/>
                <w:rtl w:val="true"/>
              </w:rPr>
              <w:tab/>
            </w:r>
            <w:r>
              <w:rPr>
                <w:rStyle w:val="IndexLink"/>
              </w:rPr>
              <w:t>450</w:t>
            </w:r>
          </w:hyperlink>
        </w:p>
        <w:p>
          <w:pPr>
            <w:pStyle w:val="Contents3"/>
            <w:tabs>
              <w:tab w:val="clear" w:pos="8459"/>
              <w:tab w:val="right" w:pos="9026" w:leader="dot"/>
            </w:tabs>
            <w:rPr/>
          </w:pPr>
          <w:hyperlink w:anchor="__RefHeading___Toc13828350_2142443653">
            <w:r>
              <w:rPr>
                <w:webHidden/>
                <w:rStyle w:val="IndexLink"/>
                <w:rtl w:val="true"/>
              </w:rPr>
              <w:t>الباب السابع والعشرون</w:t>
            </w:r>
            <w:r>
              <w:rPr>
                <w:rStyle w:val="IndexLink"/>
                <w:rtl w:val="true"/>
              </w:rPr>
              <w:t xml:space="preserve">: </w:t>
            </w:r>
            <w:r>
              <w:rPr>
                <w:rStyle w:val="IndexLink"/>
                <w:rtl w:val="true"/>
              </w:rPr>
              <w:t>باب الابتلاء و الاختبار</w:t>
            </w:r>
            <w:r>
              <w:rPr>
                <w:rStyle w:val="IndexLink"/>
                <w:rtl w:val="true"/>
              </w:rPr>
              <w:tab/>
            </w:r>
            <w:r>
              <w:rPr>
                <w:rStyle w:val="IndexLink"/>
              </w:rPr>
              <w:t>466</w:t>
            </w:r>
          </w:hyperlink>
        </w:p>
        <w:p>
          <w:pPr>
            <w:pStyle w:val="Contents3"/>
            <w:tabs>
              <w:tab w:val="clear" w:pos="8459"/>
              <w:tab w:val="right" w:pos="9026" w:leader="dot"/>
            </w:tabs>
            <w:rPr/>
          </w:pPr>
          <w:hyperlink w:anchor="__RefHeading___Toc13828352_2142443653">
            <w:r>
              <w:rPr>
                <w:webHidden/>
                <w:rStyle w:val="IndexLink"/>
                <w:rtl w:val="true"/>
              </w:rPr>
              <w:t>الباب الثامن والعشرون</w:t>
            </w:r>
            <w:r>
              <w:rPr>
                <w:rStyle w:val="IndexLink"/>
                <w:rtl w:val="true"/>
              </w:rPr>
              <w:t xml:space="preserve">: </w:t>
            </w:r>
            <w:r>
              <w:rPr>
                <w:rStyle w:val="IndexLink"/>
                <w:rtl w:val="true"/>
              </w:rPr>
              <w:t>باب السعادة و الشقاء</w:t>
            </w:r>
            <w:r>
              <w:rPr>
                <w:rStyle w:val="IndexLink"/>
                <w:rtl w:val="true"/>
              </w:rPr>
              <w:tab/>
            </w:r>
            <w:r>
              <w:rPr>
                <w:rStyle w:val="IndexLink"/>
              </w:rPr>
              <w:t>468</w:t>
            </w:r>
          </w:hyperlink>
        </w:p>
        <w:p>
          <w:pPr>
            <w:pStyle w:val="Contents3"/>
            <w:tabs>
              <w:tab w:val="clear" w:pos="8459"/>
              <w:tab w:val="right" w:pos="9026" w:leader="dot"/>
            </w:tabs>
            <w:rPr/>
          </w:pPr>
          <w:hyperlink w:anchor="__RefHeading___Toc13828354_2142443653">
            <w:r>
              <w:rPr>
                <w:webHidden/>
                <w:rStyle w:val="IndexLink"/>
                <w:rtl w:val="true"/>
              </w:rPr>
              <w:t>الباب التاسع والعشرون</w:t>
            </w:r>
            <w:r>
              <w:rPr>
                <w:rStyle w:val="IndexLink"/>
                <w:rtl w:val="true"/>
              </w:rPr>
              <w:t xml:space="preserve">: </w:t>
            </w:r>
            <w:r>
              <w:rPr>
                <w:rStyle w:val="IndexLink"/>
                <w:rtl w:val="true"/>
              </w:rPr>
              <w:t>باب الخير و الشرّ</w:t>
            </w:r>
            <w:r>
              <w:rPr>
                <w:rStyle w:val="IndexLink"/>
                <w:rtl w:val="true"/>
              </w:rPr>
              <w:tab/>
            </w:r>
            <w:r>
              <w:rPr>
                <w:rStyle w:val="IndexLink"/>
              </w:rPr>
              <w:t>482</w:t>
            </w:r>
          </w:hyperlink>
        </w:p>
        <w:p>
          <w:pPr>
            <w:pStyle w:val="Contents3"/>
            <w:tabs>
              <w:tab w:val="clear" w:pos="8459"/>
              <w:tab w:val="right" w:pos="9026" w:leader="dot"/>
            </w:tabs>
            <w:rPr/>
          </w:pPr>
          <w:hyperlink w:anchor="__RefHeading___Toc13828356_2142443653">
            <w:r>
              <w:rPr>
                <w:webHidden/>
                <w:rStyle w:val="IndexLink"/>
                <w:rtl w:val="true"/>
              </w:rPr>
              <w:t>الباب الثلاثون</w:t>
            </w:r>
            <w:r>
              <w:rPr>
                <w:rStyle w:val="IndexLink"/>
                <w:rtl w:val="true"/>
              </w:rPr>
              <w:t xml:space="preserve">: </w:t>
            </w:r>
            <w:r>
              <w:rPr>
                <w:rStyle w:val="IndexLink"/>
                <w:rtl w:val="true"/>
              </w:rPr>
              <w:t>باب الجبر و القدر و الأمر بين الأمرين</w:t>
            </w:r>
            <w:r>
              <w:rPr>
                <w:rStyle w:val="IndexLink"/>
                <w:rtl w:val="true"/>
              </w:rPr>
              <w:tab/>
            </w:r>
            <w:r>
              <w:rPr>
                <w:rStyle w:val="IndexLink"/>
              </w:rPr>
              <w:t>487</w:t>
            </w:r>
          </w:hyperlink>
        </w:p>
        <w:p>
          <w:pPr>
            <w:pStyle w:val="Contents3"/>
            <w:tabs>
              <w:tab w:val="clear" w:pos="8459"/>
              <w:tab w:val="right" w:pos="9026" w:leader="dot"/>
            </w:tabs>
            <w:rPr/>
          </w:pPr>
          <w:hyperlink w:anchor="__RefHeading___Toc13828358_2142443653">
            <w:r>
              <w:rPr>
                <w:webHidden/>
                <w:rStyle w:val="IndexLink"/>
                <w:rtl w:val="true"/>
              </w:rPr>
              <w:t>الباب الحادي والثلاثون</w:t>
            </w:r>
            <w:r>
              <w:rPr>
                <w:rStyle w:val="IndexLink"/>
                <w:rtl w:val="true"/>
              </w:rPr>
              <w:t xml:space="preserve">: </w:t>
            </w:r>
            <w:r>
              <w:rPr>
                <w:rStyle w:val="IndexLink"/>
                <w:rtl w:val="true"/>
              </w:rPr>
              <w:t>باب الاستطاعة</w:t>
            </w:r>
            <w:r>
              <w:rPr>
                <w:rStyle w:val="IndexLink"/>
                <w:rtl w:val="true"/>
              </w:rPr>
              <w:tab/>
            </w:r>
            <w:r>
              <w:rPr>
                <w:rStyle w:val="IndexLink"/>
              </w:rPr>
              <w:t>525</w:t>
            </w:r>
          </w:hyperlink>
        </w:p>
        <w:p>
          <w:pPr>
            <w:pStyle w:val="Contents3"/>
            <w:tabs>
              <w:tab w:val="clear" w:pos="8459"/>
              <w:tab w:val="right" w:pos="9026" w:leader="dot"/>
            </w:tabs>
            <w:rPr/>
          </w:pPr>
          <w:hyperlink w:anchor="__RefHeading___Toc13828360_2142443653">
            <w:r>
              <w:rPr>
                <w:webHidden/>
                <w:rStyle w:val="IndexLink"/>
                <w:rtl w:val="true"/>
              </w:rPr>
              <w:t>الباب الثاني والثلاثون</w:t>
            </w:r>
            <w:r>
              <w:rPr>
                <w:rStyle w:val="IndexLink"/>
                <w:rtl w:val="true"/>
              </w:rPr>
              <w:t xml:space="preserve">: </w:t>
            </w:r>
            <w:r>
              <w:rPr>
                <w:rStyle w:val="IndexLink"/>
                <w:rtl w:val="true"/>
              </w:rPr>
              <w:t>باب البيان و التعريف و لزوم الحجّة</w:t>
            </w:r>
            <w:r>
              <w:rPr>
                <w:rStyle w:val="IndexLink"/>
                <w:rtl w:val="true"/>
              </w:rPr>
              <w:tab/>
            </w:r>
            <w:r>
              <w:rPr>
                <w:rStyle w:val="IndexLink"/>
              </w:rPr>
              <w:t>561</w:t>
            </w:r>
          </w:hyperlink>
        </w:p>
        <w:p>
          <w:pPr>
            <w:pStyle w:val="Contents3"/>
            <w:tabs>
              <w:tab w:val="clear" w:pos="8459"/>
              <w:tab w:val="right" w:pos="9026" w:leader="dot"/>
            </w:tabs>
            <w:rPr/>
          </w:pPr>
          <w:hyperlink w:anchor="__RefHeading___Toc13828362_2142443653">
            <w:r>
              <w:rPr>
                <w:webHidden/>
                <w:rStyle w:val="IndexLink"/>
                <w:rtl w:val="true"/>
              </w:rPr>
              <w:t>الباب الثالث والثلاثون</w:t>
            </w:r>
            <w:r>
              <w:rPr>
                <w:rStyle w:val="IndexLink"/>
                <w:rtl w:val="true"/>
              </w:rPr>
              <w:tab/>
            </w:r>
            <w:r>
              <w:rPr>
                <w:rStyle w:val="IndexLink"/>
              </w:rPr>
              <w:t>570</w:t>
            </w:r>
          </w:hyperlink>
        </w:p>
        <w:p>
          <w:pPr>
            <w:pStyle w:val="Contents3"/>
            <w:tabs>
              <w:tab w:val="clear" w:pos="8459"/>
              <w:tab w:val="right" w:pos="9026" w:leader="dot"/>
            </w:tabs>
            <w:rPr/>
          </w:pPr>
          <w:hyperlink w:anchor="__RefHeading___Toc13828364_2142443653">
            <w:r>
              <w:rPr>
                <w:webHidden/>
                <w:rStyle w:val="IndexLink"/>
                <w:rtl w:val="true"/>
              </w:rPr>
              <w:t>الباب الرابع والثلاثون</w:t>
            </w:r>
            <w:r>
              <w:rPr>
                <w:rStyle w:val="IndexLink"/>
                <w:rtl w:val="true"/>
              </w:rPr>
              <w:t xml:space="preserve">: </w:t>
            </w:r>
            <w:r>
              <w:rPr>
                <w:rStyle w:val="IndexLink"/>
                <w:rtl w:val="true"/>
              </w:rPr>
              <w:t>باب حجج اللّه‏ على خلقه</w:t>
            </w:r>
            <w:r>
              <w:rPr>
                <w:rStyle w:val="IndexLink"/>
                <w:rtl w:val="true"/>
              </w:rPr>
              <w:tab/>
            </w:r>
            <w:r>
              <w:rPr>
                <w:rStyle w:val="IndexLink"/>
              </w:rPr>
              <w:t>572</w:t>
            </w:r>
          </w:hyperlink>
        </w:p>
        <w:p>
          <w:pPr>
            <w:pStyle w:val="Contents3"/>
            <w:tabs>
              <w:tab w:val="clear" w:pos="8459"/>
              <w:tab w:val="right" w:pos="9026" w:leader="dot"/>
            </w:tabs>
            <w:rPr/>
          </w:pPr>
          <w:hyperlink w:anchor="__RefHeading___Toc13828366_2142443653">
            <w:r>
              <w:rPr>
                <w:webHidden/>
                <w:rStyle w:val="IndexLink"/>
                <w:rtl w:val="true"/>
              </w:rPr>
              <w:t>الباب الخامس والثلاثون</w:t>
            </w:r>
            <w:r>
              <w:rPr>
                <w:rStyle w:val="IndexLink"/>
                <w:rtl w:val="true"/>
              </w:rPr>
              <w:t xml:space="preserve">: </w:t>
            </w:r>
            <w:r>
              <w:rPr>
                <w:rStyle w:val="IndexLink"/>
                <w:rtl w:val="true"/>
              </w:rPr>
              <w:t>باب الهداية أنّها من اللّه‏</w:t>
            </w:r>
            <w:r>
              <w:rPr>
                <w:rStyle w:val="IndexLink"/>
                <w:rtl w:val="true"/>
              </w:rPr>
              <w:tab/>
            </w:r>
            <w:r>
              <w:rPr>
                <w:rStyle w:val="IndexLink"/>
              </w:rPr>
              <w:t>577</w:t>
            </w:r>
          </w:hyperlink>
        </w:p>
        <w:p>
          <w:pPr>
            <w:pStyle w:val="Contents2"/>
            <w:tabs>
              <w:tab w:val="clear" w:pos="8743"/>
              <w:tab w:val="right" w:pos="9026" w:leader="dot"/>
            </w:tabs>
            <w:rPr/>
          </w:pPr>
          <w:hyperlink w:anchor="__RefHeading___Toc13828368_2142443653">
            <w:r>
              <w:rPr>
                <w:webHidden/>
                <w:rStyle w:val="IndexLink"/>
                <w:rtl w:val="true"/>
              </w:rPr>
              <w:t>فهرس المطالب</w:t>
            </w:r>
            <w:r>
              <w:rPr>
                <w:rStyle w:val="IndexLink"/>
                <w:rtl w:val="true"/>
              </w:rPr>
              <w:tab/>
            </w:r>
            <w:r>
              <w:rPr>
                <w:rStyle w:val="IndexLink"/>
              </w:rPr>
              <w:t>587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09_204986"/>
      <w:bookmarkStart w:id="1" w:name="pg15809_204986"/>
      <w:bookmarkEnd w:id="1"/>
    </w:p>
    <w:p>
      <w:pPr>
        <w:pStyle w:val="Heading2"/>
        <w:numPr>
          <w:ilvl w:val="1"/>
          <w:numId w:val="1"/>
        </w:numPr>
        <w:rPr/>
      </w:pPr>
      <w:bookmarkStart w:id="2" w:name="pg15809_204986"/>
      <w:bookmarkStart w:id="3" w:name="__RefHeading___Toc13828274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القزویني، خلیل بن الغازي،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 در شرح اصول 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القزویني؛ تحقیق محمدحسین الدرایتي؛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ومتحف ومركز التوثيق التابع للمجلس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دارالحدیث العلمیة والثقافیة، مرکز للطباعه والنشر،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الشروح والحواشی علی‌الکافی؛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مجموعه آثار‌الموتمر‌الدولی‌الذکری‌الشیخ ثقه‌الاسلام‌الکلینی؛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نشر هذا الكتاب من قبل ناشرين مختلفين في سنوات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درایتی، محمدحسین،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موزه و مرکز اسناد</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20216</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1852865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2827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09_204990"/>
      <w:bookmarkStart w:id="8" w:name="pg15809_204990"/>
      <w:bookmarkEnd w:id="8"/>
    </w:p>
    <w:p>
      <w:pPr>
        <w:pStyle w:val="BookText"/>
        <w:rPr/>
      </w:pPr>
      <w:bookmarkStart w:id="9" w:name="pg15809_204990"/>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w:t>
      </w:r>
    </w:p>
    <w:p>
      <w:pPr>
        <w:pStyle w:val="BookText"/>
        <w:rPr/>
      </w:pPr>
      <w:r>
        <w:rPr>
          <w:rFonts w:ascii="Amiri" w:hAnsi="Amiri" w:eastAsia="Amiri" w:cs="Amiri"/>
          <w:color w:val="111111"/>
          <w:sz w:val="28"/>
          <w:sz w:val="28"/>
          <w:szCs w:val="28"/>
          <w:rtl w:val="true"/>
          <w:lang w:bidi="ar-SA"/>
        </w:rPr>
        <w:t xml:space="preserve">فيقول الفقير إلى الغنيّ المغني، خليل بن الغازي القزويني، عُفِيَ عنه وعن والديه وإخوانه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شرعتُ في شرح كتاب التوحيد من جملة الشرح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تعالى في حرم اللّه‏ تعالى في جوار الكعبة البيت الحرام ـ زاده اللّه‏ تعالى تعظيما ـ في سنة سبع وخمسين وألف هجريّة حامدا مصلّيا مسلِّما </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3828278_2142443653"/>
      <w:bookmarkStart w:id="11" w:name="_Toc3"/>
      <w:bookmarkEnd w:id="10"/>
      <w:r>
        <w:rPr>
          <w:rtl w:val="true"/>
        </w:rPr>
        <w:t>كِتَابُ التَّوْحِيدِ</w:t>
      </w:r>
      <w:bookmarkEnd w:id="11"/>
    </w:p>
    <w:p>
      <w:pPr>
        <w:pStyle w:val="Heading3"/>
        <w:numPr>
          <w:ilvl w:val="2"/>
          <w:numId w:val="1"/>
        </w:numPr>
        <w:rPr/>
      </w:pPr>
      <w:bookmarkStart w:id="12" w:name="__RefHeading___Toc13828280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هذا الكتاب الثاني من كتب الكافي لثقة الإسلام أبي جعفر محمّد بن يعقوب بن إسحاق الرازي الكليني رحمه اللّه‏ تعالى، وهي ثلاثة وثلاثون كتابا، أو أربعة وثلاثون إن عدّ كتاب الروضة جزءا من الكافي، وهو مشتمل على خمسة وثلاثين بابا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حدوث العالم وإثبات المحدث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إطلاق القول بأنّه تعالى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تعالى لا يُعرف إلاّ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أدنى المعرفة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المعبود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الكون والمكان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الكلام في الكيفيّة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إبطال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الصفة بغير ما وصف به نفسه جلّ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الجسم والصورة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صفات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وهو</w:t>
      </w:r>
      <w:r>
        <w:rPr>
          <w:rStyle w:val="FootnoteAnchor"/>
          <w:rtl w:val="true"/>
        </w:rPr>
        <w:footnoteReference w:id="2"/>
      </w:r>
      <w:r>
        <w:rPr>
          <w:rFonts w:ascii="IRNazanin" w:hAnsi="IRNazanin" w:eastAsia="IRNazanin"/>
          <w:color w:val="111111"/>
          <w:sz w:val="28"/>
          <w:sz w:val="28"/>
          <w:szCs w:val="28"/>
          <w:rtl w:val="true"/>
          <w:lang w:bidi="fa-IR"/>
        </w:rPr>
        <w:t xml:space="preserve">من الباب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الإرادة أنّها من صفات الفعل وسائر صفات الفعل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حدوث الأسماء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معاني الأسماء واشتقاقها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وهو من الباب الأوّل ، إلاّ أنّ فيه زيادةً، وهو الفرق ما بين المعاني التي تحت أسماء اللّه‏ تعالى وأسماء المخلوقين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تأويل الصمد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الحركة والانتقال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العرش والكرسيّ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التوحيد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أنّه لا يكون شيء في الأرض ولا في السماء إلاّ بسبعة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المشيئة والإرادة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السابع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الابتلاء والاختبار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السعادة والشقاء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الخير والشرّ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الجبر والقدر، والأمر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البيان والتعريف ولزوم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الحجّة على عباده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الرابع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حجج اللّه‏ على خلقه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الهداية أنّها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ما نذكره في مقام تفسير متشابهات القرآن أو متشابهات الأحاديث إبداءُ احتمالٍ، أو نقلٌ ربّما لم يصرّح فيه بالمنقول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بكتاب التوحيد كتاب تذكر فيه المسائل المتعلّقة بالتوحيد ، أي بالإقرار بأن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المسائل على أربعة أقسام ؛ لأنّها إمّا متعلّقة بالجزء الوجودي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للتوحيد، وهو الإقرار بوجود اللّه‏ تعالى ؛ وإمّا متعلّقة بجزئه العدمي، وهو الإقرار بأنّ اللّه‏ واحد، أي لا شريك له في الاُلوهيّة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إمّا متعلّقة بأحد الجزءين صريحا، وإمّا متعلّقة به تأويلاً، بأن يكون المقصود فيها بيان لازمه، أو إبطال منافيه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نسبه إلى الوحدة، كعدّله تعديلاً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نسبه إلى العدالة ؛ وذلك لأنّ اللّه‏ تعالى واحد أزلاً وأبدا قبل وجود الموحِّدين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فِعال بمعنى فاعل، من ألَهَهُم ـ كنَصَرَ ـ أي استحقّ عبادتهم، اُدخل عليه حرف التعريف للعهد، وحذفت الهمزة، فهو جارٍ مجرى العَلَم وليس علما،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يستحقّ عبادة كلّ من سواه، ولا يستحقّ غيره عبادته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ويجيء بيانه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المعبود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بابويه في كتابه في التوحيد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معنى الواحد والتوحيد والموحّد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أعرابيّا قام يوم الجمل إلى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 فحمل الناس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أما ترى ما فيه أمير المؤمنين من تقسّم القلب ؟ 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دعوه، فإنّ الذي يريده الأعرابي هو الذي نريده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أعرابي، إنّ القول في أنّ اللّه‏ واحد على أربعة أقسام ؛ فوجهان منها لا يجوزان على اللّه‏ عزّ وجلّ، ووجهان يثبتان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اللذان لا يجوزان عليه،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الأعداد، فهذا ما لا يجوز عليه ؛ لأنّ ما لا ثاني له لا يدخل في باب الأعداد، أما ترى أنّه تعالى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من الناس يريد به النوع من الجنس ، فهذا ما لا يجوز عليه؛ لأنّه تشبيه، وجلَّ ربّنا عن ذلك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ـ عزّ وجلّ ـ واحد ليس له في الأشياء شبه، كذلك ربّنا ؛ 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ـ عزّ وجلّ ـ أحديُّ المعنى، يعني به أنّه لا ينقسم في وجود ولا عقل ولا وهم، كذلك ربّنا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للإقرار بأنّ اللّه‏ واحد جزءين كلاهما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به بظاهر القلب، وهو مشترك بين الفرقة الناجية وغيرهم من أهل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به بباطن القلب ، أي أن لا يجحد لازما من لوازم وحدته تعالى، فإنّ منكر لازم الشيء منكرٌ له في الحقيقة، ولا سيّما إذا كان اللزوم واضحا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حصني، فمن دخل حصني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حيث 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بشروطها، وأنا من 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بابويه في العيون في آخر باب ما حدّث به الرضا عليه‏السلام في مربعة نيسابور، إلى آخره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الأعداد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يقول في عدّ الدراهم حين الإقباض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اثنان، ثلاثة، وهكذا ، وهذا يستلزم أن يكون للّه‏ ثانٍ في الاُلوهيّة التي هي أخصّ 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النوع من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القسم المتوحّد من كلّي يتشارك أفراده في معنى ، أي في موجود في نفسه في الخارج، سواء كان المعنى تمام الماهيّة، أم بعضها، أم خارجا،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واحد من الإنسان، أي لا يشاركه أبناء جنسه في خصائصه، كعلمه وكرمه وشجاعته، وكذا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واحد من الحيوان، أو من الماشي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غيره شريك له في معنى، أي في موجود في نفسه في الخارج، سواء كان عرضيّا كالبياض، أم ذاتيّا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والانقسام في الوجود الانقسام إلى الأجزاء المنفصلة، كانقسام البيت إلى الجدران والسقف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والانقسام في العقل الانقسام إلى الأجزاء المحمولة، أو الأجزاء المقداريّة المتّصلة الغير المتعيّنة في ذهن من يقسمه، كانقسام الجسم المفرد إلى نصف ونصف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والانقسام في الوهم الانقسام إلى الأجزاء المتّصلة المقداريّة مطلقا، أو المتعيّنة كانقسام الجسم المفرد إلى هذا النصف وذاك النصف </w:t>
      </w:r>
      <w:r>
        <w:rPr>
          <w:rFonts w:eastAsia="Amiri" w:cs="Amiri" w:ascii="Amiri" w:hAnsi="Amiri"/>
          <w:color w:val="111111"/>
          <w:sz w:val="28"/>
          <w:szCs w:val="28"/>
          <w:rtl w:val="true"/>
          <w:lang w:bidi="ar-SA"/>
        </w:rPr>
        <w:t xml:space="preserve">. .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809_204996"/>
      <w:bookmarkStart w:id="15" w:name="pg15809_204996"/>
      <w:bookmarkEnd w:id="15"/>
    </w:p>
    <w:p>
      <w:pPr>
        <w:pStyle w:val="Heading3"/>
        <w:numPr>
          <w:ilvl w:val="2"/>
          <w:numId w:val="1"/>
        </w:numPr>
        <w:rPr/>
      </w:pPr>
      <w:bookmarkStart w:id="16" w:name="pg15809_204996"/>
      <w:bookmarkStart w:id="17" w:name="__RefHeading___Toc13828282_2142443653"/>
      <w:bookmarkStart w:id="18" w:name="_Toc5"/>
      <w:bookmarkEnd w:id="16"/>
      <w:bookmarkEnd w:id="17"/>
      <w:r>
        <w:rPr>
          <w:rtl w:val="true"/>
        </w:rPr>
        <w:t xml:space="preserve">الباب الأوّل </w:t>
      </w:r>
      <w:r>
        <w:rPr>
          <w:rtl w:val="true"/>
        </w:rPr>
        <w:t>:</w:t>
      </w:r>
      <w:r>
        <w:rPr>
          <w:rtl w:val="true"/>
        </w:rPr>
        <w:t>باب حدوث العالم وإثبات المحدث</w:t>
      </w:r>
      <w:bookmarkEnd w:id="18"/>
    </w:p>
    <w:p>
      <w:pPr>
        <w:pStyle w:val="BookText"/>
        <w:rPr/>
      </w:pPr>
      <w:r>
        <w:rPr>
          <w:rFonts w:ascii="Amiri" w:hAnsi="Amiri" w:eastAsia="Amiri" w:cs="Amiri"/>
          <w:color w:val="111111"/>
          <w:sz w:val="28"/>
          <w:sz w:val="28"/>
          <w:szCs w:val="28"/>
          <w:rtl w:val="true"/>
          <w:lang w:bidi="ar-SA"/>
        </w:rPr>
        <w:t>الباب الأوّل بَابُ حُدُوثِ الْعَالَمِ وَإِثْبَاتِ الْمُحْدِثِ</w:t>
      </w:r>
    </w:p>
    <w:p>
      <w:pPr>
        <w:pStyle w:val="BookText"/>
        <w:rPr/>
      </w:pPr>
      <w:r>
        <w:rPr>
          <w:rFonts w:ascii="Amiri" w:hAnsi="Amiri" w:eastAsia="Amiri" w:cs="Amiri"/>
          <w:color w:val="111111"/>
          <w:sz w:val="28"/>
          <w:sz w:val="28"/>
          <w:szCs w:val="28"/>
          <w:rtl w:val="true"/>
          <w:lang w:bidi="ar-SA"/>
        </w:rPr>
        <w:t xml:space="preserve">فيه ستّة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الباب بيان الجزء الوجودي للتوحيد صريحا، والمضاف مقدّر هنا ، أي باب بيان 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بالحدوث الحدوث الزماني، فإنّ إطلاق الحدوث على الحدوث الذاتي ـ أي على الإمكان الذاتي ـ مجرّد اصطلاح من الفلاسفة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بمعنى ما يعلم به، كالخاتم بمعنى ما يختم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النظام المشاهد بالنظر في السماوات والأرضين وما بينهما ،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وأعراضها التي وجودها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آلة ولا حركة لفاعلها، كالجريان للماء، والحرارة للنار، والنموّ للشجر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كلّ جزء وجزئي منه بلا مادّة أو مثال قديمين، شخصا أو نوعا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وإضافته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إضافة إلى الفاعل ، أي وبيان أنّ مُحدِثَهُ مثبِتُهُ، وهو مأخوذ من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سخّره، كأنّه شدّه بالثبات بالكسر، وهو سَيْر يشدّ به الرحل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فالمراد أنّ محدثه أثبت كلّ جزء وجزئي منه في زمان معيّن، دون ما تقدّمه من الأزمنة، ودون ما تأخّره، أي مع صحّة عدمه فيه، وصحّة وجوده فيما تقدّم، وفيما تأخّر، وفي مكان معيّن دون ما عداه من الأمكنة ؛ أي مع صحّة كونه فيما عداه، سواء كان تعيّن المكان شخصيّا ـ كما في الساكن في مكان خاصّ دون مكان آخر ـ أم نوعيّا، كما في المتحرّك في مسير خاصّ دون مسير آخر ، والمراد بصحّة الشيء حصول علّته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مأخوذ من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علمه حقّ العلم ؛ فالمراد أنّ محدثه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والمآل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الباب إبطال لقول مَن قال بقدم العالم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ولقول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مقدار حركة الفلك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ولقول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 حدوث العالم بوقته؛ إذ لا وقت قبله </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ولقول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يتكامل شروط وجود الحادث حين حدوثه، لا قبله؛ لامتناع تخلّف المعلول عن العلّة التامّة </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ولقول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غير متّصف بالقدرة بمعنى صحّة الفعل والترك، بل إنّما يتّصف بالقدرة بمعنى إن شاء فعل، وإن لم يشأ لم يفعل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ولقول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فلك نفس تحرّكه، ويتجدّد لها بكلّ دورة كمال، وتشبه بالبارئ تعالى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ولقول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جسم مكانا طبيعيّا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وجود صانع العالم، وهو المتعارف بين المتكلِّمين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أنّه كما لا يمكن الوصول إلى معرفة اللّه‏ إلاّ بمعرفة أنّ للعالم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صانعاً، لا يمكن الوصول إلى معرفة صانع العالم إلاّ بمعرفة جواز تخلّف المعلول عن العلّة التامّة، وأنّ معلولاته تعالى تخلّفَتْ عنه زمانا، مع أنّه علّة تامّة لأوّلها ، فحدوث العالم تعبير عن هذا التخلّف؛ لأنّهما متساوقان ، ومعنى الصانع هنا يساوق معنى المحدث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يستحقّ عبادة كلّ من سواه، ولا يستحقّ غيره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هذا الاستحقاق لا يتحقّق في أحد إلاّ إذا كان صانع العالم بمعنى الفاعل له بالقدرة، بمعنى صحّة الفعل والترك ؛ أي إمكان صدور كلّ منهما عنه إمكانا مقابلاً للوجوب السابق والامتناع السابق، والحاصل استجماعه للعلّة التامّة للفعل، وللعلّة التامّة للترك، فإنّها لو كانت بالمعنى الآخر فقط ـ وهو كونه بحيث إن شاء فعل، وإن لم يشأ لم يفعل ـ لم يوجب استحقاق مدح فضلاً عن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مبنيّ على جواز تخلّف المعلول عن العلّة التامّة ، فمعنى المصنوع المفعولُ الغير الواجب بالوجوب السابق ؛ أي الغير اللازم عقلاً لعلّته التامّة، وأثر الصانع بهذا المعنى لا يكون إلاّ حادثا زمانا بديهةً واتّفاقا من المسلمين والزنادقة ،</w:t>
      </w:r>
      <w:r>
        <w:rPr>
          <w:rStyle w:val="FootnoteAnchor"/>
          <w:rtl w:val="true"/>
        </w:rPr>
        <w:footnoteReference w:id="16"/>
      </w:r>
      <w:r>
        <w:rPr>
          <w:rFonts w:ascii="Amiri" w:hAnsi="Amiri" w:eastAsia="Amiri" w:cs="Amiri"/>
          <w:color w:val="111111"/>
          <w:sz w:val="28"/>
          <w:sz w:val="28"/>
          <w:szCs w:val="28"/>
          <w:rtl w:val="true"/>
          <w:lang w:bidi="ar-SA"/>
        </w:rPr>
        <w:t xml:space="preserve">حتّى أنّه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النزاع بين الفريقين في قدرة واجب الوجود بالمعنى المذكور وعدمها عين النزاع في حدوث العالم وقدمه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وليس معنى صانع العالم واجبَ الوجود، فمن استدلّ على إثبات الصانع بما يدلّ على إثبات واجب الوجود فقط،</w:t>
      </w:r>
      <w:r>
        <w:rPr>
          <w:rStyle w:val="FootnoteAnchor"/>
          <w:rtl w:val="true"/>
        </w:rPr>
        <w:footnoteReference w:id="18"/>
      </w:r>
      <w:r>
        <w:rPr>
          <w:rFonts w:ascii="Amiri" w:hAnsi="Amiri" w:eastAsia="Amiri" w:cs="Amiri"/>
          <w:color w:val="111111"/>
          <w:sz w:val="28"/>
          <w:sz w:val="28"/>
          <w:szCs w:val="28"/>
          <w:rtl w:val="true"/>
          <w:lang w:bidi="ar-SA"/>
        </w:rPr>
        <w:t xml:space="preserve">فقد وهم وخلط بين المقصود للمسلمين في هذا المقام، والمقصود للفلاسفة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المسلمين في مقام الاستدلال على وجود صانع العالم التعرّضُ لبيان جواز تخلّف المعلول عن العلّة التامّة ليتمّ مقصودهم، وهم لم يتعرّضوا له؛ إنّما استدلّوا بمُدَبَّريّة شيء من العالم كحركة الشمس والقمر على وجود صانع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العالم ، والمدبّريّة لا تدلّ على المصنوعيّة بالمعنى الذي ذكرتم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التعرّض له، فإنّهم إنّما لم يتعرّضوا له اعتمادا على بداهة أنّ ما يجب معه معلوله بالوجوب السابق لا إيجاد له أصلاً، فإنّ العقل المتخلّص من المألوفات الوهميّة يعلم أنّه كما لا يتعلّق إيجاد بالواجب الوجود بالذات، لا يتعلّق إيجاد بالواجب الوجود بالغير وجوبا سابقا بعد وجود ذلك الغير ، فمقصودهم أنّ المُدبَّريّة تدلّ على المفعوليّة، والمفعوليّة تدلّ على المصنوعيّة بالمعنى الذي ذكرنا، المساوقِ للحدوث الزماني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ومقصودهم من الاستدلال بالمدبّريّة على المفعوليّة إبطال أن يتوهّم أنّ أجزاء العالم واجبة الوجود لذاتها، أو أن يتوهّم أنّ ترتّب أجزاء العالم على عللها كلزوم الزوجيّة للأربعة في عدم تعلّق الإيجاد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ومقصودهم من الاستدلال بالمفعوليّة على المصنوعيّة بيان ما يساوق الحدوث الزماني للعالم ،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يعرفون قبل التوجّه إلى التشكيكات الموسوسة أنّ الفعل كلّه محدَث، وأنّ الفاعل قبل المفعول، وأنّ المريد قبل الإرادة، وأنّ ما لم يزل لا يكون مفعولاً حديثا وقديما في حالة واحدة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وقد نَقَل ابن بابويه</w:t>
      </w:r>
      <w:r>
        <w:rPr>
          <w:rStyle w:val="FootnoteAnchor"/>
          <w:rtl w:val="true"/>
        </w:rPr>
        <w:footnoteReference w:id="20"/>
      </w:r>
      <w:r>
        <w:rPr>
          <w:rFonts w:ascii="Amiri" w:hAnsi="Amiri" w:eastAsia="Amiri" w:cs="Amiri"/>
          <w:color w:val="111111"/>
          <w:sz w:val="28"/>
          <w:sz w:val="28"/>
          <w:szCs w:val="28"/>
          <w:rtl w:val="true"/>
          <w:lang w:bidi="ar-SA"/>
        </w:rPr>
        <w:t xml:space="preserve">دعوى بداهة جميع ذلك في كتابه في التوحيد عن الرضا عليه‏السلام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مجلس الرضا عليه‏السلام مع سليمان المروزي</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ويجيء في خامس باب جوامع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ولافتراق الصانع من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بذلك أنّه لو وجد في الممكنات جوهر مجرّد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أو نفس ـ لكان حادثا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زمانا ، ويظهر بهذا أنّه لا حاجة في دلائل هذا الباب إلى التصريح بدلالتها على حدوث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يجعل المسلمون مقصودهم في هذا المقام بيانَ وجود واجب الوجود حتّى يستدلّوا عليه بما اشتهر من أنّه لا شكّ في وجود موجود، فإن كان واجبا ثبت المطلوب، وإلاّ استلزمه؛ لاستحالة الدور والتسلسل، ونحو ذلك من المناهج المذكورة في كتب المتكلّمين ؟</w:t>
      </w:r>
      <w:r>
        <w:rPr>
          <w:rStyle w:val="FootnoteAnchor"/>
          <w:rtl w:val="true"/>
        </w:rPr>
        <w:footnoteReference w:id="22"/>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المناهج أخصر وأوثق وأشرف من الذي اعتبر فيه حدوث العالم، أو اعتبر فيه إمكانه بشرط الحدوث، أو اعتبر فيه الحركة ؛ انتهى </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وهذا يضعّف الدلائل الآتية في هذا الباب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بيان وجود واجب الوجود لا يكفي في بيان الجزء الوجودي للتوحيد؛ ردّا على الدهريّة ،</w:t>
      </w:r>
      <w:r>
        <w:rPr>
          <w:rStyle w:val="FootnoteAnchor"/>
          <w:rtl w:val="true"/>
        </w:rPr>
        <w:footnoteReference w:id="24"/>
      </w:r>
      <w:r>
        <w:rPr>
          <w:rFonts w:ascii="Amiri" w:hAnsi="Amiri" w:eastAsia="Amiri" w:cs="Amiri"/>
          <w:color w:val="111111"/>
          <w:sz w:val="28"/>
          <w:sz w:val="28"/>
          <w:szCs w:val="28"/>
          <w:rtl w:val="true"/>
          <w:lang w:bidi="ar-SA"/>
        </w:rPr>
        <w:t>فإنّ استحقاق العبادة ليس لازما بيّنا لوجوب الوجود؛ لتجويز أن يكون واجب الوجود قدماء من العالم كما هو مذهب بعض الدهريّة ،</w:t>
      </w:r>
      <w:r>
        <w:rPr>
          <w:rStyle w:val="FootnoteAnchor"/>
          <w:rtl w:val="true"/>
        </w:rPr>
        <w:footnoteReference w:id="25"/>
      </w:r>
      <w:r>
        <w:rPr>
          <w:rFonts w:ascii="Amiri" w:hAnsi="Amiri" w:eastAsia="Amiri" w:cs="Amiri"/>
          <w:color w:val="111111"/>
          <w:sz w:val="28"/>
          <w:sz w:val="28"/>
          <w:szCs w:val="28"/>
          <w:rtl w:val="true"/>
          <w:lang w:bidi="ar-SA"/>
        </w:rPr>
        <w:t>أو يكون من غير العالم ولا يكون فاعلاً مثبتا ؛ أي قديرا بمعنى من يصحّ منه الفعل والترك، سواء كان موجَبا محضا أم مختارا، بمعنى إن شاء فعل، وإن لم يشأ لم يفعل فقط، كما هو مذهب بعضٍ آخَرَ من الدهريّة، حيث زعموا امتناع تخلّف المعلول عن العلّة التامّة؛</w:t>
      </w:r>
      <w:r>
        <w:rPr>
          <w:rStyle w:val="FootnoteAnchor"/>
          <w:rtl w:val="true"/>
        </w:rPr>
        <w:footnoteReference w:id="26"/>
      </w:r>
      <w:r>
        <w:rPr>
          <w:rFonts w:ascii="Amiri" w:hAnsi="Amiri" w:eastAsia="Amiri" w:cs="Amiri"/>
          <w:color w:val="111111"/>
          <w:sz w:val="28"/>
          <w:sz w:val="28"/>
          <w:szCs w:val="28"/>
          <w:rtl w:val="true"/>
          <w:lang w:bidi="ar-SA"/>
        </w:rPr>
        <w:t>غافلين عن أنّه يستلزم عدم استحقاق المدح، فضلاً عن استحقاق العبادة له ، ثمّ فضلاً عن استحقاق عبادة كلّ من سواه له ، وزعموا أنّ حدوث العالم يستلزم تعطيل اللّه‏ تعالى عن جوده؛</w:t>
      </w:r>
      <w:r>
        <w:rPr>
          <w:rStyle w:val="FootnoteAnchor"/>
          <w:rtl w:val="true"/>
        </w:rPr>
        <w:footnoteReference w:id="27"/>
      </w:r>
      <w:r>
        <w:rPr>
          <w:rFonts w:ascii="Amiri" w:hAnsi="Amiri" w:eastAsia="Amiri" w:cs="Amiri"/>
          <w:color w:val="111111"/>
          <w:sz w:val="28"/>
          <w:sz w:val="28"/>
          <w:szCs w:val="28"/>
          <w:rtl w:val="true"/>
          <w:lang w:bidi="ar-SA"/>
        </w:rPr>
        <w:t xml:space="preserve">غافلين عن معنى الجواد في كلّ من إعطائه كبسط الرزق، ومنعه كالتقتير،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أنّ استكشاف سرّ قدر اللّه‏ تعالى ليس في مقدور البشر ، وعن أنّ من يجب معه معلوله بالوجوب السابق لا جود</w:t>
      </w:r>
      <w:r>
        <w:rPr>
          <w:rStyle w:val="FootnoteAnchor"/>
          <w:rtl w:val="true"/>
        </w:rPr>
        <w:footnoteReference w:id="28"/>
      </w:r>
      <w:r>
        <w:rPr>
          <w:rFonts w:ascii="Amiri" w:hAnsi="Amiri" w:eastAsia="Amiri" w:cs="Amiri"/>
          <w:color w:val="111111"/>
          <w:sz w:val="28"/>
          <w:sz w:val="28"/>
          <w:szCs w:val="28"/>
          <w:rtl w:val="true"/>
          <w:lang w:bidi="ar-SA"/>
        </w:rPr>
        <w:t xml:space="preserve">له في الإعطاء أيضا ، بل لا إيجاد له أصلاً كما بيّنّاه آنفا ؛ فزعمهم هذا فوق كلّ تعطيل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 أنّ دلائل الكتاب والسنّة في هذا المقام ليس فيها شيء من هذه المناهج، والأخصريّةُ ونحوها لو سلّمت فإنّما ترجّح إذا كان المقصود بالاستدلالين واحدا، فليُذكَر بيان وجوب الوجود في باب بيان الصفات، فإنّه لازم بيّن لصانع العالم، فإنّه يجب أن يكون منزّها عن كلّ نقص ، والإمكان الذاتي رأس كلّ 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يصرّح في بعض دلائل هذا الباب بمصنوعيّة كلّ جزء من العالم، وإنّما يصرّح فيه بمصنوعيّة شيء من العالم للّه‏ تعالى، كحركة الشمس والقمر، وكالموت والحياة وأمثال ذلك ممّا هو مذكور في الكتاب والسنّة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حاجة إلى التصريح؛ لظهور بطلان القول بأنّ بعض العالم مصنوع بالمعنى الذي ذكرنا، وبعضَه غير مصنوع ، ولذا لم يقل بالفرق أحد من الزنادقة ، وما صُرّح بمصنوعيّته من العالم في بعض الدلائل أمرٌ يكون المصنوعيّة فيه أظهرَ، فإنّما ذكر ليعلم مصنوعيّة الباقي بالاعتبار السهل التناول بعد فتح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جَعْفَرٍ مُحَمَّدُ بْنُ يَعْقُوبَ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الفقرة من زيادة تلامذة المصنّف رحمه اللّه‏ تعالى، كما مضى في أوّل كتاب العقل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إِبْرَاهِيمَ بْنِ هَاشِمٍ ، عَنْ أَبِيهِ ، عَنِ الْحَسَنِ بْنِ إِبْرَاهِيمَ ، عَنْ يُونُسَ بْنِ عَبْدِ الرَّحْمنِ ، عَنْ عَلِيِّ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بِمِصْرَ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الزاي وسكون النون وكسر المهملة وسكون الخاتمة والقاف،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دين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أي مَنْ دينه كدين المرأة، أي سخيف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بالزنديق الدهري، أي القائل بأنّ الأجسام لا بَدْوَ لها، فليس لها خالق أي مخترع على سبيل الاختيار بلا مادّة سبقت، ولا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احتذاء مثال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يَبْلُغُهُ عَنْ أَبِي عَبْدِ اللّه‏ِ عليه‏السلام أَشْيَاءُ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دالّةٌ على كمال علمه وجِدّه في نصرة الإيمان باللّه‏ تعالى، وإبطال الزندقة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إِلَى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 معنى التوجّه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ليحتجّ عليه في نفي الخالق للأجسام، كما يشعر به قوله عليه‏السلام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لمن لا يعلم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يُصَادِفْهُ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بعد خبر، أي إنّه بمكّة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مَكَّةَ وَنَحْنُ مَعَ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مكّة، والواو للحال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صادف الزنديق إيّانا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مَعَ أَبِي عَبْدِ اللّه‏ِ عليه‏السلام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اسْمَهُ عَبْدُ الْمَلِكِ ، وَكُنْيَتَهُ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للحال </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 فَضَرَبَ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بكتفه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كَتِفَ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ليتكلّم عليه‏السلام معه، فيعرّفه اعتقادَه نفيَ الخالق، وعرف عليه‏السلام ذلك بدون تعريفه، فدرج عليه‏السلام في الكلام معه، وذكر له أنواعا ثلاثة من الكلام عليه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تنبيهه على أنّه منكر لما هو مركوز في عقل كلّ عاقلٍ ناظرٍ إذا خُلِّي وعقلَه؛ لكمال ظهور دلائله وكثرتها، وتسميته وتكنيته من أبويه مبنيّ على ذلك، كما في 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تشهد له أعلام الوجود على إقرار قلب ذي الجحود</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ولا يرد تسمية أبي طالب وعبد مناف بن قصيّ بعبد مناف، فإنّ منافا ليس مأخوذا فيه من اسم صنم، بل هو اسم لأخٍ لقُصيّ انتهت إليه رئاسة قريش بعد أخيه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عبدا ليس بمعنى عابد،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عبد مناف بن قصيّ كان منافا، فغيّره بعض الناس لمصلحة ،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ورثتم قناة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غير كلالة</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ابني مناف</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شمس وهاشم</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وإنّما احتيج إلى هذا النوع لئلاّ يلزم بطلان قاعدة من قواعد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قواعد الإسلام أنّ الاختلاف بين الناس ـ أي اختلافا حقيقيّا مستقرّا ـ لا يمكن رفعه إلاّ برسول وكتاب من اللّه‏ تعالى، فيتوهّم الخصم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وبينكم هنا اختلافا حقيقيّا بعد نظر كلٍّ منّا ومنكم، وليس في شيء من دلائلكم على وجود الصانع تمسّك بقول رسول، ولا بكتاب من اللّه‏، إمّا لاستلزامه الدور حقيقة، وذلك إذا توقّف العلم بالرسول والكتاب على العلم بوجود الصانع حقيقة ، وإمّا لإيهامه الدور ظاهرا، وذلك إذا توقّف ظاهرا لا حقيقةً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أن يُجاب الخصم بأنّ الاختلاف هنا بيننا وبينكم ليس حقيقيّا مستقرّا، ونظيره 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 وَمَا اخْتَلَفَ الَّذِينَ أُوتُوا الْكِتَابَ إِلاَّ مِنْ بَعْدِ مَا جَاءَهُمْ الْعِلْمُ بَغْيا بَيْنَهُمْ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فإنّه لمّا كان الإسلام ردَّ المختلف فيه اختلافا حقيقيّا مستقرّا إلى محكمات كتاب اللّه‏، احتيج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لدفع الاحتياج في رفع الاختلاف في مدلول محكمات الكتاب الناهية عن اتّباع الظنّ بالاجتهاد إلى محكمات اُخرى، وكتابٍ آخَرَ؛ لئلاّ يلزم الدور أو التسلسل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Style w:val="FootnoteAnchor"/>
          <w:rtl w:val="true"/>
        </w:rPr>
        <w:footnoteReference w:id="37"/>
      </w:r>
      <w:r>
        <w:rPr>
          <w:rFonts w:ascii="Amiri" w:hAnsi="Amiri" w:eastAsia="Amiri" w:cs="Amiri"/>
          <w:color w:val="111111"/>
          <w:sz w:val="28"/>
          <w:sz w:val="28"/>
          <w:szCs w:val="28"/>
          <w:rtl w:val="true"/>
          <w:lang w:bidi="ar-SA"/>
        </w:rPr>
        <w:t xml:space="preserve">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النوع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عَبْدُ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r>
        <w:rPr>
          <w:rStyle w:val="FootnoteAnchor"/>
          <w:rtl w:val="true"/>
        </w:rPr>
        <w:footnoteReference w:id="38"/>
      </w:r>
      <w:r>
        <w:rPr>
          <w:rFonts w:ascii="Amiri" w:hAnsi="Amiri" w:eastAsia="Amiri" w:cs="Amiri"/>
          <w:color w:val="111111"/>
          <w:sz w:val="28"/>
          <w:sz w:val="28"/>
          <w:szCs w:val="28"/>
          <w:rtl w:val="true"/>
          <w:lang w:bidi="ar-SA"/>
        </w:rPr>
        <w:t xml:space="preserve">كُنْيَتُكَ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كُنْيَتِي أَبُو عَبْدِ اللّه‏ِ ،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الْمَلِكُ الَّذِي أَنْتَ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لا للجنس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مُلُوكِ الاْءَرْضِ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الاستفهام هنا إنكاري ؛ أي أمن الملوك الساكنين في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مُلُوكِ السَّمَاءِ؟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ففيه استفهام آخر إنكاري ؛ أي بل أ من الملوك الساكنين في السماء، وهذا على سبيل عدّ الأقسام الغير المحتملة عند المخاطب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وَأَخْبِرْنِي عَنِ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قدّره أبواك أقدّراه أنّه على تقدير وجوده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إِلهِ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مستحقّ للعبادة ساكن في السماء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عَبْدُ إِلهِ 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مستحقّ للعبادة ساكن في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اختر ما شئت من الشقّين في كلّ سؤال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مجزوم، وهو على لفظ المجهول من باب ضرب، وهو شاذّ في المغالَبة، والقياسُ ردّه إلى باب نصر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خاصمته أي جادلته، فخصمته أخصمه بالكسر، أي غلبت عليه في الجدل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والمعنى تَصِرْ مغلوبا مُلزَما؛ لظهور بطلان كلّ من الشقّين، فيثبت المطلوب، وهو أنّ نفسه عبد ملك مَن في السماء والأرض، وابنَه عبد إله مَن في السماء والأرض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تَخصِم نفسك،</w:t>
      </w:r>
      <w:r>
        <w:rPr>
          <w:rStyle w:val="FootnoteAnchor"/>
          <w:rtl w:val="true"/>
        </w:rPr>
        <w:footnoteReference w:id="40"/>
      </w:r>
      <w:r>
        <w:rPr>
          <w:rFonts w:ascii="Amiri" w:hAnsi="Amiri" w:eastAsia="Amiri" w:cs="Amiri"/>
          <w:color w:val="111111"/>
          <w:sz w:val="28"/>
          <w:sz w:val="28"/>
          <w:szCs w:val="28"/>
          <w:rtl w:val="true"/>
          <w:lang w:bidi="ar-SA"/>
        </w:rPr>
        <w:t xml:space="preserve">كما سيجيء في حديث العالم الشامي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في رابع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كلام عليّ بن منصور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بقي متحيّرا متأمّلاً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بتشديد الدال، ومفعوله محذوف ؛ أي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هشام، وهو أيضا من كلام عليّ بن منصور تكرارا للأوّل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الماضي المعلوم من باب التفعيل، أي نسب قولي إلى القبح، وهذا لأنّه لا ينبغي التعجيل على طالب الحقّ، المتأمّلِ لتحرّي الصواب في 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للزنديق إمهالاً له في التفكّر وتحرّي الحقّ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الطَّوَافِ ، فَأْتِنَا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أَبُو عَبْدِ اللّه‏ِ عليه‏السلام أَتَاهُ الزِّنْدِيقُ ، فَقَعَدَ بَيْنَ يَدَيْ أَبِي عَبْدِ اللّه‏ِ عليه‏السلام وَنَحْنُ مُجْتَمِعُونَ عِنْدَهُ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تنبيهه</w:t>
      </w:r>
      <w:r>
        <w:rPr>
          <w:rStyle w:val="FootnoteAnchor"/>
          <w:rtl w:val="true"/>
        </w:rPr>
        <w:footnoteReference w:id="44"/>
      </w:r>
      <w:r>
        <w:rPr>
          <w:rFonts w:ascii="Amiri" w:hAnsi="Amiri" w:eastAsia="Amiri" w:cs="Amiri"/>
          <w:color w:val="111111"/>
          <w:sz w:val="28"/>
          <w:sz w:val="28"/>
          <w:szCs w:val="28"/>
          <w:rtl w:val="true"/>
          <w:lang w:bidi="ar-SA"/>
        </w:rPr>
        <w:t xml:space="preserve">على أنّه لا يجوز له أن يكون في حدّ الإنكار للصانع وجحده؛ لأنّ غاية ما يقتضي حاله أن يكون منكرا لحدوث العالم وفنائه؛ لأنّه لم ير الحدوث ولا الفناء، وذلك لأنّه لم يثبت دليل يقتضي أنّه لا صانع للعالم، وإنّما ذكر عليه‏السلام ذلك أوّلاً قبل الدليل على وجود الصانع؛ لأنّ الخلوّ عن الضدّ قبل الشروع في الاستدلال شرط في حصول العلم، أو معين فيه جدّا، ورمز عليه‏السلام إلى ذلك في ضمن نظيره لئلاّ يقع التصريح من الزنديق في محضر جمع بنفي الصانع، فيشوّش بعضهم المجلس، وينقطع الكلام والاحتجاج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عليه‏السلام لِلزِّنْدِيقِ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النوع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أَنَّ لِلاْءَرْضِ تَحْتا وَفَوْقا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بالتحت هنا اللغوي، وهو الطرف المقابل لما هو الفوق عندنا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استفهاميّة، أي أيّ فكر واستنباط يُعلمُكَ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استفهاميّة، أي ما الذي تحتها؛ أو موصولة، أي ما هو تحتها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إِلاَّ أَنِّي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بأصالة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تَحْتَهَا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رمز منه إلى ظنّه أن ليس للعالم صانع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للتفريع، واللام للعهد الخارجي ، والمراد الظنّ الذي هو في المنظور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وسكون الجيم والزاي خبر المبتدأ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لاَ تَسْتَيْقِنُ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للتعليل، والظرف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الخطاب للمعلوم، والاستيقان طلب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أنّه على ما ذكرت من الجواب ظهر أنّ ظنّك عجز ناش عن تركك طلب اليقين، ولو طلبت اليقين لوجدته سريعا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أَفَصَعِدْتَ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فَتَدْرِي</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بالتفكّر والتحرّي والاستنباط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بتقدير حرف النداء، أو مصدر فعل محذوف ؛ أي عجبت عجبا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 الْمَشْرِقَ ، وَلَمْ تَبْلُغِ الْمَغْرِبَ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ظاهره أنّه عليه‏السلام سأله في صدر الكلام عن بلوغه المشرق والمغرب أيضا، وأجاب، 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فيهما؟ وأجاب بلا أدري ، لكنّه أسقط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ـ بناءً على المعلوم من حاله ـ بدون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الاحتجاج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فأتيت المشرق والمغرب، فنظرت ما خلفهما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تَنْزِلِ الاْءَرْضَ ، وَلَمْ تَصْعَدِ السَّمَاءَ ، وَلَمْ تَجُزْ هُنَاكَ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وسكون الزاي بصيغة المخاطب،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محلاًّ ومفعول به وعبارة عمّا كان الزنديق فيه من الظنّ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بالمهملتين بصيغة المضارع المخاطب المعلوم المعتلّ اللام اليائي من باب التفعّل بحذف إحدى التاءين، والتحرّي قصد الأحْرى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هنا التفكّر لطلب اليقين،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كان الزنديق فيه من وجه الأرض، ومنصوبا محلاًّ على الظرفيّة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خلف المشرق والمغرب، والأرض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والتأنيث لتغليب الأرض والسماء، أو باعتبار 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تعبير عن صفات صانع العالم، كالعلم والقدرة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أنّك لو تحرّيت في وجه الأرض، لعرفت صفات صانع العالم، فضلاً عن معرفة كونه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جَاحِدٌ بِمَا 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 تعبير عن إنكار كون صانع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يَجْحَدُ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جحدا يتصدّى للحجاج عليه كما أنت عليه؛ حيث جئت من بلدٍ بعيد للحجاج معنا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يعرفه ويعتقد خلافه بمجرّد الظنّ الحاصل من أصالة العدم، بدون دلالة ولا أمارة على العدم على 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كَلَّمَنِي بِهذَا أَحَدٌ 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إقرارٌ منه بأنّه لا ينبغي له الجحد، وأنّه لو كلّمه بهذا أحد لما جَحَد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ذلِكَ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فأنت الآنَ صرت في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بالشكّ كفّ النفس عن الحكم بشيء لانتفاء اليقين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الضمير الأوّل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المنظور ، والثاني من أسماء الصانع للعالم تعالى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 لَيْسَ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الأوّل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الثاني وهو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للضمير الأوّل ، والضمير الثالث من أسماء الصانع للعالم تعالى ، فهو كالظاهر، فلذا</w:t>
      </w:r>
      <w:r>
        <w:rPr>
          <w:rStyle w:val="FootnoteAnchor"/>
          <w:rtl w:val="true"/>
        </w:rPr>
        <w:footnoteReference w:id="47"/>
      </w:r>
      <w:r>
        <w:rPr>
          <w:rFonts w:ascii="Amiri" w:hAnsi="Amiri" w:eastAsia="Amiri" w:cs="Amiri"/>
          <w:color w:val="111111"/>
          <w:sz w:val="28"/>
          <w:sz w:val="28"/>
          <w:szCs w:val="28"/>
          <w:rtl w:val="true"/>
          <w:lang w:bidi="ar-SA"/>
        </w:rPr>
        <w:t>لم يقل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ليس هو إلاّ هو</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يجوز الإتيان بالضمير المنفصل مع إمكان الضمير المتّصل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من قبيل وضع الضمير المرفوع المنفصل موضع الضمير المنصوب المنفصل استعارةً، نظير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الباب السابع والأربعين،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عليهم‏السلام يعلمون متى يموتون، وأنّهم لا يموتون إلاّ باختيار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أبي الحسن الأوّل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وجلّ ـ غضب على الشيعة، فخيّرني نفسي أو هم، فوقيتهم واللّه‏ بنفسي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بيان لحال الشاكّ قد يصير أحد الطرفين في نفسه راجحا، فيصير من ساعته الطرف الآخر راجحا،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تقدّم رِجلاً، وتؤخّر اُخرى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يجزم بكونه شاكّا، بل رجّح ذلك ؛ أي لعلّ أنا في شكّ،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الجملة المركّبة من الاسم والخبر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 لَيْسَ لِمَنْ لاَ يَعْلَمُ حُجَّةٌ عَلى مَنْ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حُجَّةَ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للذي يحكم بغير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قبح الحكم بغير المعلوم ضروري، والمنازع مكابر لمقتضى عقله ، فالحاكم بغير معلومه ليس له عذر يدفع به عن نفسه العذاب أو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على الجاهل سؤال العالم والاستماع للجواب والتفهّم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أَهْلِ مِصْرَ ، تَفَهَّمْ عَنِّي ؛ فَإِنَّا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المقرّين بأنّ للعالم محدثا مثبتا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نَشُكُّ فِي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يزعجنا الوهم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على أنّ للعالم محدثا مثبتا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فيه خمسة أدلّة، مع أنّ الأدلّة عليه أكثر من أن تُحصى، كما يظهر لمن تدبّر في الأدلّة الخمسة؛ والنظرُ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تسخير الشمس والقمر لينتفع بهما الخلائق، والنظر في ثانيها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في حدوث الحوادث كالموت والحياة ونحوهما وربط الحادث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بالقديم، والنظر في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أمكنة الأجسام، والنظر في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إنشاء السحاب الثقال، والنظر في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انكشاف وجه الأرض المعمور وخروجه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رؤية البصر، أو القلب ، 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وَالنَّهَارَ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الاُولى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للعطف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كلّ من رأى حال الشمس والقمر في دورانهما مع حال الليل والنهار في ذهابهما ومجيئهما، علم أنّ ذلك بتدبير مدبّر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أهل الأرض، وليس للشمس والقمر نفع في الدوران، ولا لليل والنهار في الذهاب والمجيء، كما في سورة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الشَّمْسَ وَالْقَمَرَ دَائِبَيْنِ وَسَخَّرَ لَكُمْ اللَّيْلَ وَالنَّهَارَ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بالجيم بصيغة المعلوم المعتلّ الفاء من باب ضرب، والضمير للشمس والقمر ، والجملة استئناف بياني، أو مفعول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والاستتار،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الوَلَجة بفتحتين كهف</w:t>
      </w:r>
      <w:r>
        <w:rPr>
          <w:rStyle w:val="FootnoteAnchor"/>
          <w:rtl w:val="true"/>
        </w:rPr>
        <w:footnoteReference w:id="52"/>
      </w:r>
      <w:r>
        <w:rPr>
          <w:rFonts w:ascii="Amiri" w:hAnsi="Amiri" w:eastAsia="Amiri" w:cs="Amiri"/>
          <w:color w:val="111111"/>
          <w:sz w:val="28"/>
          <w:sz w:val="28"/>
          <w:szCs w:val="28"/>
          <w:rtl w:val="true"/>
          <w:lang w:bidi="ar-SA"/>
        </w:rPr>
        <w:t>تستر فيه المارّة من مطر وغيره ،</w:t>
      </w:r>
      <w:r>
        <w:rPr>
          <w:rStyle w:val="FootnoteAnchor"/>
          <w:rtl w:val="true"/>
        </w:rPr>
        <w:footnoteReference w:id="53"/>
      </w:r>
      <w:r>
        <w:rPr>
          <w:rFonts w:ascii="IRNazanin" w:hAnsi="IRNazanin" w:eastAsia="IRNazanin"/>
          <w:color w:val="111111"/>
          <w:sz w:val="28"/>
          <w:sz w:val="28"/>
          <w:szCs w:val="28"/>
          <w:rtl w:val="true"/>
          <w:lang w:bidi="fa-IR"/>
        </w:rPr>
        <w:t xml:space="preserve">والمراد هنا الدخول تحت الأرض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يَشْتَبِهَانِ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بالمعجمة والموحّدة بصيغة المعلوم من باب الافتعال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للتعقيب؛ يعني لا يحدث بعد الولوج في أمرهما إشكال باعتبار مكانهما ومدّة بقائهما تحت الأرض وساعاتها ودقائقها في أيّ وقت كان، كما هو معلوم عند أهل الرصد والحساب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فوق الأرض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المهملة وشدّ الراء؛ أي سُخّرا لمنافعنا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لَهُمَا مَكَانٌ إِلاَّ 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بالبدليّة، أو منصوب بالاستثناء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مكانهما المعلوم بالرصد والحساب في أيّ وقت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يدلّ على كمال حكمة مدبّرهما وكمال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بمكانهما ما هما فيه، سواء كان معلوما بخصوصه في أيّ وقت اُريد،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إشارة إلى أنّ فاعل الجسم يستحيل أن لا يكون مدبّرا؛ لأنّ الإمكان شرط تحقّق الجسم، ويستحيل أن يكون جسم واحد في زمان واحد في كلّ واحد من الأمكنة ، فحصول جسم ما في مكان معيّن مع تشابه الأمكنة في الحقيقة والذات يستحيل أن يستند إلى فاعل موجَب، سواء كان طبعا أم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يتمّ البرهان، وضمّ باقي المقدّمات للاستظهار وبيان كمال حكمة الصانع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يَقْدِرَانِ عَلى أَنْ يَذْهَبَا ، فَلِمَ يَرْجِعَانِ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للبيان وزيادة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إنكاري، أي فإن كان الولوج بقدرتهما واختيارهما لداع دعاهما إلى ذلك، استحال أن يرجعا إلى فوق الأرض؛ لأنّا نعلم أنّه ليس لهما نفع يدعوهما إلى دوام دورانهما، فهما مسخّران لغيرهما، وتجويز النفع لهما في ذلك كتجويز النفع للأنهار في جريانها، وللرياح في هبوبها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سفسطة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كَانَا غَيْرَ مُضْطَرَّيْنِ ، فَلِمَ لاَ يَصِيرُ اللَّيْلُ نَهَارا ، وَالنَّهَارُ 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الاستفهام إنكاري ،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كانا غير مسخّرين، وجب أن تقف الشمس مثلاً إمّا فوق الأرض، فيصير النهار سرمدا، وإمّا تحت الأرض، فيصير الليل سرمدا ، ويجوز أن 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صيرورة الليل نهارا في موضع دائما، وصيرورة النهار ليلاً في مقابله دائما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 ـ وَاللّه‏ِ يَا أَخَا أَهْلِ مِصْرَ ـ إِلى دَوَامِهِمَا ، وَالَّذِي اضْطَرَّهُمَا أَحْكَمُ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أكمل حكمةً ورعايةً لمصالح العباد ، أو أنفذُ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أصل الحكمة أو الحكم لهما بنوع من المجاز، نظير إثبات الطوع للسماء والأرض في قوله في سورة حمآ </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بالموحّدة، أي أعظم قدرةً بناءً على أنّ فعله بمحض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الخطاب إقرارٌ بربّ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للمدّعى حيث لم يصدر عن الزنديق التصريح بكلمة الإيمان، وأمكن أن يختلج بوهمه شبهة توهّم قِدم العالم، فتمنعه عن التصديق بما علم ، فاستدلّ عليه‏السلام على الحدوث بما يظهر به ظهورا واضحا الجوابُ عن الشبهة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مِصْرَ ، إِنَّ الَّذِي يَذْهَـبُونَ</w:t>
      </w:r>
      <w:r>
        <w:rPr>
          <w:rStyle w:val="FootnoteAnchor"/>
          <w:rtl w:val="true"/>
        </w:rPr>
        <w:footnoteReference w:id="55"/>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الغيبة ، أي يذهب إليه القوم الزنادقة في سبب الحوادث، كالموت والحياة، والريح والسحاب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كثير منها في ثانيالباب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بصيغة الحاضر لا يناسب قوله</w:t>
      </w:r>
      <w:r>
        <w:rPr>
          <w:rStyle w:val="FootnoteAnchor"/>
          <w:rtl w:val="true"/>
        </w:rPr>
        <w:footnoteReference w:id="56"/>
      </w: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قوله</w:t>
      </w:r>
      <w:r>
        <w:rPr>
          <w:rStyle w:val="FootnoteAnchor"/>
          <w:rtl w:val="true"/>
        </w:rPr>
        <w:footnoteReference w:id="57"/>
      </w:r>
      <w:r>
        <w:rPr>
          <w:rFonts w:ascii="Amiri" w:hAnsi="Amiri" w:eastAsia="Amiri" w:cs="Amiri"/>
          <w:color w:val="111111"/>
          <w:sz w:val="28"/>
          <w:sz w:val="28"/>
          <w:szCs w:val="28"/>
          <w:rtl w:val="true"/>
          <w:lang w:bidi="ar-SA"/>
        </w:rPr>
        <w:t>لاحقا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 بهم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وَيَظُنُّونَ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بصيغة الغيبة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 الحوادث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من الزمان باعتبار ما فيه من الحركات في أين أو وضع أو استعداد لشيء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والدهريّة ـ بالفتح ويضمّ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بأنّ الدهر أزلي،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الحوادث غير مستندة بلا واسطة إلى فاعل بتدبير يصحّ منه الفعل والترك، بل مستندة إلى موجب بواسطة الحركات والاستعدادات الغير المتناهية في جانب المبدأ الحاصلة في مادّة الأجسام ؛ قال تعالى في سورة الجاثية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هِىَ إِلاَّ حَيَاتُنَا الدُّنْيَا نَمُوتُ وَنَحْيَا وَمَا يُهْلِكُنَا إِلاَّ الدَّهْرُ وَمَا لَهُمْ بِذَلِكَ مِنْ عِلْمٍ إِنْ هُمْ إِلاَّ يَظُنُّونَ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واللام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على الخبر لإفادة الحصر المذكور في الآية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الظنّ حاصل لهم بشبهة لهم على قدم العالم ذكرها رئيسهم في كتاب الشفاء في أوّل المقالة التاسعة من الإلهيّات،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لا تحدث بعدما لم تكن إلاّ لحادث، وذلك الحادث لا يحدث إلاّ بحركة مماسّة لهذه الحركة، ولا نُبالي أيَّ حادث كان ذلك الحادث، كان قصدا من الفاعل أو إرادةً أو علما أو طبعا أو آلةً أو حصولَ وقت أوفق للعمل دون وقت، أو حصول تهيّؤٍ أو استعداد للقابل لم يكن، أو وصول من المؤثّر لم يكن، فإنّه كيف كان فحدوثه متعلّق بالحركة، لا يمكن غير هذا؛ لأنّه إذا كانت الأحوال من جهة العلل كما كانت ولم يحدث البتّة أمر لم يكن، كان وجوب كون الكائن عنها، أو لا وجوبه على ما كان، فلم يجز أن يحدث كائن</w:t>
      </w:r>
      <w:r>
        <w:rPr>
          <w:rStyle w:val="FootnoteAnchor"/>
          <w:rtl w:val="true"/>
        </w:rPr>
        <w:footnoteReference w:id="61"/>
      </w:r>
      <w:r>
        <w:rPr>
          <w:rFonts w:ascii="Amiri" w:hAnsi="Amiri" w:eastAsia="Amiri" w:cs="Amiri"/>
          <w:color w:val="111111"/>
          <w:sz w:val="28"/>
          <w:sz w:val="28"/>
          <w:szCs w:val="28"/>
          <w:rtl w:val="true"/>
          <w:lang w:bidi="ar-SA"/>
        </w:rPr>
        <w:t>البتّة، وذلك الأمر لا يمكن أن يكون نفس العلّة الفاعليّة أو القابليّة؛ للزوم التسلسل لاجتماع الفواعل والقوابل في الوجود بخلاف ما يقرّب المعلول من العلّة من الحركة ،</w:t>
      </w:r>
      <w:r>
        <w:rPr>
          <w:rStyle w:val="FootnoteAnchor"/>
          <w:rtl w:val="true"/>
        </w:rPr>
        <w:footnoteReference w:id="62"/>
      </w:r>
      <w:r>
        <w:rPr>
          <w:rFonts w:ascii="Amiri" w:hAnsi="Amiri" w:eastAsia="Amiri" w:cs="Amiri"/>
          <w:color w:val="111111"/>
          <w:sz w:val="28"/>
          <w:sz w:val="28"/>
          <w:szCs w:val="28"/>
          <w:rtl w:val="true"/>
          <w:lang w:bidi="ar-SA"/>
        </w:rPr>
        <w:t xml:space="preserve">فهو ما يقرّب المعلول من العلّة، وهو الحركة، فإذن قد كان قبل كلّ حركةٍ حركةٌ إلى ما لا نهاية له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فاستدلّ عليه‏السلام على نقيض مدّعاهم بحيث يصلح لأن يكون نقضا إجماليّا لشبهتهم، ويظهر به منع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يجز أن يحدث كائن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الدَّهْرُ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إقامة الدليل مقام المدلول ؛ أي باطل لأنّه إن كان،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وفيما بعد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زيارة الموتى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إن شاء اللّه‏ بكم لاحقون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ويحتمل كونها شرطيّة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بالقوم الزنادقة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يقع الردّ وقت الذهاب بهم بدلاً عنه ، وذلك بأن يكون الذهاب بهم قبل هذا الوقت الذي ذهب بهم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يَرُدُّهُمْ ، لِمَ لاَ يَذْهَبُ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لا يقع الذهاب بهم وقت ردّهم بدلاً عنه، وذلك بأن يكون الذهاب بهم بعد هذا الوقت الذي ذهب بهم فيه، وتخصيص ذهابهم وردّهم بالذكر في المثال لأنّهما المذكوران في آية الجاثية صريحا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أجزاء العالم حوادث معلومة الحدوث بالحسّ والعيان يوما فيوما، ولا فاعل لها إلاّ اللّه‏ تعالى بلا توسّط توقّف على حركة واستعداد ونحو ذلك ؛ لأنّ الحوادث لابدّ أن يكون فاعلها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أفعال الأحياء ذوي الأبدان كالمَلك والجنّ والإنس وسائر الحيوانات فمستندة إليهم ، وأمّا ما عداها ـ وهي المعدودة من العالم كالموت والحياة، وكحدوث النبات في الأرض بعد موتها وفلق الحبّ والنوى ونحو ذلك ممّا يسنده الدهريّة إلى الدهر ـ ففاعلها مدبّر للعالم نافذ الإرادة بلا علاج؛ فيكون العالم حادثا كما مرّ في شرح عنوان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استنادها إلى الدهر، وإلاّ امتنع وجود حادث، وكذا انتفاؤه، ولم يرتبط حادث بقديم أصلاً ؛ لأنّه ليس للامتداد الزماني أجزاء متخالفة الماهيّة، وكذا حركة الأفلاك في الوضع ونحو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المادّة المتحرّكة في يومٍ أو شهر أو سنة في استعداد لحادث عند الدهريّة لا يحصل لها في أواخر زمان حركتها إلاّ ما يشارك ما كان حاصلاً لها في أوائله في تمام الماهيّة وفي التشخّص؛ فإنّ كلّ حركة متّصلةٍ قابلةٌ للقسمة إلى غير النهاية ، فلو تغيّرت المادّة، أو حدث حادث آخر في كلّ حدّ، لزم انحصار ما لا يتناهى بين حاصرين وتغيّرُها، أو حدوث حادث آخر في بعض الحدود في الوسط والطرف دون باقيها يثبت المطلوب ،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 حدّين تغيّرت المادّة فيهما، أو حدث حادث آخر فيهما حدود غير متناهية لم يتغيّر المادّة فيها، ولم يحدث حادث آخر فيها، والفاعل إذا لم يكن مختارا مدبّرا، امتنع أن يخصّص بعض الأجزاء المتشابهة في تمام الماهيّة عن </w:t>
      </w:r>
    </w:p>
    <w:p>
      <w:pPr>
        <w:pStyle w:val="BookText"/>
        <w:rPr/>
      </w:pPr>
      <w:r>
        <w:rPr>
          <w:rFonts w:ascii="Amiri" w:hAnsi="Amiri" w:eastAsia="Amiri" w:cs="Amiri"/>
          <w:color w:val="111111"/>
          <w:sz w:val="28"/>
          <w:sz w:val="28"/>
          <w:szCs w:val="28"/>
          <w:rtl w:val="true"/>
          <w:lang w:bidi="ar-SA"/>
        </w:rPr>
        <w:t xml:space="preserve">الباقية بإحداث الحادث فيه دون الباقية، سواء قرب المعلول من العلّة أم بعُدَ؛ لأنّ المفروض أنّهما ليسا بأمرين متخالفين في التشخّص فضلاً عن الماهيّة ، بل هما أمران اعتباريان ، ألا ترى أنّ مغناطيس مثلاً يمتنع أن يجذب طبعه حديدا دون حديد بمجرّد أنّ الأوّل ملك زيد، والثاني ملك عمرو، بخلاف ما إذا كان مختارا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في الكيف ممكن وواقع، فللمتحرّك فيه في كلّ آن من زمان حركته كيفيّة مخالفة لما في الآنات السابقة واللاحقة، إمّا في الماهيّة بناءً على أنّها مختلفة بالشدّة والضعف، وقد تقرّر أنّ الأشدّ نوع مباين للأضعف ، وإمّا في التشخّص فقط، وإمّا في العارض الخارجي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إمكان الحركة في نحو الكيف ممّا له وجودان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في نفسه، ووجود رابطي ، بل الانتقال فيه دفعي كالانتقال من البياض إلى السواد، ومنشأ الاشتباه قِصر زمان كلّ كيفيّة من الكيفيّات المتواردة ، والدليل عليه أنّه لولاه لزم انحصار ما لا يتناهى من الاُمور الموجودة في أنفسها بين حاصرين، أو كون المتحرِّك في الحرارة ـ مثلاًـ خاليا عن الحرارة بالكلّيّة، وكلاهما خلاف البديهة، فلا حركة في العوارض الخارجيّة إلاّ فيما لا وجود له في الخارج إلاّ الوجود الرابطي كالأين والوضع والمحاذاة والكمّ والزمان والقُرب والبُعد ونحو ذلك، فإنّ انحصار ما لا يتناهى منه بين حاصرين ليس بديهيَّ الاستحالة؛ نظير اجتماع العلوم الغير المتناهية والقُدر الغير المتناهية في اللّه‏ تعالى؛ إذ لا حاجة للاُمور التي ليس لها في الخارج إلاّ الوجود الرابطي إلى فاعل وإيجاد وإلاّ لزم أن يتعلّق بالإيجاد نفسه إيجاد آخر، ولا ينافي هذا أن يكون الحركة في بعض تلك الاُمور موجودةً في نفسها في الخارج بأن يكون للحركة في الأين ـ مثلاًـ وجودان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في نفسه، ووجود رابطي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مُضْطَرُّونَ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بالقوم الزنادقة ، والمقصود إمّا أنّه لا مندوحة</w:t>
      </w:r>
      <w:r>
        <w:rPr>
          <w:rStyle w:val="FootnoteAnchor"/>
          <w:rtl w:val="true"/>
        </w:rPr>
        <w:footnoteReference w:id="65"/>
      </w:r>
      <w:r>
        <w:rPr>
          <w:rFonts w:ascii="IRNazanin" w:hAnsi="IRNazanin" w:eastAsia="IRNazanin"/>
          <w:color w:val="111111"/>
          <w:sz w:val="28"/>
          <w:sz w:val="28"/>
          <w:szCs w:val="28"/>
          <w:rtl w:val="true"/>
          <w:lang w:bidi="fa-IR"/>
        </w:rPr>
        <w:t xml:space="preserve">لهم عن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الإقرار بمدبّر للعالم، محدثٍ لهذه الحوادث، مثبتٍ لكلّ حادث منها في وقته دون سابقه ولاحقه؛ فإنكارهم وجحدهم مع إقرار قلبهم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أنّهم معذّبون في الآخرة، كقوله تعالى في سورة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نَضْطَرُّهُمْ إِلَى عَذَابٍ غَلِيظٍ</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إشارة إلى حلّ شبهتهم التي نقلناها، فإنّ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يجز أن يحدث كائن البتّة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مبنيّ على امتناع تخلّف المعلول عن العلّة التامّة ، وهو ممنوع بل باطل ؛ لأنّه يستلزم أن يكون المختارون مضطرّين في فعلهم، فيلتزموا أنّهم أنفسهم مضطرّون، وهو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بالقوم المسلمون، أي لا مندوحة لهم عن الإقرار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مِصْرَ ، لِمَ السَّمَاءُ مَرْفُوعَةٌ ، وَالاْءَرْضُ مَوْضُوعَةٌ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السماء والأرض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بالسماء ما فوق الأرض، فيشمل الهواء والماء وما فيهما ؛ يعني أنّ اختصاص كلّ جسم بمكان معيّن شخصا كما في الأرض، أو نوعا كما في الكواكب المتحرّكة في مسير خاصّ دون مسير آخر، وإلى جهة خاصّة دون اُخرى لا يمكن إلاّ بأنّ مدبّرا خلقه في ذلك المكان دون باقي الأمكنة، لأنّ الأمكنة متشابهة في تمام الماهيّة؛ لاتّصال الفضاء الموهوم وعدم امتياز بعضه عن بعض إلاّ بالتمكّن ، ولا يمكن أن يميّز غير المختار بعض المكان عن بعض لكون الجسم فيه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غير المختار نفس الجسم، أو جزءه، أو عارضه الشريكين له في المكان فظاهر؛ لبداهة افتراق الحادّ من المحدود، مع ما ذكرنا من تشابه الأمكنة في تمام الماهيّة ، وأمّا إذا كان خارجا، فلتشابه الأمكنة فقط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بعض الأمكنة دون بعض لازما عقليّا لجسم دون جسم، فلا يحتاج كونه فيه إلى جعل جاعل ، كما أنّ للعلم والقدرة والسمع والبصر والحياة ونحوها من صفات الذات أفرادا متشابهة في تمام الماهيّة، وجملة من أفرادها لوازم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عقليّة لواجب الوجود لا يحتاج اتّصافه بها إلى جعل جاعل عندكم، وجملة اُخرى من أفرادها للممكنات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العقلي لشيء ليس له أفراد حقيقيّة ؛ أي مختلفة في نفسها ، أي مع قطع النظر عن اختلاف موصوفها أو متعلّقها، إنّما له الحصص التي لا اختلاف بينها، إلاّ اختلاف موصوفها أو متعلّقها ؛ فكلّ من اتّصف بحصّة منها على سبيل اللزوم العقلي، أو بتأثير مؤثّر موجب يجب أن يكون متّصفا بكلّ واحدٍ من الحصص المختلفة باختلاف المتعلّق فقط ، ولا يمكن أن يتبدّل فيه حصّة منها بحصّة اُخرى ، ولذا يجب أن يكون الواجب الوجود تعالى متّصفا بالعلم بكلّ شيء، وبالقدرة على كلّ شيء، وبسماع كلّ صوت، وبإبصار كلّ مبصر، بخلاف الممكن، والمكانُ ليس كذلك ؛ لأنّه يمكن أن يتبدّل مكان جسم مع كون المتمكّن واحدا في الحالتين، فلو لم يكن اختلاف المكانين إلاّ باختلاف الموصوف أو المتعلّق، كاختلاف علمنا وعلم اللّه‏ تعالى، وكاختلاف علم اللّه‏ تعالى بوجود زيد وعلمه بوجود عمرو، لم يكن هذا التبدّل في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بمعنى البُعد كالامتداد الزماني ؛ أي لا وجود له في الأعيان؛ لأنّه ليس جوهرا ولا عرضا، إنّما له فيها الثبوت النظير للوجود الذهني عند القائلين به، فلا نسلّم أنّه يتبدّل حقيقةً مكان جسم مع كون المتمكّن واحدا، فيجوز أن يكون الاختصاص بالمكان بتبعيّة الاختصاص بوضع معيّن شخصا أو نوعا بالنسبة إلى الأجسام الاُخرى ، ولهذا لا يتصوّر حركة الجسم المحيط بجميع ما عداه من الأجسام في الأين، ولا يتصوّر خلاء إلاّ في داخل الأجسام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زيد من عمرو ، والأوضاع مختلفة الحقائق، فيجوز أن يكون بعضها لازما عقليّا، أو مقتضى طبيعة لجسم دون بعض آخر، ودون الأجسام الاُخرى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الوضع لازما عقليّا؛ لما ذكرنا في المكان من جواز تبدّل أفراده مع بقاء الجسم بعينه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الوضع من قبيل النسبة، وهي فرع المنتسبين، فلا يكفي في تحقّقه بعض الأجسام، ومجموعها من حيث المجموع لا يمكن أن يجعل لنفسه الوضع بمعنى نسبة بعض أجزائه إلى بعض، لا بنفسه ولا بجزئه ولا بعارضه ؛ لأنّ للجزء والعارض أيضا وضعا، وافتراق الحادّ من المحدود والمؤلّف من المؤلّف بديهيّ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الجسم المحيط بما عداه بمكانه بسبب مقداره اللازم له عقلاً؛ فإنّه لا يسعه مكان آخر، فهكذا إلى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مقدار جسم ولا تشخّصه ولا وجوده لازما عقليّا لذاته؛ لتشابه المقادير في تمام الحقيقة بديهةً ، ويجيء تفصيله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النهي عن الجسم والصورة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تَسْقُطُ السَّمَاءُ عَلَى 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بالسماء السحاب ، ويحتمل أن يُراد ما يشمل الأفلاك ،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نرى كلاًّ من الماء والبَرَد والثلج ونحو ذلك ـ إذا لم يكن تحته جسم يكون عمودا له ومانعا من حركته ـ يتحرّك إلى سفلٍ، إمّا صريحٍ كما في الساقط، أو غير صريح كما في الجاري على وجه الأرض ، وإذا كان تحته جسم مانع، يحسّ منه مدافعة وميل إلى السفل، ونرى السحاب الثقال تسخّر في الجوّ بغير عمد نراها، سواء كان بمحض القدرة كما في السحاب الساكن، أم بالريح كما في المتحرّك، فإنّ الريح هواء متحرِّك غير مرئيّ، وليس حدوث الريح بنحو طبع الأجسام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 من أنّ سببه نحو التخلخل أو التكاثف ممّا يُضحك الثكلى، فاللّه‏ تعالى هو الذي يُنشئ السحاب الثقال، كما في سورة الرعد</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يُمْسِكُ السَّمَآءَ أَن تَقَعَ عَلَى الاْءَرْضِ إِلاَّ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سورة الحجّ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ويُحتمل أن يُراد بالسماء المطر، وبسقوطها انحدارها مرّة واحدة لا بقطرات وتدريج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الدلالة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تَنْحَدِرُ الاْءَرْضُ فَوْقُ</w:t>
      </w:r>
      <w:r>
        <w:rPr>
          <w:rStyle w:val="FootnoteAnchor"/>
          <w:rtl w:val="true"/>
        </w:rPr>
        <w:footnoteReference w:id="70"/>
      </w:r>
      <w:r>
        <w:rPr>
          <w:rFonts w:ascii="Amiri" w:hAnsi="Amiri" w:eastAsia="Amiri" w:cs="Amiri"/>
          <w:color w:val="111111"/>
          <w:sz w:val="28"/>
          <w:sz w:val="28"/>
          <w:szCs w:val="28"/>
          <w:rtl w:val="true"/>
          <w:lang w:bidi="ar-SA"/>
        </w:rPr>
        <w:t>طِبَاقِهَا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الحدر ـ بالفتح والمهملات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 من علو إلى سفل ، والحدر أيضا الإحاطة بالشيء </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والانحدار هنا إمّا مطاوع الأوّل ؛ أي لِمَ لا تنحطّ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ناظر إلى مذهب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كانت كُرَة صغيرة، فدُحيت ومدّت وفرشت، فصارت كأنّها قطعة قريبة من الربع من وجه كرة عظيمة، فكان مجموع الأرض والماء كرة واحدة، مركزها في الماء، وهو مركز ثقل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مطاوع الثاني؛ أي لِمَ لا يحاط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ناظر إلى مذهب من يقول من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كرة على حدة مركزها مركز ثقل العالم، وأنّ الماء محيط بثلاثة أرباع من الأرض تقريبا، وهو كرة ناقصة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بدل بعض من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جمع طبقة أو طبق بفتحتين، كرقبة ورقاب، وجبل وجبال </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والسماوات طباق طبقة فوق طبقة، أو طبق فوق طبق ؛ انتهى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لمطابقة بعضها بعضا ؛ انتهى </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أنّه ليس بجمع بل مصدر وُصف به، وكأنّه لندور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الصفةِ كطبقة دون الاسم كرقبة الذي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منع الزكاة</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وتاسع عشره وهو الباب الثاني،</w:t>
      </w:r>
      <w:r>
        <w:rPr>
          <w:rStyle w:val="FootnoteAnchor"/>
          <w:rtl w:val="true"/>
        </w:rPr>
        <w:footnoteReference w:id="77"/>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الباب المائة وستّة وثمانون ،</w:t>
      </w:r>
      <w:r>
        <w:rPr>
          <w:rStyle w:val="FootnoteAnchor"/>
          <w:rtl w:val="true"/>
        </w:rPr>
        <w:footnoteReference w:id="78"/>
      </w:r>
      <w:r>
        <w:rPr>
          <w:rFonts w:ascii="Amiri" w:hAnsi="Amiri" w:eastAsia="Amiri" w:cs="Amiri"/>
          <w:color w:val="111111"/>
          <w:sz w:val="28"/>
          <w:sz w:val="28"/>
          <w:szCs w:val="28"/>
          <w:rtl w:val="true"/>
          <w:lang w:bidi="ar-SA"/>
        </w:rPr>
        <w:t xml:space="preserve">وثاني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أمكن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الباب المائة وسبعة وثمانون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79"/>
      </w:r>
      <w:r>
        <w:rPr>
          <w:rFonts w:ascii="Amiri" w:hAnsi="Amiri" w:eastAsia="Amiri" w:cs="Amiri"/>
          <w:color w:val="111111"/>
          <w:sz w:val="28"/>
          <w:sz w:val="28"/>
          <w:szCs w:val="28"/>
          <w:rtl w:val="true"/>
          <w:lang w:bidi="ar-SA"/>
        </w:rPr>
        <w:t xml:space="preserve">للأرض التي نحن عليها سبعَ طبقات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والمشهور في كتب الفلاسفة ومَن تبعهم أنّ للأرض التي نحن عليها ثلاثَ طبقات متلاصقة بعضها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المخالطة بغيرها التي فيها الجبال والمعادن وكثير من الحيوانات والنباتات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المحيطة بالمركز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فإنّها الأنسب باستعمالات اللغة، وبمقام الاستدلال على الصانع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في سورة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خَلَقَ سَبْعَ سَمَاوَاتٍ وَمِنْ الاْءَرْضِ مِثْلَهُنَّ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فيمكن أن يكون المراد بالأرض فيه ما تحت أقدام من في مكّة ، ويشمل كلّ ما تحت اُفق مكّة إلى منتهى المكان، وهي مبنيّة على أنّ السماوات السبع لم يحطن بأرضنا، وإنّما هنّ فوق اُفق مكّة، ولا حركة لهنّ ، والكواكب يسبحون فيهنّ كالحوت في الماء، والطير في الهواء ، وهنّ نصف مدار الكواكب، والنصف الآخر من مدارها سبع أرضين، وهنّ بعض الأرض، ومساوية للسماوات السبع في المقدار، ولا حركة لهنّ أيضا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نرى الأرض أثقل من الماء، والماء أثقل من الهواء ، فإن كان مركز الأرض مركز العالم، فلِمَ لا يحيط الماء بجميع وجه الأرض، ولا يخرج الهواء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 وإن كان مركز الأرض غير مركز العالم، فلِمَ لا تنحطّ الأرض بحيث ينطبق مركزها على مركز العالم ؟ أي يظهر بذلك أنّ إمساك الماء أو الأرض ليس بفاعل موجب كطبع الماء والأرض ، بل بتدبير مدبّر العالم لتعيش مخلوقاته من الإنسان وسائر الحيوانات ، وقد أجرى عادته فيما أجرى لمصلحة وخرقها في غيره لمصلحة اُخرى ، وليعلم أنّه ربّ كلّ شيءٍ وخالقه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يقدر الزنادقة الطبيعيّون على تمجمج في دفع هذه الشناعة عن أنفسهم والحمد للّه‏، فإنّهم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الأرض أثقل من بعض بكثير، فمركز ثقل الأرض ليس في وسط حجمها، فانكشف بعضها ليبسها كالجزائر في 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خفّف بعضها وثقّل بعضها ؟</w:t>
      </w:r>
    </w:p>
    <w:p>
      <w:pPr>
        <w:pStyle w:val="BookText"/>
        <w:rPr/>
      </w:pPr>
      <w:r>
        <w:rPr>
          <w:rFonts w:ascii="Amiri" w:hAnsi="Amiri" w:eastAsia="Amiri" w:cs="Amiri"/>
          <w:color w:val="111111"/>
          <w:sz w:val="28"/>
          <w:sz w:val="28"/>
          <w:szCs w:val="28"/>
          <w:rtl w:val="true"/>
          <w:lang w:bidi="ar-SA"/>
        </w:rPr>
        <w:t xml:space="preserve">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كرتان إحداهما مصمتة، والاُخرى على وجه الاُولى كالمتمّم الحاوي والعناصر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رقّق بعض المتمّم، وغلّظ الباقي ، مع أنّ الطبع واحد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يَتَمَاسَكَانِ ، وَلاَ يَتَمَاسَكُ مَنْ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للبيان، ولذا كان مدخولها مرفوعا،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تسأل الربع القواء فينطق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ألم تسأل الربع القواء فينطق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يخبرنك اليوم سملق</w:t>
      </w:r>
    </w:p>
    <w:p>
      <w:pPr>
        <w:pStyle w:val="BookText"/>
        <w:rPr/>
      </w:pPr>
      <w:r>
        <w:rPr>
          <w:rFonts w:ascii="Amiri" w:hAnsi="Amiri" w:eastAsia="Amiri" w:cs="Amiri"/>
          <w:color w:val="111111"/>
          <w:sz w:val="28"/>
          <w:sz w:val="28"/>
          <w:szCs w:val="28"/>
          <w:rtl w:val="true"/>
          <w:lang w:bidi="ar-SA"/>
        </w:rPr>
        <w:t xml:space="preserve">وحكاه أيضا القرطبي في تفسيره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والرضي في شرحه على الكافية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لسان العرب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ثعلب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والربع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والقواء ـ بكسر القاف والمدّ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الخالية عن أهلها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تماسك أن قال ذلك، أي ما تمالك</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يعني يبيّن ما ذكر من الأدلّة أنّ السماء والأرض لا يحفظان نفسيهما عن الزوال عن مكانيهما، ويحتاجان إلى مُمسك ، وأهل الأرض لا يحفظون أنفسهم عن الزوال عن أمكنتهم، ولذا يسقطون عن السطح، ويتردّون في البئر ، فكيف يمكن أن يكون أحد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ممسكا للسماء والأرض عن الزوال ؟ وهذا مأخوذ من قوله تعالى في سورة 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السَّمَوَاتِ وَالاْءَرْضَ أَنْ تَزُولاَ وَلَئِنْ زَالَتَا إِنْ أَمْسَكَهُمَا مِنْ أَحَدٍ مِنْ بَعْدِهِ إِنَّهُ كَانَ حَلِيما غَفُورا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لم يمسكهما؛ تعبيرا عن الملزوم باللازم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أَمْسَكَهُمَا اللّه‏ُ رَبُّهُمَا وَسَيِّدُهُمَا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فَـآمَنَ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صرّح بكلمة الإيمان؛ لأنّه بلغ الدليل في الوضوح إلى هذا الحدّ الذي لا مجال للكلام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أَبِي عَبْدِ اللّه‏ِ عليه‏السلام ،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ابن أعين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 إِنْ آمَنَتِ الزَّنَادِقَةُ عَلى يَدَيْكَ فَقَدْ آمَنَ الْكُفَّارُ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الجزاء محذوف اُقيم دليله مقامه ؛ أي فلا تَعجُّبَ؛ لأنّه قد آمن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أَبِيكَ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الْمُوءْمِنُ الَّذِي آمَنَ عَلى يَدَيْ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مِنْ تَلاَمِذَتِكَ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ممّن تفيدهم علم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بْنَ الْحَكَمِ ، خُذْهُ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ضمّه إليك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هِشَامٌ ؛ وَكَانَ</w:t>
      </w:r>
      <w:r>
        <w:rPr>
          <w:rStyle w:val="FootnoteAnchor"/>
          <w:rtl w:val="true"/>
        </w:rPr>
        <w:footnoteReference w:id="86"/>
      </w:r>
      <w:r>
        <w:rPr>
          <w:rFonts w:ascii="Amiri" w:hAnsi="Amiri" w:eastAsia="Amiri" w:cs="Amiri"/>
          <w:color w:val="111111"/>
          <w:sz w:val="28"/>
          <w:sz w:val="28"/>
          <w:szCs w:val="28"/>
          <w:rtl w:val="true"/>
          <w:lang w:bidi="ar-SA"/>
        </w:rPr>
        <w:t xml:space="preserve">مُعَلِّمَ أَهْلِ الشَّامِ وَأَهْلِ مِصْرَ الاْءِيمَانَ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كلام عليّ بن منصور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وَحَسُنَتْ طَهَارَتُهُ حَتّى رَضِيَ بِهَا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من كلام عليّ، وأن يكون من كلام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خَالِدٍ ، عَنْ مُحَمَّدِ بْنِ عَلِيٍّ ، عَنْ عَبْدِ الرَّحْمنِ بْنِ مُحَمَّدِ بْنِ أَبِي هَاشِمٍ ، عَنْ أَحْمَدَ بْنِ 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كتب الرجال أحمد بن الحسن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الميم وسكون الخاتمة وفتح المثلّثة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مَنْصُورٍ الْمُتَطَبِّبِ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اسم الفاعل من باب التفعّل ، قالوا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ليس للتكلّف بل للمبالغة في تعلّم الطبّ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رَجُلٌ مِنْ أَصْحَابِي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وَابْنُ أَبِي الْعَوْجَاءِ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اسمه عبد الكريم، كان من تلامذة الحسن البصري، فانحرف عن التوحيد،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مذهب صاحبك ودخلت فيما لا أصل له ولا حقيقة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كان مخلّطا، كان يقول طورا بالقدر، وطورا بالجبر، وما أعلمه اعتقدَ مذهبا دامَ عليه ،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ابتلاء الخلق واختبارهم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الباب السادس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وفتح القاف وفتح الفاء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المقفّع أوّل من اعتنى في بلاد الإسلام بترجمة كتب أرسطو وغيره المنطقيّة لأبي جعفر المنصور ، وهو فارسي النسب، وله تأليفات اُخرى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الْمَسْجِدِ الْحَرَامِ ، فَقَالَ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هذَا الْخَلْقَ ؟ ـ وَأَوْمَأَ بِيَدِهِ إِلى مَوْضِعِ الطَّوَافِ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أشار إلى أهل الطواف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مِنْهُمْ أَحَدٌ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المتكلّم من باب الإفعال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اسْمَ الاْءِنْسَانِيَّةِ إِلاَّ ذلِكَ الشَّيْخُ الْجَالِسُ ـ يَعْنِي أَبَا عَبْدِ اللّه‏ِ جَعْفَرَ بْنَ مُحَمَّدٍ عليهماالسلام ـ فَأَمَّا الْبَاقُونَ فَرَعَاعٌ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كسحاب اسم جمع؛ أي الذين يخدمون بطعام بطونهم، ويتبعون كلّ أحد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أَوْجَبْتَ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الشَّيْخِ دُونَ هوءُلاَءِ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أنّه لا فرق بينه وبينهم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لاِءَنِّي رَأَيْتُ عِنْدَهُ مَا لَمْ أَرَهُ عِنْدَهُمْ ، 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اخْتِبَارِ مَا قُلْتَ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باختبار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 فَإِنِّي أَخَافُ أَنْ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الإفساد ، أو من باب نصر وضرب وحسن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مَا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ما كان يتمسّك به على مذهبه، أو نفس مذهبه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على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 وَلكِنْ تَخَافُ أَنْ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حسن ونصر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عِنْدِي فِي إِحْلاَلِكَ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إِيَّاهُ الْمَحَلَّ الَّذِي وَصَفْتَ ، فَقَالَ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وتشديد الميم للشرط والتأكيد والتفصيل، لكن اكتفى بذكر أحد الشقّين عن الآخر هنا؛ أو تخفيفها حرف تنبيه واستفتاح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تَوَهَّمْتَ عَلَيَّ هذَا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للإضرار؛ أي إذا أسأت توهّمك في حقّي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ـ على تشديد الميم ـ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لأمّا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للظرفيّة بدون شرط واستقبال بمعنى حين، وعلى تخفيفها جواب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لتضمينه معنى المشي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الأمر من باب التفعّل؛ أي احفظ نفسك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زمانيّة بمعنى ما دام، نحو ما دمت حيّا،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دوامي حيّا، فحذف</w:t>
      </w:r>
      <w:r>
        <w:rPr>
          <w:rStyle w:val="FootnoteAnchor"/>
          <w:rtl w:val="true"/>
        </w:rPr>
        <w:footnoteReference w:id="92"/>
      </w:r>
      <w:r>
        <w:rPr>
          <w:rFonts w:ascii="Amiri" w:hAnsi="Amiri" w:eastAsia="Amiri" w:cs="Amiri"/>
          <w:color w:val="111111"/>
          <w:sz w:val="28"/>
          <w:sz w:val="28"/>
          <w:szCs w:val="28"/>
          <w:rtl w:val="true"/>
          <w:lang w:bidi="ar-SA"/>
        </w:rPr>
        <w:t>الظرف وخَلَفته ما وصلتها، كما جاء في المصدر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صلاةَ العصر، وآتيك قدومَ الحاجّ،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الاْءِصْلاَحَ مَا اسْتَطَعْتُ</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معنى كونها زمانيّةً أنّها تدلّ على الزمان بذاتها لا بالنيابة، لكانت اسما، ولم تكن مصدريّة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من باب ضرب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زلّت الدراهم، أي نقصت في الوزن ؛ وفي ميزانه زلل، أي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أمره بسلاطة اللِّسان</w:t>
      </w:r>
      <w:r>
        <w:rPr>
          <w:rStyle w:val="FootnoteAnchor"/>
          <w:rtl w:val="true"/>
        </w:rPr>
        <w:footnoteReference w:id="94"/>
      </w:r>
      <w:r>
        <w:rPr>
          <w:rFonts w:ascii="Amiri" w:hAnsi="Amiri" w:eastAsia="Amiri" w:cs="Amiri"/>
          <w:color w:val="111111"/>
          <w:sz w:val="28"/>
          <w:sz w:val="28"/>
          <w:szCs w:val="28"/>
          <w:rtl w:val="true"/>
          <w:lang w:bidi="ar-SA"/>
        </w:rPr>
        <w:t xml:space="preserve">وتواتر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والزلل أيضا الزلق في الرأي والمنطق ، ويُقال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زلل، أي يُزلُّ فيه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بالمثلّثة والنون والخاتمة، بصيغة المضارع المخاطب المعلوم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خبر، أي أنا أعلم أنّك لا تعطف في مجلسه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المهملة، وهو ما يأخذه الراكب بيده من لجام الفرس ، شبّهه بالفرس أو براكبه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المعانّة، وهي المعارضة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انبسط واستأنس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هنا الاستماع والإنصات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بالرفع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إليه الشيء تسليما وأسلمت، أو أعطيته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أسلمه، أي 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والسلم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لأنّه مستسلم أي منقاد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لتضمين معنى الضمّ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 والعقال ـ بكسر المهملة وتخفيف القاف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يشدّ به البعير، فلا يقدر على المشي ؛</w:t>
      </w:r>
      <w:r>
        <w:rPr>
          <w:rStyle w:val="FootnoteAnchor"/>
          <w:rtl w:val="true"/>
        </w:rPr>
        <w:footnoteReference w:id="97"/>
      </w:r>
      <w:r>
        <w:rPr>
          <w:rFonts w:ascii="Amiri" w:hAnsi="Amiri" w:eastAsia="Amiri" w:cs="Amiri"/>
          <w:color w:val="111111"/>
          <w:sz w:val="28"/>
          <w:sz w:val="28"/>
          <w:szCs w:val="28"/>
          <w:rtl w:val="true"/>
          <w:lang w:bidi="ar-SA"/>
        </w:rPr>
        <w:t>وبضمّ المهملة وتشديد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ظَلَعٌ</w:t>
      </w:r>
      <w:r>
        <w:rPr>
          <w:rStyle w:val="FootnoteAnchor"/>
          <w:rtl w:val="true"/>
        </w:rPr>
        <w:footnoteReference w:id="98"/>
      </w:r>
      <w:r>
        <w:rPr>
          <w:rFonts w:ascii="Amiri" w:hAnsi="Amiri" w:eastAsia="Amiri" w:cs="Amiri"/>
          <w:color w:val="111111"/>
          <w:sz w:val="28"/>
          <w:sz w:val="28"/>
          <w:szCs w:val="28"/>
          <w:rtl w:val="true"/>
          <w:lang w:bidi="ar-SA"/>
        </w:rPr>
        <w:t xml:space="preserve">يأخذ في قوائم الدابّة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وَسِمَةِ مَا لَكَ وَعَلَيْكَ</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المهملة وفتح الميم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الكيّ</w:t>
      </w:r>
      <w:r>
        <w:rPr>
          <w:rStyle w:val="FootnoteAnchor"/>
          <w:rtl w:val="true"/>
        </w:rPr>
        <w:footnoteReference w:id="100"/>
      </w:r>
      <w:r>
        <w:rPr>
          <w:rFonts w:ascii="Amiri" w:hAnsi="Amiri" w:eastAsia="Amiri" w:cs="Amiri"/>
          <w:color w:val="111111"/>
          <w:sz w:val="28"/>
          <w:sz w:val="28"/>
          <w:szCs w:val="28"/>
          <w:rtl w:val="true"/>
          <w:lang w:bidi="ar-SA"/>
        </w:rPr>
        <w:t>في الحيوانات، وهو معطوف على عقال، ومضاف إلى ما الموصولة ؛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ويسلّمك إلى قاعدة تعرف بها مالك وعليك؛ لئلاّ تتكلّم بما لا طائل تحته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أَبِي الْعَوْجَاءِ ، وَبَقِيتُ أَنَا وَابْنُ الْمُقَفَّعِ جَالِسَيْنِ ، فَلَمَّا رَجَعَ إِلَيْنَا ابْنُ أَبِي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الْعَوْجَاءِ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الْمُقَفَّعِ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فجأةً، وهو منصوب بإضمار حرف النداء ، وهذا دعاء على المخاطب ، وقد يَرِد للتعجّب،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اُمِّه مِسْعرَ</w:t>
      </w:r>
      <w:r>
        <w:rPr>
          <w:rStyle w:val="FootnoteAnchor"/>
          <w:rtl w:val="true"/>
        </w:rPr>
        <w:footnoteReference w:id="101"/>
      </w:r>
      <w:r>
        <w:rPr>
          <w:rFonts w:ascii="Amiri" w:hAnsi="Amiri" w:eastAsia="Amiri" w:cs="Amiri"/>
          <w:color w:val="111111"/>
          <w:sz w:val="28"/>
          <w:sz w:val="28"/>
          <w:szCs w:val="28"/>
          <w:rtl w:val="true"/>
          <w:lang w:bidi="ar-SA"/>
        </w:rPr>
        <w:t xml:space="preserve">حَربٍ؛ تعجّبا من شجاعته وجرأته وإقدامه،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التمييز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تعجّبٌ من تفرّسه وإحاطته عليه‏السلام بأنواع الأدلّة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الجسمانيّات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بفتح الراء أو بضمّها نسبةً إلى الروح 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عقل مجرّد من جملة العقول العشرة التي تُثبِتها الزنادقة وتعتقد ثبوت صور جميع الكائنات فيها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يتعلّق بالبدن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مفعول به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مؤكّدة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يتجسّد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يقطع التعلّق عن البدن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بَاطِنا ، فَهُوَ هذَا ، قَالَ</w:t>
      </w:r>
      <w:r>
        <w:rPr>
          <w:rStyle w:val="FootnoteAnchor"/>
          <w:rtl w:val="true"/>
        </w:rPr>
        <w:footnoteReference w:id="104"/>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 فَقَالَ</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توجّهت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لَمْ يَبْقَ عِنْدَهُ غَيْرِي ، ابْتَدَأَنِي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الاْءَمْرُ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مبنيّا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هوءُلاَءِ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للعالم صانعا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آخره 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منهم أحدٌ اُوجِب له اسم الإنسانيّة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أى‏هضءمر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معترضة بين الشرط والجزاء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الطَّوَافِ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ابن أبي العوجاء، وهو 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سَلِمُوا وَعَطِبْتُمْ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والعطب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يَكُنِ الاْءَمْرُ عَلى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للعالم صانع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وَلَيْسَ كَمَا تَقُولُونَ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استعملَ هنا الكاف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أنّ الحقّ لا يشبه قول الزنادقة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اسْتَوَيْتُمْ ،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على عادة أهل الزمان، وقد يصدر عن الجاحد للّه‏ تعالى ، ويجيء مثله في الحديث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شَيْءٍ نَقُولُ ؟ وَأَيَّ شَيْءٍ يَقُولُونَ ؟ مَا قَوْلِي وَقَوْلُهُمْ إِلاَّ 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انتقاض النفي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جوّزه يونس</w:t>
      </w:r>
      <w:r>
        <w:rPr>
          <w:rStyle w:val="FootnoteAnchor"/>
          <w:rtl w:val="true"/>
        </w:rPr>
        <w:footnoteReference w:id="1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الدولاب يستقى عليه ، أو المحالة يسنى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النحاة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الدهر إلاّ منجنونا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بأهله </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وما صاحب الحاجات إلاّ مُعذّبا</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وجوّزه الفرّاء بشرط كون الخبر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التوحيد لابن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أنكر الزنديق إنكاره</w:t>
      </w:r>
      <w:r>
        <w:rPr>
          <w:rStyle w:val="FootnoteAnchor"/>
          <w:rtl w:val="true"/>
        </w:rPr>
        <w:footnoteReference w:id="109"/>
      </w:r>
      <w:r>
        <w:rPr>
          <w:rFonts w:ascii="IRNazanin" w:hAnsi="IRNazanin" w:eastAsia="IRNazanin"/>
          <w:color w:val="111111"/>
          <w:sz w:val="28"/>
          <w:sz w:val="28"/>
          <w:szCs w:val="28"/>
          <w:rtl w:val="true"/>
          <w:lang w:bidi="fa-IR"/>
        </w:rPr>
        <w:t xml:space="preserve">للصانع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قَوْلُكَ وَقَوْلُهُمْ وَاحِدا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مَعَادا وَثَوَابا وَعِقَابا ، وَيَدِينُونَ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وذلك مبنيّ على أنّهم يدينون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فِي السَّمَاءِ</w:t>
      </w:r>
      <w:r>
        <w:rPr>
          <w:rStyle w:val="FootnoteAnchor"/>
          <w:rtl w:val="true"/>
        </w:rPr>
        <w:footnoteReference w:id="110"/>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للظرفيّة المجازيّة،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فِى الْقُرْبَى</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في أهلي ؛ أو للمصاحبة، وهي التي تحسن في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ادْخُلُوا فِي أُمَمٍ قَدْ 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أي مع اُمم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عَلَى قَوْمِهِ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زِينَتِهِ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أي معها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المهملة وسكون الميم مصدر كشكران وكفران وغفران، من عمر المكان كنصر وحسن وعلم عمارةً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خرب، فهو عامر؛ استعمل بمعنى الفاعل للمبالغة، لمّا كان الدار التي لها مدبّر عامرا، استعمل لفظ اللازم في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لها مدبّرا وحافظا ، ويحتمل أن يكون المراد أنّها مسكن 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تَزْعُمُونَ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الزعم مثلّثة من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الحقّ والباطل، وأكثر ما يقال فيما يشكّ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السَّمَاءَ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المعجمة مصدر خرب المكان كعلم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فسد، فهو خرب ، ودار خربة؛ استعمل في الموضع الخرب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للتفسير، أو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بالأحد الإله أو 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 يكتف بدعوى وجود الصانع، بل ضمّ إليه دعوى التكليف والمعاد والثواب والعقاب ، أو حيث ذكرها عليه‏السلام بدون تصريح منّي باعتقادي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ـ إِنْ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التصريح بالاعتقاد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الاْءَمْرُ كَمَا يَقُولُونَ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الطواف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يَظْهَرَ لِخَلْقِهِ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بالظهور نصب الدلائل الواضحة ، وهذا إشارة منه إلى أنّ اعتقادكم بوجود الصانع لم يحصل إلاّ بقول من ادّعى أنّه رسول منه، وأنتم تزعمون أنّ عليه دليلاً خفيّا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بالظهور كونَه محسوسا مرئيّا ، وحينئذٍ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احتجب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حمل كلام الخصم على غير مراده مبالغةً في امتناع مراده، كما يجيء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نظيره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إبطال الرؤية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وَيَدْعُوَهُمْ إِلى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نصب الدلائل الواضحة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يَخْتَلِفَ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بالاختلاف الاختلاف لأجل عدم الدليل الواضح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احْتَجَبَ عَنْهُمْ وَأَرْسَلَ إِلَيْهِمُ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ينصب دليلاً واضحا قبل إرسال الرسل على نفسه، وإنّما احتجّ على وجوده بقول الرسل وبيانهم لدليل خفيّ، كما زعم الفلاسفة ومَن تبعهم أنّه مبنيّ على إبطال التسلسل في الاُمور المتعاقبة، أو إثبات احتياج الممكن في البقاء إلى مؤثّر، ونحو ذلك من المقدّمات الدقيقة جدّا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بَاشَرَهُمْ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نصب لهم أدلّة واضحة قبل إرسال 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أَقْرَبَ إِلَى الاْءِيمَانِ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من قبيل دليل المعتزلة على وجوب اللطف على اللّه‏ ،</w:t>
      </w:r>
      <w:r>
        <w:rPr>
          <w:rStyle w:val="FootnoteAnchor"/>
          <w:rtl w:val="true"/>
        </w:rPr>
        <w:footnoteReference w:id="116"/>
      </w:r>
      <w:r>
        <w:rPr>
          <w:rFonts w:ascii="Amiri" w:hAnsi="Amiri" w:eastAsia="Amiri" w:cs="Amiri"/>
          <w:color w:val="111111"/>
          <w:sz w:val="28"/>
          <w:sz w:val="28"/>
          <w:szCs w:val="28"/>
          <w:rtl w:val="true"/>
          <w:lang w:bidi="ar-SA"/>
        </w:rPr>
        <w:t xml:space="preserve">ويجيء إبطاله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يتعرّض عليه‏السلام هنا له لئلاّ يتوهّم أنّ الواقع خفاء 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 وَكَيْفَ احْتَجَبَ عَنْكَ مَنْ أَرَاكَ قُدْرَتَهُ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تعالى نصب أدلّة واضحة على أنّه المدبِّر للعالم قبل إرسال الرسل ؛ ومن تلك الدلائل ما في نفسك،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وجوب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إثبات الصانع بإثبات حدوث العالم عنه بالقدرة، لا بإثبات وجوب الوجود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نُشُوءَكَ وَلَمْ تَكُنْ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النشوء بضمّ النون والمعجمة والواو والهمز كالحدوث وَزْنا ومعنىً، مصدر نشأ كمنع وحسن، أي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منصوب على أنّه بدل تفصيل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للحال أجرى الاتّصال مجرى المقارنة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إلى آخره راجع إلى ما فصّلناه في الدليل الثاني من أوّل الباب، لكن أجراه في قسم من الحوادث التي ليست تحت مقدور المخلوقين، وهي ما في أنفسنا ليستنبط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حكم سائرها، كما فيما يجيء في ثالث الباب</w:t>
      </w:r>
      <w:r>
        <w:rPr>
          <w:rStyle w:val="FootnoteAnchor"/>
          <w:rtl w:val="true"/>
        </w:rPr>
        <w:footnoteReference w:id="117"/>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لمّا نظرت إلى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علمنا برعايته المصالح مفصّلاً في كلّ حادث في أنفسنا، ونبني الكلام على هذا الاحتمال ؛ لظهور الأوّل،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هذا على الصانع باعتبار أنّ تولّد الإنسان المصوَّر بالصورة، المبعّض إلى الأعضاء والأجزاء المشتملة على الحِكَم والمصالح، الذكرِ أو الاُنثى من المنيّ البسيط الذي يصلح لكلّ صورة وأجزاء، واُنثى وذكر، لا يمكن بديهةً أن يكون بسبب غير ذي علم وحكمة؛ فيكون عن قادر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وَكِبَرَكَ بَعْدَ صِغَرِكَ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هذا باعتبار أنّ الإنسان حين تولّده ليس قادرا على جلب المنافع ودفع المضارّ، والاغتذاء بكلّ غذاء ، فإعداد اللبن ـ المناسب لبدنه باعتبار الرطوبة في ثدي اُمّه لمعاشه ـ ، وإلهامه مصّ الثدي، وتحنين الوالدين عليه ونحو ذلك ممّا يتوقّف عليه كبر الإنسان ـ ولولاه لم يَعِش طفل أصلاً ـ ليس إلاّ بتدبير وحكمة وقدرة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وَقُوَّتَكَ بَعْدَ ضَعْفِكَ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هذا باعتبار أنّ الإنسان إذا كبر في الجملة، نبت له أضراس ليغتذي الغذاء المناسب لبدنه باعتبار اليبوسة القويّة المقوّية، وتهيّأ له أسباب القوّة على النسق المشاهد ليسعى في العمارة والزراعة والتجارة، ونحو ذلك ممّا يتوقّف عليه التمدّن، ولولاه لم يحصل للإنسان تعيّش، ولا يمكن أن يكون ذلك عن غير ذي علمٍ وقدرة وحكمة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وَضَعْفَكَ بَعْدَ قُوَّتِكَ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هذا باعتبار أنّ نقص القُوى حين الشيخوخة مشتمل على حكمة؛ لأنّه مذكِّر للموت ومُؤنسٌ له، ولو كان الإنسان باقيا على قوّة الشباب، لم يحصل لمن نشأ بعده دخلٌ في الدنيا، واستقلّ بالتصرّف في أمواله دون ولده، ولم يحتج إلى خادم، فيختلّ كثير من معاش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الحكمة ما لا يخفى ، فلا يصدر عن غير ذي علمٍ وقدرة وحكمة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وَسُقْمَكَ بَعْدَ صِحَّتِكَ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هذا باعتبار أنّ الأمراض أكثرها في الأعزّة المخدومين، دون المغفول عنهم، وفي موضع يوجد فيه الأطبّاء دون القرى والصحاري ، وقد وضع لكلّ مرض دلالات في بدن الإنسان، وعوارضُ باعتبار اللون والقارورة وحركة النبض ونحو ذلك؛ فهو بتدبير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وَصِحَّتَكَ بَعْدَ سُقْمِكَ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هذا باعتبار أنّ حصول الصحّة ليس منوطا بالأدوية المستعملة عند الأطبّاء، بل ربّما كان المغفول عنه أقرب إلى الصحّة، والتصدّقات والأدعية أشدُّ تأثيرا في إزالة كثير من الأمراض؛ فليس ذلك إلاّ بتدبير مدبّر، كما في قوله تعالى حكاية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وَرِضَاكَ بَعْدَ غَضَبِكَ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هذا باعتبار أنّ الإنسان قد يرضى بفعل لم يكن ليرضى به، بل يحلف على الاجتناب عنه، كالأفعال الخسيسة وكالصناعات الدنيّة؛ فعلم أنّه بتدبير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وَغَضَبَكَ بَعْدَ رِضَاكَ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هذا باعتبار أنّ الإنسان قد ينقلع عن مرضيّ له لم يكن ينقلع عنه؛ فعلم أنّه بتدبير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وَحَزَنَكَ بَعْدَ فَرَحِكَ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هذا باعتبار أنّ الإنسان قد يعرض له حزن لا يعلم له سببا أصلاً؛ فعلم أنّه بتدبير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وَفَرَحَكَ بَعْدَ حَزَنِكَ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هذا باعتبار أنّ الإنسان قد يعرض له فرح لا يعلم له سببا أصلاً؛ فعلم أنّه بتدبير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وَحُبَّكَ بَعْدَ بُغْضِكَ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هذا باعتبار أنّ الإنسان قد يحبّ شخصا مبغوضا له، ولا يعلم له سببا أصلاً؛ فعلم أنّه بتدبير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وَبُغْضَكَ بَعْدَ حُبِّكَ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هذا باعتبار أنّ الإنسان قد يبغض محبوبا له، ولا يعلم له سببا أصلاً؛ فعلم أنّه بتدبير مدبّر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وَعَزْمَكَ بَعْدَ أَنَاتِكَ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تأنّى في الأمر، أي تنظّر وترفّق،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مثل قناة،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وأصل الهمزة الواو من الونى بفتح الواو وفتح النون والألف، وبسكون النون والخاتمة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والفتور</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دلالة هذا باعتبار أنّ الإنسان قد يعزم على فعل لم يكن ليعزم عليه لمصالح نفسه، لا لغضبه له، فينكشف عن صلاح كالتجارات والأسفار النافعة للناس، وكثيرا ما يخرج الإنسان من بيت بلا سبب وفي غير وقت خروجه، فينهدم البيت؛ فعلم أنّ ذلك بتدبير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يوجب ذلك الجبرَ، كما 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أنّه لا يكون شيء في الأرض ولا في السماء إلاّ بسبعة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وَأَنَاتَكَ بَعْدَ عَزْمِكَ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هذا باعتبار أنّ الإنسان قد يفسخ عزما لم يكن ليفسخ، وأكثر ذلك حين إخباره غيره عن نفسه أنّه سيفعل كذا بدون استثناء؛ فعلم أنّ ذلك بتدبير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التوحيد لابن بابويه ـ رحمه اللّه‏ تعالى 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أنّه عزّ وجلّ لا يعرف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قام إلى أمير المؤمنين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بماذا عرفت ربّك؟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بفسخ العزم ونقض الهمّ، لمّا هممت فحِيلَ بيني وبين همّي، وعزمتُ فخالف القضاء عزمي، علمت أنّ المدبِّر غيري</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وَشَهْوَتَكَ بَعْدَ كَرَاهَتِكَ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الكاف من باب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هذا باعتبار أنّ الإنسان قد يشتهي الطعام والشراب والجماع والنوم وغير ذلك، ولو كان كارها لهذه دائما لاختلّ النظام؛ ففي الاشتهاء رعاية مصالح لا تخفى، فليس إلاّ بتدبير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وَكَرَاهَتَكَ بَعْدَ شَهْوَتِكَ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هذا باعتبار أنّ الاشتهاء لو كان دائميّا لاختلّ النظام؛ ففي الكراهة رعاية مصالح لا تخفى، فليس إلاّ بتدبير مدبّر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وَرَغْبَتَكَ بَعْدَ رَهْبَتِكَ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بالفتح من باب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هذا باعتبار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الإنسان مجبول على أن يرغب في المنافع ولا يرهب، أي لا يخاف منها، ولو كان راهبا من كلّ شيء لاختلّ النظام؛ ففي الرغبة رعاية المصالح، فليس إلاّ بتدبير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وَرَهْبَتَكَ بَعْدَ رَغْبَتِكَ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هذا باعتبار أنّ الإنسان مجبول على الخوف للمضارّ وما هو مظنّتها، كالمواضع المظلمة الموحشة؛ وفيه من المصالح ما لا يخفى، فليس إلاّ بتدبير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العبارة أنّ المرغوب فيه والمرهوب شيءٌ واحد، والاختلاف في الأوقات، لكن رعاية المصلحة فيه غير معلومة لنا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وَرَجَاءَكَ بَعْدَ يَأْسِكَ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هذا باعتبار أنّ الإنسان قد يرجو من غيره نفعا، فيراعي جانبه، وتترتّب عليه مصالح، فلولا الرجاء لاختلّ النظام؛ فليس إلاّ بتدبير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وَيَأْسَكَ بَعْدَ رَجَائِكَ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هذا باعتبار أنّ الإنسان لو كان راجيا من كلّ أحد، أو من أحد دائما ومن جميع الجهات لاختلّ النظام، وتحبّس كلّ نفس؛ ففي اليأس في الجملة راحة ومصالح لا تخفى، فليس إلاّ بتدبير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وَخَاطِرَكَ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وخطور خاطرك ببالك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والخاطر 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 في الذهن؛ من خطر ببالي كذا ـ كنصر وضرب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في القلب ونشأ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يَكُنْ فِي وَهَمِكَ</w:t>
      </w:r>
      <w:r>
        <w:rPr>
          <w:rStyle w:val="FootnoteAnchor"/>
          <w:rtl w:val="true"/>
        </w:rPr>
        <w:footnoteReference w:id="1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والوهم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إشارة إلى أنّ خطور الخاطر بالبال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بسبب حصول ملزومه أو مقتضيه ضرورةً</w:t>
      </w:r>
      <w:r>
        <w:rPr>
          <w:rStyle w:val="FootnoteAnchor"/>
          <w:rtl w:val="true"/>
        </w:rPr>
        <w:footnoteReference w:id="123"/>
      </w:r>
      <w:r>
        <w:rPr>
          <w:rFonts w:ascii="Amiri" w:hAnsi="Amiri" w:eastAsia="Amiri" w:cs="Amiri"/>
          <w:color w:val="111111"/>
          <w:sz w:val="28"/>
          <w:sz w:val="28"/>
          <w:szCs w:val="28"/>
          <w:rtl w:val="true"/>
          <w:lang w:bidi="ar-SA"/>
        </w:rPr>
        <w:t>في البال، كخطور الزوجيّة بعد حصول الأربعة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بسببٍ هو غير حاصل في البال، بل يخطر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في الاستدلال القسم الثاني، فإنّه يدلّ على أنّه بسبب إلهام مدبّر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وَعُزُوبَ مَا أَنْتَ مُعْتَقِدُهُ عَنْ ذِهْنِكَ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العزوب ـ بضمّ المهملة والزاي والموحّدة 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مصدر باب 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الشيء بالقلب لئلاّ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هذا باعتبار أنّ الإنسان قد يصرّ على حفظ شيء وينساه؛ فليس إلاّ بتدبير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 في كتابه في التوحيد في باب الاستطاعة عن عمرو ـ رجلٍ من أصحابنا ـ عمّن سأل أبا عبداللّه‏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أهلَ بيت قدريّة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أن نعمل كذا وكذا، ونستطيع أن لا نعمل،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لا تذكر ما تكره، وأن لا تنسى ما تحبّ؟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ترك قوله،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تكلّمه أبدا، فقد ادّعى الربوبيّة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 يُعَدِّدُ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التكثير في العدّ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الياء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آثار قدرة الصانع، فإنّ المقصود بإثبات الصانع إثبات قدرته، كما سبق في شرح عنوان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فِي نَفْسِي، الَّتِي لاَ أَدْفَعُهَا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يمكنني دفعها وإنكارها؛ لضروريّتها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ظَنَنْتُ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صانع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مشاهدا محسوسا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بَيْنِي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سبيل المبالغة في الظهور بالبرهان، والحمد للّه‏ الذي برهانه أن ليس شأن ليس فيه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جَعْفَرٍ الاْءَسَدِيُّ ـ رَحِمَهُ اللّه‏ُ</w:t>
      </w:r>
      <w:r>
        <w:rPr>
          <w:rStyle w:val="FootnoteAnchor"/>
          <w:rtl w:val="true"/>
        </w:rPr>
        <w:footnoteReference w:id="125"/>
      </w:r>
      <w:r>
        <w:rPr>
          <w:rFonts w:ascii="Amiri" w:hAnsi="Amiri" w:eastAsia="Amiri" w:cs="Amiri"/>
          <w:color w:val="111111"/>
          <w:sz w:val="28"/>
          <w:sz w:val="28"/>
          <w:szCs w:val="28"/>
          <w:rtl w:val="true"/>
          <w:lang w:bidi="ar-SA"/>
        </w:rPr>
        <w:t>ـ عَنْ مُحَمَّدِ بْنِ إِسْمَاعِيلَ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الموحّدة وسكون المهملة وفتح الميم؛ نسبةً إلى جدّ يحيى بن خالد، وهم البرامكة</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بالمهملة والزاي؛ نسبةً إلى الريّ بغير قياس</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 بْنِ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الموحّدة وسكون الراء المهملة والدال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المهملة وسكون الخاتمة وفتح النون وفتح الواو والمهملة؛ نسبةً إلى بلد قرب همذان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عَنْ مُحَمَّدِ بْنِ عَبْدِ اللّه‏ِ الْخُرَاسَانِيِّ خَادِمِ الرِّضَا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عَلى أَبِي الْحَسَنِ عليه‏السلام وَعِنْدَهُ جَمَاعَةٌ، 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إيناسا للزنديق إلى الإصغاء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بهمزة الاستفهام وصيغة الخطاب،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نفي الصانع المترتّب عليه نفي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كاف التشبيه للدلالة على أنّ قولهم بعيد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لَسْنَا 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المعجمة وفتح الراء، ويجوز سكونها 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هذا الأمر شرع، أي متساوون، لا فضل لأحدهم على الآخر، وهو مصدر يستوي فيه الواحد والاثنان والجمع، والمذكّر والمؤنّث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المهملة والمدّ،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هذا الأمر سواء، وإن شئت سواءان،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متساوون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يَضُرُّنَا مَا صَلَّيْنَا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وَصُمْنَا، وَزَكَّيْنَا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زكّى ماله 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عنه زكاته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الصانع للعالم؛ وذلك لأنّ الحياة منقطعة، فبعد زوالها لا يبقى أثر، وفرق بين من فعل هذه الأشياء، ومن لم يفعل على رأي الزنادقة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للتأمّل فيما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مدّة ومُهلة لتأمّله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وجود الصانع المترتّب عليه بالمعجز ثبوت الشرائع، وأنّ منكري الصانع والشرائع مخلّدون في النار، والمصدّقين مخلّدون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يزد كاف التشبيه هنا ـ وقد زاد في السابق ـ للدلالة على أنّ قولنا هو الحقّ بعينه، ليس 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قَدْ هَلَكْتُمْ وَنَجَوْنَا؟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أَوْجِدْنِي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أفعال القلوب اُلغي بالاستفهام؛ أي أعلمني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مأخوذ من الكيف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والفصل، وهو هنا سؤال عن الكيفيّة</w:t>
      </w:r>
      <w:r>
        <w:rPr>
          <w:rStyle w:val="FootnoteAnchor"/>
          <w:rtl w:val="true"/>
        </w:rPr>
        <w:footnoteReference w:id="128"/>
      </w:r>
      <w:r>
        <w:rPr>
          <w:rFonts w:ascii="Amiri" w:hAnsi="Amiri" w:eastAsia="Amiri" w:cs="Amiri"/>
          <w:color w:val="111111"/>
          <w:sz w:val="28"/>
          <w:sz w:val="28"/>
          <w:szCs w:val="28"/>
          <w:rtl w:val="true"/>
          <w:lang w:bidi="ar-SA"/>
        </w:rPr>
        <w:t>بمعنى خصوصيّة لشيء موجودةٍ في نفسها في الخارج، عارضةٍ له؛ فهي غير الأين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أعمّ ممّا ذكر، كما يجيء في سادس الثاني</w:t>
      </w:r>
      <w:r>
        <w:rPr>
          <w:rStyle w:val="FootnoteAnchor"/>
          <w:rtl w:val="true"/>
        </w:rPr>
        <w:footnoteReference w:id="129"/>
      </w:r>
      <w:r>
        <w:rPr>
          <w:rFonts w:ascii="Amiri" w:hAnsi="Amiri" w:eastAsia="Amiri" w:cs="Amiri"/>
          <w:color w:val="111111"/>
          <w:sz w:val="28"/>
          <w:sz w:val="28"/>
          <w:szCs w:val="28"/>
          <w:rtl w:val="true"/>
          <w:lang w:bidi="ar-SA"/>
        </w:rPr>
        <w:t>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ويجيء فيه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الكيفيّة جهة الصفة والإحاطة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 السائل أنّ المقرّين بالصانع يعتقدون أنّه جسم ذو كيفيّة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صفة له، وهي خصوصيّة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 المقرّين بالصانع يعتقدون أنّه جسم في مكان دون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معنى الويل في ثاني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ذَهَبْتَ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نعتقد أنّ الربّ ذو أين وكيفيّة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على كونه غلطا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بشدّ الخاتمة بصيغة الماضي من 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بالتأيين إمّا تخصيص الشيء بمكان، وإمّا جعل المكان المخصوص مكانا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والمآل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الاْءَيِّنَ</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بشدّ الخاتمة المكسورة على فيعل، ويمكن تخفيفها على أنّه كَسيِّدٍ وسَيْدٍ؛ أي المتمكّن في مكان محدود معيّن، وإمّا بتخفيفها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بشدّ الخاتمة مأخوذ من الكيف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كيّفه تكييفا إذا قطعه تقطيعا، وهو للمبالغة، والمراد بالتكييف هنا إمّا إعطاء كلّ شيء كيفيّةً،</w:t>
      </w:r>
      <w:r>
        <w:rPr>
          <w:rStyle w:val="FootnoteAnchor"/>
          <w:rtl w:val="true"/>
        </w:rPr>
        <w:footnoteReference w:id="133"/>
      </w:r>
      <w:r>
        <w:rPr>
          <w:rFonts w:ascii="Amiri" w:hAnsi="Amiri" w:eastAsia="Amiri" w:cs="Amiri"/>
          <w:color w:val="111111"/>
          <w:sz w:val="28"/>
          <w:sz w:val="28"/>
          <w:szCs w:val="28"/>
          <w:rtl w:val="true"/>
          <w:lang w:bidi="ar-SA"/>
        </w:rPr>
        <w:t>وإمّا جعل كلّ كيفيّة كيفيّةً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والمآل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بشدّ الخاتمة المكسورة على فيعل، ويمكن تخفيفها على أنّه كسيّد وسيدٍ؛ أي ذا الكيفيّة، وإمّا بتخفيفها على الأصل، أي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بكلّ من الفعلين على سبيل التنازع،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الخاتمة بالجرّ والتنوين؛ أي مع عدم الكيف لتأيينه وتكييفه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 على الفتح حكاية استفهام؛ أي بحيث لا يصحّ السؤال بكيف عن تأيينه وتكييفه، لأنّه ليس لهما خصوصيّة معلومة لنا على حِدة؛ لأنّهما ليسا من الأفعال البدنيّة العلاجيّة المحسوسة، بل بمحض نفوذ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الدليل أنّه تعالى خالق كلّ ذي أين وكلّ ذي كيفيّة بمحض نفوذ الإرادة، وافتراق الخالق من مخلوقه بديهيّ، ويجيء توضيحه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وصف اللّه‏ 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على الجرّ والتنوين أن يكون المراد مع عدم الكيف له تعالى، وحينئذٍ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الظرف متعلّق بالفعل الثاني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 يقل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نفي الأين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في الظهور بحيث لا حاجة إلى ذكره، بخلاف نفي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 ذلك أنّه 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الكون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العبارة، ولم يترك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هذا ما يجيء في سادس الباب الثاني</w:t>
      </w:r>
      <w:r>
        <w:rPr>
          <w:rStyle w:val="FootnoteAnchor"/>
          <w:rtl w:val="true"/>
        </w:rPr>
        <w:footnoteReference w:id="136"/>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لابدّ من إثبات أنّ له كيفيّةً لا يستحقّها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لأنّ الكيفيّة قد تُطلق مجازا على أعمّ ممّا مرّ، وهو المراد فيما 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يُعْرَفُ بِالْكَيْفُوفِيَّةِ</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للنتيجة على الدليل باعتبار بداهة مغايرة الخالق لمخلوقه، وأصلها وأصل الكيفيّة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الاستفهام، وهو اسم مُبهم غير متمكّن مبنيّ على الفتح، وقد يستعمل استعمالَ الاسم المتمكّن في الذي يُقال في جواب كيف، ويدخل عليه الألف واللام، ويُعرب</w:t>
      </w:r>
      <w:r>
        <w:rPr>
          <w:rStyle w:val="FootnoteAnchor"/>
          <w:rtl w:val="true"/>
        </w:rPr>
        <w:footnoteReference w:id="138"/>
      </w:r>
      <w:r>
        <w:rPr>
          <w:rFonts w:ascii="Amiri" w:hAnsi="Amiri" w:eastAsia="Amiri" w:cs="Amiri"/>
          <w:color w:val="111111"/>
          <w:sz w:val="28"/>
          <w:sz w:val="28"/>
          <w:szCs w:val="28"/>
          <w:rtl w:val="true"/>
          <w:lang w:bidi="ar-SA"/>
        </w:rPr>
        <w:t xml:space="preserve">بالحركات الثلاث، وقد يشتقّ منه المصدر بإدخال ياء 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المصدريّة، فيستعمل في الوصف المذكور، وهذا إمّا بدون تكرار لام الفعل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بتكرارها وتوسّط الواو بينهما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الكون والمكان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بِأَيْنُونِيَّةٍ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بالجواب عن السؤال بأين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واشتقاقها كما مرّ في الكيفوفيّة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يُدْرَكُ بِحَاسَّةٍ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أنّ حكمك فيه تعالى بالكيف والأين مبنيّ على زعمك فيه تعالى</w:t>
      </w:r>
      <w:r>
        <w:rPr>
          <w:rStyle w:val="FootnoteAnchor"/>
          <w:rtl w:val="true"/>
        </w:rPr>
        <w:footnoteReference w:id="139"/>
      </w:r>
      <w:r>
        <w:rPr>
          <w:rFonts w:ascii="Amiri" w:hAnsi="Amiri" w:eastAsia="Amiri" w:cs="Amiri"/>
          <w:color w:val="111111"/>
          <w:sz w:val="28"/>
          <w:sz w:val="28"/>
          <w:szCs w:val="28"/>
          <w:rtl w:val="true"/>
          <w:lang w:bidi="ar-SA"/>
        </w:rPr>
        <w:t>أنّه يُدرك بحاسّة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يُقَاسُ بِشَيْءٍ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أنّ زعمك فيه تعالى أنّه يُدرك بحاسّة مبنيّ على قياسك إيّاه بالأشياء المدركة بالحواسّ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استدلالاً على أنّه يُدرك بحاسّة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لأنّها حرف مكافاة وجواب، لكنّها كُتبت بالألف كما هو عند البصريّين إشعارا بصورة الوقف، لأنّك إذا وقفت على إذن، أبدلت من نونه ألفا؛ تشبيها لها بالمنوّن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الكوفيّين أنّها تُكتب بالنون اعتبارا باللفظ، للفرق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والفجائيّة في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عليها أيضا بالنون، وذهب بعض إلى أنّها اسم منوّن، وتنوينها عوض عن المضاف إليه،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Style w:val="FootnoteAnchor"/>
          <w:rtl w:val="true"/>
        </w:rPr>
        <w:footnoteReference w:id="140"/>
      </w:r>
      <w:r>
        <w:rPr>
          <w:rFonts w:ascii="Amiri" w:hAnsi="Amiri" w:eastAsia="Amiri" w:cs="Amiri"/>
          <w:color w:val="111111"/>
          <w:sz w:val="28"/>
          <w:sz w:val="28"/>
          <w:szCs w:val="28"/>
          <w:rtl w:val="true"/>
          <w:lang w:bidi="ar-SA"/>
        </w:rPr>
        <w:t>كان الأمر كما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بالألف الليّنة لفظا أيضا للمفاجأة،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زيدٌ قائم، وحينئذٍ لا تقع في الابتداء، فهي هنا جزاء شرط،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دَعَاكُمْ دَعْوَةً مِنْ الاْءَرْضِ إِذَا أَنْتُمْ تَخْرُجُونَ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وحذف هنا الشرط لدلالة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حرف عند الأخفش، وظرف مكان عند المبرّد، وظرف زمان عند الزجّاج</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ويرجّح الأوّل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فإذا إنّ زيدا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ما بعدها فيما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الهمزة وشدّ</w:t>
      </w:r>
      <w:r>
        <w:rPr>
          <w:rStyle w:val="FootnoteAnchor"/>
          <w:rtl w:val="true"/>
        </w:rPr>
        <w:footnoteReference w:id="143"/>
      </w:r>
      <w:r>
        <w:rPr>
          <w:rFonts w:ascii="Amiri" w:hAnsi="Amiri" w:eastAsia="Amiri" w:cs="Amiri"/>
          <w:color w:val="111111"/>
          <w:sz w:val="28"/>
          <w:sz w:val="28"/>
          <w:szCs w:val="28"/>
          <w:rtl w:val="true"/>
          <w:lang w:bidi="ar-SA"/>
        </w:rPr>
        <w:t xml:space="preserve">النون؛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الفتح على الابتداء، وتقديرُ خبر مبتدأ،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والتنوين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جعلا كاسم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بالشيء الموجودُ المعتدّ به، أي لا يصلح لأن يكون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الموجودَ مطلقا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يُدْرَكْ بِحَاسَّةٍ مِنَ الْحَوَاسِّ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شرطيّة، وجزاؤها محذوف، يدلّ عليه سابقه؛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لم يدرك بحاسّة من الحواسّ كان لا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استدلال منه على نفي ربوبيّة ما زعمه المخاطب ربّا، ويحتمل أن يكون استدلالاً على نفي وجوده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لَمَّا عَجَزَتْ حَوَاسُّكَ عَنْ إِدْرَاكِهِ، أَنْكَرْتَ رُبُوبِيَّتَهُ، وَنَحْنُ إِذَا عَجَزَتْ حَوَاسُّنَا عَنْ إِدْرَاكِهِ، أَيْقَنَّا أَنَّهُ رَبُّنَا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حاصله منع أنّه إذا لم يدرك بحاسّة كان لا شيئا البتّة، أو منع دلالة عدم الإدراك بحاسّة على كونه لا شيئا مستندا بأنّ لازم أحد النقيضين أو شرطَه يستحيل أن يكون ملزوما، أو دليلاً على الآخر، وعدم الإدراك بحاسّة لازم للربوبيّة، وشرط لليقين بالربوبيّة، وليس مقصوده عليه السلام أنّ عدم الإدراك بالحواسّ دليل على الصانعيّة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صريح في أنّه لا مجرّد سوى اللّه‏، فيبطل قول الزنادقة بتجرّد العقول العشرة والنفوس الناطقة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شَيْءٍ مِنَ الاْءَشْيَاءِ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آخر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استئناف بياني، فهو خبر مبتدأ محذوف؛ أي هو بخلاف، لمّا كان في الخلاف معنى النفي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النفي، أي ليس بينه وبين شيء مشتركٌ ذاتي، فلا يمكن أن تُدرِكه الحواسّ، كما يجيء بيانه في أوّل الثاني</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147"/>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على الثنويّة والزنادقة</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من توحيد ابن بابويه،</w:t>
      </w:r>
      <w:r>
        <w:rPr>
          <w:rStyle w:val="FootnoteAnchor"/>
          <w:rtl w:val="true"/>
        </w:rPr>
        <w:footnoteReference w:id="149"/>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عن الرضا عليه‏السلام من الأخبار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عيون أخبار الرضا عليه‏السلام بعد هذه العبارة هكذا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مَتى لَمْ يَكُنْ؛ فَأُخْبِرَكَ مَتى كَانَ؟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وهذا ساقط من قلم ناسخ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 السؤال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الحوادث، وهو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نَظَرْتُ إِلى جَسَدِي، وَلَمْ يُمْكِنِّي فِيهِ زِيَادَةٌ وَلاَ نُقْصَانٌ فِي الْعَرْضِ وَالطُّولِ، وَدَفْعِ الْمَكَارِهِ عَنْهُ، وَجَرِّ الْمَنْفَعَةِ إِلَيْهِ، عَلِمْتُ أَنَّ لِهذَا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الجسد أو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والمآل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بَانِيا، فَأَقْرَرْتُ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حاصله ما مضى في ثاني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أَرى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بعدما استدلّ بالآيات في الأنفس، شرع في الاستدلال بالآيات في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دَوَرَانِ الْفَلَكِ بِقُدْرَتِهِ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الدوران ـ بفتح المهملة وفتح الواو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في محيط الدائرة ونحوه، كحركة الشمس والقمر وسائر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والفلك ـ بفتح الفاء وفتح اللام ـ جمع فلكة بسكون اللام، وهي ما استدار 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الشمس والقمر وسائر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بيانه في الدليل الأوّل من أوّل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 كون المراد بالفلك السماءَ المحيطةَ بالأرض؛ لأنّا لا نرى دورانها، بل لا دوران لها، كما مضى في شرح الدليل الخامس من أوّل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وَإِنْشَاءِ السَّحَابِ، وَتَصْرِيفِ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تغييرها من جهة إلى اُخرى، أو من مكان إلى آخر، فإنّ كلّ واحد من أمثال ذلك من الحوادث دالّ على محدث العالم المثبت، كما مضى في الدليل الرابع من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الطبيعيّون من الأسباب الطبيعيّة للسحاب وللرياح كالتبخّر وكالتخلخل والتكاثف ممّا تضحك منه الثكلى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أو اسم مكان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وَالْقَمَرِ وَالنُّجُومِ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السيّارات أو جميعها، فإنّ اختصاص كلّ منها بمجرى خاصّ مع تشابه الأمكنة والجهات في تمام الحقيقة ـ كما مضى في الدليل الثالث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الباب ـ دليل على محدث العالم المثبت، وأنّ اللّه‏ يأتي بالشمس من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 مِنَ الاْآيَاتِ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الدلائل على قدرة فاعلها على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الخارجة عن أن يتوهّم أنّها فعل الطبائع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بالموحّدة والخاتمة والنون بصيغة المفعول من باب التفعيل، أو الفاعل منه، أو من باب الإفعال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للنظام المشاهد في السماوات والأرض وما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مدبِّرا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وَمُنْشِئا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فاعل من الإنشاء، أي محدثا له من كتم العدم؛ لما مرَّ في عنوان الباب من أنّ المدبّر الفاعل لا يكون إلاّ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إِسْحَاقَ الْخَفَّافِ، أَوْ عَنْ أَبِيهِ،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المهملة وفتح الخاتمة والمهملة والألف والنون، أي الملحد،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داص يديص ديصانا، أي مالَ وحاد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هِشَامَ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فاعل مجرّد مدبّر لكلّ ما عداه، ولا مجرّد سواه، كما مضى في ثالث الباب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عجزت حواسّنا عن إدراكه أيقنّا أنّه 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بالإثبات ـ مع أنّها حرف وضعت لترك النفي ـ لأنّ السائل يعتقد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كلّ شيء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القدرة استجماع العلّة التامّة للفعل، والعلّةِ التامّة للترك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قَادِرٌ قَاهِرٌ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قال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السائل لم يعتقد نفي القدرة عن الربّ بعد فرض تحقّقه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المضارع المعلوم من باب الإفعال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الأدنى، أي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السماء السابعة العُليا؛ لأنّها أعلى ممّا في جوفها، وكلّ أعلى أقرب إلى اللّه‏ تعالى بنوع من المجاز، كما في قوله تعالى في سورة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الْبَيْضَةَ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مفعولٌ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بيض الطائر، وهو شامل لبيض العصفور والحمام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يُكَبِّرُ</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المضارع المعلوم للغائب من باب التفعيل، والجملة 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للغائبة من باب حسن، والجملة حال عن البيضة، وإن كانت بدون واو الحال ولا ضمير مع اشتراط أحدهما في الجملة الحاليّة إذا كانت مضارعا منفيّا، وذلك لأنّ التكرار يقوم مقام الضمير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مفعول به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يُصَغِّرُ</w:t>
      </w:r>
      <w:r>
        <w:rPr>
          <w:rStyle w:val="FootnoteAnchor"/>
          <w:rtl w:val="true"/>
        </w:rPr>
        <w:footnoteReference w:id="156"/>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بصيغة المضارع المعلوم من باب التفعيل، أو باب حسن، وهو عطف انسحاب فيجوز خلوّه عن الضمير وما يقوم مقامه على تقدير كون صاحب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الديصاني الاستدلال على تجرّد النفس الناطقة الإنسانيّة ليبطل به القاعدة الإسلاميّة، وهي أنّه لا مجرّد سوى اللّه‏ تعالى، وهذا الاستدلال مأخوذ من كلام أرسطو في كتاب النفس،</w:t>
      </w:r>
      <w:r>
        <w:rPr>
          <w:rStyle w:val="FootnoteAnchor"/>
          <w:rtl w:val="true"/>
        </w:rPr>
        <w:footnoteReference w:id="157"/>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النفس الناطقة جسما لزم أن لا يعرف جسما أكبر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لأنّه يستلزم دخول الأكبر كلّه في حيّز الأصغر بدون تكبير ولا تصغير، وهو محال بالذات؛ وذلك لأنّ إدراك الجسم جسما لا يتصوّر إلاّ بمماسّة الأوّل جميع أجزاء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النون وكسر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والإمهال؛ أي أطلب منك النظرة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أَنْظَرْتُكَ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بالفتح، أي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أنّه لا يقدر على جوابه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هِشَامٌ إِلى أَبِي عَبْدِ اللّه‏ِ عليه‏السلام ، فَاسْتَأْذَنَ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للدخول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الهمزة أو ضمّها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Style w:val="FootnoteAnchor"/>
          <w:rtl w:val="true"/>
        </w:rPr>
        <w:footnoteReference w:id="158"/>
      </w:r>
      <w:r>
        <w:rPr>
          <w:rFonts w:ascii="Amiri" w:hAnsi="Amiri" w:eastAsia="Amiri" w:cs="Amiri"/>
          <w:color w:val="111111"/>
          <w:sz w:val="28"/>
          <w:sz w:val="28"/>
          <w:szCs w:val="28"/>
          <w:rtl w:val="true"/>
          <w:lang w:bidi="ar-SA"/>
        </w:rPr>
        <w:t>أَتَانِي عَبْدُ اللّه‏ِ الدَّيَصَانِيُّ بِمَسْأَلَةٍ لَيْسَ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باب التفعيل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إِلاَّ عَلَى اللّه‏ِ وَعَلَيْكَ،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ذَا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لفظ محمّد بن إسحاق، كنّى بهما عن الحكاية بتمامها،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بفتح الكاف وسكون الخاتمة وفتح المثنّاة فوق وكسرها وضمّها ـ لا تستعمل إلاّ مكرّرة بواو العطف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Style w:val="FootnoteAnchor"/>
          <w:rtl w:val="true"/>
        </w:rPr>
        <w:footnoteReference w:id="159"/>
      </w:r>
      <w:r>
        <w:rPr>
          <w:rFonts w:ascii="Amiri" w:hAnsi="Amiri" w:eastAsia="Amiri" w:cs="Amiri"/>
          <w:color w:val="111111"/>
          <w:sz w:val="28"/>
          <w:sz w:val="28"/>
          <w:szCs w:val="28"/>
          <w:rtl w:val="true"/>
          <w:lang w:bidi="ar-SA"/>
        </w:rPr>
        <w:t>كَمْ حَوَاسُّكَ؟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الباصرة، واللامسة، والذائقة، والسامعة، والشامّة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إبطال ما أثبته الفلاسفة من الحواسّ الخمس الباطنة، وزعموا أنّ الحواسّ عشر،</w:t>
      </w:r>
      <w:r>
        <w:rPr>
          <w:rStyle w:val="FootnoteAnchor"/>
          <w:rtl w:val="true"/>
        </w:rPr>
        <w:footnoteReference w:id="160"/>
      </w:r>
      <w:r>
        <w:rPr>
          <w:rFonts w:ascii="Amiri" w:hAnsi="Amiri" w:eastAsia="Amiri" w:cs="Amiri"/>
          <w:color w:val="111111"/>
          <w:sz w:val="28"/>
          <w:sz w:val="28"/>
          <w:szCs w:val="28"/>
          <w:rtl w:val="true"/>
          <w:lang w:bidi="ar-SA"/>
        </w:rPr>
        <w:t xml:space="preserve">ويؤيّده ما يجيء في الآتي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يدرك بالحواسّ الخمس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أَصْغَرُ؟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والناظر ما في المقلة من السواد الأصغر الذي فيه إنسان العين، وصِغره بالنسبة إلى محلّ اللامسة والذائقة ظاهر، وأمّا بالنسبة إلى محلّ السامعة والشامّة، فإمّا باعتبار أنّ فضاء الصِماخ والمنخر أكبر من الناظر، وهما محلاّن لهما في الظاهر، وإمّا باعتبار الحقيقة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تمييزه محذوف، أي كم ذرعا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النَّاظِرِ؟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الْعَدَسَةِ أَوْ أَقَلُّ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الحمّص</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وثالثه أنّ العدس هو الحمّص في لغة أهل الحجاز، وحَبٌّ معروف أصغر من الحمّص في لغة أهل العراق؛ يعني إنّي عارف بأنّه ليس ممّا يقاس بالذرع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فَانْظُرْ أَمَامَكَ وَفَوْقَكَ وَأَخْبِرْنِي بِمَا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سَمَاءً وَأَرْضا وَدُورا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المهملة وسكون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وَبَرَارِيَ وَجِبَالاً وَأَنْهَارا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قَدَرَ أَنْ يُدْخِلَ الَّذِي تَرَاهُ الْعَدَسَةَ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مثل العدسة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أَقَلَّ مِنْهَا قَادِرٌ أَنْ يُدْخِلَ الدُّنْيَا كُلَّهَا الْبَيْضَةَ لاَ يُصَغِّرُ</w:t>
      </w:r>
      <w:r>
        <w:rPr>
          <w:rStyle w:val="FootnoteAnchor"/>
          <w:rtl w:val="true"/>
        </w:rPr>
        <w:footnoteReference w:id="162"/>
      </w:r>
      <w:r>
        <w:rPr>
          <w:rFonts w:ascii="Amiri" w:hAnsi="Amiri" w:eastAsia="Amiri" w:cs="Amiri"/>
          <w:color w:val="111111"/>
          <w:sz w:val="28"/>
          <w:sz w:val="28"/>
          <w:szCs w:val="28"/>
          <w:rtl w:val="true"/>
          <w:lang w:bidi="ar-SA"/>
        </w:rPr>
        <w:t>الدُّنْيَا وَلاَ يُكَبِّرُ</w:t>
      </w:r>
      <w:r>
        <w:rPr>
          <w:rStyle w:val="FootnoteAnchor"/>
          <w:rtl w:val="true"/>
        </w:rPr>
        <w:footnoteReference w:id="163"/>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فَأَكَبَّ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كبّه كنصره وأكبّه، أي صرعه لوجهه فأكبّ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النوادر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متعدّيا البتّة،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أبي عبداللّه‏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يَدَيْهِ وَرَأْسَهُ وَرِجْلَيْهِ،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يَا ابْنَ رَسُولِ اللّه‏ِ، وَانْصَرَفَ إِلى مَنْزِلِهِ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حسبي ـ بفتح الحاء وسكون السين المهملتين والموحّدة ـ مضاف إلى ياء المتكلّم خبر مبتدأ محذوف؛ أي هذا كاف لي، يعني تفطّنت بما أشرتَ إليه، ولا حاجة لي إلى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الإجمالي بحيث يظهر منه الحلّ أيضا، وتقرير النقض أنّه لو تمّ هذا الاستدلال، لزم أن لا يدرك الناظر جسما أكبر منه؛ لأنّ الناظر جسم بالاتّفاق، وبطلان اللازم ضروري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إدراك الناظر جسما أكبر منه إن كان بدخول الأكبر في حيّز الأصغر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باعتقاد الزنادقة، فليكن إدراك النفس الناطقة جسما أكبر منها كذلك، وإن كان بغير دخولٍ، ظهر منع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إدراك الجسم جسما لا يتصوّر إلاّ بمماسّة الأوّل لجميع</w:t>
      </w:r>
      <w:r>
        <w:rPr>
          <w:rStyle w:val="FootnoteAnchor"/>
          <w:rtl w:val="true"/>
        </w:rPr>
        <w:footnoteReference w:id="164"/>
      </w:r>
      <w:r>
        <w:rPr>
          <w:rFonts w:ascii="Amiri" w:hAnsi="Amiri" w:eastAsia="Amiri" w:cs="Amiri"/>
          <w:color w:val="111111"/>
          <w:sz w:val="28"/>
          <w:sz w:val="28"/>
          <w:szCs w:val="28"/>
          <w:rtl w:val="true"/>
          <w:lang w:bidi="ar-SA"/>
        </w:rPr>
        <w:t>أجزاء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عَلَيْهِ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أتاه بكرةً؛ لِما حدث في نفسه من الاضطراب والخوف من أن يجيب عنه أبو عبداللّه‏ عليه‏السلام ، أو لإظهار التبختر والتعجيز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والغدوة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صلاة الغداة وطلوع الشمس، والغدوّ نقيض الرواح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إِنِّي جِئْتُكَ مُسَلِّما، وَلَمْ أَجِئْكَ مُتَقَاضِيا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جِئْتَ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الاستقبال إلى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مُتَقَاضِيا، فَهَاكَ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مقصورةً وممدودةً 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وتلحق بها كاف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منصوب على المفعوليّة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الدَّيَصَانِيُّ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سماع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أَتى بَابَ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عرف من أنّ الجواب من عنده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عَلَيْهِ، فَأَذِنَ لَهُ، فَلَمَّا قَعَدَ،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دُلَّنِي عَلى مَعْبُودِي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ما تزعم أنّه يجب عليَّ عبادتهُ، وهو المحدث للعالم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إيناس له بالإصغاء إلى الدليل، وإشارة إلى أنّ العلم بالصانع مركوز في كلّ ذهن عاقل، وكلّ واحدٍ منهم ملهم بالنظر في برهان يفضي به إلى علم، وإنّما إنكار الجاحد له باللسان دون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عَنْهُ، وَلَمْ يُخْبِرْهُ بِاسْمِهِ،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أي لِمَ لم تخبره باسمك؟</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أَنْتَ لَهُ عَبْدٌ؟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عَلى مَعْبُودِكَ، وَلاَ يَسْأَلُكَ عَنِ اسْمِكَ فَرَجَعَ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دُلَّنِي عَلى مَعْبُودِي، وَلاَ تَسْأَلْنِي عَنِ اسْمِي، فَقَالَ لَهُ أَبُو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للمفاجأة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للمبتدأ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كَفِّهِ بَيْضَةٌ يَلْعَبُ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الجملة خبر المبتدأ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يَا غُلاَمُ الْبَيْضَةَ، فَنَاوَلَهُ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66"/>
      </w:r>
      <w:r>
        <w:rPr>
          <w:rFonts w:ascii="Amiri" w:hAnsi="Amiri" w:eastAsia="Amiri" w:cs="Amiri"/>
          <w:color w:val="111111"/>
          <w:sz w:val="28"/>
          <w:sz w:val="28"/>
          <w:szCs w:val="28"/>
          <w:rtl w:val="true"/>
          <w:lang w:bidi="ar-SA"/>
        </w:rPr>
        <w:t xml:space="preserve">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دَيَصَانِيُّ، هذَا حِصْنٌ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الحصن ـ بكسر الحاء وسكون الصاد ـ في الأصل كلّ موضع له سور مع سوره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مستور من جميع الجهات ليس له باب أصلاً؛ لئلاّ يخرج منه مصلح ولا يدخل فيه مُفسد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جِلْدٌ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ينكسر بأدنى شيء، وليس غلظته بحيث لا ينكسر في وقت الانفلاق لخروج الفرخ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الْجِلْدِ الْغَلِيظِ جِلْدٌ 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يتحرّك ما فيه بشدّة تحريك البيضة، فلا يتشوّش ولا يختلط الماءآن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 الْجِلْدِ الرَّقِيقِ ذَهَبَةٌ مَائِعَةٌ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متشابهة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وَفِضَّةٌ ذَائِبَةٌ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متشابهة الأجزاء، الميع والذوب واحد، وهو خلاف الانجماد، إلاّ أنّ الذائب أرقّ وأسرع سيلانا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للتفريع على ما قبله؛ لاشتماله على ذكر الجلد الرقيق وكون الذهبة أغلظ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للتعقيب والتعجّب باعتبار اشتمال ما قبله على المَيْع والذوب، والتعجّب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أكثر منه في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الذَّهَبَةُ الْمَائِعَةُ تَخْتَلِطُ بِالْفِضَّةِ الذَّائِبَةِ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يتحرّك شيء من الفضّة إلى مكان الذهبة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الفِضَّةُ الذَّائِبَةُ تَخْتَلِطُ بِالذَّهَبَةِ الْمَائِعَةِ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يتحرّك شيء من الفضّة إلى مكان الذهبة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والتأنيث باعتبار البيضة، والفاء للتفريع على ما قبلها باعتبار اشتمالها على ذكر الكِنّ والجلدين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والمراد بحالها الحال اللائقة بها، الدالّة على حكمة فاعلها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مِنْهَا خَارِجٌ مُصْلِحٌ؛ فَيُخْبَرُ عَنْ صَلاَحِهَا، وَ لم يَدْخُلْ</w:t>
      </w:r>
      <w:r>
        <w:rPr>
          <w:rStyle w:val="FootnoteAnchor"/>
          <w:rtl w:val="true"/>
        </w:rPr>
        <w:footnoteReference w:id="168"/>
      </w:r>
      <w:r>
        <w:rPr>
          <w:rFonts w:ascii="Amiri" w:hAnsi="Amiri" w:eastAsia="Amiri" w:cs="Amiri"/>
          <w:color w:val="111111"/>
          <w:sz w:val="28"/>
          <w:sz w:val="28"/>
          <w:szCs w:val="28"/>
          <w:rtl w:val="true"/>
          <w:lang w:bidi="ar-SA"/>
        </w:rPr>
        <w:t>دَخَلَ فِيهَا مُفْسِدٌ؛ فَيُخْبَرَ عَنْ فَسَادِهَا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بياني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أنّها غير فاقدة لشيء مصلح لها؛ أي شيء رُوعي فيه الحكمة، ولم تشتمل على مفسد؛ أي شيء هو خلاف مقتضى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فيخبر عن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النفي، فهو مرفوع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 قلب زيد شرط للإيمان فيدخلُ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بصيغة المجهول من باب الإفعال، والظرف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كلّ عاقل يخبر عن أنّها مشتملة على جميع ما ينبغي لها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فيخبر عن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المنفيّ، فهو منصوب،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في قلب زيد مناف للإيمان فيدخلَ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هنا أيضا بصيغة المجهول من باب الإفعال، والظرف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لا يخبر عاقل عن أنّها مشتملة على شيء لا يوافق حكمة فاعلها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يُدْرى ألِلذَّكَرِ</w:t>
      </w:r>
      <w:r>
        <w:rPr>
          <w:rStyle w:val="FootnoteAnchor"/>
          <w:rtl w:val="true"/>
        </w:rPr>
        <w:footnoteReference w:id="169"/>
      </w:r>
      <w:r>
        <w:rPr>
          <w:rFonts w:ascii="Amiri" w:hAnsi="Amiri" w:eastAsia="Amiri" w:cs="Amiri"/>
          <w:color w:val="111111"/>
          <w:sz w:val="28"/>
          <w:sz w:val="28"/>
          <w:szCs w:val="28"/>
          <w:rtl w:val="true"/>
          <w:lang w:bidi="ar-SA"/>
        </w:rPr>
        <w:t>خُلِقَتْ أَمْ لِلاْءُنْثى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لتشابهها وتشابه جزءيها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Style w:val="FootnoteAnchor"/>
          <w:rtl w:val="true"/>
        </w:rPr>
        <w:footnoteReference w:id="170"/>
      </w:r>
      <w:r>
        <w:rPr>
          <w:rFonts w:ascii="Amiri" w:hAnsi="Amiri" w:eastAsia="Amiri" w:cs="Amiri"/>
          <w:color w:val="111111"/>
          <w:sz w:val="28"/>
          <w:sz w:val="28"/>
          <w:szCs w:val="28"/>
          <w:rtl w:val="true"/>
          <w:lang w:bidi="ar-SA"/>
        </w:rPr>
        <w:t>تَنْفَلِقُ عَنْ مِثْلِ أَلْوَانِ الطَّوَاوِيسِ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ذو ألوان عجيبة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لَهَا مُدَبِّرا؟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الاستفهام تقريري؛ أي معلوم ضرورةَ أنّ هذه الاختلافاتِ في الكيف، الحاصلةَ في أجزاء منّي الديكة والدجاجة حين كونه حصنا، وحين كونه مثل الطواويس ليس من طبع المنّي، ولا من غيره ممّا لا علم له، كيف لا وقد رُوعي فيما نحن فيه جميع تلك الحِكَم والمصالح، وأنّه على تقدير القول بالمدبّر ليس مدبّرها الدجاجةَ الموكّلة بها، ولا الإنسانَ، ولا نحوَ ذلك من المباشرين، بل مدبّرها من ليس له في تدبيره آلة ومباشرة وفعل علاجي، فيستحيل عليه النقض بديهةً، ويكون قادرا على كلّ ممكن؛ لأنّ التعذّر نقص، فيكون كلّ جزء من العالم حادثا؛ لأنّ القديم غير مقدور كما مرّ في شرح عنوان الباب</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الميم وكسر اللام وتشديد الخاتمة؛ أي طويلاً من الزمان ليتفكّر في الشقوق، ويتعرّف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w:t>
      </w:r>
      <w:r>
        <w:rPr>
          <w:rStyle w:val="FootnoteAnchor"/>
          <w:rtl w:val="true"/>
        </w:rPr>
        <w:footnoteReference w:id="171"/>
      </w:r>
      <w:r>
        <w:rPr>
          <w:rFonts w:ascii="Amiri" w:hAnsi="Amiri" w:eastAsia="Amiri" w:cs="Amiri"/>
          <w:color w:val="111111"/>
          <w:sz w:val="28"/>
          <w:sz w:val="28"/>
          <w:szCs w:val="28"/>
          <w:rtl w:val="true"/>
          <w:lang w:bidi="ar-SA"/>
        </w:rPr>
        <w:t>أَنَّ مُحَمَّدا عَبْدُهُ وَرَسُولُهُ، وَأَنَّكَ إِمَامٌ وَحُجَّةٌ</w:t>
      </w:r>
      <w:r>
        <w:rPr>
          <w:rStyle w:val="FootnoteAnchor"/>
          <w:rtl w:val="true"/>
        </w:rPr>
        <w:footnoteReference w:id="172"/>
      </w:r>
      <w:r>
        <w:rPr>
          <w:rFonts w:ascii="Amiri" w:hAnsi="Amiri" w:eastAsia="Amiri" w:cs="Amiri"/>
          <w:color w:val="111111"/>
          <w:sz w:val="28"/>
          <w:sz w:val="28"/>
          <w:szCs w:val="28"/>
          <w:rtl w:val="true"/>
          <w:lang w:bidi="ar-SA"/>
        </w:rPr>
        <w:t>مِنَ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ذلك من مباحثاته قبل ذلك مع العلماء المنتسبين إلى الإسلام والفرق بين أجوبتهم وجوابه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تَائِبٌ مِمَّا كُنْتُ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عَبَّاسِ بْنِ عَمْرٍو الْفُقَيْمِيِّ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الفاء وفتح القاف وسكون الخاتمة نسبة إلى فقيم دارم، والنسبة إلى فقيم كنانة ـ الذين هم نسَأة الشهور</w:t>
      </w:r>
      <w:r>
        <w:rPr>
          <w:rStyle w:val="FootnoteAnchor"/>
          <w:rtl w:val="true"/>
        </w:rPr>
        <w:footnoteReference w:id="173"/>
      </w:r>
      <w:r>
        <w:rPr>
          <w:rFonts w:ascii="Amiri" w:hAnsi="Amiri" w:eastAsia="Amiri" w:cs="Amiri"/>
          <w:color w:val="111111"/>
          <w:sz w:val="28"/>
          <w:sz w:val="28"/>
          <w:szCs w:val="28"/>
          <w:rtl w:val="true"/>
          <w:lang w:bidi="ar-SA"/>
        </w:rPr>
        <w:t>في الجاهليّة ـ فُقَمي بحذف الخاتمة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الْحَكَمِ فِي حَدِيثِ الزِّنْدِيقِ الَّذِي أَتى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مِنْ قَوْلِ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هشام؛ كأنّ الزنديق قال قبل بيان حدوث العالم وإثبات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للعالم محدِث مثبتِ جاز كون المحدث المثبت له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فاستدلّ عليه‏السلام على نفيه بثلاثة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قدرة المحدث، وفي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وفي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يَكُونَا قَدِيمَيْنِ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حاصله أنّ المحدث المثبت للعالم يستحيل بديهةً أن يكون ناقصا، والاثنينيّة فيه يستلزم النقص؛ لأنّه لو كانا اثنين فلا شكّ أنّ كلاًّ منهما قديم؛ لأنّ الاحتياج في الوجود إلى الغير أصل كلّ نقص، فلم يكن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الشريكين من محدَثات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إبطال مذهب المجوس في الاثنينيّة، وهو أنّ صانع الخيرات بلا 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تعالى، وصانع الشرور بلا 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وأهرمن من محدثات يزدان، وكلّ منهما مستقلّ في القدرة على فعله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هذان القديمان من أن يكونا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مستقلّين بالقدرة على كلّ ممكن في نفسه، سواء كان موافقا للمصلحة أم مخالفا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يَكُونَا 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ممكن من الممكنات، أي غير مستقلّين بالقدرة على ممكنٍ مّا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أَحَدُهُمَا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ممكن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وَالاْآخَرُ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ممكن من الممكنات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قَوِيَّيْنِ، فَلِمَ لاَ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للإنكار، أي يدفع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وَيَتَفَرَّدَ بِالتَّدْبِيرِ؟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كون كلّ منهما قويّا في مقدور واحد مشتملٌ على التدافع، أي التنافي، فضلاً عن كون كلّ منهما قويّا في كلّ ممكن؛ لأنّ معنى القوّة والقدرة بالاستقلال كون شخص بحيث لو أراد أيّ مقدور به من فعل وترك، لم يقدر غيره على منافي مراده، فقوّة كلّ منهما في كلّ ممكن مستلزمة لضعف الآخر في كلّ ممكن، وأن لا يصدر عن الآخر ممكن إلاّ بتمكين الأوّل إيّاه وعدم إرادته ضدّه، وهذا تفرّد بالتدبير في كلّ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بدفع كلّ منهما صاحبَه دفعُه عن القوّة، أو عن إرادته ضدّ مراد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ومآل الكلّ واحد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إشارة إلى إبطال مذهب المجوس مرّةً اُخرى، وإلى إبطال مذهب أشباه المجوس من هذه الاُمّة، وهم المعتزلة القائلون باستقلال العبد في قدرته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فعله الاختياري</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وإنّما التزموا ذلك لحكمهم بتقدّم قدرة العبد على وقت الفعل والترك ، والقدرة لا يمكن تحقّقها إلاّ مع استجماع العلّة التامّة حقيقةً أو حكما؛ وهو أن يكون ما لم يوجد بعدُ من المقدورات منها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تفصيل المبحث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زَعَمْتَ أَنَّ أَحَدَهُمَا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كلّ ممكن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وَالاْآخَرَ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ممكن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المحدث المثبت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كَمَا نَقُولُ؛ لِلْعَجْزِ الظَّاهِرِ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الضعف ـ وإن كان مجامعا لأصل القدرة ـ مستلزم للعجز عن ممكن ما في نفسه استلزاما ظاهرا؛ لأنّ القادر على فعلٍ الضعيفَ فيه عاجزٌ عن عدم ضدّه في وقته، أي هو باختيار غيره؛ إن شاء فعل الضدّ وأخرجه عن أصل القدرة، وإن شاء لم يفعل ويكون قادرا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العجز نقص، وبطلان الشقّ الثالث مستلزم لبطلان الشقّ الثاني بطريقٍ أولى، ولذا 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Style w:val="FootnoteAnchor"/>
          <w:rtl w:val="true"/>
        </w:rPr>
        <w:footnoteReference w:id="17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لَمْ يَخْلُ مِنْ أَنْ يَكُونَا مُتَّفِقَيْنِ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كلّ منهما محدثا لكلّ ما أحدثه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هذا ظاهر؛ لأنّ تعلّق إيجادين بموجود واحد شخصي بسيط بديهيُّ الاستحالة، ولذا لم يتعرّض لإبطاله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مُفْتَرِقَيْنِ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لا يكون واحد منهما محدثا لشيء ممّا أحدثه الآخر أصلاً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يتعرّض لشقّ ثالث هو أن يكونا متّفقين من جهة ومفترقين من جهة؛ لأنّه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شريك للأوّل في المفسدة، وللثاني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لإبطال الشقّ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المفعول، أي العالم، وهو الأجسام وصفاتها التي ليست باختيارنا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مُنْتَظِما، وَالْفُلْكَ</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جَارِيا، وَالتَّدْبِيرَ وَاحِدا، وَاللَّيْلَ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مجيء كلّ منهما خلف الآخر وزيادته ونقصانه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 دَلَّ صِحَّةُ الاْءَمْرِ وَالتَّدْبِيرِ، وَائْتِلاَفُ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الاْءَمْرِ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المحدث للعالم بتدبير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الشقّ يستلزم أن يكون كلّ منهما جاهلاً بما يفعله الآخر، وبما يتركه، فيكون وجود كلّ جزء من العالم اتّفاقيّا لم يراع فاعله في فعله إيّاه حكمةً أصلاً، وهذا يؤدّي إلى أن لا يكون النظام المشاهد منتظما؛ لأنّه لولاه فإمّا أن يكون كلّ منهما عالما حين فعله شيئا من النظام المشاهد بأنّه لو تركه لفعله الآخر، لحكمة كلّ منهما، وإمّا أن يكون عالما بأنّه لو تركه لتركه الآخر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وهما باطلان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 إحداث أحدهما ذلك المعلول عبث حينئذٍ؛ لأنّ كلاًّ منهما مستقلّ بالقدرة، وإنّما يفعل للحكمة لا لنفع راجع إليه، فإحداث أحدهما ذلك المعلول ليس أولى بوجه من تركه إيّاه مع إحداث الآخر إيّاه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وأمّا الثاني فلأنّه يكون ترك الآخر له مع ترك الأوّل قبيحا وخلاف الحكمة، فيستلزم علم كلّ منهما بنقص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الخاتمة من باب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زاد هذا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ادّعيت اثنين فلابدّ من 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إشارةً إلى أنّ هذا الدليل شريك مع الدليل الثاني في الشقّين، وإنّما الفرق في إبطال الشقّ الثاني منه بدليل آخر، فهو معطوف بالمعنى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رأينا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الهمز شرطيّة، أو بفتحها مصدريّة، والمصدر نائب ظرف الزمان؛ أي حين ادّعيت، أو بتقدير اللام، أي لأن ادّعيت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مفترقين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وأصلها الشقّ بين أجزاء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ثالث يعيّن بعض أجزاء العالم لواحدٍ منهما، وبعضا آخر من أجزاء العالم للآخَر منهما، تشبيها لهما بجسمين بينهما 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للإيهام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حَتّى 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لامتناع الإرادة والترجيح من جهة الأوّلين، فإنّ كلاًّ منهما مستقلّ بالقدرة، غنيّ من كلّ جهة، إنّما يريد شيئا للحكمة لا لنفع راجع إليه، فلو لم يكن فرجة كان فعله هذا لبعض دون البعض الآخر ترجيحا بلا مرجّح، نظير ما فرضوه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رغيفي الجائع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الْفُرْجَةُ ثَالِثا بَيْنَهُمَا، قَدِيما مَعَهُمَا ، 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أي فيلزم خلاف الفرض، وهو أن يكون المدبّر ثلاثة، لأنّه لو لم يكن التعيين والتمييز صادرا عن الثالث على سبيل التدبير، كان على سبيل الإيجاب، كالتأثيرات الطبيعيّة عندهم؛ فيلزم أن لا يكون أحدهما قادرا أصلاً؛ لأنّ أثر الطبيعة لو أمكن تحقّقه وجب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بوجوب سابق، وإلاّ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يلزم أن يكون الثالث ناقصا ومن أجزاء العالم، وهذا باطل؛ لأنّه كالحاكم على الأوّلين، فهو أولى بأن يكون مدبّرا للعالم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لزوم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لَزِمَكَ مَا قُلْتُ فِي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ثمّ ننقل الكلام إلى الثلاثة،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الفرجة بينهم حتّى يكونوا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بَيْنَهُمْ فُرْجَتَانِ</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فلابدّ من فرجتين بينهم إحداهما لتمييز أثر أوّلهم عن ثانيهم،</w:t>
      </w:r>
      <w:r>
        <w:rPr>
          <w:rStyle w:val="FootnoteAnchor"/>
          <w:rtl w:val="true"/>
        </w:rPr>
        <w:footnoteReference w:id="182"/>
      </w:r>
      <w:r>
        <w:rPr>
          <w:rFonts w:ascii="Amiri" w:hAnsi="Amiri" w:eastAsia="Amiri" w:cs="Amiri"/>
          <w:color w:val="111111"/>
          <w:sz w:val="28"/>
          <w:sz w:val="28"/>
          <w:szCs w:val="28"/>
          <w:rtl w:val="true"/>
          <w:lang w:bidi="ar-SA"/>
        </w:rPr>
        <w:t>والاُخرى لتمييز أثر ثانيهم عن ثالثهم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فَيَكُونُوا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فيلزم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يكتف عليه‏السلام بعد نقل الكلام إلى الثلاثة بالاحتياج إلى فرجة واحدة للتمييزين حتّى يكون المجموع أربعة لا خمسة، وإن كان المطلوب ـ وهو لزوم خلاف الفرض والإفضاء إلى التسلسل ـ حاصلاً به أيضا؛ تشبيها لهم بالأجسام المترتّبة وضعا؛ أو لأنّ هناك ثلاثةَ تمييزات، وتخصيصُ واحد منها بمميّز كما هو اللازم أوّلاً، وإشراك اثنين منها بواحد مع اتّحاد النسبة تحكّم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الْعَدَدِ إِلى مَا لاَ نِهَايَةَ لَهُ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 ننقل الكلام إلى الخمسة وهكذا، ويلزم خلاف الفرض في كلّ مرتبة، ويلزم التسلسل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الأدلّة الثلاثة على نفي الشريك له تعالى في صنع العالم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واعلم أنّ المشهور أنّ قوله تعالى 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اتَّخَذُوا آلِهَةً مِنْ الاْءَرْضِ هُمْ يُنشِرُونَ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وقوله تعالى في سورة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لنفي الشريك في صنع العالم، وذلك بإرجاع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الدليل الثاني، وإرجاع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الدليل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ممنوع؛ لاحتمال</w:t>
      </w:r>
      <w:r>
        <w:rPr>
          <w:rStyle w:val="FootnoteAnchor"/>
          <w:rtl w:val="true"/>
        </w:rPr>
        <w:footnoteReference w:id="187"/>
      </w:r>
      <w:r>
        <w:rPr>
          <w:rFonts w:ascii="Amiri" w:hAnsi="Amiri" w:eastAsia="Amiri" w:cs="Amiri"/>
          <w:color w:val="111111"/>
          <w:sz w:val="28"/>
          <w:sz w:val="28"/>
          <w:szCs w:val="28"/>
          <w:rtl w:val="true"/>
          <w:lang w:bidi="ar-SA"/>
        </w:rPr>
        <w:t>كون الآيتين كقوله تعالى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نفيا للشريك في الحكم في اُمور الدِّين، ونهيا عن الاختلاف فيها،</w:t>
      </w:r>
      <w:r>
        <w:rPr>
          <w:rStyle w:val="FootnoteAnchor"/>
          <w:rtl w:val="true"/>
        </w:rPr>
        <w:footnoteReference w:id="189"/>
      </w:r>
      <w:r>
        <w:rPr>
          <w:rFonts w:ascii="Amiri" w:hAnsi="Amiri" w:eastAsia="Amiri" w:cs="Amiri"/>
          <w:color w:val="111111"/>
          <w:sz w:val="28"/>
          <w:sz w:val="28"/>
          <w:szCs w:val="28"/>
          <w:rtl w:val="true"/>
          <w:lang w:bidi="ar-SA"/>
        </w:rPr>
        <w:t>بأن يُراد بالإله من يحكم فيها من عند نفسه، ويُتَّبعُ بدون إجازة الأعلى منه، وبالفساد ما يترتّب على الاختلاف فيها، وبالولد من يحكم فيها من عند نفسه مع الإجازة، وبالذهاب بما خلق الفرحُ به، كقوله تعالى في سورة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وبالخَلَق الكذبُ، وبالعلوّ الاستعلاء، كقوله تعالى في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الاْآخِرَةُ نَجْعَلُهَا لِلَّذِينَ لاَ يُرِيدُونَ عُلُوّا فِي الاْءَرْضِ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سُوءَالِ الزِّنْدِيقِ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ثبت أنّه لو كان للعالم محدثِ مثبِت لكان واحدا، ولكن ما الدليل على أصل وجوده؟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أدركه، وهو خبر مبتدأ محذوف، أي الدليل وجود؛ أو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اُفعولة،</w:t>
      </w:r>
      <w:r>
        <w:rPr>
          <w:rStyle w:val="FootnoteAnchor"/>
          <w:rtl w:val="true"/>
        </w:rPr>
        <w:footnoteReference w:id="192"/>
      </w:r>
      <w:r>
        <w:rPr>
          <w:rFonts w:ascii="Amiri" w:hAnsi="Amiri" w:eastAsia="Amiri" w:cs="Amiri"/>
          <w:color w:val="111111"/>
          <w:sz w:val="28"/>
          <w:sz w:val="28"/>
          <w:szCs w:val="28"/>
          <w:rtl w:val="true"/>
          <w:lang w:bidi="ar-SA"/>
        </w:rPr>
        <w:t>وهي الفعل العجيب؛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الرُشا تفعل الأفاعيل وتنسئ إبراهيم وإسماعيل؛ أي الأعاجيب</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بها كلّ ما فيه الحكمة من العالم، فلا يمكن أن يكون بلا فاعل، ولا أن يكون فاعله بلا تدبير ككون الجبال أوتادا؛ أي لئلاّ يتحرّك الأرض التي جعل مركز ثقلها في وسطها؛ إمّا تقديرا، وذلك إن كانت الأرض كقطعة من وجه كرة، كما هو ظاهر الخطابات الشرعيّة كدحو الأرض</w:t>
      </w:r>
      <w:r>
        <w:rPr>
          <w:rStyle w:val="FootnoteAnchor"/>
          <w:rtl w:val="true"/>
        </w:rPr>
        <w:footnoteReference w:id="194"/>
      </w:r>
      <w:r>
        <w:rPr>
          <w:rFonts w:ascii="IRNazanin" w:hAnsi="IRNazanin" w:eastAsia="IRNazanin"/>
          <w:color w:val="111111"/>
          <w:sz w:val="28"/>
          <w:sz w:val="28"/>
          <w:szCs w:val="28"/>
          <w:rtl w:val="true"/>
          <w:lang w:bidi="fa-IR"/>
        </w:rPr>
        <w:t>ومدّها وفرشها؛</w:t>
      </w:r>
      <w:r>
        <w:rPr>
          <w:rStyle w:val="FootnoteAnchor"/>
          <w:rtl w:val="true"/>
        </w:rPr>
        <w:footnoteReference w:id="195"/>
      </w:r>
      <w:r>
        <w:rPr>
          <w:rFonts w:ascii="Amiri" w:hAnsi="Amiri" w:eastAsia="Amiri" w:cs="Amiri"/>
          <w:color w:val="111111"/>
          <w:sz w:val="28"/>
          <w:sz w:val="28"/>
          <w:szCs w:val="28"/>
          <w:rtl w:val="true"/>
          <w:lang w:bidi="ar-SA"/>
        </w:rPr>
        <w:t>وإمّا تحقيقا، وذلك إن كانت كرةً تامّة مصمتة، كما زعمه الفلاسفة</w:t>
      </w:r>
      <w:r>
        <w:rPr>
          <w:rStyle w:val="FootnoteAnchor"/>
          <w:rtl w:val="true"/>
        </w:rPr>
        <w:footnoteReference w:id="196"/>
      </w:r>
      <w:r>
        <w:rPr>
          <w:rFonts w:ascii="IRNazanin" w:hAnsi="IRNazanin" w:eastAsia="IRNazanin"/>
          <w:color w:val="111111"/>
          <w:sz w:val="28"/>
          <w:sz w:val="28"/>
          <w:szCs w:val="28"/>
          <w:rtl w:val="true"/>
          <w:lang w:bidi="fa-IR"/>
        </w:rPr>
        <w:t>بالأمواج والعواصف</w:t>
      </w:r>
      <w:r>
        <w:rPr>
          <w:rStyle w:val="FootnoteAnchor"/>
          <w:rtl w:val="true"/>
        </w:rPr>
        <w:footnoteReference w:id="197"/>
      </w:r>
      <w:r>
        <w:rPr>
          <w:rFonts w:ascii="Amiri" w:hAnsi="Amiri" w:eastAsia="Amiri" w:cs="Amiri"/>
          <w:color w:val="111111"/>
          <w:sz w:val="28"/>
          <w:sz w:val="28"/>
          <w:szCs w:val="28"/>
          <w:rtl w:val="true"/>
          <w:lang w:bidi="ar-SA"/>
        </w:rPr>
        <w:t>حركة وضعيّة هي الزلزلة، وذلك بجعل الجبال صخورا لا تتفتّت بالرياح، وجعلها أوتادا للأرض مغروزة في الهواء الذي فيه معاوقة في الجملة، وفي الماء الذي فيه معاوقة أكثر، فتجبر تلك المعاوقة باعتبار كثرة الجبال جدّا ما كاد</w:t>
      </w:r>
      <w:r>
        <w:rPr>
          <w:rStyle w:val="FootnoteAnchor"/>
          <w:rtl w:val="true"/>
        </w:rPr>
        <w:footnoteReference w:id="198"/>
      </w:r>
      <w:r>
        <w:rPr>
          <w:rFonts w:ascii="Amiri" w:hAnsi="Amiri" w:eastAsia="Amiri" w:cs="Amiri"/>
          <w:color w:val="111111"/>
          <w:sz w:val="28"/>
          <w:sz w:val="28"/>
          <w:szCs w:val="28"/>
          <w:rtl w:val="true"/>
          <w:lang w:bidi="ar-SA"/>
        </w:rPr>
        <w:t>أن يحصل من الزلزلة بالرياح والأمواج، فإنّ زلزلة الأرض بجميعها تحتاج حينئذٍ إلى خرق هواء كثير وماء كثير جدّا، وإذا نسف اللّه‏ الجبال نسفا</w:t>
      </w:r>
      <w:r>
        <w:rPr>
          <w:rStyle w:val="FootnoteAnchor"/>
          <w:rtl w:val="true"/>
        </w:rPr>
        <w:footnoteReference w:id="199"/>
      </w:r>
      <w:r>
        <w:rPr>
          <w:rFonts w:ascii="Amiri" w:hAnsi="Amiri" w:eastAsia="Amiri" w:cs="Amiri"/>
          <w:color w:val="111111"/>
          <w:sz w:val="28"/>
          <w:sz w:val="28"/>
          <w:szCs w:val="28"/>
          <w:rtl w:val="true"/>
          <w:lang w:bidi="ar-SA"/>
        </w:rPr>
        <w:t>وقع زلزلة الساعةَ، وكخلق الهواء المعاوق في الجملة في الجوّ،</w:t>
      </w:r>
      <w:r>
        <w:rPr>
          <w:rStyle w:val="FootnoteAnchor"/>
          <w:rtl w:val="true"/>
        </w:rPr>
        <w:footnoteReference w:id="200"/>
      </w:r>
      <w:r>
        <w:rPr>
          <w:rFonts w:ascii="Amiri" w:hAnsi="Amiri" w:eastAsia="Amiri" w:cs="Amiri"/>
          <w:color w:val="111111"/>
          <w:sz w:val="28"/>
          <w:sz w:val="28"/>
          <w:szCs w:val="28"/>
          <w:rtl w:val="true"/>
          <w:lang w:bidi="ar-SA"/>
        </w:rPr>
        <w:t xml:space="preserve">فإنّه لو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خاليا لم يكن للطير طيران في الجوّ لا بصفٍّ</w:t>
      </w:r>
      <w:r>
        <w:rPr>
          <w:rStyle w:val="FootnoteAnchor"/>
          <w:rtl w:val="true"/>
        </w:rPr>
        <w:footnoteReference w:id="201"/>
      </w:r>
      <w:r>
        <w:rPr>
          <w:rFonts w:ascii="Amiri" w:hAnsi="Amiri" w:eastAsia="Amiri" w:cs="Amiri"/>
          <w:color w:val="111111"/>
          <w:sz w:val="28"/>
          <w:sz w:val="28"/>
          <w:szCs w:val="28"/>
          <w:rtl w:val="true"/>
          <w:lang w:bidi="ar-SA"/>
        </w:rPr>
        <w:t>ولا بقبضٍ، فما يمسكهنّ إلاّ الرحمن، وكخلق الإنسان وأعضائه وعروقه وأحشائه وعضلاته وآلات القبض والبسط ونحو ذلك ممّا لا يتأتّى من شيء غير ذي علمٍ وحكمة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بالأفاعيل الحوادث التي يعلم كلّ ناظر فيها أنّها ليست بسبب من الطبائع؛ لكمال ظهور أمرها كتصريف الرياح العواصف، وتسخير السُّحب الثقال القواصف</w:t>
      </w:r>
      <w:r>
        <w:rPr>
          <w:rStyle w:val="FootnoteAnchor"/>
          <w:rtl w:val="true"/>
        </w:rPr>
        <w:footnoteReference w:id="202"/>
      </w:r>
      <w:r>
        <w:rPr>
          <w:rFonts w:ascii="Amiri" w:hAnsi="Amiri" w:eastAsia="Amiri" w:cs="Amiri"/>
          <w:color w:val="111111"/>
          <w:sz w:val="28"/>
          <w:sz w:val="28"/>
          <w:szCs w:val="28"/>
          <w:rtl w:val="true"/>
          <w:lang w:bidi="ar-SA"/>
        </w:rPr>
        <w:t>ونحو ذلك، سواء علم الحكمة فيه،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بالأفاعيل كلّ حادثٍ من حوادث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الدليل إلى ما حرّرناه في الدليل الثاني من أوّل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w:t>
      </w:r>
      <w:r>
        <w:rPr>
          <w:rFonts w:eastAsia="Amiri" w:cs="Amiri" w:ascii="Amiri" w:hAnsi="Amiri"/>
          <w:color w:val="111111"/>
          <w:sz w:val="28"/>
          <w:szCs w:val="28"/>
          <w:rtl w:val="true"/>
          <w:lang w:bidi="ar-SA"/>
        </w:rPr>
        <w:t>) .</w:t>
      </w:r>
      <w:r>
        <w:rPr>
          <w:rStyle w:val="FootnoteAnchor"/>
          <w:rtl w:val="true"/>
        </w:rPr>
        <w:footnoteReference w:id="203"/>
      </w:r>
      <w:r>
        <w:rPr>
          <w:rFonts w:ascii="Amiri" w:hAnsi="Amiri" w:eastAsia="Amiri" w:cs="Amiri"/>
          <w:color w:val="111111"/>
          <w:sz w:val="28"/>
          <w:sz w:val="28"/>
          <w:szCs w:val="28"/>
          <w:rtl w:val="true"/>
          <w:lang w:bidi="ar-SA"/>
        </w:rPr>
        <w:t xml:space="preserve">استئناف بياني للجملة السابقة، أو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والتأنيث باعتبار المضاف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صَانِعا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صانعا عظيما، وهو ما لا يكون فعله بآلة ومباشرة وفعل علاجي، ولا يمكن فيه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صَنَعَهَا، أَلاَ تَرى أَنَّكَ إِذَا نَظَرْتَ إِلى بَنَاءٍ</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الموحّدة والنون والمدّ مصدر استعمل في المفعول، أي ما بني كقصر وبيت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مَشِيدٍ</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الميم وكسر المعجمة وسكون الخاتمة، أو بضمّ الميم وفتح المعجمة وتشديد الخاتمة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والشيد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طليتَ به الحائط من جصّ أو ملاط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 المصدر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شاده يشيده شيدا، أي جصَّصَه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بالشيد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وَقَصْرٍ مَشِيدٍ</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والمُشَيَّد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w:t>
      </w:r>
      <w:r>
        <w:rPr>
          <w:rStyle w:val="FootnoteAnchor"/>
          <w:rtl w:val="true"/>
        </w:rPr>
        <w:footnoteReference w:id="207"/>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بُرُوجٍ مُشَيَّدَةٍ</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مرعيّ في بنائه المصالحُ من التناظر بين أجزائه وأبوابه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 لَهُ 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علمت أنّه ليس من فعل غير ذي علمٍ كالطبيعة، وأنّ له بانيا ماهرا في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لَمْ تَرَ الْبَانِيَ وَلَمْ تُشَاهِدْهُ؟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 وهي الرؤية المتكرّرة؛ أي لم تشاهد بناءه المبنيّ</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كائن في نفسه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الاْءَشْيَاءِ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يعرف بحقيقته، إنّما يُعرف بنعوته؛ لأنّه خلاف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الدليل ما يجيء في أوّل الباب الثاني</w:t>
      </w:r>
      <w:r>
        <w:rPr>
          <w:rStyle w:val="FootnoteAnchor"/>
          <w:rtl w:val="true"/>
        </w:rPr>
        <w:footnoteReference w:id="211"/>
      </w:r>
      <w:r>
        <w:rPr>
          <w:rFonts w:ascii="Amiri" w:hAnsi="Amiri" w:eastAsia="Amiri" w:cs="Amiri"/>
          <w:color w:val="111111"/>
          <w:sz w:val="28"/>
          <w:sz w:val="28"/>
          <w:szCs w:val="28"/>
          <w:rtl w:val="true"/>
          <w:lang w:bidi="ar-SA"/>
        </w:rPr>
        <w:t>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تدركه الأوهام وهو خلاف ما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قوله تعالى حكايةً عن فرعون وموسى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السَّمَوَاتِ وَالاْءَرْضِ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رَسُولَكُمْ الَّذِي أُرْسِلَ إِلَيْكُمْ لَمَجْنُونٌ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لتوهّمه أنّ الجواب غير مطابق للسؤال، ومعنى المخالفة لها أن لا يكون بينهما مشترك ذاتي، وهو ما 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المتكلّم وحده، أي أقصد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بشيء بخلاف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إِثْبَاتِ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كائن في الخارج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وإلى أنّ ذلك المعنى وهو كالتفسير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بِحَقِيقَةِ الشَّيْئِيَّةِ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هنا مرجع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مرجع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الأشياء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بحقيقة الشيئيّة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مائيّةٌ وإنّيّة متغايران حقيقةً، أي أن لا يكون نفس الإنّيّة؛ لأنّها أمر اعتباري معدوم في الخارج لا يمكن أن يقوم بنفسه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فهذا ردّ للقول بأنّه تعالى وجود قائم بنفسه قياما مجازيّا بمعنى عدم القيام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بحقيقة الشيئيّة ما وضع له لفظ الشيئيّة في اللغة، وهو الذي يفهمه كلّ من عرف اللغة من الصبيان وغيرهم؛ إذ ليس حقيقة الشيئيّة وراء هذا المفهوم لكلّ أحد، وهو ثبوت الوجود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ردّ للقول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تعالى مجاز،</w:t>
      </w:r>
      <w:r>
        <w:rPr>
          <w:rStyle w:val="FootnoteAnchor"/>
          <w:rtl w:val="true"/>
        </w:rPr>
        <w:footnoteReference w:id="213"/>
      </w:r>
      <w:r>
        <w:rPr>
          <w:rFonts w:ascii="Amiri" w:hAnsi="Amiri" w:eastAsia="Amiri" w:cs="Amiri"/>
          <w:color w:val="111111"/>
          <w:sz w:val="28"/>
          <w:sz w:val="28"/>
          <w:szCs w:val="28"/>
          <w:rtl w:val="true"/>
          <w:lang w:bidi="ar-SA"/>
        </w:rPr>
        <w:t xml:space="preserve">وللقول بأنّ ما نفهمه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عرضي للأفراد، وحقيقة الشيئيّة والوجود أمرٌ آخر هو عين ذاته تعالى</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وسيجيء تفصيل إبطاله في سادس الباب الثاني</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بالنصب أو الفتح للاستثناء المنقطع، استدراك عمّا قبله لدفع ما تتسارع الأذهان العامّيّة</w:t>
      </w:r>
      <w:r>
        <w:rPr>
          <w:rStyle w:val="FootnoteAnchor"/>
          <w:rtl w:val="true"/>
        </w:rPr>
        <w:footnoteReference w:id="216"/>
      </w:r>
      <w:r>
        <w:rPr>
          <w:rFonts w:ascii="Amiri" w:hAnsi="Amiri" w:eastAsia="Amiri" w:cs="Amiri"/>
          <w:color w:val="111111"/>
          <w:sz w:val="28"/>
          <w:sz w:val="28"/>
          <w:szCs w:val="28"/>
          <w:rtl w:val="true"/>
          <w:lang w:bidi="ar-SA"/>
        </w:rPr>
        <w:t xml:space="preserve">إليه بسبب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بالفتح والتشديد، والضمير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على 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بالجسم هذا الطويل العريض العميق، لا من حيث يلاحظ له شكل حسن، ولا لطافة وصفاء؛ فإنّه من حيث الشكل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اللطافة والصفاء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الصورة الشكل، وهو هيئة الإنسان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الطويل العريض العميق من حيث إنّ له شكلاً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الجسم والصورة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بالمهملتين مضاعف مبنيّ للمفعول من باب نصر، أو باب الإفعال،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استدلال على أنّه لا يصحّ السؤال عن حقيقته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بأنّه لا يعقل كنه ذات ما ليس بجسماني ضرورةً؛ إذ طريق ضروريّة الذات منحصر في الإحساس وتنبّه المشاركات والمباينات في المحسوسات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بالجيم مبنيّ للمفعول من باب نصر من 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تفحّص عن باطن الاُمور؛ أي لا يعقل كنه ذاته نظرا؛ إذ التعقّل النظري إنّما يُكتسب من التعقّل الضروري، وطريقه منحصر في الإجساس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نفيه عنه تعالى آنفا، ويجيء في ثاني السابع</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محسوس ولا مجسوس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المجهول من باب الإفعال؛ أي لا يدرك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بِالْحَوَاسِّ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والبصر والشمّ والذوق واللمس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الاْءَوْهَامُ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تصيبه على حدة ـ أي لا بدلالة أثره عليه، ولا بوحي إلى نبيّ ـ خطراتُ القلوب، فَصَله؛</w:t>
      </w:r>
      <w:r>
        <w:rPr>
          <w:rStyle w:val="FootnoteAnchor"/>
          <w:rtl w:val="true"/>
        </w:rPr>
        <w:footnoteReference w:id="218"/>
      </w:r>
      <w:r>
        <w:rPr>
          <w:rFonts w:ascii="Amiri" w:hAnsi="Amiri" w:eastAsia="Amiri" w:cs="Amiri"/>
          <w:color w:val="111111"/>
          <w:sz w:val="28"/>
          <w:sz w:val="28"/>
          <w:szCs w:val="28"/>
          <w:rtl w:val="true"/>
          <w:lang w:bidi="ar-SA"/>
        </w:rPr>
        <w:t>لأنّه دليل على أنّه لا يدرك بالحواسّ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النقص من باب نصر يجيء متعدّيا كهذا، ولازما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نحو الهَرَم بعد الشباب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تُغَيِّرُهُ الاْءَزْمَانُ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التغيّر هنا نحو الشباب بعد الصَبوة</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وللحديث تتمّة يجيء في سادس الباب الثاني</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زيادات التلامذة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الْبَرْقِيِّ، عَنْ أَبِيهِ، عَنْ عَلِيِّ بْنِ النُّعْمَانِ، عَنِ ابْنِ مُسْكَانَ، عَنْ دَاوُدَ بْنِ فَرْقَدٍ، عَنْ أَبِي سَعِيدٍ الزُّهْرِيِّ، عَنْ أَبِي 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لاِءُولِي الاْءَلْبَابِ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الأديم</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إذا قدّرته قبل القطع</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 اسم من أسماء اللّه‏ عزّ وجلّ، ومعناه ربّ العالمين، ولا يُقال في غيره إلاّ بإضافة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المعجمة المشدّدة،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استدلال بتسخيره تعالى السحاب والرياح والشمس والقمر ونحو ذلك لمنافع الناس بلا آلة ومباشرة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w:t>
      </w:r>
      <w:r>
        <w:rPr>
          <w:rStyle w:val="FootnoteAnchor"/>
          <w:rtl w:val="true"/>
        </w:rPr>
        <w:footnoteReference w:id="223"/>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الملك بفتح الميم وسكون اللام مصدر بمعنى العزّ والغلبة على المملكة، والاسم بضمّ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استدلال بملكوت السماوات والأرض كرفع السماء بغير عمدٍ وفرش الأرض، وأنّه لا يُبدِّل حكمته الوسائل، ويعجِز عن معارضته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وَجَلاَلِ الرَّبِّ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استدلال بعظمته في مخلوقاته؛ أي خلقه اُمورا عظيمة، وهو ظاهر عند كلّ 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النور الذي خلقه الربّ لمنافع الناس كنور الشمس والقمر والنجوم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أضاء حتّى غلب ضوؤه ضوءَ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وبهرَ فلان أترابَه</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إذا غلبهم حُسنا</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استدلالٌ بالحِكَم المَرعيّة في خلق الأنوار الباهرة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وَبُرْهَانِ الرَّبِّ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ـ بضمّ الموحّدة وسكون 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وقد برهن عليه، أي أقام عليه الحجّة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استدلالٌ بحججه على خلقه من الأنبياء والأئمّة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المعبّرين عنه، الصادقين في جميع أحكامهم، فإنّ خلقهم ليس على مجرى أفعال الطبيعة، وصدقهم في كلّ أحكام الشرع من الخوارق،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وهو من أعظم الدلائل على صانع العالم البريء من كلّ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أَنْطَقَ بِهِ أَلْسُنَ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اللغات واللهجات المختلفة، وآلات التنطّق بها، والمخارج للحروف والصوت المقارن بحيث يعرف الصبيّ في أوائل سنّه صوت اُمّه عن جميع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في هذا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 بِهِ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خوارق العادات المقارنة للدعوى؛ فإنّها دالّة على الصانع قبل إخبار الرسل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أَنْزَلَ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الخارجة عن أفعال الطبيعة كالطوفان، وطير أبابيل، وحسر الفيل عن الحرم، والعذاب على الاُمم السالفة في الدنيا، ونحو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على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bookmarkStart w:id="19" w:name="pg15809_205062"/>
    </w:p>
    <w:p>
      <w:pPr>
        <w:pStyle w:val="Heading3"/>
        <w:numPr>
          <w:ilvl w:val="2"/>
          <w:numId w:val="1"/>
        </w:numPr>
        <w:rPr/>
      </w:pPr>
      <w:bookmarkStart w:id="20" w:name="__RefHeading___Toc13828284_2142443653"/>
      <w:bookmarkStart w:id="21" w:name="_Toc6"/>
      <w:bookmarkEnd w:id="19"/>
      <w:bookmarkEnd w:id="20"/>
      <w:r>
        <w:rPr>
          <w:rtl w:val="true"/>
        </w:rPr>
        <w:t>الباب الثاني</w:t>
      </w:r>
      <w:r>
        <w:rPr>
          <w:rtl w:val="true"/>
        </w:rPr>
        <w:t xml:space="preserve">: </w:t>
      </w:r>
      <w:r>
        <w:rPr>
          <w:rtl w:val="true"/>
        </w:rPr>
        <w:t>باب إطلاق القول بأنّه تعالى شيء</w:t>
      </w:r>
      <w:bookmarkEnd w:id="21"/>
    </w:p>
    <w:p>
      <w:pPr>
        <w:pStyle w:val="BookText"/>
        <w:rPr/>
      </w:pPr>
      <w:r>
        <w:rPr>
          <w:rFonts w:ascii="Amiri" w:hAnsi="Amiri" w:eastAsia="Amiri" w:cs="Amiri"/>
          <w:color w:val="111111"/>
          <w:sz w:val="28"/>
          <w:sz w:val="28"/>
          <w:szCs w:val="28"/>
          <w:rtl w:val="true"/>
          <w:lang w:bidi="ar-SA"/>
        </w:rPr>
        <w:t>الباب الثاني بَابُ إِطْلاَقِ الْقَوْلِ بِأَنَّهُ تعالى شَيْءٌ</w:t>
      </w:r>
    </w:p>
    <w:p>
      <w:pPr>
        <w:pStyle w:val="BookText"/>
        <w:rPr/>
      </w:pPr>
      <w:r>
        <w:rPr>
          <w:rFonts w:ascii="Amiri" w:hAnsi="Amiri" w:eastAsia="Amiri" w:cs="Amiri"/>
          <w:color w:val="111111"/>
          <w:sz w:val="28"/>
          <w:sz w:val="28"/>
          <w:szCs w:val="28"/>
          <w:rtl w:val="true"/>
          <w:lang w:bidi="ar-SA"/>
        </w:rPr>
        <w:t>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مأخوذ من الطلق بالكسر، وهو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مضاف إلى المفعول، ومضى في الخطبة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أطلقه العالم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أيضا ضدّ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ثبت له الكون الخارجي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الباب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تعالى مائيّةً وإنّيّةً، أي ذاتا وكونا متغايرين حقيقةً؛ أي لا يحمل أحدهما على الآخر مواطاةً بدون تجوّز، وهو بإبطال التعطيل؛ أي إبطال القول بأنّه تعالى محض الكون، كما توهّمه المعتزلة والفلاسفة،</w:t>
      </w:r>
      <w:r>
        <w:rPr>
          <w:rStyle w:val="FootnoteAnchor"/>
          <w:rtl w:val="true"/>
        </w:rPr>
        <w:footnoteReference w:id="227"/>
      </w:r>
      <w:r>
        <w:rPr>
          <w:rFonts w:ascii="Amiri" w:hAnsi="Amiri" w:eastAsia="Amiri" w:cs="Amiri"/>
          <w:color w:val="111111"/>
          <w:sz w:val="28"/>
          <w:sz w:val="28"/>
          <w:szCs w:val="28"/>
          <w:rtl w:val="true"/>
          <w:lang w:bidi="ar-SA"/>
        </w:rPr>
        <w:t>وصحّحه بعضهم بأنّه تعالى الوجود القائم بنفسه قياما مجازيّا بمعنى عدم القيام بالغير،</w:t>
      </w:r>
      <w:r>
        <w:rPr>
          <w:rStyle w:val="FootnoteAnchor"/>
          <w:rtl w:val="true"/>
        </w:rPr>
        <w:footnoteReference w:id="228"/>
      </w:r>
      <w:r>
        <w:rPr>
          <w:rFonts w:ascii="Amiri" w:hAnsi="Amiri" w:eastAsia="Amiri" w:cs="Amiri"/>
          <w:color w:val="111111"/>
          <w:sz w:val="28"/>
          <w:sz w:val="28"/>
          <w:szCs w:val="28"/>
          <w:rtl w:val="true"/>
          <w:lang w:bidi="ar-SA"/>
        </w:rPr>
        <w:t>وهذا يستلزم القول بأنّه تعالى معدوم حقيقةً؛ لبداهة أنّ المفهوم لكلّ أحد من الكون ومرادفاته في اللغات أمرٌ اعتباري لا يحمل على الكائن في الخارج في نفسه مواطاةً، لا حملَ ذاتيٍّ، ولا حملَ عرضيٍّ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غير مقيّد بشيءٍ آخر، أي لا تحلّ فيه المعاني، كما توهّمه الأشاعرة؛ أو المراد أنّه غير مقيّد لا بحلول المعاني، ولا بأن يمكن لغيره تعالى تعيين ذاته، أي كنهُه غير معلوم لغيره، وكذا تشخّصه، فيثبت أنّ الحقّ في أسمائه وصفاته تعالى الأمر بين </w:t>
      </w:r>
    </w:p>
    <w:p>
      <w:pPr>
        <w:pStyle w:val="BookText"/>
        <w:rPr/>
      </w:pP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المعتزلة ومذهب الأشاعرة، كما أنّ الحقّ في أفعال العباد 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الحقّ في حقيقة الإيمان المنجي من الخلود في النار 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المرجئة</w:t>
      </w:r>
      <w:r>
        <w:rPr>
          <w:rStyle w:val="FootnoteAnchor"/>
          <w:rtl w:val="true"/>
        </w:rPr>
        <w:footnoteReference w:id="229"/>
      </w:r>
      <w:r>
        <w:rPr>
          <w:rFonts w:ascii="Amiri" w:hAnsi="Amiri" w:eastAsia="Amiri" w:cs="Amiri"/>
          <w:color w:val="111111"/>
          <w:sz w:val="28"/>
          <w:sz w:val="28"/>
          <w:szCs w:val="28"/>
          <w:rtl w:val="true"/>
          <w:lang w:bidi="ar-SA"/>
        </w:rPr>
        <w:t>ومذهب الوعيديّة</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ومضى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التعطيل منافيا صريحا للإقرار بمحدث العالم ومثبته، ذكر هذا الباب عقيب الأوّل لكمال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زيادات التلامذة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الجواد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للتعقيب؛ أي بعد بيان معنى أحد بلا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الهمزة للمتكلّم، والاستفهام مقدّر؛ أي أأتصوّر في مقام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ذاتا ثبت له الكون، فيكون له تعالى مائيّة وإنّيّة متغايران حقيقةً كسائر الأشياء، ومعادل الاستفهام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نفس الكون والشيئيّة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السؤال أنّ اعتقاد أنّ اللّه‏ تعالى شيء هل يجامع التوحيد المأمور به،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لإبطال التعطيل، وما بعده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لإبطال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تكرار الجملة، وهذا جارٍ مجرى الاستدراك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ضدّ الإطلاق؛ من عقله كنصر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أمسكه وحبسه؛ يعني أنّه تعالى غير متصوّر بنفسه وكنهه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محاط بسطح؛ وكأنّه إشارة إلى أنّه لو كان معقولاً لكان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محدودا،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غير عاصٍ ولا معذّب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بما في أوّل خطبة من نهج البلاغة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أشار إليه فقد حدّه</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إذ المراد بالإشارة إليه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توهّمه شيئا لا ينافي التوحيد المأمور به؛ إنّما ينافيه توهّمه شيئا معقولاً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معقول ولا 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وَهْمُكَ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أدركه وأصابه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الصانع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خلاف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مغايره الذي ليس أمر ذاتي مشتركا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اُشير فيما روي عن أبي جعفر 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ميّزتموه بأوهامكم في أدقّ معانيه فهو</w:t>
      </w:r>
      <w:r>
        <w:rPr>
          <w:rStyle w:val="FootnoteAnchor"/>
          <w:rtl w:val="true"/>
        </w:rPr>
        <w:footnoteReference w:id="233"/>
      </w:r>
      <w:r>
        <w:rPr>
          <w:rFonts w:ascii="Amiri" w:hAnsi="Amiri" w:eastAsia="Amiri" w:cs="Amiri"/>
          <w:color w:val="111111"/>
          <w:sz w:val="28"/>
          <w:sz w:val="28"/>
          <w:szCs w:val="28"/>
          <w:rtl w:val="true"/>
          <w:lang w:bidi="ar-SA"/>
        </w:rPr>
        <w:t>مخلوق مصنوع مثلكم، مردود إليكم، ولعلّ النمل الصغار تتوهّم أنّ للّه‏ تعالى زُبانيين فإنّ ذلك كمالها، وتتوهّم أنّ عدمهما نقصان لمَن لا يتّصف بهما، وهكذا حال العقلاء فيما يصفون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بالتمييز بالوهم إدراك الوهم إيّاه، والمراد بالوصف وصفه تعالى بأوهامهم، وهو المنهيّ عنه فيما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الصفة بغير 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زلَّ قدم مَن توهّم أنّ مراده عليه‏السلام أنّه لا اعتماد على اعتقاد أنّ اللّه‏ تعالى عالم بجميع المعلومات، قادر على جميع الممكنات، وهكذا في سائر الأسماء الحُسنى والصفات العلى، وإنّما كلّف الإنسان به لأنّه لا يسعه معرفة اللّه‏ إلاّ بما عَرَفه وألِفه من كمالات نفسه، وذلك لأنّ هذا التوهّم ذهابٌ إلى مذهب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السوفسطائيّة</w:t>
      </w:r>
      <w:r>
        <w:rPr>
          <w:rStyle w:val="FootnoteAnchor"/>
          <w:rtl w:val="true"/>
        </w:rPr>
        <w:footnoteReference w:id="236"/>
      </w:r>
      <w:r>
        <w:rPr>
          <w:rFonts w:ascii="Amiri" w:hAnsi="Amiri" w:eastAsia="Amiri" w:cs="Amiri"/>
          <w:color w:val="111111"/>
          <w:sz w:val="28"/>
          <w:sz w:val="28"/>
          <w:szCs w:val="28"/>
          <w:rtl w:val="true"/>
          <w:lang w:bidi="ar-SA"/>
        </w:rPr>
        <w:t>المنكِرين للعلوم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Style w:val="FootnoteAnchor"/>
          <w:rtl w:val="true"/>
        </w:rPr>
        <w:footnoteReference w:id="237"/>
      </w:r>
      <w:r>
        <w:rPr>
          <w:rFonts w:ascii="Amiri" w:hAnsi="Amiri" w:eastAsia="Amiri" w:cs="Amiri"/>
          <w:color w:val="111111"/>
          <w:sz w:val="28"/>
          <w:sz w:val="28"/>
          <w:szCs w:val="28"/>
          <w:rtl w:val="true"/>
          <w:lang w:bidi="ar-SA"/>
        </w:rPr>
        <w:t>لاَ يُشْبِهُهُ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المعلوم من باب الإفعال؛ أي لا يماثله في الاسم الجامد المحض كالبلّور والزمرّد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تُدْرِكُهُ الاْءَوْهَامُ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بالأوهام هنا أذهان أهل البدع والأهواء، كالأشاعرة المدّعين أنّهم يرون اللّه‏ بأعينهم في الآخرة</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وقد يستعمل الأوهام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Style w:val="FootnoteAnchor"/>
          <w:rtl w:val="true"/>
        </w:rPr>
        <w:footnoteReference w:id="239"/>
      </w:r>
      <w:r>
        <w:rPr>
          <w:rFonts w:ascii="Amiri" w:hAnsi="Amiri" w:eastAsia="Amiri" w:cs="Amiri"/>
          <w:color w:val="111111"/>
          <w:sz w:val="28"/>
          <w:sz w:val="28"/>
          <w:szCs w:val="28"/>
          <w:rtl w:val="true"/>
          <w:lang w:bidi="ar-SA"/>
        </w:rPr>
        <w:t>كَيْفَ تُدْرِكُهُ الاْءَوْهَامُ وَهُوَ خِلاَفُ مَا يُعْقَلُ، وَخِلاَفُ مَا يُتَصَوَّرُ فِي الاْءَوْهَامِ؟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بقوله تعالى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الاْءَبْصَارُ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محمّدبن إسماعيل هذا هو البرمكي صاحب الصومعة عند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ويجيء في التاسع والعاشر والحادي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إبطال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يتصوّر في أذهان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قسمي الأذهان على حدة للإشارة إلى أنّه إذا لم يدركه أذهان أهل الحقّ، لم يدركه أذهان أهل الباطل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يُتَوَهَّمُ شَيْءٌ غَيْرُ مَعْقُولٍ وَلاَ مَحْدُودٍ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للحقّ بعنوان الحصر ليثبت الأمر بين الأمرين بعد ما ثبت بطلان الأمرين؛ أي حدّي التعطيل والتقييد ليكون فذلكةً للمبحث، فهو استئناف بياني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عَنْ مُحَمَّدِ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عَنْ بَكْرِ بْنِ صَالِحٍ،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المضارع المعلوم الغائب من باب نصر بتقدير القول والاستفهام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ثبت له الكون بدون اعتبار خصوصيّة في الذات، كما قالوا في مفهوم المشتقّات، فللاستفهام هنا معادلان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نفس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تعتبر في ذاته خصوصيّة مدركة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بالخاتمة للمضارع، والضميرُ المرفوع المستتر للقول، والمنصوبُ البارز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وَحَدِّ التَّشْبِيهِ</w:t>
      </w:r>
      <w:r>
        <w:rPr>
          <w:rStyle w:val="FootnoteAnchor"/>
          <w:rtl w:val="true"/>
        </w:rPr>
        <w:footnoteReference w:id="2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والتعطيل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الإخلاء وترك الشيء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الإخلاء من الوجود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نفس الوجود؛ وذلك لبداهة أنّه لا يفهم من الوجود ومرادفاته في اللغات إلاّ أمر اعتباري مشترك معنوي بين جميع الموجودات، غير ممكن القيام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وإنكارُ هذا بالقول بأنّه تعالى وجودٌ قائم بنفسه قياما مجازيّا بمعنى عدم القيام بالغير، أو بالقول بأنّ الوجود مشترك</w:t>
      </w:r>
      <w:r>
        <w:rPr>
          <w:rStyle w:val="FootnoteAnchor"/>
          <w:rtl w:val="true"/>
        </w:rPr>
        <w:footnoteReference w:id="243"/>
      </w:r>
      <w:r>
        <w:rPr>
          <w:rFonts w:ascii="Amiri" w:hAnsi="Amiri" w:eastAsia="Amiri" w:cs="Amiri"/>
          <w:color w:val="111111"/>
          <w:sz w:val="28"/>
          <w:sz w:val="28"/>
          <w:szCs w:val="28"/>
          <w:rtl w:val="true"/>
          <w:lang w:bidi="ar-SA"/>
        </w:rPr>
        <w:t>لفظي خروجٌ عن جبلّة الإنسان، والتشبيهُ القولُ بأنّه تعالى جسم، وذلك بالقول بأنّه يمكن لغيره تعالى إدراك ذاته تعالى كما فصّل في أوّل الباب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بإخراجه من الحدَّين جعله بين الحدّين،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استئناف بيانيّ تعليلي، يعني لولا هذا القول لدخل في حدّ التعطيل أو حدّ التشبيه، ولو جعل معادل الاستفهام الأوّل فقط، كان المراد أنّه لولا هذا القول لم يخرج من الحدّين معا وإن كان خارجا من الثاني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 عَنْ أَبِي الْمَغْرَاءِ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الميم وسكون المعجمة والمهملة والقصر أو المدّ،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المثنّى</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عَنْ أَبِي 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خِلْوٌ مِنْ خَلْقِهِ، وَخَلْقَهُ خِلْوٌ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الخلو ـ بكسر المعجمة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والمراد بالخلق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والفقرة الاُولى ردّ على القائلين بحلول الحوادث فيه تعالى،</w:t>
      </w:r>
      <w:r>
        <w:rPr>
          <w:rStyle w:val="FootnoteAnchor"/>
          <w:rtl w:val="true"/>
        </w:rPr>
        <w:footnoteReference w:id="245"/>
      </w:r>
      <w:r>
        <w:rPr>
          <w:rFonts w:ascii="Amiri" w:hAnsi="Amiri" w:eastAsia="Amiri" w:cs="Amiri"/>
          <w:color w:val="111111"/>
          <w:sz w:val="28"/>
          <w:sz w:val="28"/>
          <w:szCs w:val="28"/>
          <w:rtl w:val="true"/>
          <w:lang w:bidi="ar-SA"/>
        </w:rPr>
        <w:t>والفقرة الثانية ردّ على الحلوليّة من الصوفيّة القائلين بأنّه تعالى يحلّ في الأولياء،</w:t>
      </w:r>
      <w:r>
        <w:rPr>
          <w:rStyle w:val="FootnoteAnchor"/>
          <w:rtl w:val="true"/>
        </w:rPr>
        <w:footnoteReference w:id="246"/>
      </w:r>
      <w:r>
        <w:rPr>
          <w:rFonts w:ascii="Amiri" w:hAnsi="Amiri" w:eastAsia="Amiri" w:cs="Amiri"/>
          <w:color w:val="111111"/>
          <w:sz w:val="28"/>
          <w:sz w:val="28"/>
          <w:szCs w:val="28"/>
          <w:rtl w:val="true"/>
          <w:lang w:bidi="ar-SA"/>
        </w:rPr>
        <w:t>ومن النصارى القائلين بأنّه تعالى حلَّ في عيسى،</w:t>
      </w:r>
      <w:r>
        <w:rPr>
          <w:rStyle w:val="FootnoteAnchor"/>
          <w:rtl w:val="true"/>
        </w:rPr>
        <w:footnoteReference w:id="247"/>
      </w:r>
      <w:r>
        <w:rPr>
          <w:rFonts w:ascii="Amiri" w:hAnsi="Amiri" w:eastAsia="Amiri" w:cs="Amiri"/>
          <w:color w:val="111111"/>
          <w:sz w:val="28"/>
          <w:sz w:val="28"/>
          <w:szCs w:val="28"/>
          <w:rtl w:val="true"/>
          <w:lang w:bidi="ar-SA"/>
        </w:rPr>
        <w:t>وكلتا الفقرتين ردّ على الاتّحاديّة من الصوفيّة القائلين بأنّه تعالى متّحد مع كلّ مخلوق، ومن النصارى القائلين بأنّه تعالى متّحد مع عيسى</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 وَقَعَ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كائن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محدث زمانا، سواءً كان باعتبار وجوده في نفسه في الخارج، أم في الذهن عند القائلين بالوجود الذهني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بالنصب على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الفقرة إبطال للتعطيل، فإنّها تدلّ على أنّه يقع عليه تعالى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 على مخلوقه، فهو شيء بحقيقة الشيئيّة، أي له تعالى مائيّة وإنّيّة متغايران حقيقةً كالمخلوقات، وهي منضمّةً إلى سابقها تدلّ على إبطال حلول المعاني القديمة فيه تعالى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الْبَرْقِيِّ، عَنْ أَبِيهِ، عَنِ النَّضْرِ بْنِ سُوَيْدٍ، عَنْ يَحْيَى الْحَلَبِيِّ، عَنِ ابْنِ مُسْكَانَ،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خِلْوٌ مِنْ خَلْقِهِ، وَخَلْقَهُ خِلْوٌ مِنْهُ، وَكُلُّ مَا وَقَعَ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اللّه‏َ، فَهُوَ مَخْلُوقٌ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معناه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خلا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هذا للتصريح بأنّ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البركة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النماء والسعادة، ونقْله إلى التفاعل يفيد مبالغة،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اللّه‏ بمعنى اتّصف بكلّ كمال،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تنزّه عن كلّ نقص، فلا يستعملان في غير اللّه‏، وضمّ هذا لدفع ما يتوهّم من السابق، وهو اشتراك الوجود معنىً بينه وبين خلقه من التشبيه، وللإشارة إلى حسن التجوّز في التعميم في خالق كلّ شيء، وهذا التعميم وقع في القرآن أيضا؛ أي ليس يُقاس تعالى بغيره، فهو مستثنى استثناءً ظاهرا وإن لم يذكر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ما رواه ابن بابويه في معاني الأخبار عن أبي عبداللّه‏ عليه‏السلام أنّه سأله رجل عن قول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w:t>
      </w:r>
      <w:r>
        <w:rPr>
          <w:rStyle w:val="FootnoteAnchor"/>
          <w:rtl w:val="true"/>
        </w:rPr>
        <w:footnoteReference w:id="249"/>
      </w:r>
      <w:r>
        <w:rPr>
          <w:rFonts w:ascii="Amiri" w:hAnsi="Amiri" w:eastAsia="Amiri" w:cs="Amiri"/>
          <w:color w:val="111111"/>
          <w:sz w:val="28"/>
          <w:sz w:val="28"/>
          <w:szCs w:val="28"/>
          <w:rtl w:val="true"/>
          <w:lang w:bidi="ar-SA"/>
        </w:rPr>
        <w:t>على ذي لهجةٍ</w:t>
      </w:r>
      <w:r>
        <w:rPr>
          <w:rStyle w:val="FootnoteAnchor"/>
          <w:rtl w:val="true"/>
        </w:rPr>
        <w:footnoteReference w:id="250"/>
      </w:r>
      <w:r>
        <w:rPr>
          <w:rFonts w:ascii="Amiri" w:hAnsi="Amiri" w:eastAsia="Amiri" w:cs="Amiri"/>
          <w:color w:val="111111"/>
          <w:sz w:val="28"/>
          <w:sz w:val="28"/>
          <w:szCs w:val="28"/>
          <w:rtl w:val="true"/>
          <w:lang w:bidi="ar-SA"/>
        </w:rPr>
        <w:t>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رسول اللّه‏ وأمير المؤمنين؟ وأين الحسن والحسين؟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لا يُقاس بنا أحد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اقتباس من سورة الشورى،</w:t>
      </w:r>
      <w:r>
        <w:rPr>
          <w:rStyle w:val="FootnoteAnchor"/>
          <w:rtl w:val="true"/>
        </w:rPr>
        <w:footnoteReference w:id="252"/>
      </w:r>
      <w:r>
        <w:rPr>
          <w:rFonts w:ascii="Amiri" w:hAnsi="Amiri" w:eastAsia="Amiri" w:cs="Amiri"/>
          <w:color w:val="111111"/>
          <w:sz w:val="28"/>
          <w:sz w:val="28"/>
          <w:szCs w:val="28"/>
          <w:rtl w:val="true"/>
          <w:lang w:bidi="ar-SA"/>
        </w:rPr>
        <w:t>والكاف للتشبيه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 للمبالغة وكونه كدعوى شيء ببرهانه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لا يبخل، أي أنت لا تبخل لأنّك على صفةِ كذا، وكلّ من كان على صفةِ كذا لا يبخل، فهو كدعوى له ببرهان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الشيء ما كان متّفقا معه في كلّ واحدةٍ من صفاته بأن يكون علمه ـ مثلاً ـ على قدر علمه لا ينقص عنه، وكذا قدرته ونحوهما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بشبيه مثله تعالى شيء يصلح لأن يكون زوجا له بأن يكون كلّ منهما جسمانيّا، أو يكون كلّ منهما مجرّدا، بقرينة قوله فيما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لَكُمْ مِنْ أَنْفُسِكُمْ أَزْوَاجا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الاْءَنْعَامِ أَزْوَاجا يَذْرَؤُكُمْ فِيهِ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والبطلة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الآية كما أنّه ليس مثله موجودا ليس شيء غيره موجودا، فيعطون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أو يقدّرون الخبر،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وهو تقوية للنفي ببيان أنّ السمع والبصر ـ اللذين هما أظهر الحواسّ والكمالات وطرق العلم ـ ليسا خالصين في غيره تعالى، فإنّهما فيه مشوبان بالصمم والعمى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كلّ صوت مسموعا للإنسان ـ مثلاً ـ بل يحتاج سماعه إلى شروط مشهورة، وهو فيما تحقيق الشروط إنّما يسمعه بعد حدوثه بزمان قليل أو كثير بحسب قرب المسافة وبُعدها، فيظنّ أنّه حادث حين سمعه، وأنّه ليس كلّ جسم مرئيّا للإنسان، بل يحتاج رؤيته إلى شروط مشهورة، وهو فيما تحقّق الشروط إنّما يراه على قدر زاوية الجليديّة،</w:t>
      </w:r>
      <w:r>
        <w:rPr>
          <w:rStyle w:val="FootnoteAnchor"/>
          <w:rtl w:val="true"/>
        </w:rPr>
        <w:footnoteReference w:id="254"/>
      </w:r>
      <w:r>
        <w:rPr>
          <w:rFonts w:ascii="Amiri" w:hAnsi="Amiri" w:eastAsia="Amiri" w:cs="Amiri"/>
          <w:color w:val="111111"/>
          <w:sz w:val="28"/>
          <w:sz w:val="28"/>
          <w:szCs w:val="28"/>
          <w:rtl w:val="true"/>
          <w:lang w:bidi="ar-SA"/>
        </w:rPr>
        <w:t>وهي مختلفة بحسب قُرب المسافة وبُعدها مع اتّحاد المرئيّ، فيظنّه على قدر ليس عليه كما في رؤيته الكواكب ونحوها، وكذا يختلف الظنّ بلون المرئيّ كثيرا بحسب اختلاف الليل والنهار والأوضاع كما هو المجرّب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عَلِيِّ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العين المهملة وكسر الطاء المهملة وتشديد 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المعجمة وسكون الخاتمة وفتح المثلّثة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خِلْوٌ مِنْ خَلْقِهِ، وَخَلْقَهُ خِلْوٌ مِنْهُ، وَكُلُّ مَا وَقَعَ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اللّه‏َ تَعَالى، فَهُوَ مَخْلُوقٌ، وَاللّه‏ُ خَالِقُ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معناه آنفا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الْعَبَّاسِ بْنِ عَمْرٍو الْفُقَيْمِيِّ، عَنْ هِشَامِ بْنِ الْحَكَمِ،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لِلزِّنْدِيقِ حِينَ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له سائلاً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للّه‏ تعالى</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شَيْءٌ بِخِلاَفِ الاْءَشْيَاءِ، ارْجِعْ بِقَوْلِي إِلى إِثْبَاتِ مَعْنىً، وَأَنَّهُ شَيْءٌ بِحَقِيقَةِ الشَّيْئِيَّةِ ، غَيْرَ أَنَّهُ لاَ جِسْمٌ وَلاَ صُورَةٌ، وَلاَ يُحَسُّ وَلاَ يُجَسُّ، وَلاَ يُدْرَكُ بِالْحَوَاسِّ الْخَمْسِ، لاَ تُدْرِكُهُ الاْءَوْهَامُ، وَلاَ تَنْقُصُهُ الدُّهُورُ، وَلاَ تُغَيِّرُهُ الاْءَزْمَانُ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مضى مع شرحه في خامس الأوّل؛</w:t>
      </w:r>
      <w:r>
        <w:rPr>
          <w:rStyle w:val="FootnoteAnchor"/>
          <w:rtl w:val="true"/>
        </w:rPr>
        <w:footnoteReference w:id="255"/>
      </w:r>
      <w:r>
        <w:rPr>
          <w:rFonts w:ascii="Amiri" w:hAnsi="Amiri" w:eastAsia="Amiri" w:cs="Amiri"/>
          <w:color w:val="111111"/>
          <w:sz w:val="28"/>
          <w:sz w:val="28"/>
          <w:szCs w:val="28"/>
          <w:rtl w:val="true"/>
          <w:lang w:bidi="ar-SA"/>
        </w:rPr>
        <w:t>كرّره في هذا الباب؛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لإبطال التعطيل،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لإبطال التشبيه، وليظهر أنّ هذا مع ما مضى فيه رواية واحدة، وللرواية تتمّة اُخرى يجيء في أوّل أوّل كتاب الحجّة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الاعتراض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جسم ولا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بتقدير الاستفهام، وبالخطاب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سَمِيعٌ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سَمِيعٌ، بَصِيرٌ؛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لكن هو سميع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جَارِحَةٍ، وَبَصِيرٌ بِغَيْرِ آلَةٍ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أنّه سميع لا بجارحة، وبصير لا بآلة، وإنّما لم يجبه هكذا، مع أنّ فيه التصريحَ الذي لا يحتاج إلى التفسير الآتي، لأنّه ليس فيه تصريح ببطلان أن يكونا ببعضه الذي ليس بجارحة ولا آلة، أو بصفة موجودة في الخارج في نفسها، ويحتمل أن يكون وجهه أن يبيّن له تفسير ما يُقال أيضا في هذا المقام كثيرا، ولا تصريح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يَسْمَعُ بِنَفْسِهِ، وَيُبْصِرُ بِنَفْسِهِ، لَيْسَ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يَسْمَعُ بِنَفْسِهِ، وَبَصِيرٌ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وبصير يبصر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أَنَّهُ شَيْءٌ، وَالنَّفْسُ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مغايرٌ له حقيقةً لظاهر الباء، فإنّه يقتضي المغايرة بين الفاعل وما دخلت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أَرَدْتُ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عمّا في نفسي بلفظ مع ضيق الألفاظ المستعملة لا في مجاز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كُنْتُ مَسْؤُولاً، وَإِفْهَاما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إِذْ كُنْتَ سَائِلاً،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فاُعبّر عمّا في نفسي بتعبير آخر حتّى ينضمّ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التعبير الأوّل ويتّضح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سَمِيعٌ بِكُلِّهِ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من احتمال أن يكون المراد منه ببعضه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احتاط مرّةً اُخرى لئلاّ يتوهّم أنّ المراد بالكلّ ما هو مركّب من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للكلّ،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أَرَدْتُ إِفْهَامَكَ، وَالتَّعْبِيرُ عَنْ نَفْسِي، وَلَيْسَ مَرْجِعِي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الجيم مصدر ميمي، أي قصدي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التعبير عمّا في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إِلى أَنَّهُ السَّمِيعُ الْبَصِيرُ، الْعَالِمُ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هذين على سبيل المثال والإشارة إلى أنّ ما قلنا في السمع والبصر جارٍ في جميع صفات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اخْتِلاَفِ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أن يكون فيه جزء دون 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اخْتِلاَفِ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أن يكون فيه موجود في نفسه في الخارج، دون موجود آخر في نفسه في الخارج، سواء كانا ذاتا وصفةً، أم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ويتحصّل من الكلام أنّ الباء للآلة المجازيّة تشبيها له تعالى بالآلة، ويكفي فيه التغاير الاعتباري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مقصود السائل ـ بإعادة هذا السؤال بعد ما ذكره سابقا وسمع الجواب بأنّه تعالى لا يعرف بكنهه ـ السؤالَ عن كنهه تعالى، بل مقصوده السؤال عن أقرب أسمائه إلى كنهه، أي أسمائه المختصّة به تعالى، سواء كان فيها عَلَم شخصي ـ كما هو المشهور بين المخالفين لنا في لفظة اللّه‏</w:t>
      </w:r>
      <w:r>
        <w:rPr>
          <w:rStyle w:val="FootnoteAnchor"/>
          <w:rtl w:val="true"/>
        </w:rPr>
        <w:footnoteReference w:id="257"/>
      </w:r>
      <w:r>
        <w:rPr>
          <w:rFonts w:ascii="Amiri" w:hAnsi="Amiri" w:eastAsia="Amiri" w:cs="Amiri"/>
          <w:color w:val="111111"/>
          <w:sz w:val="28"/>
          <w:sz w:val="28"/>
          <w:szCs w:val="28"/>
          <w:rtl w:val="true"/>
          <w:lang w:bidi="ar-SA"/>
        </w:rPr>
        <w:t>ـ أم لم يكن كما 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الرَّبُّ، وَهُوَ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المستحقّ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أقرب أسمائه ثلاثة، وهي نعوتٌ مختصّة به تعالى، واُمور اعتباريّة ليست بمعانٍ؛ بناءً على أنّ ثبوت نعت لشيء لا يستلزم ثبوت المثبَت في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الخارج، ومن تلك النعوت الربّ، بمعنى مالك كلّ شيء، وحاكم كلّ نزاع، ويكفي في أن يكون هو المعبودَ لا غيره، ومن تلك النعوت اللّه‏،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إلآه على فعال بمعنى فاعل، أي مستحقّ للعبادة، ولام التعريف للعهد، ومفادها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خالق الأجسام وصانعها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بإثبات هذه الحروف الحكم بأنّها دالّة عليه تعالى بلا توسّط نعت له تعالى بأن يكون المركّب منها عَلَما شخصيّا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وَلاَمٍ 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مجروراتٍ؛ لأنّها بدل تفصيل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تشمل</w:t>
      </w:r>
      <w:r>
        <w:rPr>
          <w:rStyle w:val="FootnoteAnchor"/>
          <w:rtl w:val="true"/>
        </w:rPr>
        <w:footnoteReference w:id="258"/>
      </w:r>
      <w:r>
        <w:rPr>
          <w:rFonts w:ascii="Amiri" w:hAnsi="Amiri" w:eastAsia="Amiri" w:cs="Amiri"/>
          <w:color w:val="111111"/>
          <w:sz w:val="28"/>
          <w:sz w:val="28"/>
          <w:szCs w:val="28"/>
          <w:rtl w:val="true"/>
          <w:lang w:bidi="ar-SA"/>
        </w:rPr>
        <w:t>الهمزة في أوّل لفظة اللّه‏، واللّيّنةَ التي قبل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رَاءٍ وَلاَ 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الاُولى للحال، والثانية للعطف،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لنفي الجنس، وذكر الجملة الحاليّة دفعا لتوهّم أنّ المراد بإثبات هذه الحروف الحكم بوجودها في أنفسها في الخارج، ونصّا على ما ذكرنا في المراد منه، فإنّ المخالفين لنا لم يذهبوا إلى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شخصيّا 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أرْجِعُ</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المتكلّم وحده من باب ضرب، أي أقصد بقولي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موجود في نفسه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وَشَيْء خَالِقِ الاْءَشْيَاءِ وَصَانِعِهَا، وَنَعْتِ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 المعجمة وسكون الخاتمة والهمز ـ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 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خالق الأشياء، وكذا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خالق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الذي وضع له لفظ خالق الأشياء باعتبار أنّ اللفظ المهمل ليس له شيء، وكذا المراد بشيء صانعها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وسكون المهملة والمثنّاة فوق مضافٌ ومجرور بالعطف على شيء عطفَ التفسير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توصيفي وإشارة إلى حروف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ومآل الكلّ واحد؛ فإنّ الأخيرين كالمرادف للام العهد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والاكتفاء بهما اقتصارٌ اعتمادا على ظهور المراد وإشارةً إلى مناط دفع شبهة المخالفين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شخصيّا، لما أفاد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التوحيد، والمقصود أنّ المعنى خارج عمّا وضع له هذه الحروف؛ إنّما هو مدلول التزامي لها كما هو مشهور بين أهل العربيّة من أنّ الذات خارج عن مفهوم وُضع له المشتقّات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مبتدأ، أي ما سألت عن أقرب أسمائه بما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المبتدأ، واللام للحصر؛ أي دون نعت هذه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آخر، ونائب الفاعل ضمير مستتر راجع إلى المبتدأ، والضمير المجرور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وُسِمَ به، وجعل مدلولاً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وَالرَّحْمنُ ، وَالرَّحِيمُ، وَالْعَزِيزُ ،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مبتدأ ومعطوفات على المبتدأ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المبتدأ، والضمير للمعنى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تأكيد أنّه لا فرق بين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سائر الأسماء في أنّه ليس علما شخصيّا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الْمَعْبُودُ 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للمعنى، والمقصود أنّه لا يجوز عبادة اسم من أسمائه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نَجِدْ مَوْهُوما إِلاَّ مَخْلُوقا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للتعقيب،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وتشديد النون،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ومهملة من الوجدان بضمّ الواو وسكون الجيم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الوهم، سواء كان بكنهه أم بوجهه، وسواء كان بالهذيّة أم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 الوجدانيّات من أقسام الضروريّات، وكما نعلم بالوجدان حين تعلّق وهمنا بشيء أنّ لنا موهوما، نعلم بالوجدان أنّ ذلك الموهوم مخلوق، فيبطل قولكم في إثبات الصانع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كَمَا تَقُولُ، لَكَانَ التَّوْحِيدُ عَنَّا مُرْتَفِعا؛ لاِءَنَّا لَمْ نَكْلَفْ</w:t>
      </w:r>
      <w:r>
        <w:rPr>
          <w:rStyle w:val="FootnoteAnchor"/>
          <w:rtl w:val="true"/>
        </w:rPr>
        <w:footnoteReference w:id="260"/>
      </w:r>
      <w:r>
        <w:rPr>
          <w:rFonts w:ascii="Amiri" w:hAnsi="Amiri" w:eastAsia="Amiri" w:cs="Amiri"/>
          <w:color w:val="111111"/>
          <w:sz w:val="28"/>
          <w:sz w:val="28"/>
          <w:szCs w:val="28"/>
          <w:rtl w:val="true"/>
          <w:lang w:bidi="ar-SA"/>
        </w:rPr>
        <w:t>غَيْرَ مَوْهُومٍ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المنحصر في معلوم المخلوقيّة بالوجدان،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الخارجي، وهو عبارة عن مضمون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الربّ، وهو المعبود، وهو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عبارة عن مضمون جميع ما ذكر في جواب السائل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والمرتفع 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المسلوب والمنتفي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باب علم من الكَلف بالفتح، وهو ارتكاب العمل مع شغل قلب ومشقّة</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وفي كتاب التوحيد لابن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نتكلّف</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ومآلهما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اكْلفُوا من العمل ما تطيقون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 بهذا الأمر أكْلَف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وَلِعْتَ به وأحببتهُ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تحمّلتُهُ،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وتكلَّفت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تجشّمته على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الولوع بالشيء مع شغل قلب ومشقّة</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كلّ موهوم معلومَ المخلوقيّة بالوجدان، لكان ما صدر عنّا سابقا من التوحيد غيرَ صادر عنّا، لأنّه تعلّق وهمنا به، ولم نعلم</w:t>
      </w:r>
      <w:r>
        <w:rPr>
          <w:rStyle w:val="FootnoteAnchor"/>
          <w:rtl w:val="true"/>
        </w:rPr>
        <w:footnoteReference w:id="264"/>
      </w:r>
      <w:r>
        <w:rPr>
          <w:rFonts w:ascii="Amiri" w:hAnsi="Amiri" w:eastAsia="Amiri" w:cs="Amiri"/>
          <w:color w:val="111111"/>
          <w:sz w:val="28"/>
          <w:sz w:val="28"/>
          <w:szCs w:val="28"/>
          <w:rtl w:val="true"/>
          <w:lang w:bidi="ar-SA"/>
        </w:rPr>
        <w:t>بالوجدان مخلوقيّته، والعلم بالوجدانيّات يجب أن يكون مشتركا بين جميع العقلاء، غير مختصّ ببعض دون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مَوْهُومٍ بِالْحَوَاسِّ مُدْرَكٍ بِهِ</w:t>
      </w:r>
      <w:r>
        <w:rPr>
          <w:rStyle w:val="FootnoteAnchor"/>
          <w:rtl w:val="true"/>
        </w:rPr>
        <w:footnoteReference w:id="265"/>
      </w:r>
      <w:r>
        <w:rPr>
          <w:rFonts w:ascii="Amiri" w:hAnsi="Amiri" w:eastAsia="Amiri" w:cs="Amiri"/>
          <w:color w:val="111111"/>
          <w:sz w:val="28"/>
          <w:sz w:val="28"/>
          <w:szCs w:val="28"/>
          <w:rtl w:val="true"/>
          <w:lang w:bidi="ar-SA"/>
        </w:rPr>
        <w:t>تَحُدُّهُ الْحَوَاسُّ وَتُمَثِّلُهُ؛ فَهُوَ مَخْلُوقٌ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استدراك عن إنكار كون كلّ موهوم مخلوقا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بالحواسّ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والبصر، والشمّ، والذوق، واللمس</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بالجرّ صفة موضحة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موهوم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للآلة،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للوهم المذكور في ضمن 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وشدّ الدال المهملة معلوم باب نصر، والجملة خبر المبتدأ، وتمثيل الحواسّ إيّاه أن يعلم بالحواسّ أنّ له شكلاً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والفاء للتفريع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النَّفْيُ هُوَ الاْءِبْطَالَ وَالْعَدَمَ ، 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إِذْ كَانَ التَّشْبِيهُ هُوَ صِفَةَ الْمَخْلُوقِ الظَّاهِرِ التَّرْكِيبِ وَالتَّأْلِيفِ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الظاهر أنّه سقط من قلم الناسخين هنا شيء، وفي كتاب التوحيد لابن بابويه وفي كتاب الاحتجاج للطبرسي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مِنْ إِثْبَاتِ صَانِعٍ للاْءَشْيَاءِ خَارِج مِنَ الْجِهَتَيْنِ الْمَذْمُومَتَيْنِ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إِذْ كَانَ النَّفْيُ هُوَ الاْءِبْطَالَ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266"/>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ضمير الفصل؛ يجوز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يلغي ضمير الفصل، ورفعه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عند من لا يلغي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وبضمّتين، وبفتحتين مصدر عدمه كعلم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إخراجه تعالى من حدّي التعطيل والتشبيه في ثاني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عنه، ويجوز نصبه ورفعه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والإضافة إلى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الواضح التركيب بالجرّ على أنّه مضاف إليه لفظا وفاعل معنى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على العطف، أو بالنصب على أنّ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المخلوق الذي ظاهر أنّه ركبه وألفه غيره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وهنا أربعة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بالتركيب جمع أجزائه بعضها مع بعض إلى أن يبلغ مقدارا خاصّا مع احتمال الزيادة والنقصان، كما يجيء توضيحه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الجسم 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محدود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بالتأليف النضد، أي جمع كلّه مع الأجسام الاُخرى على نسبة خاصّة بتخصيص كلّ جسم بمكان خاصّ، كما مضى توضيحه في الدليل الثالث من أوّل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بكلّ منهما جمع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بكلّ منهما جمع كلّه مع 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بُدٌّ مِنْ إِثْبَاتِ الصَّانِعِ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استدلّ على كون الصانع على تقدير وجوده خارجا من الجهتين، وكان دليل إبطال جهة التشبيه دليلاً على إثبات الصانع أيضا، فرّعه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الْمَصْنُوعِينَ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الوجود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كوعده؛ أي أدركه، والإضافة إلى المفعول، أي لأنّا نجد المصنوعين وهم العقلاء من الأجسام والجسمانيّات الظاهرة التركيب والتأليف، أو المراد أعمّ، وغَلَّب العقلاء على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بالجرّ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اضطرارنا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المصنوعين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مَصْنُوعُونَ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بدل اشتمال عن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ولاضطرارنا إلى أنّهم مصنوعون،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لعلمنا البتّة بكونهم مصنوعين، وحينئذٍ لا ينافي كون العلم نظريّا، إذ هو واضح الدليل، فكأنّ الدليل لوضوحه جَبَرَ على العلم، وقد اُشير إلى وضوح الدليل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لعلمنا الضروري بكونهم مصنوعين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صَانِعَهُمْ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الهمزة والتشديد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مِثْلَهُمْ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أي ليس محدودا ممثّلاً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مِثْلُهُمْ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صانعهم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شريكا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 التَّرْكِيبِ وَالتَّأْلِيفِ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مضى معناه آنفا، وهو من إضافة الصفة إلى الموصوف،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أو عطف بيان على ما جوّزه الزمخشري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 مَقَامُ إِبْرَاهِيمَ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لا صانع</w:t>
      </w:r>
      <w:r>
        <w:rPr>
          <w:rFonts w:eastAsia="Amiri" w:cs="Amiri" w:ascii="Amiri" w:hAnsi="Amiri"/>
          <w:color w:val="111111"/>
          <w:sz w:val="28"/>
          <w:szCs w:val="28"/>
          <w:rtl w:val="true"/>
          <w:lang w:bidi="ar-SA"/>
        </w:rPr>
        <w:t>» .</w:t>
      </w:r>
      <w:r>
        <w:rPr>
          <w:rStyle w:val="FootnoteAnchor"/>
          <w:rtl w:val="true"/>
        </w:rPr>
        <w:footnoteReference w:id="269"/>
      </w:r>
      <w:r>
        <w:rPr>
          <w:rFonts w:ascii="Amiri" w:hAnsi="Amiri" w:eastAsia="Amiri" w:cs="Amiri"/>
          <w:color w:val="111111"/>
          <w:sz w:val="28"/>
          <w:sz w:val="28"/>
          <w:szCs w:val="28"/>
          <w:rtl w:val="true"/>
          <w:lang w:bidi="ar-SA"/>
        </w:rPr>
        <w:t>، مع كون الأوّل نكرة، والثاني معرفة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حاصل الدليل أنّ صانع الجسم لا من مادّة سبقت لا يمكن أن يكون جسما؛ لأنّه لا يجيء الأشياء للجسم إلاّ بالمباشرة والمعالجة، ولا صانع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مادّة سبقت يجب أن لا يكون فيه نقص من وجه، فيجب أن يكون نافذ الإرادة، كما يجيء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حاصل الدليل أنّه لو كان صانعه جسما لزم التسلسل، لم يتمّ الدليل إلاّ بإثبات أنّ الممكن يحتاج في البقاء إلى فاعله، أو امتناع التسلسل في المتعاقبة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يَجْرِي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بفتح ياء المضارعة من الجريان، والضمير المستتر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ضمّها من الإجراء والضمير المستتر لظاهر، والعائد المنصوب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اختيارهم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حُدُوثِهِمْ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وقت، فهو تصريح بالحدوث الزماني لدفع توهّم كفاية الحدوث الدهري، المساوق للحدوث الذاتي، المساوق للإمكان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أصلاً، لا بصورتهم ولا بمادّتهم؛ لأنّ الدليل السابق جارٍ في كلّ واحدٍ من الجسمانيّات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بالمثنّاة فوق وفتح النون وضمّ القاف المشدّدة،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وقابليّتهم للانتقال وإن لم ينتقلوا، أو جعل الجائز المقدور لصانعهم عليهم كالواقع،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صغّر جسم البعوض، وكبّر جسم الفيل، أو فيه تغليب الإنسان في مبتدأ فطرته إلى كماله على غيره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صِغَرٍ إِلى كِبَرٍ، وَسَوَادٍ إِلى بَيَاضٍ، وَقُوَّةٍ إِلى ضَعْفٍ، وَأَحْوَالٍ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عطفها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والمآل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الوجود المقابل للفقد؛ أي غير مجهولة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بِنَا إِلى تَفْسِيرِهَا؛ لِبَيَانِهَا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لظهورها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ضدّ الفقد، أي وعلم كلّ أحد بها، وهنا مقدّمة مطويّة؛ أي وهذا محال في خالق الأجسام لا من شيء؛ لأنّه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حَدَدْتَهُ إِذْ أَثْبَتَّ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بالفتح مصدر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والإحاطة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مناقشة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يكن بدّ من إثبات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يتضمّن إثبات وجود له منضمّ إليه انضمام البياض إلى الجسم، فيتضمّن تمييزك إيّاه عن عارضه، أو إحاطة ذهنك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اُثبت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إثبات مفهوم كما يُطلق على الحكم بكونه موجودا في نفسه في الخارج وهو المتبادر لغةً، يُطلق على الحكم بكونه قائما بشيء في الخارج، وهو عليه‏السلام قد أثبت وجوده بهذا المعنى، لكنّه لا يستلزم المحدوديّة؛ لأنّ قيام الاُمور الاعتباريّة بذاته تعالى لا يستلزم أن يكون تعالى محدودا، إذ ليس وجودها في الخارج وجودَها في أنفسها، بل وجودَها الرابطي فقط، والمحدوديّة إنّما يلزم إثبات الصفة بمعنى الحكم بوجود الصفة في نفسها في الخارج، لأنّها لا تكون إلاّ للجسمانيّات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بتشديد التاء بصيغة الماضي، فيه بيان الفرق بين إثبات ذاته وإثبات صفته بالمعنى المبتادر لغةً من الإثبات، وفيه إشارة إلى أنّه عليه‏السلام لم يثبت وجوده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يَكُنْ بَيْنَ النَّفْيِ وَالاْءِثْبَاتِ مَنْزِلَةٌ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على أنّه تعالى شيء بحقيقة الشيئيّة بأنّه لولاه لكان معدوما بحقيقة العدم؛ إذ ليس بين المنزلتين منزلة، والنزاع بين القائلين بالحال وغيرهم لفظي؛ لتخصيصهم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اصطلاحا، دون غيرهم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Style w:val="FootnoteAnchor"/>
          <w:rtl w:val="true"/>
        </w:rPr>
        <w:footnoteReference w:id="271"/>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للتفريع والاستفهام مقدّر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 والنون المشدّدة المكسورة والياء المشدّدة، 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 مع الهاء المصدريّة، أي 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مع زيادة همزة بعد ألفها، والهاء المصدريّة بعد الياء المشدّدة، وقد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أيضا؛ أي أفله كون وذات متغايران؟ بأن لا يحمل أحدهما على الآخر مواطأةً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المعلوم من باب نصر، أو المجهول من باب الإفعال من الإثبات الذي ليس بينه وبين النفي منزلة، والجملة استئناف للاستدلال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واجبا بالذات، أم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بِإِنِّـيَّةٍ وَمَائِيَّةٍ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متغايرين حقيقةً وإن كانا متّحدين مجازا، وهو المراد للمحقّقين من القائلين بعينيّة صفات ذاته تعالى له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Style w:val="FootnoteAnchor"/>
          <w:rtl w:val="true"/>
        </w:rPr>
        <w:footnoteReference w:id="274"/>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للتفريع على أن يكون له إنّيّة ومائيّة متغايرتان، ومضمونه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بالكيفيّة الخصوصيّة التي يمتاز بها الشيء عن غيره،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يمتاز به الشيء في نفسه، وباعتبار ذاته عن غيره من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يمتاز به الشيء في عارضه الموجود في الخارج عمّا ليس له هذا العارض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لاِءَنَّ الْكَيْفِيَّةَ جِهَةُ الصِّفَةِ وَالاْءِحَاطَةِ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لنفي ما بعدها؛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زيدا لا لأنّه فاضل، ولكن لخوفي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نفي القسم الثاني من الكيفيّة، بناءً على أنّه لا يمكن أن يتحقّق إلاّ فيما يمكن صفته؛ أي بيان حقيقته باسم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والإحاطة به أي إدراك الوهم إيّاه كالجسم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لاَبُدَّ مِنَ الْخُرُوجِ مِنْ جِهَةِ التَّعْطِيلِ وَالتَّشْبِيهِ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استدراكٌ عن نفي القسم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الكيفيّة لإثبات القسم الأوّل منها، وتقدير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لأنّه 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أنّه لو لم يكن له القسم الأوّل من الكيفيّة، لزم النفي والتعطيل،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بالنصب، والواو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على وجوب الخروج من الجهتين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نفى أن يكون له كيفيّة بالمعنى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أَنْكَرَهُ وَدَفَعَ رُبُوبِيَّتَهُ وَأَبْطَلَهُ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إنكاره جحد كونه مستحقّا للعبادة، وهو لازم لدفع الربوبيّة؛ أي دفع كونه مالكا لكلّ شيء، وهو لازم للإبطال؛ لأنّ المعدوم حقيقةً لا يكون ربّا، فلا يكون إلها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شَبَّهَهُ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بالقول بأنّ له كيفيّةً بالمعنى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أَثْبَتَهُ بِصِفَةِ الْمَخْلُوقِينَ الْمَصْنُوعِينَ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أن يكون جسما محدودا ممثّلاً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يَسْتَحِقُّونَ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لا يملكون لأنفسهم دفع ضرر ولا جلب نفع دون مالكهم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الكلام تكرار وبدل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لابدّ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للتصريح على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إِثْبَاتِ أَنَّ لَهُ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 الأوّل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تتحقّق بتمامها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يُشَارَكُ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الراء إمّا بأن يكون فيه ضمير مستتر راجع إلى اللّه‏، وإمّا بأن يكون الظرف قائما مقام الفاعل؛ أي ولا تتحقّق</w:t>
      </w:r>
      <w:r>
        <w:rPr>
          <w:rStyle w:val="FootnoteAnchor"/>
          <w:rtl w:val="true"/>
        </w:rPr>
        <w:footnoteReference w:id="275"/>
      </w:r>
      <w:r>
        <w:rPr>
          <w:rFonts w:ascii="Amiri" w:hAnsi="Amiri" w:eastAsia="Amiri" w:cs="Amiri"/>
          <w:color w:val="111111"/>
          <w:sz w:val="28"/>
          <w:sz w:val="28"/>
          <w:szCs w:val="28"/>
          <w:rtl w:val="true"/>
          <w:lang w:bidi="ar-SA"/>
        </w:rPr>
        <w:t>ببعضها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يُحَاطُ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قائم مقام الفاعل؛ أي لا يحيط شيء بها إحاطةَ الجسم بجسم آخر، أو المكان بالمتمكّن،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يَعْلَمُهَا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يدرِك كنهها لا بالضرورة، ولا بالنظر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فَيُعَانِي الاْءَشْيَاءَ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للتفريع على ما ذكره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والاستفهام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التعب في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أنّ المعاناة نقص لا يمكن أن تتحقّق في صانع الجسم بلا مادّة سبقت، فمصنوعاته صادرةٌ عنه بلا معاناة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يُعَانِيَ الاْءَشْيَاءَ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أن لا يكون فعله بمحض الإرادة والمشيئة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بِمُبَاشَرَةٍ وَمُعَالَجَةٍ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المباشرة فعل البدن، وكذا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على أنّ المعاناة لا يمكن إلاّ في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 ذلِكَ صِفَةُ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 صفة الأجسام المخلوقة، أي المدبّرة المحدودة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لأنّه نقص لا يكون في الخالق الذي قد دلّ الدليل على أنّه بريء من كلّ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تَجِيءُ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276"/>
      </w:r>
      <w:r>
        <w:rPr>
          <w:rFonts w:ascii="Amiri" w:hAnsi="Amiri" w:eastAsia="Amiri" w:cs="Amiri"/>
          <w:color w:val="111111"/>
          <w:sz w:val="28"/>
          <w:sz w:val="28"/>
          <w:szCs w:val="28"/>
          <w:rtl w:val="true"/>
          <w:lang w:bidi="ar-SA"/>
        </w:rPr>
        <w:t>لا يأتي طائعا كما في قوله تعالى في سورة 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وَلِلاْءَرْضِ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الاْءَشْيَاءُ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بِالْمُبَاشَرَةِ وَالْمُعَالَجَةِ،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صانع الجسم بلا مادّة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كلّ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 الاْءِرَادَةِ وَالْمَشِيئَةِ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للترقّي؛ لأنّ المشيئة قبل الإرادة، كما يجيء في باب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مُحَمَّدِ بْنِ عِيسى،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وَحَدِّ التَّشْبِيهِ</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شرحه في ثاني الباب</w:t>
      </w:r>
      <w:r>
        <w:rPr>
          <w:rFonts w:eastAsia="Amiri" w:cs="Amiri" w:ascii="Amiri" w:hAnsi="Amiri"/>
          <w:color w:val="111111"/>
          <w:sz w:val="28"/>
          <w:szCs w:val="28"/>
          <w:rtl w:val="true"/>
          <w:lang w:bidi="ar-SA"/>
        </w:rPr>
        <w:t xml:space="preserve">. . </w:t>
      </w:r>
      <w:bookmarkStart w:id="22" w:name="pg15809_205082"/>
    </w:p>
    <w:p>
      <w:pPr>
        <w:pStyle w:val="Heading3"/>
        <w:numPr>
          <w:ilvl w:val="2"/>
          <w:numId w:val="1"/>
        </w:numPr>
        <w:rPr/>
      </w:pPr>
      <w:bookmarkStart w:id="23" w:name="__RefHeading___Toc13828286_2142443653"/>
      <w:bookmarkStart w:id="24" w:name="_Toc7"/>
      <w:bookmarkEnd w:id="22"/>
      <w:bookmarkEnd w:id="23"/>
      <w:r>
        <w:rPr>
          <w:rtl w:val="true"/>
        </w:rPr>
        <w:t>الباب الثالث</w:t>
      </w:r>
      <w:r>
        <w:rPr>
          <w:rtl w:val="true"/>
        </w:rPr>
        <w:t xml:space="preserve">: </w:t>
      </w:r>
      <w:r>
        <w:rPr>
          <w:rtl w:val="true"/>
        </w:rPr>
        <w:t>باب أنّه تعالى لا يعرف إلاّ به</w:t>
      </w:r>
      <w:bookmarkEnd w:id="24"/>
    </w:p>
    <w:p>
      <w:pPr>
        <w:pStyle w:val="Heading4"/>
        <w:numPr>
          <w:ilvl w:val="3"/>
          <w:numId w:val="1"/>
        </w:numPr>
        <w:rPr/>
      </w:pPr>
      <w:bookmarkStart w:id="25" w:name="__RefHeading___Toc13828288_2142443653"/>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الباب الثالث بَابُ أَنَّهُ تعالى لاَ يُعْرَفُ إِلاَّ بِهِ</w:t>
      </w:r>
    </w:p>
    <w:p>
      <w:pPr>
        <w:pStyle w:val="BookText"/>
        <w:rPr/>
      </w:pPr>
      <w:r>
        <w:rPr>
          <w:rFonts w:ascii="Amiri" w:hAnsi="Amiri" w:eastAsia="Amiri" w:cs="Amiri"/>
          <w:color w:val="111111"/>
          <w:sz w:val="28"/>
          <w:sz w:val="28"/>
          <w:szCs w:val="28"/>
          <w:rtl w:val="true"/>
          <w:lang w:bidi="ar-SA"/>
        </w:rPr>
        <w:t>فيه ثلاثة أحاديث، وشرح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من باب ضرب، وفيه ضمير راجع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والباءللسببيّة، والاستثناء مفرّغ، أي لا يعرف ربوبيّته إلاّ بإلهامه تعالى كلَّ من بلغ حدّ التمييز ورأى السماء والأرض وسائر ما خَلَق اللّه‏ من شيء ربوبيَّته، كما في قوله تعالى في سورة والشمس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وقوله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البيت محكي عن الشاعر أبي إسحاق إسماعيل بن القاسم الملقّب بأبي العتاهية المولود سنة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ق بعين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تاج العروس ،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ديوانه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 الشاعر عليّ بن إبراهيم القمّي في تفسيره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والطبرسي في جوامع الجامع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البيان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المنير الإسكندري في كتاب الإنصاف فيما تضمنه الكشّاف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كلّ شيء له شاهد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يدلّ على أنّه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عَمَّنْ ذَكَرَهُ، عَنْ أَحْمَدَ بْنِ مُحَمَّدِ بْنِ عِيسى، عَنْ مُحَمَّدِ بْنِ حُمْرَانَ، عَنِ الْفَضْلِ 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المهملة، وفتح الكاف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صورته أمر، ومعناه النهي عن الوسواس في تحصيل معرفة اللّه‏ بتتبّع ما قاله الفلاسفة وأتباعهم من الدور والتسلسل ونحو ذلك</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ويمكن أن يحمل عليه قوله تعالى في سورة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يُحَاجُّونَ فِى اللّه‏ِ مِنْ بَعْدِ مَا اسْتُجِيبَ لَهُ حُجَّتُهُمْ دَاحِضَةٌ عِنْدَ رَبِّهِمْ وَعَلَيْهِمْ غَضَبٌ وَلَهُمْ عَذَابٌ شَدِيدٌ</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وَالرَّسُولَ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ربوبيّته تعالى يستلزم أن يرسل رسولاً إلى من لم يوحَ إليه،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ثاني الأوّل</w:t>
      </w:r>
      <w:r>
        <w:rPr>
          <w:rStyle w:val="FootnoteAnchor"/>
          <w:rtl w:val="true"/>
        </w:rPr>
        <w:footnoteReference w:id="282"/>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عرف أنّ له ربّا فقد ينبغي</w:t>
      </w:r>
      <w:r>
        <w:rPr>
          <w:rStyle w:val="FootnoteAnchor"/>
          <w:rtl w:val="true"/>
        </w:rPr>
        <w:footnoteReference w:id="283"/>
      </w:r>
      <w:r>
        <w:rPr>
          <w:rFonts w:ascii="Amiri" w:hAnsi="Amiri" w:eastAsia="Amiri" w:cs="Amiri"/>
          <w:color w:val="111111"/>
          <w:sz w:val="28"/>
          <w:sz w:val="28"/>
          <w:szCs w:val="28"/>
          <w:rtl w:val="true"/>
          <w:lang w:bidi="ar-SA"/>
        </w:rPr>
        <w:t>له أن يعرف أنّ لذلك الربّ رضا وسخطا، وأنّه لا يعرف رضاه وسخطه إلاّ بوحيٍ أو رسولٍ، فمن لم يأته الوحي فقد ينبغي له أن يطلب الرسل، فإذا لقيهم عرف أنّهم الحجّة، وأنّ لهم الطاعةَ المفترضة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 الاْءَمْرِ بِالاْءَمْرِ بِالْمَعْرُوفِ وَالْعَدْلِ وَالاْءِحْسَانِ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ربوبيّته تعالى يستلزم أن ينصب بعد الرسل وقبل مجيء شريعة جديدة حجّةً للأمر بالمعروف والعدل والإحسان؛ لئلاّ يكون للناس على اللّه‏ حجّة بعد الرسل، فيجب على الناس بعد الرسول طلب ذلك الحجّة، فإذا رأوه عرفوه،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ثاني الأوّل أيضا بعد ما سبق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تزعمون أنّ رسول اللّه‏ صلى‏الله‏عليه‏و‏آله كان هو الحجّة من اللّه‏ على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مضى رسول اللّه‏ صلى‏الله‏عليه‏و‏آله </w:t>
      </w:r>
      <w:r>
        <w:rPr>
          <w:rStyle w:val="FootnoteAnchor"/>
          <w:rtl w:val="true"/>
        </w:rPr>
        <w:footnoteReference w:id="284"/>
      </w:r>
      <w:r>
        <w:rPr>
          <w:rFonts w:ascii="Amiri" w:hAnsi="Amiri" w:eastAsia="Amiri" w:cs="Amiri"/>
          <w:color w:val="111111"/>
          <w:sz w:val="28"/>
          <w:sz w:val="28"/>
          <w:szCs w:val="28"/>
          <w:rtl w:val="true"/>
          <w:lang w:bidi="ar-SA"/>
        </w:rPr>
        <w:t>مَن كان الحجّةَ على خلقه؟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فنظرت في القرآن، فإذا هو يخاصم به المرجئ</w:t>
      </w:r>
      <w:r>
        <w:rPr>
          <w:rStyle w:val="FootnoteAnchor"/>
          <w:rtl w:val="true"/>
        </w:rPr>
        <w:footnoteReference w:id="285"/>
      </w:r>
      <w:r>
        <w:rPr>
          <w:rFonts w:ascii="Amiri" w:hAnsi="Amiri" w:eastAsia="Amiri" w:cs="Amiri"/>
          <w:color w:val="111111"/>
          <w:sz w:val="28"/>
          <w:sz w:val="28"/>
          <w:szCs w:val="28"/>
          <w:rtl w:val="true"/>
          <w:lang w:bidi="ar-SA"/>
        </w:rPr>
        <w:t xml:space="preserve">والقدري والزنديق  </w:t>
      </w:r>
      <w:r>
        <w:rPr>
          <w:rFonts w:eastAsia="Amiri" w:cs="Amiri" w:ascii="Amiri" w:hAnsi="Amiri"/>
          <w:color w:val="111111"/>
          <w:sz w:val="28"/>
          <w:szCs w:val="28"/>
          <w:rtl w:val="true"/>
          <w:lang w:bidi="ar-SA"/>
        </w:rPr>
        <w:t xml:space="preserve">. </w:t>
      </w:r>
      <w:bookmarkStart w:id="27" w:name="pg15809_205084"/>
    </w:p>
    <w:p>
      <w:pPr>
        <w:pStyle w:val="BookText"/>
        <w:rPr/>
      </w:pPr>
      <w:bookmarkEnd w:id="27"/>
      <w:r>
        <w:rPr>
          <w:rFonts w:ascii="Amiri" w:hAnsi="Amiri" w:eastAsia="Amiri" w:cs="Amiri"/>
          <w:color w:val="111111"/>
          <w:sz w:val="28"/>
          <w:sz w:val="28"/>
          <w:szCs w:val="28"/>
          <w:rtl w:val="true"/>
          <w:lang w:bidi="ar-SA"/>
        </w:rPr>
        <w:t>الذي لا يؤمن به حتّى يغلب الرِّجال بخصومته، فعرفت أنّ القرآن لا يكون حجّة إلاّ بقيّم، فما قال فيه من شيء كان حقّا،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القرآن؟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قد كان يعلم، وعمر يعلم، وحذيفة يعلم،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أجد أحدا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ذلك كلّه إلاّ عليّا صلوات اللّه‏ عليه، وإذ كان الشيء بين القوم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أدري، فأشهد أنّ عليّا عليه‏السلام كان قيّم القرآن، وكانت طاعته مفترضة، وكان الحجّةَ على الناس بعد رسول اللّه‏ صلى‏الله‏عليه‏و‏آله ، وأنّ ما قال في القرآن فهو حقّ</w:t>
      </w:r>
      <w:r>
        <w:rPr>
          <w:rFonts w:eastAsia="Amiri" w:cs="Amiri" w:ascii="Amiri" w:hAnsi="Amiri"/>
          <w:color w:val="111111"/>
          <w:sz w:val="28"/>
          <w:szCs w:val="28"/>
          <w:rtl w:val="true"/>
          <w:lang w:bidi="ar-SA"/>
        </w:rPr>
        <w:t>».</w:t>
      </w:r>
      <w:r>
        <w:rPr>
          <w:rStyle w:val="FootnoteAnchor"/>
          <w:rtl w:val="true"/>
        </w:rPr>
        <w:footnoteReference w:id="286"/>
      </w:r>
    </w:p>
    <w:p>
      <w:pPr>
        <w:pStyle w:val="Heading4"/>
        <w:numPr>
          <w:ilvl w:val="3"/>
          <w:numId w:val="1"/>
        </w:numPr>
        <w:rPr/>
      </w:pPr>
      <w:bookmarkStart w:id="28" w:name="__RefHeading___Toc13828290_2142443653"/>
      <w:bookmarkStart w:id="29" w:name="_Toc9"/>
      <w:bookmarkEnd w:id="28"/>
      <w:r>
        <w:rPr>
          <w:rtl w:val="true"/>
        </w:rPr>
        <w:t>الشرح</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عنوان ما بعده، بقرينة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بعده، وظاهر ذكر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بيان معنى آخر لمعرفة اللّه‏ باللّه‏ غيرِ ما يفهم منه، بقرينة ما بعده كما ذكرنا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معرفة اللّه‏ بتشبيهه بنفسه بمعنى نفي تشبيهه</w:t>
      </w:r>
      <w:r>
        <w:rPr>
          <w:rStyle w:val="FootnoteAnchor"/>
          <w:rtl w:val="true"/>
        </w:rPr>
        <w:footnoteReference w:id="287"/>
      </w:r>
      <w:r>
        <w:rPr>
          <w:rFonts w:ascii="Amiri" w:hAnsi="Amiri" w:eastAsia="Amiri" w:cs="Amiri"/>
          <w:color w:val="111111"/>
          <w:sz w:val="28"/>
          <w:sz w:val="28"/>
          <w:szCs w:val="28"/>
          <w:rtl w:val="true"/>
          <w:lang w:bidi="ar-SA"/>
        </w:rPr>
        <w:t>بغيره،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ما قام بنفسه بمعنى أنّه لم يقم بغيره، وهذا المعنى هو الموافق لما يجيء في رابع الخامس عشر</w:t>
      </w:r>
      <w:r>
        <w:rPr>
          <w:rStyle w:val="FootnoteAnchor"/>
          <w:rtl w:val="true"/>
        </w:rPr>
        <w:footnoteReference w:id="288"/>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يعرف اللّه‏ بحجاب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اللّه‏َ خَلَقَ الاْءَشْخَاصَ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الأجسام العظيمة كالسماء ونحوها،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شخيص، أي جسيم؛ أو المراد أفراد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الأجسام الظاهرة بنفسها، المظهرة لغيرها، كالشمس والقمر والكواكب والنار؛ أو المراد الحجج المعصومون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وَالْجَوَاهِرَ وَالاْءَعْيَانَ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عبّر بهما عن روح الإنسان وسائر بدنه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فَالاْءَعْيَانُ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الاْءَبْدَانُ،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الاْءَرْوَاحُ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على عكس ترتيب اللفّ، والنكتة </w:t>
      </w:r>
    </w:p>
    <w:p>
      <w:pPr>
        <w:pStyle w:val="BookText"/>
        <w:rPr/>
      </w:pPr>
      <w:r>
        <w:rPr>
          <w:rFonts w:ascii="Amiri" w:hAnsi="Amiri" w:eastAsia="Amiri" w:cs="Amiri"/>
          <w:color w:val="111111"/>
          <w:sz w:val="28"/>
          <w:sz w:val="28"/>
          <w:szCs w:val="28"/>
          <w:rtl w:val="true"/>
          <w:lang w:bidi="ar-SA"/>
        </w:rPr>
        <w:t>الإشارة إلى أنّ مجموعهما لردّ مذهب واحد من المشبّهة هو تشبيهه تعالى بنحو الشابّ الموفّق في سنّ أبناء ثلاثين، كما يجيء في ثالث العاشر</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ـ جَلَّ وَعَزَّ ـ لاَ يُشْبِهُ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لاِءَحَدٍ فِي خَلْقِ الرُّوحِ الْحَسَّاسِ الدَّرَّاكِ أَمْرٌ وَلاَ سَبَبٌ، هُوَ الْمُنْفَرِدُ</w:t>
      </w:r>
      <w:r>
        <w:rPr>
          <w:rStyle w:val="FootnoteAnchor"/>
          <w:rtl w:val="true"/>
        </w:rPr>
        <w:footnoteReference w:id="290"/>
      </w:r>
      <w:r>
        <w:rPr>
          <w:rFonts w:ascii="Amiri" w:hAnsi="Amiri" w:eastAsia="Amiri" w:cs="Amiri"/>
          <w:color w:val="111111"/>
          <w:sz w:val="28"/>
          <w:sz w:val="28"/>
          <w:szCs w:val="28"/>
          <w:rtl w:val="true"/>
          <w:lang w:bidi="ar-SA"/>
        </w:rPr>
        <w:t>بِخَلْقِ الاْءَرْوَاحِ وَالاْءَجْسَامِ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فإنّما ذكره لدفع توهّم أن يكون لشيء من العالم خالق آخر مجرّد، فيتوهّم أن يكون اللّه‏ تعالى شبيها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بمحض الإرادة،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والسبب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وما يتوصّل به إلى غيره، والمراد به هنا الخلق بمباشرة ومعالجة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الماضي المعلوم من باب ضرب، وفيه ضمير راجع إلى العارف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الشَّبَهَيْنِ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الاْءَبْدَانِ، وَشَبَهَ الاْءَرْوَاحِ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على سبيل المثال، وفيه إشعار بأنّ نفي الشبهين هو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بتشبيهه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شَبَّهَهُ بِالرُّوحِ أَوِ الْبَدَنِ أَوِ 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يذكر الشبه بالأشخاص هنا أيضا للإشارة إلى ظهور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يَعْرِفِ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بابويه في كتابه في التوحيد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أنّه عزّ وجلّ لا يعرف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هذا الشرح عن محمّد بن يعقوب، وبعد ذكر أحاديث لم يذكرها محمّد بن يعقوب في هذا الباب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الصواب في هذا الباب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اللّه‏ باللّه‏ لأنّا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عرفناه بعقولنا، فهو عزّ وجلّ واهِبُها، وإن عرفناه عزّ وجلّ بأنبيائه ورسله وحججه عليهم‏السلام ، فهو عزّ وجلّ باعثهم ومرسلهم ومتّخذهم حججا، وإن عرفناه بأنفسنا فهو عزّ وجلّ محدثها، فبه عرفناه</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وقد 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اللّه‏ ما عُرِفنا، ولولا نحن ما 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لولا الحجج ما عرف اللّه‏ حقّ معرفته، ولولا اللّه‏ ما عرف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ثمّ قال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استغنى في معرفة التوحيد بالنظر عن تعليم اللّه‏ عزّ وجلّ وتعريفه، لما أنزل اللّه‏ عزّ وجلّ ما أنزل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لاَآ إِلَـهَ إِلاَّ اللَّهُ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إلى آخرها،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السَّمَوَاتِ وَالاْءَرْضِ أَنَّى يَكُونُ لَهُ وَلَدٌ وَلَمْ تَكُنْ لَهُ صَاحِبَةٌ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التوحيد ،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وآخرِ الحشر وغيرِها من آيات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بَعْضِ أَصْحَابِنَا، عَنْ عَلِيِّ بْنِ عُقْبَةَ بْنِ قَيْسِ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المهملة وفتحها، وسكون الميم والمهملة وألف ونون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رُبَيْحَةَ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المهملة، وفتح الموحّدة، وسكون الخاتمة ومهملة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بفتح المهملة والموحّدة والألف ومهملة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عَرَّفَنِي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أوّلاً وثانيا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لك ربّا لا يشرك في حكمه أحدا، ولا يجوز العبادة إلاّ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باب التفعيل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عَرَّفَكَ نَفْسَهُ؟ فَقَالَ</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إلى آخره بيان اللوازم البيّنة للربوبيّة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 بِالْحَوَاسِّ، وَلاَ يُقَاسُ بِالنَّاسِ، قَرِيبٌ فِي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يستلزم بُعده منّا ـ بمعنى عدم الشبه بينه وبين خلقه ـ أن لا يكون قريبا منّا بظهور الدلالة عليه، أو بعلمه بكلّ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فِي قُرْبِهِ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ذكر ذلك مع أنّه معلوم من سابقه؛ احتياطا بتكرار نفي التشبيه ببيان أنّ قربه منّا لا يستلزم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Style w:val="FootnoteAnchor"/>
          <w:rtl w:val="true"/>
        </w:rPr>
        <w:footnoteReference w:id="300"/>
      </w:r>
      <w:r>
        <w:rPr>
          <w:rFonts w:ascii="Amiri" w:hAnsi="Amiri" w:eastAsia="Amiri" w:cs="Amiri"/>
          <w:color w:val="111111"/>
          <w:sz w:val="28"/>
          <w:sz w:val="28"/>
          <w:szCs w:val="28"/>
          <w:rtl w:val="true"/>
          <w:lang w:bidi="ar-SA"/>
        </w:rPr>
        <w:t>كُلِّ شَيْءٍ،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فَوْقَهُ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لبُعده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من الظروف المتمكِّنة، والفوقيّة بالعلّيّة لكلّ شيء، أو بالقدرة على كلّ شيء، ومقول القول جملة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وقوع النكرة مبتدأً لأنّها هنا في حكم ما في سياق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w:t>
      </w:r>
      <w:r>
        <w:rPr>
          <w:rStyle w:val="FootnoteAnchor"/>
          <w:rtl w:val="true"/>
        </w:rPr>
        <w:footnoteReference w:id="301"/>
      </w:r>
      <w:r>
        <w:rPr>
          <w:rFonts w:ascii="Amiri" w:hAnsi="Amiri" w:eastAsia="Amiri" w:cs="Amiri"/>
          <w:color w:val="111111"/>
          <w:sz w:val="28"/>
          <w:sz w:val="28"/>
          <w:szCs w:val="28"/>
          <w:rtl w:val="true"/>
          <w:lang w:bidi="ar-SA"/>
        </w:rPr>
        <w:t>كُلِّ شَيْءٍ،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أيضا لبعده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بالرفع من الظروف المتمكّنة، أي قبل كلّ شيء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 القول جملة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دَاخِلٌ فِي الاْءَشْيَاءِ لاَ كَشَيْءٍ دَاخِلٍ فِي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أيضا لبُعده ببيان أنّ دخوله في الأشياء إنّما هو بكونه شيئا بحقيقة الشيئيّة، أو بعلمه بكلّ شيء، لا كجسماني داخل في جسماني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وَخَارِجٌ مِنَ الاْءَشْيَاءِ لاَ كَشَيْءٍ خَارِجٍ مِنْ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أيضا لبعده بأنّ خروجه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الأشياء إنّما هو بتباين ذاته مع ذواتها، لا كجسماني خارج من جسماني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هُوَ هكَذَا وَلاَ هكَذَا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كلّ ما عداه تعالى له دخول مكاني وكذا خروجه، وقس عليهما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شَيْءٍ مَبْتَدَأٌ</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المهملة، مرفوع على الابتداء، وخبره الظرف المتقدّم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ذكره ليكون دليلاً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هكذا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بالمَبتدأ الحدّ، أي لكلّ شيء غيره تعالى حدّ معيّن يبتدأ منه وجوده، إمّا واحد كالكرة، وإمّا متعدّد كالمكعّب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لإبطال قول الفلاسفة القائلين بقدم العالم، وبتجرّد العقول والنفوس</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نَاظَرْتُ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جَلَّ جَلاَلُهُ ـ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وأوضح؛ مأخوذ من الجلّ بالكسر ضدّ الدقّ، أو من الجليل ضدّ الحقير</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أي 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الخفيّ ـ الذي يحتاج في إثباته إلى دقّة نظر وطول فكر ومناظرة ـ فيه 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يُعْرَفَ بِخَلْقِهِ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للآلة؛</w:t>
      </w:r>
      <w:r>
        <w:rPr>
          <w:rStyle w:val="FootnoteAnchor"/>
          <w:rtl w:val="true"/>
        </w:rPr>
        <w:footnoteReference w:id="306"/>
      </w:r>
      <w:r>
        <w:rPr>
          <w:rFonts w:ascii="Amiri" w:hAnsi="Amiri" w:eastAsia="Amiri" w:cs="Amiri"/>
          <w:color w:val="111111"/>
          <w:sz w:val="28"/>
          <w:sz w:val="28"/>
          <w:szCs w:val="28"/>
          <w:rtl w:val="true"/>
          <w:lang w:bidi="ar-SA"/>
        </w:rPr>
        <w:t>أي من أن يعرف ربوبيّته بتعليم خلقه كالأنبياء والرُّسل ونحوهم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للإضراب والإبطال،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المصطفَون، وهم الرُّسل والأئمّة عليهم‏السلام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من باب ضرب؛ أي يعرف رسالتهم وإمامتهم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بمعرفة ربوبيّة اللّه‏، كما بيّنّاه في شرح أوّل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أي يعرفون اللّه‏ باللّه‏؛ ومضى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أوفق بتتمّته التي تجيء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ثاني الأوّل</w:t>
      </w:r>
      <w:r>
        <w:rPr>
          <w:rStyle w:val="FootnoteAnchor"/>
          <w:rtl w:val="true"/>
        </w:rPr>
        <w:footnoteReference w:id="308"/>
      </w:r>
      <w:r>
        <w:rPr>
          <w:rFonts w:ascii="IRNazanin" w:hAnsi="IRNazanin" w:eastAsia="IRNazanin"/>
          <w:color w:val="111111"/>
          <w:sz w:val="28"/>
          <w:sz w:val="28"/>
          <w:szCs w:val="28"/>
          <w:rtl w:val="true"/>
          <w:lang w:bidi="fa-IR"/>
        </w:rPr>
        <w:t>وخامس عشر الثامن</w:t>
      </w:r>
      <w:r>
        <w:rPr>
          <w:rFonts w:eastAsia="IRNazanin" w:cs="IRNazanin"/>
          <w:color w:val="111111"/>
          <w:sz w:val="28"/>
          <w:szCs w:val="28"/>
          <w:rtl w:val="true"/>
          <w:lang w:bidi="fa-IR"/>
        </w:rPr>
        <w:t>.</w:t>
      </w:r>
      <w:r>
        <w:rPr>
          <w:rStyle w:val="FootnoteAnchor"/>
          <w:rtl w:val="true"/>
        </w:rPr>
        <w:footnoteReference w:id="30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لمناظرته</w:t>
      </w:r>
      <w:r>
        <w:rPr>
          <w:rFonts w:eastAsia="Amiri" w:cs="Amiri" w:ascii="Amiri" w:hAnsi="Amiri"/>
          <w:color w:val="111111"/>
          <w:sz w:val="28"/>
          <w:szCs w:val="28"/>
          <w:rtl w:val="true"/>
          <w:lang w:bidi="ar-SA"/>
        </w:rPr>
        <w:t xml:space="preserve">. . </w:t>
      </w:r>
      <w:bookmarkStart w:id="30" w:name="pg15809_205090"/>
    </w:p>
    <w:p>
      <w:pPr>
        <w:pStyle w:val="Heading3"/>
        <w:numPr>
          <w:ilvl w:val="2"/>
          <w:numId w:val="1"/>
        </w:numPr>
        <w:rPr/>
      </w:pPr>
      <w:bookmarkStart w:id="31" w:name="__RefHeading___Toc13828292_2142443653"/>
      <w:bookmarkStart w:id="32" w:name="_Toc10"/>
      <w:bookmarkEnd w:id="30"/>
      <w:bookmarkEnd w:id="31"/>
      <w:r>
        <w:rPr>
          <w:rtl w:val="true"/>
        </w:rPr>
        <w:t>الباب الرابع</w:t>
      </w:r>
      <w:r>
        <w:rPr>
          <w:rtl w:val="true"/>
        </w:rPr>
        <w:t xml:space="preserve">: </w:t>
      </w:r>
      <w:r>
        <w:rPr>
          <w:rtl w:val="true"/>
        </w:rPr>
        <w:t>باب أدنى المعرفة</w:t>
      </w:r>
      <w:bookmarkEnd w:id="32"/>
    </w:p>
    <w:p>
      <w:pPr>
        <w:pStyle w:val="BookText"/>
        <w:rPr/>
      </w:pPr>
      <w:r>
        <w:rPr>
          <w:rFonts w:ascii="Amiri" w:hAnsi="Amiri" w:eastAsia="Amiri" w:cs="Amiri"/>
          <w:color w:val="111111"/>
          <w:sz w:val="28"/>
          <w:sz w:val="28"/>
          <w:szCs w:val="28"/>
          <w:rtl w:val="true"/>
          <w:lang w:bidi="ar-SA"/>
        </w:rPr>
        <w:t>الباب الرابع بَابُ أَدْنَى الْمَعْرِفَةِ</w:t>
      </w:r>
    </w:p>
    <w:p>
      <w:pPr>
        <w:pStyle w:val="BookText"/>
        <w:rPr/>
      </w:pPr>
      <w:r>
        <w:rPr>
          <w:rFonts w:ascii="Amiri" w:hAnsi="Amiri" w:eastAsia="Amiri" w:cs="Amiri"/>
          <w:color w:val="111111"/>
          <w:sz w:val="28"/>
          <w:sz w:val="28"/>
          <w:szCs w:val="28"/>
          <w:rtl w:val="true"/>
          <w:lang w:bidi="ar-SA"/>
        </w:rPr>
        <w:t>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بالمعرفة هنا الاعتراف، أي الإقرار، وبأدناها ما لا يجتزأ في الحكم بالإسلام في باب معرفة الخالق بدونه؛ لكونه متعلّقا بضروريّات دين الإسلام، ومذكورا في محكمات القرآن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عَنْ عَبْدِ اللّه‏ِ بْنِ الْحَسَنِ الْعَلَوِيِّ؛ وَعَلِيُّ بْنُ إِبْرَاهِيمَ</w:t>
      </w:r>
      <w:r>
        <w:rPr>
          <w:rStyle w:val="FootnoteAnchor"/>
          <w:rtl w:val="true"/>
        </w:rPr>
        <w:footnoteReference w:id="310"/>
      </w:r>
      <w:r>
        <w:rPr>
          <w:rFonts w:ascii="Amiri" w:hAnsi="Amiri" w:eastAsia="Amiri" w:cs="Amiri"/>
          <w:color w:val="111111"/>
          <w:sz w:val="28"/>
          <w:sz w:val="28"/>
          <w:szCs w:val="28"/>
          <w:rtl w:val="true"/>
          <w:lang w:bidi="ar-SA"/>
        </w:rPr>
        <w:t>، عَنِ الْمُخْتَارِ بْنِ مُحَمَّدِ بْنِ الْمُخْتَارِ الْهَمْدَانِيِّ جَمِيعا، عَنِ الْفَتْحِ بْنِ يَزيدَ</w:t>
      </w:r>
      <w:r>
        <w:rPr>
          <w:rStyle w:val="FootnoteAnchor"/>
          <w:rtl w:val="true"/>
        </w:rPr>
        <w:footnoteReference w:id="311"/>
      </w:r>
      <w:r>
        <w:rPr>
          <w:rFonts w:ascii="Amiri" w:hAnsi="Amiri" w:eastAsia="Amiri" w:cs="Amiri"/>
          <w:color w:val="111111"/>
          <w:sz w:val="28"/>
          <w:sz w:val="28"/>
          <w:szCs w:val="28"/>
          <w:rtl w:val="true"/>
          <w:lang w:bidi="ar-SA"/>
        </w:rPr>
        <w:t xml:space="preserve">، عَنْ 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من أصحاب الرِّضا عليه‏السلام موافقا لما يجيء</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وفي مكان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لما يجيء، إلى آخره، قد ذكرنا الحديث في الحاشية السابقة ، ثم إنّ الفاضل المازندراني أصلح مآله بعد نقل اختلاف أصحاب الرجال في أنّ أبا الحسن الذي روى عنه الفتح الرضا هو أمّ الهادي عليهماالسلام ، أيّد الأوّل بأنّ الصدوق رحمه‏الله روى هذا الحديث في عيون أخبار الرضا عليه‏السلام في باب ما جاء عن الرضا عليه‏السلام من الأخبار في التوحيد ، ويظهر منه أنّه غفل أو تغافل عما قدّمه في الديباجة من أنّ المراد بأبي الحسن على الإطلاق هو الكاظم عليه‏السلام حيث قال فيه عند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 العالم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في الإيمان إلى آخره ، المراد بالعالم هنا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من العالم إذا 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 أبو الحسن على الإطلاق وأبو الحسن الأوّل والعبد الصالح وأبو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الثاني للرضا عليه‏السلام ، وأبو الحسن الثالث للهادي عليه‏السلام ، وأبو عبد اللّه‏ للصادق عليه‏السلام ، وأبو جعفر على الإطلاق وأبو جعفر الأوّل للباقر عليه‏السلام ، وأبو جفعر الثاني للجواد عليه‏السلام ، والماضي وأبو محمّد للعسكري عليه‏السلام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الآن أنّ ما ذكره ثمّة ليس مطّردا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عدم الإطّراد أيضا إنّا لم نجد من أصحاب الرجال من يجوّز أن يكون الفتح من أصحاب الكاظم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وقوع</w:t>
      </w:r>
    </w:p>
    <w:p>
      <w:pPr>
        <w:pStyle w:val="BookText"/>
        <w:rPr/>
      </w:pP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أَدْنَى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الاْءِقْرَارُ بِأَنَّهُ 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مستحقّ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وَلاَ شِبْهَ</w:t>
      </w:r>
      <w:r>
        <w:rPr>
          <w:rStyle w:val="FootnoteAnchor"/>
          <w:rtl w:val="true"/>
        </w:rPr>
        <w:footnoteReference w:id="314"/>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 الشيء ـ بالكسر وبالتحريك، وكأمير ـ ما يصلح لأن يكون زوجا له بأن يكون كلّ منهما جسمانيّا، أو يكون كلّ منهما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المجسّمة والفلاسفة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 أي المضادّ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المجوس؛ حيث جعلوا إبليس مضادّا للّه‏ تعالى</w:t>
      </w:r>
      <w:r>
        <w:rPr>
          <w:rStyle w:val="FootnoteAnchor"/>
          <w:rtl w:val="true"/>
        </w:rPr>
        <w:footnoteReference w:id="315"/>
      </w:r>
      <w:r>
        <w:rPr>
          <w:rFonts w:ascii="Amiri" w:hAnsi="Amiri" w:eastAsia="Amiri" w:cs="Amiri"/>
          <w:color w:val="111111"/>
          <w:sz w:val="28"/>
          <w:sz w:val="28"/>
          <w:szCs w:val="28"/>
          <w:rtl w:val="true"/>
          <w:lang w:bidi="ar-SA"/>
        </w:rPr>
        <w:t>، وعلى المعتزلة المفوّضة،</w:t>
      </w:r>
      <w:r>
        <w:rPr>
          <w:rStyle w:val="FootnoteAnchor"/>
          <w:rtl w:val="true"/>
        </w:rPr>
        <w:footnoteReference w:id="316"/>
      </w:r>
      <w:r>
        <w:rPr>
          <w:rFonts w:ascii="Amiri" w:hAnsi="Amiri" w:eastAsia="Amiri" w:cs="Amiri"/>
          <w:color w:val="111111"/>
          <w:sz w:val="28"/>
          <w:sz w:val="28"/>
          <w:szCs w:val="28"/>
          <w:rtl w:val="true"/>
          <w:lang w:bidi="ar-SA"/>
        </w:rPr>
        <w:t xml:space="preserve">كما 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تكراره هنا للإشارة إلى أنّ ما قبله صِفات سلبيّة، وما بعده ثبوتيّة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مستمرّ الكون</w:t>
      </w:r>
      <w:r>
        <w:rPr>
          <w:rStyle w:val="FootnoteAnchor"/>
          <w:rtl w:val="true"/>
        </w:rPr>
        <w:footnoteReference w:id="317"/>
      </w:r>
      <w:r>
        <w:rPr>
          <w:rFonts w:ascii="Amiri" w:hAnsi="Amiri" w:eastAsia="Amiri" w:cs="Amiri"/>
          <w:color w:val="111111"/>
          <w:sz w:val="28"/>
          <w:sz w:val="28"/>
          <w:szCs w:val="28"/>
          <w:rtl w:val="true"/>
          <w:lang w:bidi="ar-SA"/>
        </w:rPr>
        <w:t>في جانب الماضي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من قال في حدوث العالم واختصّ الحدوث بوقته،</w:t>
      </w:r>
      <w:r>
        <w:rPr>
          <w:rStyle w:val="FootnoteAnchor"/>
          <w:rtl w:val="true"/>
        </w:rPr>
        <w:footnoteReference w:id="318"/>
      </w:r>
      <w:r>
        <w:rPr>
          <w:rFonts w:ascii="IRNazanin" w:hAnsi="IRNazanin" w:eastAsia="IRNazanin"/>
          <w:color w:val="111111"/>
          <w:sz w:val="28"/>
          <w:sz w:val="28"/>
          <w:szCs w:val="28"/>
          <w:rtl w:val="true"/>
          <w:lang w:bidi="fa-IR"/>
        </w:rPr>
        <w:t>إذ لا وقت قبله مرادا به أنّه لا استمرار قبل العالم أصلاً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بكسر الباء؛ أي فعّال لما يريد؛ من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شدّه بالثبات بالكسر،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سير يشدّ به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عالم بما يفعل وما يترك؛ من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عرفه حقّ المعرفة، فمعناه حكيم؛ أو بفتحها، أي أبديٌّ استُعير من الرَّحْل المشدود بالثبات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أنّه محكوم عليه بأنّه شيء بحقيقة الشيئيّة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حاضر عند الشدائد، يُجيب دعوة الداع إذا دعاه، فالوجود هنا مقابل للفقد؛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الشيء وأنا واجده، وهو موجود، وهذا مشتمل على أنّه سميعٌ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فَقِيدٍ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للتصريح بالعموم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شرحه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إطلاق القول بأنّه تعالى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عَنْ طَاهِرِ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ماهويه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مستقيما ثمّ تغيّر وأظهر 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في أصحاب الرضا عليه‏السلام ،</w:t>
      </w:r>
      <w:r>
        <w:rPr>
          <w:rStyle w:val="FootnoteAnchor"/>
          <w:rtl w:val="true"/>
        </w:rPr>
        <w:footnoteReference w:id="3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كذّاب أخو فارس،</w:t>
      </w:r>
      <w:r>
        <w:rPr>
          <w:rStyle w:val="FootnoteAnchor"/>
          <w:rtl w:val="true"/>
        </w:rPr>
        <w:footnoteReference w:id="321"/>
      </w:r>
      <w:r>
        <w:rPr>
          <w:rFonts w:ascii="Amiri" w:hAnsi="Amiri" w:eastAsia="Amiri" w:cs="Amiri"/>
          <w:color w:val="111111"/>
          <w:sz w:val="28"/>
          <w:sz w:val="28"/>
          <w:szCs w:val="28"/>
          <w:rtl w:val="true"/>
          <w:lang w:bidi="ar-SA"/>
        </w:rPr>
        <w:t xml:space="preserve">ثمّ ذكره في باب من لم يرو عن أحد من الأئمّة عليهم‏السلام </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لاَ يُجْتَزَأُ فِي مَعْرِفَةِ الْخَالِقِ بِدُونِهِ؟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عَالِما وَسَامِعا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سميعا، كما في كتاب التوحيد لابن بابويه،</w:t>
      </w:r>
      <w:r>
        <w:rPr>
          <w:rStyle w:val="FootnoteAnchor"/>
          <w:rtl w:val="true"/>
        </w:rPr>
        <w:footnoteReference w:id="323"/>
      </w:r>
      <w:r>
        <w:rPr>
          <w:rFonts w:ascii="IRNazanin" w:hAnsi="IRNazanin" w:eastAsia="IRNazanin"/>
          <w:color w:val="111111"/>
          <w:sz w:val="28"/>
          <w:sz w:val="28"/>
          <w:szCs w:val="28"/>
          <w:rtl w:val="true"/>
          <w:lang w:bidi="fa-IR"/>
        </w:rPr>
        <w:t>فإنّ السماع من صفات الفعل، والسمع من صفات الذات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وَبَصِيرا، وَهُوَ الْفَعَّالُ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يريد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نافذ الإرادة لا يمتنع عن إرادته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w:t>
      </w:r>
      <w:r>
        <w:rPr>
          <w:rStyle w:val="FootnoteAnchor"/>
          <w:rtl w:val="true"/>
        </w:rPr>
        <w:footnoteReference w:id="324"/>
      </w:r>
      <w:r>
        <w:rPr>
          <w:rFonts w:ascii="Amiri" w:hAnsi="Amiri" w:eastAsia="Amiri" w:cs="Amiri"/>
          <w:color w:val="111111"/>
          <w:sz w:val="28"/>
          <w:sz w:val="28"/>
          <w:szCs w:val="28"/>
          <w:rtl w:val="true"/>
          <w:lang w:bidi="ar-SA"/>
        </w:rPr>
        <w:t>أَبُو جَعْفَرٍ عليه‏السلام عَنِ الَّذِي لاَ يُجْتَزَأُ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وضع الظاهر موضع المضمر؛ أي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مَعْرِفَةِ الْخَالِقِ،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وَلاَ يُشْبِهُهُ شَيْءٌ، لَمْ يَزَلْ عَالِما، سَمِيعا، بَصِيرا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معناه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الْحَسَنِ بْنِ عَلِيِّ بْنِ يُوسُفَ بْنِ بَقَّاحٍ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الموحّدة، وشدّ القاف والألف والمهملة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 عَنْ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بالكسر والتشديد عاطفة بمنزلة الواو؛ أي خصوصا، أو بالفتح والتخفيف تنبيه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بالفتح أو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احْتَجَّ عَلَيْكُمْ بِمَا قَدْ 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محكمات القرآن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صفاته وأفعاله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هو المعيار لأدنى المعرفة، وجميع ما ذكر في الأحاديث السابقة من قبيل بيان الشيء بمثاله، وبهذا يندفع الاعتراض بأنّ الأحاديث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أدنى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بالزيادة والنقصان، ولا يجوز الاختلاف في أدنى المعرفة</w:t>
      </w:r>
      <w:r>
        <w:rPr>
          <w:rFonts w:eastAsia="Amiri" w:cs="Amiri" w:ascii="Amiri" w:hAnsi="Amiri"/>
          <w:color w:val="111111"/>
          <w:sz w:val="28"/>
          <w:szCs w:val="28"/>
          <w:rtl w:val="true"/>
          <w:lang w:bidi="ar-SA"/>
        </w:rPr>
        <w:t xml:space="preserve">. . </w:t>
      </w:r>
      <w:bookmarkStart w:id="33" w:name="pg15809_205094"/>
    </w:p>
    <w:p>
      <w:pPr>
        <w:pStyle w:val="Heading3"/>
        <w:numPr>
          <w:ilvl w:val="2"/>
          <w:numId w:val="1"/>
        </w:numPr>
        <w:rPr/>
      </w:pPr>
      <w:bookmarkStart w:id="34" w:name="__RefHeading___Toc13828294_2142443653"/>
      <w:bookmarkStart w:id="35" w:name="_Toc11"/>
      <w:bookmarkEnd w:id="33"/>
      <w:bookmarkEnd w:id="34"/>
      <w:r>
        <w:rPr>
          <w:rtl w:val="true"/>
        </w:rPr>
        <w:t>الباب الخامس</w:t>
      </w:r>
      <w:r>
        <w:rPr>
          <w:rtl w:val="true"/>
        </w:rPr>
        <w:t xml:space="preserve">: </w:t>
      </w:r>
      <w:r>
        <w:rPr>
          <w:rtl w:val="true"/>
        </w:rPr>
        <w:t>باب المعبود</w:t>
      </w:r>
      <w:bookmarkEnd w:id="35"/>
    </w:p>
    <w:p>
      <w:pPr>
        <w:pStyle w:val="BookText"/>
        <w:rPr/>
      </w:pPr>
      <w:r>
        <w:rPr>
          <w:rFonts w:ascii="Amiri" w:hAnsi="Amiri" w:eastAsia="Amiri" w:cs="Amiri"/>
          <w:color w:val="111111"/>
          <w:sz w:val="28"/>
          <w:sz w:val="28"/>
          <w:szCs w:val="28"/>
          <w:rtl w:val="true"/>
          <w:lang w:bidi="ar-SA"/>
        </w:rPr>
        <w:t>الباب الخامس بَابُ الْمَعْبُودِ</w:t>
      </w:r>
    </w:p>
    <w:p>
      <w:pPr>
        <w:pStyle w:val="BookText"/>
        <w:rPr/>
      </w:pPr>
      <w:r>
        <w:rPr>
          <w:rFonts w:ascii="Amiri" w:hAnsi="Amiri" w:eastAsia="Amiri" w:cs="Amiri"/>
          <w:color w:val="111111"/>
          <w:sz w:val="28"/>
          <w:sz w:val="28"/>
          <w:szCs w:val="28"/>
          <w:rtl w:val="true"/>
          <w:lang w:bidi="ar-SA"/>
        </w:rPr>
        <w:t>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تعيين ما يستحقّ العبادة من ذاته تعالى وأسمائه مناسبا للأبواب السابقة، ألحقه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بْنِ عُبَيْدٍ، عَنِ الْحَسَنِ بْنِ مَحْبُوبٍ، عَنِ ابْنِ رِئَابٍ ، وَعَنْ غَيْرِ وَاحِدٍ،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بِالتَّوَهُّمِ</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بإيقاع الوهم عليه على وجه الإدراك له على حدة، أي لا بمحض التصوّر بالوجه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يعبد اللّه‏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 عبادته في غيره تعالى كما يفهم من تقديم المفعول في قوله تعالى 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أَفَغَيْرَ اللّه‏ِ تَأْمُرُونَنِى أَعْبُدُ أَيُّهَا الْجَاهِلُونَ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ومن لم يعبد بالتوهّم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الاِسْمَ</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وضع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وهو المفهوم الحاصل في الذهن وهو جزء الكلام النفسي المدلول عليه بالكلام اللفظي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الميم، وسكون المهملة، وفتح النون والقصر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أي المقصد، أو بكسر النون، وشدّ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أي المقصود، أي دون الموجود في نفسه في الخارج، المقصودِ تصوّره بالوجه بإيقاع الاسم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المعنى والمسمّى أنّه يعتبر في المعنى كون الاسم خارجا عنه، وجها من وجوهه، ولا يعتبر في المسمّى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لم يعبد اللّه‏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عَبَدَ الاِسْمَ وَالْمَعْنى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حال من ادّعى أنّ صفاته تعالى موجودة في أنفسها في الخارج وهم الأشاعرة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غيره ممّا لا يستحقّ العبادة؛ لأنّ صفة الكمال الموجودة في نفسها في الموصوف أكبر من الموصوف، كما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وقد مرَّ بيانه في ثالث الثالث والعشرين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أولى من ذات اللّه‏ حينئذٍ باستحقاق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عَبَدَ الْمَعْنى بِإِيقَاعِ الاْءَسْمَاءِ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بِصِفَاتِهِ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للملابسة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الصفة والاسم أنّ الاسم ما يحمل على الشيء مواطأةً كالعالم وذو القوّة، والصفةَ ما يحمل على الشيء لا مواطأة، بل بتوسّط ما يشتقّ منه، أو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والقوّة المحمولين بتوسّط حمل العالم وذو القوّة؛ أي مع إرادته صفاته لا يجعل بعض أسمائه علما لذاته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وَصَفَ بِهَا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يتجاوز في المختلف فيه اختلافا حقيقيّا مستقرّا إلى وصفه بغير ما وصف به نفسه في محكمات القرآن بخصوصه كالعلم والقدرة، أو بعمومه كما في الأمر بسؤال أهل الذِّكر فيما لم يعلم بالبيّنات 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الذين يلحدون في أسمائه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 وربط، وفيه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رجوعه إلى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بعقد القلب إمّا الإخلاص في العبادة، وإمّا الطوع القلبي المعبَّر عنه في حدّ الإيمان بالتصديق، وهو غير العلم كما سيجيء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إبطال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إلى ما رجع إليه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أنّ الإقرار معتبر في الإيمان الكامل،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 أمْرِهِ</w:t>
      </w:r>
      <w:r>
        <w:rPr>
          <w:rStyle w:val="FootnoteAnchor"/>
          <w:rtl w:val="true"/>
        </w:rPr>
        <w:footnoteReference w:id="332"/>
      </w:r>
      <w:r>
        <w:rPr>
          <w:rFonts w:ascii="Amiri" w:hAnsi="Amiri" w:eastAsia="Amiri" w:cs="Amiri"/>
          <w:color w:val="111111"/>
          <w:sz w:val="28"/>
          <w:sz w:val="28"/>
          <w:szCs w:val="28"/>
          <w:rtl w:val="true"/>
          <w:lang w:bidi="ar-SA"/>
        </w:rPr>
        <w:t>وَعَلاَنِيَتِهِ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على ترتيب اللفّ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أَصْحَابُ أَمِيرِ الْمُوءْمِنِينَ حَقّا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الْمُوءْمِنُونَ حَقّا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النَّضْرِ بْنِ سُوَيْدٍ،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عليه‏السلام عَنْ أَسْمَاءِ اللّه‏ِ وَاشْتِقَاقِهَا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زيد وحسنه؛ أي سأل عن اشتقاق أسماء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المسؤول عنه كلّ واحدٍ من نفس الأسماء واشتقاقها، وكأنّ ذلك بعد سماعه أنّ الأسماء ليست أسماء ذات بذاته بأن تكون أعلاما أو بعضها علما، بل هي مشتقّات، أي ملحوظ في وضعها وإطلاقها عليه تعالى دلالتها على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بالاشتقاق معناه اللغوي؛ أي أخذها من أصل، سواء كانت أعلاما أم 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ويبعّده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والإله يقتضي مألوها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بتقدير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اللّه‏ بالذِّكر لكثرة الخلاف فيه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فيه على عشرين قولاً ذكرتها في المباسيط أصحّها عَلَم غير 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 يليه 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سيبويه أن يكون لاهٌ أصل اسم اللّه‏،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لاهه الكبار، أي إلاهه</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حلفة من أبي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يسمعها لاهه الكبار</w:t>
      </w:r>
    </w:p>
    <w:p>
      <w:pPr>
        <w:pStyle w:val="BookText"/>
        <w:rPr/>
      </w:pPr>
      <w:r>
        <w:rPr>
          <w:rFonts w:ascii="Amiri" w:hAnsi="Amiri" w:eastAsia="Amiri" w:cs="Amiri"/>
          <w:color w:val="111111"/>
          <w:sz w:val="28"/>
          <w:sz w:val="28"/>
          <w:szCs w:val="28"/>
          <w:rtl w:val="true"/>
          <w:lang w:bidi="ar-SA"/>
        </w:rPr>
        <w:t>الحلفة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الحلف بمعنى القسم، ورواية القاف بدل الفاء 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والكبار ـ بضمّ الكاف وتخفيف الباء ـ بمعنى العظيم ، كما نصّ عليه العيني في شرح شواهد الألفية ، وهو نعت لاهه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بدل الهاء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شذوذان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في غير النداء ؛ لأنّه فاعل يسمعها ، والآخر تخفيف ميمه وأصله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أصالة التشديد مختصّة بالنداء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 عليه الألف واللام، فجرى مجرى الاسم العَلَم كالعبّاس والحسن، إلاّ أنّه يخالف الأعلام من حيث كان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ألفها مع دخول الجارّ عليه شاذّ</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مُشْتَقٌّ؟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اللّه‏ُ مُشْتَقٌّ مِنْ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وزن فعال بمعنى فاعل؛ من ألههم كنصر إذا استحقّ عبادتهم، اُدخل عليه في الجلالة حرف التعريف للعهد،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فجرى مجرى العلم؛ أي الذي يستحقّ عبادة كلّ مَن سواه، ولا يستحقّ غيره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إمام مَن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بمعنى مألوه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وهذا كما قيل في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مفعول؛ أي من يؤتمُّ به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ويبطله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وَالاْءِلهُ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بالرفع على الابتداء، واللام للجنس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يستلزم استلزامَ أحد المتضايفين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عبادته واجبة مستحقّة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على أنّ هذا الاسم ليس عين المسمّى بأنّ الأمر النسبي لا يمكن أن يكون علميّا، ولا أن يكون ذاتا أو ذاتيّا لموجود في نفسه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ربّا إذ لا مربوب، وإلها إذ لا مألوه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 غَيْرُ الْمُسَمّى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بيّن أنّ اللّه‏ ليس عين مسمّاه، أراد أن يعمّم ويبطل القول بأنّ اسما من أسمائه عين المسمّى، ومضى بيانه في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مغايرة اللفظ للمسمّى، فأظهر من أن يحتاج إلى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والاسم غير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دُونَ المَعْنى، فَقَدْ كَفَرَ وَلَمْ يَعْبُدْ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شيئا معتدّا به مستحقّا للعبادة؛ لأنّه مفهوم اعتباري غير موجود في الخارج في نفسه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عَبَدَ الاِسْمَ وَالْمَعْنى، فَقَدْ كَفَرَ وَعَبَدَ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شيئين معتدّا بهما بزعمه؛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لاعتقاده أنّ الاسم موجود في نفسه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بيانه في شرح أوّل الباب، أو شيئين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عَبَدَ الْمَعْنى دُونَ الاِسْمِ، فَذَاكَ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فعمله التوحيدُ الحصرُ؛ لأنّ التوحيد يشتمل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باستحقاق العبادة لمن يستحقّها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متحقّق فيمن عبد الاسم دون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بأنّه لا يستحقّ العبادة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متحقّق فيمن عبد الاسم والمعنى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فَهِمْتَ يَا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عليه‏السلام البيانَ بالاستدلال على أنّه ليس كلّ اسم له تعالى ولا بعض أسمائه عينَ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تِسْعَةً وَتِسْعِينَ اسْما</w:t>
      </w:r>
      <w:r>
        <w:rPr>
          <w:rStyle w:val="FootnoteAnchor"/>
          <w:rtl w:val="true"/>
        </w:rPr>
        <w:footnoteReference w:id="3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تخصيص هذا العدد بالذِّكر مع أنّه يجيء أكثر منه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حدوث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مماشاةٌ مع المخالفين؛ لأنّه موافق لرواياتهم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الاِسْمُ هُوَ الْمُسَمّى، لَكَانَ كُلُّ اسْمٍ مِنْهَا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لَتحقّق تسعة وتسعون إلها غير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مبنيّ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المفهومات التسعة والتسعين متغايرة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الاسم عين المسمّى، لكان المسمّى عين صفة فيه تعالى؛ لظهور بطلان كون اسم عين مسمّاه، والمسمّى عين ذاته تعالى، أو عين ذات مخلوقة له تعالى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فلأنّه لم يحصل، بل لا يمكن لنا إدراك شخصه تعالى ولا إدراك كنه ذاته، مع أنّا ندعوه بكلّ من 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يشير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وأمّا الثاني، فلأنّ كون اسم شيء عينَ مباينٍ له سفسطة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الصفة فيه تعالى يستلزم كونها قديمة وصفة كمال؛ لاستحالة حلول الحوادث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كمال الشيء لو كان صفة فيه، لكان أكبر وأولى باستحقاق العبادة من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في أوّل الباب ما يوضح هذا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مقصود التصوّر بالوجه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المجهول استئنافٌ لبيان كونه تعالى معنى، أو صفةً موضحة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قائم مقام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الاْءَسْمَاءِ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يعلم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إشارة إلى ما تقرّر من الفرق بين العلم بالشيء بالوجه والعلم بوجه الشيء؛ بأنّ الثاني تصوّر بالكنه، بخلاف الأوّل؛ وإلى أنّ ما نحن فيه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أن يكون اسم من أسمائه عينَ مسمّاه، والمسمّى عين ذاته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الْخُبْزُ اسْمٌ لِلْمَأْكُولِ، وَالْمَاءُ اسْمٌ لِلْمَشْرُوبِ، وَالثَّوْبُ اسْمٌ لِلْمَلْبُوسِ، وَالنَّارُ اسْمٌ لِلْمُحْرِقِ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في المأكول ونظائره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استدلال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واحدٍ من هذه الأسماء عين الذات المسمّى؛ لأنّه من أسماء الأجناس، ويستحيل أن تتصادق في شيء واحد، ونعلم بديهةً أنّ اسما من أسماء اللّه‏ تعالى ليس من هذا القبيل، فهو غير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فَهِمْتَ يَا هِشَامُ، فَهْما تَدْفَعُ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أنّ ذكر هذه الأسماء على سبيل المثال، فهكذا أعلام الأشخاص والأجناس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بالنون والمعجمة؛ أي تجادل وتخاصم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أَعْدَاءَنَا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تسميتهم أعداءً أو نواصبَ كتسمية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ثالث ثلاثة من النصارى أعداءَ اللّه‏ مع دعواهم أنّهم أحبّ أحبّائه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أسمائه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 ـ عَزَّ وَجَلَّ ـ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نَفَعَكَ اللّه‏ُ بِهِ، وَثَبَّتَكَ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بشدّ الموحّدة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 مَا قَهَرَنِي أَحَدٌ فِي التَّوْحِيدِ حَتّى قُمْتُ مَقَامِي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بلغت مرتبتي هذه ببركة دعائه، أو بيانه عليه‏السلام ، أو حتّى وقفت في هذا المكان، أي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سيجيء بأدنى تغيير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معاني الأسماء واشتقاقها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الْعَبَّاسِ بْنِ مَعْرُوفٍ، عَنْ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عليه‏السلام ، أَوْ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بتقدير الاستفهام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 الْوَاحِدَ الاْءَحَدَ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الأسماء، أو هو مجمل يحتمل المسمّى بها أيضا، فيحتاج إلى تفصيل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عَبَدَ الاِسْمَ دُونَ الْمُسَمّى بِالاْءَسْمَاءِ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دون أن يعبد الذات الخارج عن هذه الأسماء المتصوّر بهذه الأسماء تصوّرا بالوجه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متعدّدا؛ ضرورةَ تغاير المفهومات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يعبد المستحقّ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المستحقّ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يَعْبُدْ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شيئا معتدّا به، مستحقّا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بيانه في أوّل الباب وثالثه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الأمر من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الْوَاحِدَ الاْءَحَدَ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الذات المعهود الذي يصدق عليه الأسماء وكلّها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إشعار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مجرى العَلَم؛ باعتبار أنّ اللام فيه للعهد، كما مرّ في ثالث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وللتصريح بهذا المعنى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بدل الكلّ، أو عطف البيان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الاْءَسْمَاءِ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الاْءَسْمَاءِ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تعبد الأسماء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الاْءَسْمَاءَ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شيء منها ذاتا، وهو احتراز عن أن يكون اسم منها عين المسمّى، والمسمّى عينَ ذاته تعالى، أو عينَ ذات مخلوقة له تعالى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أي ليست قديمة باعتبار وجودها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احتراز عن أن يكون اسم عين المسمّى، والمسمّى عينَ صفة فيه تعالى، فتكون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بيانه في أوّل الباب</w:t>
      </w:r>
      <w:r>
        <w:rPr>
          <w:rFonts w:eastAsia="Amiri" w:cs="Amiri" w:ascii="Amiri" w:hAnsi="Amiri"/>
          <w:color w:val="111111"/>
          <w:sz w:val="28"/>
          <w:szCs w:val="28"/>
          <w:rtl w:val="true"/>
          <w:lang w:bidi="ar-SA"/>
        </w:rPr>
        <w:t xml:space="preserve">. </w:t>
      </w:r>
      <w:bookmarkStart w:id="36" w:name="pg15809_205103"/>
    </w:p>
    <w:p>
      <w:pPr>
        <w:pStyle w:val="Heading3"/>
        <w:numPr>
          <w:ilvl w:val="2"/>
          <w:numId w:val="1"/>
        </w:numPr>
        <w:rPr/>
      </w:pPr>
      <w:bookmarkStart w:id="37" w:name="__RefHeading___Toc13828296_2142443653"/>
      <w:bookmarkStart w:id="38" w:name="_Toc12"/>
      <w:bookmarkEnd w:id="36"/>
      <w:bookmarkEnd w:id="37"/>
      <w:r>
        <w:rPr>
          <w:rtl w:val="true"/>
        </w:rPr>
        <w:t>الباب السادس</w:t>
      </w:r>
      <w:r>
        <w:rPr>
          <w:rtl w:val="true"/>
        </w:rPr>
        <w:t xml:space="preserve">: </w:t>
      </w:r>
      <w:r>
        <w:rPr>
          <w:rtl w:val="true"/>
        </w:rPr>
        <w:t>باب الكون والمكان</w:t>
      </w:r>
      <w:bookmarkEnd w:id="38"/>
    </w:p>
    <w:p>
      <w:pPr>
        <w:pStyle w:val="BookText"/>
        <w:rPr/>
      </w:pPr>
      <w:r>
        <w:rPr>
          <w:rFonts w:ascii="Amiri" w:hAnsi="Amiri" w:eastAsia="Amiri" w:cs="Amiri"/>
          <w:color w:val="111111"/>
          <w:sz w:val="28"/>
          <w:sz w:val="28"/>
          <w:szCs w:val="28"/>
          <w:rtl w:val="true"/>
          <w:lang w:bidi="ar-SA"/>
        </w:rPr>
        <w:t>الباب السادس بَابُ الْكَوْنِ وَالْمَكَانِ</w:t>
      </w:r>
    </w:p>
    <w:p>
      <w:pPr>
        <w:pStyle w:val="BookText"/>
        <w:rPr/>
      </w:pPr>
      <w:r>
        <w:rPr>
          <w:rFonts w:ascii="Amiri" w:hAnsi="Amiri" w:eastAsia="Amiri" w:cs="Amiri"/>
          <w:color w:val="111111"/>
          <w:sz w:val="28"/>
          <w:sz w:val="28"/>
          <w:szCs w:val="28"/>
          <w:rtl w:val="true"/>
          <w:lang w:bidi="ar-SA"/>
        </w:rPr>
        <w:t>فيه تسعة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الإنّيّة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الزائدة ظرف الكون، مثل الامتداد الغير المتناهي الذي فيه كون اللّه‏ تعالى، ويسمّى باعتبار الماضي أزلاً، وباعتبار المستقبل أبدا، ومثل الوقت والحين، وهو الامتداد المنقطع في جانب الماضي، سواء كان منقطعا في جانب المستقبل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نفيه عن اللّه‏ تعالى في ثالث الباب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ابتدع لمكانه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الموضع الذي يكون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نفيه عن اللّه‏ تعالى في سادس الباب وثامنه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الْحَسَنِ بْنِ مَحْبُوبٍ،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بْنُ الاْءَزْرَقِ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بسكون الزاي وفتح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 عليه‏السلام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مَتى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لَمْ يَكُنْ حَتّى أُخْبِرَكَ 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السؤال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 وقت حدوث الحادث، فإذا وقع عن قديم لم يستحقّ الجواب، كان ما ذكره عليه‏السلام في موضع الجواب بيانا لعدم استحقاق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لَمْ يَزَلْ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لقدمه، وهي ناقصة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لدوامه، وهي أيضا ناقصة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التنازع؛ أي أحدا غير ذي أجزاء، ولا شريك في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سيّدا مصمودا إليه في القليل والكثير، كما سيجيء في أوّل</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تأويل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فعل محذوف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اللفّ والنشر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كونه خبرا ثانيا للفعلين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يَتَّخِذْ 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زوجة، أو المراد أمرٌ مشارك له في القدم، والتأنيث باعتبار السماء ونحو ذلك ممّا قالت الزنادقة بقدمه، وأنّه يتسبّبُ به إلى توليد الحوادث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مشاركا له في الحقيقة حاصلاً منه، أو ما صدر عنه بالإيجاب، كما قالته الزنادقة في الحوادث اليوميّة</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الْحَسَنِ الرِّضَا عليه‏السلام مِنْ وَرَاءِ نَهَرِ بَلْخَ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جيحون، وبلخ متّصل به في جانب خراسان، وفي جانبه الآخر بخارا وسمرقند وأمثالهما، وهي ما وراء النهر</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عَنْ مَسْأَلَةٍ ، فَإِنْ أَجَبْتَنِي فِيهَا بِمَا عِنْدِي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للمصاحبة،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الشبهات المشهورة المنقولة عن الجبريّة والزنادقة الفلاسفة القائلين بامتناع تخلّف المعلول عن العلّة التامّة</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بِإِمَامَتِكَ، 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رَبِّكَ مَتى</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بابويه في كتابه في التوحيد،</w:t>
      </w:r>
      <w:r>
        <w:rPr>
          <w:rStyle w:val="FootnoteAnchor"/>
          <w:rtl w:val="true"/>
        </w:rPr>
        <w:footnoteReference w:id="345"/>
      </w:r>
      <w:r>
        <w:rPr>
          <w:rFonts w:ascii="Amiri" w:hAnsi="Amiri" w:eastAsia="Amiri" w:cs="Amiri"/>
          <w:color w:val="111111"/>
          <w:sz w:val="28"/>
          <w:sz w:val="28"/>
          <w:szCs w:val="28"/>
          <w:rtl w:val="true"/>
          <w:lang w:bidi="ar-SA"/>
        </w:rPr>
        <w:t>وكأنّه تحريف مبنيّ على الغفلة عمّا نذكره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خلْق ما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وَعَلى أَيِّ شَيْءٍ كَانَ اعْتِمَادُهُ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ما خلق؟</w:t>
      </w:r>
    </w:p>
    <w:p>
      <w:pPr>
        <w:pStyle w:val="BookText"/>
        <w:rPr/>
      </w:pPr>
      <w:r>
        <w:rPr>
          <w:rFonts w:ascii="Amiri" w:hAnsi="Amiri" w:eastAsia="Amiri" w:cs="Amiri"/>
          <w:color w:val="111111"/>
          <w:sz w:val="28"/>
          <w:sz w:val="28"/>
          <w:szCs w:val="28"/>
          <w:rtl w:val="true"/>
          <w:lang w:bidi="ar-SA"/>
        </w:rPr>
        <w:t>وهذا إشارة إلى ما في شبههم من أنّه لا يمكن حدوث شيء إلاّ بحدوث شرط من أجزاء علّته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بشدّ</w:t>
      </w:r>
      <w:r>
        <w:rPr>
          <w:rStyle w:val="FootnoteAnchor"/>
          <w:rtl w:val="true"/>
        </w:rPr>
        <w:footnoteReference w:id="346"/>
      </w:r>
      <w:r>
        <w:rPr>
          <w:rFonts w:ascii="Amiri" w:hAnsi="Amiri" w:eastAsia="Amiri" w:cs="Amiri"/>
          <w:color w:val="111111"/>
          <w:sz w:val="28"/>
          <w:sz w:val="28"/>
          <w:szCs w:val="28"/>
          <w:rtl w:val="true"/>
          <w:lang w:bidi="ar-SA"/>
        </w:rPr>
        <w:t>الخاتمة بصيغة الماضي المعلوم من باب التفعيل، مشتقّ من الأين بسكون الخاتمة بمعنى 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الاْءَيِّنَ</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بشدّ الخاتمة المكسورة على وزن فيعل كسيّد؛ أي ذا الأين بسكون الخاتمة بمعنى ذي 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الهمزة وكسرها، وسكون الخاتمة منوّنا؛ أي بلا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الإعياء، والحيّة، والرجل، والحِمْل، والحين، ومصدر آن يئين أي حان، وآن أَينك ويكسر، وآنُك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ولذا يقابل بحيث 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الصفة بغير ما وصف به نفسه جلّ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ويقابل بمكان في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بتشديد الخاتمة بصيغة الماضي المعلوم من باب التفعيل، مشتقّ من الكيف بسكون الخاتمة، وهو خصوصيّة لشيء كائنةٌ في نفسها في الخارج، عارضة 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بشدّ الخاتمة المكسورة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بسكون الخاتمة منوّنا، أو مبنيّ على الفتح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والمآل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اعْتِمَادُهُ عَلى قُدْرَتِهِ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القديمة للعالم بكلّ شيء وكلّ مصلحة كافية في خلق أوّل الحوادث وما بعده، ولا حاجة إلى حدوث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تحقيق الحقّ في ربط الحادث بالقديم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الرَّجُلُ ، فَقَبَّلَ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وَأَنَّ عَلِيّا وَصِيُّ رَسُولِ اللّه‏ِ ، وَالْقَيِّمُ بَعْدَهُ بِمَا أقَامَ</w:t>
      </w:r>
      <w:r>
        <w:rPr>
          <w:rStyle w:val="FootnoteAnchor"/>
          <w:rtl w:val="true"/>
        </w:rPr>
        <w:footnoteReference w:id="350"/>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 ، وَأَنَّكُمُ الاْءَئِمَّةُ الصَّادِقُونَ، وَأَنَّكَ الْخَلَفُ مِنْ بَعْدِهِمْ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بْنِ عِيسى ، عَنِ الْحُسَيْنِ بْنِ سَعِيدٍ ، عَن الْقَاسِمِ بْنِ مَحَمَّدٍ ، عَنْ عَلِيِّ بْنِ أَبِي حَمْزَةَ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عليه‏السلام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رَبِّكَ مَتى 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فجأة، وهو منصوب بإضمار حرف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يُقَالُ لِشَيْءٍ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ـ تَبَارَكَ وَتَعَالى ـ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تامّةٌ للاستمرار في الماضي إلى غير النهاية، نحو كان اللّه‏ ولم يكن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استئناف لبيان عدم استحقاق هذا السؤال للجواب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عليه‏السلام الحقّ خمس مرّات ليرتفع اشتباه السائل بالكلّيّة،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يَزَلْ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الزاي من الأفعال الناقصة،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لهما على سبيل التنازع، وحينئذٍ ابتداء الاُولى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هذا إلى آخره لئلاّ يحمل الكون هنا على الحدوث، ولدفع توهّمٍ هو أنّ الكون كما يستعمل في الوجود قد يستعمل في الحياة، فأراد عليه‏السلام أنّه كما لم يكن وجوده حادثا، كذلك لم يكن حياته حادثا، فلم يصحّ هذا السؤال باعتباره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ينافي ذلك تغيّر صفة فعله، كما يجيء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إنشائه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إمّا بالبناء على الفتح حكايةً، وإمّا بالجرّ والتنوين؛ أي بلا كيف لربّي تعالى أو لحياته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الكيف مضى في شرح ثاني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منوّن مأخوذ من فعلٍ ماضٍ من الأفعال التامّة أو الناقصة كالقيل والقال، أو فعل 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أنسب بما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إذ لا كان، فخلق الكان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الكلام حادث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أنّه لم يتغيّر في صفة ذات أصلاً، لا في الحياة ولا في غيرها؛ إذ لم يكن ممّن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 فصار كذا، يقال في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واللّه‏ قد كنتَ وصرتَ إلى كان وكنت، أي صرت إلى أن يقال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كذا،</w:t>
      </w:r>
      <w:r>
        <w:rPr>
          <w:rStyle w:val="FootnoteAnchor"/>
          <w:rtl w:val="true"/>
        </w:rPr>
        <w:footnoteReference w:id="353"/>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كذا،</w:t>
      </w:r>
      <w:r>
        <w:rPr>
          <w:rStyle w:val="FootnoteAnchor"/>
          <w:rtl w:val="true"/>
        </w:rPr>
        <w:footnoteReference w:id="354"/>
      </w:r>
      <w:r>
        <w:rPr>
          <w:rFonts w:ascii="Amiri" w:hAnsi="Amiri" w:eastAsia="Amiri" w:cs="Amiri"/>
          <w:color w:val="111111"/>
          <w:sz w:val="28"/>
          <w:sz w:val="28"/>
          <w:szCs w:val="28"/>
          <w:rtl w:val="true"/>
          <w:lang w:bidi="ar-SA"/>
        </w:rPr>
        <w:t>والكنتيّ ككرسيّ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العمر؛ لأنّه يقول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كذا وكذا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كَانَ لِكَوْنِهِ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للسببيّة، والكون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الإنّيّة، والضمير للّه‏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لإبطال مذهب الصفاتيّة كالأشاعرة القائلين بأنّ صفاته تعالى كالعلم والقدرة كائنة في أنفسها في الخارج، ومن مقولة الكيف، وهي صادرة عنه بالإيجاب؛ أي كونها مترتّبة على محض كونه بدون توسّط قدرة وإرادة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المذهب قول بتعدّد القدماء</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وبطلانه واضح بالأدلّة العقليّة والنقليّة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مرفوعٌ منوّن؛ أي حين، كما مرّ في السابق</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كَانَ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كَانَ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ثقله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ابْتَدَعَ لِمَكَانِهِ مَكَانا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معنى المكان في شرح عنوان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إبطال قول من زعم أنّ اختصاص أوّل الحوادث بوقته؛ لأنّه ليس قبله وقت ولا امتداد وبقاء هو مكان اللّه‏ تعالى، فمكانه ومكان الحوادث واحد، وتقدّمه على أوّل الحوادث تقدّم بالذات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كرضي، أي ولا حصل له زيادة 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الاْءَشْيَاءَ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بتشديد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ناقص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يُكَوِّنَ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ذو القوّة المتين، وقوّته قبل تكوين الأشياء كقوّته بعد تكوين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كَانَ مُسْتَوْحِشا قَبْلَ أَنْ يَبْتَدِعَ شَيْئا، وَلاَ 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معلوم باب الإفعال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محفوظا ذهنيّا بأن يكون متصوّرا في الأذهان بشخصه أو بكنهه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بابويه في كتابه في التوحيد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مكوّنا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كَانَ 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المعجمة وسكون اللام، أي خاليا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الميم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مناط الملك القدرة المعلومة، وهي حاصلة له قبل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 من القدرة على الملك</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الضمير إضافة إلى المفعول، أي قبل إنشاء شيء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بَعْدَ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ذهاب شيء، أو ذهاب كلّ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لمّا كان الذهاب كالنفي،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كالنكرة في سياق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الإنشاء، ويكون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اللّه‏ بأن يكون إضافةً إلى الفاعل، ويكون المراد بذهاب الإنشاء ذهاب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الزاي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بِلاَ حَيَاةٍ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كائنة في الخارج في نفسها حقيقة، أو باعتبار شرط لها غير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ذلك إشعارا بأنّ التغيّر في الحياة إنّما يتصوّر على تقدير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الميم وكسر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موضحة جارية مجرى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يُنْشِئَ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قادرا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وكسر اللام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موضحة جارية مجرى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الجبر هنا أنّ فعله بمحض نفوذ الإرادة ليس من الأفعال العلاجيّة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إِنْشَائِهِ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الإنشاء داخل في هذا الشقّ عرفا، والضمير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بالإنشاء، واللام للعهد الخارجي؛ أي كون الممكن كالنظام المشاهد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حيّا بلا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شرح مضمونه في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Style w:val="FootnoteAnchor"/>
          <w:rtl w:val="true"/>
        </w:rPr>
        <w:footnoteReference w:id="3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مبنيٌّ على الفتح حكايةً، أو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يحيط به مقدار لا يتجاوزه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بموجود، سواء كان جسمانيّا أم مجرّدا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باب الإفعال؛ أي يشاركه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بيانه في أوّل السابع عشر</w:t>
      </w:r>
      <w:r>
        <w:rPr>
          <w:rStyle w:val="FootnoteAnchor"/>
          <w:rtl w:val="true"/>
        </w:rPr>
        <w:footnoteReference w:id="361"/>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التشبيه في المعاني، فأمّا في الأسماء فهي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التقييد للإشارة إلى أنّ معرفة ربوبيّته تحصل بالنظر في كلّ مخلوق، كما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فِي مَلَكُوتِ السَّمَوَاتِ وَالاْءَرْضِ وَمَا خَلَقَ اللّه‏ُ مِنْ شَىْ‏ءٍ</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يَهْرَمُ لِطُولِ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كيعلم، والضمير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 لا يختلف الصدور عنه صعوبةً وسهولة باعتبار الهرم وضدّه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والهَرَم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الكِبَر</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والمراد به هنا ضعف الهرم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يَصْعَقُ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كيعلم؛ أي لا يفزع لخوف فيضعف ويضطرب، أو لا يغشى عليه، أو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يصعق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لِخَوْفِهِ تَصْعَقُ الاْءَشْيَاءُ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أو للعهد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نسبة الخوف والصَعْق إلى الجمادات تمثيل لعظمته تعالى، كما في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الاْءَمَانَةَ عَلَى السَّمَوَاتِ وَالاْءَرْضِ وَالْجِبَالِ فَأَبَيْنَ أَنْ يَحْمِلْنَهَا وَأَشْفَقْنَ مِنْهَا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وعلى الثاني المراد بالأشياء الأشياء الصَعِقَة، وهي مَن في السماوات ومن في الأرض إلاّ من شاء اللّه‏، كما في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يُنفَخُ فِى الصُّورِ فَفَزِعَ مَنْ فِى السَّمَوَاتِ وَمَنْ فِى الاْءَرْضِ إِلاَّ مَنْ شَاءَ اللّه‏ُ</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فِى الصُّورِ فَصَعِقَ مَنْ فِى السَّمَوَاتِ وَمَنْ فِى الاْءَرْضِ إِلاَّ مَنْ شَاءَ اللّه‏ُ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ناقصة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حَيَاةٍ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كائنةٍ في نفسها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من قبيل وضع نفي اللازم في مقام نفي الملزوم للإشارة إلى اللزوم، كما يجيء بيانه في سادس الثاني والعشرين</w:t>
      </w:r>
      <w:r>
        <w:rPr>
          <w:rStyle w:val="FootnoteAnchor"/>
          <w:rtl w:val="true"/>
        </w:rPr>
        <w:footnoteReference w:id="367"/>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وشهادتهما جميعا بالتثنية الممتنع منه الأزل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كان الناقصة أو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المراد كونه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مقيّدة لكونٍ؛ أي متقدّر بقدر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نظيره في حادي عشر العاشر</w:t>
      </w:r>
      <w:r>
        <w:rPr>
          <w:rStyle w:val="FootnoteAnchor"/>
          <w:rtl w:val="true"/>
        </w:rPr>
        <w:footnoteReference w:id="368"/>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يوصف؟</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 بفتح الهمزة وكسرها ، كما مرّ في ثاني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مجرور؛ لكونه 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w:t>
      </w:r>
      <w:r>
        <w:rPr>
          <w:rStyle w:val="FootnoteAnchor"/>
          <w:rtl w:val="true"/>
        </w:rPr>
        <w:footnoteReference w:id="371"/>
      </w:r>
      <w:r>
        <w:rPr>
          <w:rFonts w:ascii="Amiri" w:hAnsi="Amiri" w:eastAsia="Amiri" w:cs="Amiri"/>
          <w:color w:val="111111"/>
          <w:sz w:val="28"/>
          <w:sz w:val="28"/>
          <w:szCs w:val="28"/>
          <w:rtl w:val="true"/>
          <w:lang w:bidi="ar-SA"/>
        </w:rPr>
        <w:t>، فلا يوصف بقدر إلاّ كان أعظم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تفسيرها وتقسيمها إلى قسمين في سادس الثاني</w:t>
      </w:r>
      <w:r>
        <w:rPr>
          <w:rStyle w:val="FootnoteAnchor"/>
          <w:rtl w:val="true"/>
        </w:rPr>
        <w:footnoteReference w:id="372"/>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 كيفيّة؟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الكيفيّة جهة الصفة والإحاطة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محاط، وهو صفة مقيّدة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للاحتراز عن القسم الأوّل من قسمي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بالفتح والكسر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منوّنا؛ أي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للأين،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لا يكون اللّه‏ في غيره، وهو صفة موضحة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مَكَانٍ جَاوَرَ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عنوان الباب، وهو أعمّ من الموضع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وسكون الخاتمة والهمز،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والجملة صفة مقيّدة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ولا مكان محدود، فإنّ المحدود من جملة المكان مجاور لمكان ملاصق به ولما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w:t>
      </w:r>
      <w:r>
        <w:rPr>
          <w:rStyle w:val="FootnoteAnchor"/>
          <w:rtl w:val="true"/>
        </w:rPr>
        <w:footnoteReference w:id="373"/>
      </w:r>
      <w:r>
        <w:rPr>
          <w:rFonts w:ascii="Amiri" w:hAnsi="Amiri" w:eastAsia="Amiri" w:cs="Amiri"/>
          <w:color w:val="111111"/>
          <w:sz w:val="28"/>
          <w:sz w:val="28"/>
          <w:szCs w:val="28"/>
          <w:rtl w:val="true"/>
          <w:lang w:bidi="ar-SA"/>
        </w:rPr>
        <w:t>موافق لما يجيء في حادي عشر الثامن</w:t>
      </w:r>
      <w:r>
        <w:rPr>
          <w:rStyle w:val="FootnoteAnchor"/>
          <w:rtl w:val="true"/>
        </w:rPr>
        <w:footnoteReference w:id="374"/>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كلّ مكان، وليس في شيءٍ من المكان المحدود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حَيٌّ يَعْرِفُ</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بصيغة المعلوم من باب ضرب، صفة موضحة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 الكيف ونحوه ليس مناط حقيقة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ثاني الباب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بالمجهول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بالفتح، وككتف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المُلك؛ بالضمّ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الزاي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الْقُدْرَةُ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والعظمة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مَا شَاءَ حِينَ شَاءَ بِمَشِيئَتِهِ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لبيان تقدّم قدرته وملكه على وقت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تفصيله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يحاط بمقدار لا يتجاوزه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المجهول من باب التفعيل؛ أي لا ينقسم إلى أجزاء عقليّة، ولا إلى أجزاء مقداريّة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فني فلان ـ كرضي وسعى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وفنيالشيء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أَوَّلاً بِلاَ كَيْفٍ، وَيَكُونُ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باقيا بعد فناء ما عداه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الكيف بالأوّل والأين بالآخر لأنّ معارضة الوهم للعقل قبل حدوث الأجسام أكثرها في الكيف، وبعد فنائها في الأين أيضا، فلمّا نفى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الكيف أوّلاً ـ ويعلم منه نفيه آخرا أيضا ـ اكتفى في الآخر بنفي الأين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سبق الأوّليّة له على الآخريّة، وهذا مناف لما في نهج البلاغة من 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لم يسبق له حالٌ حالاً، فيكون أوّلاً قبل أن يكون آخرا؟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أوّليّته على آخريّته إمّا باعتبار سبق حال فيه من كيف وكمّ على حال اُخرى فيه،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بما في نهج البلاغة نفي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في خامس السادس عشر</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والمراد هنا إثبات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تفسيره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آخره اقتباس من سورة الأعراف</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تتمّة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قدّرته قبل القطع</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أن يكون الخالق لشيء مكوّنا له، والمراد بإطلاق الخلق التقدير من جميع الوجوه، وهو مختصّ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إذ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كون الخلق بمحض نفوذ الإرادة بلا فعل علاجي وتعب؛ مأخوذا من قوله تعالى في سورة يآس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أن يكون المراد بالخلق مطلق التدبير، ويكون التخصيص المفهوم من تقديم الظرف باعتبار المجموع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أَيُّهَا السَّائِلُ ، إِنَّ رَبِّي لاَ تَغْشَاهُ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تعرضه، أو لا تدركه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وهو الغلط في الحساب ونحوه؛ أو هو الخاطر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تَنْزِلُ بِهِ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المعجمة، وفتح الموحّدة وإسكانها وضمّها،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اللّه‏ بالغ أمره، لا يشتبه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بالجيم على ما في أكثر النسخ؛ إمّا بضمّ ياء المضارعة والألف من الإجارة،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أجاره اللّه‏ من العذاب، أي أنقذه؛ وإمّا بفتحها والهمز،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جأر ـ كمنع ـ جأرا وجؤارا</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إذا رفع صوته بالدعاء، وتضرّع واستغاث</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وفي بعض النسخ بالمهملة، وبفتح ياء المضارعة، من باب علم، من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يُجَاوِرُهُ</w:t>
      </w:r>
      <w:r>
        <w:rPr>
          <w:rStyle w:val="FootnoteAnchor"/>
          <w:rtl w:val="true"/>
        </w:rPr>
        <w:footnoteReference w:id="385"/>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مجاورة مكانيّة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تَنْزِلُ</w:t>
      </w:r>
      <w:r>
        <w:rPr>
          <w:rStyle w:val="FootnoteAnchor"/>
          <w:rtl w:val="true"/>
        </w:rPr>
        <w:footnoteReference w:id="386"/>
      </w:r>
      <w:r>
        <w:rPr>
          <w:rFonts w:ascii="Amiri" w:hAnsi="Amiri" w:eastAsia="Amiri" w:cs="Amiri"/>
          <w:color w:val="111111"/>
          <w:sz w:val="28"/>
          <w:sz w:val="28"/>
          <w:szCs w:val="28"/>
          <w:rtl w:val="true"/>
          <w:lang w:bidi="ar-SA"/>
        </w:rPr>
        <w:t>بِهِ الاْءَحْدَاثُ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حدث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 الدهر وبلاياه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يُسْأَلُ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لأحد الاعتراضُ عليه في شيء فَعَلَه، أو الاستكشاف عن سرّ قدر ما قدَّر، وخلق ما خَلَقَ؛ لأنّه يتعالى عن أذهان الخلائق، ومعلوم أنّ ربّنا الذي أعطى كلّ شيءٍ خلقه، أي ما يليق به من الخلق والتدبير؛ لرعاية الحكمة في كلّ ما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يَنْدَمُ عَلى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 مجرى عطف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اقتباس من آية الكرسيّ،</w:t>
      </w:r>
      <w:r>
        <w:rPr>
          <w:rStyle w:val="FootnoteAnchor"/>
          <w:rtl w:val="true"/>
        </w:rPr>
        <w:footnoteReference w:id="387"/>
      </w:r>
      <w:r>
        <w:rPr>
          <w:rFonts w:ascii="Amiri" w:hAnsi="Amiri" w:eastAsia="Amiri" w:cs="Amiri"/>
          <w:color w:val="111111"/>
          <w:sz w:val="28"/>
          <w:sz w:val="28"/>
          <w:szCs w:val="28"/>
          <w:rtl w:val="true"/>
          <w:lang w:bidi="ar-SA"/>
        </w:rPr>
        <w:t>وهو فيها استئناف لبيان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الإعياءُ الحاصل من الأعمال الشاقّة، والنعاسُ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أوفق بما سيجيء في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والرابع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الجلوس</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وعلى الثاني المراد أنّه لا تصرفه عن كونه قيّوما ـ أي قائما بكلّ ما يحتاج إليه كلّ شيء ـ سنةُ المخلوقين، بل ولا نومهم؛ لأنّ المحتاج المخلوق له تعالى لا ينحصر في ذوات الأنفس، وحاجة ذوات الأنفس لا تنحصر فيما يعرضونه على اللّه‏، ويطلبونه منه في يقظتهم، بل له كلّ شيء، كما يدلّ عليه الاستئناف البياني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فِى السَّمَاوَاتِ وَمَا فِى الاْءَرْضِ وَمَا بَيْنَهُمَا وَمَاتَحْتَ الثَّرى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مأخوذ من سورة طه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الندى والترابُ النَّدِيُّ، أو الذي إذا بُلَّ لم يَصِر طينا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كالثَرياء ممدودةً، والخيرُ،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فيمكن أن يكون المراد هنا الخيرَ، ويكون عبارة عن القدرة، ويكون المراد بما تحت الثرى كلّ مقدور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هذا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الحوت على أيّ شيء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على الحوت، والحوت على الماء، والماء على صخرة، والصخرة على قرن ثور أملس، وهو على الثرى وعند ذلك ضلّ علم العلماء</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لكن لا يُوافق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392"/>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زينب العطّارة</w:t>
      </w:r>
      <w:r>
        <w:rPr>
          <w:rStyle w:val="FootnoteAnchor"/>
          <w:rtl w:val="true"/>
        </w:rPr>
        <w:footnoteReference w:id="393"/>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الْيَهُودُ 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الْجَالُوتِ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ومقدّمهم،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أعجمي؛ أي مقدّم بني الجالوت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عَالِمٌ فِي الْمُسْلِمِينَ يُقَالُ فِي عِلْمِهِ أشْيَاء عَجِيبَةٌ</w:t>
      </w:r>
      <w:r>
        <w:rPr>
          <w:rStyle w:val="FootnoteAnchor"/>
          <w:rtl w:val="true"/>
        </w:rPr>
        <w:footnoteReference w:id="394"/>
      </w:r>
      <w:r>
        <w:rPr>
          <w:rFonts w:ascii="Amiri" w:hAnsi="Amiri" w:eastAsia="Amiri" w:cs="Amiri"/>
          <w:color w:val="111111"/>
          <w:sz w:val="28"/>
          <w:sz w:val="28"/>
          <w:szCs w:val="28"/>
          <w:rtl w:val="true"/>
          <w:lang w:bidi="ar-SA"/>
        </w:rPr>
        <w:t>ـ يَعْنُونَ أَمِيرَ الْمُوءْمِنِينَ عليه‏السلام ـ فَانْطَلِقْ بِنَا إِلَيْهِ ؛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بالجزم، أي للامتحان أو الإلزام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أو كلّ بيت من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فَانْتَظَرُوهُ حَتّى خَرَجَ، فَقَالَ لَهُ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وإهمالها، أي لأن نسألك؛ أو حال مقدّرة، أو استئناف بياني للتعليل، أو بالنصب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يَهُودِيُّ،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سنح لك أن تسأل عنه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السؤال مبنيّا على اعتقاد حدوث الربّ، بل هو مبنيّ على أنّ مذهب اليهود كالزنادقة الفلاسفة قِدَم العالم مستندا بامتناع تخلّف المعلول عن العلّة التامّة، وأنّه لو كان العالم حادثا ـ كما ذهب إليه أهل الإسلام ـ لزم أن يكون الربّ حادثا؛ إذ لو كان قديما لتوقّف حدوث أوّل الحوادث على حدوث شرط، كقصد أو شوق غاية، وهو خلاف الفرض ومستلزم للتسلسل؛ يعني إذا كان العالم حادثا ـ كما زعمتم ـ فمتى كان الربّ؟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عليه‏السلام في جوابه خمس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بِلاَ كَيْنُونِيَّةٍ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والكينون بفتح الكاف وسكون الخاتمة ونونين بينهما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 الحادث، أصله الكيَّنون بفتح الخاتمة وتشديدها، فيعلول من الكون، كالديموم من الدوام، بدليل أنّه لولا ذلك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كونون ودوموم، لأنّهما من الواوي، وأيضا لم يثبت في كلامهم فعلول بالفتح، واُضيف إليه هنا ياء مشدّدة للنسبة، ثمّ تاء للمصدريّة، كما في الديموميّة، وكما في الكيفوفيّة والأينونيّة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مضيا في ثالث الأوّل،</w:t>
      </w:r>
      <w:r>
        <w:rPr>
          <w:rStyle w:val="FootnoteAnchor"/>
          <w:rtl w:val="true"/>
        </w:rPr>
        <w:footnoteReference w:id="396"/>
      </w:r>
      <w:r>
        <w:rPr>
          <w:rFonts w:ascii="Amiri" w:hAnsi="Amiri" w:eastAsia="Amiri" w:cs="Amiri"/>
          <w:color w:val="111111"/>
          <w:sz w:val="28"/>
          <w:sz w:val="28"/>
          <w:szCs w:val="28"/>
          <w:rtl w:val="true"/>
          <w:lang w:bidi="ar-SA"/>
        </w:rPr>
        <w:t xml:space="preserve">والمشهور في كتب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الياء المشدّدة؛</w:t>
      </w:r>
      <w:r>
        <w:rPr>
          <w:rStyle w:val="FootnoteAnchor"/>
          <w:rtl w:val="true"/>
        </w:rPr>
        <w:footnoteReference w:id="397"/>
      </w:r>
      <w:r>
        <w:rPr>
          <w:rFonts w:ascii="Amiri" w:hAnsi="Amiri" w:eastAsia="Amiri" w:cs="Amiri"/>
          <w:color w:val="111111"/>
          <w:sz w:val="28"/>
          <w:sz w:val="28"/>
          <w:szCs w:val="28"/>
          <w:rtl w:val="true"/>
          <w:lang w:bidi="ar-SA"/>
        </w:rPr>
        <w:t>أي بلا 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إشارة إلى نفي اللزوم الذي توهّمه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بِلاَ كَيْفَ،</w:t>
      </w:r>
      <w:r>
        <w:rPr>
          <w:rStyle w:val="FootnoteAnchor"/>
          <w:rtl w:val="true"/>
        </w:rPr>
        <w:footnoteReference w:id="398"/>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تامّة،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أذهان الخلائق قاصرة عن إدراك أزله بلا أزليّة العالم، كما يجيء في خامس الثاني والعشرين</w:t>
      </w:r>
      <w:r>
        <w:rPr>
          <w:rStyle w:val="FootnoteAnchor"/>
          <w:rtl w:val="true"/>
        </w:rPr>
        <w:footnoteReference w:id="399"/>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أزله نهي</w:t>
      </w:r>
      <w:r>
        <w:rPr>
          <w:rStyle w:val="FootnoteAnchor"/>
          <w:rtl w:val="true"/>
        </w:rPr>
        <w:footnoteReference w:id="400"/>
      </w:r>
      <w:r>
        <w:rPr>
          <w:rFonts w:ascii="Amiri" w:hAnsi="Amiri" w:eastAsia="Amiri" w:cs="Amiri"/>
          <w:color w:val="111111"/>
          <w:sz w:val="28"/>
          <w:sz w:val="28"/>
          <w:szCs w:val="28"/>
          <w:rtl w:val="true"/>
          <w:lang w:bidi="ar-SA"/>
        </w:rPr>
        <w:t>لمجاوِل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بِلاَ كَمْ</w:t>
      </w:r>
      <w:r>
        <w:rPr>
          <w:rStyle w:val="FootnoteAnchor"/>
          <w:rtl w:val="true"/>
        </w:rPr>
        <w:footnoteReference w:id="401"/>
      </w:r>
      <w:r>
        <w:rPr>
          <w:rFonts w:ascii="Amiri" w:hAnsi="Amiri" w:eastAsia="Amiri" w:cs="Amiri"/>
          <w:color w:val="111111"/>
          <w:sz w:val="28"/>
          <w:sz w:val="28"/>
          <w:szCs w:val="28"/>
          <w:rtl w:val="true"/>
          <w:lang w:bidi="ar-SA"/>
        </w:rPr>
        <w:t>وَبِلاَ كَيْفَ</w:t>
      </w:r>
      <w:r>
        <w:rPr>
          <w:rStyle w:val="FootnoteAnchor"/>
          <w:rtl w:val="true"/>
        </w:rPr>
        <w:footnoteReference w:id="402"/>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ناقصة خبرها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وسكون الميم، استفهاميّة استعملت فيما يُقال في جواب الاستفهام الحقيقي،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كم كان، وبلا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قَبْلٌ، هُوَ قَبْلَ الْقَبْلِ بِلاَ قَبْلٍ وَلاَ غَايَةٍ وَلاَ مُنْتَهىً</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الأربعة بفتح القاف وسكون الموحّدة، وفي الأوّل والرابع بمعنى شرط حادث يتوقّف عليه صدور أوّل الحوادث عنه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قبل القبل بلا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بياني للسابق؛ أي هو مقدّم على أوّل الحوادث بلا توقّف صدور أوّل الحوادث عنه على شرط حادث، كما مضى في ثاني الباب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اعتماده على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مناط دفع شبه اليهود والفلاسفة، وبه يظهر جواز تخلّف المعلول عن العلّة التامّة في الأفعال الاختياريّة، وتفصيله في المقدّمة الثانية من الحاشية الاُولى من حواشينا على عدّة الاُصول</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لتأكيد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الحاصل للفاعل بسبب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تقديرا ومنوّن، والمراد به الغاية المقصودة بالذات،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ونفيه هنا بعد نفي الغاية من قبيل قوله تعالى 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وفي سورة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صَغِيرٍ وَكَبِيرٍ مُسْتَطَرٌ</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وفي سورة 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أَدْنَى مِنْ ذَلِكَ وَلاَ أَكْثَرَ إِلاَّ هُوَ مَعَهُمْ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انْقَطَعَتْ عَنْهُ الْغَايَةُ وَهُوَ غَايَةُ كُلِّ غَايَةٍ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لتأكيد نفي الغاية المذكورِ</w:t>
      </w:r>
      <w:r>
        <w:rPr>
          <w:rStyle w:val="FootnoteAnchor"/>
          <w:rtl w:val="true"/>
        </w:rPr>
        <w:footnoteReference w:id="407"/>
      </w:r>
      <w:r>
        <w:rPr>
          <w:rFonts w:ascii="Amiri" w:hAnsi="Amiri" w:eastAsia="Amiri" w:cs="Amiri"/>
          <w:color w:val="111111"/>
          <w:sz w:val="28"/>
          <w:sz w:val="28"/>
          <w:szCs w:val="28"/>
          <w:rtl w:val="true"/>
          <w:lang w:bidi="ar-SA"/>
        </w:rPr>
        <w:t>في الرابعة، وذلك لأنّ الأوهام العامّيّة تستبعد أن يكون فعل بلا غاية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غاية كلّ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في سورة التوبة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كلّ نفع دنيوي أو اُخروي للعباد سهل في جنب رضاه تعالى، ورضاه منتهى مراتب الغايات</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الباء للملابسة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أَعْلَمُ مِمَّا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للبيان،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لرعاية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المتتبّع الخبير بأساليب الكلام يعرف أنّه لم يجتمع مثل هذه المعاني الكثيرة الدقيقة مع مثل هذه الألفاظ القليلة البليغة بعد كلام اللّه‏ تعالى ورسوله عليه السلام في غير كلام أمير المؤمنين وأولاده الأحد عشر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الاْءِسْنَادِ، عَنْ أَحْمَدَ بْنِ مُحَمَّدِ بْنِ أَبِي نَصْرٍ، عَنْ أَبِي الْحَسَنِ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الميم، وسكون الواو، وكسر المهملة</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المهملة وفتحها وسكون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بتحبير الكلام والعلم، أي تحسينه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الاْءَحْبَارِ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أحبار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أَمِيرِ الْمُوءْمِنِينَ عليه‏السلام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مَتى كَانَ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وبفتحتين مصدر باب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الولد؛ وامرأة ثاكل وثكلى</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وهذا دعاء عليه بالموت، وليس المقصود أن تكون له اُمّ ثاكل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لَمْ يَكُنْ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كَانَ رَبِّي قَبْلَ الْقَبْلِ بِلاَ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ممّا مرّ في رابع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الْبَعْدِ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الظرفيّة، وهو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خبرها،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بعد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الحوادث المتسلسلة المعروفة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لردّ توهّم أنّ انتفاء الحوادث المتسلسلة المعروفة بالمرّة</w:t>
      </w:r>
      <w:r>
        <w:rPr>
          <w:rStyle w:val="FootnoteAnchor"/>
          <w:rtl w:val="true"/>
        </w:rPr>
        <w:footnoteReference w:id="412"/>
      </w:r>
      <w:r>
        <w:rPr>
          <w:rFonts w:ascii="Amiri" w:hAnsi="Amiri" w:eastAsia="Amiri" w:cs="Amiri"/>
          <w:color w:val="111111"/>
          <w:sz w:val="28"/>
          <w:sz w:val="28"/>
          <w:szCs w:val="28"/>
          <w:rtl w:val="true"/>
          <w:lang w:bidi="ar-SA"/>
        </w:rPr>
        <w:t xml:space="preserve">إنّما 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لحدوث مانع عنها خارجٍ عن جنسها وعن سلسلتها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نهج البلاغة في خطبة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 يعود بعد فناء الدنيا وحده، لا شيء معه كما كان قبل ابتدائها، كذلك يكون بعد فنائها بلا وقت ولا مكان ولا حين ولا زمان، عُدِمَتْ عند ذلك الآجال والأوقات، وزالت السنون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لمّا كان لفظ الوقت والحين والزمان والأجل إنّما يطلق على هذا الامتداد باعتبار أنّه ظرف للحادث، فلا يستلزم نفيها نفي الامتداد رأسا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يعيدها بعد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للتعجّب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غَايَةَ وَلاَ مُنْتَهى لِغَايَتِهِ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وهو ظاهر ممّا مرّ في شرح رابع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العلل الغائيّة المترتّبة التي تكون للعابدين في عباداتهم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تفريعٌ على الانقطاع عنده؛ أي فربّي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كُلِّ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غاية الغايات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أَفَنَبِيٌّ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أشارةٌ إلى أنّه لا يُعلم ذلك كذلك إلاّ بالوحي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أَنَا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كما يُطلق على العابد يُطلق على القنّ</w:t>
      </w:r>
      <w:r>
        <w:rPr>
          <w:rStyle w:val="FootnoteAnchor"/>
          <w:rtl w:val="true"/>
        </w:rPr>
        <w:footnoteReference w:id="415"/>
      </w:r>
      <w:r>
        <w:rPr>
          <w:rFonts w:ascii="Amiri" w:hAnsi="Amiri" w:eastAsia="Amiri" w:cs="Amiri"/>
          <w:color w:val="111111"/>
          <w:sz w:val="28"/>
          <w:sz w:val="28"/>
          <w:szCs w:val="28"/>
          <w:rtl w:val="true"/>
          <w:lang w:bidi="ar-SA"/>
        </w:rPr>
        <w:t>ومعناه هنا مطيع كمال الإطاعة كالقِنّ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عَبِيدِ مُحَمَّدٍ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تصديق لما أشار إليه الحِبر،</w:t>
      </w:r>
      <w:r>
        <w:rPr>
          <w:rStyle w:val="FootnoteAnchor"/>
          <w:rtl w:val="true"/>
        </w:rPr>
        <w:footnoteReference w:id="416"/>
      </w:r>
      <w:r>
        <w:rPr>
          <w:rFonts w:ascii="Amiri" w:hAnsi="Amiri" w:eastAsia="Amiri" w:cs="Amiri"/>
          <w:color w:val="111111"/>
          <w:sz w:val="28"/>
          <w:sz w:val="28"/>
          <w:szCs w:val="28"/>
          <w:rtl w:val="true"/>
          <w:lang w:bidi="ar-SA"/>
        </w:rPr>
        <w:t>وإثبات للواسطة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أَنَّهُ سُئِلَ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رجوعه إلى أبي عبداللّه‏ عليه‏السلام وإلى أمير المؤمنين عليه‏السلام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كَانَ رَبُّنَا قَبْلَ أَنْ يَخْلُقَ سَمَاءً وَأَرْضا؟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سُوءَالٌ عَنْ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موضعِ ما لا يمكن كونه إلاّ في 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وَلاَ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موضع أصلاً؛ فليس اللّه‏ ممّا لا يمكن كونه إلاّ في موضع، فلا يصحّ فيه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عَنْ عَمْرِو بْنِ عُثْمَانَ، عَنْ مُحَمَّدِ بْنِ يَحْيى، عَنْ مُحَمَّدِ بْنِ سَمَاعَةَ ،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رَأْسُ الْجَالُوتِ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يَزْعُمُونَ أَنَّ عَلِيّا عليه‏السلام مِنْ أَجْدَلِ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وَأَعْلَمِهِمْ، اذْهَبُوا بِنَا إِلَيْهِ لَعَلِّي أَسْأَلُهُ عَنْ مَسْأَلَةٍ، وَأُخَطِّئُهُ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المتكلّم وحده من باب التفعيل، أي أنسبه إلى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هذا الكلام صدر من مقدّم آخَرَ ليهود آخرين غير ما مضى في رابع الباب بأن يكون قبله أو بعده بزمان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الْمُوءْمِنِينَ، إِنِّي أُرِيدُ أَنْ أَسْأَلَكَ عَنْ مَسْأَلَةٍ،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مَتى كَانَ رَبُّنَا؟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إِنَّمَا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يَكُنْ؛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ظرف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للتعميم في الوقت، فهذا بمعنى في أيّ وقت كان؛ أي سواء كان زمان حدوثه قبل هذا الزمان الذي نحن فيه بقليل أم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التعميم في المكان أضرب زيدا أين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وَجَدتُّمُوهُمْ</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كَيْنُونِيَّةِ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في رابع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بالجرّ على الإضافة، أي بلا حدوث يكون للكائن، كأنّه عليه‏السلام توسّم من اليهودي إنكارا لذلك وتعجّبا وإرادة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شيء أزليّا وبلا كينونيّة على تقدير حدوث العالم، فقال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بِلاَ كَيْفَ</w:t>
      </w:r>
      <w:r>
        <w:rPr>
          <w:rStyle w:val="FootnoteAnchor"/>
          <w:rtl w:val="true"/>
        </w:rPr>
        <w:footnoteReference w:id="418"/>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 للاستفهام الإنكاري؛ أي بلا تعجّب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وإنكار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أي كيف يمكن أو يتصوّر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لما توسّم منه إنكاره؛ أي بلى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ثُمَّ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كَيْفَ يَكُونُ لَهُ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بياني لبيان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قَبْلَ الْقَبْلِ بِلاَ غَايَةٍ ، وَلاَ مُنْتَهى غَايَةٍ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في رابع الباب ما يوضحه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غَايَةٍ</w:t>
      </w:r>
      <w:r>
        <w:rPr>
          <w:rStyle w:val="FootnoteAnchor"/>
          <w:rtl w:val="true"/>
        </w:rPr>
        <w:footnoteReference w:id="419"/>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والتنوين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وفتح اللام وسكون الخاتمة، والضمير 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ليس له غايتان في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هذا بعد نفي ما سبق كنفي منتهى الغاية بعد نفي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بيانه في رابع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 الْغَايَاتُ عِنْدَهُ، هُوَ غَايَةُ كُلِّ غَايَةٍ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نظيره في خامس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دِينَكَ الْحَقُّ ، وَأَنَّ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خَالَفَهُ 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ذلك بعلمه بأنّ العرب لا عهد لهم بكتاب، فضلاً عن تعلّم المسائل الإلهيّة، ولا سيّما الغامضات التي يدقّ خفاؤها</w:t>
      </w:r>
      <w:r>
        <w:rPr>
          <w:rStyle w:val="FootnoteAnchor"/>
          <w:rtl w:val="true"/>
        </w:rPr>
        <w:footnoteReference w:id="420"/>
      </w:r>
      <w:r>
        <w:rPr>
          <w:rFonts w:ascii="Amiri" w:hAnsi="Amiri" w:eastAsia="Amiri" w:cs="Amiri"/>
          <w:color w:val="111111"/>
          <w:sz w:val="28"/>
          <w:sz w:val="28"/>
          <w:szCs w:val="28"/>
          <w:rtl w:val="true"/>
          <w:lang w:bidi="ar-SA"/>
        </w:rPr>
        <w:t>عن ذهن المشغولين بها بغير استناد إلى وحي كالفلاسفة، فعلم أنّه 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بدينه ما عليه الإماميّة، وعرف ذلك بامتحان الغاصبين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رَفَعَهُ،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اللّه‏ُ وَلاَ شَيْءَ غَيْرُهُ؟</w:t>
      </w:r>
      <w:r>
        <w:rPr>
          <w:rStyle w:val="FootnoteAnchor"/>
          <w:rtl w:val="true"/>
        </w:rPr>
        <w:footnoteReference w:id="4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وَلاَ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أخبرت عن استمرار فعله في جانب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فَاسْتَوى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لسماعه منه شيئا عظيما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قست اللّه‏ تعالى على غيره، أو وصفته بمُحال؛ من</w:t>
      </w:r>
      <w:r>
        <w:rPr>
          <w:rStyle w:val="FootnoteAnchor"/>
          <w:rtl w:val="true"/>
        </w:rPr>
        <w:footnoteReference w:id="422"/>
      </w:r>
      <w:r>
        <w:rPr>
          <w:rFonts w:ascii="Amiri" w:hAnsi="Amiri" w:eastAsia="Amiri" w:cs="Amiri"/>
          <w:color w:val="111111"/>
          <w:sz w:val="28"/>
          <w:sz w:val="28"/>
          <w:szCs w:val="28"/>
          <w:rtl w:val="true"/>
          <w:lang w:bidi="ar-SA"/>
        </w:rPr>
        <w:t>أحال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بالمحال وتكلّم به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 وَسَأَلْتَ عَنِ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عَنْ مُحَمَّدِ بْنِ الْوَلِيدِ، عَنِ ابْنِ أَبِي نَصْرٍ، عَنْ أَبِي الْحَسَنِ الْمَوْصِلِيِّ ،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حِبْرٌ مِنَ الاْءَحْبَارِ أَمِيرَ الْمُؤْمِنِينَ عليه‏السلام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كَانَ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قَبْلَ الْقَبْلِ بِلاَ قَبْلٍ، وَبَعْدَ الْبَعْدِ بِلاَ بَعْدٍ، وَلاَ مُنْتَهى غَايَةٍ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خامس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لِتَنْتَهِيَ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متعلّق بالمنفيّ، وهذا لدفع توهّم صحّة نفي منتهى غاية مطلقا، وذلك لأنّه تعالى منتهى غايات العابدين كما مرّ، وهذا القيد مراد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منتهى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سابع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لاِءُمِّكَ الْهَبَلُ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عليه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والهبل بفتح الهاء وفتح الموحّدة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هبِلَتْهُ اُمّه ـ كعلم ـ أي ثكِلتهُ</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عَبْدٌ مِنْ عَبِيدِ رَسُولِ اللّه‏ِ صلى‏الله‏عليه‏و‏آله </w:t>
      </w:r>
      <w:r>
        <w:rPr>
          <w:rFonts w:eastAsia="Amiri" w:cs="Amiri" w:ascii="Amiri" w:hAnsi="Amiri"/>
          <w:color w:val="111111"/>
          <w:sz w:val="28"/>
          <w:szCs w:val="28"/>
          <w:rtl w:val="true"/>
          <w:lang w:bidi="ar-SA"/>
        </w:rPr>
        <w:t xml:space="preserve">) . . </w:t>
      </w:r>
      <w:bookmarkStart w:id="39" w:name="pg15809_205124"/>
    </w:p>
    <w:p>
      <w:pPr>
        <w:pStyle w:val="Heading3"/>
        <w:numPr>
          <w:ilvl w:val="2"/>
          <w:numId w:val="1"/>
        </w:numPr>
        <w:rPr/>
      </w:pPr>
      <w:bookmarkStart w:id="40" w:name="__RefHeading___Toc13828298_2142443653"/>
      <w:bookmarkStart w:id="41" w:name="_Toc13"/>
      <w:bookmarkEnd w:id="39"/>
      <w:bookmarkEnd w:id="40"/>
      <w:r>
        <w:rPr>
          <w:rtl w:val="true"/>
        </w:rPr>
        <w:t>الباب السابع</w:t>
      </w:r>
      <w:r>
        <w:rPr>
          <w:rtl w:val="true"/>
        </w:rPr>
        <w:t xml:space="preserve">: </w:t>
      </w:r>
      <w:r>
        <w:rPr>
          <w:rtl w:val="true"/>
        </w:rPr>
        <w:t>باب النسبة</w:t>
      </w:r>
      <w:bookmarkEnd w:id="41"/>
    </w:p>
    <w:p>
      <w:pPr>
        <w:pStyle w:val="BookText"/>
        <w:rPr/>
      </w:pPr>
      <w:r>
        <w:rPr>
          <w:rFonts w:ascii="Amiri" w:hAnsi="Amiri" w:eastAsia="Amiri" w:cs="Amiri"/>
          <w:color w:val="111111"/>
          <w:sz w:val="28"/>
          <w:sz w:val="28"/>
          <w:szCs w:val="28"/>
          <w:rtl w:val="true"/>
          <w:lang w:bidi="ar-SA"/>
        </w:rPr>
        <w:t>الباب السابع بَابُ النِّسْبَةِ</w:t>
      </w:r>
    </w:p>
    <w:p>
      <w:pPr>
        <w:pStyle w:val="BookText"/>
        <w:rPr/>
      </w:pPr>
      <w:r>
        <w:rPr>
          <w:rFonts w:ascii="Amiri" w:hAnsi="Amiri" w:eastAsia="Amiri" w:cs="Amiri"/>
          <w:color w:val="111111"/>
          <w:sz w:val="28"/>
          <w:sz w:val="28"/>
          <w:szCs w:val="28"/>
          <w:rtl w:val="true"/>
          <w:lang w:bidi="ar-SA"/>
        </w:rPr>
        <w:t>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النسبة بكسر النون وسكون المهملة والموحّدة مصدر باب نصر وضرب، ذكر النسب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نسبة الربّ، وهي ذكر ما يقوم مقام نسبه كما في سورة الإخلاص؛ إذ لا نسب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يا محمّد نسبة ربّك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نسبتك ونسبة أهل بيتك إلى يوم القيامة</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عَنْ مُحَمَّدِ بْنِ عَبْدِ الْجَبَّارِ، عَنْ صَفْوَانَ بْنِ يَحْيى، عَنْ أَبِي أَيُّوبَ، عَنْ مُحَمَّدِ بْنِ مُسْلِمٍ،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سَأَلُوا رَسُولَ اللّه‏ِ صلى‏الله‏عليه‏و‏آله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كانصر واضرب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اذكر لنا ما يقوم مقام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ثلاث ساعات؛ ولو كان المقصود الأيّام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يُجِيبُهُمْ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المصلحة في تأخير الوحي بيانه تعالى للناس أنّه ينبغي للجاهل بشيء أن يسكت عنه ما دام لم يعلم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أنّ المقول لهم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وأنّ الضمير راجع إلى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روى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عَلِيِّ بْنِ الْحَكَمِ،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يَحْيى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في النسخ، والمظنون أنّ الواو هنا من زيادة الكاتب، وأنّ هذا استئناف سند الحديث الثاني، وما قبله متعلّق بالحديث الأوّل، فيكون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 وَمُحَمَّدِ بْنِ الْحُسَيْنِ، عَنِ ابْنِ مَحْبُوبٍ، عَنْ حَمَّادِ بْنِ عَمْرٍو النَّصِيبِيِّ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النون وكسر المهملة وسكون الخاتمة والموحّدة، نسبةً إلى نصيبين على لفظ جمع نصيب، وهو اسم بلد</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تسميته نسبة اللّه‏ ونسبة الربّ باعتبار أنّه مذكور جوابا عن السؤال عن نسبه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خَلْقِهِ أَحَدا،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منصوبان على التمييز، أو بفعل مقدّر؛ أي ذكر اللّه‏ في نسبته أحدا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معنى الأحد الفرد المتفرّد، ومعنى الصمد المصمود إليه في الحوائج ـ من صمده إذا قصده</w:t>
      </w:r>
      <w:r>
        <w:rPr>
          <w:rStyle w:val="FootnoteAnchor"/>
          <w:rtl w:val="true"/>
        </w:rPr>
        <w:footnoteReference w:id="426"/>
      </w:r>
      <w:r>
        <w:rPr>
          <w:rFonts w:ascii="Amiri" w:hAnsi="Amiri" w:eastAsia="Amiri" w:cs="Amiri"/>
          <w:color w:val="111111"/>
          <w:sz w:val="28"/>
          <w:sz w:val="28"/>
          <w:szCs w:val="28"/>
          <w:rtl w:val="true"/>
          <w:lang w:bidi="ar-SA"/>
        </w:rPr>
        <w:t>ـ وكان لهذين الوصفين لوازم، أراد أن يبيّن لوازمهما،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ناظرٌ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منصوب بفعل مقدّر؛ أي يعني أزليّا، أو بالتفسير؛ أي أزليّا،</w:t>
      </w:r>
      <w:r>
        <w:rPr>
          <w:rStyle w:val="FootnoteAnchor"/>
          <w:rtl w:val="true"/>
        </w:rPr>
        <w:footnoteReference w:id="427"/>
      </w:r>
      <w:r>
        <w:rPr>
          <w:rFonts w:ascii="Amiri" w:hAnsi="Amiri" w:eastAsia="Amiri" w:cs="Amiri"/>
          <w:color w:val="111111"/>
          <w:sz w:val="28"/>
          <w:sz w:val="28"/>
          <w:szCs w:val="28"/>
          <w:rtl w:val="true"/>
          <w:lang w:bidi="ar-SA"/>
        </w:rPr>
        <w:t>والمراد متفرّدا في الوجود عمّا عداه بالأزليّة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ناظرٌ إلى معنى الصمد، والنسبة للمبالغة كالأحمري؛ أي مستحقّا لأن يصمد إليه في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ظِلَّ لَهُ يُمْسِكُهُ ، وَهُوَ يُمْسِكُ الاْءَشْيَاءَ بِأَظِلَّتِهَا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ناظرٌ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يعيش في ظلّ فلان، أي في كنفه وحفظه، أي ليس له معين ينضمّ إليه ويحفظه، وهو يحفظ الأشياء مع حافظيها الظاهرة، أو بسببهم، كخلقه تعالى جبلّة الأبوين على العطوفة للولد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إشارة إلى قوله تعالى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إِلَى مَا خَلَقَ اللّه‏ُ مِنْ شَىْ‏ءٍ يَتَفَيَّأُ ظِلاَلُهُ عَنْ الْيَمِينِ وَالشَّمَائِلِ سُجَّدا للّه‏ِِ وَهُمْ دَاخِرُونَ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 أو لم ينظروا إلى المخلوقات التي لها ظلال متفيّئة عن أيمانها وشمائلها ، أي عن جانبي كلّ واحد منها ؛ استعارة من يمين الإنسان وشماله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توحيد اليمين وجمع الشمائل باعتبار اللفظ والمعنى ، كتوحيد الضمير في ضلاله ، وجمعه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 للّه‏ِِ وَهُمْ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حالان من الضمير 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السجود الاستسلام ، سواء كان بالطبع أو الاختيار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الظلال بارتفاع الشمس وانحدارها أو باختلاف مشارقها ومغاربها بتقدير اللّه‏ تعالى من جانب إلى جانب منقادة لما قدّر لها من التفيؤ أو واقعة على الأرض ملتصقة لها على هيئة الساجد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والأجرام في أنفسها أيضا داخرة ، أي صاغرة منقادة لأفعال اللّه‏ تعالى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لأنّ من جملتها من يعقل ، أو لأنّ الدخور من أوصاف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باليمين والشمائل يمين الفلك وهو جانبه الشرقي ؛ لأنّ الكواكب تظهر منه آخذة في الارتفاع والسطوع ، وشماله هو الجانب الغربي المقابل له ؛ فإنّ الظلال في أوّل النهار يبتدي من المشرق واقعة على الربع الغربي من الأرض ، وعند الزوال يبتدئ من المغرب واقعة على الربع الشرفي من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التنزيل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أفرد اليمين لأنّ المحافظ للشيء بقصد الخير أقلّ من محافظهِ لا بقصد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بِالْمَجْهُولِ، مَعْرُوفٌ عِنْدَ كُلِّ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ناظرٌ إلى معنى الصمد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مجرّدا عن تجدّد العلم؛</w:t>
      </w:r>
      <w:r>
        <w:rPr>
          <w:rStyle w:val="FootnoteAnchor"/>
          <w:rtl w:val="true"/>
        </w:rPr>
        <w:footnoteReference w:id="429"/>
      </w:r>
      <w:r>
        <w:rPr>
          <w:rFonts w:ascii="Amiri" w:hAnsi="Amiri" w:eastAsia="Amiri" w:cs="Amiri"/>
          <w:color w:val="111111"/>
          <w:sz w:val="28"/>
          <w:sz w:val="28"/>
          <w:szCs w:val="28"/>
          <w:rtl w:val="true"/>
          <w:lang w:bidi="ar-SA"/>
        </w:rPr>
        <w:t xml:space="preserve">أي عالم بما يجهله غيره من ضمائر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الخلق وحوائجهم، وهو معروف عند كلّ جاهل به منكرٍ</w:t>
      </w:r>
      <w:r>
        <w:rPr>
          <w:rStyle w:val="FootnoteAnchor"/>
          <w:rtl w:val="true"/>
        </w:rPr>
        <w:footnoteReference w:id="430"/>
      </w:r>
      <w:r>
        <w:rPr>
          <w:rFonts w:ascii="Amiri" w:hAnsi="Amiri" w:eastAsia="Amiri" w:cs="Amiri"/>
          <w:color w:val="111111"/>
          <w:sz w:val="28"/>
          <w:sz w:val="28"/>
          <w:szCs w:val="28"/>
          <w:rtl w:val="true"/>
          <w:lang w:bidi="ar-SA"/>
        </w:rPr>
        <w:t>له؛ لأنّ من ينكره إنّما ينكر بلسانه مع إقرار قلبه به،</w:t>
      </w:r>
      <w:r>
        <w:rPr>
          <w:rStyle w:val="FootnoteAnchor"/>
          <w:rtl w:val="true"/>
        </w:rPr>
        <w:footnoteReference w:id="431"/>
      </w:r>
      <w:r>
        <w:rPr>
          <w:rFonts w:ascii="Amiri" w:hAnsi="Amiri" w:eastAsia="Amiri" w:cs="Amiri"/>
          <w:color w:val="111111"/>
          <w:sz w:val="28"/>
          <w:sz w:val="28"/>
          <w:szCs w:val="28"/>
          <w:rtl w:val="true"/>
          <w:lang w:bidi="ar-SA"/>
        </w:rPr>
        <w:t xml:space="preserve">كما في نهج البلاغة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الذي تشهد له أعلام الوجود، على إقرار قلب ذي الجحود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فكلّ خلقه في الحقيقة يرفع حوائجه إليه في اضطراره إذا راجع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بالجاهل نحو الأطفال المميّزين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فَرْدَانِيّا، لاَ خَلْقُهُ فِيهِ، وَلاَ هُوَ فِي خَلْقِهِ، غَيْرُ مَحْسُوسٍ وَلاَ مَجْسُوسٍ، لاَ تُدْرِكُهُ الاْءَبْصَارُ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ناظرٌ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والفردانيّ نسبة إلى الفرد، وزيادة الألف والنون للمبالغة؛ أي فرد الذات ليس خلقه فيه بأن يكون موصوفا بصفة موجودة في الخارج في نفسها، وليس هو في خلقه لا بالحلول، ولا بالأين، ولا بالجزئيّة لمركّب حقيقي، ولا بالاتّحاد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أي لا يعقل ذاته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مجسوس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أي ولا يعقل ذاته نظرا، كما مضى في خامس الأوّل</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للإشارة إلى أنّه لو كان محسوسا لكان بالأبصار؛ لظهور بطلان تعلّق الحواسّ الاُخر به، أو تخصيص بعد تعميم للاهتمام؛ لوقوع الخلاف المشهور فيه</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فَقَرُبَ ، وَدَنَا فَبَعُدَ، وَعُصِيَ فَغَفَرَ، وَأُطِيعَ فَشَكَرَ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ناظرٌ إلى معنى الصمد؛ أي مع علوّه وربوبيّته قريب من أذهان الناظرين في ملكوت السماوات والأرض وما خلق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شيء، ومع دنوّه من أذهاننا بعيد عن صفاتنا الرذيلة وعمّا لا يليق به، كإثبات الشريك في التكوين بمحض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استحقاق العبادة، أو في الاسم الجامد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التعقيبيّة هنا باعتبار معرفتنا بذلك، وهو تعالى يغفر العصيان ويشكر الطاعة، فهو المستحقّ لرفع الحوائج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تَحْوِيهِ أَرْضُهُ، وَلاَ تُقِلُّهُ سَمَاوَاتُهُ، حَامِلُ الاْءَشْيَاءِ بِقُدْرَتِهِ، دَيْمُومِيٌّ، 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ناظرٌ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حواه بالمهملة إذا غلبه وملكه، وأجواه بالجيم إذا أحزنه،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إذا جعله مستقلاًّ مستبدّا، أي لا يحصل له بسبب معصية أهل أرضه مغلوبيّة أو حُزن، ولا يحصل له بسبب إطاعة أهل سماواته رفعة شأن؛ لأنّه حامل كلّ شيء لا بجارحة بل بقدرته؛ لأنّه ديمومي، أي لا يتغيّر؛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دام الشيء يدوم ويدام دوما ودواما وديمومة، أي 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ثبت</w:t>
      </w:r>
      <w:r>
        <w:rPr>
          <w:rStyle w:val="FootnoteAnchor"/>
          <w:rtl w:val="true"/>
        </w:rPr>
        <w:footnoteReference w:id="435"/>
      </w:r>
      <w:r>
        <w:rPr>
          <w:rFonts w:ascii="Amiri" w:hAnsi="Amiri" w:eastAsia="Amiri" w:cs="Amiri"/>
          <w:color w:val="111111"/>
          <w:sz w:val="28"/>
          <w:sz w:val="28"/>
          <w:szCs w:val="28"/>
          <w:rtl w:val="true"/>
          <w:lang w:bidi="ar-SA"/>
        </w:rPr>
        <w:t xml:space="preserve">قدمه امتنع عدمه، أو لكمال مناسبته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يَنْسى وَلاَ يَلْهُو، وَلاَ يَغْلَطُ وَلاَ يَلْعَبُ، وَلاَ لاِءِرَادَتِهِ فَصْلٌ، وَفَصْلُهُ جَزَاءٌ، وَأَمْرُهُ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بيانٌ آخر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ناظر إلى معنى الصمد؛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نسِيَه ـ كرضي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علمه به عن ذهنه بالكلّيّة،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عنه ـ كدعا ورضي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غفل وترك ذكره،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ـ كعلم ـ في الحساب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وجه الصواب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واللَعب ـ بالفتح والكسر، وككتف مصدر باب 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الجدّ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فضل لإرادته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بالمعجمة أنّها تستلزم المراد، وإن كان بالمهملة أنّ إرادته ليست فاصلة بين شيء وشيء بأن تتعلّق بطاعة دون معصية، فإنّ كلّ</w:t>
      </w:r>
      <w:r>
        <w:rPr>
          <w:rStyle w:val="FootnoteAnchor"/>
          <w:rtl w:val="true"/>
        </w:rPr>
        <w:footnoteReference w:id="436"/>
      </w:r>
      <w:r>
        <w:rPr>
          <w:rFonts w:ascii="Amiri" w:hAnsi="Amiri" w:eastAsia="Amiri" w:cs="Amiri"/>
          <w:color w:val="111111"/>
          <w:sz w:val="28"/>
          <w:sz w:val="28"/>
          <w:szCs w:val="28"/>
          <w:rtl w:val="true"/>
          <w:lang w:bidi="ar-SA"/>
        </w:rPr>
        <w:t xml:space="preserve">واقع بإرادته تعالى حتّى معاصي العباد، كما 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أنّه لا يكون شيء في الأرض ولا في السماء إلاّ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أنّه قادر على كلّ شيء لا يمتنع عن إرادته شيء دون شيء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لمّا كان نفي الفصل المنسوب إلى الإرادة منسوبا إلى المريد، وقد نُسِب الفصل إلى اللّه‏ تعالى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يَفْصِلُ بَيْنَهُمْ يَوْمَ الْقِيَامَةِ</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وبه سمّي يومُ القيامة يومَ الفصل،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وفصله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للمطيعين بالجنّة، وللعاصين بالنار؛ دفعا لتوهّم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تقوية أن ليس لإرادته فصل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 ويجيء تحقيقه في 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بالوقوع وقوعه باعتبار المأمور والمأمور به، ومناسبة هذه الأوصاف لرفع الحوائج إليه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منفصلاً عمّا قبله، وتمهيدا لقوله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والمعنى حينئذٍ أنّه ليس لإرادته شيئا فصلُ شيءٍ عن ذاته وإخراجه منها حتّى يمكن أن يكون بعض ما أراد ولدا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فَيُورِثَ</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فَيُشَارِكَ</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عَنِ الْحُسَيْنِ بْنِ سَعِيدٍ، عَنِ النَّضْرِ بْنِ سُوَيْدٍ، عَنْ عَاصِمِ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كزبير، أو كأمير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عليهماالسلام عَنِ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إفراد المعبود الحقّ بحيث يمتاز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يكون بمعرفته بشخصه، أو بكنه ذاته، أم لا؟ بل يكتفى فيه بمعرفته بأسمائه وصفاته المختصّة به وكلّها غيره وهو مستور بها، فإنّها وجهه لا كنهه؟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عَزَّ وَجَلَّ ـ عَلِمَ أَنَّهُ يَكُونُ فِي آخِرِ الزَّمَانِ أَقْوَامٌ مُتَعَمِّقُونَ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طالبون للنزول إلى عمق أسمائه وصفاته تعالى لإدراك كنه ذاته أو شخصه كالمجسّمة وكالأشاعرة الطالبين لرؤيته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w:t>
      </w:r>
      <w:r>
        <w:rPr>
          <w:rStyle w:val="FootnoteAnchor"/>
          <w:rtl w:val="true"/>
        </w:rPr>
        <w:footnoteReference w:id="441"/>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وَالاْآيَاتِ مِنْ سُورَةِ الْحَدِيدِ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عَلِيمٌ بِذاتِ الصُّدُورِ</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أوّل السورة، فهي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للّه‏ِِ مَا فِى السَّمَوَاتِ وَالاْءَرْضِ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السَّمَوَاتِ وَالاْءَرْضِ يُحْييِ وَيُمِيتُ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الاْءَوَّلُ وَالاْآخِرُ وَالظَّاهِرُ وَالْبَاطِنُ وَهُوَ بِكُلِّ شَىْ‏ءٍ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خَلَقَ السَّمَوَاتِ وَالاْءَرْضَ فِى سِتَّةِ أَيَّامٍ ثُمَّ اسْتَوَى عَلَى الْعَرْشِ يَعْلَمُ مَا يَلِجُ فِى الاْءَرْضِ وَمَا يَخْرُجُ مِنْهَا وَمَا يَنْزِلُ مِنْ السَّمَاءِ وَمَا يَعْرُجُ فِيهَا وَهُوَ مَعَكُمْ أَيْنَ مَا كُنْتُمْ وَاللّه‏ُ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السَّمَوَاتِ وَالاْءَرْضِ وَإِلَى اللّه‏ِ تُرْجَعُ الاْءُمُورُ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فِى النَّهَارِ وَيُولِجُ النَّهَارَ فِى اللَّيْلِ وَهُوَ عَلِيمٌ بِذَاتِ الصُّدُورِ</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شخصه وكنه ذاته تعالى المستور بهذه الأسماء والصفات المختصّة، فإنّ المستور بالشيء يكون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بفتح الهمزة؛ فإنّه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والمآل واحد، والأخير أنسب بما مرّ في أوّل الأوّل</w:t>
      </w:r>
      <w:r>
        <w:rPr>
          <w:rStyle w:val="FootnoteAnchor"/>
          <w:rtl w:val="true"/>
        </w:rPr>
        <w:footnoteReference w:id="444"/>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تَجُرْ هناك فتعرف ما خلفهنّ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لو كان حسنا لما اكتفى اللّه‏ تعالى بالأسماء والصفات التي كلّها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مثله في سابع الباب الآتي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رَفَعَهُ، 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عليه‏السلام عَنِ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مقدار ما يجب معرفته منه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بِهَا، فَقَدْ عَرَفَ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يَقْرَأُ</w:t>
      </w:r>
      <w:r>
        <w:rPr>
          <w:rStyle w:val="FootnoteAnchor"/>
          <w:rtl w:val="true"/>
        </w:rPr>
        <w:footnoteReference w:id="445"/>
      </w:r>
      <w:r>
        <w:rPr>
          <w:rFonts w:ascii="Amiri" w:hAnsi="Amiri" w:eastAsia="Amiri" w:cs="Amiri"/>
          <w:color w:val="111111"/>
          <w:sz w:val="28"/>
          <w:sz w:val="28"/>
          <w:szCs w:val="28"/>
          <w:rtl w:val="true"/>
          <w:lang w:bidi="ar-SA"/>
        </w:rPr>
        <w:t>النَّاسُ،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 كَذلِكَ اللّه‏ُ رَبِّي</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الماضي دليل على أنّه 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من تتمّة الجواب وداخلاً في القراءة</w:t>
      </w:r>
      <w:r>
        <w:rPr>
          <w:rFonts w:eastAsia="Amiri" w:cs="Amiri" w:ascii="Amiri" w:hAnsi="Amiri"/>
          <w:color w:val="111111"/>
          <w:sz w:val="28"/>
          <w:szCs w:val="28"/>
          <w:rtl w:val="true"/>
          <w:lang w:bidi="ar-SA"/>
        </w:rPr>
        <w:t xml:space="preserve">. . </w:t>
      </w:r>
      <w:bookmarkStart w:id="42" w:name="pg15809_205132"/>
    </w:p>
    <w:p>
      <w:pPr>
        <w:pStyle w:val="Heading3"/>
        <w:numPr>
          <w:ilvl w:val="2"/>
          <w:numId w:val="1"/>
        </w:numPr>
        <w:rPr/>
      </w:pPr>
      <w:bookmarkStart w:id="43" w:name="__RefHeading___Toc13828300_2142443653"/>
      <w:bookmarkStart w:id="44" w:name="_Toc14"/>
      <w:bookmarkEnd w:id="42"/>
      <w:bookmarkEnd w:id="43"/>
      <w:r>
        <w:rPr>
          <w:rtl w:val="true"/>
        </w:rPr>
        <w:t xml:space="preserve">الباب الثامن </w:t>
      </w:r>
      <w:r>
        <w:rPr>
          <w:rtl w:val="true"/>
        </w:rPr>
        <w:t>:</w:t>
      </w:r>
      <w:r>
        <w:rPr>
          <w:rtl w:val="true"/>
        </w:rPr>
        <w:t>باب النهي عن الكلام في الكيفيّة</w:t>
      </w:r>
      <w:bookmarkEnd w:id="44"/>
    </w:p>
    <w:p>
      <w:pPr>
        <w:pStyle w:val="BookText"/>
        <w:rPr/>
      </w:pPr>
      <w:r>
        <w:rPr>
          <w:rFonts w:ascii="Amiri" w:hAnsi="Amiri" w:eastAsia="Amiri" w:cs="Amiri"/>
          <w:color w:val="111111"/>
          <w:sz w:val="28"/>
          <w:sz w:val="28"/>
          <w:szCs w:val="28"/>
          <w:rtl w:val="true"/>
          <w:lang w:bidi="ar-SA"/>
        </w:rPr>
        <w:t>الباب الثامن بَابُ النَّهْيِ عَنِ الْكَلاَمِ فِي الْكَيْفِيَّةِ</w:t>
      </w:r>
    </w:p>
    <w:p>
      <w:pPr>
        <w:pStyle w:val="BookText"/>
        <w:rPr/>
      </w:pPr>
      <w:r>
        <w:rPr>
          <w:rFonts w:ascii="Amiri" w:hAnsi="Amiri" w:eastAsia="Amiri" w:cs="Amiri"/>
          <w:color w:val="111111"/>
          <w:sz w:val="28"/>
          <w:sz w:val="28"/>
          <w:szCs w:val="28"/>
          <w:rtl w:val="true"/>
          <w:lang w:bidi="ar-SA"/>
        </w:rPr>
        <w:t>فيه اثنا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بالكيفيّة ذات الصانع تعالى كما مرّ في سادس الثاني</w:t>
      </w:r>
      <w:r>
        <w:rPr>
          <w:rStyle w:val="FootnoteAnchor"/>
          <w:rtl w:val="true"/>
        </w:rPr>
        <w:footnoteReference w:id="446"/>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لابدّ من إثبات أنّ له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عَنْ سَهْلِ بْنِ زِيَادٍ، عَنِ الْحَسَنِ بْنِ مَحْبُوبٍ، عَنْ عَلِيِّ بْنِ رِئَابٍ،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 خَلْقِ اللّه‏ِ، وَلاَ تَتَكَلَّمُوا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الْكَلاَمَ فِي اللّه‏ِ لاَ يَزْدَادُ صَاحِبَهُ إِلاَّ 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لنا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أُخْرى،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موقوف،</w:t>
      </w:r>
      <w:r>
        <w:rPr>
          <w:rStyle w:val="FootnoteAnchor"/>
          <w:rtl w:val="true"/>
        </w:rPr>
        <w:footnoteReference w:id="447"/>
      </w:r>
      <w:r>
        <w:rPr>
          <w:rFonts w:ascii="Amiri" w:hAnsi="Amiri" w:eastAsia="Amiri" w:cs="Amiri"/>
          <w:color w:val="111111"/>
          <w:sz w:val="28"/>
          <w:sz w:val="28"/>
          <w:szCs w:val="28"/>
          <w:rtl w:val="true"/>
          <w:lang w:bidi="ar-SA"/>
        </w:rPr>
        <w:t>وحريز بفتح المهملة وآخره زاي من رجال أبي عبداللّه‏ عليه‏السلام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Style w:val="FootnoteAnchor"/>
          <w:rtl w:val="true"/>
        </w:rPr>
        <w:footnoteReference w:id="448"/>
      </w:r>
      <w:r>
        <w:rPr>
          <w:rFonts w:ascii="Amiri" w:hAnsi="Amiri" w:eastAsia="Amiri" w:cs="Amiri"/>
          <w:color w:val="111111"/>
          <w:sz w:val="28"/>
          <w:sz w:val="28"/>
          <w:szCs w:val="28"/>
          <w:rtl w:val="true"/>
          <w:lang w:bidi="ar-SA"/>
        </w:rPr>
        <w:t>الحسن عليه‏السلام أيضا</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فِي كُلِّ شَيْءٍ، وَلاَ تَتَكَلَّمُوا فِي ذَاتِ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مؤنّثُ ذو بمعنى الصاحب، وتقتضي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موصوفا ومضافا إليه؛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ذات مال، وللثنتين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w:t>
      </w:r>
    </w:p>
    <w:p>
      <w:pPr>
        <w:pStyle w:val="BookText"/>
        <w:rPr/>
      </w:pPr>
      <w:r>
        <w:rPr>
          <w:rFonts w:ascii="Amiri" w:hAnsi="Amiri" w:eastAsia="Amiri" w:cs="Amiri"/>
          <w:color w:val="111111"/>
          <w:sz w:val="28"/>
          <w:sz w:val="28"/>
          <w:szCs w:val="28"/>
          <w:rtl w:val="true"/>
          <w:lang w:bidi="ar-SA"/>
        </w:rPr>
        <w:t>مال، وللجماعة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مال</w:t>
      </w:r>
      <w:r>
        <w:rPr>
          <w:rStyle w:val="FootnoteAnchor"/>
          <w:rtl w:val="true"/>
        </w:rPr>
        <w:footnoteReference w:id="450"/>
      </w:r>
      <w:r>
        <w:rPr>
          <w:rFonts w:ascii="Amiri" w:hAnsi="Amiri" w:eastAsia="Amiri" w:cs="Amiri"/>
          <w:color w:val="111111"/>
          <w:sz w:val="28"/>
          <w:sz w:val="28"/>
          <w:szCs w:val="28"/>
          <w:rtl w:val="true"/>
          <w:lang w:bidi="ar-SA"/>
        </w:rPr>
        <w:t>ثمّ اقتطعوا عنها مقتضيها، وأجروها مجرى الأسماء التامّة المستقلّة بأنفسها غير المقتضية لما سواها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متميّزة، وذاتان متميّزتان، وذوات متميّزات، ونسبوا إليها كما هي من غير تغيير علامةَ التأنيث،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الذاتيّة، واستعملوها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 وهو المراد هنا، فالمقصود</w:t>
      </w:r>
      <w:r>
        <w:rPr>
          <w:rStyle w:val="FootnoteAnchor"/>
          <w:rtl w:val="true"/>
        </w:rPr>
        <w:footnoteReference w:id="452"/>
      </w:r>
      <w:r>
        <w:rPr>
          <w:rFonts w:ascii="Amiri" w:hAnsi="Amiri" w:eastAsia="Amiri" w:cs="Amiri"/>
          <w:color w:val="111111"/>
          <w:sz w:val="28"/>
          <w:sz w:val="28"/>
          <w:szCs w:val="28"/>
          <w:rtl w:val="true"/>
          <w:lang w:bidi="ar-SA"/>
        </w:rPr>
        <w:t>النهي عن الكلام في بيان كنه حقيقة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في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ما بيننا في ذاته</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وعليه قول 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في ذات الإله فيوجِعُ</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يقول فيبدع ويمشي فيسرع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ويضرب في ذات الإله فيوجع</w:t>
      </w:r>
    </w:p>
    <w:p>
      <w:pPr>
        <w:pStyle w:val="BookText"/>
        <w:rPr/>
      </w:pPr>
      <w:r>
        <w:rPr>
          <w:rFonts w:ascii="Amiri" w:hAnsi="Amiri" w:eastAsia="Amiri" w:cs="Amiri"/>
          <w:color w:val="111111"/>
          <w:sz w:val="28"/>
          <w:sz w:val="28"/>
          <w:szCs w:val="28"/>
          <w:rtl w:val="true"/>
          <w:lang w:bidi="ar-SA"/>
        </w:rPr>
        <w:t xml:space="preserve">وحكاه أيضا البغدادي في خزانة الأدب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فيضرب بسبب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المراد بما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اُمّه فاسقا من لا يزال مماريا، ويل اُمّه فاجرا من لا يزال مخاصما، ويل اُمّه آثما مَن كثر كلامه في غير ذاتِ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فالمقصود به النهي عن الكلام بالرأي في الأحكام الشرعيّة، فلا منافاة بينهما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ابْنِ أَبِي عُمَيْرٍ، عَنْ عَبْدِ الرَّحْمنِ بْنِ الْحَجَّاجِ،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عَزَّ وَجَلَّ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فَإِذَا انْتَهَى الْكَلاَمُ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فَأَمْسِكُوا</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تفسير للآية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قدّمت لإفادة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ومدخول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خارجا عن الحكم، كما 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الكتاب الذي عُبّر عنه في سابق الآية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تَوَلَّى عَنْ ذِكْرِنَا</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وهو المتولّى عنه في قوله في سابق الآية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الَّذِى تَوَلَّى</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تبيانٌ</w:t>
      </w:r>
      <w:r>
        <w:rPr>
          <w:rStyle w:val="FootnoteAnchor"/>
          <w:rtl w:val="true"/>
        </w:rPr>
        <w:footnoteReference w:id="458"/>
      </w:r>
      <w:r>
        <w:rPr>
          <w:rFonts w:ascii="Amiri" w:hAnsi="Amiri" w:eastAsia="Amiri" w:cs="Amiri"/>
          <w:color w:val="111111"/>
          <w:sz w:val="28"/>
          <w:sz w:val="28"/>
          <w:szCs w:val="28"/>
          <w:rtl w:val="true"/>
          <w:lang w:bidi="ar-SA"/>
        </w:rPr>
        <w:t xml:space="preserve">لكلّ شيء سوى ذات اللّه‏ تعالى، فالحجّة قائمة على من تولّى عن ذكر اللّه‏، فلم يبق للإنسان المتولّي عن كتاب اللّه‏، طريق الاعتذار لدفع الجزاء الأوفى عن نفسه بأنّ بعض الأحكام لم يكن مبيّنا في كتاب اللّه‏، وذلك لأنّ محكمات كتاب اللّه‏ اُمّ الكتاب، فهنّ دلالات صريحة على إمامٍ عالم بجميع المتشابهات والأحكام في كلّ زمانٍ، كما مرّ تفصيله في شرح الثاني عشر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لا انتهاء لتبيان كتاب اللّه‏ إلاّ إلى ذات اللّه‏، وإنّما لم يبيّن في كتاب اللّه‏ لعدم إمكان علم الخلائق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بين العامّة في تفسير الآية أنّ المراد أنّ انتهاء الخلائق بعد الموت والحشر إلى اللّه‏ للحساب والثواب والعقاب</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ولا يخفى أنّه على هذا يصير ذكرُ هذه الآية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الاْءَوْفَى</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قليل الفائدة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w:t>
      </w:r>
      <w:r>
        <w:rPr>
          <w:rStyle w:val="FootnoteAnchor"/>
          <w:rtl w:val="true"/>
        </w:rPr>
        <w:footnoteReference w:id="461"/>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النَّاسَ لاَ يَزَالُ لَهُمُ</w:t>
      </w:r>
      <w:r>
        <w:rPr>
          <w:rStyle w:val="FootnoteAnchor"/>
          <w:rtl w:val="true"/>
        </w:rPr>
        <w:footnoteReference w:id="462"/>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جائزا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المنطق، أو ثابتا لهم المنطق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يَتَكَلَّمُوا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كنه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سَمِعْتُمْ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كلامهم في كنه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الْوَاحِدُ الَّذِي لَيْسَ كَمِثْلِهِ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ذلك لهم نهيا لهم عن الكلام في اللّه‏، وذلك لأنّه لو أمكن لنا إدراكه تعالى، لكان جسما كالأجسام، كما بيّنّا في أوّل الثاني</w:t>
      </w:r>
      <w:r>
        <w:rPr>
          <w:rStyle w:val="FootnoteAnchor"/>
          <w:rtl w:val="true"/>
        </w:rPr>
        <w:footnoteReference w:id="463"/>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وقع وهمك عليه من شيء فهو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عَنِ ابْنِ أَبِي عُمَيْرٍ، عَنْ مُحَمَّدِ بْنِ حُمْرَانَ،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إِيَّاكَ وَالْخُصُومَاتِ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الكلام فيما لا ينفعهم في الآخرة، أو لا فيها ولا في الدنيا، أو هي التي تقع بين المرائين من طلبة العلم في المجالس، أو هي كثرة تتبّع الاحتمالات والإفراط في التدقيقات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تُورِثُ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الاعتناء به، أو في الضروريّات، أو في المعلومات من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مجرّب قد يصرف الإنسان عمره فيما لا يعنيه، ولا يعلم ما يعنيه، وقد يمنع أحد في المجلس ضروريّا مخالفا لما ادّعاه، ويتتبّع احتمالات تورثه الشكّ في ذلك الضروري وفي اليقيني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وَتُحْبِطُ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تُبطل طلبَ العلم بحيث لا يبقى له ثواب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بالهمز من رَدُؤَ كحَسُنَ، أي فسد؛ وأردأتُه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أفسدته</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وإمّا بالياء من ردي كعلم، أي هلك، وأرداه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الخصومات، فإنّه غير مقبولٍ عند الناس، وهالك في الآخرة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يَتَكَلَّمَ فِي الشَّيْءِ</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كإنكار ما علم من الدين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إِنَّهُ كَانَ فِيمَا مَضى قَوْمٌ تَرَكُوا عِلْمَ مَا وُكِّلُوا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المجهول من التوكيل،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وكّلتُهُ بأمر كذا توكيلاً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جعلتَه متولّيا له، محافظا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بتخفيف الكاف،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وُكِل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فَطَلَبُوا</w:t>
      </w:r>
      <w:r>
        <w:rPr>
          <w:rStyle w:val="FootnoteAnchor"/>
          <w:rtl w:val="true"/>
        </w:rPr>
        <w:footnoteReference w:id="467"/>
      </w:r>
      <w:r>
        <w:rPr>
          <w:rFonts w:ascii="Amiri" w:hAnsi="Amiri" w:eastAsia="Amiri" w:cs="Amiri"/>
          <w:color w:val="111111"/>
          <w:sz w:val="28"/>
          <w:sz w:val="28"/>
          <w:szCs w:val="28"/>
          <w:rtl w:val="true"/>
          <w:lang w:bidi="ar-SA"/>
        </w:rPr>
        <w:t>عِلْمَ مَا كُفُوهُ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بتخفيف الفاء بصيغة المجهول، من كفاه إيّاه يكفيه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أغناه عن مؤونة طلبه؛ أي كفاهم اللّه‏ إيّاه، أو كفاهم ما وكّلوا به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فَتَحَيَّرُوا ،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الداخلة على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بكسر الهمزة مخفّفة من المثقّلة واللام بعدها هي الفارقة، أي 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لَيُدْعى مِنْ بَيْنِ يَدَيْهِ، فَيُجِيبُ مِنْ خَلْفِهِ، وَيُدْعى مِنْ خَلْفِهِ، فَيُجِيبُ مِنْ بَيْنِ يَدَيْهِ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تمثيلٌ لعدم الربط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تَاهُوا فِي الاْءَرْضِ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تمثيل لشدّة تحيّرهم،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في الأرض يتيه 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متحيّرا</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خَالِدٍ، عَنْ بَعْضِ أَصْحَابِهِ، عَنِ الْحُسَيْنِ بْنِ مَيَّاحٍ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الميم، وتشديد الخاتمة، والمهملة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طلب إدراكه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ابْنِ فَضَّالٍ، عَنِ ابْنِ بُكَيْرٍ، عَنْ زُرَارَةَ بْنِ أَعْيَنَ،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عَظِيمَ الشَّأْنِ كَانَ فِي مَجْلِسٍ لَهُ، فَتَنَاوَلَ الرَّبَّ،</w:t>
      </w:r>
      <w:r>
        <w:rPr>
          <w:rStyle w:val="FootnoteAnchor"/>
          <w:rtl w:val="true"/>
        </w:rPr>
        <w:footnoteReference w:id="470"/>
      </w:r>
      <w:r>
        <w:rPr>
          <w:rFonts w:ascii="Amiri" w:hAnsi="Amiri" w:eastAsia="Amiri" w:cs="Amiri"/>
          <w:color w:val="111111"/>
          <w:sz w:val="28"/>
          <w:sz w:val="28"/>
          <w:szCs w:val="28"/>
          <w:rtl w:val="true"/>
          <w:lang w:bidi="ar-SA"/>
        </w:rPr>
        <w:t>فَفُقِدَ، فَمَا يُدْرى أَيْنَ هُوَ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وكسر اللام، أي مسلّطا على جمع كثيرين في فنّ، كما يقال لإمرئ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الضلّيل؛ لأنّه كان مسلّطا على شعراء العرب في فنّ الشعر</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تسلّطه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في التكلّم في كنه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بفاء وقاف ومهملة، مجهول باب ضرب؛ أي ففقده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ناقص باب ضرب حكاية الحال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أي فما يعلم أصحابه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خولط، فخرج كلامه عن الانتظام بعد ما كان منتظما في 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مُحَمَّدِ بْنِ عَبْدِ الْحَمِيدِ، عَنِ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المهملة والمدّ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 عَنْ مُحَمَّدِ بْنِ مُسْلِمٍ، عَنْ أَبِي 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وَالتَّفَكُّرَ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كنه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إِذَا أَرَدْتُمْ أَنْ تَنْظُرُوا فِي</w:t>
      </w:r>
      <w:r>
        <w:rPr>
          <w:rStyle w:val="FootnoteAnchor"/>
          <w:rtl w:val="true"/>
        </w:rPr>
        <w:footnoteReference w:id="472"/>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إشعار بأنّ المتفكّر في اللّه‏ قاصد للنظر في عظمته بوسيلة التفكّر فيه، كما قالوا في قوله تعالى في المشبّهة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أي ما عظّموه حقّ تعظيمه</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عَظِيمِ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الخَلق هنا مصدر بمعنى التدبير،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قبيل إضافة الصفة إلى الموصوف كجرد قطيفة؛</w:t>
      </w:r>
      <w:r>
        <w:rPr>
          <w:rStyle w:val="FootnoteAnchor"/>
          <w:rtl w:val="true"/>
        </w:rPr>
        <w:footnoteReference w:id="475"/>
      </w:r>
      <w:r>
        <w:rPr>
          <w:rFonts w:ascii="Amiri" w:hAnsi="Amiri" w:eastAsia="Amiri" w:cs="Amiri"/>
          <w:color w:val="111111"/>
          <w:sz w:val="28"/>
          <w:sz w:val="28"/>
          <w:szCs w:val="28"/>
          <w:rtl w:val="true"/>
          <w:lang w:bidi="ar-SA"/>
        </w:rPr>
        <w:t>أي إلى أنّه خالق كلّ مخلوق، فإنّ ذلك طريق النظر في عظمته، لا ما سلكتموه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الإضافة لاميّة، أو الخلق هنا بمعنى المخلوق، والإضافة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لَوْ أَكَلَ قَلْبَكَ طَائِرٌ، لَمْ يُشْبِعْهُ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باب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الصِّغر، وفيه إشعار بعدم تجرّد النفس الناطقة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وَبَصَرُكَ لَوْ وُضِعَ عَلَيْهِ خَرْتُ إِبْرَةٍ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الخَرْت ـ بفتح المعجمة وقد تضمّ وسكون المهملة والمثنّاة فوق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الإبرة ونحوها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لَغَطَّاهُ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عن صغر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تطلب بالفكر والنظر، وتدّعي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تدرك بالقلب والبصر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الميم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والسلطنة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والمضاف محذوف؛ أي ذا ملكوت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وَالاْءَرْضِ؟ إِنْ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دعواك إمكان أن تعرف بالقلب والبصر ملكوت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الشَّمْسُ خَلْقٌ مِنْ خَلْقِ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آخر، والجملة جزاء صورةً، وتمهيد للبدل وهو الجزاء حقيقةً، وهو قوله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قَدَرْتَ أَنْ تَمْلاَءَ عَيْنَيْكَ مِنْهَا ، فَهُوَ كَمَا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تقدير الكلام فقدرت أن تملأ عينيك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قدرت أن تملأ عينيك منها فهو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على عدم إمكان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إدراكنا ذاته بأنّ من يعجز عن إحساس مرتبة من كيفيّةٍ لجسماني إلاّ بخرق العادة يستحيل أن يدرك ما ليس بجسماني ولو بخرق العادة، وذكر الشمس للمناسبة باعتبار أنّها نورٌ جسماني، واللّه‏ تعالى نور غير جسماني، فلو استدلّ عليه بأنّ الجسم الصغير إذا بعد بُعدا مفرِطا لا يمكنك إحساسه، فكيف يمكن أن تدرِك اللّه‏ كان تماما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الاستدلال على بطلان مدّعى الخصم، بل المقصود ما هو المتعارف بعد إبطال مدّعى شخص بالبرهان العقلي أو النقلي من التعجّب من دعواه، وبيان أنّه ليس هذا موضع التوهّم، فإنّ دواعي الغلط منتفية هنا، فإنّ الجهل المركّب ودعوى الأمر العظيم إنّما يتوهّم فيما كان المباشر عظيما، فيتوهّم منه أنّه يقدر على كذا، أو يكون قادرا على أشياء صعبة لم يعجز عنها، فيتوهّم منه أنّه يقدر على كذا أيضا، وليس ما نحن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كأن يدّعي مريض أنّه إن صحّ لقدر على رفع الجبل، فتقول له بعد إبطال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تموت ضعفا، وتريد أن ترفع الجبل؟ فإن كنت صادقا فارفع هذا الكوز؛ تعني بذلك أنّ دواعي هذا الجهل المركّب ـ أي توهّم رفع الجبل ـ منتفية حين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مماشاة؛ فإنّ عدم صحّة الدليل لا يستلزم عدم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يحمل الصدق على موافقة الاعتقاد لا على مطابقة نفس الأمر، والمراد أنّ الدعوى هنا بدون 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الْحَسَنِ بْنِ عَلِيٍّ، عَنِ الْيَعْقُوبِيِّ</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الخاتمة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 عَنْ عَبْدِ الاْءَعْلى مَوْلى آلِ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بالمهملة والألف والميم المخفّفة بطن من لؤي بن غالب</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سُبُّخْت</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المهملة، وضمّ الموحّدة المشدّدة، وسكون المعجمة، وبالمثنّاة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بابويه في توحيده أنّه كان فارسيّا، وكان من ملوك فارس</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إِلى رَسُولِ اللّه‏ِ صلى‏الله‏عليه‏و‏آله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عادة ذلك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بالرفع أو النصب، كما مرّ في رابع السادس</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رَبِّكَ، فَإِنْ أَنْتَ أَجَبْتَنِي عَمَّا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بجواب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والجزاء محذوف، أي آمنت بأنّك رسول اللّه‏، أو كنت معك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رَجَعْتَ</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الخطاب، أي عن دعوى النبوّة؛ أو التكلّم، أي إلى وطني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كُلِّ مَكَانٍ ، وَلَيْسَ فِي شَيْءٍ مِنَ الْمَكَانِ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بالجرّ صفة المكان، أي المتميّز عن أمكنة غيره تعالى، كما مضى في ثالث السادس</w:t>
      </w:r>
      <w:r>
        <w:rPr>
          <w:rStyle w:val="FootnoteAnchor"/>
          <w:rtl w:val="true"/>
        </w:rPr>
        <w:footnoteReference w:id="484"/>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مكان جاوَرَ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في كلّ مكان يرجع إلى إحاطة علمه وحفظه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وباطنه، موافقا لما في سورة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وفي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بِكُلِّ شَىْ‏ءٍ مُحِيطا</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وفي سورة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عَلَى كُلِّ شَىْ‏ءٍ حَفِيظٌ</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سؤالٌ عن كنه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استفهام إنكار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اُبيّن كنه ذاته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بِالْكَيْفَ</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بالفتح، أي بما يقال على شيء في جواب السؤال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وَالْكَيْفَ</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بالفتح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كلّ مدرك محسوسٌ، كما مضى في أوّل الثاني،</w:t>
      </w:r>
      <w:r>
        <w:rPr>
          <w:rStyle w:val="FootnoteAnchor"/>
          <w:rtl w:val="true"/>
        </w:rPr>
        <w:footnoteReference w:id="490"/>
      </w:r>
      <w:r>
        <w:rPr>
          <w:rFonts w:ascii="Amiri" w:hAnsi="Amiri" w:eastAsia="Amiri" w:cs="Amiri"/>
          <w:color w:val="111111"/>
          <w:sz w:val="28"/>
          <w:sz w:val="28"/>
          <w:szCs w:val="28"/>
          <w:rtl w:val="true"/>
          <w:lang w:bidi="ar-SA"/>
        </w:rPr>
        <w:t>وكلّ محسوس 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يُوصَفُ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يبيَّن كنه ذاته ببيان مخلوقه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فمن أيّ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Style w:val="FootnoteAnchor"/>
          <w:rtl w:val="true"/>
        </w:rPr>
        <w:footnoteReference w:id="491"/>
      </w:r>
      <w:r>
        <w:rPr>
          <w:rFonts w:ascii="Amiri" w:hAnsi="Amiri" w:eastAsia="Amiri" w:cs="Amiri"/>
          <w:color w:val="111111"/>
          <w:sz w:val="28"/>
          <w:sz w:val="28"/>
          <w:szCs w:val="28"/>
          <w:rtl w:val="true"/>
          <w:lang w:bidi="ar-SA"/>
        </w:rPr>
        <w:t>أَنَّكَ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حَوْلَهُ حَجَرٌ وَلاَ غَيْرُ ذلِكَ إِلاَّ تَكَلَّمَ بِلِسَانٍ عَرَبِيٍّ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بخلق اللّه‏ تعالى ذلك الصوت والكلام من جهته، أو جعله تعالى إيّاه ذا علم أيضا في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بتقدير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الجواب على السؤال، فإنّ الرسالة فوق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سُبُّخْتَ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أَمْرا أَبْيَنَ مِنْ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حرفيّة للتشبيه، أو اسميّة بمعنى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الظرف صفة لموصوف محذوف هو مفعول فيه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كاليوم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الثاني الكاف منصوب المحلّ على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 وسكون الميم، أو بالهمز والألف وكسر الميم، وعلى الأوّل هو ضدّ النهي، أو بمعنى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بالموحّدة والخاتمة أفعل التفضيل بمعنى أوضح، أو بصيغة المضارع المعلوم المتكلّم من باب ضرب بمعنى أنفَصِلُ، وعلى الأوّل هو منصوب مفعولٌ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الأمر الواقع في اليوم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بنفي رؤيته أبين منه في غير ذلك اليوم أنّه أبين من كلّ بيّن رأيته في 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اليوم،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البلد أفضل من زيد؛ أي هو أفضل من كلّ فاضل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عبارة عن المحسوس الحاضر القريب مطلقا؛ أي هو أظهر من كلّ مشاهد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كون اسم الإشارة ونحوه موضوعا بوضع عامّ لموضوع له خاصّ، فإنّه قد يستعمل في العامّ ولو مجازا، كما يُقال في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وفي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هذا عبارة عن دين اليهود، وحينئذٍ الظرف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المفعول الأوّل، وهو بتقدير كأمر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أوّل اُخّر، والجملة بعده</w:t>
      </w:r>
      <w:r>
        <w:rPr>
          <w:rStyle w:val="FootnoteAnchor"/>
          <w:rtl w:val="true"/>
        </w:rPr>
        <w:footnoteReference w:id="492"/>
      </w:r>
      <w:r>
        <w:rPr>
          <w:rFonts w:ascii="Amiri" w:hAnsi="Amiri" w:eastAsia="Amiri" w:cs="Amiri"/>
          <w:color w:val="111111"/>
          <w:sz w:val="28"/>
          <w:sz w:val="28"/>
          <w:szCs w:val="28"/>
          <w:rtl w:val="true"/>
          <w:lang w:bidi="ar-SA"/>
        </w:rPr>
        <w:t>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مُحَمَّدِ بْنِ يَحْيَى الْخَثْعَمِيِّ، عَنْ عَبْدِ الرَّحْمنِ بْنِ عَتِيكٍ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المهملة، وكسر المثنّاة فوق، وسكون 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 منه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بيان الكنه؛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ما أدركتَ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يَدَهُ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الْجَبَّارُ، تَعَالَى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أن يوصف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ثَمَّةَ</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الكلام في صفته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 . </w:t>
      </w:r>
      <w:bookmarkStart w:id="45" w:name="pg15809_205143"/>
    </w:p>
    <w:p>
      <w:pPr>
        <w:pStyle w:val="Heading3"/>
        <w:numPr>
          <w:ilvl w:val="2"/>
          <w:numId w:val="1"/>
        </w:numPr>
        <w:rPr/>
      </w:pPr>
      <w:bookmarkStart w:id="46" w:name="__RefHeading___Toc13828302_2142443653"/>
      <w:bookmarkStart w:id="47" w:name="_Toc15"/>
      <w:bookmarkEnd w:id="45"/>
      <w:bookmarkEnd w:id="46"/>
      <w:r>
        <w:rPr>
          <w:rtl w:val="true"/>
        </w:rPr>
        <w:t>الباب التاسع</w:t>
      </w:r>
      <w:r>
        <w:rPr>
          <w:rtl w:val="true"/>
        </w:rPr>
        <w:t xml:space="preserve">: </w:t>
      </w:r>
      <w:r>
        <w:rPr>
          <w:rtl w:val="true"/>
        </w:rPr>
        <w:t>باب في إبطال الروءية</w:t>
      </w:r>
      <w:bookmarkEnd w:id="47"/>
    </w:p>
    <w:p>
      <w:pPr>
        <w:pStyle w:val="BookText"/>
        <w:rPr/>
      </w:pPr>
      <w:r>
        <w:rPr>
          <w:rFonts w:ascii="Amiri" w:hAnsi="Amiri" w:eastAsia="Amiri" w:cs="Amiri"/>
          <w:color w:val="111111"/>
          <w:sz w:val="28"/>
          <w:sz w:val="28"/>
          <w:szCs w:val="28"/>
          <w:rtl w:val="true"/>
          <w:lang w:bidi="ar-SA"/>
        </w:rPr>
        <w:t>الباب التاسع بَابٌ فِي إِبْطَالِ الرُّوءْيَةِ</w:t>
      </w:r>
    </w:p>
    <w:p>
      <w:pPr>
        <w:pStyle w:val="BookText"/>
        <w:rPr/>
      </w:pPr>
      <w:r>
        <w:rPr>
          <w:rFonts w:ascii="Amiri" w:hAnsi="Amiri" w:eastAsia="Amiri" w:cs="Amiri"/>
          <w:color w:val="111111"/>
          <w:sz w:val="28"/>
          <w:sz w:val="28"/>
          <w:szCs w:val="28"/>
          <w:rtl w:val="true"/>
          <w:lang w:bidi="ar-SA"/>
        </w:rPr>
        <w:t>فيه أحد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كلام عن هشام بن الحكم، وكأنّه في تبيين معنى رابع الباب، وفي تقوية التاسع والعاشر 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الباب للردّ على الأشاعرة، وهم تابعون في ذلك للمجسّمة، ويجيء تحرير محلّ النزاع في رابع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عَنْ عَلِيِّ بْنِ أَبِي الْقَاسِمِ، عَنْ يَعْقُوبَ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الأرمني</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الحسن العسكري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يَعْبُدُ الْعَبْدُ رَبَّهُ وَهُوَ لاَ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بتشديد</w:t>
      </w:r>
      <w:r>
        <w:rPr>
          <w:rStyle w:val="FootnoteAnchor"/>
          <w:rtl w:val="true"/>
        </w:rPr>
        <w:footnoteReference w:id="495"/>
      </w:r>
      <w:r>
        <w:rPr>
          <w:rFonts w:ascii="Amiri" w:hAnsi="Amiri" w:eastAsia="Amiri" w:cs="Amiri"/>
          <w:color w:val="111111"/>
          <w:sz w:val="28"/>
          <w:sz w:val="28"/>
          <w:szCs w:val="28"/>
          <w:rtl w:val="true"/>
          <w:lang w:bidi="ar-SA"/>
        </w:rPr>
        <w:t>القاف، أي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يُوسُفَ، جَلَّ سَيِّدِي وَمَوْلاَيَ وَالْمُنْعِمُ عَلَيَّ وَعَلى آبَائِي أَنْ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بالبصر؛ لأنّه يستلزم أن يكون ذا وضع، وسيجيء بيانه في رابع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الكتاب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رَأى رَسُولُ اللّه‏ِ صلى‏الله‏عليه‏و‏آله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بالبصر ليلة المعراج كما زعمه الأشاعرة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أَرى رَسُولَهُ بِقَلْبِهِ مِنْ نُورِ عَظَمَتِهِ مَا أَحَبَّ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بعظمته كونه أعظم من أن يرى بالبصر، وبنور عظمته الدلائل الدالّة عليها المنضمّة إلى ما سبقها من الدليل، أو عظيم خلقه كما مضى في تاسع الثامن</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مجاز المشاكلة</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قالوا اقترح شيئا نجد لك طبخه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قلت اطبخوا لي جبّة وقميصا</w:t>
      </w:r>
    </w:p>
    <w:p>
      <w:pPr>
        <w:pStyle w:val="BookText"/>
        <w:rPr/>
      </w:pPr>
      <w:r>
        <w:rPr>
          <w:rFonts w:ascii="Amiri" w:hAnsi="Amiri" w:eastAsia="Amiri" w:cs="Amiri"/>
          <w:color w:val="111111"/>
          <w:sz w:val="28"/>
          <w:sz w:val="28"/>
          <w:szCs w:val="28"/>
          <w:rtl w:val="true"/>
          <w:lang w:bidi="ar-SA"/>
        </w:rPr>
        <w:t xml:space="preserve">ذكر خياطة الجبّة بلفظ الطبخ لمصاحبته طبخ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فِى نَفْسِى وَلاَآ أَعْلَمُ مَا فِى نَفْسِكَ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وقرينته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يره، بل رأى أنّه لا يراه، ولا يمكن لأحدٍ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عَنْ مُحَمَّدِ بْنِ عَبْدِ الْجَبَّارِ،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القاف وشدّ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المهملة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أُدْخِلَهُ عَلى أَبِي الْحَسَنِ الرِّضَا عليه‏السلام ، فَاسْتَأْذَنْتُهُ فِي ذلِكَ، فَأَذِنَ لِي فَدَخَلَ عَلَيْهِ، فَسَأَلَهُ عَنِ الْحَلاَلِ وَالْحَرَامِ وَالاْءَحْكَامِ حَتّى بَلَغَ سُوءَالُهُ إِلَى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تنزيه اللّه‏ عمّا لا يليق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بتشديد الواو بصيغة المجهول،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الحديث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حملته ونقلته، وروّيت زيدا الحديث 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نقلت الحديث لزيد؛ أي روّينا عن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قَسَّمَ</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بتشديد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الرُّوءْيَةَ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مجموعهما؛ فالعطف عطف انسحاب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نَبِيَّيْنِ، فَقَسَمَ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كضرب، أي أفرز وأعطى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وَلِمُحَمَّدٍ الرُّوءْيَةَ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كانت هذه الرواية عن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صحيحة،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الْمُبَلِّغُ عَنِ اللّه‏ِ إِلَى الثَّقَلَيْنِ مِنَ الْجِنِّ وَالاْءنْسِ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لاَتُدْرِكُهُ الاْءَبْصَارُ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سورة الأنعام</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سورة طه،</w:t>
      </w:r>
      <w:r>
        <w:rPr>
          <w:rStyle w:val="FootnoteAnchor"/>
          <w:rtl w:val="true"/>
        </w:rPr>
        <w:footnoteReference w:id="5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أي لا يحيط علمهم به؛ أي لا يدركونه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سورة الشورى،</w:t>
      </w:r>
      <w:r>
        <w:rPr>
          <w:rStyle w:val="FootnoteAnchor"/>
          <w:rtl w:val="true"/>
        </w:rPr>
        <w:footnoteReference w:id="502"/>
      </w:r>
      <w:r>
        <w:rPr>
          <w:rFonts w:ascii="Amiri" w:hAnsi="Amiri" w:eastAsia="Amiri" w:cs="Amiri"/>
          <w:color w:val="111111"/>
          <w:sz w:val="28"/>
          <w:sz w:val="28"/>
          <w:szCs w:val="28"/>
          <w:rtl w:val="true"/>
          <w:lang w:bidi="ar-SA"/>
        </w:rPr>
        <w:t>ومضى في رابع الثاني؛</w:t>
      </w:r>
      <w:r>
        <w:rPr>
          <w:rStyle w:val="FootnoteAnchor"/>
          <w:rtl w:val="true"/>
        </w:rPr>
        <w:footnoteReference w:id="503"/>
      </w:r>
      <w:r>
        <w:rPr>
          <w:rFonts w:ascii="Amiri" w:hAnsi="Amiri" w:eastAsia="Amiri" w:cs="Amiri"/>
          <w:color w:val="111111"/>
          <w:sz w:val="28"/>
          <w:sz w:val="28"/>
          <w:szCs w:val="28"/>
          <w:rtl w:val="true"/>
          <w:lang w:bidi="ar-SA"/>
        </w:rPr>
        <w:t>يعني أنّ الرؤية يستلزم أن يكون جسما، كما سيجيء بيانه في رابع الباب، فيكون له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على 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محذوف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محمّد المبلِّغ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المبلِّغ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يَجِيءُ رَجُلٌ إِلَى الْخَلْقِ جَمِيعا ، فَيُخْبِرُهُمْ أَنَّهُ جَاءَ مِنْ عِنْدِ اللّه‏ِ، وَأَنَّهُ يَدْعُوهُمْ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الاْءَبْصَارُ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إحاطة العلم به اللازمة للرؤية إدراكه على الوجه الجزئي الحقيقي والهذيّة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صُورَةِ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حكاية واقعة، فإنّ المخالفين ادّعوا ذلك في رواياتهم، كما يجيء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الصفة بغير ما وصف به نفسه جلّ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بناءً على أنّ المرئيّ لا يكون إلاّ ذا أين ووضع وشكل، وهو الصورة، فيكون له مثل من البشر مثلاً، والنشر على ترتيب اللفّ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تَسْتَحْيُونَ</w:t>
      </w:r>
      <w:r>
        <w:rPr>
          <w:rStyle w:val="FootnoteAnchor"/>
          <w:rtl w:val="true"/>
        </w:rPr>
        <w:footnoteReference w:id="5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لأجل أنّ المخاطب كان معتقدا لصدق الروايات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قَدَرَتِ الزَّنَادِقَةُ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بياني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 ترميه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زيدا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نسبته إلى زيد في الخصومة وقذفته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بدل عن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مِنْ عِنْدِ اللّه‏ِ بِشَيْءٍ، ثُمَّ يَأْتِي بِخِلاَفِهِ مِنْ وَجْهٍ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أنّه يصير ذا وجهين، وذا لسانين، والمخالفة باعتبار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امتناع الإدراك والإحاطة، فلفظة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 أو على الاستمرار في المستقبل، ويكون الإخبار عن الرؤية بعدهما، فلفظة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للتراخي في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مرّةً اُخرى، فَعْلَة من النزول اُقيمت مقام المرّة، ونصبت نصبَها؛ إشعارا بأنّ الرؤية في هذه المرّة كانت أيضا بنزول جبرئيل المفهوم من قوله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توهّم أنّ 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هذِهِ الاْآيَةِ مَا يَدُلُّ عَلى مَا رَأى؛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ماكَذَبَ الفُوءادُ ما رَأى</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الاُولى نافية، وفي الثانية موصولة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مصدريّة نائبة عن ظرف الزمان؛ أي ما دام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كذبته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منّته الأمانيّ وخيّلت إليه من الآمال ما 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فيه للعهد على ظاهر ما يجيء، ويجوز أن تكون للجنس بأن يكون المراد أنّه لا يمكن أن يكون جزم الفؤاد بشيء جهلاً مركّبا، بل الجهل المركّب ظنّ، ولم يبلغ مرتبة الجزم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 هذه مع أنّها ليست بعد هذه الآية ليعلم أنّ ما يدلّ على ما رأى غير متعلّق بالنزلة الاُخرى، وليست بيانا للمرئيّ باعتبارها، بل هو متعلّق بالنزلة التي سيق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لإثباتها، وهي المتأخّرة زمانا المفهومة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ماكَذَبَ الفُوءادُ 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لمّا كان المرئيّ في كلّ من النزلتين عين المرئيّ في الاُخرى، كان الدالّ على المرئيّ في النزلة المسوق لها الكلام عينَ الدالّ على المرئيّ في النزلة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فُوءَادُ مُحَمَّدٍ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وظاهره أنّ اللام في الفؤاد للعهد الخارجي، ويمكن أن يكون من قبيل ذكر العمدة المسوق لها الكلام، فلا ينافي أن يكون اللام في الفؤاد للجنس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رَأَتْ عَيْنَاهُ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والجملة استئناف بياني للسابقة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بِمَا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موضع الاستشهاد</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رَأى مِنْ آياتِ رَبِّهِ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اللام هي الموطّئة للقسم؛ أي واللّه‏ لقد رأى الكبرى</w:t>
      </w:r>
      <w:r>
        <w:rPr>
          <w:rStyle w:val="FootnoteAnchor"/>
          <w:rtl w:val="true"/>
        </w:rPr>
        <w:footnoteReference w:id="509"/>
      </w:r>
      <w:r>
        <w:rPr>
          <w:rFonts w:ascii="Amiri" w:hAnsi="Amiri" w:eastAsia="Amiri" w:cs="Amiri"/>
          <w:color w:val="111111"/>
          <w:sz w:val="28"/>
          <w:sz w:val="28"/>
          <w:szCs w:val="28"/>
          <w:rtl w:val="true"/>
          <w:lang w:bidi="ar-SA"/>
        </w:rPr>
        <w:t>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للآيات على أنّ المفعول محذوف؛ أي ما رأى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فَآيَاتُ اللّه‏ِ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للبيان، حاصل الجواب إظهار غلط أبي قرّة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الرائي فؤاد محمّد، لا</w:t>
      </w:r>
      <w:r>
        <w:rPr>
          <w:rStyle w:val="FootnoteAnchor"/>
          <w:rtl w:val="true"/>
        </w:rPr>
        <w:footnoteReference w:id="510"/>
      </w:r>
      <w:r>
        <w:rPr>
          <w:rFonts w:ascii="Amiri" w:hAnsi="Amiri" w:eastAsia="Amiri" w:cs="Amiri"/>
          <w:color w:val="111111"/>
          <w:sz w:val="28"/>
          <w:sz w:val="28"/>
          <w:szCs w:val="28"/>
          <w:rtl w:val="true"/>
          <w:lang w:bidi="ar-SA"/>
        </w:rPr>
        <w:t>عيناه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المرئيّ آية من آيات اللّه‏، لا شخصه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تلك الآية الكبرى النصّ على إمامة أمير المؤمنين صلوات اللّه‏ عليه،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 الآيات التي ذكرها اللّه‏ عزّ وجلّ في كتابه هم الأئمّة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عزّ وجلّ آية هي أكبر منّي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يجوز الاستناد إلى ما قلت مع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يُحِيطُونَ‏بِهِ عِلْما</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فَإِذَا رَأَتْهُ الاْءَبْصَارُ ، فَقَدْ أحَاطَ</w:t>
      </w:r>
      <w:r>
        <w:rPr>
          <w:rStyle w:val="FootnoteAnchor"/>
          <w:rtl w:val="true"/>
        </w:rPr>
        <w:footnoteReference w:id="512"/>
      </w:r>
      <w:r>
        <w:rPr>
          <w:rFonts w:ascii="Amiri" w:hAnsi="Amiri" w:eastAsia="Amiri" w:cs="Amiri"/>
          <w:color w:val="111111"/>
          <w:sz w:val="28"/>
          <w:sz w:val="28"/>
          <w:szCs w:val="28"/>
          <w:rtl w:val="true"/>
          <w:lang w:bidi="ar-SA"/>
        </w:rPr>
        <w:t>بِهِ الْعِلْمَ، وَوَقَعَتِ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وقعت على ذاته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بشدّ المعجمة المكسورة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بِالرِّوَايَاتِ؟ 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الرِّوَايَاتُ مُخَالِفَةً لِلْقُرْآنِ، كَذَّبْتُهَا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به تكذيبا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يؤمن به؛ وكذّبه تكذيبا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أنّه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كلام أبي قرّة إشارة إلى صدق الروايات، وفي كلامه عليه‏السلام تصريح بكذبها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أَجْمَعَ الْمُسْلِمُونَ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على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يُحَاطُ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قائم مقام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مفعول له، أو تمييز للفاعل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الاْءَبْصَارُ</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حكاه ابن عبد البرّ في كتاب الانتقاء في فضائل الثلاثة الأئمّة الفقهاء ،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الشافعي ، وحكاه الشهرستاني في الملل والنحل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الأشاعرة </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أنّ المسلمين ما أوّلوا هذه الآيات، بل أجمعوا على ظواهرها، أو أنّهم أجمعوا على أنّها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عَنْ أَحْمَدَ بْنِ مُحَمَّدِ بْنِ عِيسى، عَنْ عَلِيِّ بْنِ سَيْفٍ، 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عليه‏السلام أَسْأَلُهُ عَنِ الرُّوءْيَةِ وَمَا تَرْوِيهِ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أنّ النبيّ صلى‏الله‏عليه‏و‏آله رآه ليلة المعراج</w:t>
      </w:r>
      <w:r>
        <w:rPr>
          <w:rStyle w:val="FootnoteAnchor"/>
          <w:rtl w:val="true"/>
        </w:rPr>
        <w:footnoteReference w:id="516"/>
      </w:r>
      <w:r>
        <w:rPr>
          <w:rFonts w:ascii="Amiri" w:hAnsi="Amiri" w:eastAsia="Amiri" w:cs="Amiri"/>
          <w:color w:val="111111"/>
          <w:sz w:val="28"/>
          <w:sz w:val="28"/>
          <w:szCs w:val="28"/>
          <w:rtl w:val="true"/>
          <w:lang w:bidi="ar-SA"/>
        </w:rPr>
        <w:t>، وأنّ المؤمنين يرونه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أنّه لا يمكن رؤيته أصلاً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أَنْ يَشْرَحَ 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يبيّن بطلان ما ترويه العامّة، وصدقَ ما ترويه الخاصّة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القائلين بجواز الرؤية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تَمَانُعَ بَيْنَهُمْ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للعهد الخارجي؛ أي معرفة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الرُّوءْيَةِ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مرفوع، أي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فاعلها غير قابلها، بناءً على أنّها غير مولدة من الفكر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جَازَ أَنْ يُرَى اللّه‏ُ بِالْعَيْنِ، وَقَعَتِ الْمَعْرِفَةُ ضَرُورَةً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منصوبٌ حال عن المعرفة، أي اضطرارا؛</w:t>
      </w:r>
      <w:r>
        <w:rPr>
          <w:rStyle w:val="FootnoteAnchor"/>
          <w:rtl w:val="true"/>
        </w:rPr>
        <w:footnoteReference w:id="517"/>
      </w:r>
      <w:r>
        <w:rPr>
          <w:rFonts w:ascii="Amiri" w:hAnsi="Amiri" w:eastAsia="Amiri" w:cs="Amiri"/>
          <w:color w:val="111111"/>
          <w:sz w:val="28"/>
          <w:sz w:val="28"/>
          <w:szCs w:val="28"/>
          <w:rtl w:val="true"/>
          <w:lang w:bidi="ar-SA"/>
        </w:rPr>
        <w:t>يعني فثبت بالإجماع المركّب صدقُ هذه الشرطيّة عند القائلين بجواز الرؤية، وعند المنكرين للجواز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تَخْلُ تِلْكَ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تَكُونَ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شرطا للإيمان الذي هو الطوع والانقياد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لَيْسَتْ 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شرطا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تِلْكَ الْمَعْرِفَةُ مِنْ جِهَةِ الرُّوءْيَةِ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شرطا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فَالْمَعْرِفَةُ الَّتِي فِي دَارِ الدُّنْيَا مِنْ جِهَةِ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الاختيار بأن يكون فاعلها قابلَها بناءً على أنّها مولدة من الفكر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مقارنة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لاِءَنَّهَا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المعرفة الاكتسابيّة ضدّ الإيمان، بناءً على أنّ المشروط بضدّ شيء ضدُّ ذلك الشيء، أو لأنّ الضرورة ضدّ الاكتساب، بناءً على أنّه لا يمكن أن يكون شيء واحد بالنسبة إلى عبد واحد اختياريّا واضطراريّا معا في وقت واحد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فِي الدُّنْيَا مُوءْمِنٌ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من رآه في الدنيا، وهو نادر جدّا عند القائلين بالرؤية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لاِءَنَّهُمْ لَمْ يَرَوُا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جميع المؤمنين لم يروه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تِلْكَ الْمَعْرِفَةُ الَّتِي مِنْ جِهَةِ الرُّوءْيَةِ إِيمَانا، لَمْ تَخْلُ هذِهِ الْمَعْرِفَةُ الَّتِي مِنْ جِهَةِ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هو قبل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الرؤية؛ لحدوث ضدّها، بناءً على اتّفاق الجميع والإجماع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بالرفع، والواو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لبيان المقدّمة الاستثنائيّة، أي معلوم أنّ المعرفة الاكتسابيّة لا تزول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جعفر الطوسي رحمه اللّه‏ تعالى في كتاب عدّة الاُصول في فصل في حقيقة العلم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والعلوم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ومكتسب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 الضروري ما كان من فعل غير العالم به</w:t>
      </w:r>
      <w:r>
        <w:rPr>
          <w:rStyle w:val="FootnoteAnchor"/>
          <w:rtl w:val="true"/>
        </w:rPr>
        <w:footnoteReference w:id="518"/>
      </w:r>
      <w:r>
        <w:rPr>
          <w:rFonts w:ascii="Amiri" w:hAnsi="Amiri" w:eastAsia="Amiri" w:cs="Amiri"/>
          <w:color w:val="111111"/>
          <w:sz w:val="28"/>
          <w:sz w:val="28"/>
          <w:szCs w:val="28"/>
          <w:rtl w:val="true"/>
          <w:lang w:bidi="ar-SA"/>
        </w:rPr>
        <w:t>على وجه لا يمكنه دفعه عن نفسه بشكٍّ أو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 أولى ممّا قاله بعضهم من أنّه ما لا يمكن العالمَ دفعه عن نفسه بشكٍّ أو شبهة إذا انفرد، لأنّ ذلك تحرّز لمن اعتقد بقول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فيالدار، ثمّ</w:t>
      </w:r>
      <w:r>
        <w:rPr>
          <w:rStyle w:val="FootnoteAnchor"/>
          <w:rtl w:val="true"/>
        </w:rPr>
        <w:footnoteReference w:id="519"/>
      </w:r>
      <w:r>
        <w:rPr>
          <w:rFonts w:ascii="Amiri" w:hAnsi="Amiri" w:eastAsia="Amiri" w:cs="Amiri"/>
          <w:color w:val="111111"/>
          <w:sz w:val="28"/>
          <w:sz w:val="28"/>
          <w:szCs w:val="28"/>
          <w:rtl w:val="true"/>
          <w:lang w:bidi="ar-SA"/>
        </w:rPr>
        <w:t xml:space="preserve">شاهده، فإنّه لا يمكنه أن يدفع ذلك عن نفسه، ومع هذا فهو اكتساب، وهذا لا يصحّ عندنا؛ لأنّ العلم بالبلدان والوقائع وما جرى مجراهما هذا الحدُّ موجود فيه، وعند كثير من أصحابنا أنّه مكتسب قطعا، وعند بعضهم هو على الوقف، فلا يصحّ ذلك على الوجهين معا ـ إلى قوله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المكتسب فحدّه أن يكون من فعل العالم به، وهذا الحدّ أولى؛ إلى آخره</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فضلاً عن أن تزول في الدنيا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دَلِيلٌ عَلى أَنَّ اللّه‏َ ـ عَزَّ وَجَلَّ ذِكْرُهُ</w:t>
      </w:r>
      <w:r>
        <w:rPr>
          <w:rStyle w:val="FootnoteAnchor"/>
          <w:rtl w:val="true"/>
        </w:rPr>
        <w:footnoteReference w:id="521"/>
      </w:r>
      <w:r>
        <w:rPr>
          <w:rFonts w:ascii="Amiri" w:hAnsi="Amiri" w:eastAsia="Amiri" w:cs="Amiri"/>
          <w:color w:val="111111"/>
          <w:sz w:val="28"/>
          <w:sz w:val="28"/>
          <w:szCs w:val="28"/>
          <w:rtl w:val="true"/>
          <w:lang w:bidi="ar-SA"/>
        </w:rPr>
        <w:t>ـ لاَ يُرى بِالْعَيْنِ؛ إِذِ الْعَيْنُ تُوءَدِّي إِلى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المعلوم البطلان، وهو انتفاء المؤمن في الدنيا، أو زوال المعرفة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الاكتسابيّة بعد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الثَّالِثِ عليه‏السلام أَسْأَلُهُ عَنِ الرُّوءْيَةِ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الدليل على أنّه لا يمكن أن يرى اللّه‏ تعالى أحد، لا في الدنيا ولا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 النَّاسُ فِيهِ</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وعن تحرير محلّ النزاع بين القائلين بإمكانه، والقائلين باستحالته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523"/>
      </w:r>
      <w:r>
        <w:rPr>
          <w:rFonts w:ascii="Amiri" w:hAnsi="Amiri" w:eastAsia="Amiri" w:cs="Amiri"/>
          <w:color w:val="111111"/>
          <w:sz w:val="28"/>
          <w:sz w:val="28"/>
          <w:szCs w:val="28"/>
          <w:rtl w:val="true"/>
          <w:lang w:bidi="ar-SA"/>
        </w:rPr>
        <w:t>الرُّوءْيَةُ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لتحرير محلّ النزاع؛ أي لا يمكن بحسب العادة رؤية أحدنا شيئا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بَيْنَ الرَّائِي وَالْمَرْئِيِّ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فضاء خال؛ شبّه به ما ليس فيه ما يمنع نفوذ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شعاع البصر، فظاهره يبطل مذهب الانطباع</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ويحتمل أن يُراد بنفوذ البصر في الهواء توسّله به إلى الرؤية ولو بالانطباع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انْقَطَعَ الْهَوَاءُ عَنِ الرَّائِي وَالْمَرْئِيِّ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عن المجموع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بادئ الرأي ثلاث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ينقطع عن كلّ منهما؛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ينقطع عن الرائي فقط؛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ينقطع عن المرئيّ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Style w:val="FootnoteAnchor"/>
          <w:rtl w:val="true"/>
        </w:rPr>
        <w:footnoteReference w:id="525"/>
      </w:r>
      <w:r>
        <w:rPr>
          <w:rFonts w:ascii="Amiri" w:hAnsi="Amiri" w:eastAsia="Amiri" w:cs="Amiri"/>
          <w:color w:val="111111"/>
          <w:sz w:val="28"/>
          <w:sz w:val="28"/>
          <w:szCs w:val="28"/>
          <w:rtl w:val="true"/>
          <w:lang w:bidi="ar-SA"/>
        </w:rPr>
        <w:t>الرُّوءْيَةُ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يصحّ عادةً في رؤية أحدنا شيئا، سواء كانت ممكنة بخرق العادة، أم لا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لمحلّ النزاع</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انقطاع الهواء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اشتباه الحقّ بالباطل على جمع من الناظرين واختلافهم في أنّه هل يجوز أن تتحقّق الصورة الثالثة أو الاُولى على خرْق العادة في رؤيتنا شيئا، أم لا؟</w:t>
      </w:r>
    </w:p>
    <w:p>
      <w:pPr>
        <w:pStyle w:val="BookText"/>
        <w:rPr/>
      </w:pPr>
      <w:r>
        <w:rPr>
          <w:rFonts w:ascii="Amiri" w:hAnsi="Amiri" w:eastAsia="Amiri" w:cs="Amiri"/>
          <w:color w:val="111111"/>
          <w:sz w:val="28"/>
          <w:sz w:val="28"/>
          <w:szCs w:val="28"/>
          <w:rtl w:val="true"/>
          <w:lang w:bidi="ar-SA"/>
        </w:rPr>
        <w:t>فمَن جوّز الثالثة، جوّز أن يرى اللّه‏ أحد من عباده، ومَن جوّز الاُولى، جوّز أن يرى اللّه‏ ذاته، ومَن لم يجوّز شيئا من الصورتين، لم يجوّز شيئا من الرؤيتين، وذلك مع اتّفاقهم على جواز الصورة الثانية، لا على العادة المستمرّة في رؤيتنا شيئا، فإنّ اللّه‏ تعالى يرى 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على أنّه محلّ الاشتباه ببيان ما به اشتبه الحقّ على منكريه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الرَّائِيَ مَتى سَاوَى الْمَرْئِيَّ فِي السَّبَبِ الْمُوجِبِ بَيْنَهُمَا فِي الرُّوءْيَةِ، وَجَبَ الاِشْتِبَاهُ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أنّ الناس إذا علموا أنّ العادة في رؤيتنا شيئا أن يكون الرائي كالمرئيّ في الاحتياج في الرؤية إلى اتّصال الهواء به، وعلموا جواز خلاف العادة في الرائي كما في الصورة المتّفق عليها، يحكم وهمهم بجوازه في المرئيّ أيضا بخرق العادة، وذلك بقياس الصورة الثالثة على الثانية، فمن تبع حكم وهمه هذا، اشتبه عليه الحقّ، وتوهّم جواز رؤية كلّ موجود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الواقع عند الأشاعرة في رؤية اللّه‏ تعالى،</w:t>
      </w:r>
      <w:r>
        <w:rPr>
          <w:rStyle w:val="FootnoteAnchor"/>
          <w:rtl w:val="true"/>
        </w:rPr>
        <w:footnoteReference w:id="526"/>
      </w:r>
      <w:r>
        <w:rPr>
          <w:rFonts w:ascii="Amiri" w:hAnsi="Amiri" w:eastAsia="Amiri" w:cs="Amiri"/>
          <w:color w:val="111111"/>
          <w:sz w:val="28"/>
          <w:sz w:val="28"/>
          <w:szCs w:val="28"/>
          <w:rtl w:val="true"/>
          <w:lang w:bidi="ar-SA"/>
        </w:rPr>
        <w:t>أو باليد والرجل ونحو ذلك كما هو احتمالٌ محضٌ عندهم، وذلك بخرق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بكسر الجيم ـ الرابطُ، والسبب الموجب هو الهواء، والمساواة فيه الاشتراك في الاحتياج إليه 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الموجَب بفتح الجيم، أي ما يحكم العقل بوجوبه عادةً في الرؤية، والظرف حينئذٍ مستقرّ حال عن السبب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تحرير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الناطقة الإنسانيّة لها أنواع من الانكشاف، بعضها بواسطة إحدى الحواسّ الخمس الظاهرة بلا تصرّف، وبعضها بواسطة الحواسّ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الخمس الظاهرة مع تصرّف ينسبه الفلاسفة إلى حواسَّ خمسٍ باطنةٍ،</w:t>
      </w:r>
      <w:r>
        <w:rPr>
          <w:rStyle w:val="FootnoteAnchor"/>
          <w:rtl w:val="true"/>
        </w:rPr>
        <w:footnoteReference w:id="527"/>
      </w:r>
      <w:r>
        <w:rPr>
          <w:rFonts w:ascii="Amiri" w:hAnsi="Amiri" w:eastAsia="Amiri" w:cs="Amiri"/>
          <w:color w:val="111111"/>
          <w:sz w:val="28"/>
          <w:sz w:val="28"/>
          <w:szCs w:val="28"/>
          <w:rtl w:val="true"/>
          <w:lang w:bidi="ar-SA"/>
        </w:rPr>
        <w:t>وبعضها بلا واسطتهما، كانكشاف الإنسان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الأنواع كما أنّها ممتاز بعضُها عن بعض باعتبار امتياز الآلة وعدم الآلة، وباعتبار امتياز بعض الآلات عن بعض يمتاز أيضا باعتبار نفس ذلك الانكشاف؛ مثلاً الانكشاف الحاصل لها لا بآلة ممتازٌ عمّا لها فيه آلةٌ، والانكشاف الحاصل لها بآلة البصر مثلاً ممتاز عن الانكشاف الحاصل لها بآلة 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بالرؤية هنا الانكشاف المخصوص بدون اعتبار الآلة المخصوصة، وإن كان لم يحصل لنا في الدنيا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فمذهب الأشاعرة أنّ هذا النوع من الانكشاف يجوز تعلّقه بكلّ موجود، فيجوز رؤية نحو الحرارة والأصوات والروائح والطعوم، ويصحّ أن يَرى أعمى صين بقّةَ أندلس، ويرى صوت طيرانها وريحها وطعمها ومزاجها،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لنا أن نرى اللّه‏، ونرى علمه وقدرته وسائر صفاته، كلّ ذلك بخرق العادة</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التَّشْبِيهَ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إلى آخره بيان للدليل العقلي على امتناع أن يرى اللّه‏ أحد، وهو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ذلك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على لفظ اسم الإشارة، إشارةٌ إلى الدليل العقلي، وهو الذي سأل السائل عنه أوّلاً، وهو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أخّر عليه‏السلام بيان الدليل لأنّ الأولى في ترتيب البحث</w:t>
      </w:r>
      <w:r>
        <w:rPr>
          <w:rStyle w:val="FootnoteAnchor"/>
          <w:rtl w:val="true"/>
        </w:rPr>
        <w:footnoteReference w:id="529"/>
      </w:r>
      <w:r>
        <w:rPr>
          <w:rFonts w:ascii="Amiri" w:hAnsi="Amiri" w:eastAsia="Amiri" w:cs="Amiri"/>
          <w:color w:val="111111"/>
          <w:sz w:val="28"/>
          <w:sz w:val="28"/>
          <w:szCs w:val="28"/>
          <w:rtl w:val="true"/>
          <w:lang w:bidi="ar-SA"/>
        </w:rPr>
        <w:t>تقديم تحرير محلّ النزاع على بيان الدليل على الحقّ؛ يعني وكان الدليل تشبيه دليل امتناع الرؤية عقلاً بدليل امتناع السمع واللمس والذوق والشمّ عقلاً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 للقائل بجواز الرؤية على سبيل خرق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أنت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اللّه‏ تعالى مسموعا وملموسا ومذوقا ومشموما على سبيل خَرْق العادة، أم لا؟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كابر مقتضى عقله؛ لوضوح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عرفت أنّه لا يجوز ولو بخرق العادة؟ ولابدّ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أنّه يجب في المسموع مثلاً أن يكون ذا وضع، وعَرَضا هو الصوت،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عادتنا في السمع لِمَ لا يجوز أن يسمع غير ذي الوضع، أو غير العَرَض بخرق العادة؟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بالعقل أنّه لا يجوز ذلك ولو بخرق العادة،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الرؤية مثله حرفا بحرف على مذهب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المرئيّ هو اللون والضوْء دون الجسم،</w:t>
      </w:r>
      <w:r>
        <w:rPr>
          <w:rStyle w:val="FootnoteAnchor"/>
          <w:rtl w:val="true"/>
        </w:rPr>
        <w:footnoteReference w:id="530"/>
      </w:r>
      <w:r>
        <w:rPr>
          <w:rFonts w:ascii="Amiri" w:hAnsi="Amiri" w:eastAsia="Amiri" w:cs="Amiri"/>
          <w:color w:val="111111"/>
          <w:sz w:val="28"/>
          <w:sz w:val="28"/>
          <w:szCs w:val="28"/>
          <w:rtl w:val="true"/>
          <w:lang w:bidi="ar-SA"/>
        </w:rPr>
        <w:t>ونكتفي بذكر الوضع من كلامه على مذهب غيره، ونبدّل العرضَ بالجسم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 الاْءَسْبَابَ لاَ بُدَّ مِنِ اتِّصَالِهَا بِالْمُسَبِّبَاتِ</w:t>
      </w:r>
      <w:r>
        <w:rPr>
          <w:rStyle w:val="FootnoteAnchor"/>
          <w:rtl w:val="true"/>
        </w:rPr>
        <w:footnoteReference w:id="5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على أنّ التشبيه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بالأسباب البراهين التي هي أسباب العلم والحكم بالنتائج، واتّصالها بالتاء المثنّاة المشدّدة المكسورة كما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بسكون الخاتمة،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فاعل باب التفعيل للإلصاق على الأوّل، وللآلة على الثاني، وهي عبارة عن مناطات دلالة البراهين على النتائج يعني أنّ البراهين العقليّة ـ التي هي أسباب العلوم بالنتائج ـ لابدّ من أن لاتفارق مناط سببيّتها للعلوم بالنتائج في كلّ موضع تحقّقت فيه، وهذا لضرورة وجوب اطّرادها باعتبار ما هو مناط الدلالة؛ مثلاً إذا سلّمتم أنّ زيدا حادث، وأنّ الدليل العقلي على حدوثه أنّه متغيّر، لزمكم أن تسلّموا أنّ عمرا حادث بهذا الدليل؛ إذ خصوصيّة زيد وعمرو لغو ليست داخلة في مناط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نوع من إيناس الخصم بإصغاء الدليل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القائلين بجواز الرؤية لم يذهب وهمهم إليه إلاّ لروايات</w:t>
      </w:r>
      <w:r>
        <w:rPr>
          <w:rStyle w:val="FootnoteAnchor"/>
          <w:rtl w:val="true"/>
        </w:rPr>
        <w:footnoteReference w:id="532"/>
      </w:r>
      <w:r>
        <w:rPr>
          <w:rFonts w:ascii="Amiri" w:hAnsi="Amiri" w:eastAsia="Amiri" w:cs="Amiri"/>
          <w:color w:val="111111"/>
          <w:sz w:val="28"/>
          <w:sz w:val="28"/>
          <w:szCs w:val="28"/>
          <w:rtl w:val="true"/>
          <w:lang w:bidi="ar-SA"/>
        </w:rPr>
        <w:t xml:space="preserve">موضوعة وضع أكثرها المجسّمة، ولألفاظ من القرآن لم يفهموا معناها، فحملوا أنفسهم على المكابرة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لمقتضى العقل، وذلك كما تمسّكت المجسّمة بنحو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الزركشي من الأشاعرة في شرح جمع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الصحيحين في حديث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فيأتيهم اللّه‏ في صورة لا يعرفونها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هذا مكاننا حتّى يأتينا ربّنا، فإذا جاء ربّنا عرفناه، فيأتيهم اللّه‏ تعالى في صورته التي يعرفونها،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فيتبعونه</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قال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أنّهم يرون اللّه‏ على ما كانوا يعتقدونه من الصفات التي هو عليها من تنزيهه وتقديسه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يعرفونه؟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شبيه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يا لهذا التأويل، سبحانه وتعالى عمّا يصفون، يجيء في كلام هشام ما يشبه أن يكون شرحا آخر غير ما ذكرنا لمثل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عَلِيِّ بْنِ مَعْبَدٍ، 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جَعْفَرٍ عليه‏السلام ، فَدَخَلَ عَلَيْهِ 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اُميّة بدون إذن الأئمّة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أَيَّ شَيْءٍ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إضراب عن 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بِمُشَاهَدَةِ الاْءَبْصَارِ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قصد مجاز</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استدراكٌ لعدم مشاهدة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رَأَتْهُ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بِحَقَائِقِ 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حقيقة، وهي الراية تكون في العسكر علامةً لهم، والمراد هنا علامات صحّة الإيمان موافقا لما مضى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الأخذ بالسنّة وشواهد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الأبواب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حقيقة الإيمان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السابع والعشرون</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بِالْقِيَاسِ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بياني،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 الشيء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قدّرته على قدره؛ أي لا يعرف ذاته بالحدّ التامّ، ويمكن تخفيف الراء وتشديدها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يُدْرَكُ بِالْحَوَاسِّ، وَلاَ يُشَبَّهُ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تخفيف الموحّدة بأن يكون بصيغة المعلوم، وتشديدُها بأن يكون 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 بالذِّكر للسجع، ولأنّه الواقع عند المشبّهة، كما مضى في ثاني الباب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على صورة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والتشبيه القول بأنّ موجودا في الخارج مشترك معنى بينهما، كما يجيء في أوّل السابع عشر</w:t>
      </w:r>
      <w:r>
        <w:rPr>
          <w:rStyle w:val="FootnoteAnchor"/>
          <w:rtl w:val="true"/>
        </w:rPr>
        <w:footnoteReference w:id="538"/>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التشبيه في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وصفت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بيّنته بما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وجملة حروف من كتاب اللّه‏، والأصل أَوَيَة بالتحريك، والأظهر هنا الثانية</w:t>
      </w:r>
      <w:r>
        <w:rPr>
          <w:rStyle w:val="FootnoteAnchor"/>
          <w:rtl w:val="true"/>
        </w:rPr>
        <w:footnoteReference w:id="539"/>
      </w:r>
      <w:r>
        <w:rPr>
          <w:rFonts w:ascii="Amiri" w:hAnsi="Amiri" w:eastAsia="Amiri" w:cs="Amiri"/>
          <w:color w:val="111111"/>
          <w:sz w:val="28"/>
          <w:sz w:val="28"/>
          <w:szCs w:val="28"/>
          <w:rtl w:val="true"/>
          <w:lang w:bidi="ar-SA"/>
        </w:rPr>
        <w:t>، ليكون إشارة إلى النهي عن وصفه تعالى بغير ما وصف به نفسه، وليكون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تأسيسا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المعلوم من الجور، وهو الميل عن الصواب، أو بصيغة المجهول من التجوير، وهو النسبة إلى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قضائه وقدره، ويدخل فيه الأحكام الشرعيّة أيضا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بالإفراد في قراءة ابن كثير وحفص عن عاصم، وبالجمع في قراءة الباقين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إشارة إلى أنّه عليه‏السلام من أهل بيت الرسالة العالمين بجميع رسالات اللّه‏ تعالى</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خَالِدٍ، عَنْ أَحْمَدَ بْنِ مُحَمَّدِ بْنِ أَبِي نَصْرٍ ، عَنْ أَبِي الْحَسَنِ الْمَوْصِلِيِّ،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أحبار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أَمِيرِ الْمُوءْمِنِينَ عليه‏السلام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حِينَ عَبَدْتَهُ؟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صرت عبدا له، أو حين شرعت في عبادته كالصلاة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كُنْتُ أَعْبُدُ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أنّه يستقبح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لَمْ أَرَهُ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كلام السائل على خلاف مقتضى الظاهر قصدا إلى المبالغة في استحالة الرؤية بالبصر، فكأنّه لا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تُدْرِكُهُ الْعُيُونُ فِي مُشَاهَدَةِ الاْءَبْصَارِ، وَلكِنْ رَأَتْهُ الْقُلُوبُ بِحَقَائِقِ الاْءِيمَانِ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شرحه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عَنْ مُحَمَّدِ بْنِ عَبْدِ الْجَبَّارِ، عَنْ صَفْوَانَ بْنِ يَحْيى، عَنْ عَاصِمِ بْنِ حُمَيْدٍ، عَنْ أَبِي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عليه‏السلام فِيمَا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بواوين، أي يروي المخالفون 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بواو واحدة؛ أي يعتقد المخالفون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الرُّوءْيَةِ،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سَبْعِينَ جُزْءا مِنْ نُورِ الْكُرْسِيِّ، وَالْكُرْسِيُّ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سَبْعِينَ جُزْءا مِنْ نُورِ الْعَرْشِ، 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سَبْعِينَ جُزْءا مِنْ نُورِ الْحِجَابِ، وَالْحِجَابُ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سَبْعِينَ جُزْءا مِنْ نُورِ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المهملة وسكون المثنّاة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الحجاب والستر أنّ الحاجب للمَلِك قد يكون في داره بعيدا بأبواب عنه، والستر مرخى عنده، فاستُعيرا للقريب والأقرب مرتبةً، وهذا إلزام على المخالفين، فإنّه في رواياتهم،</w:t>
      </w:r>
      <w:r>
        <w:rPr>
          <w:rStyle w:val="FootnoteAnchor"/>
          <w:rtl w:val="true"/>
        </w:rPr>
        <w:footnoteReference w:id="543"/>
      </w:r>
      <w:r>
        <w:rPr>
          <w:rFonts w:ascii="Amiri" w:hAnsi="Amiri" w:eastAsia="Amiri" w:cs="Amiri"/>
          <w:color w:val="111111"/>
          <w:sz w:val="28"/>
          <w:sz w:val="28"/>
          <w:szCs w:val="28"/>
          <w:rtl w:val="true"/>
          <w:lang w:bidi="ar-SA"/>
        </w:rPr>
        <w:t xml:space="preserve">ويجيء في ثالث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عشر</w:t>
      </w:r>
      <w:r>
        <w:rPr>
          <w:rStyle w:val="FootnoteAnchor"/>
          <w:rtl w:val="true"/>
        </w:rPr>
        <w:footnoteReference w:id="5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احتجب بغير حجاب محجوب، واستتر بغير سترٍ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العرش والكرسيّ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العرش والكرسيّ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أنّهم كذبوا على رسول اللّه‏ صلى‏الله‏عليه‏و‏آله ترويجا لرأيهم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فَلْيَمْلَؤُوا أَعْيُنَهُمْ مِنَ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شرح مثله في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الكلام في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دُونَهَا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مكانا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والسحاب بالفتح، إن اُريد به الغيم لم يناسب المقام، فلعلّ المراد به ما ينسحب على وجه الأرض من الأجزاء البخاريّة المتوسّطة بين الناظر والشمس بُعَيدَ الطلوع، وقُبيلَ الغروب، فإنّه يمكن أن يملأ العين من الشمس فيهما، فهو من سحبه ـ كمنعه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جرّه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وَغَيْرُهُ، عَنْ أَحْمَدَ بْنِ مُحَمَّدِ بْنِ عِيسى، عَنِ ابْنِ أَبِي نَصْرٍ، عَنْ أَبِي الْحَسَنِ الرِّضَا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إِلَى السَّمَاءِ، بَلَغَ بِي جَبْرَئِيلُ مَكَانا لَمْ يَطَأْهُ قَطُّ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الظاهر موضع الضمير لتفخيم المكان، فوطئه ببركته صلى‏الله‏عليه‏و‏آله ، أو بلغ به إلى 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باب الالتفات؛ أي فكشف لي فأراني اللّه‏، أو هو نقل بالمعنى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عَظَمَتِهِ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جسم هو أعجب ما يكون من الأجسام، وأَدَلُّها على عظمة اللّه‏ تعالى موافقا لما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النبيّ صلى‏الله‏عليه‏و‏آله ووفاته</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أو المراد النور المنقسم إلى أنوار أربعة، كما 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العرش والكرسيّ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النصّ على إمامة أمير المؤمنين موافقا لآية سورة 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رَأَى مِنْ آيَاتِ رَبِّهِ الْكُبْرَى</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ومضى في ثاني الباب</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شاء اللّه‏، أو ما أحبَّ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تكذيب لروايات المخالفين أنّه صلى‏الله‏عليه‏و‏آله رأى</w:t>
      </w:r>
      <w:r>
        <w:rPr>
          <w:rStyle w:val="FootnoteAnchor"/>
          <w:rtl w:val="true"/>
        </w:rPr>
        <w:footnoteReference w:id="547"/>
      </w:r>
      <w:r>
        <w:rPr>
          <w:rFonts w:ascii="Amiri" w:hAnsi="Amiri" w:eastAsia="Amiri" w:cs="Amiri"/>
          <w:color w:val="111111"/>
          <w:sz w:val="28"/>
          <w:sz w:val="28"/>
          <w:szCs w:val="28"/>
          <w:rtl w:val="true"/>
          <w:lang w:bidi="ar-SA"/>
        </w:rPr>
        <w:t>اللّه‏ ببصره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Style w:val="FootnoteAnchor"/>
          <w:rtl w:val="true"/>
        </w:rPr>
        <w:footnoteReference w:id="5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يُدْرِكُ‏الاْءَبْصارَ</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مستأنف من محمّد بن يعقوب عنوانا للأحاديث التي بعده؛ أي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والأظهر على هذا أن يقدّم عليه ما يرويه عن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تتمّة كلام الرضا عليه‏السلام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فِى زِينَتِهِ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ابْنِ أَبِي نَجْرَانَ، عَنْ عَبْدِ اللّه‏ِ بْنِ سِنَانٍ ، عَنْ أَبِي عَبْدِ اللّه‏ِ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الاْءَبْصارُ</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المراد بالأبصار ما يعمّ أبصار العيون وأبصار القلوب، وبالإدراك التخيّل والتمثّل عند القلوب بأن يجعل له حدّا كإدراكنا للبلاد البعيدة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بما بعد الآية في سورة الأنعام على أنّ البصر هنا غير حاسّة الرؤية التي في العين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البصر بمعنى بصر العيون؛ أي حاسّة الرؤية التي في العيون، فإنّ البصائر جمع بصيرة بمعنى الحجّة أو الاستبصار، فليس مشتقّا من بصر العيون،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أُولِى الاْءَبْصَارِ</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مقلّب القلوب والأبصار</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الْبَصَرِ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البصر الذي هو بعينه، أي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أنّه ليس من البصر المعيّن المخصوص وهو حاسّة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الأصل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النسخ 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عَمِىَ فَعَلَيْها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تتمّة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يَعْنِي عَمَى الْعُيُونِ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إِحَاطَةَ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تأكيدٌ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بصر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له حين 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بَصِيرٌ بِالشِّعْرِ، وَفُلاَنٌ بَصِيرٌ بِالْفِقْهِ، وَفُلاَنٌ بَصِيرٌ بِالدَّرَاهِمِ، وَفُلاَنٌ بَصِيرٌ بِالثِّيَابِ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ومراد القائل مستبصر بها ببصر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أَعْظَمُ مِنْ أَنْ يُرى بِالْعَيْنِ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فالاقتصار على عدم إدراك بصر العين اكتفاء ببيان أمرٍظاهرٍ كأنّه لا حاجة إلى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أَبِي هَاشِمٍ الْجَعْفَرِيِّ، عَنْ أَبِي الْحَسَنِ الرِّضَا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يصفه العبد من عند نفسه بغير ما وصف تعالى به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أو صورة؟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الاْءَبْصارُ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يُدْرِكُ الاْءَبْصارَ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فَتَعْرِفُونَ الاْءَبْصَارَ؟،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حواسّ الرؤية التي هي في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أَوْهَامَ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أبصار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سمّاها أوهاما لأنّ الإدراك لا يستعمل إلاّ في التخيّل والتوهّم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بالموحّدة، أي أهمّ نفيا، أو أعمّ تعلّقا، كما يجيء في حادي عشر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أَبْصَارِ الْعُيُونِ،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فاللّه‏، أو فالمراد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الاْءَوْهَامُ، وَهُوَ يُدْرِكُ الاْءَوْهَامَ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شرحه في تاسع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عَمَّنْ ذَكَرَهُ، عَنْ مُحَمَّدِ بْنِ عِيسى، عَنْ دَاوُدَ بْنِ الْقَاسِمِ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الاْءَبْصارُ وَهُوَ يُدْرِكُ الاْءَبْصارَ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سبيل الاستفهام التعجّبي، لا الإنكاري؛ أي ألا تدركه الأبصار؟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أَوْهَامُ الْقُلُوبِ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ألطف وأسرع تعلّقا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أَبْصَارِ الْعُيُونِ؛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تُدْرِكُ بِوَهْمِكَ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أي تتصوّرها بحدودها ووضعها وقربها وبُعدها بالنسبة إلى مكانك وشكلها ونحو ذلك بالقياس إلى ما رأيته من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أيضا 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وسائر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تَدْخُلْهَا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بصيغة المضارع المخاطب المعلوم من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تُدْرِكُهَا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للحال، أو للعطف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للبلدان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تدركها بوهمك</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وَأَوْهَامُ الْقُلُوبِ لاَ تُدْرِكُهُ، فَكَيْفَ أَبْصَارُ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أبو هاشم الأبصار في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الاْءَبْصارُ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أبصار العيون، وتعجّب من عدم إدراك أبصار العيون له، فأجاب عليه‏السلام بما يرفع تعجّبه، ولم يتعرّض لكون المراد بالأبصار ما حمله عليه، أو أعمّ نقل كلام هشام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 عَنْ بَعْضِ أَصْحَابِهِ، عَنْ هِشَامِ بْنِ الْحَكَمِ</w:t>
      </w:r>
      <w:r>
        <w:rPr>
          <w:rFonts w:eastAsia="Amiri" w:cs="Amiri" w:ascii="Amiri" w:hAnsi="Amiri"/>
          <w:color w:val="111111"/>
          <w:sz w:val="28"/>
          <w:szCs w:val="28"/>
          <w:rtl w:val="true"/>
          <w:lang w:bidi="ar-SA"/>
        </w:rPr>
        <w:t>) .</w:t>
      </w:r>
      <w:r>
        <w:rPr>
          <w:rStyle w:val="FootnoteAnchor"/>
          <w:rtl w:val="true"/>
        </w:rPr>
        <w:footnoteReference w:id="559"/>
      </w:r>
      <w:r>
        <w:rPr>
          <w:rFonts w:ascii="Amiri" w:hAnsi="Amiri" w:eastAsia="Amiri" w:cs="Amiri"/>
          <w:color w:val="111111"/>
          <w:sz w:val="28"/>
          <w:sz w:val="28"/>
          <w:szCs w:val="28"/>
          <w:rtl w:val="true"/>
          <w:lang w:bidi="ar-SA"/>
        </w:rPr>
        <w:t>الظاهر أنّ صدر كلام هشام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لشرح مثل ما مضى في رابع الباب،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وإدراك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إنفاذ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لمثل ما مضى في رابع الباب، ولعلّه سمع مثله من بعض الأئمّة الماضين، فإنّه لم يبلغ زمن أبي الحسن الثالث عليه‏السلام ، ولكن شرحه من عند نفسه بغير ما ذكرنا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لعلّه لتقوية التاسع والعاشر والحادي عشر من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الاْءَشْيَاءُ لاَ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إدراكا على وجه الجزئي الحقيقي والهذيّة، أو على ما يجري مجرى ذلك كتخيّل البلدان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بِالْحَوَاسِّ، وَالْقَلْبِ؛ وَالْحَوَاسُّ إِدْرَاكُهَا عَلى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بِالْمُدَاخَلَةِ ، وَإِدْرَاكا بِالْمُمَاسَّةِ، وَإِدْرَاكا بِلاَ مُدَاخَلَةٍ وَلاَ 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الاْءِدْرَاكُ الَّذِي بِالْمُدَاخَلَةِ، فَالاْءَصْوَاتُ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 الصماخ وتُدرك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مشمومٍ تنفصل من الجسم ذي الرائحة أجزاء لطيفة فتدخل المنخر فتدرك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تنفصل من ذي الطعم أجزاء لطيفة، وتغوصُ في جرم اللسان مع الريق، فتدرك، أو يدخُل ذو الطعم نفسه في الفم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الاْءِدْرَاكُ بِالْمُمَاسَّةِ، فَمَعْرِفَةُ الاْءَشْكَالِ مِنَ التَّرْبِيعِ وَالتَّثْلِيثِ، وَمَعْرِفَةُ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بالكسر مصدر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وَالْخُشْنِ</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الخاء وسكون الشين المعجمتين، مصدر باب حسن كالخشنة بالضمّ والخشونة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الاْءِدْرَاكُ بِلاَ مُمَاسَّةٍ وَلاَ مُدَاخَلَةٍ، فَالْبَصَرُ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فإدراك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 الاْءَشْيَاءَ بِلاَ مُمَاسَّةٍ وَلاَ مُدَاخَلَةٍ فِي حَيِّزِ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يصير شيء من البصر في حيّز المرئيّ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حيّز البصر، بأن يدخل شيء من المرئيّ في حيّز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وَإِدْرَاكُ الْبَصَرِ لَهُ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يمكن حركة شعاع البصر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يتوصّل به إلى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فَسَبِيلُهُ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الفضاء الخالي، يُقال لكلّ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شُبّه المكان ـ الذي فيه جسم شفّاف غير مرئيّ ـ بالخالي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وَسَبَبُهُ الضِّيَاءُ، فَإِذَا كَانَ السَّبِيلُ مُتَّصِلاً بَيْنَهُ وَبَيْنَ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بينهما جسم كثيف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وَالسَّبَبُ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موجود، وهي جملة 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مَا يُلاَقِي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يلاقيه شعاعه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الاْءَلْوَانِ وَالاْءَشْخَاصِ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الأجسام الكثيفة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حُمِلَ الْبَصَرُ عَلى مَا لاَ سَبِيلَ لَهُ فِيهِ، رَجَعَ رَاجِعا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زيدا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كلّفته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رؤية ما لا سبيل له فيه؛ أي ما ليس فيه مسامٌّ وفُرَجٌ صغيرة جدّا يدخل فيها شعاع البصر في الجملة،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المرآة ونحوها، ولو كان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باطن المرآة، وكان أوفق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حمل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 لكن ينتقض بصورة توسّط الجسم الكثيف بين المحمول والمحمول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رأى البصر، وسمّاه حكاية لأنّه بواسطة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وراء البصر بمعنى شعاع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يلاقيه في رجوعه وإن كان متوسّطا بين الناظر والمحمول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كَالنَّاظِرِ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يَنْفُذُ بَصَرُهُ فِي الْمِرْآةِ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يَكُنْ لَهُ سَبِيلٌ، رَجَعَ رَاجِعا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باعتبار أنّ المراد نوعا</w:t>
      </w:r>
      <w:r>
        <w:rPr>
          <w:rStyle w:val="FootnoteAnchor"/>
          <w:rtl w:val="true"/>
        </w:rPr>
        <w:footnoteReference w:id="561"/>
      </w:r>
      <w:r>
        <w:rPr>
          <w:rFonts w:ascii="Amiri" w:hAnsi="Amiri" w:eastAsia="Amiri" w:cs="Amiri"/>
          <w:color w:val="111111"/>
          <w:sz w:val="28"/>
          <w:sz w:val="28"/>
          <w:szCs w:val="28"/>
          <w:rtl w:val="true"/>
          <w:lang w:bidi="ar-SA"/>
        </w:rPr>
        <w:t>من الراجع، فإنّ الرجوعات متفاوتة بحسب تفاوت المَرائي والصفاء والجلاء، فكذلك الراجعات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يَحْكِي مَا وَرَاءَهُ ، وَكَذلِكَ النَّاظِرُ فِي الْمَاءِ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يُرى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شعاع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فَيَحْكِي مَا وَرَاءَهُ؛ إِذْ لاَ سَبِيلَ لَهُ فِي إِنْفَاذِ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أنّه إذا كان مراد هشام إقامة البرهان على عدم إمكان رؤية اللّه‏ تعالى، لم يكد يتمّ؛ لأنّ ما ذكره على طبق العادة في رؤيتنا، والقائلون بإمكان رؤيته تعالى لا يقولون إنّه على طبق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الْقَلْبُ فَإِنَّمَا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سلطنته بالإدراك على الوجه</w:t>
      </w:r>
      <w:r>
        <w:rPr>
          <w:rStyle w:val="FootnoteAnchor"/>
          <w:rtl w:val="true"/>
        </w:rPr>
        <w:footnoteReference w:id="562"/>
      </w:r>
      <w:r>
        <w:rPr>
          <w:rFonts w:ascii="Amiri" w:hAnsi="Amiri" w:eastAsia="Amiri" w:cs="Amiri"/>
          <w:color w:val="111111"/>
          <w:sz w:val="28"/>
          <w:sz w:val="28"/>
          <w:szCs w:val="28"/>
          <w:rtl w:val="true"/>
          <w:lang w:bidi="ar-SA"/>
        </w:rPr>
        <w:t>الجزئي، أو ما يجري مجراه من التخيّل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ما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بالهواء الفضاء مطلقا؛ أي البُعد الذي فيه 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يُدْرِكُ جَمِيعَ مَا فِي الْهَوَاءِ وَيَتَوَهَّمُهُ، فَإِذَا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المجهول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عَلى مَا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إدراك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الْهَوَاءِ مَوْجُودا، رَجَعَ رَاجِعا فَحَكى مَا فِي الْهَوَاءِ، فَلاَ يَنْبَغِي لِلْعَاقِلِ أَنْ يَحْمِلَ قَلْبَهُ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لَيْسَ مَوْجُودا فِي الْهَوَاءِ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 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أمر التوحيد، والمعنى أنّه لولا ذلك لما استقام أمر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اللّه‏ُ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يكون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استئناف بياني لأمر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 فَعَلَ ذلِكَ، لَمْ يَتَوَهَّمْ إِلاَّ مَا فِي الْهَوَاءِ مَوْجُودٌ ، كَمَا قُلْنَا فِي أَمْرِ الْبَصَرِ ؛ تَعَالَى اللّه‏ُ أَنْ يُشْبِهَهُ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قياسات شعريّة لا تصلح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الاستدلال، بل التنظير والتقريب إلى الأفهام، والمقصود بالبيان وهو ما 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أمرٌ بيّن لا حاجة له إلى 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ذلك بإدراك النفس الناطقة ذاتها على وجه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إدراك النفس الناطقة غيرها، أو الكلام في العلم الحصولي لا الحضوري، وهو الذي يكفي في تحقّقه مجرّد حضور المعلوم عند العالم؛ أي عدم غيبوبته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أنّ القلب يتمكّن من إدراك</w:t>
      </w:r>
      <w:r>
        <w:rPr>
          <w:rStyle w:val="FootnoteAnchor"/>
          <w:rtl w:val="true"/>
        </w:rPr>
        <w:footnoteReference w:id="563"/>
      </w:r>
      <w:r>
        <w:rPr>
          <w:rFonts w:ascii="Amiri" w:hAnsi="Amiri" w:eastAsia="Amiri" w:cs="Amiri"/>
          <w:color w:val="111111"/>
          <w:sz w:val="28"/>
          <w:sz w:val="28"/>
          <w:szCs w:val="28"/>
          <w:rtl w:val="true"/>
          <w:lang w:bidi="ar-SA"/>
        </w:rPr>
        <w:t>عالم الأجسام على وجه التخيّل والتمثيل، ولايتمكّن من إدراك غير عالم الأجسام على 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أيضا بمنع تجرّد النفس الناطقة</w:t>
      </w:r>
      <w:r>
        <w:rPr>
          <w:rFonts w:eastAsia="Amiri" w:cs="Amiri" w:ascii="Amiri" w:hAnsi="Amiri"/>
          <w:color w:val="111111"/>
          <w:sz w:val="28"/>
          <w:szCs w:val="28"/>
          <w:rtl w:val="true"/>
          <w:lang w:bidi="ar-SA"/>
        </w:rPr>
        <w:t xml:space="preserve">. . </w:t>
      </w:r>
      <w:bookmarkStart w:id="48" w:name="pg15809_205166"/>
    </w:p>
    <w:p>
      <w:pPr>
        <w:pStyle w:val="Heading3"/>
        <w:numPr>
          <w:ilvl w:val="2"/>
          <w:numId w:val="1"/>
        </w:numPr>
        <w:rPr/>
      </w:pPr>
      <w:bookmarkStart w:id="49" w:name="__RefHeading___Toc13828304_2142443653"/>
      <w:bookmarkStart w:id="50" w:name="_Toc16"/>
      <w:bookmarkEnd w:id="48"/>
      <w:bookmarkEnd w:id="49"/>
      <w:r>
        <w:rPr>
          <w:rtl w:val="true"/>
        </w:rPr>
        <w:t>الباب العاشر</w:t>
      </w:r>
      <w:r>
        <w:rPr>
          <w:rtl w:val="true"/>
        </w:rPr>
        <w:t xml:space="preserve">: </w:t>
      </w:r>
      <w:r>
        <w:rPr>
          <w:rtl w:val="true"/>
        </w:rPr>
        <w:t>باب النهي عن الصفة بغير ما وصف به نفسه تعالى</w:t>
      </w:r>
      <w:bookmarkEnd w:id="50"/>
    </w:p>
    <w:p>
      <w:pPr>
        <w:pStyle w:val="BookText"/>
        <w:rPr/>
      </w:pPr>
      <w:r>
        <w:rPr>
          <w:rFonts w:ascii="Amiri" w:hAnsi="Amiri" w:eastAsia="Amiri" w:cs="Amiri"/>
          <w:color w:val="111111"/>
          <w:sz w:val="28"/>
          <w:sz w:val="28"/>
          <w:szCs w:val="28"/>
          <w:rtl w:val="true"/>
          <w:lang w:bidi="ar-SA"/>
        </w:rPr>
        <w:t>الباب العاشر بَابُ النَّهْيِ عَنِ الصِّفَةِ بِغَيْرِ مَا وَصَفَ بِهِ نَفْسَهُ تَعَالى</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فيه اثنا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بيّنته، سواء كان باسم جامد محض،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بلّور، أم بمشتقّ،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فاضل، أم بما يجري مجرى المشتقّ،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ضرب زيدا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المنافي، نحو آية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طَائِفَةٌ مِنْهُمْ غَيْرَ الَّذِى تَقُولُ</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للعهد أو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عبارة عن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ممّا يدلّ على نفي تشبيهه تعالى بالأجسام،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كالبلّورة ونحو ذلك، فليس المقصود بيان عدم استقلال العقل بمعرفة أنّه موجود وواجب الوجود، وأنّه بريءٌ من كلّ نقص في صفات ذاته وصفات فعله، وكذا أنّه عالم وقادر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الْعَبَّاسِ بْنِ مَعْرُوفٍ، عَنِ ابْنِ أَبِي نَجْرَانَ، عَنْ حَمَّادِ بْنِ عُثْمَانَ، عَنْ عَبْدِ الرَّحِيمِ بْنِ عَتِيكٍ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المهملة، وكسر المثنّاة فوق، وسكون الخاتمة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يَدَيْ عَبْدِ الْمَلِكِ بْنِ أَعْيَنَ إِلى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بِالْعِرَاقِ يَصِفُونَ اللّه‏َ 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وَبِالتَّخْطِيطِ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بامتياز الأعضاء بعضها عن بعض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أَنْ تَكْتُبَ إِلَيَّ بِالْمَذْهَبِ الصَّحِيحِ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تنزيه اللّه‏ تعالى عمّا يوجب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الشرط محذوف، أي فإن رأيت ذلك أحسنت</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ـ رَحِمَكَ اللّه‏ُ ـ عَنِ التَّوْحِيدِ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القاف وفتح الموحّدة، أي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مبتدأ محذوف،</w:t>
      </w:r>
      <w:r>
        <w:rPr>
          <w:rStyle w:val="FootnoteAnchor"/>
          <w:rtl w:val="true"/>
        </w:rPr>
        <w:footnoteReference w:id="569"/>
      </w:r>
      <w:r>
        <w:rPr>
          <w:rFonts w:ascii="Amiri" w:hAnsi="Amiri" w:eastAsia="Amiri" w:cs="Amiri"/>
          <w:color w:val="111111"/>
          <w:sz w:val="28"/>
          <w:sz w:val="28"/>
          <w:szCs w:val="28"/>
          <w:rtl w:val="true"/>
          <w:lang w:bidi="ar-SA"/>
        </w:rPr>
        <w:t>أي هو، والظرف خبر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فالجواب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يوصف بالصورة وبالتخطيط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وَهُوَ السَّمِيعُ الْبَصِيرُ</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شرحه في رابع الثاني</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عَمَّا يَصِفُهُ الْوَاصِفُونَ، الْمُشَبِّهُونَ اللّه‏َ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والتخطيط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الْمُفْتَرُونَ عَلَى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فرغ من الجواب عن السؤال عمّا ذهب إليه مَنْ قِبلَهُ، شرَعَ في الجواب عن السؤال عن المذهب الصحيح، وقال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ـ رَحِمَكَ اللّه‏ُ ـ أَنَّ الْمَذْهَبَ الصَّحِيحَ فِي التَّوْحِيدِ مَا نَزَلَ بِهِ الْقُرْآنُ مِنْ صِفَاتِ اللّه‏ِ 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قاعدة مذكورة في قوله تعالى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 بِالْبَيِّنَاتِ وَالزُّبُرِ</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 فإنّه يدلّ على أنّ المسائل، أي القضايا الغير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الضروريّة</w:t>
      </w:r>
      <w:r>
        <w:rPr>
          <w:rStyle w:val="FootnoteAnchor"/>
          <w:rtl w:val="true"/>
        </w:rPr>
        <w:footnoteReference w:id="573"/>
      </w:r>
      <w:r>
        <w:rPr>
          <w:rFonts w:ascii="Amiri" w:hAnsi="Amiri" w:eastAsia="Amiri" w:cs="Amiri"/>
          <w:color w:val="111111"/>
          <w:sz w:val="28"/>
          <w:sz w:val="28"/>
          <w:szCs w:val="28"/>
          <w:rtl w:val="true"/>
          <w:lang w:bidi="ar-SA"/>
        </w:rPr>
        <w:t>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يستنبط من البيّنات، بحيث لا يبقى اختلاف حقيقي فيه بين المتخاصمين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كذلك، وهو مذكور في الزبر؛ أي في محكمات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w:t>
      </w:r>
      <w:r>
        <w:rPr>
          <w:rStyle w:val="FootnoteAnchor"/>
          <w:rtl w:val="true"/>
        </w:rPr>
        <w:footnoteReference w:id="574"/>
      </w:r>
      <w:r>
        <w:rPr>
          <w:rFonts w:ascii="Amiri" w:hAnsi="Amiri" w:eastAsia="Amiri" w:cs="Amiri"/>
          <w:color w:val="111111"/>
          <w:sz w:val="28"/>
          <w:sz w:val="28"/>
          <w:szCs w:val="28"/>
          <w:rtl w:val="true"/>
          <w:lang w:bidi="ar-SA"/>
        </w:rPr>
        <w:t>أنّ حكم الأوّل وجوب الرجوع إلى البيّنات، أو إلى الزبر إن وجدت فيه بخصوصه، أو إلى سؤال أهل الذكر إن تيسّر، أو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الثاني وجوب الرجوع إلى الزبر إن وجدت فيه بخصوصه، أو إلى سؤال أهل الذكر إن تيسّر، أو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الثالث وجوب سؤال أهل الذكر، أو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w:t>
      </w:r>
      <w:r>
        <w:rPr>
          <w:rStyle w:val="FootnoteAnchor"/>
          <w:rtl w:val="true"/>
        </w:rPr>
        <w:footnoteReference w:id="575"/>
      </w:r>
      <w:r>
        <w:rPr>
          <w:rFonts w:ascii="Amiri" w:hAnsi="Amiri" w:eastAsia="Amiri" w:cs="Amiri"/>
          <w:color w:val="111111"/>
          <w:sz w:val="28"/>
          <w:sz w:val="28"/>
          <w:szCs w:val="28"/>
          <w:rtl w:val="true"/>
          <w:lang w:bidi="ar-SA"/>
        </w:rPr>
        <w:t>القسم الأوّل من الأقسام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نفس فرد الوجود، ولا يكون له مائيّة وإنّيّة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كالأجسام في الصورة والتخطيط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نَفْيَ وَلاَ 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الثَّابِتُ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ناظرٌ إلى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يَصِفُهُ الْوَاصِفُونَ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ناظرٌ إلى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بسكون العين المهملة وتخفيف الدال المهملة المضمومة، أي لا تخاصموا، أو</w:t>
      </w:r>
      <w:r>
        <w:rPr>
          <w:rStyle w:val="FootnoteAnchor"/>
          <w:rtl w:val="true"/>
        </w:rPr>
        <w:footnoteReference w:id="576"/>
      </w:r>
      <w:r>
        <w:rPr>
          <w:rFonts w:ascii="Amiri" w:hAnsi="Amiri" w:eastAsia="Amiri" w:cs="Amiri"/>
          <w:color w:val="111111"/>
          <w:sz w:val="28"/>
          <w:sz w:val="28"/>
          <w:szCs w:val="28"/>
          <w:rtl w:val="true"/>
          <w:lang w:bidi="ar-SA"/>
        </w:rPr>
        <w:t>لا تجاوزوا في صفته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فَتَضِلُّوا بَعْدَ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فلبيان القسم الثاني الذي وجد فيه محكمات القرآن بخصوصه، والقسم الثالث الذي وجد فيه محكمات القرآن</w:t>
      </w:r>
      <w:r>
        <w:rPr>
          <w:rStyle w:val="FootnoteAnchor"/>
          <w:rtl w:val="true"/>
        </w:rPr>
        <w:footnoteReference w:id="577"/>
      </w:r>
      <w:r>
        <w:rPr>
          <w:rFonts w:ascii="IRNazanin" w:hAnsi="IRNazanin" w:eastAsia="IRNazanin"/>
          <w:color w:val="111111"/>
          <w:sz w:val="28"/>
          <w:sz w:val="28"/>
          <w:szCs w:val="28"/>
          <w:rtl w:val="true"/>
          <w:lang w:bidi="fa-IR"/>
        </w:rPr>
        <w:t>بعمومه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والمراد بالبيان بيان محكمات القرآن طريقة العلم فيهما، كما مرّ في آية سورة النحل، وبالضلال الحكم بدون سلوك طريقة العلم المذكورة في القرآن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ابْنِ أَبِي عُمَيْرٍ، عَنْ إِبْرَاهِيمَ بْنِ عَبْدِ الْحَمِيدِ، عَنْ أَبِي حَمْزَةَ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اللّه‏َ لاَ يُوصَفُ بِمَحْدُودِيْهِ</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بسكون الخاتمة، والضمير الراجع إلى اللّه‏، والباء للآلة؛ أي بقياسه على محدوديه؛ أي الأشخاص المقدّرة بمقدار لا تتجاوزه بتدبيره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مِنَ</w:t>
      </w:r>
      <w:r>
        <w:rPr>
          <w:rStyle w:val="FootnoteAnchor"/>
          <w:rtl w:val="true"/>
        </w:rPr>
        <w:footnoteReference w:id="579"/>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اللام للعهد؛ أي الوصف بمحدوديه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Style w:val="FootnoteAnchor"/>
          <w:rtl w:val="true"/>
        </w:rPr>
        <w:footnoteReference w:id="580"/>
      </w:r>
      <w:r>
        <w:rPr>
          <w:rFonts w:ascii="Amiri" w:hAnsi="Amiri" w:eastAsia="Amiri" w:cs="Amiri"/>
          <w:color w:val="111111"/>
          <w:sz w:val="28"/>
          <w:sz w:val="28"/>
          <w:szCs w:val="28"/>
          <w:rtl w:val="true"/>
          <w:lang w:bidi="ar-SA"/>
        </w:rPr>
        <w:t>يُوصَفُ بِمَحْدُودِيْهِ</w:t>
      </w:r>
      <w:r>
        <w:rPr>
          <w:rStyle w:val="FootnoteAnchor"/>
          <w:rtl w:val="true"/>
        </w:rPr>
        <w:footnoteReference w:id="581"/>
      </w:r>
      <w:r>
        <w:rPr>
          <w:rFonts w:ascii="Amiri" w:hAnsi="Amiri" w:eastAsia="Amiri" w:cs="Amiri"/>
          <w:color w:val="111111"/>
          <w:sz w:val="28"/>
          <w:sz w:val="28"/>
          <w:szCs w:val="28"/>
          <w:rtl w:val="true"/>
          <w:lang w:bidi="ar-SA"/>
        </w:rPr>
        <w:t>مَنْ لاَ يُحَدُّ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الاستفهام للإنكار، والفعلان بصيغة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استدلال على أنّه تعالى لا يوصف بالقياس على محدوديه، لو كان موصوفا كذلك لكان محدودا؛ أي ذا مقدار لم يتجاوزه؛ ضرورةَ أنّ المجرّد لا يقاس بالجسماني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للاستدلال من سورة الأنعام، على أنّه لا يحدّ يعني لا تصيبه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أبصار العيون وأبصار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يُدْرِكُ الاْءَبْصَارَ وَهُوَ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للحصر؛ أي هو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تفسير اللطيف في الأوّل والثاني من السابع عشر</w:t>
      </w:r>
      <w:r>
        <w:rPr>
          <w:rStyle w:val="FootnoteAnchor"/>
          <w:rtl w:val="true"/>
        </w:rPr>
        <w:footnoteReference w:id="582"/>
      </w:r>
      <w:r>
        <w:rPr>
          <w:rFonts w:ascii="Amiri" w:hAnsi="Amiri" w:eastAsia="Amiri" w:cs="Amiri"/>
          <w:color w:val="111111"/>
          <w:sz w:val="28"/>
          <w:sz w:val="28"/>
          <w:szCs w:val="28"/>
          <w:rtl w:val="true"/>
          <w:lang w:bidi="ar-SA"/>
        </w:rPr>
        <w:t>بالفاعل بلا علاج، وهو يرجع إلى ما ذكرنا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شيء حتّى الغيب الذي لا يعلمه الجسماني من عند نفسه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عَنْ مُحَمَّدِ بْنِ إِسْمَاعِيلَ، عَنِ الْحُسَيْنِ بْنِ الْحَسَنِ، عَنْ بَكْرِ بْنِ صَالِحٍ، عَنِ الْحَسَنِ بْنِ سَعِيدٍ، عَنْ إِبْرَاهِيمَ بْنِ مُحَمَّدٍ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المعجمة والزاءين المعجمتين اُولاهما مشدّدة وبينهما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الخزّ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الْحَسَنِ الرِّضَا عليه‏السلام ، فَحَكَيْنَا لَهُ أَنَّ مُحَمَّدا صلى‏الله‏عليه‏و‏آله رَأى رَبَّهُ فِي هَيْئَةِ</w:t>
      </w:r>
      <w:r>
        <w:rPr>
          <w:rStyle w:val="FootnoteAnchor"/>
          <w:rtl w:val="true"/>
        </w:rPr>
        <w:footnoteReference w:id="584"/>
      </w:r>
      <w:r>
        <w:rPr>
          <w:rFonts w:ascii="Amiri" w:hAnsi="Amiri" w:eastAsia="Amiri" w:cs="Amiri"/>
          <w:color w:val="111111"/>
          <w:sz w:val="28"/>
          <w:sz w:val="28"/>
          <w:szCs w:val="28"/>
          <w:rtl w:val="true"/>
          <w:lang w:bidi="ar-SA"/>
        </w:rPr>
        <w:t>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حكينا له هذه الرواية تصديقا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أنّ الراويين ذهبا إلى مذهب أبي الخطّاب في الغلوّ، حيث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إله وأنا رسوله،</w:t>
      </w:r>
      <w:r>
        <w:rPr>
          <w:rStyle w:val="FootnoteAnchor"/>
          <w:rtl w:val="true"/>
        </w:rPr>
        <w:footnoteReference w:id="585"/>
      </w:r>
      <w:r>
        <w:rPr>
          <w:rFonts w:ascii="Amiri" w:hAnsi="Amiri" w:eastAsia="Amiri" w:cs="Amiri"/>
          <w:color w:val="111111"/>
          <w:sz w:val="28"/>
          <w:sz w:val="28"/>
          <w:szCs w:val="28"/>
          <w:rtl w:val="true"/>
          <w:lang w:bidi="ar-SA"/>
        </w:rPr>
        <w:t>فتوهّما</w:t>
      </w:r>
      <w:r>
        <w:rPr>
          <w:rStyle w:val="FootnoteAnchor"/>
          <w:rtl w:val="true"/>
        </w:rPr>
        <w:footnoteReference w:id="586"/>
      </w:r>
      <w:r>
        <w:rPr>
          <w:rFonts w:ascii="Amiri" w:hAnsi="Amiri" w:eastAsia="Amiri" w:cs="Amiri"/>
          <w:color w:val="111111"/>
          <w:sz w:val="28"/>
          <w:sz w:val="28"/>
          <w:szCs w:val="28"/>
          <w:rtl w:val="true"/>
          <w:lang w:bidi="ar-SA"/>
        </w:rPr>
        <w:t>موافقة هشام بن سالم وصاحبيه لهما، مع أنّهم بُرآء من هذا القول؛ فهذا الحديث لا يوجب قدحا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اسم المفعول، من التوفيق، وهو سلب المنافرة بين شيئين فصاعدا؛ أي المتوافق الأعضاء متناسبها الذي كلّ واحدٍ من أعضائه موافق للباقي ومناسب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 أَبْنَاءِ ثَلاَثِينَ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متعلّق بالموفّق، فإنّ التوفيق في كلّ سنّ غير التوفيق في سنٍّ آخَرَ؛ مثلاً إذا لم يكن على وجه ابن ثلاثين لحيةٌ، ما كان موفّقا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سَالِمٍ وَصَاحِبَ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محمّد بن النعمان أبو جعفر الأحول الصرّاف في طاق المحامل بالكوفة</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الميم وسكون الخاتمة وفتح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إسماعيل بن شعيب بن ميثم</w:t>
      </w:r>
      <w:r>
        <w:rPr>
          <w:rFonts w:eastAsia="Amiri" w:cs="Amiri" w:ascii="Amiri" w:hAnsi="Amiri"/>
          <w:color w:val="111111"/>
          <w:sz w:val="28"/>
          <w:szCs w:val="28"/>
          <w:rtl w:val="true"/>
          <w:lang w:bidi="ar-SA"/>
        </w:rPr>
        <w:t>.</w:t>
      </w:r>
      <w:r>
        <w:rPr>
          <w:rStyle w:val="FootnoteAnchor"/>
          <w:rtl w:val="true"/>
        </w:rPr>
        <w:footnoteReference w:id="58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أَجْوَفُ إِلَى السُّرَّةِ وَالْبَقِيَّةُ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السرّة إلى الرجلين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مصمت ليس له 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سَاجِدا 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عَرَفُوكَ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الجمع للراويين وأمثالهما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Style w:val="FootnoteAnchor"/>
          <w:rtl w:val="true"/>
        </w:rPr>
        <w:footnoteReference w:id="589"/>
      </w:r>
      <w:r>
        <w:rPr>
          <w:rFonts w:ascii="Amiri" w:hAnsi="Amiri" w:eastAsia="Amiri" w:cs="Amiri"/>
          <w:color w:val="111111"/>
          <w:sz w:val="28"/>
          <w:sz w:val="28"/>
          <w:szCs w:val="28"/>
          <w:rtl w:val="true"/>
          <w:lang w:bidi="ar-SA"/>
        </w:rPr>
        <w:t>وَحَّدُوكَ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أفردوك بالعبادة إذ</w:t>
      </w:r>
      <w:r>
        <w:rPr>
          <w:rStyle w:val="FootnoteAnchor"/>
          <w:rtl w:val="true"/>
        </w:rPr>
        <w:footnoteReference w:id="590"/>
      </w:r>
      <w:r>
        <w:rPr>
          <w:rFonts w:ascii="Amiri" w:hAnsi="Amiri" w:eastAsia="Amiri" w:cs="Amiri"/>
          <w:color w:val="111111"/>
          <w:sz w:val="28"/>
          <w:sz w:val="28"/>
          <w:szCs w:val="28"/>
          <w:rtl w:val="true"/>
          <w:lang w:bidi="ar-SA"/>
        </w:rPr>
        <w:t>عبدوا جسما، وهو غيرك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أَجْلِ ذلِكَ وَصَفُوكَ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الوصف إذا لم يتعدّ بالباء يُراد به بيان الشيء بالاسم الجامد المحض كالجسم، وإذا تعدّى بالباء يُراد به أعمّ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لَوْ عَرَفُوكَ، لَوَصَفُوكَ بِمَا وَصَفْتَ بِهِ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القرآن، وهو نفي البطلان والتشبيه، كما مرّ في أوّل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كَيْفَ طَاوَعَتْهُمْ أَنْفُسُهُمْ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نائب ظرف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شَبَّهُوكَ</w:t>
      </w:r>
      <w:r>
        <w:rPr>
          <w:rStyle w:val="FootnoteAnchor"/>
          <w:rtl w:val="true"/>
        </w:rPr>
        <w:footnoteReference w:id="591"/>
      </w:r>
      <w:r>
        <w:rPr>
          <w:rFonts w:ascii="Amiri" w:hAnsi="Amiri" w:eastAsia="Amiri" w:cs="Amiri"/>
          <w:color w:val="111111"/>
          <w:sz w:val="28"/>
          <w:sz w:val="28"/>
          <w:szCs w:val="28"/>
          <w:rtl w:val="true"/>
          <w:lang w:bidi="ar-SA"/>
        </w:rPr>
        <w:t>بِغَيْرِكَ؟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والتخطيط والتجويف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أَصِفُكَ إِلاَّ بِمَا وَصَفْتَ بِهِ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أُشَبِّهُكَ بِخَلْقِكَ، أَنْتَ أَهْلٌ لِكُلِّ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موفّق لكلّ خير، موافقا لما يجيء في سادس السادس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أنّي أولى بحسناتك منك،</w:t>
      </w:r>
      <w:r>
        <w:rPr>
          <w:rStyle w:val="FootnoteAnchor"/>
          <w:rtl w:val="true"/>
        </w:rPr>
        <w:footnoteReference w:id="592"/>
      </w:r>
      <w:r>
        <w:rPr>
          <w:rFonts w:ascii="Amiri" w:hAnsi="Amiri" w:eastAsia="Amiri" w:cs="Amiri"/>
          <w:color w:val="111111"/>
          <w:sz w:val="28"/>
          <w:sz w:val="28"/>
          <w:szCs w:val="28"/>
          <w:rtl w:val="true"/>
          <w:lang w:bidi="ar-SA"/>
        </w:rPr>
        <w:t>ومناسبا لآية سورة 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أَهْلُ التَّقْوَى</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خير الأسماء كلّها لك، كالكريم والرحيم والقادر والعليم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 وهمكم عليه، وباشره وهمكم بإدراك اسم جامد محض 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 فَتَوَهَّمُوا اللّه‏َ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قبيل مجاز المشاكلة</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غيره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 بالاختصاص،</w:t>
      </w:r>
      <w:r>
        <w:rPr>
          <w:rStyle w:val="FootnoteAnchor"/>
          <w:rtl w:val="true"/>
        </w:rPr>
        <w:footnoteReference w:id="595"/>
      </w:r>
      <w:r>
        <w:rPr>
          <w:rFonts w:ascii="Amiri" w:hAnsi="Amiri" w:eastAsia="Amiri" w:cs="Amiri"/>
          <w:color w:val="111111"/>
          <w:sz w:val="28"/>
          <w:sz w:val="28"/>
          <w:szCs w:val="28"/>
          <w:rtl w:val="true"/>
          <w:lang w:bidi="ar-SA"/>
        </w:rPr>
        <w:t>أو مرفوع بالبدليّة أو الخبريّة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النَّمَطُ الاْءَوْسَطُ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النمط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من الأقسام؛ والنمط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أمرهم واحد</w:t>
      </w:r>
      <w:r>
        <w:rPr>
          <w:rStyle w:val="FootnoteAnchor"/>
          <w:rtl w:val="true"/>
        </w:rPr>
        <w:footnoteReference w:id="596"/>
      </w:r>
      <w:r>
        <w:rPr>
          <w:rFonts w:ascii="Amiri" w:hAnsi="Amiri" w:eastAsia="Amiri" w:cs="Amiri"/>
          <w:color w:val="111111"/>
          <w:sz w:val="28"/>
          <w:sz w:val="28"/>
          <w:szCs w:val="28"/>
          <w:rtl w:val="true"/>
          <w:lang w:bidi="ar-SA"/>
        </w:rPr>
        <w:t>وكلّ منهما محتملٌ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يُدْرِكُنَا الْغَالِي، وَلاَ يَسْبِقُنَا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شكاية بأنّ الناس مأمورون غاليهم بالرجوع إلى النمط الأوسط، وتاليهم باللحوق بالنمط الأوسط، ولكنّا النمط الأوسط الذي لا يدركنا الغالي؛ أي لا يرجع إلينا فيدركنا، ولا يسبق إلينا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واُوصل الفعل بنفسه للازدواج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ضمير المتكلّم مع الغير في مقام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لرعاية جانب المعنى؛ فإنّ اللفظ وإن كان مفردا وغائبا لكنّه عبارة عن جماعةٍ أحدهم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في ما روي عن أمير المؤمنين 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سمّتني اُمّي حيدرة</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إنّه من قبيل الالتفات من الغيبة إلى التكلّم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أبطل اعتقاد المخالفين، أراد أن لا يكذّب لفظ الرواية التي رووه إمّا للمماشاة وفرض الصدق، فإنّ ذلك مظنّة الوصول إلى المخالفين، وتكذيبُ رواياتهم يشوشّهم جدّا ويتناقلونه، أو لغير ذلك، فقال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صلى‏الله‏عليه‏و‏آله حِينَ نَظَرَ إِلى عَظَمَةِ رَبِّهِ كَانَ فِي هَيْئَةِ الشَّابِّ الْمُوَفَّقِ، وَسِنِّ أَبْنَاءِ ثَلاَثِينَ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لفظ الرواية على معنى آخر غير ما فهمه المخالفون، وجعل الظرفين حالين 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الظرف الثاني معطوفا على الأوّل بحذف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العاطف؛ أي وفي 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حمل لروايتهم على أنّه قبل النبوّة والمعراج، ولو كان بدل الواو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الظرف الثاني متعلّقا بموفّق، لكان الحمل صحيحا أيضا، ولم يدلّ على أنّه قبل النبوّة والمعراج، لكنّ النسخ لا تساعد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عَظُمَ رَبِّي وَجَلَّ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صِفَةِ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كَانَتْ رِجْلاَهُ فِي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كان مذكورا في تتمّة الرواية،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مُحَمَّدٌ، كَانَ إِذَا نَظَرَ إِلى رَبِّهِ بِقَلْبِهِ، جَعَلَهُ فِي نُورٍ مِثْلِ نُورِ الْحُجُبِ حَتّى يَسْتَبِينَ لَهُ مَا فِي الْحُجُبِ؛ إِنَّ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أَخْضَرُ، وَمِنْهُ أَحْمَرُ، وَمِنْهُ أَبْيَضُ، وَمِنْهُ 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العرش والكرسيّ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منه أصفر وسنبيّنهُ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على الأنبياء والأئمّة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شَهِدَ لَهُ الْكِتَابُ وَالسُّنَّةُ، فَنَحْنُ الْقَائِلُونَ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ينافي هذا الحصرَ في الكتاب؛ لأنّ السنّة تفسير للكتاب، وكشف عن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وَمُحَمَّدُ بْنُ الْحَسَنِ، عَنْ سَهْلِ بْنِ زِيَادٍ، عَنْ أَحْمَدَ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الموحّدة وسكون المعجمة والمهملة، وفي كتب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بالخاتمة بعد الشين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الموحّدة وسكون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الرجال لابن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الباء مع فتح المهملة، وتشديد القاف</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عَامِرٍ الْقَصَبَانِيُّ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القاف، وفتح المهملة والموحّدة، والنون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هَارُونُ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الجيم، وسكون الهاء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عَنْ عَلِيِّ بْنِ الْحُسَيْنِ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أَهْلُ السَّمَاءِ وَالاْءَرْضِ أَنْ يَصِفُوا اللّه‏َ بِعَظَمَتِهِ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بكنه ذاته، وهو اسمه الجامد المحض الذي عظم عن أن يناله 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تفصيل كمالاته، موافقا لما يجيء في حادي عشر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عَنْ إِبْرَاهِيمَ بْنِ مُحَمَّدٍ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الميم والمعجمة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أبا الحسن الثالث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أءَنَّ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مَوَالِيكَ قَدِ اخْتَلَفُوا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التنزيه عن الشريك حيث قالوا بشيءٍ ينافيه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جسد غير مجوّف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جسد مجوّف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يحيط به مقدار لا يتجاوزه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يُدرك كنه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على أنّه لا يوصف ولا يحدّ لإبطال المذهبين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السَّمِيعُ الْعَلِيمُ؛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سورة الشورى</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عَنْ مُحَمَّدِ بْنِ عِيسى، عَنْ إِبْرَاهِيمَ،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مُوسَى بْنُ جَعْفَرٍ عليهماالسلام إِلى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أَعْلى وَأَجَلُّ وَأَعْظَمُ مِنْ أَنْ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صِفَتِهِ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 وصفته بيانه باسم جامد محض، أو تفصيل كمالاته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المراد أنّ كلّ بيانه باسم جامد محض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المراد ما يجيء في حادي عشر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فَصِفُوهُ بِمَا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وَكُفُّوا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طلب كنه صفته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عَنِ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المهملة، وسكون النون، والمهملة، وشدّ 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الرَّبِيعِ، عَنِ ابْنِ أَبِي عُمَيْرٍ، عَنْ حَفْصٍ أَخِي مُرَازِمٍ،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 لْتُ أَبَا الْحَسَنِ عليه‏السلام عَنْ شَيْءٍ مِنَ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بيان اللّه‏ تعالى باسم جامد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 مَا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نفي الصفة؛ يعني أنّه لا يجوز الصفة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عَنْ مُحَمَّدِ بْنِ عَلِيٍّ الْقَاسَانِيِّ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قِبَلَنَا قَدِ اخْتَلَفُوا فِي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يُحَدُّ، وَلاَ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وَهُوَ السَّمِيعُ الْبَصِيرُ</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مضى شرحه في خامس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عَنْ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الموحّدة، وكسر المعجمة، والخاتمة</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الموحّدة وشدّ 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عليه‏السلام </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قِبَلَنَا قَدِ اخْتَلَفُوا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يَقُولُ</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جِسْمٌ، وَمِنْهُمْ مَنْ يَقُولُ</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Style w:val="FootnoteAnchor"/>
          <w:rtl w:val="true"/>
        </w:rPr>
        <w:footnoteReference w:id="6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يُحَدُّ وَلاَ يُوصَفُ، وَلاَ يُشْبِهُهُ 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وَهُوَ السَّمِيعُ الْبَصِيرُ</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شرحه في خامس الباب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عليه‏السلام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يَا سَيِّدِي، أَصْحَابُنَا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 وَمِنْهُمْ مَنْ يَقُولُ</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صُورَةٌ، فَإِنْ رَأَيْتَ يَا سَيِّدِي، أَنْ تُعَلِّمَنِي مِنْ ذلِكَ مَا أَقِفُ عَلَيْهِ وَلاَ أَجُوزُهُ ، فَعَلْتَ مُتَطَوِّلاً عَلى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بِخَطِّهِ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التَّوْحِيدِ، وَهذَا عَنْكُمْ مَعْزُولٌ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أدخل عليه‏السلام السائل في الخطاب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ظاهره على أنّ التوحيد أحد المذكورين، أو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وَاحِدٌ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خَالِقٌ وَلَيْسَ بِمَخْلُوقٍ، يَخْلُقُ ـ تَبَارَكَ وَتَعَالى ـ مَا يَشَاءُ مِنَ الاْءَجْسَامِ وَغَيْرِ ذلِكَ وَلَيْسَ بِجِسْمٍ، وَيُصَوِّرُ مَا يَشَاءُ وَلَيْسَ بِصُورَةٍ، جَلَّ ثَنَاوءُهُ وَتَقَدَّسَتْ أَسْمَاوءُهُ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الجسم أو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مبتدأ محذوف؛ أي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شيء مدرك لنا كالجسم محمولاً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شَىْ‏ءٌوَهُوَ السَّمِيعُ الْبَصِيرُ</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مضى شرحه في خامس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عَنِ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الفاء، وفتح المعجمة، والخاتمة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الخاتمة وتخفيف المهملة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يُوصَفُ، وَكَيْفَ يُوصَفُ وَقَدْ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الأنعام والزمر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يُوَصَّفُ</w:t>
      </w:r>
      <w:r>
        <w:rPr>
          <w:rStyle w:val="FootnoteAnchor"/>
          <w:rtl w:val="true"/>
        </w:rPr>
        <w:footnoteReference w:id="612"/>
      </w:r>
      <w:r>
        <w:rPr>
          <w:rFonts w:ascii="Amiri" w:hAnsi="Amiri" w:eastAsia="Amiri" w:cs="Amiri"/>
          <w:color w:val="111111"/>
          <w:sz w:val="28"/>
          <w:sz w:val="28"/>
          <w:szCs w:val="28"/>
          <w:rtl w:val="true"/>
          <w:lang w:bidi="ar-SA"/>
        </w:rPr>
        <w:t xml:space="preserve">بِقَدَرٍ إِلاَّ كَانَ أَعْظَمَ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هذا مع تتمّة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المصافحة</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ويظهر 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من باب التفعيل، أو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بالتوصيف أو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أقصى الغاية في كمالاته التفصيليّة، وهو المراد بالقدر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يوصّف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يوصّف بوصف تفصيليّ لكمالاته،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للخلائق أجمعين، أو لجمعٍ سيق الكلام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أَوْ عَنْ غَيْرِهِ، عَنْ مُحَمَّدِ بْنِ سُلَيْمَانَ، عَنْ عَلِيِّ بْنِ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الجوّاني</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عَظِيمٌ رَفِيعٌ، لاَ يَقْدِرُ الْعِبَادُ عَلى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تفصيل كمالاته، كما مرّ في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يَبْلُغُونَ كُنْهَ عَظَمَتِهِ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هو حقّه من تفصيل كمالاته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الاْءَبْصَارُ وَهُوَ يُدْرِكُ الاْءَبْصَارَ وَهُوَ اللَّطِيفُ الْخَبِيرُ</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ثاني الباب، وفيه إشارة إلى ما روي عن النبيّ صلى‏الله‏عليه‏و‏آله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اُحصي ثناءً عليك، أنت كما أثنيت على نفسك</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مجرور منوّن، أي بكيفيّة كائنة في نفسها في الخارج، ذاتيّة أو عارضة</w:t>
      </w:r>
      <w:r>
        <w:rPr>
          <w:rStyle w:val="FootnoteAnchor"/>
          <w:rtl w:val="true"/>
        </w:rPr>
        <w:footnoteReference w:id="617"/>
      </w:r>
      <w:r>
        <w:rPr>
          <w:rFonts w:ascii="IRNazanin" w:hAnsi="IRNazanin" w:eastAsia="IRNazanin"/>
          <w:color w:val="111111"/>
          <w:sz w:val="28"/>
          <w:sz w:val="28"/>
          <w:szCs w:val="28"/>
          <w:rtl w:val="true"/>
          <w:lang w:bidi="fa-IR"/>
        </w:rPr>
        <w:t>له تعالى</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بالفتح، ويكسر مجرور منوّن، أي ولا حين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كما مضى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ثاني السادس</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مجرور منوّن، أي والكون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ترك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للإشعار بتلازم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وكونهما من الاُمور الاعتباريّة، دون الكيف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أَصِفُهُ بِالْكَيْفِ وَهُوَ الَّذِي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بشدّ الخاتمة المفتوحة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بالفتح، أي الكيفيّة؛ أو بشدّ الخاتمة المكسورة، أي ذا الكيفيّة، وكذا في البواقي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صَارَ كَيْفا، فَعُرِفَتِ الْكَيْفُ بِمَا كَيَّفَ لَنَا مِنَ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منقطعة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أَصِفُهُ بِأَيْنٍ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أَيَّنَ الاْءَيْنَ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بالفتح، أي الحين؛ أو بشدّ الخاتمة المكسورة، أي ذا الحين، وكذا في البواقي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صَارَ أَيْنا، فَعُرِفَتِ الاْءَيْنُ بِمَا أَيَّنَ لَنَا مِنَ الاْءَيْنِ؟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أَصِفُهُ بِحَيْثٍ وَهُوَ الَّذِي حَيَّثَ الْحَيْثَ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بالفتح، أو بشدّ الخاتمة المكسورة، وكذا في البواقي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صَارَ حَيْثا ، فَعُرِفَتِ الْحَيْثُ بِمَا حَيَّثَ لَنَا مِنَ الْحَيْثِ؟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ـ تَبَارَكَ وَتَعَالى ـ دَاخِلٌ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وَخَارِجٌ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الاْءَبْصَارُ وَهُوَ يُدْرِكُ الاْءَبْصَارَ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ثاني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الْعَلِيُّ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أنّ كمال التوحيد نفي تلك الصفات، وكذا كمال التعظيم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في ثاني الباب</w:t>
      </w:r>
      <w:r>
        <w:rPr>
          <w:rFonts w:eastAsia="Amiri" w:cs="Amiri" w:ascii="Amiri" w:hAnsi="Amiri"/>
          <w:color w:val="111111"/>
          <w:sz w:val="28"/>
          <w:szCs w:val="28"/>
          <w:rtl w:val="true"/>
          <w:lang w:bidi="ar-SA"/>
        </w:rPr>
        <w:t xml:space="preserve">. . </w:t>
      </w:r>
      <w:bookmarkStart w:id="51" w:name="pg15809_205179"/>
    </w:p>
    <w:p>
      <w:pPr>
        <w:pStyle w:val="Heading3"/>
        <w:numPr>
          <w:ilvl w:val="2"/>
          <w:numId w:val="1"/>
        </w:numPr>
        <w:rPr/>
      </w:pPr>
      <w:bookmarkStart w:id="52" w:name="__RefHeading___Toc13828306_2142443653"/>
      <w:bookmarkStart w:id="53" w:name="_Toc17"/>
      <w:bookmarkEnd w:id="51"/>
      <w:bookmarkEnd w:id="52"/>
      <w:r>
        <w:rPr>
          <w:rtl w:val="true"/>
        </w:rPr>
        <w:t>الباب الحادي عشر</w:t>
      </w:r>
      <w:r>
        <w:rPr>
          <w:rtl w:val="true"/>
        </w:rPr>
        <w:t xml:space="preserve">: </w:t>
      </w:r>
      <w:r>
        <w:rPr>
          <w:rtl w:val="true"/>
        </w:rPr>
        <w:t>باب النهي عن الجسم و الصورة</w:t>
      </w:r>
      <w:bookmarkEnd w:id="53"/>
    </w:p>
    <w:p>
      <w:pPr>
        <w:pStyle w:val="BookText"/>
        <w:rPr/>
      </w:pPr>
      <w:r>
        <w:rPr>
          <w:rFonts w:ascii="Amiri" w:hAnsi="Amiri" w:eastAsia="Amiri" w:cs="Amiri"/>
          <w:color w:val="111111"/>
          <w:sz w:val="28"/>
          <w:sz w:val="28"/>
          <w:szCs w:val="28"/>
          <w:rtl w:val="true"/>
          <w:lang w:bidi="ar-SA"/>
        </w:rPr>
        <w:t>الباب الحادي عشر بَابُ النَّهْيِ عَنِ الْجِسْمِ وَ الصُّورَةِ</w:t>
      </w:r>
    </w:p>
    <w:p>
      <w:pPr>
        <w:pStyle w:val="BookText"/>
        <w:rPr/>
      </w:pPr>
      <w:r>
        <w:rPr>
          <w:rFonts w:ascii="Amiri" w:hAnsi="Amiri" w:eastAsia="Amiri" w:cs="Amiri"/>
          <w:color w:val="111111"/>
          <w:sz w:val="28"/>
          <w:sz w:val="28"/>
          <w:szCs w:val="28"/>
          <w:rtl w:val="true"/>
          <w:lang w:bidi="ar-SA"/>
        </w:rPr>
        <w:t>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الجسم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الغير المجوّف؛ 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المجوّف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النهي عن القول بأنّه تعالى جسم، وعن القول بأنّه تعالى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عَنْ مُحَمَّدِ بْنِ عَبْدِ الْجَبَّارِ، عَنْ صَفْوَانَ بْنِ يَحْيى،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الْحَكَمِ يَرْوِي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بعض قراباتكم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المرويَّ عنه غير معصوم، فلا قدح فيه على هشام، ولو كان المراد أحد المعصومين، فالقدح راجع إلى ابن أبي حمزة، وهو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فهم من لفظ هشام هذا، ونقله بالمعنى، أو روى عن غيرهم، وتوهّم أنّه يروي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جِسْمٌ صَمَدِيٌّ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جوف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ضروريّةً، وهو منصوب على أنّه صفة مفعول مطلق محذوف؛ أي معرفته معرفةً ضروريّةً حاصلةٌ بالرؤية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 بِهَا عَلى مَنْ يَشَاءُ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خبر المبتدأ</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مبنيّ على أنّ المجوّزين للرؤية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من جهة الرؤية ضرورة، </w:t>
      </w:r>
    </w:p>
    <w:p>
      <w:pPr>
        <w:pStyle w:val="BookText"/>
        <w:rPr/>
      </w:pPr>
      <w:r>
        <w:rPr>
          <w:rFonts w:ascii="Amiri" w:hAnsi="Amiri" w:eastAsia="Amiri" w:cs="Amiri"/>
          <w:color w:val="111111"/>
          <w:sz w:val="28"/>
          <w:sz w:val="28"/>
          <w:szCs w:val="28"/>
          <w:rtl w:val="true"/>
          <w:lang w:bidi="ar-SA"/>
        </w:rPr>
        <w:t>كما مضى في ثالث التاسع</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خبر المبتدأ وكون الجملة بعده استئنافا بيانيّا، أو صفة بعد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أنّه على تقدير تجويز كون بعض الأجسام غير مخلوق لا يمكن معرفته بالاستدلال أصلاً، وما تمسّك به</w:t>
      </w:r>
      <w:r>
        <w:rPr>
          <w:rStyle w:val="FootnoteAnchor"/>
          <w:rtl w:val="true"/>
        </w:rPr>
        <w:footnoteReference w:id="622"/>
      </w:r>
      <w:r>
        <w:rPr>
          <w:rFonts w:ascii="Amiri" w:hAnsi="Amiri" w:eastAsia="Amiri" w:cs="Amiri"/>
          <w:color w:val="111111"/>
          <w:sz w:val="28"/>
          <w:sz w:val="28"/>
          <w:szCs w:val="28"/>
          <w:rtl w:val="true"/>
          <w:lang w:bidi="ar-SA"/>
        </w:rPr>
        <w:t>الفلاسفة من إبطال الدور والتسلسل لإثبات الصانع للعالم</w:t>
      </w:r>
      <w:r>
        <w:rPr>
          <w:rStyle w:val="FootnoteAnchor"/>
          <w:rtl w:val="true"/>
        </w:rPr>
        <w:footnoteReference w:id="623"/>
      </w:r>
      <w:r>
        <w:rPr>
          <w:rFonts w:ascii="Amiri" w:hAnsi="Amiri" w:eastAsia="Amiri" w:cs="Amiri"/>
          <w:color w:val="111111"/>
          <w:sz w:val="28"/>
          <w:sz w:val="28"/>
          <w:szCs w:val="28"/>
          <w:rtl w:val="true"/>
          <w:lang w:bidi="ar-SA"/>
        </w:rPr>
        <w:t>لا يتمّ؛ لأنّه لا يستلزم كونه صانعا، أي فاعلاً لا بالإيجاب، وأيضا هم يجوّزون التسلسل في الاُمور الغير المجتمعة في جانب المبدأ، ولم يقيموا قبل إثبات الصانع برهانا على احتياج الممكن في البقاء إلى بقاء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يَعْلَمُ أَحَدٌ 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وَهُوَ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بالمهملتين وشدّ الثانية، مجهول باب نصر؛ أي ليس محصورا في مقدار 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ناظر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بالمهملتين، وشدّ الثانية، معلوم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السمع إلى الحسّ بالكسر، أي الصوت الخفيّ، وهو نوع من الحيلة للسماع، وهذا ناظر إلى السميع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بالجيم وشدّ المهملة، معلوم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إحداد النظر إلى شيء للاستثبات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ناظر إلى البصير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يُدْرِكُهُ الْحَوَاسُّ،</w:t>
      </w:r>
      <w:r>
        <w:rPr>
          <w:rStyle w:val="FootnoteAnchor"/>
          <w:rtl w:val="true"/>
        </w:rPr>
        <w:footnoteReference w:id="624"/>
      </w:r>
      <w:r>
        <w:rPr>
          <w:rFonts w:ascii="Amiri" w:hAnsi="Amiri" w:eastAsia="Amiri" w:cs="Amiri"/>
          <w:color w:val="111111"/>
          <w:sz w:val="28"/>
          <w:sz w:val="28"/>
          <w:szCs w:val="28"/>
          <w:rtl w:val="true"/>
          <w:lang w:bidi="ar-SA"/>
        </w:rPr>
        <w:t>وَلاَ يُحِيطُ بِهِ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سطح أو ذهن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جِسْمٌ وَلاَ صُورَةٌ، وَلاَ تَخْطِيطٌ وَلاَ تَحْدِيدٌ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الأربعة غير عاملة دخلت على الجملة الاسميّة، فوجب تكرارها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منوّن على أنّه خبر مبتدأ محذوف، أي لا هو جسم، وكذا نظائره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والتخطيط ـ بالمعجمة والمهملتين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أعضاء الجميل بعضِها عن بعض، من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المخطّط كمعظّم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والمراد به هنا ذو التخطيط، وهو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والتحديد بالمهملات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الشيء في جهة ومكان، وذلك إذا كان مرئيّا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ذو تحديد، وهو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معرفته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الأخيرين لنفي الجنس، فيكونا مبنيَّين على الفتح</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عَنْ سَهْلِ بْنِ زِيَادٍ،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الثالث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أَسْأَلُهُ عَنِ الْجِسْمِ وَالصُّورَةِ،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لَيْسَ كَمِثْلِهِ شَيْءٌ، لاَ جِسْمٌ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من قبيل زيد لا قائم، فيكون خبرا لمبتدأً محذوفٍ؛ وإمّا لبيان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مُحَمَّدُ بْنُ أَبِي عَبْدِ اللّه‏ِ إِلاَّ أَنَّهُ لَمْ يُسَمِّ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الرجل عليه‏السلام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عَنْ سَهْلِ بْنِ زِيَادٍ،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الموحّدة، وكسر الزاي، وسكون الخاتمة والمهملة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الرِّضَا عليه‏السلام أَسْأَلُهُ عَنِ التَّوْحِيدِ، فَأَمْلى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الإملاء أن يقول أحد شيئا ويكتب آخر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الاْءَشْيَاءِ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والمراد هنا التمييز بين أنواع الأجسام بعد ما كان أصلُ جميعها الماءَ البسيطَ المتشابه الأجزاء، ومنه قوله تعالى في سورة 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السَّمَوَاتِ وَالاْءَرْضِ</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الفتق أيضا، كما في قوله تعالى 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 الَّذِينَ كَفَرُوا أَنَّ السَّمَوَاتِ وَالاْءَرْضَ كَانَتَا رَتْقا فَفَتَقْنَاهُمَا وَجَعَلْنَا مِنْ الْمَاءِ 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شَىْ‏ءٍ حَىٍّ أَفَلاَ يُؤْمِنُونَ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اُقيم مقام ظرف الزمان، مثل رأيته 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الاختراع، وهو الخلق بلا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لم يتوسّط زمان طويل بين الإنشاء والفطر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وَمُبْتَدِعِهَا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الإحداث الذي ليس لاحتذاء مثال عن فاعلٍ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والبدعة ضدّ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اُقيم مقام ظرف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الأشياء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الفطر مع الخلق بلا مادّة لا يكون إلاّ بكمال القدرة ونفاذ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الفرق بين قدرة اللّه‏ وقدرة العباد؛ فإنّ تأثير قدرتهم لا يكون إلاّ مع سبق مادّة، بخلاف قدرة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 بوجوه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مبتدعها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الخلق لا لاحتذاء مثال لا يكون إلاّ بكمال العلم بوجوه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إبطال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العالم حادثا لزم تعطيله تعالى في الأزل</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فالنشر على ترتيب اللفّ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مستقرّ، خبرُ مبتدأ محذوف؛ أي إحداث الأشياء لا من 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 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الإنشاء؛ لأنّ فعله حينئذٍ بعد شأنيّة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الفقرة ناظرة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الأشياء 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لِعِلَّةٍ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ـ بكسر 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إلى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على الأوّل المعدّات الغير المتناهية من جانب المبدأ، كما زعمته مشّائيّة الفلاسفة؛ وعلى الثاني الأمثال الغير المتناهية من جانب المبدأ، كما زعمته إشراقيّة الفلاسفة</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وسيجيء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كلام المصنّف لتوضيح الحديث الأوّل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الاِبْتِدَاعُ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الفقرة ناظرة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مبتدعها ابتداءً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والخالق في أسمائه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المخترع المبتدع؛ فهو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ناظرٌ إلى الاختراع؛ أي كلّ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الاستقلال بالقدرة على الخلق، وملاكه تقدّم القدرة على الخلق على وقت الخلق، كما سيجيء بيانه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مُتَوَحِّدا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بخلق ما شاء كيف شاء؛ يعني أنّ غيره من الخالقين لا يخلقون كلّ ما شاؤوا؛ لعدم عموم قدرتهم، ولا يخلقون ما خلقوا كيف شاؤوا؛ لأنّهم ليسوا مستقلّين بالقدرة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لاِءِظْهَارِ حِكْمَتِهِ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إظهار حكمته على الغير؛ لأن يُعلِمَها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وَحَقِيقَةِ رُبُوبِيَّتِهِ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يحقّ عليك أن تحميه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مالكه، والاسم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وحقيقة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خالق كلّ شيء وحاكم كلّ نزاع، فإنّه الذي يجب علينا أن نصدّق به، وندفع عنه الطعن من ربوبيّته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تَضْبِطُهُ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تحيط بمائيّته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يَبْلُغُهُ</w:t>
      </w:r>
      <w:r>
        <w:rPr>
          <w:rStyle w:val="FootnoteAnchor"/>
          <w:rtl w:val="true"/>
        </w:rPr>
        <w:footnoteReference w:id="631"/>
      </w:r>
      <w:r>
        <w:rPr>
          <w:rFonts w:ascii="Amiri" w:hAnsi="Amiri" w:eastAsia="Amiri" w:cs="Amiri"/>
          <w:color w:val="111111"/>
          <w:sz w:val="28"/>
          <w:sz w:val="28"/>
          <w:szCs w:val="28"/>
          <w:rtl w:val="true"/>
          <w:lang w:bidi="ar-SA"/>
        </w:rPr>
        <w:t xml:space="preserve">الاْءَوْهَامُ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وَهْم، وهي خطرات القلوب؛ أي ليس ممّا يلمع للقلوب ثمّ يغيب عنها، كما في بعض الأشياء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شخصه على الوجه الجزئي، أو الجاري مجراه، كما في تخيّل البلاد البعيدة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تُدْرِكُهُ الاْءَبْصَارُ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أبصار العيون بقرينة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الأعمّ منها ومن أبصار القلوب، فيكون تعميما بعد 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يستوعبه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ما يطلق المقدار على الكمّ المتّصل؛ أي ليس محسوسا بغير البصر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لأنّه لا يمكن إلاّ فيما له 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دُونَهُ الْعِبَارَةُ، وَكَلَّتْ دُونَهُ الاْءَبْصَارُ، وَضَلَّ فِيهِ تَصَارِيفُ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على ترتيب اللفّ؛ فالاُولى ناظرة إلى عدم ضبط العقول وعدم بلوغ الأوهام؛ أي لا يبلغ التعبير مائيّته، أو ولا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ناظرة إلى عدم إدراك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ناظرة إلى عدم إحاطة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والصفات جمع الصفة بالمعنى المصدري؛ أي بيانه باسم جامد محض،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التصريف بمعنى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مراتب الصفات تغييراتٍ؛ لأنّ الواصف له بمرتبة من الوصف إذا وصفه وصفا آخر، انتقل من مرتبة إلى اُخرى، فغيّر صفة، أي مرتبة من صفته إلى صفة اُخرى، أي مرتبة اُخرى فوقها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اختفى هذا الخفاءَ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الدخول؛ وحجاب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الغير عن الدخول إليه بغير إذنه، سواء كان بوّابا أو سترا،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 شدّة احتجاب ملوك أهل الدنيا لا يكون إلاّ بتعدّد 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وَاسْتَتَرَ بِغَيْرِ سِتْرٍ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ما يسدَل على باب البيت الذي فيه الإنسان؛ لمنع الغير عن النظر إليه، أو لنحو ذلك</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أيضا صفة، ومعناه ظاهر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بِغَيْرِ رُوءْيَةٍ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الراء وسكون الهمزة، أي عرف ربوبيّته من غير أن يكون مرئيّا، بل بالعلامات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بِغَيْرِ 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الباء صلة للوصف، بل للسببيّة؛ أي لا بسبب صورة وهي بدن الإنسان ونحوه ممّا هو مجوّف؛ أي من غير أن يكون له صورة يوصف على حسبها، بل يوصف على استجماعه لصفات الكمال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النعت بيان ما يختصّ به تعالى، ككونه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 أعمّ، فيتناول نحو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بسبب شيء مصمت غير مجوّف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Style w:val="FootnoteAnchor"/>
          <w:rtl w:val="true"/>
        </w:rPr>
        <w:footnoteReference w:id="633"/>
      </w:r>
      <w:r>
        <w:rPr>
          <w:rFonts w:ascii="Amiri" w:hAnsi="Amiri" w:eastAsia="Amiri" w:cs="Amiri"/>
          <w:color w:val="111111"/>
          <w:sz w:val="28"/>
          <w:sz w:val="28"/>
          <w:szCs w:val="28"/>
          <w:rtl w:val="true"/>
          <w:lang w:bidi="ar-SA"/>
        </w:rPr>
        <w:t>الْكَبِيرُ الْمُتَعَالِ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المتعالي، حذفت الياء اكتفاءً بالكسرة، ثمّ يحذف الكسرة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عَمَّنْ ذَكَرَهُ، عَنْ عَلِيِّ بْنِ الْعَبَّاسِ، عَنْ أَحْمَدَ بْنِ مُحَمَّدِ بْنِ أَبِي نَصْرٍ، عَنْ مُحَمَّدِ بْنِ حُكَيمٍ</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المهملة، وفتح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لاِءَبِي إِبْرَاهِيمَ عليه‏السلام قَوْلَ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يُنسَب إليه من أنّه تعالى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الْجَوَالِيقِيِّ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بيّاع الجواليق، بفتح الجيم، جمع جُوالَق بضمّ الجيم وفتح اللام،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وعاء يُنسج من الصوف أو الشعر،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اللبيد</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وَحَكَيْتُ لَهُ قَوْلَ هِشَامِ بْنِ الْحَكَمِ،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بالكسر، مقول قول؛ أو بالفتح،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الوصف في الأوّل والحكاية في الثاني مبنيّ على</w:t>
      </w:r>
      <w:r>
        <w:rPr>
          <w:rStyle w:val="FootnoteAnchor"/>
          <w:rtl w:val="true"/>
        </w:rPr>
        <w:footnoteReference w:id="636"/>
      </w:r>
      <w:r>
        <w:rPr>
          <w:rFonts w:ascii="Amiri" w:hAnsi="Amiri" w:eastAsia="Amiri" w:cs="Amiri"/>
          <w:color w:val="111111"/>
          <w:sz w:val="28"/>
          <w:sz w:val="28"/>
          <w:szCs w:val="28"/>
          <w:rtl w:val="true"/>
          <w:lang w:bidi="ar-SA"/>
        </w:rPr>
        <w:t>أنّ ابن حكيم كان من أصحاب أبي الخطّاب، وتوهّم أنّ ابن سالم يوافقه في التشبيه والصورة معا، وأنّ ابن حكيم يوافقه في التشبيه ويخالفه في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في شرح سادس الباب أنّ الهشامين بريئان من هذين القولين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لاَ يُشْبِهُهُ شَيْءٌ، أَيُّ فُحْشٍ أَوْ خَنا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الخنا ـ بفتح المعجمة والنون والقصر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مِنْ قَوْلِ مَنْ يَصِفُ خَالِقَ الاْءَشْيَاءِ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بأنّه 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صُورَةٍ، أَوْ بِخِلْقَةٍ، أَوْ بِتَحْدِيدٍ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تمييز أعضائه بعضها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وَأَعْضَاءٍ؟ تَعَالَى اللّه‏ُ عَنْ ذلِكَ عُلُوّا كَبِيرا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رَفَعَهُ، عَنْ مُحَمَّدِ بْنِ الْفَرَجِ الرُّخجِيِّ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المهملة وفتح المعجمة والجيم، نسبة إلى قرية بكرمان</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قال المطرزي 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الرخج إعراب رخذ بوزن زفر، اسم كورة استولى عليها الترك</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عليه‏السلام أَسْأَلُهُ عَمَّا قَالَ هِشَامُ بْنُ الْحَكَمِ فِي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الجسم أولى بالفاعليّة من الصورة على تقدير التشبيه؛ لأنّه أبسط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وَهِشَامُ بْنُ سَالِمٍ فِي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الصورة أولى بالفاعليّة من الجسم على تقدير التشبيه؛ لأنّها 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حَيْرَةَ الْحَيْرَانِ، وَاسْتَعِذْ بِاللّه‏ِ مِنَ الشَّيْطَانِ، لَيْسَ الْقَوْلُ مَا قَالَ الْهِشَامَانِ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حيرة الحيران عبارةٌ عن الفكر في أمثال هذا من الوهميّات التقديريّة، فإنّه لا ينفع في الدين ولا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بالقول القول النافع،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عَنْ مُحَمَّدِ بْنِ إِسْمَاعِيلَ، عَنِ الْحُسَيْنِ بْنِ الْحَسَنِ، عَنْ بَكْرِ بْنِ صَالِحٍ، عَنِ الْحَسَنِ بْنِ سَعِيدٍ، عَنْ عَبْدِ اللّه‏ِ بْنِ الْمُغِيرَةِ، 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المعجمة، وسكون الموحّدة، والخاتمة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الْحَكَمِ يَقُولُ قَوْلاً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تخليط يونس بن ظبيان وسوء فهمه، فإنّه كان من أصحاب أبي الخطّاب محمّد بن مقلاص، وكان أبو الخطّاب يدّعي لأبي عبداللّه‏ عليه‏السلام الربوبيّة، ولنفسه الرسالة، فكان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قائلاً بالصورة من مذهبي التشبيه،</w:t>
      </w:r>
      <w:r>
        <w:rPr>
          <w:rStyle w:val="FootnoteAnchor"/>
          <w:rtl w:val="true"/>
        </w:rPr>
        <w:footnoteReference w:id="640"/>
      </w:r>
      <w:r>
        <w:rPr>
          <w:rFonts w:ascii="Amiri" w:hAnsi="Amiri" w:eastAsia="Amiri" w:cs="Amiri"/>
          <w:color w:val="111111"/>
          <w:sz w:val="28"/>
          <w:sz w:val="28"/>
          <w:szCs w:val="28"/>
          <w:rtl w:val="true"/>
          <w:lang w:bidi="ar-SA"/>
        </w:rPr>
        <w:t>وكان هشام بن الحكم يدفع مذهبه، بأنّه لو صحّ التشبيه لكان اللّه‏ جسما، لا صورة؛ لأنّ الأشياء حينئذٍ شيئان إلى آخره،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الجسم أبسط من الصورة، فهو أولى بالفاعليّة، وهي أولى بالمفعوليّة، وكان هشام بن سالم يعارضه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أولى بالفاعليّة حينئذٍ؛ لأنّها أشرف كما ذكر في شرح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على هذا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والصورة محدودة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هشاما لم يذهب إلى الصورة بل أبطلها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يونس كان قائلاً بالصورة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الضمير لأبي الخطّاب وأصحابه، ولو كان المقصود إبطال مذهب هشام كان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بهذا 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 بالضمير ومنادى مضافا، كان للتعجّب من مهارة هشام في الكلام،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اُمّه مِسعر حربٍ؛</w:t>
      </w:r>
      <w:r>
        <w:rPr>
          <w:rStyle w:val="FootnoteAnchor"/>
          <w:rtl w:val="true"/>
        </w:rPr>
        <w:footnoteReference w:id="641"/>
      </w:r>
      <w:r>
        <w:rPr>
          <w:rFonts w:ascii="Amiri" w:hAnsi="Amiri" w:eastAsia="Amiri" w:cs="Amiri"/>
          <w:color w:val="111111"/>
          <w:sz w:val="28"/>
          <w:sz w:val="28"/>
          <w:szCs w:val="28"/>
          <w:rtl w:val="true"/>
          <w:lang w:bidi="ar-SA"/>
        </w:rPr>
        <w:t>تعجّبا من الشجاعة؛ وإن كان بالتاء كان مرفوعا، على أنّه خبر مبتدأ محذوف؛ أي هذا الكلام من هشام ويلة وفضيحة لمذهبكم في الصورة؛ فالاستفهام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إنكاري؛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أَنِّي أَخْتَصِرُ لَكَ مِنْهُ أَحْرُفا، يَزْعَمُ</w:t>
      </w:r>
      <w:r>
        <w:rPr>
          <w:rStyle w:val="FootnoteAnchor"/>
          <w:rtl w:val="true"/>
        </w:rPr>
        <w:footnoteReference w:id="642"/>
      </w:r>
      <w:r>
        <w:rPr>
          <w:rFonts w:ascii="Amiri" w:hAnsi="Amiri" w:eastAsia="Amiri" w:cs="Amiri"/>
          <w:color w:val="111111"/>
          <w:sz w:val="28"/>
          <w:sz w:val="28"/>
          <w:szCs w:val="28"/>
          <w:rtl w:val="true"/>
          <w:lang w:bidi="ar-SA"/>
        </w:rPr>
        <w:t>أَنَّ اللّه‏َ جِسْمٌ؛ لاِءَنَّ الاْءَشْيَاءَ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منحصرة في شيئين لا ثالث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وَفِعْلُ الْجِسْمِ، فَلاَ يَجُوزُ أَنْ 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للترتيب الذكري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لفظ الصانع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الْفِعْلِ، وَيَجُوزُ أَنْ يَكُونَ بِمَعْنَى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الفاعل لغيره، أو للممكنات</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w:t>
      </w:r>
      <w:r>
        <w:rPr>
          <w:rStyle w:val="FootnoteAnchor"/>
          <w:rtl w:val="true"/>
        </w:rPr>
        <w:footnoteReference w:id="643"/>
      </w:r>
      <w:r>
        <w:rPr>
          <w:rFonts w:ascii="Amiri" w:hAnsi="Amiri" w:eastAsia="Amiri" w:cs="Amiri"/>
          <w:color w:val="111111"/>
          <w:sz w:val="28"/>
          <w:sz w:val="28"/>
          <w:szCs w:val="28"/>
          <w:rtl w:val="true"/>
          <w:lang w:bidi="ar-SA"/>
        </w:rPr>
        <w:t>أَمَا عَلِمَ أَنَّ الْجِسْمَ مَحْدُودٌ مُتَنَاهٍ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ومنتهى الشيء، والتناهي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إلى منتهى؛ يعني لكلّ جسم مقدار خاصّ ليس مقداره لازما لذاته عقلاً، فهو محدود؛ أي ممنوع عن الزيادة لم يتجاوز عن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بالغ حدّه لم يتقاصر عن حدّه مع إمكان التجاوز والتقاصر فيه بالنسبة إلى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لكلّ جسم مقدارا خاصّا، فلبراهين تناهي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ليس مقداره لازما لذاته عقلاً، فلأنّ كلّ جسم إمّا مفرد وإمّا مركّب من المفردات، والجسم المفرد إمّا مركّب من أجزاء لا تتجزّى، وإمّا متّصل واحد قابل للقسمة الوهميّة لا إلى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لأدلّة إبطال الجزء الذي لا يتجزّى، والثاني ليس مقداره لازما لذاته عقلاً؛ لأنّ نصفه الوهمي مثلاً إذا حصل في الوهم يحمل عليه تمام مهيّة الكلّ، ولا يحمل عليه مقدار الكلّ، ولا الوجود الخارجي، ولا التشخّص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المقدار لا يدلّ على كلّ من المحدوديّة والتناهي بل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كافٍ في المدّعى هنا، وإنّما ارتكب الزيادة في الدعوى للإشارة إلى أنّ كلاًّ منهما يستلزم الآخر؛ لتشابه المقادير في تمام المهيّة</w:t>
      </w:r>
      <w:r>
        <w:rPr>
          <w:rStyle w:val="FootnoteAnchor"/>
          <w:rtl w:val="true"/>
        </w:rPr>
        <w:footnoteReference w:id="644"/>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وَالصُّورَةَ مَحْدُودَةٌ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هذا للإشارة إلى ردّ قول هشام الجواليقي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احْتَمَلَ الْحَدَّ، احْتَمَلَ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للتفريع، والضميران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وَالنُّقْصَانَ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الحدّ إنّما يستلزم احتمال الزيادة أوّلاً، واحتمال النقصان ثانيا، بناءً على أنّ كلاًّ منهما يستلزم الآخر كما مرّ آنفاً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بالزيادة التخلخل الحقيقي، وبالنقصان التكاثف الحقيقي، فلا يتغيّر معهما التشخّص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بهما ما يعمّهما وما يتغيّر معه التشخّص</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احْتَمَلَ الزِّيَادَةَ وَالنُّقْصَانَ، كَانَ مَخْلُوقا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تعيين هذا القدر دون قدر آخر مع احتمال الطبيعة المشتركة لكلّ منهما مستندا إلى خارجٍ عن هذا الجسم مدبّرٍ؛ لأنّه لا يمكن أن يكون ذلك مستندا إلى الطبيعة؛ لما مرّ من اشتراكها</w:t>
      </w:r>
      <w:r>
        <w:rPr>
          <w:rStyle w:val="FootnoteAnchor"/>
          <w:rtl w:val="true"/>
        </w:rPr>
        <w:footnoteReference w:id="645"/>
      </w:r>
      <w:r>
        <w:rPr>
          <w:rFonts w:ascii="Amiri" w:hAnsi="Amiri" w:eastAsia="Amiri" w:cs="Amiri"/>
          <w:color w:val="111111"/>
          <w:sz w:val="28"/>
          <w:sz w:val="28"/>
          <w:szCs w:val="28"/>
          <w:rtl w:val="true"/>
          <w:lang w:bidi="ar-SA"/>
        </w:rPr>
        <w:t>بين الجميع، ولا إلى موجبٍ آخَرَ؛ لتشابه المقادير في تمام المهيّة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هو جسم، كما مضى في شرح أوّل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صُورَةٌ، وَهُوَ مُجَسِّمُ الاْءَجْسَامِ، وَمُصَوِّرُ الصُّوَرِ ، لَمْ يَتَجَزَّأْ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منقسم، لا في وجود، ولا في عقل، ولا في وهم؛ لما مرّ آنفا من أنّ المخلوقيّة لازمة للقسمة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يَتَنَاهَ،وَلَمْ يَتَزَايَدْ، وَلَمْ يَتَنَاقَصْ، لَوْ كَانَ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بصفة الخطاب أو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بَيْنَ الْخَالِقِ وَالْمَخْلُوقِ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الخالق مخلوقا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 الْمُنْشِئِ وَالْمُنْشَاَء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المنشئ 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ذلك لأنّ الخالق بحسب المفهوم أعمّ من المنشئ؛ لأنّ الخالق المدبّر، والمنشئ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هُوَ 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غيره منشئَ جسم، وفاعلاً بلا 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الماضي المعلوم من باب نصر، والجملة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مَنْ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بعضه صغيرا وبعضه أصغر، وبعضه كبيرا وبعضه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أنّهم جعلوه</w:t>
      </w:r>
      <w:r>
        <w:rPr>
          <w:rStyle w:val="FootnoteAnchor"/>
          <w:rtl w:val="true"/>
        </w:rPr>
        <w:footnoteReference w:id="647"/>
      </w:r>
      <w:r>
        <w:rPr>
          <w:rFonts w:ascii="Amiri" w:hAnsi="Amiri" w:eastAsia="Amiri" w:cs="Amiri"/>
          <w:color w:val="111111"/>
          <w:sz w:val="28"/>
          <w:sz w:val="28"/>
          <w:szCs w:val="28"/>
          <w:rtl w:val="true"/>
          <w:lang w:bidi="ar-SA"/>
        </w:rPr>
        <w:t>جسما عالما، فأفاد أنّه الفارق بين الأجسام العالمة، وفيه دلالة على نفي تجرّد النفس الناطقة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بعضه على صورة حسنة، وبعضه على صورة شوهاء،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على صور الأبدان، فتسمّى حين المفارقة أبدانا مثاليّة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إنشاء بعضه مقدّما، وبعضه مؤخّرا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لاَ يُشْبِهُهُ شَيْءٌ، وَلاَ يُشْبِهُ هُوَ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للحصر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والفعلان بصيغة المضارع المعلوم من باب الإفعال، أي لو أشبهه شيء في التجرّد ونفوذ الإرادة، لأمكن أن يكون فارقا شريكا للّه‏، فلا يصحّ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على عدم مجرّد سوى اللّه‏، ولو أشبه هو شيئا في الجسميّة لكان منشأ مفروقا، لا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عَنْ مُحَمَّدِ بْنِ إِسْمَاعِيلَ، عَنْ عَلِيِّ بْنِ الْعَبَّاسِ، عَنِ الْحَسَنِ بْنِ عَبْدِ الرَّحْمنِ الْحَمَّانِيِّ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منسوبٌ إلى حمّان ـ بفتح المهملة وشدّ الميم والنون ـ 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ترجمة يحيى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الحمّاني بكسر المهملة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الْحَكَمِ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ادّعى وقتا ما قبل وصوله إلى مجلس أبي عبداللّه‏ عليه‏السلام ، ولو كان المراد بقاءَه عليه لكان القدح راجعا إلى الحسن؛ لأنّه نسب إليه ما ليس فيه، واتّقاه الإمام، أو لنحو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w:t>
      </w:r>
      <w:r>
        <w:rPr>
          <w:rStyle w:val="FootnoteAnchor"/>
          <w:rtl w:val="true"/>
        </w:rPr>
        <w:footnoteReference w:id="650"/>
      </w:r>
      <w:r>
        <w:rPr>
          <w:rFonts w:ascii="Amiri" w:hAnsi="Amiri" w:eastAsia="Amiri" w:cs="Amiri"/>
          <w:color w:val="111111"/>
          <w:sz w:val="28"/>
          <w:sz w:val="28"/>
          <w:szCs w:val="28"/>
          <w:rtl w:val="true"/>
          <w:lang w:bidi="ar-SA"/>
        </w:rPr>
        <w:t>جِسْمٌ لَيْسَ كَمِثْلِهِ شَيْءٌ، عَالِمٌ، سَمِيعٌ ، بَصِيرٌ، قَادِرٌ، مُتَكَلِّمٌ،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باللسان، فهو أخصّ من المتكلّم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وَالْقُدْرَةُ وَالْعِلْمُ يَجْرِي مَجْرى وَاحِدٍ، لَيْسَ شَيْءٌ مِنْهَا مَخْلُوقا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يُراد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به التعجّب من الشيء،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يداه</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به حينئذٍ وقوع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أحد الأوّلين،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القائل بهذا القول حين هو قائل به،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اثنين في الغالب، وقد يكون للواحد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طارقت</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 أَنَّ الْجِسْمَ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فيناقض قوله بالجسميّة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سادس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منصوبٌ معطوف على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الكلام زائد على ذات المتكلِّم؛ لأنّه من صفات الفعل، فليس كالقدرة والعلم، فإنّهما من صفات الذات وعين ذاته تعالى، فالكلام مخلوق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إبطال كونه جسما مشتملاً على إبطال كونه ناطقا، لم يتعرّض له هنا صريحا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مضاف،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معاذا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وَأَبْرَأُ إِلَى اللّه‏ِ مِنْ هذَا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يقل هذا القائل إشارةً إلى رجوعه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جِسْمٌ، وَلاَ صُورَةٌ، وَلاَ 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لإبطال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سِوَاهُ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لإبطال كون الكلام كالعلم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w:t>
      </w:r>
      <w:r>
        <w:rPr>
          <w:rStyle w:val="FootnoteAnchor"/>
          <w:rtl w:val="true"/>
        </w:rPr>
        <w:footnoteReference w:id="652"/>
      </w:r>
      <w:r>
        <w:rPr>
          <w:rFonts w:ascii="Amiri" w:hAnsi="Amiri" w:eastAsia="Amiri" w:cs="Amiri"/>
          <w:color w:val="111111"/>
          <w:sz w:val="28"/>
          <w:sz w:val="28"/>
          <w:szCs w:val="28"/>
          <w:rtl w:val="true"/>
          <w:lang w:bidi="ar-SA"/>
        </w:rPr>
        <w:t>الاْءَشْيَاءُ بِإِرَادَتِهِ وَمَشِيئَتِهِ، مِنْ غَيْرِ كَلاَمٍ، وَلاَ تَرَدُّدٍ فِي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نُطْقٍ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لإبطال كونه ناطقا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لاِءَبِي الْحَسَنِ عليه‏السلام قَوْلَ هِشَامٍ الْجَوَالِيقِيِّ وَمَا يَقُولُ فِي الشَّابِّ الْمُوَفَّقِ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في ثالث العاشر</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وَوَصَفْتُ لَهُ قَوْلَ هِشَامِ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يُشْبِهُهُ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ظاهر ممّا مضى في أحاديث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إليه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جلالة قدر الرجلين يوجب تأويل الأحاديث إمّا بما ذكرنا، أو بنحو ذلك؛ للأحاديث الصريحة المعارضة؛ والعلم عند اللّه‏</w:t>
      </w:r>
      <w:r>
        <w:rPr>
          <w:rFonts w:eastAsia="Amiri" w:cs="Amiri" w:ascii="Amiri" w:hAnsi="Amiri"/>
          <w:color w:val="111111"/>
          <w:sz w:val="28"/>
          <w:szCs w:val="28"/>
          <w:rtl w:val="true"/>
          <w:lang w:bidi="ar-SA"/>
        </w:rPr>
        <w:t xml:space="preserve">. . </w:t>
      </w:r>
      <w:bookmarkStart w:id="54" w:name="pg15809_205192"/>
    </w:p>
    <w:p>
      <w:pPr>
        <w:pStyle w:val="Heading3"/>
        <w:numPr>
          <w:ilvl w:val="2"/>
          <w:numId w:val="1"/>
        </w:numPr>
        <w:rPr/>
      </w:pPr>
      <w:bookmarkStart w:id="55" w:name="__RefHeading___Toc13828308_2142443653"/>
      <w:bookmarkStart w:id="56" w:name="_Toc18"/>
      <w:bookmarkEnd w:id="54"/>
      <w:bookmarkEnd w:id="55"/>
      <w:r>
        <w:rPr>
          <w:rtl w:val="true"/>
        </w:rPr>
        <w:t>الباب الثاني عشر</w:t>
      </w:r>
      <w:r>
        <w:rPr>
          <w:rtl w:val="true"/>
        </w:rPr>
        <w:t xml:space="preserve">: </w:t>
      </w:r>
      <w:r>
        <w:rPr>
          <w:rtl w:val="true"/>
        </w:rPr>
        <w:t>باب صفات الذات</w:t>
      </w:r>
      <w:bookmarkEnd w:id="56"/>
    </w:p>
    <w:p>
      <w:pPr>
        <w:pStyle w:val="BookText"/>
        <w:rPr/>
      </w:pPr>
      <w:r>
        <w:rPr>
          <w:rFonts w:ascii="Amiri" w:hAnsi="Amiri" w:eastAsia="Amiri" w:cs="Amiri"/>
          <w:color w:val="111111"/>
          <w:sz w:val="28"/>
          <w:sz w:val="28"/>
          <w:szCs w:val="28"/>
          <w:rtl w:val="true"/>
          <w:lang w:bidi="ar-SA"/>
        </w:rPr>
        <w:t>الباب الثاني عشر بَابُ صِفَاتِ الذَّاتِ</w:t>
      </w:r>
    </w:p>
    <w:p>
      <w:pPr>
        <w:pStyle w:val="BookText"/>
        <w:rPr/>
      </w:pPr>
      <w:r>
        <w:rPr>
          <w:rFonts w:ascii="Amiri" w:hAnsi="Amiri" w:eastAsia="Amiri" w:cs="Amiri"/>
          <w:color w:val="111111"/>
          <w:sz w:val="28"/>
          <w:sz w:val="28"/>
          <w:szCs w:val="28"/>
          <w:rtl w:val="true"/>
          <w:lang w:bidi="ar-SA"/>
        </w:rPr>
        <w:t>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صفات له تعالى وجوديّةٌ ليس لها مصداقٌ موجودٌ في نفسه في الخارج إلاّ ذاته تعالى، فيمتنع اتّصافه تعالى بضدّها،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له وجوديّة يمتنع انفكاكها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بيان الحدّين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الإرادة أنّها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خَالِدٍ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المهملة والخاتمة وكسر اللام والمهملة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طيالسة،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اللام، وهو ثوب معروف من صوف، والنسبة للبيع</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ـ عَزَّ وَجَلَّ ـ رَبُّنَا،</w:t>
      </w:r>
      <w:r>
        <w:rPr>
          <w:rStyle w:val="FootnoteAnchor"/>
          <w:rtl w:val="true"/>
        </w:rPr>
        <w:footnoteReference w:id="655"/>
      </w:r>
      <w:r>
        <w:rPr>
          <w:rFonts w:ascii="Amiri" w:hAnsi="Amiri" w:eastAsia="Amiri" w:cs="Amiri"/>
          <w:color w:val="111111"/>
          <w:sz w:val="28"/>
          <w:sz w:val="28"/>
          <w:szCs w:val="28"/>
          <w:rtl w:val="true"/>
          <w:lang w:bidi="ar-SA"/>
        </w:rPr>
        <w:t>وَالْعِلْمُ ذَاتُهُ وَلاَ مَعْلُومَ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من الأفعال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بدل أو عطف بيان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اُقيمت مقام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كائنا نظير ضربي زيدا وهو قائم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الجملة الحاليّة، أو جملة حاليّة اُخرى قيد للاُولى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راجعا إلى ما سيجيء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ربّا إذ لا 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مرفوعا فاعل عزّ وجلّ، فيكون جزء الجملة المعترضة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وَالسَّمْعُ ذَاتُهُ وَلاَ مَسْمُوعَ، وَالْبَصَرُ ذَاتُهُ وَلاَ مُبْصَرَ، وَالْقُدْرَةُ ذَاتُهُ وَلاَ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الصفات صفات ذاته بالمعنى الذي مضى آنفا، لو كان المراد أنّ مفهوم العلم نفس ذاته لم يكن صحيحا؛ لأنّ مفهوم العلم متصوّر لنا، وذاته غير متصوّر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أنّ لمفهوم العلم فردا حقيقيّا هو نفس ذاته تعالى، لم يصحّ؛ 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العلم مشترك معنوي بينه وبين خلقه بحمل الاشتقاق، وليس له في خلقه فرد حقيقي موجود في نفسه في الخارج، فليس له فرد حقيقي موجود في نفسه في الخارج أصلاً؛ لأنّ العقل لا يجوّز ذلك الاختلاف في المشترك المعنوي، وإلاّ لجوّز أن يكون جسم أبيضَ ببياض ليس له فرد حقيقي موجود في نفسه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 في الحاشية</w:t>
      </w:r>
      <w:r>
        <w:rPr>
          <w:rStyle w:val="FootnoteAnchor"/>
          <w:rtl w:val="true"/>
        </w:rPr>
        <w:footnoteReference w:id="656"/>
      </w:r>
      <w:r>
        <w:rPr>
          <w:rFonts w:ascii="Amiri" w:hAnsi="Amiri" w:eastAsia="Amiri" w:cs="Amiri"/>
          <w:color w:val="111111"/>
          <w:sz w:val="28"/>
          <w:sz w:val="28"/>
          <w:szCs w:val="28"/>
          <w:rtl w:val="true"/>
          <w:lang w:bidi="ar-SA"/>
        </w:rPr>
        <w:t>الاُولى من حواشينا على عدّة الاُصول</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أَحْدَثَ الاْءَشْيَاءَ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وَقَعَ الْعِلْمُ مِنْهُ عَلَى الْمَعْلُومِ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المراد بوقوع العلم على المعلوم تجدّد نسبةٍ بين العلم والمعلوم، لولا تحقّقها لم يكن العلم علما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هذا الوقوع بالعلم، وقس على هذا وقوع البصر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يُراد بالوقوع تجدّد وجود متعلّقه في الخارج على حسب ما تعلّق به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هذا إشارة إلى تفسير آيات، ودفع الإشكال عنها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أَىُّ الْحِزْبَيْنِ أَحْصَى</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يَعْلَمْ اللّه‏ُ</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مَا فِى قُلُوبِهِمْ</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بأنّ العلم يُطلق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الفعل، وهو وقوع العلم بالمعنى الأوّل على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وإشارة أيضا إلى ردّ ما يزعمه الفلاسفة من أنّ علمه تعالى حضوري لا يمكن إلاّ بوجود المعلوم في الخارج، ومن أنّه تعالى لا يعلم الجزئيّات إلاّ عند وقوعها، فأمّا قبل ذلك فإنّه لا يعلم إلاّ المهيّة</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وإشارة أيضا إلى ردّ ما يزعمه اليهود والفلاسفة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فرغ من الأمر بل علمه واقع على معلومه أزلاً وأبدا في ظرف الدهر،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أوعية الوجود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السرمد، والدهر، والزمان،</w:t>
      </w:r>
      <w:r>
        <w:rPr>
          <w:rStyle w:val="FootnoteAnchor"/>
          <w:rtl w:val="true"/>
        </w:rPr>
        <w:footnoteReference w:id="662"/>
      </w:r>
      <w:r>
        <w:rPr>
          <w:rFonts w:ascii="Amiri" w:hAnsi="Amiri" w:eastAsia="Amiri" w:cs="Amiri"/>
          <w:color w:val="111111"/>
          <w:sz w:val="28"/>
          <w:sz w:val="28"/>
          <w:szCs w:val="28"/>
          <w:rtl w:val="true"/>
          <w:lang w:bidi="ar-SA"/>
        </w:rPr>
        <w:t xml:space="preserve">وإثبات البداء للّه‏ تعالى لإبطال ذلك، كما يجيء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البداء</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وَالسَّمْعُ عَلَى الْمَسْمُوعِ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يعبّر عن وقوع السمع على المسموع بالسماع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وَالْبَصَرُ عَلَى الْمُبْصَرِ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يعبّر عن هذا الوقوع بالإبصار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وَالْقُدْرَةُ عَلَى الْمَقْدُورِ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المقدور ليس محقّقا لكون القدرة قدرةً؛ فإنّها متعلّقة بالنقيضين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بانضمام الحكمة، فإنّ الحكيم لو لم يفعل ما يقتضيه المصلحة، كان لعدم قدرته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مُتَحَرِّكا؟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للتفريع، ويمكن أن يكون هذا بطريق الاستفهام، وأن يكون بطريق الحكم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بالحركة الانتقال من صفة إلى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السائل أنّ العلم إذا كان أزليّا ووقوعه على المعلوم حادثا، كان اللّه‏ منتقلاً من علمٍ إلى آخر، وهذا مبنيّ على أنّ العلم بأنّ الشيء سيوجد غير العلم بوجوده حين يوجد، ويزول الأوّل بالثاني وذلك لتغاير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المعلومين، وكذا العلم بأنّ الشيء وجد قبل ذلك غير العلم بوجوده حين وجد، ويزول الثاني بالأوّل، فالعلم بالشيء بأنّه سيقع بعد عشر سنين غير العلم بأنّه سيقع بعد خمس سنين مثلاً، ويلزم من ذلك أن يكون اللّه‏ تعالى منتقلاً أزلاً وأبدا من علمٍ إلى آخر، وقس على ذلك الانتقالَ من سمعٍ إلى سمع، ومن بصرٍ إلى بصر، ومن قدرةٍ إلى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توهّم السائل مخصوصا بالعلم، فإنّ هذا التوهّم في غيره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w:t>
      </w:r>
      <w:r>
        <w:rPr>
          <w:rStyle w:val="FootnoteAnchor"/>
          <w:rtl w:val="true"/>
        </w:rPr>
        <w:footnoteReference w:id="6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حاصله أنّ العلم بأنّ الشيء سيقع عين</w:t>
      </w:r>
      <w:r>
        <w:rPr>
          <w:rStyle w:val="FootnoteAnchor"/>
          <w:rtl w:val="true"/>
        </w:rPr>
        <w:footnoteReference w:id="665"/>
      </w:r>
      <w:r>
        <w:rPr>
          <w:rFonts w:ascii="Amiri" w:hAnsi="Amiri" w:eastAsia="Amiri" w:cs="Amiri"/>
          <w:color w:val="111111"/>
          <w:sz w:val="28"/>
          <w:sz w:val="28"/>
          <w:szCs w:val="28"/>
          <w:rtl w:val="true"/>
          <w:lang w:bidi="ar-SA"/>
        </w:rPr>
        <w:t>العلم بوقوعه حين يقع، وكذا السمع والبصر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أنّ زوال علم لا يمكن إلاّ بالجهل بما علمه بذلك العلم، واللّه‏ يتعالى عن ذلك، وكذا زوال سمع وبصر وقدرة إنّما يكون بصمّ وعمى وعجز تقابلها، وأمّا الانتقال في حصص العلم ـ مثلاً ـ المختلفةِ باختلاف أمرٍ خارجٌ عن العلم والمعلوم، كالأزمنة الغير المتناهية، فهذا غير متنازع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انتقال اللّه‏ من صفة إلى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اسم المفعول من باب الإفعال، مرفوعٌ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w:t>
      </w:r>
      <w:r>
        <w:rPr>
          <w:rStyle w:val="FootnoteAnchor"/>
          <w:rtl w:val="true"/>
        </w:rPr>
        <w:footnoteReference w:id="6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الفاء وسكون المهملة مصدر باب منع؛ أي بالتأثير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إشارة إلى أنّه يمتنع أن يكون القديم موجودا بتأثير مؤثّر ضرورةً، فالزنادقة والأشاعرة القائلون بتعدّد القدماء مكابرون لمقتضى عقولهم لشُبه واهية، ومعارضات 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اُشير فيما رواه ابن بابويه في توحيده في باب مجلس الرِّضا عليه‏السلام مع سليمان المروزي إلى آخره،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أسألك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عنك وعن أصحابك يكلِّمون</w:t>
      </w:r>
      <w:r>
        <w:rPr>
          <w:rStyle w:val="FootnoteAnchor"/>
          <w:rtl w:val="true"/>
        </w:rPr>
        <w:footnoteReference w:id="667"/>
      </w:r>
      <w:r>
        <w:rPr>
          <w:rFonts w:ascii="Amiri" w:hAnsi="Amiri" w:eastAsia="Amiri" w:cs="Amiri"/>
          <w:color w:val="111111"/>
          <w:sz w:val="28"/>
          <w:sz w:val="28"/>
          <w:szCs w:val="28"/>
          <w:rtl w:val="true"/>
          <w:lang w:bidi="ar-SA"/>
        </w:rPr>
        <w:t>الناس بما يفقهون ويعرفون، أو بما لا يفقهون ولا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يفقهون ويعلمون، 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 يعلم الناس أنّ المريد غير الإرادة، وأنّ المريد قبل الإرادة، وأنّ الفاعل قبل المفعول، وهذا يبطل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والمريد شيءٌ واحد</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مُتَكَلِّما؟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من أزليّة العلم ونحوه أزليّةَ التكلّم، قياسا على العلم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صِفَةٌ مُحْدَثَةٌ لَيْسَتْ بِأَزَلِيَّةٍ، كَانَ اللّه‏ُ ـ عَزَّ وَجَلَّ ـ وَلاَ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اللام أو فتحها، بمعنى المتكلّم به أو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التكلّم صفة محدثة إشارةً إلى أنّ المتكلّم قد يُطلق على القادر على الكلام، وقد يُطلق على العالم بمعاني الكلام، ولا نزاع لنا في أزليّتهما، لكنّهما داخلان في صفة القدرة والعلم، وما نحن فيه التكلّم بمعنى إحداث الكلام ليصير صفة اُخرى، والكلام صفة حادثة؛ فالتكلّم المساوق له حادث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ابْنِ أَبِي عُمَيْرٍ، عَنْ هِشَامِ بْنِ سَالِمٍ ، عَنْ مُحَمَّدِ بْنِ مُسْلِمٍ، عَنْ أَبِي 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وَلاَ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شيء موجود في الخارج في نفسه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يَزَلْ عَالِما بِمَا يَكُونُ؛ فَعِلْمُهُ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كَوْنِهِ كَعِلْمِهِ بِهِ بَعْدَ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بينهما تفاوت بالزيادة والنقصان، ولا بالإجمال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والإشارات فيه كما في أوّل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صَفْوَانَ بْنِ يَحْيى،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مُنْتَهى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حمدا ينتهي منتهى علمه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مُنْتَهى عِلْمِهِ؛ فَلَيْسَ لِعِلْمِهِ مُنْتَهىً،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رِضَاهُ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علومه تعالى غير متناهية؛ لعدم تناهي المفهومات، ولا يبطله برهان التطبيق ونحوه، فإنّها إنّما تبطل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مجموع، وهو الموجود في نفسه في الخارج، فلا يبطل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الموجودات الرابطيّة في الخارج، ولا الثابتات في الخارج المعدومة فيه، ولتفصيله محلّ آخر، ورضاه تعالى متناه، فإنّ الرِّضا إنّما يحصل بفعل المكلّف به وهو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ومناسبة الحديث بالباب باعتبار أنّه يدلّ على أنّ العلم من صفات الذات، إذ لو كان من صفات الفعل لكان متناهيا؛ إذ الحوادث الموجودة في الخارج في نفسها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سَعْدِ بْنِ عَبْدِ اللّه‏ِ، عَنْ مُحَمَّدِ بْنِ عِيسى، عَنْ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أَبِي الْحَسَنِ عليه‏السلام يَسْأَلُهُ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يَعْلَمُ الاْءَشْيَاءَ قَبْلَ أَنْ خَلَقَ الاْءَشْيَاءَ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اشتهر بين الناس شُبَهٌ في العلم التفصيلي له تعالى بكلّ شيء أزلاً وأبدا، وهي الباعثة على هذا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وهو أعمّ من التكوين، وكلّ منهما حادث؛ أمّا التكوين فظاهر، وأمّا الخلق فقط، فلأنّه حينئذٍ عبارة عن فعل أو ترك يعلم تعالى معه صدور فعل أو ترك عن العبد باختياره، وأنّه لولاه لم يصدر عن العبد ذلك، والترك كالفعل تابع للداعي ومصنوع، فكلّ منهما حادث كما مرّ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هذا كونُ عدم الفعل الأزليّ غير تابع للداعي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يَعْلَمْ ذلِكَ حَتّى خَلَقَهَا وَأَرَادَ خَلْقَهَا وَتَكْوِينَهَا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أنّ الإرادة مع المراد، لا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مَا خَلَقَ عِنْدَ مَا خَلَقَ،</w:t>
      </w:r>
      <w:r>
        <w:rPr>
          <w:rStyle w:val="FootnoteAnchor"/>
          <w:rtl w:val="true"/>
        </w:rPr>
        <w:footnoteReference w:id="669"/>
      </w:r>
      <w:r>
        <w:rPr>
          <w:rFonts w:ascii="Amiri" w:hAnsi="Amiri" w:eastAsia="Amiri" w:cs="Amiri"/>
          <w:color w:val="111111"/>
          <w:sz w:val="28"/>
          <w:sz w:val="28"/>
          <w:szCs w:val="28"/>
          <w:rtl w:val="true"/>
          <w:lang w:bidi="ar-SA"/>
        </w:rPr>
        <w:t>وَمَا كَوَّنَ عِنْدَ مَا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ذهب إليه بعض الناس حين عجزه عن جواب الشّبه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تعالى التفصيلي حادث شيئا فشيئا بحسب حدوث الأشياء، وهو حضوري؛ إذ حصول الصور فيه تعالى محال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تَعَالى</w:t>
      </w:r>
      <w:r>
        <w:rPr>
          <w:rStyle w:val="FootnoteAnchor"/>
          <w:rtl w:val="true"/>
        </w:rPr>
        <w:footnoteReference w:id="670"/>
      </w:r>
      <w:r>
        <w:rPr>
          <w:rFonts w:ascii="Amiri" w:hAnsi="Amiri" w:eastAsia="Amiri" w:cs="Amiri"/>
          <w:color w:val="111111"/>
          <w:sz w:val="28"/>
          <w:sz w:val="28"/>
          <w:szCs w:val="28"/>
          <w:rtl w:val="true"/>
          <w:lang w:bidi="ar-SA"/>
        </w:rPr>
        <w:t>عَالِما بِالاْءَشْيَاءِ قَبْلَ أَنْ يَخْلُقَ الاْءَشْيَاءَ كَعِلْمِهِ بِالاْءَشْيَاءِ بَعْدَ مَا خَلَقَ الاْءَشْيَاءَ</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لم يتعرّض لدفع الشُّبه المشهورة إشارةً إلى أنّها واهية جدّا، إذ هي مبنيّة على قواعد الفلاسفة التي هي أوهن من بيت العنكبوت، منضمّةٌ إلى معلوم هو أنّ العلم بلا شيء محضٍ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ذكرنا الشّبه وأجبنا عنها في الحاشية الاُولى من حواشينا على عدّة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عَنْ جَعْفَرِ بْنِ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أبو الحسن الثالث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أَنَّ مَوَالِيَكَ اخْتَلَفُوا فِي الْعِلْمِ،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عَالِما قَبْلَ فَعْلِ</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الفاء، وسكون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الاْءَشْيَاءِ،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عَالِما؛ لاِءَنَّ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المضارع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بالمعنى ما يرجع إليه الشيء ولازمه، فالمراد بالمعنى المفهوم؛ لما علم هذا البعض أنّ العلم بلا شيء محضٍ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أنّ المشيّة المطلقة يساوق الوجود توهُّمُ أنّ علمه تعالى بغيره لا يمكن إلاّ مع وجود ذلك الغير في نفسه، وكلّ وجود الغير بفعلهِ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لبيان الدلالة، أو للتفريع على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أَثْبَتْنَا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أَثْبَتْنَا فِي الاْءَزَلِ مَعَهُ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موجودا في نفسه بدون أن يكون فعله تعالى، إن جعل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 أو بأن يكون فعلَه تعالى إن جُعِلت للتفريع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رَأَيْتَ ـ جَعَلَنِيَ اللّه‏ُ فِدَاكَ ـ أَنْ تُعَلِّمَنِي مِنْ ذلِكَ مَا أَقِفُ عَلَيْهِ وَلاَ أَجُوزُهُ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جزاؤه محذوف، أي تطوّلت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بِخَطِّهِ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عَالِما تَبَارَكَ وَتَعَالى ذِكْرُهُ</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يتعرّض لدفع الشُّبهة إشارةً إلى قبح الخوض في أمثال ذلك؛ لقيام البرهان العقلي والنقلي على علمه تعالى بكلّ شيء، والشبهة لا تفيد الجزم أصلاً، وإنّما تفيد معارضةء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وهميّة لا يُعبَأ بها؛ لأنّ الباطل لجلج مضطرب؛</w:t>
      </w:r>
      <w:r>
        <w:rPr>
          <w:rStyle w:val="FootnoteAnchor"/>
          <w:rtl w:val="true"/>
        </w:rPr>
        <w:footnoteReference w:id="672"/>
      </w:r>
      <w:r>
        <w:rPr>
          <w:rFonts w:ascii="Amiri" w:hAnsi="Amiri" w:eastAsia="Amiri" w:cs="Amiri"/>
          <w:color w:val="111111"/>
          <w:sz w:val="28"/>
          <w:sz w:val="28"/>
          <w:szCs w:val="28"/>
          <w:rtl w:val="true"/>
          <w:lang w:bidi="ar-SA"/>
        </w:rPr>
        <w:t xml:space="preserve">أو إلى ظهور ورود المنع بأنّا لا نسلّم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ثبوت المعدومات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عَنِ الْحُسَيْنِ بْنِ سَعِيدٍ، عَنِ الْقَاسِمِ بْنِ مُحَمَّدٍ، عَنْ عَبْدِ الصَّمَدِ بْنِ بَشِيرٍ، عَنْ فُضَيْلِ بْنِ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المهملة، وشدّ الكاف المفتوحة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تُعَلِّمَنِي هَلْ كَانَ اللّه‏ُ ـ جَلَّ وَجْهُهُ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معنى الوجه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قَبْلَ أَنْ يَخْلُقَ الْخَلْقَ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الهمزة وشدّ النون، من الحروف المشبّهة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الواو وسكون الحاء المهملة والدال المهملة والضمير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ورث، منصوبٌ عند أهل الكوفة على الظرف، أي في وحده؛ وعند أهل البصرة على المصدر، أي يحد وحده</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وهو على التقديرين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اخْتَلَفَ مَوَالِيكَ،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يَخْلُقَ شَيْئا مِنْ خَلْقِهِ،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مرجع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الغير موجود حتّى يكون معلوما له، فيلزم ذلك أن يكون فعل صادرا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للتفريع إشارة إلى لزوم صدق هذا لما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خلق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الهمزة، من الحروف المشبّهة بالفعل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 إلى الضمير الراجع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أنّه لمّا أوجد الغير، علم وجود الغير، وعلم أنّه ليس غيره، أي لم يتّحد 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 كما توهّمه القائلون بالاتّحاد كبعض النصارى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المسيح بن مريم،</w:t>
      </w:r>
      <w:r>
        <w:rPr>
          <w:rStyle w:val="FootnoteAnchor"/>
          <w:rtl w:val="true"/>
        </w:rPr>
        <w:footnoteReference w:id="675"/>
      </w:r>
      <w:r>
        <w:rPr>
          <w:rFonts w:ascii="Amiri" w:hAnsi="Amiri" w:eastAsia="Amiri" w:cs="Amiri"/>
          <w:color w:val="111111"/>
          <w:sz w:val="28"/>
          <w:sz w:val="28"/>
          <w:szCs w:val="28"/>
          <w:rtl w:val="true"/>
          <w:lang w:bidi="ar-SA"/>
        </w:rPr>
        <w:t>وكبعض الصوفيّة،</w:t>
      </w:r>
      <w:r>
        <w:rPr>
          <w:rStyle w:val="FootnoteAnchor"/>
          <w:rtl w:val="true"/>
        </w:rPr>
        <w:footnoteReference w:id="676"/>
      </w:r>
      <w:r>
        <w:rPr>
          <w:rFonts w:ascii="Amiri" w:hAnsi="Amiri" w:eastAsia="Amiri" w:cs="Amiri"/>
          <w:color w:val="111111"/>
          <w:sz w:val="28"/>
          <w:sz w:val="28"/>
          <w:szCs w:val="28"/>
          <w:rtl w:val="true"/>
          <w:lang w:bidi="ar-SA"/>
        </w:rPr>
        <w:t>وليس له جزء محمول عليه، ولا صفة موجودة في نفسها في الخارج محمولة عليه، بناءً على اتّحاد المبدأ والمشتقّ بالذات وتغايرهما بالاعتبار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فِعْلِ الاْءَشْيَاءِ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أنّ العلم نحو حكاية، والحكاية حادثة، والمحكيّ أزلي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البعض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الجمع لرعاية جانب المعنى، والفاء للبيان، أي قالوا في بيان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أَثْبَتْنَا أَنَّهُ لَمْ يَزَلْ عَالِما بِأَنَّهُ لاَ غَيْرُهُ، فَقَدْ أَثْبَتْنَا مَعَهُ غَيْرَهُ فِي أَزَلِيَّتِهِ، فَإِنْ رَأَيْتَ يَا سَيِّدِي أَنْ تُعَلِّمَنِي مَا لاَ أَعْدُوهُ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اللّه‏ُ عَالِما تَبَارَكَ وَتَعَالى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بكلّ شيء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منع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ثبوت المعدومات في الخارج بدون وجود في الخارج، وبيانه تفصيلاً في الحاشية الاُولى من حواشينا على عدّة الاُصول</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57" w:name="pg15809_205201"/>
    </w:p>
    <w:p>
      <w:pPr>
        <w:pStyle w:val="Heading3"/>
        <w:numPr>
          <w:ilvl w:val="2"/>
          <w:numId w:val="1"/>
        </w:numPr>
        <w:rPr/>
      </w:pPr>
      <w:bookmarkStart w:id="58" w:name="__RefHeading___Toc13828310_2142443653"/>
      <w:bookmarkStart w:id="59" w:name="_Toc19"/>
      <w:bookmarkEnd w:id="57"/>
      <w:bookmarkEnd w:id="58"/>
      <w:r>
        <w:rPr>
          <w:rtl w:val="true"/>
        </w:rPr>
        <w:t>الباب الثالث عشر</w:t>
      </w:r>
      <w:r>
        <w:rPr>
          <w:rtl w:val="true"/>
        </w:rPr>
        <w:t xml:space="preserve">: </w:t>
      </w:r>
      <w:r>
        <w:rPr>
          <w:rtl w:val="true"/>
        </w:rPr>
        <w:t>باب آخر و هو من الباب الأوّل</w:t>
      </w:r>
      <w:bookmarkEnd w:id="59"/>
    </w:p>
    <w:p>
      <w:pPr>
        <w:pStyle w:val="BookText"/>
        <w:rPr/>
      </w:pPr>
      <w:r>
        <w:rPr>
          <w:rFonts w:ascii="Amiri" w:hAnsi="Amiri" w:eastAsia="Amiri" w:cs="Amiri"/>
          <w:color w:val="111111"/>
          <w:sz w:val="28"/>
          <w:sz w:val="28"/>
          <w:szCs w:val="28"/>
          <w:rtl w:val="true"/>
          <w:lang w:bidi="ar-SA"/>
        </w:rPr>
        <w:t>الباب الثالث عشر بَابٌ آخَرُ وَ هُوَ مِنَ الْبَابِ الاْءَوَّلِ</w:t>
      </w:r>
    </w:p>
    <w:p>
      <w:pPr>
        <w:pStyle w:val="BookText"/>
        <w:rPr/>
      </w:pPr>
      <w:r>
        <w:rPr>
          <w:rFonts w:ascii="Amiri" w:hAnsi="Amiri" w:eastAsia="Amiri" w:cs="Amiri"/>
          <w:color w:val="111111"/>
          <w:sz w:val="28"/>
          <w:sz w:val="28"/>
          <w:szCs w:val="28"/>
          <w:rtl w:val="true"/>
          <w:lang w:bidi="ar-SA"/>
        </w:rPr>
        <w:t>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الباب والباب الأوّل ـ أي الذي قبله ـ أنّ المقصود بالذات في الباب الأوّل إثبات أنّ له تعالى صفاتِ ذاتٍ، والمقصود بالذات في هذا الباب أنّ صفات ذاته تعالى عين ذاته بالمعنى الذي ذكرناه في 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بْنِ عُبَيْدٍ، عَنْ حَمَّادٍ، عَنْ حَرِيزٍ،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عليه‏السلام أَنَّهُ قَالَ فِي صِفَةِ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صَمَدٌ، أَحَدِيُّ الْمَعْنى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المراد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نفسه في الخارج، فإنّه مقصود بحمل الصفات عليه، سواء كان ذاتا أو صفةً أو جزءا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بِمَعَانٍ كَثِيرَةٍ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بالمعاني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الموجودة في أنفسها في الخارج المحمولة عليه تعالى، أو ما يشمل الأجزاء أيضا، أو ما يشمل أيضا ما يقوله أهل الاتّحاد كبعض النصارى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المسيح بن مريم،</w:t>
      </w:r>
      <w:r>
        <w:rPr>
          <w:rStyle w:val="FootnoteAnchor"/>
          <w:rtl w:val="true"/>
        </w:rPr>
        <w:footnoteReference w:id="678"/>
      </w:r>
      <w:r>
        <w:rPr>
          <w:rFonts w:ascii="Amiri" w:hAnsi="Amiri" w:eastAsia="Amiri" w:cs="Amiri"/>
          <w:color w:val="111111"/>
          <w:sz w:val="28"/>
          <w:sz w:val="28"/>
          <w:szCs w:val="28"/>
          <w:rtl w:val="true"/>
          <w:lang w:bidi="ar-SA"/>
        </w:rPr>
        <w:t>وكبعض الصوفيّة</w:t>
      </w:r>
      <w:r>
        <w:rPr>
          <w:rFonts w:eastAsia="Amiri" w:cs="Amiri" w:ascii="Amiri" w:hAnsi="Amiri"/>
          <w:color w:val="111111"/>
          <w:sz w:val="28"/>
          <w:szCs w:val="28"/>
          <w:rtl w:val="true"/>
          <w:lang w:bidi="ar-SA"/>
        </w:rPr>
        <w:t>.</w:t>
      </w:r>
      <w:r>
        <w:rPr>
          <w:rStyle w:val="FootnoteAnchor"/>
          <w:rtl w:val="true"/>
        </w:rPr>
        <w:footnoteReference w:id="67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الأهمّ هنا نفيَ كون صفاته تعالى موجودة في أنفسها في الخارج، جعل نفيه استئنافا مفسّرا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ليس ببصير بصرا موجودا في الخارج، ولا </w:t>
      </w:r>
    </w:p>
    <w:p>
      <w:pPr>
        <w:pStyle w:val="BookText"/>
        <w:rPr/>
      </w:pPr>
      <w:r>
        <w:rPr>
          <w:rFonts w:ascii="Amiri" w:hAnsi="Amiri" w:eastAsia="Amiri" w:cs="Amiri"/>
          <w:color w:val="111111"/>
          <w:sz w:val="28"/>
          <w:sz w:val="28"/>
          <w:szCs w:val="28"/>
          <w:rtl w:val="true"/>
          <w:lang w:bidi="ar-SA"/>
        </w:rPr>
        <w:t>بسميع سمعا موجودا في الخارج، وعليه فقس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متغايرة بالذات وحقيقةً، لا متغيّرة بالاعتبار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أيضا قائلون بالمعاني الكثيرة؛ لأنّ ذات القديم تعالى من حيث إنّه عالم غير ذاته من حيث إنّه قادر وهو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أَهْلِ الْعِرَاقِ أَنَّهُ يَسْمَعُ بِغَيْرِ الَّذِي يُبْصِرُ، وَيُبْصِرُ بِغَيْرِ الَّذِي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به يسمع وما به يبصر موجودان في الخارج في نفسهما، وهما متغايران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مالوا عن الحقّ في صفاته تعالى،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الَّذِينَ يُلْحِدُونَ فِي أَسْمَائِهِ</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شبّهوه بخلقه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إِنَّهُ سَمِيعٌ بَصِيرٌ ، يَسْمَعُ بِمَا يُبْصِرُ، وَيُبْصِرُ بِمَا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بنفس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بَصِيرٌ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بنائيّة أو نهجيّة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يَعْقِلُونَهُ؟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بالمهملة والقاف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توهّم السائل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التشبيه في الجسميّة والعين والاُذن،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مرادهم بما به يبصر العينَ، وبما به يسمع الاُذنَ حتّى يلزم تشبيه، بل مرادهم أمرٌ يعقلونه،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نعقله من مفهوم البصر ليس مفهوما اعتباريّا، بل هو موجود في الخارج في نفسه، وهو قائم به بدون آلة وجارحة، وكذا 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أيضا تشبيه ومرادي بالتشبيه هذا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يُعْقَلُ مَا كَانَ بِصِفَةِ الْمَخْلُوقِ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على بطلان زعمهم، وحاصله أنّ البصر الذي يعقلونه مخلوق، فإنّه لا يعقل إلاّ ما كان مخلوقا، فلزم التشبيه أي اتّصافه تعالى بالحوادث كخلقه، كما سيجيء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Style w:val="FootnoteAnchor"/>
          <w:rtl w:val="true"/>
        </w:rPr>
        <w:footnoteReference w:id="681"/>
      </w:r>
      <w:r>
        <w:rPr>
          <w:rFonts w:ascii="Amiri" w:hAnsi="Amiri" w:eastAsia="Amiri" w:cs="Amiri"/>
          <w:color w:val="111111"/>
          <w:sz w:val="28"/>
          <w:sz w:val="28"/>
          <w:szCs w:val="28"/>
          <w:rtl w:val="true"/>
          <w:lang w:bidi="ar-SA"/>
        </w:rPr>
        <w:t>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بصيرا على ما يعقلونه، متّصفا بما كان بصفة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الْعَبَّاسِ بْنِ عَمْرٍو، 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الزِّنْدِيقِ ـ الَّذِي سَأَلَ أَبَا عَبْدِ اللّه‏ِ عليه‏السلام ـ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إِنَّهُ سَمِيعٌ بَصِيرٌ؟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سَمِيعٌ بَصِيرٌ، سَمِيعٌ بِغَيْرِ جَارِحَةٍ، وَبَصِيرٌ بِغَيْرِ آلَةٍ، بَلْ يَسْمَعُ بِنَفْسِهِ، وَيُبْصِرُ بِنَفْسِهِ، وَلَيْسَ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بِنَفْسِهِ أَنَّهُ شَيْءٌ وَالنَّفْسُ شَيْءٌ آخَرُ، وَلكِنِّي أَرَدْتُ عِبَارَةً عَنْ نَفْسِي؛ إِذْ كُنْتُ مَسْؤُولاً ، وَإِفْهَاما لَكَ؛ إِذْ كُنْتَ سَائِلاً،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بِكُلِّهِ لاَ أَنَّ كُلَّهُ لَهُ بَعْضٌ؛ لاِءَنَّ الْكُلَّ لَنَا لَهُ بَعْضٌ ، ولكِنْ أَرَدْتُ إِفْهَامَكَ، وَالتَّعْبِيرَ عَنْ نَفْسِي، وَلَيْسَ مَرْجِعِي فِي ذلِكَ كُلِّهِ إِلاَّ إِلى أَنَّهُ السَّمِيعُ الْبَصِيرُ ، الْعَالِمُ الْخَبِيرُ، بِلاَ اخْتِلاَفِ الذَّاتِ، وَلاَ اخْتِلاَفِ مَعْنىً</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مضى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إطلاق القول بأنّه تعالى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تفاوت لا يحتاج إلى الشرح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الكلّ لنا له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علّة للمنفيّ، أي لا يتوهّم من كون كلّنا ذا جزء كونُ كلّه ذا جزء</w:t>
      </w:r>
      <w:r>
        <w:rPr>
          <w:rFonts w:eastAsia="Amiri" w:cs="Amiri" w:ascii="Amiri" w:hAnsi="Amiri"/>
          <w:color w:val="111111"/>
          <w:sz w:val="28"/>
          <w:szCs w:val="28"/>
          <w:rtl w:val="true"/>
          <w:lang w:bidi="ar-SA"/>
        </w:rPr>
        <w:t xml:space="preserve">. . </w:t>
      </w:r>
      <w:bookmarkStart w:id="60" w:name="pg15809_205204"/>
    </w:p>
    <w:p>
      <w:pPr>
        <w:pStyle w:val="Heading3"/>
        <w:numPr>
          <w:ilvl w:val="2"/>
          <w:numId w:val="1"/>
        </w:numPr>
        <w:rPr/>
      </w:pPr>
      <w:bookmarkStart w:id="61" w:name="__RefHeading___Toc13828312_2142443653"/>
      <w:bookmarkStart w:id="62" w:name="_Toc20"/>
      <w:bookmarkEnd w:id="60"/>
      <w:bookmarkEnd w:id="61"/>
      <w:r>
        <w:rPr>
          <w:rtl w:val="true"/>
        </w:rPr>
        <w:t>الباب الرابع عشر</w:t>
      </w:r>
      <w:r>
        <w:rPr>
          <w:rtl w:val="true"/>
        </w:rPr>
        <w:t xml:space="preserve">: </w:t>
      </w:r>
      <w:r>
        <w:rPr>
          <w:rtl w:val="true"/>
        </w:rPr>
        <w:t>باب الإرادة أنّها من صفات الفعل، و سائر صفات‏الفعل</w:t>
      </w:r>
      <w:bookmarkEnd w:id="62"/>
    </w:p>
    <w:p>
      <w:pPr>
        <w:pStyle w:val="Heading4"/>
        <w:numPr>
          <w:ilvl w:val="3"/>
          <w:numId w:val="1"/>
        </w:numPr>
        <w:rPr/>
      </w:pPr>
      <w:bookmarkStart w:id="63" w:name="__RefHeading___Toc13828314_2142443653"/>
      <w:bookmarkStart w:id="64" w:name="_Toc21"/>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الباب الرابع عشر بَابُ الاْءِرَادَةِ أَنَّهَا مِنْ صِفَاتِ الْفِعْلِ، وَ سَائِرِ صِفَاتِ‏الْفِعْلِ</w:t>
      </w:r>
    </w:p>
    <w:p>
      <w:pPr>
        <w:pStyle w:val="BookText"/>
        <w:rPr/>
      </w:pPr>
      <w:r>
        <w:rPr>
          <w:rFonts w:ascii="Amiri" w:hAnsi="Amiri" w:eastAsia="Amiri" w:cs="Amiri"/>
          <w:color w:val="111111"/>
          <w:sz w:val="28"/>
          <w:sz w:val="28"/>
          <w:szCs w:val="28"/>
          <w:rtl w:val="true"/>
          <w:lang w:bidi="ar-SA"/>
        </w:rPr>
        <w:t>فيه سبعة أحاديث، وشرح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باب بيان أنّ الإرادة من صفات الفعل أي حادثة بحدوث الفعل،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بدل اشتمال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بالجرّ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بالنصب معطوف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صفات الفعل يجيء في كلام المصنّف في ذيل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الباب لردّ ما اختاره أبو الحسين</w:t>
      </w:r>
      <w:r>
        <w:rPr>
          <w:rStyle w:val="FootnoteAnchor"/>
          <w:rtl w:val="true"/>
        </w:rPr>
        <w:footnoteReference w:id="683"/>
      </w:r>
      <w:r>
        <w:rPr>
          <w:rFonts w:ascii="Amiri" w:hAnsi="Amiri" w:eastAsia="Amiri" w:cs="Amiri"/>
          <w:color w:val="111111"/>
          <w:sz w:val="28"/>
          <w:sz w:val="28"/>
          <w:szCs w:val="28"/>
          <w:rtl w:val="true"/>
          <w:lang w:bidi="ar-SA"/>
        </w:rPr>
        <w:t>من أنّ الإرادة عين الداعي،</w:t>
      </w:r>
      <w:r>
        <w:rPr>
          <w:rStyle w:val="FootnoteAnchor"/>
          <w:rtl w:val="true"/>
        </w:rPr>
        <w:footnoteReference w:id="684"/>
      </w:r>
      <w:r>
        <w:rPr>
          <w:rFonts w:ascii="Amiri" w:hAnsi="Amiri" w:eastAsia="Amiri" w:cs="Amiri"/>
          <w:color w:val="111111"/>
          <w:sz w:val="28"/>
          <w:sz w:val="28"/>
          <w:szCs w:val="28"/>
          <w:rtl w:val="true"/>
          <w:lang w:bidi="ar-SA"/>
        </w:rPr>
        <w:t>والأشاعرة من أنّها أمرٌ شبيه بالعزم قديم،</w:t>
      </w:r>
      <w:r>
        <w:rPr>
          <w:rStyle w:val="FootnoteAnchor"/>
          <w:rtl w:val="true"/>
        </w:rPr>
        <w:footnoteReference w:id="685"/>
      </w:r>
      <w:r>
        <w:rPr>
          <w:rFonts w:ascii="Amiri" w:hAnsi="Amiri" w:eastAsia="Amiri" w:cs="Amiri"/>
          <w:color w:val="111111"/>
          <w:sz w:val="28"/>
          <w:sz w:val="28"/>
          <w:szCs w:val="28"/>
          <w:rtl w:val="true"/>
          <w:lang w:bidi="ar-SA"/>
        </w:rPr>
        <w:t>ولردّ نحو ذلك في سائر صفات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تحرير محلّ النزاع لئلاّ يكون النزاع لفظيّا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المشيئة والإرادة والكراهة والغضب والرحم والرضا والسخط والحبّ والبغض ونحو ذلك ألفاظ مستعملة لغةً وشرعا على طبق اللغة في المخلوقات وفي الخالق تعالى بالاشتراك المعنوي، فلكلّ منها معنى لغوي هو المراد هنا، فإنّه لو اصطلح كلّ منازع على معنى غير ما اصطلح عليه الآخر، لم يكن النزاع </w:t>
      </w:r>
    </w:p>
    <w:p>
      <w:pPr>
        <w:pStyle w:val="BookText"/>
        <w:rPr/>
      </w:pPr>
      <w:r>
        <w:rPr>
          <w:rFonts w:ascii="Amiri" w:hAnsi="Amiri" w:eastAsia="Amiri" w:cs="Amiri"/>
          <w:color w:val="111111"/>
          <w:sz w:val="28"/>
          <w:sz w:val="28"/>
          <w:szCs w:val="28"/>
          <w:rtl w:val="true"/>
          <w:lang w:bidi="ar-SA"/>
        </w:rPr>
        <w:t>معنويّا، والذي يتلخّص من استعمالات أهل اللغة للإرادة أنّها نوع تخصيص لأحد البدلين بالوقوع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الْعَطَّارُ، عَنْ أَحْمَدَ بْنِ مُحَمَّدِ بْنِ عِيسَى الاْءَشْعَرِيِّ، عَنِ الْحُسَيْنِ بْنِ سَعِيدٍ الاْءَهْوَازِيِّ، عَنِ النَّضْرِ بْنِ سُوَيْدٍ، عَنْ عَاصِمِ بْنِ حُمَيْدٍ،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للعالم فيما لا يزال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لفعل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الظرف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الاستثناء مفرّغ، أي إلاّ مريدا 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المريد وقت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هذا بإرادة العبد شيئا بالعزم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يرد لو جعل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وأمّا إذا جعلت للعهد الخارجي، فالمقصود بيان موضع السؤال، وهو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بأنّه سيوجد العالم في وقت كذا، وبوجوه المصالح والمفاسد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الإيجاد في وقت سيوجده فيه، فإنّ قدرته تعالى على فعل في وقت تتقدّم عليه، بخلاف قدرة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هذا لدفع توهّم أنّ العلم ينافي القدرة، كما يجيء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أنّه كان قادرا في كلّ وقت من الأزل على أن يفعل العالم فيه وإنّما أخّره لعلمه بوجوه المصالح والمفاسد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العالم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عَنْ مُحَمَّدِ بْنِ إِسْمَاعِيلَ، عَنِ الْحُسَيْنِ بْنِ الْحَسَنِ، عَنْ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الموحّدة مكبّرا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 عَنْ عَلِيِّ بْنِ أَسْبَاطٍ، عَنِ الْحَسَنِ بْنِ الْجَهْمِ،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وكسر المعجمة وسكون الخاتمة والهمز، </w:t>
      </w:r>
    </w:p>
    <w:p>
      <w:pPr>
        <w:pStyle w:val="BookText"/>
        <w:rPr/>
      </w:pPr>
      <w:r>
        <w:rPr>
          <w:rFonts w:ascii="Amiri" w:hAnsi="Amiri" w:eastAsia="Amiri" w:cs="Amiri"/>
          <w:color w:val="111111"/>
          <w:sz w:val="28"/>
          <w:sz w:val="28"/>
          <w:szCs w:val="28"/>
          <w:rtl w:val="true"/>
          <w:lang w:bidi="ar-SA"/>
        </w:rPr>
        <w:t>وقد تُقلب ياءً وتُدغم بمعنى مساوق للقدر المشترك بين الخصال الأربع الاُول</w:t>
      </w:r>
      <w:r>
        <w:rPr>
          <w:rStyle w:val="FootnoteAnchor"/>
          <w:rtl w:val="true"/>
        </w:rPr>
        <w:footnoteReference w:id="686"/>
      </w:r>
      <w:r>
        <w:rPr>
          <w:rFonts w:ascii="Amiri" w:hAnsi="Amiri" w:eastAsia="Amiri" w:cs="Amiri"/>
          <w:color w:val="111111"/>
          <w:sz w:val="28"/>
          <w:sz w:val="28"/>
          <w:szCs w:val="28"/>
          <w:rtl w:val="true"/>
          <w:lang w:bidi="ar-SA"/>
        </w:rPr>
        <w:t>من السبع المذكورة في الباب الخامس والعشرين</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متباينان، لا يصدق أحدهما على الآخر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يصدق أحدهما على الآخر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شيء من العلم مشيئة، وإنّما عرّف الخبر لأنّ من زعم أنّهما متّفقان ذهب إلى أنّ بعض العلم كلّ المشيئة، أي كلّ مشيئة علمٌ، بدون العكس الكلّي؛ فإنّه زعم أنّ المشيئة هي الداعي، أي العلم بالمصلحة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كلّ مشيئة علما، لاستلزم صحّةُ إن شاء اللّه‏ صحّةَ إن علم اللّه‏، وهو غير صحيح أي على الحقيقة دون المجاز؛ فلا ينافي صحّة الحكم بحدوث علمٍ استعمل مجازا في وقوع المعلوم،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أَىُّ الْحِزْبَيْنِ</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ولمّا يعلم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 أفراد المشيئة لم يصدر عنه</w:t>
      </w:r>
      <w:r>
        <w:rPr>
          <w:rStyle w:val="FootnoteAnchor"/>
          <w:rtl w:val="true"/>
        </w:rPr>
        <w:footnoteReference w:id="689"/>
      </w:r>
      <w:r>
        <w:rPr>
          <w:rFonts w:ascii="Amiri" w:hAnsi="Amiri" w:eastAsia="Amiri" w:cs="Amiri"/>
          <w:color w:val="111111"/>
          <w:sz w:val="28"/>
          <w:sz w:val="28"/>
          <w:szCs w:val="28"/>
          <w:rtl w:val="true"/>
          <w:lang w:bidi="ar-SA"/>
        </w:rPr>
        <w:t xml:space="preserve">بعدُ؛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ناقلة للماضي إلى المضارع، ولا ينافي ذلك صدور بعض أفراد المشيئة قبل ذلك، كما 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أنّه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شَاءَ، كَانَ الَّذِي شَاءَ كَمَا شَاءَ </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المنازع اصطلح على أن يقول للعلم بالمصلحة إنّها مشيئة، فلا نزاع في الاصطلاح، وإن ادّعى أنّ المشيئة بالمعنى اللغوي الذي ورد عليه القرآن والحديث ليست في اللّه‏ تعالى إلاّ العلم بالمصلحة، فهذا باطل؛ لأنّ العقلاء في محاوراتهم لا يستعملون المشيئة إلاّ في أمرٍ متجدّد صادر عن الشائي بتبعيّة داع، ألا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ترى أنّك، إلى آخره</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يدلّ على أنّ بعض أفراد المشيئة ـ وهو المشيئة لفعل الغير ـ حادث والمنازع إنّما نزاعه في المشيئة لأفعال نفسه تعالى وتروكه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حدوث مشيئة لفعل غيره إلاّ بحدوث مشيئة له لفعل نفسه أو تركه،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ما أفضى إلى فعلي،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رابع الباب ورابع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الفرق معلوم من استعمالات اللغة، فإنّه يتلخّص من استعمالاتها أنّها صادرة عن الشائي لداع كما مرَّ آنفا، ولذا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قادر إن شاء فعل وإن لم يشأ لم يفعل، واستعمالات القرآن على طبق ذلك، كما في قوله تعالى في سورة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وَيَأْتِ بِخَلْقٍ جَدِيدٍ</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يتلخّص من استعمالات هذه اللفظة أنّ حدّها أنّها نوع تخصيص بسبب داع لأحد أمرين بينهما بدليّة بالوقوع،</w:t>
      </w:r>
      <w:r>
        <w:rPr>
          <w:rStyle w:val="FootnoteAnchor"/>
          <w:rtl w:val="true"/>
        </w:rPr>
        <w:footnoteReference w:id="692"/>
      </w:r>
      <w:r>
        <w:rPr>
          <w:rFonts w:ascii="Amiri" w:hAnsi="Amiri" w:eastAsia="Amiri" w:cs="Amiri"/>
          <w:color w:val="111111"/>
          <w:sz w:val="28"/>
          <w:sz w:val="28"/>
          <w:szCs w:val="28"/>
          <w:rtl w:val="true"/>
          <w:lang w:bidi="ar-SA"/>
        </w:rPr>
        <w:t>وهو أعمّ مفهوما من العزم والإحداث والترك، ومن الأمر والنهي، والميل والشوق والتمنّي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استعمالاتها قوله تعالى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فِيهَا مَا يَشَاءُونَ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وقوله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أَشْرَكُوا لَوْ شَاءَ اللّه‏ُ مَا عَبَدْنَا مِنْ دُونِهِ مِنْ شَىْ‏ءٍ</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اللّه‏ِ السَّابِقُ الْمَشِيئَةَ</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بالنصب على المفعوليّة لاسم الفاعل؛ لأنّه مع اللام</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بالموحّدة وإمّا بالهمز من ساق يسوق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ينبغي أن يُراد قصر علم اللّه‏ في السابق قصرَ قلبٍ أي ليس العلم نفس المشيئة، بل هو أمرٌ سابق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ينبغي أن يُراد قصر السائق في علم اللّه‏؛ أي علم العباد ليس سائقا لمشيئتهم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إشارة إلى دليل آخر على أنّ العلم ليس هو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لامتنع بالذات انفكاك المشيئة عن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لأنّ العلم الذي يدّعى أنّه المشيئة إمّا الداعي مطلقا، أو الداعي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لأنّ الداعيين قد يكونان متعارضين متعلّقين بطرفي الفعل والترك من جهتين،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وَإِثْمُهُمَا أَكْبَرُ مِنْ نَفْعِهِمَا</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w:t>
      </w:r>
      <w:r>
        <w:rPr>
          <w:rStyle w:val="FootnoteAnchor"/>
          <w:rtl w:val="true"/>
        </w:rPr>
        <w:footnoteReference w:id="698"/>
      </w:r>
      <w:r>
        <w:rPr>
          <w:rFonts w:ascii="Amiri" w:hAnsi="Amiri" w:eastAsia="Amiri" w:cs="Amiri"/>
          <w:color w:val="111111"/>
          <w:sz w:val="28"/>
          <w:sz w:val="28"/>
          <w:szCs w:val="28"/>
          <w:rtl w:val="true"/>
          <w:lang w:bidi="ar-SA"/>
        </w:rPr>
        <w:t>، والمشيئة لا تتعلّق إلاّ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قد تتخلّف عنه المشيئة في العباد، فعلمهم بالمصلحة قد لا يسوق منعه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فتتعلّق مشيّتهم بما علموا أنّ نقيضه أحسن منه، فلا يتّحدان؛ فعلم أنّ وقوع مشيئة اللّه‏ تعالى على طبق علمه إنّما هو لسوق علم اللّه‏ مشيئته بدليل خارج هو حكمته وعدله، وليس لاتّحاد العلم والمشيئة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عَنْ مُحَمَّدِ بْنِ عَبْدِ الْجَبَّارِ،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الاْءِرَادَةِ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فرد الإرادة ومصداقها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السؤال عن نفس مفهومها، فإنّها معلومة من اللغة كما مرّ آنفا، والمراد إرادة الفعل، فإنّ إرادة الترك يسمّى كراهة أي للفعل، كما في قوله تعالى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كَرِهَ اللّه‏ُ انْبِعَاثَهُمْ</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ولأنّها العمدة، ويعلم إرادة الترك بالمقايسة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الصادرة من اللّه‏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وعن الإرادة من المخلوق، والسؤال عن إرادتهما لفعل نفسهما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الاْءِرَادَةُ مِنَ الْخَلْقِ الضَّمِيرُ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الاسم من أضمرت شيئا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أخفيته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هنا العزم، أو الأعمّ منه ومن الميل والشوق والتمنّي والحيلة في التوسّل إلى فعل لنفسه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أنّه لا يمكن إرادة شيء في العبد إلاّ بالضمير؛ فإنّه يلزم التسلسل؛ لأنّ الضمير بمعنى العزم من الأفعال الاختياريّة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يَبْدُو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وما يتجدّد للخلق أن يفعله</w:t>
      </w:r>
      <w:r>
        <w:rPr>
          <w:rStyle w:val="FootnoteAnchor"/>
          <w:rtl w:val="true"/>
        </w:rPr>
        <w:footnoteReference w:id="701"/>
      </w:r>
      <w:r>
        <w:rPr>
          <w:rFonts w:ascii="Amiri" w:hAnsi="Amiri" w:eastAsia="Amiri" w:cs="Amiri"/>
          <w:color w:val="111111"/>
          <w:sz w:val="28"/>
          <w:sz w:val="28"/>
          <w:szCs w:val="28"/>
          <w:rtl w:val="true"/>
          <w:lang w:bidi="ar-SA"/>
        </w:rPr>
        <w:t xml:space="preserve">بدون لزوم واضطرار، فالعائد 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أنّ الضمير لا يوجب الفعل؛ لجواز أن ينفسخ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الضمير زمانا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بيانيّة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بالفتح، أي الإحداث للمراد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اللّه‏ِ تَعَالى، فَإِرَادَتُهُ إِحْدَاثُهُ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إحداثه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يتحقّق فيه ضمير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مشيئته تعالى الإحداثَ، كان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فعل كذا لغوا؛ لاتّحاد الشرط والجزاء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لشيء أعمّ من إحداث ذلك الشيء؛ لأنّها تتحقّق</w:t>
      </w:r>
      <w:r>
        <w:rPr>
          <w:rStyle w:val="FootnoteAnchor"/>
          <w:rtl w:val="true"/>
        </w:rPr>
        <w:footnoteReference w:id="703"/>
      </w:r>
      <w:r>
        <w:rPr>
          <w:rFonts w:ascii="Amiri" w:hAnsi="Amiri" w:eastAsia="Amiri" w:cs="Amiri"/>
          <w:color w:val="111111"/>
          <w:sz w:val="28"/>
          <w:sz w:val="28"/>
          <w:szCs w:val="28"/>
          <w:rtl w:val="true"/>
          <w:lang w:bidi="ar-SA"/>
        </w:rPr>
        <w:t>بإحداث شيء آخر لأن يفضي إلى ذلك الشيء كما مرَّ آنفا، فلا اتّحاد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لاِءَنَّهُ لاَ يُرَوِّئ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بالمهملة وشدّ الواو والهمز،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روّأت في الأمر تَرْوِئَةً وترويئا</w:t>
      </w:r>
      <w:r>
        <w:rPr>
          <w:rStyle w:val="FootnoteAnchor"/>
          <w:rtl w:val="true"/>
        </w:rPr>
        <w:footnoteReference w:id="704"/>
      </w:r>
      <w:r>
        <w:rPr>
          <w:rFonts w:ascii="Amiri" w:hAnsi="Amiri" w:eastAsia="Amiri" w:cs="Amiri"/>
          <w:color w:val="111111"/>
          <w:sz w:val="28"/>
          <w:sz w:val="28"/>
          <w:szCs w:val="28"/>
          <w:rtl w:val="true"/>
          <w:lang w:bidi="ar-SA"/>
        </w:rPr>
        <w:t>بالهمز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فيه ولم تعجّل بجواب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الرويّة، بفتح الراء وكسر 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وشدّ الخاتمة،</w:t>
      </w:r>
      <w:r>
        <w:rPr>
          <w:rStyle w:val="FootnoteAnchor"/>
          <w:rtl w:val="true"/>
        </w:rPr>
        <w:footnoteReference w:id="705"/>
      </w:r>
      <w:r>
        <w:rPr>
          <w:rFonts w:ascii="Amiri" w:hAnsi="Amiri" w:eastAsia="Amiri" w:cs="Amiri"/>
          <w:color w:val="111111"/>
          <w:sz w:val="28"/>
          <w:sz w:val="28"/>
          <w:szCs w:val="28"/>
          <w:rtl w:val="true"/>
          <w:lang w:bidi="ar-SA"/>
        </w:rPr>
        <w:t>جرت في كلامهم بغير همز، وأصلها الهمز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المعلوم من المجرّد، من همّ بالشيء يَهُمُّ بالضمّ همّا ـ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الهمّة بكسر الهاء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المعلوم من باب التفعّل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ضميرٍ إلى 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الصِّفَاتُ مَنْفِيَّةٌ عَنْهُ، وَهِيَ صِفَاتُ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فَإِرَادَةُ اللّه‏ِ الْفَعْلُ هِيَ</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بالفتح، أي الإحداث للمراد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بِلاَ لَفْظٍ، وَلاَ نُطْقٍ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استعمال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الاستعارة التمثيليّة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w:t>
      </w:r>
      <w:r>
        <w:rPr>
          <w:rStyle w:val="FootnoteAnchor"/>
          <w:rtl w:val="true"/>
        </w:rPr>
        <w:footnoteReference w:id="707"/>
      </w:r>
      <w:r>
        <w:rPr>
          <w:rFonts w:ascii="Amiri" w:hAnsi="Amiri" w:eastAsia="Amiri" w:cs="Amiri"/>
          <w:color w:val="111111"/>
          <w:sz w:val="28"/>
          <w:sz w:val="28"/>
          <w:szCs w:val="28"/>
          <w:rtl w:val="true"/>
          <w:lang w:bidi="ar-SA"/>
        </w:rPr>
        <w:t>وَلاَ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بالجرّ والتنوين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كَيْفَ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مبنيّ على الفتح،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 ويحتمل الجرّ والتنوين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والكيف خصوصيّة موجودة في نفسها تعرض الشيء، يعني لا كيف لذلك القول؛ لأنّه ليس كلاما حقيقةً حتّى يكون موجودا في نفسه ومحلاًّ لموجود آخر، بل محض نفوذ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للتعليل،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اللّه‏ عنه كما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أو 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كَيْفَ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عُمَرَ بْنِ أُذَيْنَةَ،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الْمَشِيئَةَ بِنَفْسِهَا، ثُمَّ خَلَقَ الاْءَشْيَاءَ بِالْمَشِيئَةِ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المشيئة عين الداعي، بل هي أمرٌ تابع للداعي، وصادر بخلق وتدبير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الإحداث كما مرّ في ثالث الباب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بيّن ذلك بحيث يندفع به إشكال يورد في المشهور على حدوث الإحداث، وهو أنّه لو كان كذلك، لكان أيضا ممكنا حادثا محتاجا إلى إحداث آخر وهكذا، ويلزم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إحداث الإحداث بنفس ذلك الإحداث لا بإحداثٍ آخَرَ، وسرّه أنّ الصادر عن الفاعل حقيقةً هو المعلول، وليس الإحداث صادرا عنه حقيقةً، بل هو نفس المعلول لكن لا حقيقة، بل بمعنى أنّ مصداقه نفس المعلول، أي هو منتزع عن الفاعل في مرتبة صدور المعلول عنه تبعا للداعي، فإحداث المعلول حقيقةً منسوب إليه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قويّ على أبي الحسين وأتباعه الذين تبعوا الفلاسفة في أنّ الإيجاد مقدّم بالذات على المعلول، فإنّ الإحداث إذا استقلّ بمرتبة على حدة، استحال تحقّقها بدون إحداثٍ آخَرَ يتعلّق به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فجوابهم عن الإشكال بأنّ التأثير أمرٌ اعتباري لا حاجة له إلى تأثير، إنّما يتمّ على ما بيّنّاه لا على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والباء هنا مثلها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الشيء ما به الشيء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 باعتبار أنّ كون إيجادٍ واحدٍ منسوبا إلى حادثين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نفسه، والآخر غيره،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يحتمل أن يكون المراد بالحديث دفع إشكال آخر هو للمعتزلة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وما لم يشأ لم يكن،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يشاء اللّه‏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خلقه تعالى متعلّق بكلّ واقع من الأفعال والتروك، لكنّه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لأفعال نفسه أو تروكه تعالى، وهو بمشيئة متعلّقة بها أوّلاً وبالذات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لأفعال العباد أو تروكهم، وهو بمشيئة متعلّقة بها ثانيا وبالعرض؛ فمعنى مشيئة اللّه‏ لمعاصي العباد أنّه خلق أشياءً بمشيئة لها أوّلاً وبالذات، وعلم أنّها يفضي إلى اختيار العباد المعاصي، فهذه المشيئة بعينها تنسب إلى المعاصي بالعرض؛ لا أنّ له تعالى مشيئةً على حدة منسوبةً على حدة إلى المعاصي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الاحتمال ألصق بما روى ابن بابويه في كتاب التوحيد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المشيئة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المشيئة قبل الأشياء، ثمّ خلق الأشياء بالمشيئة</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يتعلّق الخلق بالمشيئة والخلق أيضا من صفات الفعل؟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مسامحة، والمراد تعلّقه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بالمشيئة مصداقَ المشيئة، وهو الماء الذي خلق أوّلاً، وكان مادّة سائر الأشياء،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نادر فيه ذكر الغيب</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الْبَرْقِيِّ، عَنْ مُحَمَّدِ بْنِ عِيسى، عَنِ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الميم، وسكون المعجمة، وكسر المهملة والقاف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أَبِي جَعْفَرٍ عليه‏السلام إِذْ دَخَلَ عَلَيْهِ عَمْرُو بْنُ عُبَيْدٍ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من رؤساء المعتزلة،</w:t>
      </w:r>
      <w:r>
        <w:rPr>
          <w:rStyle w:val="FootnoteAnchor"/>
          <w:rtl w:val="true"/>
        </w:rPr>
        <w:footnoteReference w:id="710"/>
      </w:r>
      <w:r>
        <w:rPr>
          <w:rFonts w:ascii="Amiri" w:hAnsi="Amiri" w:eastAsia="Amiri" w:cs="Amiri"/>
          <w:color w:val="111111"/>
          <w:sz w:val="28"/>
          <w:sz w:val="28"/>
          <w:szCs w:val="28"/>
          <w:rtl w:val="true"/>
          <w:lang w:bidi="ar-SA"/>
        </w:rPr>
        <w:t xml:space="preserve">ويجيء خبث عقيدته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دخول عمرو بن عبيد والمعتزلة على أبي عبداللّه‏ عليه‏السلام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يَحْلِلْ عَلَيْهِ غَضَبِى فَقَدْ هَوى</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مَا ذلِكَ الْغَضَبُ؟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الكيفيّة الموجودة في الخارج في نفسها تعتري الإنسان، وتسمّى بالطيش والنزق والخفّة ونحو 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إِنَّهُ مَنْ زَعَمَ أَنَّ اللّه‏َ قَدْ زَالَ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صفة موجودة في الخارج في نفسها هي الرحمة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صفة موجودة في الخارج في نفسها هي الطيش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وَصَفَهُ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مفعول مطلق، أو منصوب بنزع الخافض؛ أي بصفة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 وَ إِنَّ اللّه‏َ عَزَّوَجَلَّ</w:t>
      </w:r>
      <w:r>
        <w:rPr>
          <w:rStyle w:val="FootnoteAnchor"/>
          <w:rtl w:val="true"/>
        </w:rPr>
        <w:footnoteReference w:id="713"/>
      </w:r>
      <w:r>
        <w:rPr>
          <w:rFonts w:ascii="Amiri" w:hAnsi="Amiri" w:eastAsia="Amiri" w:cs="Amiri"/>
          <w:color w:val="111111"/>
          <w:sz w:val="28"/>
          <w:sz w:val="28"/>
          <w:szCs w:val="28"/>
          <w:rtl w:val="true"/>
          <w:lang w:bidi="ar-SA"/>
        </w:rPr>
        <w:t>لاَ يَسْتَفِزُّهُ</w:t>
      </w:r>
      <w:r>
        <w:rPr>
          <w:rStyle w:val="FootnoteAnchor"/>
          <w:rtl w:val="true"/>
        </w:rPr>
        <w:footnoteReference w:id="714"/>
      </w:r>
      <w:r>
        <w:rPr>
          <w:rFonts w:ascii="Amiri" w:hAnsi="Amiri" w:eastAsia="Amiri" w:cs="Amiri"/>
          <w:color w:val="111111"/>
          <w:sz w:val="28"/>
          <w:sz w:val="28"/>
          <w:szCs w:val="28"/>
          <w:rtl w:val="true"/>
          <w:lang w:bidi="ar-SA"/>
        </w:rPr>
        <w:t>شَيْءٌ؛ فَيُغَيِّرَهُ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استفزّه</w:t>
      </w:r>
      <w:r>
        <w:rPr>
          <w:rStyle w:val="FootnoteAnchor"/>
          <w:rtl w:val="true"/>
        </w:rPr>
        <w:footnoteReference w:id="715"/>
      </w:r>
      <w:r>
        <w:rPr>
          <w:rFonts w:ascii="Amiri" w:hAnsi="Amiri" w:eastAsia="Amiri" w:cs="Amiri"/>
          <w:color w:val="111111"/>
          <w:sz w:val="28"/>
          <w:sz w:val="28"/>
          <w:szCs w:val="28"/>
          <w:rtl w:val="true"/>
          <w:lang w:bidi="ar-SA"/>
        </w:rPr>
        <w:t>الخوف، أي استخفّه وجعله غير مطمئنّ؛ يعني إنّما يكون الرحمة والغضب فيمن يخافُ من شيء، فلا يجريان في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الْعَبَّاسِ بْنِ عَمْرٍو، عَنْ هِشَامِ بْنِ الْحَكَمِ فِي حَدِيثِ الزِّنْدِيقِ الَّذِي سَأَلَ أَبَا عَبْدِ اللّه‏ِ عليه‏السلام فَكَانَ مِنْ سُوءَالِهِ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رِضا وَسُخْطٌ؟</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وضمّتين وفتحتين، مصدر باب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لَيْسَ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يُوجَدُ مِنَ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مصداقهما فيه غير مصداقهما في المخلوقين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مصداق الرضا من المخلوق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صفة موجودة في نفسها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فَتَنْقُلُهُ مِنْ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مصداق السخط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مصداق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 الْمَخْلُوقَ أَجْوَفُ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الصفات والتغييرات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مُعْتَمَلٌ</w:t>
      </w:r>
      <w:r>
        <w:rPr>
          <w:rStyle w:val="FootnoteAnchor"/>
          <w:rtl w:val="true"/>
        </w:rPr>
        <w:footnoteReference w:id="7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مفعول من باب الافتعال؛ أي معمول من أصناف من الأجزاء</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مفعول من باب التفعيل؛ أي جعل فيه صفات جبليّة كالجُبن والبُخل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والحسد ونحو ذلك وأضدادها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لِلاْءَشْيَاءِ فِيهِ مَدْخَلٌ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نتيجة للأوصاف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والمدخل مصدر ميمي؛ أي يتّصف بالأشياء بعدما لم يتّصف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وَخَالِقُنَا لاَ مَدْخَلَ لِلاْءَشْيَاءِ فِيهِ؛ لاِءَنَّهُ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اختلاف فيه ولا تفاوت ولا زيادة ولا نقصان، كما سيجيء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حدوث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آخر</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 xml:space="preserve">وهذا ناظر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وَأَحَدِيُّ 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للعطف؛ أي ذاته أحديّ لا أجزاء فيه أصلاً، وهذا ناظر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وَأَحَدِيُّ الْمَعْنى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بالمعنى الموجود في نفسه في الخارج، أي ليس فيه صفة موجودة في الخارج في نفسها أصلاً كما أنّه لا جزء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ناظر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فالنشر على ترتيب اللفّ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فَرِضَاهُ ثَوَابُهُ، وَسَخَطُهُ عِقَابُهُ، مِنْ غَيْرِ شَيْءٍ يَتَدَاخَلُهُ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دخول كلّ جزء من أحدهما في جزء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بشدّ 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وَيَنْقُلُهُ مِنْ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الشيء المتداخل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صِفَةِ الْمَخْلُوقِينَ الْعَاجِزِينَ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الخائفين من وقوع مضرّ يعجزون عن 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الْمُحْتَاجِينَ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الخائفين من فوت نفع يحتاجون إليه، فيستفزّهم الخوفان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عَنِ ابْنِ أَبِي عُمَيْرٍ ، عَنِ ابْنِ أُذَيْنَةَ، عَنْ مُحَمَّدِ بْنِ مُسْلِمٍ،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الدال المخفّفة، أي حادثة</w:t>
      </w:r>
      <w:r>
        <w:rPr>
          <w:rFonts w:eastAsia="Amiri" w:cs="Amiri" w:ascii="Amiri" w:hAnsi="Amiri"/>
          <w:color w:val="111111"/>
          <w:sz w:val="28"/>
          <w:szCs w:val="28"/>
          <w:rtl w:val="true"/>
          <w:lang w:bidi="ar-SA"/>
        </w:rPr>
        <w:t xml:space="preserve">. . </w:t>
      </w:r>
      <w:bookmarkStart w:id="65" w:name="pg15809_205215"/>
    </w:p>
    <w:p>
      <w:pPr>
        <w:pStyle w:val="BookText"/>
        <w:rPr/>
      </w:pPr>
      <w:bookmarkEnd w:id="65"/>
      <w:r>
        <w:rPr>
          <w:rFonts w:ascii="Amiri" w:hAnsi="Amiri" w:eastAsia="Amiri" w:cs="Amiri"/>
          <w:color w:val="111111"/>
          <w:sz w:val="28"/>
          <w:sz w:val="28"/>
          <w:szCs w:val="28"/>
          <w:rtl w:val="true"/>
          <w:lang w:bidi="ar-SA"/>
        </w:rPr>
        <w:t>وليس المراد أنّها يتعلّق بها إحداثٌ حقيقةً، إلاّ أن يُراد بالمشيئة مصداقها، وهو الماء، كما ذكرنا في شرح رابع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للردّ على كونها نفس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كسر الدال، أي يستحيل أن لا يحدث ما شاء اللّه‏ كما شاء، فهو للردّ على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بيانه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أنّه لا يكون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لكن لا يناسب الباب</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3828316_2142443653"/>
      <w:bookmarkStart w:id="67" w:name="_Toc22"/>
      <w:bookmarkEnd w:id="66"/>
      <w:r>
        <w:rPr>
          <w:rtl w:val="true"/>
        </w:rPr>
        <w:t>الشرح</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الْقَوْلِ فِي صِفَاتِ الذَّاتِ وَصِفَاتِ الْفِعْلِ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إلى آخر الباب كلام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حاصل الكلام أنّه ذكر معيارين للتمييز بين صفات الذات وبين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صفة من صفاته تعالى يوجد هي في حقّه تعالى دون نقيضها، فهي من صفات الذات؛ وكلّ صفة توجد هي ونقيضها في حقّه تعالى، فهي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صفة يمكن أن تتعلّق بها قدرته تعالى وإرادته، فهي من صفات الفعل، وكلّ صفة ليست كذلك، فهي من صفات الذات،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صفتين متقابلتين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 اللّه‏َ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بكلّ منهما وصفا موافقا لنفس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للاحتراز عن شيئين لم يوصف إلاّ بأحدهما، فإنّهما إن كانا جميعا في الوجود، كان ما يوصف به منهما من صفات الذات كالعلم والجهل، وإن لم يكونا جميعا في الوجود، فإن كان ما يوصف به منهما الطرف الوجودي، كان من صفات الذات كالحياة وعدم الحياة، وإن كان ما يوصف به منهما الطرف العدمي، كان من صفات التمجيد والتقديس كالأين وعدم الأين، ولا يسمّى صفة فعل ولا صفة ذات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وَكَانَا جَمِيعا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بالوجود مقابل العدم، وبكونهما في الوجود أن يكون لكلّ منهما حصّة من جانب الوجود كالمتقابلين تقابلَ العدم والملكة، أو تقابل التضادّ، أو التضايف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للاحتراز عن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سلب محض للآخر؛ أي تقابلهما تقابل السلب والإيجاب كالعلم وعدم العلم، فإنّ اللّه‏ تعالى يتّصف بكلّ منهما من جهتين، وليس شيء منهما من صفات الفعل، بل الوجودي من صفات الذات، والعدمي لا يسمّى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اتّصافه تعالى بالعلم فظاهر، وأمّا اتّصافه تعالى بعدم العلم فإنّه تعالى لا يعلم لنفسه شريكا؛ قال تعالى 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أَتُنَبِّئُونَ اللّه‏َ بِمَا لاَ يَعْلَمُ فِى السَّمَوَاتِ وَلاَ فِى الاْءَرْضِ</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وفي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تُنَبِّئُونَهُ بِمَا لاَ يَعْلَمُ فِى الاْءَرْضِ</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ولا يعلم في بعض الكفّار خيرا؛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فِيهِمْ خَيْرا لاَءَسْمَعَهُمْ</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وليس كلّ صفات الذات كذلك، فإنّه تعالى لا يتّصف بنقيض الحياة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بالوجود القدرة،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عقوبتَه وعرضَه</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أي القادر على قضاء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أوجده بعد ضعف، أي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بكونهما في الوجود كونهما مقدورين للّه‏ تعالى، أو المراد بالوجود المقدور مسامحةً، وبكونهما في الوجود تعلّقهما بمقدور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يكون مراد المصنّف رحمه‏الله بكونهما في الوجود تعلّقهما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بموجود</w:t>
      </w:r>
      <w:r>
        <w:rPr>
          <w:rStyle w:val="FootnoteAnchor"/>
          <w:rtl w:val="true"/>
        </w:rPr>
        <w:footnoteReference w:id="725"/>
      </w:r>
      <w:r>
        <w:rPr>
          <w:rFonts w:ascii="IRNazanin" w:hAnsi="IRNazanin" w:eastAsia="IRNazanin"/>
          <w:color w:val="111111"/>
          <w:sz w:val="28"/>
          <w:sz w:val="28"/>
          <w:szCs w:val="28"/>
          <w:rtl w:val="true"/>
          <w:lang w:bidi="fa-IR"/>
        </w:rPr>
        <w:t>أو بثابت،</w:t>
      </w:r>
      <w:r>
        <w:rPr>
          <w:rStyle w:val="FootnoteAnchor"/>
          <w:rtl w:val="true"/>
        </w:rPr>
        <w:footnoteReference w:id="726"/>
      </w:r>
      <w:r>
        <w:rPr>
          <w:rFonts w:ascii="Amiri" w:hAnsi="Amiri" w:eastAsia="Amiri" w:cs="Amiri"/>
          <w:color w:val="111111"/>
          <w:sz w:val="28"/>
          <w:sz w:val="28"/>
          <w:szCs w:val="28"/>
          <w:rtl w:val="true"/>
          <w:lang w:bidi="ar-SA"/>
        </w:rPr>
        <w:t>أو كون الوصف بكلّ منهما حقّا موافقا لنفس الأمر؟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لأنّه يلزم أن يكون القدرة بمعنى صحّة الفعل والترك من صفات الفعل؛ لأنّ نقيض قدرته تعالى يتعلّق بنفسه تعالى، وهو موجود وثابت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فِعْلٍ؛ وَتَفْسِيرُ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توضيحها بالأمثلة لها ولقسيمها المعلوم منها بالمقايسة، أي صفات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تاء المضارعة، أي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يتعلّق به الطرف الذي فيه حصّة من جانب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كائن من الممكنات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يكرهه، كما في قوله تعالى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كَرِهَ اللّه‏ُ انْبِعَاثَهُمْ</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يَرْضَاهُ وَمَا يَسْخَطُهُ، وَمَا يُحِبُّ وَمَا يُبْغِضُ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للرضا والسخط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المشيّة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ولم يرض لعباده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الاْءِرَادَةُ مِنْ صِفَاتِ 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الصفات التي كانت في الوجود، ووصفت اللّه‏ بها ولم تصفه بمقابلاتها التي هي في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الْعِلْمِ وَالْقُدْرَةِ، كَانَ مَا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إثبات ما لا يريد في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نَاقِضا لِتِلْكَ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مناقضا لأصل إثباتها، فيلزم اجتماع النقيضين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حبّه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الذَّاتِ، كَانَ مَا يُبْغِضُ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البغض، أو إثبات ما يبغض</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نَاقِضا لِتِلْكَ الصِّفَةِ؛ أَ لاَ تَرى أَنَّا لاَ نَجِدُ فِي الْوُجُودِ 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المعلوم، وفيه ضمير اللّه‏، أي مع قيد يخرجه عن السلب المحض، ويعطيه حصّة من جانب الوجود، كأن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شأنه أن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ينتقض بعدم علمه تعالى بالمنفيّ المحض كالشريك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لاَ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شأنه أن يكون مقدورا، ولولا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لانتقض بعدم قدرته، بمعنى صحّة الفعل والترك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صِفَاتُ 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ما قلنا في العلم والقدرة سائر صفات 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الحدّ الذي ذكرنا آنفا لصفات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فصل آخر في حدّ صفات الذات بدل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حدّ آخر لصفات الذات، وهي صفاته التي كانت في الوجود، وكانت أزليّةً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نَصِفُهُ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لبيان الحدّين لصفات الذات؛ أي لا نصفه البتّة؛ لقبح هذا الوصف وبطلانه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ناظر إلى الحدّ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العجز عدم القدرة على ما من شأنه أن يكون مقدورا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وَذِلَّةٍ</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المعجمة، هي عدم القدرة بالاستقلال على ما من شأنه أن يكون مقدورا بالاستقلال، فيجتمع مع أصل القدرة كما في العباد بالنسبة إلى أفعالهم الاختياريّة، ومقابلها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نصفه بعزّة بالنسبة إلى بعض، وذلّة بالنسبة إلى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إلى مثال صفات الفعل لتوضيح الحدّ الأوّل لصفات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ينصره، أو يأمر بإطاعته ويثيبه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وَيُبْغِضُ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يخذله، أو ينهى عن عصيانه ويعاقبه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أَطَاعَهُ، وَيُعَادِي مَنْ عَصَاهُ، وَإِنَّهُ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ارْضَ عَنِّي، وَلاَ تَسْخَطْ عَلَيَّ</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كأنّه لتوضيح الحدّ الثاني بأمثلة قسيمه قدّم على بيان نفس الحدّ الثاني؛ أي كلّ منهما مقدور للّه‏ تعالى وبإرادته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لبيان نفس الحدّ الثاني، وحاصله أنّ الأزلي ليس بقدرة اللّه‏ تعالى ولا بإرادته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للعطف، أي ولا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 أَنْ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 يعلمه كالشريك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تأسيس لكن ذكره بتقريب، فإنّ عدم العلم ليس من صفات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أنّ عدم علمه بما علمه ليس بقدرته، فيكون تأكيدا؛ لأنّ القدرة نسبتها إلى الطرفين على سواء إلاّ عند الأشعري</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يَمْلِكَ،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أَنْ لاَ يَمْلِكَ، وَيَقْدِرُ أَنْ يَكُونَ عَزِيزا حَكِيما، وَلاَ يَقْدِرُ أَنْ لاَ يَكُونَ عَزِيزا حَكِيما، وَيَقْدِرُ أَنْ يَكُونَ جَوَادا، وَلاَ يَقْدِرُ أَنْ لاَ يَكُونَ جَوَادا، وَيَقْدِرُ أَنْ يَكُونَ غَفُورا، وَلاَ يَقْدِرُ أَنْ لاَ يَكُونَ غَفُورا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غير موجودة في الفقرة الثانية أيضا من الأمثلة الأخيرة في بعض النسخ، والأولى حذفها في غير المثال الأوّل؛ لأنّ ذكرها في الفقرة الثانية مع حذفها في الاُولى غير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لتوضيح الحدّ الثاني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يَكُونَ 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سيجيء تفسير الربّ وأزليّته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وَقَدِيما وَعَزِيزا وَحَكِيما وَمَالِكا وَعَالِما وَقَادِرا؛ لاِءَنَّ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سرّه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صِفَاتِ الذَّاتِ، وَالاْءِرَادَةُ مِنْ صِفَاتِ الْفِعْلِ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 ردّ على الأشاعرة حيث ذهبوا إلى أنّ قدرته تعالى تابعة لإرادته، كما قيل في تفسير سورة طه</w:t>
      </w:r>
      <w:r>
        <w:rPr>
          <w:rStyle w:val="FootnoteAnchor"/>
          <w:rtl w:val="true"/>
        </w:rPr>
        <w:footnoteReference w:id="732"/>
      </w:r>
      <w:r>
        <w:rPr>
          <w:rFonts w:ascii="Amiri" w:hAnsi="Amiri" w:eastAsia="Amiri" w:cs="Amiri"/>
          <w:color w:val="111111"/>
          <w:sz w:val="28"/>
          <w:sz w:val="28"/>
          <w:szCs w:val="28"/>
          <w:rtl w:val="true"/>
          <w:lang w:bidi="ar-SA"/>
        </w:rPr>
        <w:t>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تَجْهَرْ</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يكون مريدا؛ للزوم التسلسل في الإرادات، فيلزم أن لا تكون الإرادة من صفات الفعل؟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لأنّ هذا ليس حدّا على حدة لصفات الذات، بل لبيان الحدّ الثاني بأنّ كلّ أزليّ ممّا لا يمكن تعلّق الإرادة به، ولا يجب العكس كلّيّا، على أنّا لا نسلّم أنّه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يكون مريدا؛ لما مرَّ في رابع الباب من أنّ إرادة الإرادة عين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وَلَمْ يُرِدْ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من شأنه أن يُراد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وَصِفَاتُ 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 إلى بيان الحدّ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يُنْفى</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ينفي بالكلّيّة، ولا يمكن أن يتحقّق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بِكُلِّ صِفَةٍ مِنْهَا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مقابلها الذي هو في الوجود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وَعَالِمٌ وَسَمِيعٌ وَبَصِيرٌ وَعَزِيزٌ وَحَكِيمٌ،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الذات، ولا ضير؛ لأنّه يختلف استعمالهما، وأراد بهما هنا ما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بعيدا أن يكون اصطلاح المصنّف تعميم صفات الذات بحيث تشمل صفات التمجيد أيضا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حَلِيمٌ، عَدْلٌ، كَرِيمٌ؛ فَالْعِلْمُ ضِدُّهُ الْجَهْلُ، وَالْقُدْرَةُ ضِدُّهَا الْعَجْزُ، وَالْحَيَاةُ ضِدُّهَا الْمَوْتُ، وَالْعِزَّةُ ضِدُّهَا الذِّلَّةُ، وَالْحِكْمَةُ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مجموع الفهم، أي الفطانة والعقل، أي التأدّب بالآداب الحسنة بالفكر الصائب ونحوه، كما مضى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 والجهل</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ضِدُّهَا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الفكر، فهو ضدّ لها باعتبار اشتمالها على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 الْحِلْمِ الْعَجَلَةُ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مشترك بين ضدّ العلم وضدّ العقل وضدّ الحلم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وَضِدُّ الْعَدْلِ الْجَوْرُ وَالْظُّلْمُ</w:t>
      </w:r>
      <w:r>
        <w:rPr>
          <w:rFonts w:eastAsia="Amiri" w:cs="Amiri" w:ascii="Amiri" w:hAnsi="Amiri"/>
          <w:color w:val="111111"/>
          <w:sz w:val="28"/>
          <w:szCs w:val="28"/>
          <w:rtl w:val="true"/>
          <w:lang w:bidi="ar-SA"/>
        </w:rPr>
        <w:t xml:space="preserve">). . </w:t>
      </w:r>
      <w:bookmarkStart w:id="68" w:name="pg15809_205222"/>
    </w:p>
    <w:p>
      <w:pPr>
        <w:pStyle w:val="Heading3"/>
        <w:numPr>
          <w:ilvl w:val="2"/>
          <w:numId w:val="1"/>
        </w:numPr>
        <w:rPr/>
      </w:pPr>
      <w:bookmarkStart w:id="69" w:name="__RefHeading___Toc13828318_2142443653"/>
      <w:bookmarkStart w:id="70" w:name="_Toc23"/>
      <w:bookmarkEnd w:id="68"/>
      <w:bookmarkEnd w:id="69"/>
      <w:r>
        <w:rPr>
          <w:rtl w:val="true"/>
        </w:rPr>
        <w:t>الباب الخامس عشر</w:t>
      </w:r>
      <w:r>
        <w:rPr>
          <w:rtl w:val="true"/>
        </w:rPr>
        <w:t xml:space="preserve">: </w:t>
      </w:r>
      <w:r>
        <w:rPr>
          <w:rtl w:val="true"/>
        </w:rPr>
        <w:t>باب حدوث الأسماء</w:t>
      </w:r>
      <w:bookmarkEnd w:id="70"/>
    </w:p>
    <w:p>
      <w:pPr>
        <w:pStyle w:val="BookText"/>
        <w:rPr/>
      </w:pPr>
      <w:r>
        <w:rPr>
          <w:rFonts w:ascii="Amiri" w:hAnsi="Amiri" w:eastAsia="Amiri" w:cs="Amiri"/>
          <w:color w:val="111111"/>
          <w:sz w:val="28"/>
          <w:sz w:val="28"/>
          <w:szCs w:val="28"/>
          <w:rtl w:val="true"/>
          <w:lang w:bidi="ar-SA"/>
        </w:rPr>
        <w:t>الباب الخامس عشر بَابُ حُدُوثِ الاْءَسْمَاءِ</w:t>
      </w:r>
    </w:p>
    <w:p>
      <w:pPr>
        <w:pStyle w:val="BookText"/>
        <w:rPr/>
      </w:pPr>
      <w:r>
        <w:rPr>
          <w:rFonts w:ascii="Amiri" w:hAnsi="Amiri" w:eastAsia="Amiri" w:cs="Amiri"/>
          <w:color w:val="111111"/>
          <w:sz w:val="28"/>
          <w:sz w:val="28"/>
          <w:szCs w:val="28"/>
          <w:rtl w:val="true"/>
          <w:lang w:bidi="ar-SA"/>
        </w:rPr>
        <w:t>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بالأسماء ما هي أجزاء للكلام النفسي، وتحمل عليه تعالى مواطأةً كالعالم، وهي متّحدة بالذات مع الصفات التي هي مفهومات المبادئ كالعلم، مغايرة لها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حدوث الأسماء بهذا الاعتبار قدمها باعتبار أنّها محكيّ الكلام النفسي، ولا وجود لها في نفسها أصلاً، كما مرّ في سادس الثاني</w:t>
      </w:r>
      <w:r>
        <w:rPr>
          <w:rStyle w:val="FootnoteAnchor"/>
          <w:rtl w:val="true"/>
        </w:rPr>
        <w:footnoteReference w:id="736"/>
      </w:r>
      <w:r>
        <w:rPr>
          <w:rFonts w:ascii="Amiri" w:hAnsi="Amiri" w:eastAsia="Amiri" w:cs="Amiri"/>
          <w:color w:val="111111"/>
          <w:sz w:val="28"/>
          <w:sz w:val="28"/>
          <w:szCs w:val="28"/>
          <w:rtl w:val="true"/>
          <w:lang w:bidi="ar-SA"/>
        </w:rPr>
        <w:t>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لم نكلّف غير موهوم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الباب للردّ على الأشاعرة في قولهم بقدم الكلام النفسي من القرآن ونحوه؛</w:t>
      </w:r>
      <w:r>
        <w:rPr>
          <w:rStyle w:val="FootnoteAnchor"/>
          <w:rtl w:val="true"/>
        </w:rPr>
        <w:footnoteReference w:id="737"/>
      </w:r>
      <w:r>
        <w:rPr>
          <w:rFonts w:ascii="Amiri" w:hAnsi="Amiri" w:eastAsia="Amiri" w:cs="Amiri"/>
          <w:color w:val="111111"/>
          <w:sz w:val="28"/>
          <w:sz w:val="28"/>
          <w:szCs w:val="28"/>
          <w:rtl w:val="true"/>
          <w:lang w:bidi="ar-SA"/>
        </w:rPr>
        <w:t>لأنّ إثبات حدوث الأسماء يثبت حدوث الكلام بطريقٍ أولى، كما أنّ قدم الكلام يستلزم قدم الأسماء بطريقٍ أولى؛ وللردّ على القائلين بأنّ بعض أسمائه تعالى علم لذاته؛</w:t>
      </w:r>
      <w:r>
        <w:rPr>
          <w:rStyle w:val="FootnoteAnchor"/>
          <w:rtl w:val="true"/>
        </w:rPr>
        <w:footnoteReference w:id="738"/>
      </w:r>
      <w:r>
        <w:rPr>
          <w:rFonts w:ascii="Amiri" w:hAnsi="Amiri" w:eastAsia="Amiri" w:cs="Amiri"/>
          <w:color w:val="111111"/>
          <w:sz w:val="28"/>
          <w:sz w:val="28"/>
          <w:szCs w:val="28"/>
          <w:rtl w:val="true"/>
          <w:lang w:bidi="ar-SA"/>
        </w:rPr>
        <w:t>وللردّ على الأشاعرة في قولهم بقدم المعاني القائمة بذاته تعالى بناءً على وجود الأشياء بأنفسها في الأذهان؛</w:t>
      </w:r>
      <w:r>
        <w:rPr>
          <w:rStyle w:val="FootnoteAnchor"/>
          <w:rtl w:val="true"/>
        </w:rPr>
        <w:footnoteReference w:id="739"/>
      </w:r>
      <w:r>
        <w:rPr>
          <w:rFonts w:ascii="Amiri" w:hAnsi="Amiri" w:eastAsia="Amiri" w:cs="Amiri"/>
          <w:color w:val="111111"/>
          <w:sz w:val="28"/>
          <w:sz w:val="28"/>
          <w:szCs w:val="28"/>
          <w:rtl w:val="true"/>
          <w:lang w:bidi="ar-SA"/>
        </w:rPr>
        <w:t>وللردّ على المعتزلة القائلين بعينيّة صفاته تعالى له حقيقةً</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صَالِحِ بْنِ أَبِي حَمَّادٍ، عَنِ الْحُسَيْنِ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الخاتمة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بْنِ عَلِيِّ بْنِ أَبِي حَمْزَةَ، عَنْ إِبْرَاهِيمَ بْنِ عُمَرَ،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خَلَقَ اسْما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خلقنا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تقديرنا إيّاه قبل فعله، وهو في اللّه‏ تعالى المستحيلِ عليه الفكُر إيجادُ أمر ليفضي إليه كإيجاده اللوح المحفوظ ليكتب فيه 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المفرد؛ أي أمرا يصلح لأن يكون جزءا للكلام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صفة جامعة لصفاته تعالى جميعا، وهو الاسم الأعظم،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الأعظم الأعظم الأعظم</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ووجهه ما يفهم ممّا يجيء في هذا الحديث من أنّه أعظم من كلّ من الأجزاء الأربعة، وكلّ من ثلاثة منها أعظم من كلّ من أجزائه التي هي من الأركان الاثني عشر، وكلّ من الأركان الاثني عشر أعظم من أجزائه التي هي من الأسماء الثلاثمائة والستّين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متعلّق بمتصوّت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بالنصب على 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نظائره، وهو مضاف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بالمهملة وفتح الواو المشدّدة والمثنّاة فوق؛ أي ليس خلقه الاسم بإيجاد 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وَبِاللَّفْظِ غَيْرَ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المهملة المخفّفة، من أنطق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تلفّظ به، أو عرّضه للتلفّظ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بالمعيّن من الموجود في نفسه في الخارج، أو بالجسم كبدن الإنسان والجنّ والملائكة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السين المشدّدة،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مجسّد؛ أي مرقوم على نغمات ولحنة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آخر له تعالى، أو لخلقه تعالى</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مبيّن؛ من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أعظم من كلّ اسم، ولا يشبه الأعلى بالأدنى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وَبِاللَّوْنِ غَيْرَ مَصْبُوغٍ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بالموحّدة والمعجمة، أو بالنون والمهملة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المراد أنّه ليس مكتوبا، فإنّ غالب الكتابة بالمداد، وهذا من المجاز في النسبة، فإنّ الاسم إذا كتب لم يصر بذلك مصبوغا حقيقةً،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الاْءَقْطَارُ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الخبر، وهذا صحيح عند الأخفش والكوفيّين وإن لم يكن بعد النفي أو الاستفهام</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والأقطار جمع قطر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لفظ اسم المفعول، من باب الإفعال أو التفعيل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حِسُّ كُلِّ مُتَوَهِّمٍ، 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لفظ اسم الفاعل؛ أي 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خفاؤه بأمر سُتر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للبيان، والضمير المنصوب للاسم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جامعة لجميع أسمائه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مبنيّة على أربعة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بدليل التنوين، وهو حال عن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مالك</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وقال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جاءا جميعا، احتمل أنّ فعلهما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وقتين،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جاءا معا، فالوقت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4"/>
      </w:r>
      <w:r>
        <w:rPr>
          <w:rFonts w:ascii="IRNazanin" w:hAnsi="IRNazanin" w:eastAsia="IRNazanin"/>
          <w:color w:val="111111"/>
          <w:sz w:val="28"/>
          <w:sz w:val="28"/>
          <w:szCs w:val="28"/>
          <w:rtl w:val="true"/>
          <w:lang w:bidi="fa-IR"/>
        </w:rPr>
        <w:t>فعلى الأوّل قوله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وَاحِدٌ مِنْهُمَا</w:t>
      </w:r>
      <w:r>
        <w:rPr>
          <w:rStyle w:val="FootnoteAnchor"/>
          <w:rtl w:val="true"/>
        </w:rPr>
        <w:footnoteReference w:id="745"/>
      </w:r>
      <w:r>
        <w:rPr>
          <w:rFonts w:ascii="Amiri" w:hAnsi="Amiri" w:eastAsia="Amiri" w:cs="Amiri"/>
          <w:color w:val="111111"/>
          <w:sz w:val="28"/>
          <w:sz w:val="28"/>
          <w:szCs w:val="28"/>
          <w:rtl w:val="true"/>
          <w:lang w:bidi="ar-SA"/>
        </w:rPr>
        <w:t>قَبْلَ الاْآخَرِ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موضح له،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استئناف بياني أو حال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القبليّة كونه جزءا 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فَأَظْهَرَ مِنْهَا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على المكلّفين منها ثلاثة أجزاء بنصب الأدلّة الدالّة عليها، كوضع ثلاثة؛ ألفاظ لها وإثباتها 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لِفَاقَةِ الْخَلْقِ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أنّ المقصود بإظهارها أن يعرفوا صانعهم بالوجوه الثلاثة، فيدعوه بها ويعبدوه، لا أن يعرفوا نفس الوجوه الثلاثة؛ لما تبيّن في موضعه من الفرق بين العلم بالشيء بالوجه، والعلم بوجه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الأربعة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هو المراد بما في نهج البلاغة في خطبة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بطن خفيّات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يطلع العقول على تحديد صفته، ولم يحجبها عن واجب معرفته</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الواحد المحجوب، أو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هذا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وحجب الاسم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الْمَكْنُونُ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اشتهر على ألسنة الداعين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المكنون المخزون</w:t>
      </w:r>
      <w:r>
        <w:rPr>
          <w:rFonts w:eastAsia="Amiri" w:cs="Amiri" w:ascii="Amiri" w:hAnsi="Amiri"/>
          <w:color w:val="111111"/>
          <w:sz w:val="28"/>
          <w:szCs w:val="28"/>
          <w:rtl w:val="true"/>
          <w:lang w:bidi="ar-SA"/>
        </w:rPr>
        <w:t>».</w:t>
      </w:r>
      <w:r>
        <w:rPr>
          <w:rStyle w:val="FootnoteAnchor"/>
          <w:rtl w:val="true"/>
        </w:rPr>
        <w:footnoteReference w:id="74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أنّه محجوب عن العامّة، أو محجوب بعضه؛ فلا ينافي إظهار بعضه لخزّان علمه المقرّبين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اُعطي الأئمّة عليهم‏السلام من اسم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اللّه‏ الأعظم على ثلاثة وسبعين حرفا، واُعطي منها آصف حرفا، واُعطي منها عيسى حرفين، وموسى أربعةً، وإبراهيم ثمانيةً، ونوح خمسة عشر، وآدم خمسة وعشرين، ومحمّد وأهل بيته عليهم‏السلام اثنين وسبعين، وحرف عند اللّه‏ تبارك وتعالى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استأثر به في علم الغيب</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مبتدأ وإشارة إلى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المبتدأ؛ أي يرجع إلى إحدى هذه الثلاثة كلّ واحدٍ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صفة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الأسماء، أو خبر المبتدأ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هُوَ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توجيهه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الفاء للتفريع على ما سبق باعتبار اشتماله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لفاقة الخلق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وراجعا إلى ذات صانع العالم، فإنّه مقصود لكلّ ذهن،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الضمير الغائب أو عطف بيان له؛ أي فالظاهر بهذه الثلاثة؛ يعني فالمقصود بالظهور بالذات بهذه الثلاثة ذات صانع العالم بالوجوه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جارٍ مجرى العَلَم لذاته، وحينئذٍ قوله تبارك وتعالى ليس داخلاً في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فهد في كتاب عدّة الداعي عن أمير المؤمنين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الخضر عليه‏السلام في المنام قبل بدر بليلة،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اُنصر به على الأعداء؟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 يا من لا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قصصتها على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عُلِّمت الاسم الأعظم، فكان على لساني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أمير المؤمنين عليه‏السلام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هو، يا من لا هو إلاّ هو، اغفر لي، وانصرني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عليه‏السلام يقول ذلك يوم صفّين وهو يطارد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الفاء للتعقيب والتفصيل،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الفصل، ويكون خبر المبتدأ مجموعَ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فالظاهر من جملة الأربعة ما يفهم 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اللفظ من الأسماء فأحدها</w:t>
      </w:r>
      <w:r>
        <w:rPr>
          <w:rFonts w:eastAsia="IRNazanin" w:cs="IRNazanin"/>
          <w:color w:val="111111"/>
          <w:sz w:val="28"/>
          <w:szCs w:val="28"/>
          <w:rtl w:val="true"/>
          <w:lang w:bidi="fa-IR"/>
        </w:rPr>
        <w:t>:</w:t>
      </w:r>
      <w:r>
        <w:rPr>
          <w:rStyle w:val="FootnoteAnchor"/>
          <w:rtl w:val="true"/>
        </w:rPr>
        <w:footnoteReference w:id="750"/>
      </w:r>
      <w:r>
        <w:rPr>
          <w:rFonts w:ascii="Amiri" w:hAnsi="Amiri" w:eastAsia="Amiri" w:cs="Amiri"/>
          <w:color w:val="111111"/>
          <w:sz w:val="28"/>
          <w:sz w:val="28"/>
          <w:szCs w:val="28"/>
          <w:rtl w:val="true"/>
          <w:lang w:bidi="ar-SA"/>
        </w:rPr>
        <w:t xml:space="preserve">ما يدلّ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بكون الأخيرين بلفظ الجملة؛ لأنّه قد يحكى الاسم على ما هو المشهور في استعماله في القرآن ونحوه، كما يجيء في هذا الحديث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تَأْخُذُهُو سِنَةٌ وَلاَ نَوْمٌ</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ولذا كان الثالث مع حرف العطف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بسم اللّه‏ الرحمن الرحيم</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ويؤيّد هذا وجود حرف العطف في الثاني أيضا في بعض النسخ الصحيحة من كتاب التوحيد لابن بابويه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هو اللّه‏ وتبارك وسبحان</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وهذا موافق لما روى ابن بابويه في كتاب كمال الدِّين وتمام النِّعمة عن أبي القاسم بن روح قدّس اللّه‏ روحه أنّه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العبّاس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أبا طالب قد أسلم بحساب الجمّل، وعقد بيده ثلاثة وستّين؟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إله أحد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فإنّ إلها واللّه‏ واحد،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هو من أعطى كلّ شيءٍ خلقه؛ أي تدبيره اللائق به،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فإنّ المراد بأحد المنفرد عمّا يوجب حاجة كالشريك أو الجزء أو نحو ذلك، وبالمتعالي المنزّهُ عن النقص</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يدلّ على مجامع صفات الجلال كما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صفات الكمال؛ إذ الواحد الحقيقي ما يكون منزّه الذات عن أنحاء التركيب والتعدّد وما يستلزم أحدهما كالجسميّة والتحيّز والمشاركة في الحقيقة وخواصّها كوجوب الوجود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والقدرة الذاتيّة والحكمة التامّة المقتضية للاُلوهيّة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فيشتمل هذه الأسماء الثلاثة إجمالاً على ما ظهر من جميع صفات الذات وجميع صفات الفعل وجميع صفات التمجيد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وعقد بيده ثلاثة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قاعدة وضعها القدماء في صور أصابع اليدين لضبط الواحد إلى عشرة آلاف، وصورة الثلاثة والستّين أن يثني الخنصر والبنصر والوسطى من اليمنى للثلاثة، كما هو المعهود بين الناس في عدّ الواحد إلى الثلاثة، لكن يوضع رؤوس الأنامل في هذه العقود قريبة من اُصولها، وأن يوضع للستّين ظفر إبهام اليمنى على باطن العقدة الثانية للسبّابة، كما يفعله</w:t>
      </w:r>
      <w:r>
        <w:rPr>
          <w:rStyle w:val="FootnoteAnchor"/>
          <w:rtl w:val="true"/>
        </w:rPr>
        <w:footnoteReference w:id="757"/>
      </w:r>
      <w:r>
        <w:rPr>
          <w:rFonts w:ascii="Amiri" w:hAnsi="Amiri" w:eastAsia="Amiri" w:cs="Amiri"/>
          <w:color w:val="111111"/>
          <w:sz w:val="28"/>
          <w:sz w:val="28"/>
          <w:szCs w:val="28"/>
          <w:rtl w:val="true"/>
          <w:lang w:bidi="ar-SA"/>
        </w:rPr>
        <w:t>الرُّماة</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سُبْحَانَهُ لِكُلِّ اسْمٍ مِنْ هذِهِ الاْءَسْمَاءِ أَرْبَعَةَ أَرْكَانٍ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التذليل، واستعير هنا للتفصيل؛ لأنّ الكلّ مبنيّ على الأجزاء، فكأنّ كلّ جزء منه حامل له كالمركوب للراكب؛ أي وفصل كلّ اسم من الأسماء الثلاثة على أربعة أسماء، كلّ اسم منها جزءٌ من أجزائه، والجزء يسمّى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تسميته ركنا باعتبار أنّه أصل للاثني عشر، كما يجيء بُعَيْدَ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ألصق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اثْنَا عَشَرَ رُكْنا، ثُمَّ خَلَقَ لِكُلِّ رُكْنٍ مِنْهَا ثَلاَثِينَ اسْما فِعْلاً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بالفعل مقابل القوّة، أي ليس متّصلاً بسائر الأسماء حتّى يكون قوّة كنصف الجسم المفرد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الأسماء الثلاثة بأن يكون تفصيلاً وتابعا لها، وذلك بتوسّط الأركان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الضمير راجع إلى الأركان باعتبار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هذا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نسبة لهذه الأسماء الثلاثة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راجع إلى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فذات اللّه‏ تبارك وتعالى</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 الْمَلِكُ، الْقُدُّوسُ، الْخَالِقُ، 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بالموحّدة وكسر المهملة والهمز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يشابه مخلوقه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الْحَىُّ الْقَيُّومُ 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الْعَلِيمُ، الْخَبِيرُ، السَّمِيعُ، الْبَصِيرُ، الْحَكِيمُ، الْعَزِيزُ، الْجَبَّارُ، الْمُتَكَبِّرُ، الْعَلِيُّ، الْعَظِيمُ، الْمُقْتَدِرُ، الْقَادِرُ، السَّلاَمُ، الْمُوءْمِنُ، الْمُهَيْمِنُ ،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بالموحّدة وكسر المهملة والخاتمة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من برى السهم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 الْبَدِيعُ، الرَّفِيعُ، الْجَلِيلُ، الْكَرِيمُ، الرَّازِقُ، الْمُحْيِي، الْمُمِيتُ، الْبَاعِثُ،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الاْءَسْمَاءُ وَمَا كَانَ مِنَ الاْءَسْمَاءِ الْحُسْنى حَتّى تَتِمَّ</w:t>
      </w:r>
      <w:r>
        <w:rPr>
          <w:rStyle w:val="FootnoteAnchor"/>
          <w:rtl w:val="true"/>
        </w:rPr>
        <w:footnoteReference w:id="759"/>
      </w:r>
      <w:r>
        <w:rPr>
          <w:rFonts w:ascii="Amiri" w:hAnsi="Amiri" w:eastAsia="Amiri" w:cs="Amiri"/>
          <w:color w:val="111111"/>
          <w:sz w:val="28"/>
          <w:sz w:val="28"/>
          <w:szCs w:val="28"/>
          <w:rtl w:val="true"/>
          <w:lang w:bidi="ar-SA"/>
        </w:rPr>
        <w:t>ثَلاَثَمِائَةٍ وَسِتِّينَ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حاصلة من ضرب الاثني عشر ركنا في ثلاثين 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لبُعد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لِهذِهِ الاْءَسْمَاءِ الثَّلاَثَةِ، وَهذِهِ الاْءَسْمَاءُ الثَّلاَثَةُ</w:t>
      </w:r>
      <w:r>
        <w:rPr>
          <w:rStyle w:val="FootnoteAnchor"/>
          <w:rtl w:val="true"/>
        </w:rPr>
        <w:footnoteReference w:id="760"/>
      </w:r>
      <w:r>
        <w:rPr>
          <w:rFonts w:ascii="Amiri" w:hAnsi="Amiri" w:eastAsia="Amiri" w:cs="Amiri"/>
          <w:color w:val="111111"/>
          <w:sz w:val="28"/>
          <w:sz w:val="28"/>
          <w:szCs w:val="28"/>
          <w:rtl w:val="true"/>
          <w:lang w:bidi="ar-SA"/>
        </w:rPr>
        <w:t>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دالّة على فعل منسوب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وَحَجَبَ الاِسْمَ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الْمَكْنُونَ الْمَخْزُونَ بِهذِهِ الاْءَسْمَاءِ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أظهر هذه ولم يظهره كانت كالستر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مدلول قوله تعالى في سورة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قُلِ‏ادْعُواْ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جارٍ مجرى العَلَم للذات، أو أوّل الأركان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ادْعُواْ الرَّحْمـنَ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 النسب الثلاثمائة والستّين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مَّا تَدْعُواْ فَلَهُ الاْءَسْمَآءُ الْحُسْنَى</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معنى الحديث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تعيين الأركان الاثني عشر، وتعيين كلّ أربعة أركان من الأركان الاثني عشر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لواحد من الثلاثة بعينه، وتعيين الثلاثمائة والستّين اسما، وتعيين كلّ ثلاثين منها لواحد من الاثني عشر بعينه، فخارج عن المعنى الذي يقصد المتكلّم إلقاءه في ذهن السامع، ولعلّه من الغيب الذي لا يعلم بدون 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 عَنِ الْحُسَيْنِ بْنِ عَبْدِ اللّه‏ِ، عَنْ مُحَمَّدِ بْنِ عَبْدِ اللّه‏ِ وَمُوسَى بْنِ عُمَرَ وَالْحَسَنِ بْنِ عَلِيِّ بْنِ عُثْمَانَ،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اللّه‏ُ ـ عَزَّ وَجَلَّ ـ عَارِفا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بحقيقتها وكنه 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يَخْلُقَ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الخاتمة للمضارعة والمهملة، أي هل كان يعرفها معرفةً محيطة بها كالرؤية، بأن تتعلّق بخصوصيّتها على الوجه الجزئي الحقيقي، أو بها وبكنه ذاتها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 السائل ذلك لأنّ تلك المعرفة مصحّحة لتسمية نفسه باسمٍ عَلَمٍ لها، فهذا ليس مقصودا بالذات بالسؤال، بل هو تمهيد للسؤال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وَيُسْمِعُهَا؟</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بالخاتمة المضمومة للمضارعة، وسكون المهملة، وكسر الميم، ومهملة، والمفعول الثاني محذوف؛ أي يسمعها اسما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هنا تحريف من الناسخين بأن يكون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مُحْتَاجا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أن يسمعها، أو إلى أن يسمّيها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لاِءَنَّهُ لَمْ يَكُنْ يَسْأَلُهَا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يَطْلُبُ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ولم يكن يطلب منها شيئا؛ فهو عطف تفسير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نَفْسُهُ، وَنَفْسُهُ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 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استئنافٌ بياني؛ دفعا لتوهّم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الشخص قد يفكّر ويطلب من نفسه الإقدام على أمر تهجم عنه؛ لخوفها من العجز عنه، أو لمشقّةٍ لها فيه وإن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لفظ الطلب فيه مجازا، وربّما سمّي نفسه حينئذٍ، مع أنّه نفسه ونفسه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يَحْتَاجُ إلى أَنْ يُسَمِّيَ نَفْسَهُ، وَ لكِنَّهُ اخْتَارَ لِنَفْسِهِ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 يَدْعُوهُ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بالدعاء النداء،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رحمن،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العبادة وطلب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لاِءَنَّهُ إِذَا لَمْ يَدْعُ بِاسْمِهِ، لَمْ يَعْرِفْ</w:t>
      </w:r>
      <w:r>
        <w:rPr>
          <w:rStyle w:val="FootnoteAnchor"/>
          <w:rtl w:val="true"/>
        </w:rPr>
        <w:footnoteReference w:id="7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المنصوب لغيره أو للشأن أو للّه‏، والفعلان على الأوّل بصيغة المعلوم، وعلى الثاني بصيغة المعلوم أو المجهول، وعلى الثالث 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الداعي بغير اسمه إنّما يعرف غيره، وإنّما يعبد غيره كالمجسّمة؛ أو المراد أنّه تعالى يعرف نفسه بغير حاجة إلى اسم، بخلاف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مَا اخْتَارَ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مضى في أوّل الباب يدلّ على أنّ أوّل أسمائه الاسم الأعظم، ثمّ الأربعة، ثمّ الاثنا عشر،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الثلاثمائة والستّين، فوجه الجمع بينهما أنّ الأوّليّة في أوّل الباب باعتبار جعل المبدأ أشمل الأسماء، وهنا باعتبار جعل المبدأ أقدم الأسماء التي يجعلها العبد وسيلة لمعرفة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بلغ حدّ التمييز، وشرع في النظر في مخلوق بلا حركة ولا آلة ولا علاج، بل بمحض نفوذ الإرادة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أوّلاً أنّ له خالقا برئا من كلّ نقص، وهو المراد بالعليّ، ومتّصفا بكلّ كمال، وهو المراد بالعظيم، ثمّ يتدرّج إلى تفصيل أسماء اللّه‏ تعالى حتّى يبلغ مقصوده، وهو معرفة أنّه اللّه‏، أي معرفة أنّه الذي خلق السماوات والأرض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المعبود بالحقّ، وإذا بلغ ذلك بلغ أقصى المطلوب منه في معرفة الخالق، وهو معرفة المعبود بالحقّ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لاِءَنَّهُ أَعْلَى الاْءَشْيَاءِ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للعليّ العظيم،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استعير من العلوّ المكاني باعتبار أنّ المتوجّه إلى بلد مثلاً إنّما يظهر عليه أوّلاً العمارات المرتفعة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التي تجعل وسيلة لمعرفة اللّه‏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بالذات، والضميران للّه‏، أي فأقصى مطلوبه من غيره معرفة أنّه اللّه‏، أي المعبود بالحقّ 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اختاره لغيره ليكون وسيلة لمعرفة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الضميران لغيره، أي فمقصود الغير الذي ينظر في ملكوت السماوات والأرض ويتتبّع الأسماء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الذي يجعله ذلك الغير وسيلة لمعرفة ذلك المقصود هو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أَسْمَائِهِ عَلاَ عَلى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للعليّ العظيم،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للغير أو للّه‏، والجملة استئناف بياني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مستعار من العلوّ المكاني، والضمير المستتر للعليّ العظيم،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كلّ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 ليس أوّليّته إلاّ لأنّه أظهر الأسماء عند الناظر في المخلوقات المتتبّع للأسماء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الحسن الرضا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الصفة مصدر وصفه يصفه كضرب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بيّنه ونعته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ما يبيّن به، والمقصود أنّ كلّ اسم من أسمائه تعالى لبيان وجه من وجوهه، وليس شيء منها عَلَما ولا اسمَ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بالصفة ما قام بغيره كالعلم والقدرة، ويكون المقصود بيان أنّ المشتقّ والمبدأ متّحدان بالذات، متغايران بالاعتبار؛ فالعالم هو العلم باعتبار أنّه لذات موصوف به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عَنْ مُحَمَّدِ بْنِ إِسْمَاعِيلَ، عَنْ بَعْضِ أَصْحَابِهِ، عَنْ بَكْرِ بْنِ صَالِحٍ، عَنْ عَلِيِّ بْنِ صَالِحٍ، عَنِ الْحَسَنِ بْنِ مُحَمَّدِ بْنِ 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يَزِيدَ، عَنْ عَبْدِ الاْءَعْلى، عَنْ أَبِي عَبْدِ اللّه‏ِ عليه‏السلام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بهذا الحديث بيان خمسة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اسم من أسمائه تعالى مفهوما عَلَميّا، كما توهّمه الأشاعرة في اللّه‏ أو الرحمن أيضا؛</w:t>
      </w:r>
      <w:r>
        <w:rPr>
          <w:rStyle w:val="FootnoteAnchor"/>
          <w:rtl w:val="true"/>
        </w:rPr>
        <w:footnoteReference w:id="765"/>
      </w:r>
      <w:r>
        <w:rPr>
          <w:rFonts w:ascii="Amiri" w:hAnsi="Amiri" w:eastAsia="Amiri" w:cs="Amiri"/>
          <w:color w:val="111111"/>
          <w:sz w:val="28"/>
          <w:sz w:val="28"/>
          <w:szCs w:val="28"/>
          <w:rtl w:val="true"/>
          <w:lang w:bidi="ar-SA"/>
        </w:rPr>
        <w:t>ولا نفسَ ذاته تعالى حقيقةً، كما توهّمه المعتزلة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تعالى العلم القائم بنفسه بمعنى عدم القيام بالغير، وكذا في سائر صفات ذاته</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اسم من أسمائه تعالى موجودا في نفسه في الخارج، قائما به تعالى قياما حقيقيّا، كما توهّمه الأشاعرة القائلون بالمعاني القديمة</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ويظهر بمجموع هذين الأمرين أنّ شيئا من أسمائه ليس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معرفة كنه ذاته ولا شخصه ولو بأقصى ما بلغ إليه تدقيقات أذهان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الممكنات مجرّد، فليس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قول الفلاسفة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حادث مسبوق بمادّة قديمة متحرّكة لا ابتداء لحركتها، كما نقل عن ابن سينا في أوّل الأوّل</w:t>
      </w:r>
      <w:r>
        <w:rPr>
          <w:rStyle w:val="FootnoteAnchor"/>
          <w:rtl w:val="true"/>
        </w:rPr>
        <w:footnoteReference w:id="768"/>
      </w:r>
      <w:r>
        <w:rPr>
          <w:rFonts w:ascii="Amiri" w:hAnsi="Amiri" w:eastAsia="Amiri" w:cs="Amiri"/>
          <w:color w:val="111111"/>
          <w:sz w:val="28"/>
          <w:sz w:val="28"/>
          <w:szCs w:val="28"/>
          <w:rtl w:val="true"/>
          <w:lang w:bidi="ar-SA"/>
        </w:rPr>
        <w:t>عند شرح الدليل الثاني</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وأشار إلى الأمر الأوّل بقوله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غَيْرُهُ</w:t>
      </w:r>
      <w:r>
        <w:rPr>
          <w:rFonts w:eastAsia="Amiri" w:cs="Amiri" w:ascii="Amiri" w:hAnsi="Amiri"/>
          <w:color w:val="111111"/>
          <w:sz w:val="28"/>
          <w:szCs w:val="28"/>
          <w:rtl w:val="true"/>
          <w:lang w:bidi="ar-SA"/>
        </w:rPr>
        <w:t>) .</w:t>
      </w:r>
      <w:r>
        <w:rPr>
          <w:rStyle w:val="FootnoteAnchor"/>
          <w:rtl w:val="true"/>
        </w:rPr>
        <w:footnoteReference w:id="770"/>
      </w:r>
      <w:r>
        <w:rPr>
          <w:rFonts w:ascii="Amiri" w:hAnsi="Amiri" w:eastAsia="Amiri" w:cs="Amiri"/>
          <w:color w:val="111111"/>
          <w:sz w:val="28"/>
          <w:sz w:val="28"/>
          <w:szCs w:val="28"/>
          <w:rtl w:val="true"/>
          <w:lang w:bidi="ar-SA"/>
        </w:rPr>
        <w:t>المراد بالاسم ما هو جزء للكلام النفسي، ويحمل عليه تعالى مواطأةً كالعالم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وهذا إبطال لكون اسم من أسمائه تعالى عين المسمّى، والمسمّى عينَ ذاته تعالى، كما مضى بيانه في أوّل الخامس</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وأشار إلى الأمر الثاني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موجود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للتعميم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طَائِرٍ يَطِيرُ بِجَنَاحَيْهِ</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حادث، سواء كان باعتبار وجوده في نفسه في الأذهان، أم باعتبار وجوده في نفسه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إبطال لكون اسم من أسمائه عينَ المسمّى، والمسمّى معنىً قائما بذاته تعالى كما مضى بيانه في أوّل الخامس</w:t>
      </w:r>
      <w:r>
        <w:rPr>
          <w:rStyle w:val="FootnoteAnchor"/>
          <w:rtl w:val="true"/>
        </w:rPr>
        <w:footnoteReference w:id="77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هنا مظنّة أن يتوهّم أنّ الكلام في نحو الألفاظ، لا فيما وضعت الألفاظ له، أشار إلى دفع هذا التوهّم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عَبَرَتْهُ</w:t>
      </w:r>
      <w:r>
        <w:rPr>
          <w:rStyle w:val="FootnoteAnchor"/>
          <w:rtl w:val="true"/>
        </w:rPr>
        <w:footnoteReference w:id="776"/>
      </w:r>
      <w:r>
        <w:rPr>
          <w:rFonts w:ascii="Amiri" w:hAnsi="Amiri" w:eastAsia="Amiri" w:cs="Amiri"/>
          <w:color w:val="111111"/>
          <w:sz w:val="28"/>
          <w:sz w:val="28"/>
          <w:szCs w:val="28"/>
          <w:rtl w:val="true"/>
          <w:lang w:bidi="ar-SA"/>
        </w:rPr>
        <w:t>الاْءَلْسُنُ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اللفظ،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والموحّدة ومهملة بصيغة المعلوم للغائبة من باب نصر؛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به وتجاوزه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الوصف لتوضيح الحكم الذي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عَمِلَتِ الاْءَيْدِي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النقش والكتابة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مخلوق البتّة، لا مجال لتوهّم أحد أنّه ليس بمخلوق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كلامنا فيه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مبتدأ، أي ما وضع له لفظ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الكلام في اسم اللّه‏ على سبيل المثال؛ لأنّه قد يتوهّم أنّه عَلَم، فإذا ظهر مغايرته،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سائر الأسماء بطريقٍ أولى</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الميم للتبعيض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غَايَاتِهِ</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راجع إلى اللّه‏ المذكور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عليه‏السلام بعد دفع التوهّم إلى توضيح الأمر الأوّل بدفع توهّمٍ آخَرَ، هو أن يخصّص هذا الحكم بما عدا هذا الاسم، بأن يجعل نفسَ المسمّى أي عَلَما لذاته تعالى، كما توهّمه قوم؛</w:t>
      </w:r>
      <w:r>
        <w:rPr>
          <w:rStyle w:val="FootnoteAnchor"/>
          <w:rtl w:val="true"/>
        </w:rPr>
        <w:footnoteReference w:id="779"/>
      </w:r>
      <w:r>
        <w:rPr>
          <w:rFonts w:ascii="Amiri" w:hAnsi="Amiri" w:eastAsia="Amiri" w:cs="Amiri"/>
          <w:color w:val="111111"/>
          <w:sz w:val="28"/>
          <w:sz w:val="28"/>
          <w:szCs w:val="28"/>
          <w:rtl w:val="true"/>
          <w:lang w:bidi="ar-SA"/>
        </w:rPr>
        <w:t>فأفاد أنّ اللّه‏ ـ أي ما وضع هذا اللفظ له وهو ما يفهم من إطلاقه ـ غايةٌ من غاياته، أي صفة من صفاته كسائر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لصفة من لا يعرف إلاّ بالصفة؛ تشبيها لها بالراية التي هي علامة مَن هي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Style w:val="FootnoteAnchor"/>
          <w:rtl w:val="true"/>
        </w:rPr>
        <w:footnoteReference w:id="78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النسخ بفتح الميم وسكون المهملة والنون والألف؛ أي الموجود في نفسه الذي يقصد بالغاية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بضمّ الميم وفتح المعجمة وتشديد الخاتمة والألف، أو بسكون المعجمة وتخفيف الخاتمة والألف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غيّيته وأغييتُهُ، أي جعلته ذا غاية؛ فمآل الجميع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الْغَايَةِ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وَالْغَايَةُ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بحدٍّ مسمّى، بقرينة التقييد فيما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ابتداء دليل على أنّ ذا الغاية هنا غير الغاية؛ أي كلّ مفهوم وضع له لفظ ـ وهو ما سمّيناه هنا غايةً‏ـ موصوف؛ أي يمكن بيانه للغير بكنه ما وضع اللفظ له، فإنّ وضع الألفاظ إنّما يكون للإفادة والاستفادة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بحدٍّ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مَصْنُوعٌ، وَصَانِعُ الاْءَشْيَاءِ غَيْرُ مَوْصُوفٍ بِحَدٍّ مُسَمّىً</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الحَدّ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الشيء عن الشيء، والحاجز بين شيئين، ومنتهى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بوصفه بحدّ مسمّى بيانه بشخصه، أو بكنه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احتراز عن وصفه بالمائيّة المطلقة، كما مرّ في سادس الثاني</w:t>
      </w:r>
      <w:r>
        <w:rPr>
          <w:rStyle w:val="FootnoteAnchor"/>
          <w:rtl w:val="true"/>
        </w:rPr>
        <w:footnoteReference w:id="781"/>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إنّيّة ومائيّة؟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يثبت الشيء إلاّ بإنّيّة ومائيّة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وصانع الأشياء غير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عبّر عن هذا المعنى بهذه العبارة إشارةً إلى دليل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موصوف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بيّنّاه في أوّل الثاني،</w:t>
      </w:r>
      <w:r>
        <w:rPr>
          <w:rStyle w:val="FootnoteAnchor"/>
          <w:rtl w:val="true"/>
        </w:rPr>
        <w:footnoteReference w:id="782"/>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بالموصوف المبيّنُ بحدّ مسمّى، وهو إمّا بيانه</w:t>
      </w:r>
      <w:r>
        <w:rPr>
          <w:rStyle w:val="FootnoteAnchor"/>
          <w:rtl w:val="true"/>
        </w:rPr>
        <w:footnoteReference w:id="783"/>
      </w:r>
      <w:r>
        <w:rPr>
          <w:rFonts w:ascii="Amiri" w:hAnsi="Amiri" w:eastAsia="Amiri" w:cs="Amiri"/>
          <w:color w:val="111111"/>
          <w:sz w:val="28"/>
          <w:sz w:val="28"/>
          <w:szCs w:val="28"/>
          <w:rtl w:val="true"/>
          <w:lang w:bidi="ar-SA"/>
        </w:rPr>
        <w:t>بشخصه، أو بكنهه، وكلاهما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وأشار إلى بطلان الأوّل بقوله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يَتَكَوَّنْ؛ فَيُعْرَفَ كَيْنُونِيَّتُهُ بِصُنْعِ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بياني، والتكوّن</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التشكّل بشكل،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المنام فقد رآني؛ فإنّ الشيطان لا يتكوّنني</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يتكوّن في صورتي</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أي لا يتشكّل بشكلي، وحقيقته لا يصير كائنا بشكلي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والكينون بفتح الكاف وسكون الخاتمة وضمّ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 الحادث، والكينونيّة بزيادة ياء النسبة والتاء للمصدريّة</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الكون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شكله وتشخّصه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والظرف متعلّق إمّا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كينونيّة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وأشار إلى بطلان الثاني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يَتَنَاهَ إِلى غَايَةٍ إِلاَّ كَانَتْ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ولم يكن له في سلسلة أجزاء المحمولات عليه وتتبّع دقائقها إلى أقصى تدقيق المخلوقين انتهاء إلى كنه ذاته، فلا يمكن العلم بكنه ذاته بالنظر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يَذِلُّ</w:t>
      </w:r>
      <w:r>
        <w:rPr>
          <w:rStyle w:val="FootnoteAnchor"/>
          <w:rtl w:val="true"/>
        </w:rPr>
        <w:footnoteReference w:id="788"/>
      </w:r>
      <w:r>
        <w:rPr>
          <w:rFonts w:ascii="Amiri" w:hAnsi="Amiri" w:eastAsia="Amiri" w:cs="Amiri"/>
          <w:color w:val="111111"/>
          <w:sz w:val="28"/>
          <w:sz w:val="28"/>
          <w:szCs w:val="28"/>
          <w:rtl w:val="true"/>
          <w:lang w:bidi="ar-SA"/>
        </w:rPr>
        <w:t>مَنْ فَهِمَ هذَا الْحُكْمَ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عن عدم مذلّته في الدنيا في المباحثات، أو فيها</w:t>
      </w:r>
      <w:r>
        <w:rPr>
          <w:rStyle w:val="FootnoteAnchor"/>
          <w:rtl w:val="true"/>
        </w:rPr>
        <w:footnoteReference w:id="789"/>
      </w:r>
      <w:r>
        <w:rPr>
          <w:rFonts w:ascii="Amiri" w:hAnsi="Amiri" w:eastAsia="Amiri" w:cs="Amiri"/>
          <w:color w:val="111111"/>
          <w:sz w:val="28"/>
          <w:sz w:val="28"/>
          <w:szCs w:val="28"/>
          <w:rtl w:val="true"/>
          <w:lang w:bidi="ar-SA"/>
        </w:rPr>
        <w:t>وفي العقبى، أو جملة دعائيّة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التَّوْحِيدُ الْخَالِصُ، فَارْعَوْهُ وَصَدِّقُوهُ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صدّقوا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تفكّروا طلبا لفهمه؛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فهمه شيئا بعد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ـ مع أنّه لا يكون شيء إلاّ بإذن اللّه‏ ـ تعليم أنّ المتفهّم ينبغي أن يعلم ذلك ويتوسّل به، ولا يجعل نفسه مستقلّة في الفكر والتفهّم ليتيسّر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وأشار إلى الأمر الثالث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أَنَّهُ يَعْرِفُ اللّه‏َ بِحِجَابٍ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بتشبيهه بحجاب، بكسر المهملة وتخفيف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الأصل ما يستتر به، والمراد هنا جسم نوراني يتلألأ ويذهب بالأبصار،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النبيّ صلى‏الله‏عليه‏و‏آله </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ومضى نظيره في سابع التاسع</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أو المراد أمرٌ دقيق أدقّ ما بلغ إليه أذهان المخلوقين، وهو مستور عن كلّ ذهن سوى ذهن أوحَديّ الزمان، فكأنّه حجاب نفسه كالهيولى عند القائلين بأنّ كلّ جسم مركّبٌ من الهيولى والصورة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والمراد هنا جسم ذو صورة أحسنَ ما يكون من الصور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المثال 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والمراد هنا جسم ذو مقدار أعظمَ ما يكون من المقادير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أشرك معه غيره في استحقاق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 حِجَابَهُ وَمِثَالَهُ وَصُورَتَهُ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الضمائر الثلاثة الاُوَل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معبوده، أو للّه‏ باعتبار أنّه مخلوقه؛ لأنّه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الضمير الرابع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شريك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اسم المفعول من باب التفعيل، أي يجب على المكلّفين نفي الشريك في استحقاق العبادة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Style w:val="FootnoteAnchor"/>
          <w:rtl w:val="true"/>
        </w:rPr>
        <w:footnoteReference w:id="793"/>
      </w:r>
      <w:r>
        <w:rPr>
          <w:rFonts w:ascii="Amiri" w:hAnsi="Amiri" w:eastAsia="Amiri" w:cs="Amiri"/>
          <w:color w:val="111111"/>
          <w:sz w:val="28"/>
          <w:sz w:val="28"/>
          <w:szCs w:val="28"/>
          <w:rtl w:val="true"/>
          <w:lang w:bidi="ar-SA"/>
        </w:rPr>
        <w:t>يُوَحِّدُهُ مَنْ زَعَمَ أَنَّهُ عَرَفَهُ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عَرَفَ اللّه‏َ مَنْ عَرَفَهُ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بتشبيهه بنفسه بمعنى نفي تشبيهه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في شرح ذيل أوّل الثالث ما</w:t>
      </w:r>
      <w:r>
        <w:rPr>
          <w:rStyle w:val="FootnoteAnchor"/>
          <w:rtl w:val="true"/>
        </w:rPr>
        <w:footnoteReference w:id="794"/>
      </w:r>
      <w:r>
        <w:rPr>
          <w:rFonts w:ascii="Amiri" w:hAnsi="Amiri" w:eastAsia="Amiri" w:cs="Amiri"/>
          <w:color w:val="111111"/>
          <w:sz w:val="28"/>
          <w:sz w:val="28"/>
          <w:szCs w:val="28"/>
          <w:rtl w:val="true"/>
          <w:lang w:bidi="ar-SA"/>
        </w:rPr>
        <w:t>يوضح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يَعْرِفْهُ بِهِ، فَلَيْسَ يَعْرِفُهُ، إِنَّمَا يَعْرِفُ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اعتقاده يرجع إلى إنكار اللّه‏ تعالى حقيقةً، كما يدلّ عليه الحصر المفهوم من تقديم المفعول في قوله تعالى 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أَفَغَيْرَ اللّه‏ِ تَأْمُرُونِّي أَعْبُدُ أَيُّهَا الْجَاهِلُونَ</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وأشار إلى الأمر الرابع بقوله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الْخَالِقِ وَالْمَخْلُوقِ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لبيان أنّ غيره تعالى لا يكون إلاّ من الجسمانيّات حتّى يتصحّح أنّ معرفته بغيره إنكار لصانع العالم؛ أي لا واسطة بينه تعالى وبين الجسمانيّات، فثبت أنّه لا مجرّد إلاّ اللّه‏، وليس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للعهد؛ أي الجسمانيّات، وإمّا للجنس بناءً على أنّ القائلين بالمجرّد قائلون بقدمه، سواء كان عقلاً أو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امتناع مجرّد سوى اللّه‏، وامتناع قديم سوى اللّه‏ في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عنوان الباب الأوّل</w:t>
      </w:r>
      <w:r>
        <w:rPr>
          <w:rFonts w:eastAsia="IRNazanin" w:cs="IRNazanin"/>
          <w:color w:val="111111"/>
          <w:sz w:val="28"/>
          <w:szCs w:val="28"/>
          <w:rtl w:val="true"/>
          <w:lang w:bidi="fa-IR"/>
        </w:rPr>
        <w:t>.</w:t>
      </w:r>
      <w:r>
        <w:rPr>
          <w:rStyle w:val="FootnoteAnchor"/>
          <w:rtl w:val="true"/>
        </w:rPr>
        <w:footnoteReference w:id="796"/>
      </w:r>
      <w:r>
        <w:rPr>
          <w:rFonts w:ascii="Amiri" w:hAnsi="Amiri" w:eastAsia="Amiri" w:cs="Amiri"/>
          <w:color w:val="111111"/>
          <w:sz w:val="28"/>
          <w:sz w:val="28"/>
          <w:szCs w:val="28"/>
          <w:rtl w:val="true"/>
          <w:lang w:bidi="ar-SA"/>
        </w:rPr>
        <w:t>ويمكن أن يكون المراد أنّه ليس شيء مشتركا ذاتيّا بين الخالق والمخلوق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وأشار إلى الأمر الخامس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خَالِقُ الاْءَشْيَاءِ لاَ مِنْ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من مادّة قديمة؛ للزوم التسلسل في الحوادث المتعاقبة، وللزوم تعدّد الواجب الوجود؛ لما مرّ في شرح عنوان الباب الأوّل من أنّ القديم لا يتعلّق به إيجاد، فلا يكون المادّة قديمة</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يُسَمّى بِأَسْمَائِهِ وَهُوَ غَيْرُ أَسْمَائِهِ، وَالاْءَسْمَاءُ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وإعادة للأمر الأوّل</w:t>
      </w:r>
      <w:r>
        <w:rPr>
          <w:rFonts w:eastAsia="Amiri" w:cs="Amiri" w:ascii="Amiri" w:hAnsi="Amiri"/>
          <w:color w:val="111111"/>
          <w:sz w:val="28"/>
          <w:szCs w:val="28"/>
          <w:rtl w:val="true"/>
          <w:lang w:bidi="ar-SA"/>
        </w:rPr>
        <w:t xml:space="preserve">. . </w:t>
      </w:r>
      <w:bookmarkStart w:id="71" w:name="pg15809_205240"/>
    </w:p>
    <w:p>
      <w:pPr>
        <w:pStyle w:val="Heading3"/>
        <w:numPr>
          <w:ilvl w:val="2"/>
          <w:numId w:val="1"/>
        </w:numPr>
        <w:rPr/>
      </w:pPr>
      <w:bookmarkStart w:id="72" w:name="__RefHeading___Toc13828320_2142443653"/>
      <w:bookmarkStart w:id="73" w:name="_Toc24"/>
      <w:bookmarkEnd w:id="71"/>
      <w:bookmarkEnd w:id="72"/>
      <w:r>
        <w:rPr>
          <w:rtl w:val="true"/>
        </w:rPr>
        <w:t>الباب السادس عشر</w:t>
      </w:r>
      <w:r>
        <w:rPr>
          <w:rtl w:val="true"/>
        </w:rPr>
        <w:t xml:space="preserve">: </w:t>
      </w:r>
      <w:r>
        <w:rPr>
          <w:rtl w:val="true"/>
        </w:rPr>
        <w:t>باب معاني الأسماء و اشتقاقها</w:t>
      </w:r>
      <w:bookmarkEnd w:id="73"/>
    </w:p>
    <w:p>
      <w:pPr>
        <w:pStyle w:val="BookText"/>
        <w:rPr/>
      </w:pPr>
      <w:r>
        <w:rPr>
          <w:rFonts w:ascii="Amiri" w:hAnsi="Amiri" w:eastAsia="Amiri" w:cs="Amiri"/>
          <w:color w:val="111111"/>
          <w:sz w:val="28"/>
          <w:sz w:val="28"/>
          <w:szCs w:val="28"/>
          <w:rtl w:val="true"/>
          <w:lang w:bidi="ar-SA"/>
        </w:rPr>
        <w:t>الباب السادس عشر بَابُ مَعَانِي الاْءَسْمَاءِ وَ اشْتِقَاقِهَا</w:t>
      </w:r>
    </w:p>
    <w:p>
      <w:pPr>
        <w:pStyle w:val="BookText"/>
        <w:rPr/>
      </w:pPr>
      <w:r>
        <w:rPr>
          <w:rFonts w:ascii="Amiri" w:hAnsi="Amiri" w:eastAsia="Amiri" w:cs="Amiri"/>
          <w:color w:val="111111"/>
          <w:sz w:val="28"/>
          <w:sz w:val="28"/>
          <w:szCs w:val="28"/>
          <w:rtl w:val="true"/>
          <w:lang w:bidi="ar-SA"/>
        </w:rPr>
        <w:t>فيه اثنا عشر حديثا، أوّلها ينحلّ إلى حديثين، وكذا رابعها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المفهومات التي وضعت الأسماء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للأسماء، أي بيان ما وضع له الأسماء، وبيان أنّ كلّ الأسماء من المشتقّات، أي ليس فيها عَلَم شخصي ولا اسم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الْقَاسِمِ بْنِ يَحْيى، عَنْ جَدِّهِ الْحَسَنِ بْنِ رَاشِدٍ،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7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 بَهَاءُ اللّه‏ِ، وَالسِّينُ سَنَاءُ اللّه‏ِ، وَالْمِيمُ مَجْدُ اللّه‏ِ</w:t>
      </w:r>
      <w:r>
        <w:rPr>
          <w:rStyle w:val="FootnoteAnchor"/>
          <w:rtl w:val="true"/>
        </w:rPr>
        <w:footnoteReference w:id="799"/>
      </w:r>
      <w:r>
        <w:rPr>
          <w:rFonts w:ascii="Amiri" w:hAnsi="Amiri" w:eastAsia="Amiri" w:cs="Amiri"/>
          <w:color w:val="111111"/>
          <w:sz w:val="28"/>
          <w:sz w:val="28"/>
          <w:szCs w:val="28"/>
          <w:rtl w:val="true"/>
          <w:lang w:bidi="ar-SA"/>
        </w:rPr>
        <w:t>ـ وَرَوى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والمقصود أنّه روى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مجدُ اللّه‏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مُلْكُ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المقصود أنّ هذه الحروف مستعملة في هذه المعاني، بل المقصود أنّ المتكلّم بكلام يستعمله في معنى قد يركّبه من حروف مناسبة لأوصافه، ويقصد أداء الأوصاف إلى ذهن المخاطب، كما تقول حكايةً عن بخيل لئيم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فلان</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يركّبه من حروف غير مناسبة لأوصافه؛ لعدم قصده إلى الأوصاف، كما تقول 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الكلام الأوّل أبلغ وأعلى مرتبةً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قوله تعالى في وصف الشجرة الملعونة في القرآن وهم بنو 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يقصَدُ بكلام واحد معانٍ مختلفة غير متعارضة، وبذلك يصير في أعلى طبقات البلاغة، كما قالوا في تعدّد بطون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إِلهُ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ظاهره أنّ اللام هنا للعهد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بِجَمِيعِ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مخلوقاته حيث يعطي كلاًّ منها ما يليق به من الخلق، أي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وَالرَّحِيمُ بِالْمُوءْمِنِينَ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يسدّدهم ويغفر لهم ذنوبهم وهو وليّهم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النَّضْرِ بْنِ سُوَيْدٍ،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عليه‏السلام عَنْ أَسْمَاءِ اللّه‏ِ وَاشْتِقَاقِهَا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مِمَّا هُوَ مُشْتَقٌّ؟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اللّه‏ُ مُشْتَقٌّ مِنْ إِلهٍ، وَإلهُ</w:t>
      </w:r>
      <w:r>
        <w:rPr>
          <w:rStyle w:val="FootnoteAnchor"/>
          <w:rtl w:val="true"/>
        </w:rPr>
        <w:footnoteReference w:id="802"/>
      </w:r>
      <w:r>
        <w:rPr>
          <w:rFonts w:ascii="Amiri" w:hAnsi="Amiri" w:eastAsia="Amiri" w:cs="Amiri"/>
          <w:color w:val="111111"/>
          <w:sz w:val="28"/>
          <w:sz w:val="28"/>
          <w:szCs w:val="28"/>
          <w:rtl w:val="true"/>
          <w:lang w:bidi="ar-SA"/>
        </w:rPr>
        <w:t>يَقْتَضِي مَأْلُوها، وَالاِسْمُ غَيْرُ الْمُسَمّى، فَمَنْ عَبَدَ الاِسْمَ دُونَ الْمَعْنى، فَقَدْ كَفَرَ وَلَمْ يَعْبُدْ شَيْئا؛ وَمَنْ عَبَدَ الاِسْمَ وَالْمَعْنى، فَقَدْ أَشْرَكَ وَعَبَدَ اثْنَيْنِ؛ وَمَنْ عَبَدَ الْمَعْنى دُونَ الاِسْمِ، فَذَاكَ التَّوْحِيدُ، أَفَهِمْتَ يَا هِشَامُ؟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تِسْعَةٌ وَتِسْعُونَ اسْما، فَلَوْ كَانَ الاِسْمُ هُوَ الْمُسَمّى ، لَكَانَ كُلُّ اسْمٍ مِنْهَا إِلها ، وَلكِنَّ اللّه‏َ مَعْنىً يُدَلُّ عَلَيْهِ بِهذِهِ الاْءَسْمَاءِ وَكُلُّهَا غَيْرُهُ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الْخُبْزُ اسْمٌ لِلْمَأْكُولِ، وَالْمَاءُ اسْمٌ لِلْمَشْرُوبِ، وَالثَّوْبُ اسْمٌ لِلْمَلْبُوسِ، وَالنَّارُ اسْمٌ لِلْمُحْرِقِ؛ أَفَهِمْتَ يَا هِشَامُ فَهْما تَدْفَعُ بِهِ، وَتُنَاقِلُ</w:t>
      </w:r>
      <w:r>
        <w:rPr>
          <w:rStyle w:val="FootnoteAnchor"/>
          <w:rtl w:val="true"/>
        </w:rPr>
        <w:footnoteReference w:id="803"/>
      </w:r>
      <w:r>
        <w:rPr>
          <w:rFonts w:ascii="Amiri" w:hAnsi="Amiri" w:eastAsia="Amiri" w:cs="Amiri"/>
          <w:color w:val="111111"/>
          <w:sz w:val="28"/>
          <w:sz w:val="28"/>
          <w:szCs w:val="28"/>
          <w:rtl w:val="true"/>
          <w:lang w:bidi="ar-SA"/>
        </w:rPr>
        <w:t>بِهِ أَعْدَاءَنَا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بالنون والقاف بصيغة المضارع المخاطب المعلوم من باب المفاعلة، أو من باب التفاعل بحذف إحدى التاءين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والمناقلة والتناقل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نقل الشيء من حالة إلى اُخرى، والمراد هنا الإسكات وإلزام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الْمُلحِدِينَ</w:t>
      </w:r>
      <w:r>
        <w:rPr>
          <w:rStyle w:val="FootnoteAnchor"/>
          <w:rtl w:val="true"/>
        </w:rPr>
        <w:footnoteReference w:id="804"/>
      </w:r>
      <w:r>
        <w:rPr>
          <w:rFonts w:ascii="Amiri" w:hAnsi="Amiri" w:eastAsia="Amiri" w:cs="Amiri"/>
          <w:color w:val="111111"/>
          <w:sz w:val="28"/>
          <w:sz w:val="28"/>
          <w:szCs w:val="28"/>
          <w:rtl w:val="true"/>
          <w:lang w:bidi="ar-SA"/>
        </w:rPr>
        <w:t>مَعَ اللّه‏ِ عَزَّ وَجَلَّ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نَفَعَكَ اللّه‏ُ بِهِ وَثَبَّتَكَ يَا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قَهَرَنِي أَحَدٌ فِي التَّوْحِيدِ حَتّى قُمْتُ مَقَامِي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هذا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الْبَرْقِيِّ، عَنِ الْقَاسِمِ بْنِ يَحْيى، عَنْ جَدِّهِ الْحَسَنِ بْنِ رَاشِدٍ، عَنْ أَبِي الْحَسَنِ مُوسَى بْنِ 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مَعْنَى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مَا دَقَّ وَجَلَّ</w:t>
      </w:r>
      <w:r>
        <w:rPr>
          <w:rFonts w:eastAsia="Amiri" w:cs="Amiri" w:ascii="Amiri" w:hAnsi="Amiri"/>
          <w:color w:val="111111"/>
          <w:sz w:val="28"/>
          <w:szCs w:val="28"/>
          <w:rtl w:val="true"/>
          <w:lang w:bidi="ar-SA"/>
        </w:rPr>
        <w:t>) .</w:t>
      </w:r>
      <w:r>
        <w:rPr>
          <w:rStyle w:val="FootnoteAnchor"/>
          <w:rtl w:val="true"/>
        </w:rPr>
        <w:footnoteReference w:id="806"/>
      </w:r>
      <w:r>
        <w:rPr>
          <w:rFonts w:ascii="Amiri" w:hAnsi="Amiri" w:eastAsia="Amiri" w:cs="Amiri"/>
          <w:color w:val="111111"/>
          <w:sz w:val="28"/>
          <w:sz w:val="28"/>
          <w:szCs w:val="28"/>
          <w:rtl w:val="true"/>
          <w:lang w:bidi="ar-SA"/>
        </w:rPr>
        <w:t xml:space="preserve">يعني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الخارجي؛ أي الإله الذي خلق السماوات والأرض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الغالب الذي بيده أزمّة الاُمور كلّها، صغيرها وكبيرها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عَنْ سَهْلِ بْنِ زِيَادٍ، عَنْ يَعْقُوبَ بْنِ يَزِيدَ، عَنِ الْعَبَّاسِ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بكسر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عليه‏السلام عَنْ قَوْلِ اللّه‏ِ</w:t>
      </w:r>
      <w:r>
        <w:rPr>
          <w:rStyle w:val="FootnoteAnchor"/>
          <w:rtl w:val="true"/>
        </w:rPr>
        <w:footnoteReference w:id="8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السَّمَوتِ وَالاْءَرْضِ</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لاِءَهْلِ السَّمواتِ،</w:t>
      </w:r>
      <w:r>
        <w:rPr>
          <w:rStyle w:val="FootnoteAnchor"/>
          <w:rtl w:val="true"/>
        </w:rPr>
        <w:footnoteReference w:id="809"/>
      </w:r>
      <w:r>
        <w:rPr>
          <w:rFonts w:ascii="Amiri" w:hAnsi="Amiri" w:eastAsia="Amiri" w:cs="Amiri"/>
          <w:color w:val="111111"/>
          <w:sz w:val="28"/>
          <w:sz w:val="28"/>
          <w:szCs w:val="28"/>
          <w:rtl w:val="true"/>
          <w:lang w:bidi="ar-SA"/>
        </w:rPr>
        <w:t>وَهَادٍ لاِءَهْلِ الاْءَرْضِ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مَنْ فِي السَّمَاءِ، وَهُدى مَنْ فِي الاْءَرْضِ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مآل الروايتين واحد، والمراد بالهداية إراءة طريق العلم بأحكامه في الحلال والحرام ببعث الرُّسل، وإنزال الكتب، وتعيين الأوصياء، وإراءة حظر اتّباع الظنّ والاختلاف عن رأي، ونحو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إِدْرِيسَ، عَنْ مُحَمَّدِ بْنِ عَبْدِ الْجَبَّارِ، عَنْ صَفْوَانَ بْنِ يَحْيى،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فُضَيْلِ بْنِ عُثْمَانَ،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الاْءَوَّلُ وَ الاْآخِرُ</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عَرَفْنَاهُ،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لَنَا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إِلاَّ يَبِيدُ</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يزيد في أجزائه وينقص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يَدْخُلُهُ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فيه أن يتغيّر من نقصان في أجزائه إلى زيادة، أو من زيادة في أجزائه إلى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فيه أن يبيد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يَنْتَقِلُ مِنْ لَوْنٍ إِلى لَوْنٍ، وَمِنْ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عُطف بالواو ولم يعطف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إشارةً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قسيم لما قبله، فإنّ ما قبله باعتبار الأجزاء والذات، وهو إلى آخره باعتبار العوارض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هَيْئَةٍ، وَمِنْ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موجودة في نفسها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صِفَةٍ، وَمِنْ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نُقْصَانٍ، وَمِنْ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زِيَادَةٍ إِلاَّ رَبَّ الْعَالَمِينَ؛ فَإِنَّهُ لَمْ يَزَلْ وَلاَ يَزَالُ بِحَالَةٍ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فيه إمكان تغيّر</w:t>
      </w:r>
      <w:r>
        <w:rPr>
          <w:rStyle w:val="FootnoteAnchor"/>
          <w:rtl w:val="true"/>
        </w:rPr>
        <w:footnoteReference w:id="812"/>
      </w:r>
      <w:r>
        <w:rPr>
          <w:rFonts w:ascii="Amiri" w:hAnsi="Amiri" w:eastAsia="Amiri" w:cs="Amiri"/>
          <w:color w:val="111111"/>
          <w:sz w:val="28"/>
          <w:sz w:val="28"/>
          <w:szCs w:val="28"/>
          <w:rtl w:val="true"/>
          <w:lang w:bidi="ar-SA"/>
        </w:rPr>
        <w:t>موجود في نفسه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الاْءَوَّلُ قَبْلَ كُلِّ شَيْءٍ، وَهُوَ الاْآخِرُ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ما كان أوّلاً؛ أي لا يمكن فيه التغيّر</w:t>
      </w:r>
      <w:r>
        <w:rPr>
          <w:rStyle w:val="FootnoteAnchor"/>
          <w:rtl w:val="true"/>
        </w:rPr>
        <w:footnoteReference w:id="813"/>
      </w:r>
      <w:r>
        <w:rPr>
          <w:rFonts w:ascii="Amiri" w:hAnsi="Amiri" w:eastAsia="Amiri" w:cs="Amiri"/>
          <w:color w:val="111111"/>
          <w:sz w:val="28"/>
          <w:sz w:val="28"/>
          <w:szCs w:val="28"/>
          <w:rtl w:val="true"/>
          <w:lang w:bidi="ar-SA"/>
        </w:rPr>
        <w:t>بحسب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يبيد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تَخْتَلِفُ عَلَيْهِ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اختلاف صفة موجودة في الخارج فيه؛ لأنّه ليس له صفة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زيادة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وَالاْءَسْمَاءُ</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تَخْتَلِفُ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دفع توهّم أنّه لا يتغيّر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الصفات والأسماء أصلاً، فإنّه يختلف عليه صفات الفعل وأسماء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أنّه لا يختلف عليه الصفات الموجودة في أنفسها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الاْءِنْسَانِ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تُرَابا مَرَّةً، وَمَرَّةً لَحْما وَدَما، وَمَرَّةً رُفَاتا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دقَّ وكسر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عظما باليا متفتّتا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وَكَالْبُسْرِ الَّذِي يَكُونُ مَرَّةً بَلَحا ، وَمَرَّةً بُسْرا، وَمَرَّةً رُطَبا وَمَرَّةً تَمْرا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التمر في أوّل بدوه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وسكون اللام ومهملة،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وتخفيف اللام،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وفتح اللام ومهملة،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الموحّدة وسكون المهملة ومهملة،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البلح قبل الخلال</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فَتَتَبَدَّلُ عَلَيْهِ الاْءَسْمَاءُ وَالصِّفَاتُ، وَاللّه‏ُ ـ عَزَّوَجَلَّ</w:t>
      </w:r>
      <w:r>
        <w:rPr>
          <w:rStyle w:val="FootnoteAnchor"/>
          <w:rtl w:val="true"/>
        </w:rPr>
        <w:footnoteReference w:id="816"/>
      </w:r>
      <w:r>
        <w:rPr>
          <w:rFonts w:ascii="Amiri" w:hAnsi="Amiri" w:eastAsia="Amiri" w:cs="Amiri"/>
          <w:color w:val="111111"/>
          <w:sz w:val="28"/>
          <w:sz w:val="28"/>
          <w:szCs w:val="28"/>
          <w:rtl w:val="true"/>
          <w:lang w:bidi="ar-SA"/>
        </w:rPr>
        <w:t>ـ بِخِلاَفِ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 تفسيره إرجاع معنى الآخر إلى سلبي هو عدم التغيّر أصلاً، أو وجودي هو البقاء على ما كان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ابْنِ أُذَيْنَةَ، عَنْ مُحَمَّدِ بْنِ حَكِيمٍ، عَنْ مَيْمُونٍ 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بالموحّدة والألف وتخفيف النون، وهو في الأصل اسم شجر لحَبّ ثمره دهن طيّب،</w:t>
      </w:r>
      <w:r>
        <w:rPr>
          <w:rStyle w:val="FootnoteAnchor"/>
          <w:rtl w:val="true"/>
        </w:rPr>
        <w:footnoteReference w:id="817"/>
      </w:r>
      <w:r>
        <w:rPr>
          <w:rFonts w:ascii="Amiri" w:hAnsi="Amiri" w:eastAsia="Amiri" w:cs="Amiri"/>
          <w:color w:val="111111"/>
          <w:sz w:val="28"/>
          <w:sz w:val="28"/>
          <w:szCs w:val="28"/>
          <w:rtl w:val="true"/>
          <w:lang w:bidi="ar-SA"/>
        </w:rPr>
        <w:t>أو هو بتشديد النون من بنّ بالمكان من باب ضرب، أي أقام،</w:t>
      </w:r>
      <w:r>
        <w:rPr>
          <w:rStyle w:val="FootnoteAnchor"/>
          <w:rtl w:val="true"/>
        </w:rPr>
        <w:footnoteReference w:id="818"/>
      </w:r>
      <w:r>
        <w:rPr>
          <w:rFonts w:ascii="Amiri" w:hAnsi="Amiri" w:eastAsia="Amiri" w:cs="Amiri"/>
          <w:color w:val="111111"/>
          <w:sz w:val="28"/>
          <w:sz w:val="28"/>
          <w:szCs w:val="28"/>
          <w:rtl w:val="true"/>
          <w:lang w:bidi="ar-SA"/>
        </w:rPr>
        <w:t>كأبَنَّ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الطيّبة والمنتنة</w:t>
      </w:r>
      <w:r>
        <w:rPr>
          <w:rFonts w:eastAsia="Amiri" w:cs="Amiri" w:ascii="Amiri" w:hAnsi="Amiri"/>
          <w:color w:val="111111"/>
          <w:sz w:val="28"/>
          <w:szCs w:val="28"/>
          <w:rtl w:val="true"/>
          <w:lang w:bidi="ar-SA"/>
        </w:rPr>
        <w:t>.</w:t>
      </w:r>
      <w:r>
        <w:rPr>
          <w:rStyle w:val="FootnoteAnchor"/>
          <w:rtl w:val="true"/>
        </w:rPr>
        <w:footnoteReference w:id="81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وَقَدْ سُئِلَ عَنِ الاْءَوَّلِ وَالاْآخِرِ،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الاْءَوَّلُ لاَ عَنْ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بالجرّ والتنوين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 بصيغة الماضي المعلوم من باب علم، والضمير المستتر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والبارز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والجملة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نفي أن يكون أوّليّته باعتبار أمر موجود في الخارج حلّ فيه تعالى في الزمان الماضي، ويفنى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 بَدِيء</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الموحّدة وكسر المهملة وسكون الخاتمة والهمز، وقد يشدّد الخاتمة بعد قلب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هنا أمر موجود في نفسه يحلّ فيه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الماضي المعلوم من باب نصر وضرب، والضمير المستتر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والبارز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والجملة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نفي أن يكون أوّليّته تعالى باعتبار سبق ذاته بدون صفة موجودة في نفسها على حدوث صفة موجودة في نفسها فيه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وَالاْآخِرُ لاَ عَنْ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النون والخاتمة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أو بضمّ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 والهمز والضمير الراجع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نفي أن يكون آخريّته تعالى باعتبار بلوغه غاية وكمالاً لم يكن في الزمان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يُعْقَلُ مِنْ صِفَةِ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والفخر، إنّما أوّله منيّ، وآخره منيّة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قَدِيمٌ ، أَوَّلٌ، آخِرٌ، لَمْ يَزَلْ، وَلاَ يَزَالُ،</w:t>
      </w:r>
      <w:r>
        <w:rPr>
          <w:rStyle w:val="FootnoteAnchor"/>
          <w:rtl w:val="true"/>
        </w:rPr>
        <w:footnoteReference w:id="822"/>
      </w:r>
      <w:r>
        <w:rPr>
          <w:rFonts w:ascii="Amiri" w:hAnsi="Amiri" w:eastAsia="Amiri" w:cs="Amiri"/>
          <w:color w:val="111111"/>
          <w:sz w:val="28"/>
          <w:sz w:val="28"/>
          <w:szCs w:val="28"/>
          <w:rtl w:val="true"/>
          <w:lang w:bidi="ar-SA"/>
        </w:rPr>
        <w:t>بِلاَ بَدْءٍ وَلاَ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ليس أوّليّته قبل آخريّته، فإنّ المراد بمجموعهما عدم التغيّر</w:t>
      </w:r>
      <w:r>
        <w:rPr>
          <w:rStyle w:val="FootnoteAnchor"/>
          <w:rtl w:val="true"/>
        </w:rPr>
        <w:footnoteReference w:id="823"/>
      </w:r>
      <w:r>
        <w:rPr>
          <w:rFonts w:ascii="Amiri" w:hAnsi="Amiri" w:eastAsia="Amiri" w:cs="Amiri"/>
          <w:color w:val="111111"/>
          <w:sz w:val="28"/>
          <w:sz w:val="28"/>
          <w:szCs w:val="28"/>
          <w:rtl w:val="true"/>
          <w:lang w:bidi="ar-SA"/>
        </w:rPr>
        <w:t>في حال من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 هذا ما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نهج البلاغة من خطبة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لم يسبق له حال حالاً، فيكون أوّلاً قبل أن يكون آخرا</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 عَلَيْهِ الْحُدُوثُ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لبيان ما سبق، وهذا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حادث كقُعود جمع قاعد</w:t>
      </w:r>
      <w:r>
        <w:rPr>
          <w:rStyle w:val="FootnoteAnchor"/>
          <w:rtl w:val="true"/>
        </w:rPr>
        <w:footnoteReference w:id="825"/>
      </w:r>
      <w:r>
        <w:rPr>
          <w:rFonts w:ascii="Amiri" w:hAnsi="Amiri" w:eastAsia="Amiri" w:cs="Amiri"/>
          <w:color w:val="111111"/>
          <w:sz w:val="28"/>
          <w:sz w:val="28"/>
          <w:szCs w:val="28"/>
          <w:rtl w:val="true"/>
          <w:lang w:bidi="ar-SA"/>
        </w:rPr>
        <w:t xml:space="preserve">، كان ناظرا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يَحُولُ مِنْ 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 ما مرّ في خامس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لأوّليّته وآخريّته بالمعنى المذكور بأنّه لولا ذلك لم يكن خالقا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رَفَعَهُ إِلى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عليه‏السلام ، فَسَأَلَهُ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الرَّبِّ تَبَارَكَ وَتَعَالى، لَهُ أَسْمَاءٌ وَصِفَاتٌ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تفسير الأسماء والصفات في شرح أوّل الخامس،</w:t>
      </w:r>
      <w:r>
        <w:rPr>
          <w:rStyle w:val="FootnoteAnchor"/>
          <w:rtl w:val="true"/>
        </w:rPr>
        <w:footnoteReference w:id="826"/>
      </w:r>
      <w:r>
        <w:rPr>
          <w:rFonts w:ascii="Amiri" w:hAnsi="Amiri" w:eastAsia="Amiri" w:cs="Amiri"/>
          <w:color w:val="111111"/>
          <w:sz w:val="28"/>
          <w:sz w:val="28"/>
          <w:szCs w:val="28"/>
          <w:rtl w:val="true"/>
          <w:lang w:bidi="ar-SA"/>
        </w:rPr>
        <w:t>ومضى في شرح ثالث الخامس عشر</w:t>
      </w:r>
      <w:r>
        <w:rPr>
          <w:rStyle w:val="FootnoteAnchor"/>
          <w:rtl w:val="true"/>
        </w:rPr>
        <w:footnoteReference w:id="827"/>
      </w:r>
      <w:r>
        <w:rPr>
          <w:rFonts w:ascii="Amiri" w:hAnsi="Amiri" w:eastAsia="Amiri" w:cs="Amiri"/>
          <w:color w:val="111111"/>
          <w:sz w:val="28"/>
          <w:sz w:val="28"/>
          <w:szCs w:val="28"/>
          <w:rtl w:val="true"/>
          <w:lang w:bidi="ar-SA"/>
        </w:rPr>
        <w:t>أنّهما متّحدان بالذات، متغايران بالاعتبار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وَأَسْمَاوءُهُ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التوحيد لابن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وَصِفَاتُهُ هِيَ هُوَ؟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الْكَلاَمِ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يحتمل هذا الكلام معنيين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إِنَّهُ ذُو عَدَدٍ وَكَثْرَةٍ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يكون المراد حمل مفهومات تلك الألفاظ على ذاته حملَ الذاتي على الشيء حتّى يصير ذاته ذا أجزاء متعدّدة</w:t>
      </w:r>
      <w:r>
        <w:rPr>
          <w:rStyle w:val="FootnoteAnchor"/>
          <w:rtl w:val="true"/>
        </w:rPr>
        <w:footnoteReference w:id="829"/>
      </w:r>
      <w:r>
        <w:rPr>
          <w:rFonts w:ascii="Amiri" w:hAnsi="Amiri" w:eastAsia="Amiri" w:cs="Amiri"/>
          <w:color w:val="111111"/>
          <w:sz w:val="28"/>
          <w:sz w:val="28"/>
          <w:szCs w:val="28"/>
          <w:rtl w:val="true"/>
          <w:lang w:bidi="ar-SA"/>
        </w:rPr>
        <w:t>كثيرة ضرورةَ تغاير مفهومات الألفاظ</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عَنْ ذلِكَ؛ وَإِنْ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وَالاْءَسْمَاءُ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الهمزة وتشديد النون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 يفهم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فإن أردت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عِنْدَهُ فِي عِلْمِهِ وَهُوَ مُسْتَحِقُّهَا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مستحقّ الأسماء والصفات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وَإِنْ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تَصْوِيرُهَا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ذات صور بإيجادها في نفسها في ذهن، أو في خارج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وَهِجَاوءُهَا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الهاء والجيم والمدّ مصدر ناقص باب نصر، أي عدّها واحدا فواحدا، كما يكون في الاُمور الموجودة في أنفسها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وَتَقْطِيعُ حُرُوفِهَا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تفصيل حدودها، وتمييز كلّ واحدٍ منها عن الباقي، كما يكون في الاُمور الموجودة في أنفسها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فَمَعَاذَ اللّه‏ِ أَنْ يَكُونَ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بَلْ كَانَ اللّه‏ُ وَلاَ خَلْقَ، ثُمَّ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الأسماء والصفات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بَيْنَهُ وَبَيْنَ خَلْقِهِ، يَتَضَرَّعُونَ بِهَا إِلَيْهِ، وَيَعْبُدُونَهُ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الأسماء والصفات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وَكَانَ اللّه‏ُ وَلاَ ذِكْرَ، وَالْمَذْكُورُ بِالذِّكْرِ هُوَ اللّه‏ُ الْقَدِيمُ الَّذِي لَمْ يَزَلْ، وَالاْءَسْمَاءُ وَالصِّفَاتُ مَخْلُوقَاتٌ، وَالْمَعَانِي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بالمعاني مفهومات سائر ألفاظ كتاب اللّه‏، كمفهوم الأرض والسماء والبرّ والبحر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يستلزم ذلك أن تكون الصفات الموجودة في الخارج وجودا</w:t>
      </w:r>
      <w:r>
        <w:rPr>
          <w:rStyle w:val="FootnoteAnchor"/>
          <w:rtl w:val="true"/>
        </w:rPr>
        <w:footnoteReference w:id="830"/>
      </w:r>
      <w:r>
        <w:rPr>
          <w:rFonts w:ascii="Amiri" w:hAnsi="Amiri" w:eastAsia="Amiri" w:cs="Amiri"/>
          <w:color w:val="111111"/>
          <w:sz w:val="28"/>
          <w:sz w:val="28"/>
          <w:szCs w:val="28"/>
          <w:rtl w:val="true"/>
          <w:lang w:bidi="ar-SA"/>
        </w:rPr>
        <w:t>رابطيّا فقط، القائمة بذاته تعالى قياما حقيقيّا مخلوقات</w:t>
      </w:r>
      <w:r>
        <w:rPr>
          <w:rStyle w:val="FootnoteAnchor"/>
          <w:rtl w:val="true"/>
        </w:rPr>
        <w:footnoteReference w:id="831"/>
      </w:r>
      <w:r>
        <w:rPr>
          <w:rFonts w:ascii="Amiri" w:hAnsi="Amiri" w:eastAsia="Amiri" w:cs="Amiri"/>
          <w:color w:val="111111"/>
          <w:sz w:val="28"/>
          <w:sz w:val="28"/>
          <w:szCs w:val="28"/>
          <w:rtl w:val="true"/>
          <w:lang w:bidi="ar-SA"/>
        </w:rPr>
        <w:t>كما تقرّر في محلّه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النون وشدّ الخاتمة، أو بفتح النون والألف؛ أي المقصود بالذات</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بالأسماء والصفات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تفسيره في أوّل الخامس عشر</w:t>
      </w:r>
      <w:r>
        <w:rPr>
          <w:rStyle w:val="FootnoteAnchor"/>
          <w:rtl w:val="true"/>
        </w:rPr>
        <w:footnoteReference w:id="832"/>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هو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إشارة إلى ما تقرّر في محلّه من الفرق بين العلم بالشيء بالوجه، والعلمِ بوجه الشيء، وإلى أنّ ما نحن فيه من الأوّل، لا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يَلِيقُ بِهِ الاِخْتِلاَفُ وَلاَ الاِئْتِلاَفُ، وَإِنَّمَا يَخْتَلِفُ وَيَأْتَلِفُ الْمُتَجَزِّئُ،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مُخْتَلِفُ وَلاَ</w:t>
      </w:r>
      <w:r>
        <w:rPr>
          <w:rStyle w:val="FootnoteAnchor"/>
          <w:rtl w:val="true"/>
        </w:rPr>
        <w:footnoteReference w:id="833"/>
      </w:r>
      <w:r>
        <w:rPr>
          <w:rFonts w:ascii="Amiri" w:hAnsi="Amiri" w:eastAsia="Amiri" w:cs="Amiri"/>
          <w:color w:val="111111"/>
          <w:sz w:val="28"/>
          <w:sz w:val="28"/>
          <w:szCs w:val="28"/>
          <w:rtl w:val="true"/>
          <w:lang w:bidi="ar-SA"/>
        </w:rPr>
        <w:t>مُوءْتَلِفٌ، وَلاَ اللّه‏ُ قَلِيلٌ ولاَ كَثِيرٌ، وَلكِنَّهُ الْقَدِيمُ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مؤتلفا وقليلاً أو كثيرا، لكان غير قديم ومخلوقا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استدلالٌ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سِوَى الْوَاحِدِ مُتَجَزِّئٌ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متجزّئ إلاّ ما لم يكن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وَاحِدٌ، لاَ مُتَجَزِّئٌ وَلاَ مُتَوَهَّمٌ بِالْقِلَّةِ وَالْكَثْرَةِ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يتصوّر فيه القلّة والكثرة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القديم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عليه باعتبار ما فسّرناه به، فهو منصوب معطوف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مُتَجَزِّئٍ أَوْ مُتَوَهَّمٍ بِالْقِلَّةِ وَالْكَثْرَةِ، فَهُوَ مَخْلُوقٌ دَالٌّ عَلى خَالِقٍ لَهُ؛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تفريعيّة؛ أي إذا ثبت أنّه ليس معهُ شيء غيره في الأزل أي موجود في نفسه، ثبت أنّ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التخبير والإخبار بمعنى، والعائد إلى المبتدأ محذوف، أي خبرّت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الإعجاز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فَنَفَيْتَ بِالْكَلِمَةِ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بالكلام،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وَجَعَلْتَ الْعَجْزَ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محمول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 عن هذا بذاك لأنّ حمل القدرة التي تقابل العجز حمل لصفة الذات التي هي عين الذات بالمعنى الذي مضى ذكره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نَفَيْتَ بِالْكَلِمَةِ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المقصود بالكلمة نفي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الْجَهْلَ سِوَاهُ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يتوهّم</w:t>
      </w:r>
      <w:r>
        <w:rPr>
          <w:rStyle w:val="FootnoteAnchor"/>
          <w:rtl w:val="true"/>
        </w:rPr>
        <w:footnoteReference w:id="834"/>
      </w:r>
      <w:r>
        <w:rPr>
          <w:rFonts w:ascii="Amiri" w:hAnsi="Amiri" w:eastAsia="Amiri" w:cs="Amiri"/>
          <w:color w:val="111111"/>
          <w:sz w:val="28"/>
          <w:sz w:val="28"/>
          <w:szCs w:val="28"/>
          <w:rtl w:val="true"/>
          <w:lang w:bidi="ar-SA"/>
        </w:rPr>
        <w:t>من أمثال هاتين العبارتين أنّ المقصود أنّ القدرة والعلم ونحوهما من صفات ذاته تعالى يرجع إلى معان 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البديهة، بل مقصوده عليه‏السلام أنّه ليس إثبات القدرة أو العلم له تعالى إثباتا لآلة أو قلب، ولا إثباتا لأمرٍ موجود في نفسه قائم به، كما يشير إليه بقوله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 بلا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إثبات محض ما يقابل العجز أو الجهل؛ أي أمر لولا ثبوته لكان العجز أو الجهل ثابتا؛ إذ لا واسطة بين القدرة والعجز، ولا بين 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الفرق بين علم اللّه‏ وعلم العباد مع اشتراك العلم معنى بينهما، بأنّ إثبات العلم للعباد لا ينفي عنهم الجهل بالكلّيّة، بخلاف إثبات العلم للّه‏ تعالى؛ فإنّ المتقابلين أي العلم والجهل يجتمعان في العباد من جهتين، بخلاف اللّه‏؛ وكذا الكلام في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أَفْنَى اللّه‏ُ الاْءَشْيَاءَ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اُشير إليه في نهج البلاغة في خطبة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سبحانه يعود بعد فناء الدنيا وحده لا شيء معه، كما كان قبل ابتدائها كذلك يكون بعد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أَفْنَى الصُّورَةَ وَالْهِجَاءَ وَالتَّقْطِيعَ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حدثت في أذهان العباد من صورة الأسماء والصفات وهجائها وتقطيع حروفها على ما مرّ تفسيره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 مَنْ لَمْ يَزَلْ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سَمَّيْنَا رَبَّنَا 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أي إذا لم يكن معه تعالى شيء غيره في الأزل لم يكن مسموع ولا سمع، فكيف يسمّى سميعا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مبنيّ على الخلط بين السميع والسامع، وبين السمع المعقول في الرأس وغيره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عليه‏السلام ، فدفع توهّمه الأوّل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لاِءَنَّهُ لاَ يَخْفى عَلَيْهِ مَا يُدْرَكُ بِالاْءَسْمَاعِ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ليس السميع من يسمع، بل من لو وقع مسموع 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توهّمه الثاني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نَصِفْهُ بِالسَّمْعِ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سَمَّيْنَاهُ بَصِيرا؛ لاِءَنَّهُ لاَ يَخْفى عَلَيْهِ مَا يُدْرَكُ بِالاْءَبْصَارِ مِنْ لَوْنٍ أَوْ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نحو صِغَر وكِبَر، وقُرب وبُعد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نَصِفْهُ بِبَصَرِ لَحْظَةِ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سَمَّيْنَاهُ لَطِيفا؛ لِعِلْمِهِ بِالشَّيْءِ اللَّطِيفِ مِثْلِ الْبَعُوضَةِ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واحدة البعوض، وهي البقّ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وَأَخْفى مِنْ ذلِكَ، وَمَوْضِعِ النُّشُوءِ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بالنون والمعجمة المضمومتين وسكون الواو والهمز، مصدر باب منع وحسن؛ أي موضع الحدوث، وهو آلة التوالد من الذَّكر والاُنثى ، ويمكن أن يكون بكسر النون وسكون المعجمة والواو بمعنى شمّ الريح، وموضعه الشامّة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البعوضة وأخفى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تجلب به منافعها، وتدفع به مضارّها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وَالشَّهْوَةِ؛ لِلسِّفَادِ</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المهملة والفاء والألف والمهملة، مصدر باب ضرب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 الذكر على الاُنثى</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المهملتين والموحّدة، مصدر باب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نَسْلِهَا، وَإِقَامِ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الهمزة،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بالمكان إقامةً وإقاما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ولده لحفظه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وَنَقْلِهَا الطَّعَامَ وَالشَّرَابَ إِلى أَوْلاَدِهَا فِي الْجِبَالِ وَالْمَفَاوِزِ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البّريّة؛ سمّيت بذلك لأنّها مَهلكةُ مَن فاز أي هلك، أو تفاؤلاً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والفوز من فاز،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نجا وظفر بالخير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قياس، إنّما يجمع على أفعلة فعيل مثل سريّ وأسرية للنهر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القاف والفاء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وهو</w:t>
      </w:r>
      <w:r>
        <w:rPr>
          <w:rStyle w:val="FootnoteAnchor"/>
          <w:rtl w:val="true"/>
        </w:rPr>
        <w:footnoteReference w:id="838"/>
      </w:r>
      <w:r>
        <w:rPr>
          <w:rFonts w:ascii="Amiri" w:hAnsi="Amiri" w:eastAsia="Amiri" w:cs="Amiri"/>
          <w:color w:val="111111"/>
          <w:sz w:val="28"/>
          <w:sz w:val="28"/>
          <w:szCs w:val="28"/>
          <w:rtl w:val="true"/>
          <w:lang w:bidi="ar-SA"/>
        </w:rPr>
        <w:t>المفازة التي لا نبات فيها ولا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أَنَّ خَالِقَهَا لَطِيفٌ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أمر موجود في الخارج في نفسه عارض له تعالى، والظرف قيد للعلم لا للمعلوم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الْكَيْفِيَّةُ لِلْمَخْلُوقِ الْمُكَيَّفِ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سَمَّيْنَا رَبَّنَا قَوِيّا لاَ بِقُوَّةِ 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السطوة والأخذ بالعنف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 الْمَخْلُوقِ، وَلَوْ كَانَتْ</w:t>
      </w:r>
      <w:r>
        <w:rPr>
          <w:rStyle w:val="FootnoteAnchor"/>
          <w:rtl w:val="true"/>
        </w:rPr>
        <w:footnoteReference w:id="839"/>
      </w:r>
      <w:r>
        <w:rPr>
          <w:rFonts w:ascii="Amiri" w:hAnsi="Amiri" w:eastAsia="Amiri" w:cs="Amiri"/>
          <w:color w:val="111111"/>
          <w:sz w:val="28"/>
          <w:sz w:val="28"/>
          <w:szCs w:val="28"/>
          <w:rtl w:val="true"/>
          <w:lang w:bidi="ar-SA"/>
        </w:rPr>
        <w:t>قُوَّتُهُ قُوَّةَ الْبَطْشِ الْمَعْرُوفِ مِنَ الْمَخْلُوقِ، لَوَقَعَ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وَلاَحْتَمَلَ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جسمه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احْتَمَلَ الزِّيَادَةَ احْتَمَلَ النُّقْصَانَ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شرحه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الجسم والصورة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احتمل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غَيْرَ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ما ثبت قِدَمه امتنع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غَيْرَ قَدِيمٍ كَانَ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مخلوق مدبّر وجوده بقدرة خالقه الغالب عليه، لا يمكنه الامتناع عن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الدلائل على وجود صانع للعالم بريء من كلّ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فَرَبُّنَا ـ تَبَارَكَ وَتَعَالى ـ لاَ شِبْهَ لَهُ وَلاَ ضِدَّ، وَلاَ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مثل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كَيْفَ، وَلاَ نِهَايَةَ، وَلاَ بِبَصَّارِ</w:t>
      </w:r>
      <w:r>
        <w:rPr>
          <w:rStyle w:val="FootnoteAnchor"/>
          <w:rtl w:val="true"/>
        </w:rPr>
        <w:footnoteReference w:id="840"/>
      </w:r>
      <w:r>
        <w:rPr>
          <w:rFonts w:ascii="Amiri" w:hAnsi="Amiri" w:eastAsia="Amiri" w:cs="Amiri"/>
          <w:color w:val="111111"/>
          <w:sz w:val="28"/>
          <w:sz w:val="28"/>
          <w:szCs w:val="28"/>
          <w:rtl w:val="true"/>
          <w:lang w:bidi="ar-SA"/>
        </w:rPr>
        <w:t xml:space="preserve">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في النسخ بالموحّدتين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مكسورة جارّة، وثانيتهما مفتوحة، وشدّ المهملة؛ أي ليس ببصّار بصر، وهو كلام برأسه؛ اُعطي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Style w:val="FootnoteAnchor"/>
          <w:rtl w:val="true"/>
        </w:rPr>
        <w:footnoteReference w:id="8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نادمه منادمة ونداما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جالسه على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لمضارعتها لها في النفي كقول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وشارب مُربحٍ بالكأس نادمني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لا بالحَصور</w:t>
      </w:r>
      <w:r>
        <w:rPr>
          <w:rStyle w:val="FootnoteAnchor"/>
          <w:rtl w:val="true"/>
        </w:rPr>
        <w:footnoteReference w:id="842"/>
      </w:r>
      <w:r>
        <w:rPr>
          <w:rFonts w:ascii="Amiri" w:hAnsi="Amiri" w:eastAsia="Amiri" w:cs="Amiri"/>
          <w:color w:val="111111"/>
          <w:sz w:val="28"/>
          <w:sz w:val="28"/>
          <w:szCs w:val="28"/>
          <w:rtl w:val="true"/>
          <w:lang w:bidi="ar-SA"/>
        </w:rPr>
        <w:t>ولا فيها بساّآرٍ</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ولعلّه بالمثنّاة فوقُ المفتوحةِ، أو المكسورة وسكون الموحّدة، مصدر باب التفعيل، أو اسم المصدر كتكرار بالفتح والكسر،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به كعلم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 به بالتشديد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وَمُحَرَّمٌ عَلَى الْقُلُوبِ أَنْ تُمَثِّلَهُ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يتأتّى من القلوب تمثيله أي تصويره بصورة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الاْءَوْهَامِ أَنْ تَحُدَّهُ، وَعَلَى الضَّمَائِرِ أَنْ تُكَوِّنَهُ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تتصوّره على ما هو كائن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مائيّته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 عَنْ إِدَاتِ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الواو 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 وَسِمَاتِ بَرِيَّتِهِ، وَتَعَالى عَنْ ذلِكَ عُلُوّا كَبِيرا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عَنِ ابْنِ مَحْبُوبٍ، عَمَّنْ ذَكَرَهُ،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حصرت اللّه‏ أكبر في بعض معناه؛ إذ معناه فوق هذا وأشمل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 يعرف كنه كبريائه وعظمته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أفعل التفضيل قد يستعمل للمفاضلة بين شيئين محقّقين مشتركين في المشتقّ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أطول من عمرو، أو أقصر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للتبعيد عن وصف،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أجلّ من أن يتكلّم فيه أو أدنى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والمفضّل عليه هنا غير محقّق بل مفروض، وهو نفس المفضّل باعتبارٍ آخَرَ، كأنّك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 ممّن تصوّرته بالوصف الفلاني، وفرضته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هنا بيان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مفتتح كلّ صلاة، ومفتتح الأذان والإقامة والتعقيب، وكان الاهتمام به أعظم من الاهتمام بما عداه من الأذكار، كان الأنسب به أن يكون من القسم الثاني؛ لأنّه لو كان من القسم الأوّل كان مفاده يسيرا سهلاً لا يصلح لهذا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أنّ اللّه‏ أكبر من أن يعرف العباد قدر عظمته،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بيانه في سادس العاشر وحادي عشره وثاني عشره</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فلا منافاة بين هذا الحديث وبين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دخول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أكبر من خلقه، وأكبر ممّن أخشى وأحذر</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ولا ينافي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فإنّ خلاف طوائف الجبريّة باعث للاهتمام بإثبات خالق في الجملة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مُحَمَّدُ بْنُ يَحْيى، عَنْ أَحْمَدَ بْنِ مُحَمَّدِ بْنِ عِيسى، عَنْ مَرْوَكِ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الميم وسكون المهملة وفتح الواو،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مصغّرا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الجيم، وفتح الميم، وسكون الخاتمة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المهملة، وفتح الميم، وسكون الخاتمة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كُلِّ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جنب كبريائه وعظمته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 بينه وبين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هذا وإن كان حقّا، لكن ليس معناه منحصرا فيه لسهولته، فلا ينبغي الاهتمام به، كما مرَّ بيانه في شرح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فما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معناه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بْنِ عُبَيْدٍ، عَنْ يُونُسَ،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أَنَفَةٌ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الأنفة ـ بالهمز والنون والفاء المفتوحات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 والغيرة؛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من الشيء كعلم أنفا وأنفةً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كرهه وشرف نفسه عنه</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وبالقاف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وعلى الأوّل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أنفة ثابتة لنا لأجل اللّه‏ تعالى، وذلك حين نذكره تعالى بذلك ونريد أنّه منزّه عمّا يصفه الواصفون المشبّهون له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أنفة ثابتة للّه‏ في تعليمه خلقه، أو التكلّم به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Style w:val="FootnoteAnchor"/>
          <w:rtl w:val="true"/>
        </w:rPr>
        <w:footnoteReference w:id="851"/>
      </w:r>
      <w:r>
        <w:rPr>
          <w:rFonts w:ascii="Amiri" w:hAnsi="Amiri" w:eastAsia="Amiri" w:cs="Amiri"/>
          <w:color w:val="111111"/>
          <w:sz w:val="28"/>
          <w:sz w:val="28"/>
          <w:szCs w:val="28"/>
          <w:rtl w:val="true"/>
          <w:lang w:bidi="ar-SA"/>
        </w:rPr>
        <w:t xml:space="preserve">كان أوفق بما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أدنى ما يجزئ من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الرجل إذا عجب من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مِهْرَانَ، عَنْ عَبْدِ الْعَظِيمِ بْنِ عَبْدِ اللّه‏ِ الْحَسَنِيِّ، عَنْ عَلِيِّ بْنِ أَسْبَاطٍ، عَنْ سُلَيْمَانَ مَوْلى طِرْبَالٍ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الطاء، وسكون الراء المهملتين، والموحّدة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الْجَوَالِيقِيِّ،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قَوْلِ اللّه‏ِ</w:t>
      </w:r>
      <w:r>
        <w:rPr>
          <w:rStyle w:val="FootnoteAnchor"/>
          <w:rtl w:val="true"/>
        </w:rPr>
        <w:footnoteReference w:id="8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عمّا يصفه الواصفون المشبّهون له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وَمُحَمَّدُ بْنُ الْحَسَنِ، عَنْ سَهْلِ بْنِ زِيَادٍ؛ وَمُحَمَّدُ بْنُ يَحْيى، عَنْ أَحْمَدَ بْنِ مُحَمَّدِ بْنِ عِيسى جَمِيعا،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أمثال آية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كُلِّ شَىْ‏ءٍ وَهُوَ الْوَاحِدُ الْقَهَّارُ</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الاْءَلْسُنِ عَلَيْهِ بِالْوَحْدَانِيَّةِ، كَقَوْلِهِ</w:t>
      </w:r>
      <w:r>
        <w:rPr>
          <w:rStyle w:val="FootnoteAnchor"/>
          <w:rtl w:val="true"/>
        </w:rPr>
        <w:footnoteReference w:id="8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لَـلـءِن سَأَلْتَهُم مَّنْ خَلَقَهُمْ لَيَقُولُنَّ اللَّهُ</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لسان، وعبارة عن ألسن المشركين، وذكر الألسن إشارة إلى أنّ أهل الألسن لايطاوعون</w:t>
      </w:r>
      <w:r>
        <w:rPr>
          <w:rStyle w:val="FootnoteAnchor"/>
          <w:rtl w:val="true"/>
        </w:rPr>
        <w:footnoteReference w:id="857"/>
      </w:r>
      <w:r>
        <w:rPr>
          <w:rFonts w:ascii="Amiri" w:hAnsi="Amiri" w:eastAsia="Amiri" w:cs="Amiri"/>
          <w:color w:val="111111"/>
          <w:sz w:val="28"/>
          <w:sz w:val="28"/>
          <w:szCs w:val="28"/>
          <w:rtl w:val="true"/>
          <w:lang w:bidi="ar-SA"/>
        </w:rPr>
        <w:t>هذا الإجماع، فكأنّ ألسنَهم مقهورةٌ على هذا الإجماع من 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والباء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الوحدة، وهي التفرّد في خلق كلّ شيء، أو في خلق ما وجوده بمحض نفوذ الإرادة، وقولِ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عليه‏السلام إنّ إجماع الألسن على الاعتراف بوجود اللّه‏ وبأنّه خالقهم، إنّما هو بسبب تلك الوحدانيّة التي اُخذ منها الواحد، سئل عليه‏السلام عن المشتقّ فأجاب بتفسير مبدأ الاشتقاق؛ لظهور أنّ المقصود بالذات تفسير المبدأ، فإنّ معنى المشتقّ معلوم من اللغة لكلّ أحد</w:t>
      </w:r>
      <w:r>
        <w:rPr>
          <w:rFonts w:eastAsia="Amiri" w:cs="Amiri" w:ascii="Amiri" w:hAnsi="Amiri"/>
          <w:color w:val="111111"/>
          <w:sz w:val="28"/>
          <w:szCs w:val="28"/>
          <w:rtl w:val="true"/>
          <w:lang w:bidi="ar-SA"/>
        </w:rPr>
        <w:t xml:space="preserve">. . </w:t>
      </w:r>
      <w:bookmarkStart w:id="74" w:name="pg15809_205256"/>
    </w:p>
    <w:p>
      <w:pPr>
        <w:pStyle w:val="Heading3"/>
        <w:numPr>
          <w:ilvl w:val="2"/>
          <w:numId w:val="1"/>
        </w:numPr>
        <w:rPr/>
      </w:pPr>
      <w:bookmarkStart w:id="75" w:name="__RefHeading___Toc13828322_2142443653"/>
      <w:bookmarkStart w:id="76" w:name="_Toc25"/>
      <w:bookmarkEnd w:id="74"/>
      <w:bookmarkEnd w:id="75"/>
      <w:r>
        <w:rPr>
          <w:rtl w:val="true"/>
        </w:rPr>
        <w:t>الباب السابع عشر</w:t>
      </w:r>
      <w:r>
        <w:rPr>
          <w:rtl w:val="true"/>
        </w:rPr>
        <w:t xml:space="preserve">: </w:t>
      </w:r>
      <w:r>
        <w:rPr>
          <w:rtl w:val="true"/>
        </w:rPr>
        <w:t>باب آخر و هو من الباب الأوّل إلاّ أنّ فيه زيادة و هو</w:t>
      </w:r>
      <w:r>
        <w:rPr>
          <w:rtl w:val="true"/>
        </w:rPr>
        <w:t>...</w:t>
      </w:r>
      <w:bookmarkEnd w:id="76"/>
    </w:p>
    <w:p>
      <w:pPr>
        <w:pStyle w:val="BookText"/>
        <w:rPr/>
      </w:pPr>
      <w:r>
        <w:rPr>
          <w:rFonts w:ascii="Amiri" w:hAnsi="Amiri" w:eastAsia="Amiri" w:cs="Amiri"/>
          <w:color w:val="111111"/>
          <w:sz w:val="28"/>
          <w:sz w:val="28"/>
          <w:szCs w:val="28"/>
          <w:rtl w:val="true"/>
          <w:lang w:bidi="ar-SA"/>
        </w:rPr>
        <w:t>الباب السابع عشر بَابٌ آخَرُ وَ هُوَ مِنَ الْبَابِ الاْءَوَّلِ إِلاَّ أَنَّ فِيهِ زِيَادَةً وَ هُوَ الْفَرْقُ مَا بَيْنَ الْمَعَانِي الَّتِي تَحْتَ أَسْمَاءِ اللّه‏ِ وَأَسْمَاءِالْمَخْلُوقِينَ</w:t>
      </w:r>
    </w:p>
    <w:p>
      <w:pPr>
        <w:pStyle w:val="BookText"/>
        <w:rPr/>
      </w:pPr>
      <w:r>
        <w:rPr>
          <w:rFonts w:ascii="Amiri" w:hAnsi="Amiri" w:eastAsia="Amiri" w:cs="Amiri"/>
          <w:color w:val="111111"/>
          <w:sz w:val="28"/>
          <w:sz w:val="28"/>
          <w:szCs w:val="28"/>
          <w:rtl w:val="true"/>
          <w:lang w:bidi="ar-SA"/>
        </w:rPr>
        <w:t>فيه 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إعمال المصدر المعرّف باللام قليلاً نحو ضعيف النكايةِ أعداءَه؛</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ضعيف النكاية أعداءه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يخال الفرار يراخي الأجل</w:t>
      </w:r>
    </w:p>
    <w:p>
      <w:pPr>
        <w:pStyle w:val="BookText"/>
        <w:rPr/>
      </w:pPr>
      <w:r>
        <w:rPr>
          <w:rFonts w:ascii="Amiri" w:hAnsi="Amiri" w:eastAsia="Amiri" w:cs="Amiri"/>
          <w:color w:val="111111"/>
          <w:sz w:val="28"/>
          <w:sz w:val="28"/>
          <w:szCs w:val="28"/>
          <w:rtl w:val="true"/>
          <w:lang w:bidi="ar-SA"/>
        </w:rPr>
        <w:t xml:space="preserve">وانظر شرح ابن عقيل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الفرق هنا مقصود بالذات، دون الباب الأوّل، ولا ينافي ذلك كونه مذكورا في سابع الباب الأوّل؛ فإنّه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الْمُخْتَارِ بْنِ مُحَمَّدِ بْنِ الْمُخْتَارِ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بسكون الميم والمهملة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الْحَسَنِ، عَنْ عَبْدِ اللّه‏ِ بْنِ الْحَسَنِ الْعَلَوِيِّ جَمِيعا، عَنِ الْفَتْحِ بْنِ يَزِيدَ الْجُرْجَانِيِّ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بضمّ الجيم الاُولى وسكون المهملة، نسبة إلى جرجان معرّب گُرگان، وهو استرآباد وتوابعهُ؛ أو إلى جرجانيّة، وهي قصبة بلاد خوارزم</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الرضا عليه‏السلام </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اللَّطِيفُ الْخَبِيرُ، السَّمِيعُ الْبَصِيرُ، الْوَاحِدُ الاْءَحَدُ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لَوْ كَانَ كَمَا يَقُولُ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جسم أو صورة كالمخلوقات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الْخَالِقُ مِنَ الْمَخْلُوقِ ، وَلاَ الْمُنْشِئُ مِنَ الْمُنْشَاَء، لكِنَّهُ الْمُنْشِئُ، فَرَقَ</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الماضي المعلوم من باب نصر، أو باب التفعيل للتكثير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مَنْ جَسَّمَهُ وَصَوَّرَهُ وَأَنْشَأَهُ؛ إِذْ كَانَ لاَ يُشْبِهُهُ شَيْءٌ، وَلاَ يُشْبِهُ هُوَ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شرحه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الجسم والصورة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بالهمز والجيم المفتوحتين وسكون اللام، حرف تصديق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لكِنَّكَ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الاْءَحَدُ الصَّمَدُ،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شَيْءٌ، وَاللّه‏ُ وَاحِدٌ، وَالاْءِنْسَانُ وَاحِدٌ، أَ لَيْسَ قَدْ تَشَابَهَتِ 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بالأحد ما لا نظير له،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استطراد، والمراد بتشابه الوحدانيّة تساويها فيهما بأن لا يكون بمحض اشتراك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 عليه أمران فذكرهما في سؤالين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يكون أحدا والوحدانيّة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لا يشبهه شيء والوحدانيّة متشابهة؟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أَحَلْتَ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من باب الإفعال، إمّا من أحال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بالمحال وتكلّم به؛ وإمّا من أحال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 حائل اللون،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واسوَدَّ وأحاله غيره؛ وإمّا من أحال الشيء من مكان إلى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مكان إلى آخر؛ أي تحوّل وأحاله غيره؛ وإمّا من أحال بدَينه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تشبيها للقياس بالحوالة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ويمكن أن يكون الهمزة للاستفهام،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أي صرت حائل اللون، أو تحوّلت من مكان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آخر الاحتمالات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جملة دعائيّة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التَّشْبِيهُ فِي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التشبيه المقصود بالنفي هنا التشبيه في المعاني، والمراد بالمعنى الموجودُ في الخارج في نفسه مطلقا، سواءً كان ذاتيّا كالجسميّة، أو عارضا كاللون؛ أي أن يكون موجودا في الخارج في نفسه، مشتركا بين هذا وذاك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فِي الاْءَسْمَاءِ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فأمّا التشبيه في مفهومات الألفاظ وما وضعت له لغةً من المفهومات الانتزاعيّة؛ أي التي ليس لمبادئ اشتقاقها فرد حقيقي إنّما لها الحصص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إقامة دليل الشيء مقامه؛ أي فليس مقصودا بالنفي لأنّها واحدة، أي ألفاظ الأسماء مشتركة معنى بين اللّه‏ وخلقه، وليس إطلاقها عليهما بالحقيقة والمجاز، ولا بالاشتراك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دَلاَلَةٌ عَلَى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عنوانات له ليست داخلة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بالمسمّى المعنى الذي يدلّ عليه بهذه الأسماء، وهو ذات اللّه‏ تعالى، كما مرّ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معنى يدلّ عليه بهذه الأسماء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لاختلاف المعنى وذي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الاْءِنْسَانَ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اللغوي الحقيقي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جُثَّةٌ وَاحِدَةٌ وَلَيْسَ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جثّتين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حدّ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منقسم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 أَعْضَاءَهُ مُخْتَلِفَةٌ ، وَأَلْوَانَهُ مُخْتَلِفَةٌ، وَمَنْ أَلْوَانُهُ مُخْتَلِفَةٌ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غير منقسم أصلاً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مركّب من أجزاء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مُجَزَّأَةٍ</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اسم المفعول من باب التفعيل،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الجرّ وفتح المهملة والمدّ، أي بمتشابهة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بالموحّدة بصيغة الماضي المعلوم من باب 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الموحّدة وضمّ المهملة وسكون الواو والهمز، مصدر باب منع وعلم،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اُنسا وايتلافا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دَمُهُ غَيْرُ لَحْمِهِ، وَلَحْمُهُ غَيْرُ دَمِهِ، وَعَصَبُهُ غَيْرُ عُرُوقِهِ، وَشَعْرُهُ غَيْرُ بَشَرِهِ، وَسَوَادُهُ غَيْرُ بَيَاضِهِ، وَكَذلِكَ سَائِرُ جَمِيعِ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للتشبيه، فالمراد أنّ جميع الخلق لا يخلو عن اختلاف في أجزائه أو أعراضه الموجودة في الخارج في أنفسها، وظاهره إبطال المجرّدات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بالسائر هنا البقيّة،</w:t>
      </w:r>
      <w:r>
        <w:rPr>
          <w:rStyle w:val="FootnoteAnchor"/>
          <w:rtl w:val="true"/>
        </w:rPr>
        <w:footnoteReference w:id="864"/>
      </w:r>
      <w:r>
        <w:rPr>
          <w:rFonts w:ascii="Amiri" w:hAnsi="Amiri" w:eastAsia="Amiri" w:cs="Amiri"/>
          <w:color w:val="111111"/>
          <w:sz w:val="28"/>
          <w:sz w:val="28"/>
          <w:szCs w:val="28"/>
          <w:rtl w:val="true"/>
          <w:lang w:bidi="ar-SA"/>
        </w:rPr>
        <w:t>وقد يستعمل بمعنى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 السؤر مهموز، والثاني من الأجوف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فَالاْءِنْسَانُ وَاحِدٌ فِي الاِسْمِ، وَلاَ وَاحِدٌ فِي الْمَعْنى، وَاللّه‏ُ ـ جَلَّ جَلاَلُهُ ـ 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لاَ</w:t>
      </w:r>
      <w:r>
        <w:rPr>
          <w:rStyle w:val="FootnoteAnchor"/>
          <w:rtl w:val="true"/>
        </w:rPr>
        <w:footnoteReference w:id="865"/>
      </w:r>
      <w:r>
        <w:rPr>
          <w:rFonts w:ascii="Amiri" w:hAnsi="Amiri" w:eastAsia="Amiri" w:cs="Amiri"/>
          <w:color w:val="111111"/>
          <w:sz w:val="28"/>
          <w:sz w:val="28"/>
          <w:szCs w:val="28"/>
          <w:rtl w:val="true"/>
          <w:lang w:bidi="ar-SA"/>
        </w:rPr>
        <w:t>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فيه أجزاءٌ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صفات متفاوتة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زِيَادَةَ 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أجزائه الفرضيّة المقداريّة الغير المختلفة؛ إذ لا أجزاء له كذلك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الاْءِنْسَانُ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بعد 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الْمُوءَلَّفُ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اُخرى، أو جواب إمّا بتقدير القول والمبتدأ، أي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في مُغني اللبيب بعد بيان وجوب الفاء في جواب أمّا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حذفت في التنزيل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اسْوَدَّتْ وُجُوهُهُمْ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أَكَفَرْتُمْ</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المتوهّم مولانا محمّد أمين الإسترابادي رحمه‏الله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أكفرتم، فحذف القول استغناء بالمقول، فتبعته الفاء في الحذف، وربّ شيء يصحّ تبعا ولا يصحّ استقلالاً</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لغو متعلّق بالمؤلّف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 وَجَوَاهِرَ شَتّى غَيْرَ أَنَّهُ بِالاِجْتِمَاعِ شَيْءٌ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اعلم أنّه قد يتوهّم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العبارات وأمثالها أنّ إطلاق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وعلى غيره بالاشتراك اللفظي، أو بالحقيقة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البديهة، والمراد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فَرَّجْتَ عَنِّي فَرَّجَ اللّه‏ُ عَنْكَ،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الْخَبِيرُ فَسِّرْهُ لِي كَمَا فَسَّرْتَ الْوَاحِدَ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اللطف ـ بضمّ اللام وسكون المهملة، مصدر باب حسن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وهو ضدّ الغلظة، سواء كان باعتبار العلم بدقائق الاُمور والنفوذ في بواطن ما في الدهور، أو باعتبار الجسم والصِغَر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ـ بضمّ المعجمة وكسرها وسكون الموحّدة والمهملة، مصدر باب حسن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الفاعل بدقائق ما يتعلّق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في اللّه‏ تعالى متلازمان، فتفسير أحدهما يُغني عن تفسير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أَعْلَمُ أَنَّ لُطْفَهُ عَلى خِلاَفِ لُطْفِ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علمي باشتراك اللطف بالمعنى اللغوي بينهما معنىً أعلم أنّه مقول بالتشكيك، فالحصّة التي فيه تعالى أقوى من حصص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ذاته وذواتهم، فإنّه خالق وهم مخلوقون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تكون اللام للعهد؛ أي الفصل الذي ذكرت أنّه واحدٌ بالمعنى، لا واحد بالمعنى</w:t>
      </w:r>
      <w:r>
        <w:rPr>
          <w:rStyle w:val="FootnoteAnchor"/>
          <w:rtl w:val="true"/>
        </w:rPr>
        <w:footnoteReference w:id="869"/>
      </w:r>
      <w:r>
        <w:rPr>
          <w:rFonts w:ascii="Amiri" w:hAnsi="Amiri" w:eastAsia="Amiri" w:cs="Amiri"/>
          <w:color w:val="111111"/>
          <w:sz w:val="28"/>
          <w:sz w:val="28"/>
          <w:szCs w:val="28"/>
          <w:rtl w:val="true"/>
          <w:lang w:bidi="ar-SA"/>
        </w:rPr>
        <w:t>غيره؛ فإنّه يفهم منه أنّه لا آلة 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أَنِّي أُحِبُّ أَنْ‏تَشْرَحَ ذلِكَ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لِلْخَلْقِ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متعلّق بالخلق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بِالشَّيْءِ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وَلاَ 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 للعطف على مقدّر،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دقائق خلقه في نحو السماوات والأرضين، فإنّها مع عِظَمها روعي في خلقها دقائق لا تُحصى ولا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وَفَّقَكَ اللّه‏ُ وَثَبَّتَكَ إِلى أَثَرِ صُنْعِهِ فِي النَّبَاتِ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العروق الدقاق التي في الأوراق العظيمة ممّا يتحيّر الناظر فيه والمتأمّل له في لطف صانعه، ويعلم أنّها بلا علاج ولا أداة ولا 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الْخَلْقِ اللَّطِيفِ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آخر، والواو للاستئناف النحوي، أو للعطف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عطفَ الخبر على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مستقرّ خبر مقدّم على المبتدأ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الْحَيَوَانِ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المفصّل على المجمل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الصاد، أي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الموحّدة، أي البقّ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الجيم وسكون المهملة وكسر الجيم الثانية والمهملة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البعوض الصغار</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أَصْغَرُ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الجرجس من أنواع البعوض، أو من حيوان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موصولة، وهي مبتدأ مؤخّر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w:t>
      </w:r>
      <w:r>
        <w:rPr>
          <w:rStyle w:val="FootnoteAnchor"/>
          <w:rtl w:val="true"/>
        </w:rPr>
        <w:footnoteReference w:id="872"/>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المقاربة وهو موضوع لدنوّ حصول الخبر، وهو من باب علم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بعض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ونفيه إثبات</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والأوّل حقّ؛ لأنّ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نفي مضمون خبره؛ لأنّ القرب من الفعل لا يكون إلاّ مع انتفاء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خطأ مبنيّ على الخلط بين نفي القرب وقرب النفي، أو على توهّم أنّ الإثبات هنا نفي مطلق، ونفي النفي المطلق يكون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الإثبات هنا نفي خاصّ، ونفي النفي الخاصّ ليس إثباتا، بل ربّما كان من آكد النفي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أنّ نفيه إثبات بتخطئة الشعراء ذا الرمّة</w:t>
      </w:r>
      <w:r>
        <w:rPr>
          <w:rStyle w:val="FootnoteAnchor"/>
          <w:rtl w:val="true"/>
        </w:rPr>
        <w:footnoteReference w:id="8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المصادر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غيّر الهَجْر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المحبّين لم يكده</w:t>
      </w:r>
      <w:r>
        <w:rPr>
          <w:rStyle w:val="FootnoteAnchor"/>
          <w:rtl w:val="true"/>
        </w:rPr>
        <w:footnoteReference w:id="875"/>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رسيس</w:t>
      </w:r>
      <w:r>
        <w:rPr>
          <w:rStyle w:val="FootnoteAnchor"/>
          <w:rtl w:val="true"/>
        </w:rPr>
        <w:footnoteReference w:id="876"/>
      </w:r>
      <w:r>
        <w:rPr>
          <w:rFonts w:ascii="Amiri" w:hAnsi="Amiri" w:eastAsia="Amiri" w:cs="Amiri"/>
          <w:color w:val="111111"/>
          <w:sz w:val="28"/>
          <w:sz w:val="28"/>
          <w:szCs w:val="28"/>
          <w:rtl w:val="true"/>
          <w:lang w:bidi="ar-SA"/>
        </w:rPr>
        <w:t>الهوى من حبّ ميَّةَ يَبرَحُ</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قد برح حتّى أدّى ذلك إلى أن غيَّر ذو الرمّة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 نخطّئهم ونصوّب ذا الرمّة في بديهته، وقد خطّأ المخطّئين وذا الرمّة في رويّته من قال حين سمع تلك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بديهتُه، وأخطأت رويّتُهُ</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تَسْتَبِينُهُ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استبنت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عرفته 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للعهد؛ أي العيون المعهودة الجارية في حدّتها على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يَكَادُ يُسْتَبَانُ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أصلاً، ولو كانت أحدّ من العيون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 الفاعل ضمير مستتر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لِصِغَرِهِ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عطف عليه، 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بالرفع بدل، أو عطف بيان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الاُْنْثى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للفصل، وهي الداخلة على ثاني المتضادّين، والظرف صفة للذكر؛ لأنّ اللام فيه للعهد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الظرف لغوا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نائب الفاعل الذكر، لكان توجيه الترقّي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 لأنّه إذا لم تستبن العيون نفسه كان عدم استبانتها الذكر</w:t>
      </w:r>
      <w:r>
        <w:rPr>
          <w:rStyle w:val="FootnoteAnchor"/>
          <w:rtl w:val="true"/>
        </w:rPr>
        <w:footnoteReference w:id="879"/>
      </w:r>
      <w:r>
        <w:rPr>
          <w:rFonts w:ascii="Amiri" w:hAnsi="Amiri" w:eastAsia="Amiri" w:cs="Amiri"/>
          <w:color w:val="111111"/>
          <w:sz w:val="28"/>
          <w:sz w:val="28"/>
          <w:szCs w:val="28"/>
          <w:rtl w:val="true"/>
          <w:lang w:bidi="ar-SA"/>
        </w:rPr>
        <w:t>من الاُنثى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عدم استبانته لعين أصلاً، لحصل التساوي؛ لتعارض الجهتين، فكيف يصحّ الترقّي؟ ولَناقَضَ</w:t>
      </w:r>
      <w:r>
        <w:rPr>
          <w:rStyle w:val="FootnoteAnchor"/>
          <w:rtl w:val="true"/>
        </w:rPr>
        <w:footnoteReference w:id="88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تكاد تستبينه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إلاّ على قول من قال</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إنّ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الخلق اللطيف وهو الحيوان الصغار إلى آخره، ذكره من حيث إنّه منفصل من الاُنثى أي ممتاز عنه، أو من أحوال الخلق اللطيف انفصال ذكره من الاُنثى، وكذا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بالمهملتين المفتوحتين؛ أي الحادث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مِنَ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رَأَيْنَا صِغَرَ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الإشارة إلى الحيوان الصغار والبعوض والجرجس وما هو أصغر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لطف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 في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فِى زِينَتِهِ</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والمراد بلطفه فعلُهُ الدالّ على اهتدائه للاُمور الدقيقة، ويفسّره قوله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وَاهْتِدَاءَهُ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 والتفصيل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لِلسِّفَادِ</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 الذكر على الاُنثى</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والْهَرَبَ مِنَ الْمَوْتِ، وَالْجَمْعَ لِمَا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الإفعال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 باب نصر، بأن يكون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 ينفعه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لُجَجِ 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للبيان والتفصيل،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ورأيناها</w:t>
      </w:r>
      <w:r>
        <w:rPr>
          <w:rStyle w:val="FootnoteAnchor"/>
          <w:rtl w:val="true"/>
        </w:rPr>
        <w:footnoteReference w:id="885"/>
      </w:r>
      <w:r>
        <w:rPr>
          <w:rFonts w:ascii="Amiri" w:hAnsi="Amiri" w:eastAsia="Amiri" w:cs="Amiri"/>
          <w:color w:val="111111"/>
          <w:sz w:val="28"/>
          <w:sz w:val="28"/>
          <w:szCs w:val="28"/>
          <w:rtl w:val="true"/>
          <w:lang w:bidi="ar-SA"/>
        </w:rPr>
        <w:t>في لجج البحار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اللام والمهملة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الاْءَشْجَارِ وَالْمَفَاوِزِ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وما في المفاوز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القاف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بفتحها وسكون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الخلأ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الهمزة، مصدر باب الإفعال للتعريض، مثل أولد الحامل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دنا وقت ولادتها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إشارة إلى أنّ الحيوانات لا تفهم جميع مقاصد أمثالها في منطقها، إنّما تفهم قدرا يكفيها لمعاشها، وفوات الباقي عنها لا يُخِلّ بمعاشها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بمعنى التفهيم وتبليغ الرسالة، كما يصدر عن عُمّال أمير النحل وعمّال أمير الحيتان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هو منصوب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التوحيد لابن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وفهم</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هو أصغر من الحيوانات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مَنْطِقَهَا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المنطق للأفعال الدالّة على مقاصدها من الأصوات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يَفْهَمُ بِهِ أَوْلاَدُهَا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الخاصّ على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وَنَقْلَهَا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السفاد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أولادها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بالنصب معطوف على 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بالجرّ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صُفْرَةٍ ، وَبَيَاضٍ مَعَ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التوحيد لابن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Style w:val="FootnoteAnchor"/>
          <w:rtl w:val="true"/>
        </w:rPr>
        <w:footnoteReference w:id="889"/>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منصوب على أنّه حال من ألوانها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مَا لاَ يَكَادُ</w:t>
      </w:r>
      <w:r>
        <w:rPr>
          <w:rStyle w:val="FootnoteAnchor"/>
          <w:rtl w:val="true"/>
        </w:rPr>
        <w:footnoteReference w:id="890"/>
      </w:r>
      <w:r>
        <w:rPr>
          <w:rFonts w:ascii="Amiri" w:hAnsi="Amiri" w:eastAsia="Amiri" w:cs="Amiri"/>
          <w:color w:val="111111"/>
          <w:sz w:val="28"/>
          <w:sz w:val="28"/>
          <w:szCs w:val="28"/>
          <w:rtl w:val="true"/>
          <w:lang w:bidi="ar-SA"/>
        </w:rPr>
        <w:t>عُيُونُنَا تَسْتَبِينُهُ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للاستئناف النحوي، وهذه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بفتح الهمزة وسكون النون وكسر الهاء ـ أمرٌ من</w:t>
      </w:r>
      <w:r>
        <w:rPr>
          <w:rStyle w:val="FootnoteAnchor"/>
          <w:rtl w:val="true"/>
        </w:rPr>
        <w:footnoteReference w:id="891"/>
      </w:r>
      <w:r>
        <w:rPr>
          <w:rFonts w:ascii="Amiri" w:hAnsi="Amiri" w:eastAsia="Amiri" w:cs="Amiri"/>
          <w:color w:val="111111"/>
          <w:sz w:val="28"/>
          <w:sz w:val="28"/>
          <w:szCs w:val="28"/>
          <w:rtl w:val="true"/>
          <w:lang w:bidi="ar-SA"/>
        </w:rPr>
        <w:t>ناقص باب الإفعال، مأخوذٌ من النهي، ضدّ الأمر،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الرجل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892"/>
      </w:r>
      <w:r>
        <w:rPr>
          <w:rFonts w:ascii="Amiri" w:hAnsi="Amiri" w:eastAsia="Amiri" w:cs="Amiri"/>
          <w:color w:val="111111"/>
          <w:sz w:val="28"/>
          <w:sz w:val="28"/>
          <w:szCs w:val="28"/>
          <w:rtl w:val="true"/>
          <w:lang w:bidi="ar-SA"/>
        </w:rPr>
        <w:t>انتهى عنه كأنّه جعله ناهيا له عن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 في النهاية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هل من ساعة أقربُ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جوف الليل الآخِر فصلِّ حتّى تصبح، ثمّ أَنْهِهْ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انته، وقد أنهى الرجل إذا انتهى، فإذا أمرت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أنهِهْ، فتزيد الهاء للسكت،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فَبِهُدَاهُمُ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فأجرى الوصلَ مُجْرَى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ومقصود الإمام عليه‏السلام أنّ في باطن تلك الحيوانات من الأحشاء وآلات القبض والبسط ونحوها اُمورا لا يمكنني بيانها لك مفصّلاً؛ لأنّها غير محسوسة، فلا يبلغها فهمك، فاتركها ولا تطلب منّي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نوع من الكلام فيه تهويل وتعظيم وإشارة إلى رعاية دقائق الحكمة بحيث لا يُعدّ ولا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مأخوذا من النهاية؛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الرجل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أبلغه</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والأوّل أنسب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التوحيد لابن بابويه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حمرة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896"/>
      </w:r>
      <w:r>
        <w:rPr>
          <w:rFonts w:ascii="Amiri" w:hAnsi="Amiri" w:eastAsia="Amiri" w:cs="Amiri"/>
          <w:color w:val="111111"/>
          <w:sz w:val="28"/>
          <w:sz w:val="28"/>
          <w:szCs w:val="28"/>
          <w:rtl w:val="true"/>
          <w:lang w:bidi="ar-SA"/>
        </w:rPr>
        <w:t xml:space="preserve">وحينئذٍ 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وتأليف أعضائها التي لا تكاد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لِدَمَامَةِ خَلْقِهَا لاَ تَرَاهُ عُيُونُنَا، وَلاَ تَلْمِسُهُ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تراه ولا تلمسه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بياني، وعلى الثاني المجموع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والضميران الآخران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تلمسه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معرفتُهُ باللمس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خَالِقَ هذَا الْخَلْقِ لَطِيفٌ، 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كحسن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بِخَلْقِ مَا سَمَّيْنَاهُ بِلاَ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جسم خارج عن البدن يكون وسيلة لفعلٍ كالدواء للطبيب، والقَدُوم للنجّار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وبلا جسم داخل في البدن يكون تحريكه وسيلة لفعلٍ كعضلات القبض والبسط والجوارح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وبلا حالة موجودة في نفسها في الخارج يكون إحداثها وسيلة لفعل كحركة الروح الإنساني لتحريك عَضَلةٍ وعضوٍ لاستعمال علاج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بكسر الهمزة للتحقيق، أو بفتحها للعطف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صَانِعِ شَيْءٍ فَمِنْ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وَاللّه‏ُ الْخَالِقُ اللَّطِيفُ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لئلاّ يُتوهّم من اللطفِ الصِغَرُ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وَصَنَعَ 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الفرق بين لطف اللّه‏ ولطف خلقه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العلاج والأداة، بل بمحض القدرة التي لا يمتنع منها دقيق ولا جليل، والعلم الذي لا يخفى معه دقيق ولا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مُرْسَلاً، عَنْ أَبِي 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ـ عَلَّمَكَ اللّه‏ُ الْخَيْرَ ـ أَنَّ اللّه‏َ ـ تَبَارَكَ وَتَعَالى ـ قَدِيمٌ، وَالْقِدَمُ صِفَتُهُ الَّتِي دَلَّتِ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عقل كنه المراد من القدم، وأنّه يرجع إلى معنى سلبي هو عدم انقطاع زمان وجوده في جانب الماضي، لا إلى معنى وجودي هو تحقّقه في زمان خاصّ يسمّى أزلاً، حتّى يتوهّم أنّه يمكن أن يوجد اللّه‏ تعالى شيئا فيه، فيكون أثره أيضا قديما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أَنَّهُ لاَ شَيْءَ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يصدر عن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يصدر عنه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دَيْمُومَتِهِ</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المهملة وسكون الخاتمة وضمّ الميم وسكون الواو وفتح الميم والمثنّاة فوقُ والضميرِ؛ أي في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متعلّق بالنفي الأخير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تعقّل مفهوم القدم يرشد إلى أنّه لا يمكن أن يكون ما هو قديم معلولاً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لشيء، ولا علّة لقديمٍ آخَرَ، والنفي الثاني لازم للنفي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بِإِقْرَارِ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إقرار المخالفين بأنّه تعالى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بالجرّ صفة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إمّا بالمهملة والجيم والمهملة، بصيغة اسم الفاعل، من باب التفعيل أو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والتعجير والإعجار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بالزاي بصيغة اسم المفعول، من باب التفعيل أو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ومآل الكلّ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بالجرّ مضاف إليه لمعجرة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الأوّلين اللام للعهد الخارجي؛ أي الصفة التي هي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القائلون بأنّ القدم يسع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الأخيرين اللام للجنس، أو للاستغراق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القائلون بأنّ صفاته تعالى موجودات في أنفسها في الخارج، قائمة به، قديمة معه، لم تزل معه في ديمومته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شَيْءَ قَبْلَ اللّه‏ِ، وَلاَ شَيْءَ مَعَ اللّه‏ِ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القول والإقرار بالقدم يستلزم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 قَوْلُ مَنْ زَعَمَ أَنَّهُ كَانَ قَبْلَهُ أَوْ كَانَ مَعَهُ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اللّه‏ تعالى، فزعم أنّه كان قبله شيء مفروض استظهارا وإشارةً إلى أنّ زعْم أنّه معه شيء كزعم أنّه كان قبله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الضمير راجعا إلى القديم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على أنّ القدم إذا عُقل حقَّ تعقّله، عُلم أنّه ينافي التعدّد بأن يكون أحدهما معلولاً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مَعَهُ شَيْءٌ فِي بَقَائِهِ، لَمْ يَجُزْ أَنْ يَكُونَ خَالِقا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بالخالق هنا المؤثّر في وجود الشيء، سواء كان بالإيجاب أو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فعله لا يكون إلاّ بالاختيار، فهو رمز إلى دليل آخر على عدم تعداد القديم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لاِءَنَّهُ لَمْ يَزَلْ مَعَهُ، فَكَيْفَ يَكُونُ خَالِقا لِمَنْ لَمْ يَزَلْ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ليس مفهوم القدم أمرا وجوديّا بأن يكون للقديم ظرف معيّن يؤثّر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في قديم آخَرَ، بل مفهوم القدم أمرٌ عدمي هو عدم انقطاع زمان الوجود في جانب الماضي، وهو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التأثير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وينبّه عليه أنّه لو كان مع اللّه‏ معلول له قديم، لكان تعالى مقدّما بالذات على استمرار معلوله بتقدّم واحد غير مستمرّ؛ أي باعتبار وجود واحد شخصي له تعالى من حيث إنّه مقدّم على الإيجاد واستمراره بحيث يكون كلّ جزء من الاستمرار بعد ذلك الوجود، فله تعالى باعتبار هذا التقدّم حصول في مرتبة من مراتب نفس الأمر، فحصوله من هذه الحيثيّة إمّا حين بقاء المعلول، أو حين حدوثه؛ إذ لا يخرج شيء على تقدير قدم استمرار الزمان عن مقارنة حدّ من الزمان وإن لم يكن زمانيّا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بديهيّ وقد اُشير إليه بقولهم أعمّ القضايا الفعليّة المطلقة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مُحال؛ لاستلزامه خلاف الفرض والفردَ المحال من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يستلزم أن يكون القديم حادثا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قَبْلَهُ شَيْءٌ، كَانَ الاْءَوَّلَ ذلِكَ الشَّيْءُ ، لاَ هذَا ، وَكَانَ الاْءَوَّلُ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بِأَنْ يَكُونَ خَالِقا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لهذا الذي فرضناه أوّلاً أنّه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سبيل الاستظهار والإشارة إلى عدم الفرق بين القبليّة والمعيّة،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 نَفْسَهُ ـ تَبَارَكَ وَتَعَالى ـ بِأَسْمَاءٍ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 عليه السلام أنّ صفاته تعالى ليست موجودات في الخارج في أنفسها، أراد أن يدفع بذلك الشبهةَ الناشئة عن اشتراك الأسماء معنى بينه تعالى وبين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الشبهة أنّ ذلك الاشتراك يستلزم أن يكون له تعالى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الدفع أنّ ذلك الاشتراك إنّما يستلزم المثليّة إذا كان مصداق الصفة الموجود في الخارج في نفسه مشتركا بينه تعالى وبين خلقه ثابتا له أزلاً ولخلقه فيما لا يزال، فينافي ما ذكرنا من استحالة أن يكون معه شيء في ديمومته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فإنّه اشتراك في مفهوم الصفات الانتزاعي، لا في معناها، أي مصداقها الموجود في الخارج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الْخَلْقَ ـ إِذْ خَلَقَهُمْ وَتَعَبَّدَهُمْ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الاستعباد أي اتّخذهم عبيدا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وَابْتَلاَهُمْ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معنى الابتلاء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الابتلاء والاختبار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الخلق 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سميع،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 نَفْسَهُ سَمِيعا، بَصِيرا، قَادِرا، قَائِما، نَاطِقا، ظَاهِرا، بَاطِنا، لَطِيفا، خَبِيرا، قَوِيّا، عَزِيزا ، حَكِيما، عَلِيما، وَمَا أَشْبَهَ هذِهِ الاْءَسْمَاءَ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مِنْ أَسْمَائِهِ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شروعٌ في تقرير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بالمعجمة ـ أي الذين تجاوزوا في الأسماء حدّها حيث جعلوا مفهوماتها موجوداتٍ في الخارج في أنفسها ـ أو بالقاف؛ أي المبغضون لنا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سَمِعُونَا نُحَدِّثُ عَنِ اللّه‏ِ أَنَّهُ لاَ شَيْءَ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يثبت لهما أمر موجود في الخارج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شَيْءَ مِنَ الْخَلْقِ فِي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يثبت للخلق جميع صفاته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بالمعطوف هو المراد بالمعطوف عليه بأن يكون العطف للتفسير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إِذَا زَعَمْتُمْ أَنَّهُ لاَ مِثْلَ لِلّهِ وَلاَ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على ترتيب اللفّ، أو عطف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شَارَكْتُمُوهُ فِي أَسْمَائِهِ الْحُسْنى، فَتَسَمَّيْتُمْ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التسمّي بأسمائه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أَنَّكُمْ مِثْلُهُ فِي حَالاَتِهِ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صورة انحصار حالاته في هذه الأسماء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بَعْضِهَا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صورة عدم الانحصار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جَمَعْتُكُمُ الاْءَسْمَاءُ الطَّيِّبَةُ</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شروعٌ في تقرير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وَتَعَالى ـ أَلْزَمَ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خلقهم على وجه يلزمهم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المفرد، أو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جميع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دفع لأن يكون شيء من الخلق في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بالمعاني مفهومات الأسماء، أي التي استعملت الأسماء فيها من حقائقها اللغويّة أو العرفيّة أو نحو ذلك؛ لأنّها مشتركة معنىً، وإنكاره مكابرة؛ بل المراد بالمعاني المصداقات، أي الاُمور الموجودة في الخارج في أنفسها، المصحّحة لحمل المفهومات على الذات كالخرت</w:t>
      </w:r>
      <w:r>
        <w:rPr>
          <w:rStyle w:val="FootnoteAnchor"/>
          <w:rtl w:val="true"/>
        </w:rPr>
        <w:footnoteReference w:id="903"/>
      </w:r>
      <w:r>
        <w:rPr>
          <w:rFonts w:ascii="Amiri" w:hAnsi="Amiri" w:eastAsia="Amiri" w:cs="Amiri"/>
          <w:color w:val="111111"/>
          <w:sz w:val="28"/>
          <w:sz w:val="28"/>
          <w:szCs w:val="28"/>
          <w:rtl w:val="true"/>
          <w:lang w:bidi="ar-SA"/>
        </w:rPr>
        <w:t>في الإنسان، وكالذات في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كَمَا يَجْمَعُ الاِسْمُ الْوَاحِدُ مَعْنَيَيْنِ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للتشبيه، أي اختلاف المعنى فيما نحن فيه شبيه باختلاف المعنى في الحقيقة والمجاز، والفرق أنّ فيما نحن فيه اتّفاقا في المدلولين، أي فيما يستعمل فيه اللفظ، سواء كان معنىً حقيقيّا للّفظ كالعالم، أو مجازيّا كالقائم ونحوه، إنّما الاختلاف في المعنيين فقط، وفي الحقيقة والمجاز يختلف المعنيان والمدلولان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المشبّه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تكلّمهم بالمجاز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الْجَائِزُ عِنْدَهُمُ الشَّائِعُ،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خَاطَبَ اللّه‏ُ بِهِ الْخَلْقَ، فَكَلَّمَهُمْ بِمَا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لولا أن يكون المجاز في كلامهم لما عقلوا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عَلَيْهِمْ حُجَّةً فِي تَضْيِيعِ مَا ضَيَّعُوا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لقول الناس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وَحِمَارٌ، وَثَوْرٌ، وَسُكَّرَةٌ، وَعَلْقَمَةٌ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حنظل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وَأَسَدٌ،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واقع على خلاف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على مذهب من يجوّز العطف على الضمير المجرور بدون إعادة الجارّ</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والمراد بالحالات المدلولاتُ التي استعمل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تَقَعِ الاْءَسَامِي عَلى مَعَانِيهَا الَّتِي كَانَتْ بُنِيَتْ عَلَيْهَا</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استئنافٌ بياني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على خلافه وحالاته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 الاْءِنْسَانَ لَيْسَ بِأَسَدٍ وَلاَ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أقوى أمارات المجاز صحّة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توهّم بعضٌ من أمثال هذه العبارات أنّ المعانيَ اللغويّة لتلك الأسماء مفقودة في حقّه تعالى، فإطلاق تلك الألفاظ عليه تعالى بطريق المجاز اللغوي أو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وهذا من أبعد البعيد في نحو العلم والقدرة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سُمِّيَ اللّه‏ُ تَعَالى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وضْع المشتقّ منه موضعَ المشتقّ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شروع في تفصيل بيان اختلاف المعنى فيما نحن فيه، وقد بيّن في العلم أنّ مصداقه نفس ذاته لا أمر ينضمّ إليه، فيصير بسببه عالما، وقد دلّ على ذلك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تعالى ليس بحادث ليكون بسبب مصداق منضمّ، وهو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ليس مخصوصا ببعض المعلومات دون بعض، ليكون بسبب مصداق منضمّ، وهو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 حَادِثٍ عَلِمَ بِهِ الاْءَشْيَاءَ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للاستعانة باعتبار التغاير الاعتباري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وَاسْتَعَانَ بِهِ عَلى حِفْظِ مَا يُسْتَقْبَلُ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المهملة وكسر الواو وشدّ الخاتمة،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يَخْلُقُ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وَيَفْسِدُ</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ياء المضارعة وبرفع الفعل، جملةٌ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إلى الموصوف اسم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 مِمَّا أَفْنى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المعلوم، أي أفناه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 مِمَّا لَوْ لَمْ يَحْضُرْهُ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وَتَغَيَّبَهُ</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بالمعجمة والخاتمة والموحّدة، بصيغة الماضي المعلوم من باب التفعّل</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والضمير المستتر للّه‏، والبارز لذلك العلم أي فقده؛ أو بالمهملة والنون بصيغة المضارع المعلوم من باب الإفعال بالرفع، جملةٌ حالية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المستتر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والبارز للّه‏، وهو قيد للمنفيّ لا للنفي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جَاهِلاً ضَعِيفا، كَمَا أَنَّا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مزيدة،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موجودة في كتاب التوحيد لابن بابويه</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عُلَمَاءَ الْخَلْقِ إِنَّمَا 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لِعِلْمٍ حَادِثٍ؛ إِذْ كَانُوا قَبْلهُ</w:t>
      </w:r>
      <w:r>
        <w:rPr>
          <w:rStyle w:val="FootnoteAnchor"/>
          <w:rtl w:val="true"/>
        </w:rPr>
        <w:footnoteReference w:id="911"/>
      </w:r>
      <w:r>
        <w:rPr>
          <w:rFonts w:ascii="Amiri" w:hAnsi="Amiri" w:eastAsia="Amiri" w:cs="Amiri"/>
          <w:color w:val="111111"/>
          <w:sz w:val="28"/>
          <w:sz w:val="28"/>
          <w:szCs w:val="28"/>
          <w:rtl w:val="true"/>
          <w:lang w:bidi="ar-SA"/>
        </w:rPr>
        <w:t>جَهَلَةً ، وَرُبَّمَا فَارَقَهُمُ الْعِلْمُ بِالاْءَشْيَاءِ، فَعَادُوا إِلَى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اللّه‏ُ عَالِما؛ لاِءَنَّهُ لاَ يَجْهَلُ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العباد، فإنّ علمهم إنّما يتعلّق بما تحصل لهم أسباب علمهم به، فعلمهم يجتمع مع الجهل في الجملة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 الْخَالِقَ وَالْمَخْلُوقَ اسْمُ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ومدلوله لغةً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المخاطب، أي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رَبُّنَا سَمِيعا لاَ بِخَرْتٍ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المعجمة ـ وقد يُضمّ ـ وسكون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 في الاُذن وغيرها</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يَسْمَعُ بِهِ الصَّوْتَ وَلاَ يُبْصِرُ بِهِ، كَمَا أَنَّ خَرْتَنَا ـ الَّذِي نَسْمَعُ بِهِ</w:t>
      </w:r>
      <w:r>
        <w:rPr>
          <w:rStyle w:val="FootnoteAnchor"/>
          <w:rtl w:val="true"/>
        </w:rPr>
        <w:footnoteReference w:id="913"/>
      </w:r>
      <w:r>
        <w:rPr>
          <w:rFonts w:ascii="Amiri" w:hAnsi="Amiri" w:eastAsia="Amiri" w:cs="Amiri"/>
          <w:color w:val="111111"/>
          <w:sz w:val="28"/>
          <w:sz w:val="28"/>
          <w:szCs w:val="28"/>
          <w:rtl w:val="true"/>
          <w:lang w:bidi="ar-SA"/>
        </w:rPr>
        <w:t>ـ لاَ نَقْوى بِهِ عَلَى الْبَصَرِ،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تسمية ربّنا سميعا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المعلوم، أي دلّ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يَخْفى عَلَيْهِ شَيْءٌ مِنَ الاْءَصْوَاتِ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مصداق سمعه نفس ذاته، فيتعلّق بكلّ مسموع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حَدِّ مَا سُمِّينَا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للضمير المتّصل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جَمَعْنَا الاِسْمَ بِالسَّمْعِ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مدلوله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المصداق، حيث إنّه فينا نحو الخرت، وفيه نفس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الْبَصَرُ لاَ بِخَرْتٍ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كَمَا أَنَّا نُبْصِرُ بِخَرْتٍ مِنَّا لاَ نَنْتَفِعُ بِهِ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بَصِيرٌ لاَ يَحْتَمِلُ شَخْصا مَنْظُورا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تكلّف المشقّة فيه؛ أي لا مشقّة له في إبصار شخص منظور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جَمَعْنَا الاِسْمَ، وَاخْتَلَفَ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قائم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مَعْنَى انْتِصَابٍ وَقِيَامٍ عَلى سَاقٍ فِي كَبَدٍ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الكاف وفتح الموحّدة والمهملة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والضيق</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قَامَتِ الاْءَشْيَاءُ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القيام موضوع لغةً للانتصاب، وهو القيام على ساق،</w:t>
      </w:r>
      <w:r>
        <w:rPr>
          <w:rStyle w:val="FootnoteAnchor"/>
          <w:rtl w:val="true"/>
        </w:rPr>
        <w:footnoteReference w:id="915"/>
      </w:r>
      <w:r>
        <w:rPr>
          <w:rFonts w:ascii="Amiri" w:hAnsi="Amiri" w:eastAsia="Amiri" w:cs="Amiri"/>
          <w:color w:val="111111"/>
          <w:sz w:val="28"/>
          <w:sz w:val="28"/>
          <w:szCs w:val="28"/>
          <w:rtl w:val="true"/>
          <w:lang w:bidi="ar-SA"/>
        </w:rPr>
        <w:t>وهذا مختصّ بالخلق، ثمّ اُطلق عرفا، أو على طريقة عموم المجاز على أمرين مشتركين معنىً بين اللّه‏ وخلقه؛ هما قيام حفظ وقيام كفاية، ولكلّ منهما مصداق في خلقه، وهو القيام الغير المشترك معنىً بينهما، وهو الانتصاب والقيام على ساق؛ لأنّ شيئا من الوجهين لا يتأتّى في الخلق بدون الانتصاب وإن احتاج إلى أشياء اُخرى غيره كالتلفّظ والمشي ونحو ذلك، ولكلّ منهما في اللّه‏ تعالى مصداق آخر، فإنّ القيام بمعنى الحفظ، والقيامَ بمعنى الكفاية من صفات أفعاله، فمصداق كلّ منهما نفس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تعالى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 أَنَّهُ حَافِظٌ ،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باشتراك هذا القيام معنى بين اللّه‏ وخلقه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هُوَ الْقَائِمُ عَلى كُلِّ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الحافظ لأفعالها، بيده أزمّتها وكلّها بمشيئته وإرادته وقدَره وقضائه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وَالْقَائِمُ أَيْضا فِي كَلاَمِ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يطلق القيام على أمرٍ مختصّ باللّه‏ تعالى ـ ليس مشتركا معنىً بين اللّه‏ وخلقه ـ هو الباقي، ولم يصرّح بعدم الاشتراك لأنّه قد يُطلق البقاء والقيام على الباقي في الجملة وإن كان منقطعا في جانب الماضي، بل فيه وفي جانب المستقبل أيضا وهو مشترك معنىً، لكن في إطلاقه على الخلق بدون قيد سوء أدب، ومصداقه في اللّه‏ تعالى نفس ذاته، وهي غير مشتركة، وفي الخلق أجزاؤه وفاعله ونحو ذلك داخلة في المصداق، كما ذكره المتكلِّمون في بحث زيادة وجود الممكن على ذاته</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وللإشارة إلى هذا الذي ذكرنا غيّر اُسلوب هذه الفقرة عن سابقها ولاحقها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وَالْقَائِمُ أَيْضا يُخْبِرُ عَنِ الْكِفَايَةِ، كَقَوْلِكَ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بِأَمْرِ بَنِي فُلاَنٍ، أَيِ اكْفِهِمْ، وَالْقَائِمُ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القيام قيام حفظ، أم قيام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عَلى 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مصداقه القيام على ساق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جَمَعْنَا الاِسْمَ وَلَمْ يَجْمَعِ</w:t>
      </w:r>
      <w:r>
        <w:rPr>
          <w:rStyle w:val="FootnoteAnchor"/>
          <w:rtl w:val="true"/>
        </w:rPr>
        <w:footnoteReference w:id="917"/>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اللَّطِيفُ، فَلَيْسَ عَلى قِلَّةٍ وَقَضَافَةٍ وَصِغَرٍ، وَلكِنْ ذلِكَ عَلَى النَّفَاذِ فِي الاْءَشْيَاءِ وَالاِمْتِنَاعِ مِنْ أَنْ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مناط اللطف ـ وهو ضدّ الغلظ ـ قد يكون القلّةَ بكسر القاف أي رقّة القوام كما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والقَضَافة بفتح القاف والمعجمة، أي النحافة والصغر في الجرم،</w:t>
      </w:r>
      <w:r>
        <w:rPr>
          <w:rStyle w:val="FootnoteAnchor"/>
          <w:rtl w:val="true"/>
        </w:rPr>
        <w:footnoteReference w:id="918"/>
      </w:r>
      <w:r>
        <w:rPr>
          <w:rFonts w:ascii="Amiri" w:hAnsi="Amiri" w:eastAsia="Amiri" w:cs="Amiri"/>
          <w:color w:val="111111"/>
          <w:sz w:val="28"/>
          <w:sz w:val="28"/>
          <w:szCs w:val="28"/>
          <w:rtl w:val="true"/>
          <w:lang w:bidi="ar-SA"/>
        </w:rPr>
        <w:t>وكلّ من الثلاثة مختصّ بالجسمانيّات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مناطه في اللّه‏ تعالى فأمران متلازمان، ولازمان للتجرّد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النفاذ في الأشياء بفتح النون والفاء والمعجمة مصدر باب نصر، أي كونه نافذا ماضيا باعتبار أنّه سخّر كلّ شيء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نافذ في أمره، أي ماضٍ</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أي الإباء من أن يدرك، بصيغة المجهول من باب الإفعال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عليه‏السلام ذكر نظيرين هما في المخلوق لئلاّ يتوهّم أنّ اللطيف مشترك لفظي بين الخالق والمخلوق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عَنِّي هذَا الاْءَمْرُ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 معنى الصدور، والمراد أنّ هذا الأمر الصادر عنّي لطيف لا يبلغه وهم غيري، ولا يقدر عليه غيري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وَلَطُفَ فُلاَنٌ فِي مَذْهَبِهِ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مجرور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فيهما بحيث لم يدركه أحد من الناس، كما يجيء في ثالث الثاني والعشرين</w:t>
      </w:r>
      <w:r>
        <w:rPr>
          <w:rStyle w:val="FootnoteAnchor"/>
          <w:rtl w:val="true"/>
        </w:rPr>
        <w:footnoteReference w:id="920"/>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فلطفت في الوصول إليه</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لبيان ما قبل النظرين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المستتر للّطيف من أسماء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والإسناد 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أو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بالمعجمتين بصيغة الماضي المعلوم من باب نصر وحسن؛ أي 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والغموض ضدّ الوضوح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مرفوع بالفاعليّة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المستتر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بالنصب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يدركه الطلب، والنسبة مجاز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مُتَعَمِّقا مُتَلَطِّفا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حالان 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معنى القول، ولذلك صار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يُدْرِكُهُ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مفعولَهما؛ يعني لم يحصل للطلب في التعمّق والتلطّف إلاّ العلم والقول بأنّه لا يدركه الوهم وإن بولغ في التعمّق والتلطّف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لَطُفَ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بطريق الإضافة، ويمكن أن يكون فعلاً ماضيا وفاعلاً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يُدْرَكَ بِحَدٍّ، أَوْ يُحَدَّ بِوَصْفٍ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بالإدراك بحدٍّ معرفةُ كنه ذاته بالحدّ التامّ، وبالحدّ بوصف أن يجعل أسماؤه المشتقّة وما يجري مجراها موصلةً إلى كنه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وَاللَّطَافَةُ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القضافة مسامحةً لظهوره ممّا سبق، أو لأنّ الثلاثة يرجع إلى معنى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جَمَعْنَا الاِسْمَ ، وَاخْتَلَفَ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مفهوم هذا المشترك فينا معنى مخصوص بالجسمانيّات، وفيه تعالى التجرّد عن علائق الجسمانيّات المستلزم للنفاذ والامتناع؛ وذلك لأنّ القدر المشترك الذي هو معنى حقيقي لغةً للعطف ليس بكمال؛ لأنّه يتحقّق في أحقر الأشياء أيضا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الْخَبِيرُ، فَالَّذِي لاَ يَعْزُبُ عَنْهُ شَيْءٌ، وَلاَ 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الخبير في أسمائه تعالى بمعنى الذي لا يعزب عنه شيء ولا يفوته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لِلتَّجْرِبَةِ وَلاَ لِلاِعْتِبَارِ بِالاْءَشْيَاءِ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بياني، والضمير المستتر لمصدر الخبير؛ يعني أنّ الخبير وضع في اللغة لمن له العلم بالأخبار والأحوال،</w:t>
      </w:r>
      <w:r>
        <w:rPr>
          <w:rStyle w:val="FootnoteAnchor"/>
          <w:rtl w:val="true"/>
        </w:rPr>
        <w:footnoteReference w:id="923"/>
      </w:r>
      <w:r>
        <w:rPr>
          <w:rFonts w:ascii="Amiri" w:hAnsi="Amiri" w:eastAsia="Amiri" w:cs="Amiri"/>
          <w:color w:val="111111"/>
          <w:sz w:val="28"/>
          <w:sz w:val="28"/>
          <w:szCs w:val="28"/>
          <w:rtl w:val="true"/>
          <w:lang w:bidi="ar-SA"/>
        </w:rPr>
        <w:t>ومناط هذا العلم في المخلوق التجربة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بالتجربة ما هو سبب العلم الضروري، وأصله استعمال الحواسّ الخمس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بالاعتبار ما هو سبب العلم النظري، وهو الحركة الفكريّة، بخلاف مناط هذا العلم في اللّه‏ تعالى؛ فإنّه ذاته بذاته، ولذا لا يعزب عنه شيء ولا يفوته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التَّجْرِبَةِ وَالاِعْتِبَارِ عِلْمَانِ وَلَوْلاَ هُمَا مَا عَلِمَ</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للبيان، والمراد بالعلمين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الضروري والعلم النظري،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للتجربة</w:t>
      </w:r>
      <w:r>
        <w:rPr>
          <w:rStyle w:val="FootnoteAnchor"/>
          <w:rtl w:val="true"/>
        </w:rPr>
        <w:footnoteReference w:id="925"/>
      </w:r>
      <w:r>
        <w:rPr>
          <w:rFonts w:ascii="Amiri" w:hAnsi="Amiri" w:eastAsia="Amiri" w:cs="Amiri"/>
          <w:color w:val="111111"/>
          <w:sz w:val="28"/>
          <w:sz w:val="28"/>
          <w:szCs w:val="28"/>
          <w:rtl w:val="true"/>
          <w:lang w:bidi="ar-SA"/>
        </w:rPr>
        <w:t>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 المعلوم المجرّد، والضمير المستتر للّه‏ تعالى، يعني لو كان اللّه‏ تعالى خبيرا للتجربة والاعتبار، فعند تجربته واعتباره يحدث له علمان، ولولا تجربته واعتباره ما علم شيئا أصلاً، لا ضروريّا ولا نظريّا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 مَنْ كَانَ كَذلِكَ،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لأنّ كلّ من كان علمه حادثا عند التجربة والاعتبار كان جاهلاً قبل التجربة والاعتبار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لَمْ يَزَلْ خَبِيرا بِمَا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المجهول، أو المعلوم من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وَالْخَبِيرُ مِنَ النَّاسِ الْمُسْتَخْبِرُ عَنْ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بالجرّ والتنوين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بالرفع خبر آخَرُ للخبير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Style w:val="FootnoteAnchor"/>
          <w:rtl w:val="true"/>
        </w:rPr>
        <w:footnoteReference w:id="926"/>
      </w:r>
      <w:r>
        <w:rPr>
          <w:rFonts w:ascii="Amiri" w:hAnsi="Amiri" w:eastAsia="Amiri" w:cs="Amiri"/>
          <w:color w:val="111111"/>
          <w:sz w:val="28"/>
          <w:sz w:val="28"/>
          <w:szCs w:val="28"/>
          <w:rtl w:val="true"/>
          <w:lang w:bidi="ar-SA"/>
        </w:rPr>
        <w:t>جَمَعْنَا الاِسْمَ، وَاخْتَلَفَ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المصداق فيه تعالى ذاته، وفي الخلق أسباب التعلّم، والاستخبار داخلة في المصداق</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الظَّاهِرُ، فَلَيْسَ مِنْ أَجْلِ أَنَّهُ عَلاَ الاْءَشْيَاءَ بِرُكُوبٍ فَوْقَهَا، وَقُعُودٍ عَلَيْهَا، وَتَسَنُّمٍ لِذُرَاهَا، وَلكِنْ ذلِكَ لِقَهْرِهِ وَلِغَلَبَتِهِ الاْءَشْيَاءَ وَقُدْرَتِهِ عَلَيْهَا،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عَلى أَعْدَائِي، وَأَظْهَرَنِي اللّه‏ُ عَلى خَصْمِي، يُخْبِرُ عَنِ الْفَلْجِ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الفاء وسكون اللام والجيم، مصدر باب 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وَالْغَلَبَةِ، فَهكَذَا ظُهُورُ اللّه‏ِ عَلَى الاْءَشْيَاءِ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لغةً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على شيء بركوب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البارز بنفسه المعلوم بحدّه،</w:t>
      </w:r>
      <w:r>
        <w:rPr>
          <w:rStyle w:val="FootnoteAnchor"/>
          <w:rtl w:val="true"/>
        </w:rPr>
        <w:footnoteReference w:id="928"/>
      </w:r>
      <w:r>
        <w:rPr>
          <w:rFonts w:ascii="Amiri" w:hAnsi="Amiri" w:eastAsia="Amiri" w:cs="Amiri"/>
          <w:color w:val="111111"/>
          <w:sz w:val="28"/>
          <w:sz w:val="28"/>
          <w:szCs w:val="28"/>
          <w:rtl w:val="true"/>
          <w:lang w:bidi="ar-SA"/>
        </w:rPr>
        <w:t>وشيء من الأمرين ليس مشتركا بين اللّه‏ وخلقه، ثمّ اُطلق على أمرين مأخوذين من المعنيين مشتركين بين اللّه‏ وخلقه؛ 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وهو مأخوذ من العالي،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يخفى وجوده على الناظر فيه، وهو مأخوذ من البارز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الثاني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آخَرُ أَنَّهُ الظَّاهِرُ لِمَنْ أَرَادَهُ، وَلاَ يَخْفى عَلَيْهِ شَيْءٌ، وَأَنَّهُ مُدَبِّرٌ لِكُلِّ مَا يُرى</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المضارع المجهول من باب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المشاهَد في السماوات والأرضين وما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ظَاهِرٍ أَظْهَرُ وَأَوْضَحُ مِنَ اللّه‏ِ تَبَارَكَ وَتَعَالى؟ لاِءَنَّكَ لاَ تَعْدَمُ صَنْعَتَهُ حَيْثُمَا تَوَجَّهْتَ، وَفِيكَ مِنْ آثَارِهِ مَا يُغْنِيكَ، وَالظَّاهِرُ مِنَّا الْبَارِزُ بِنَفْسِهِ، وَالْمَعْلُومُ بِحَدِّهِ، فَقَدْ جَمَعَنَا الاِسْمُ وَلَمْ يَجْمَعْنَا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مصداق ظهور الخلق علوّه مكانا ونحو ذلك، أو جسميّته ومقداره وأجزاؤه، بخلاف ظهوره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الْبَاطِنُ، فَلَيْسَ عَلى مَعْنَى الاِسْتِبْطَانِ لِلاْءَشْيَاءِ بِأَنْ يَغُورَ فِيهَا، وَلكِنْ ذلِكَ مِنْهُ عَلَى اسْتِبْطَانِهِ لِلاْءَشْيَاءِ عِلْما وَحِفْظا وَتَدْبِيرا،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أَبْطَنْتُهُ، يَعْنِي 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بالمعجمة والموحّدة ومهملة كنصرته، أي اختبرته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وَعَلِمْتُ مَكْتُومَ سِرِّهِ، وَالْبَاطِنُ مِنَّا الْغَائِبُ فِي الشَّيْءِ، الْمُسْتَتِرُ، وَقَدْ جَمَعْنَا الاِسْمَ،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اللّه‏ وخلقه ـ وهو المصرّح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ـ في الخلق أن يكون جسما كداخل في شيء، فإنّه المتعارف في الإبطان، إذ لو لم يحضره معه في الخلوات ولم يفتّشه عن مكنون سرّه، لم يعلم ذلك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مصداقه ذاته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الْقَاهِرُ، فَلَيْسَ عَلى مَعْنى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بدني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وَاحْتِيَالٍ وَمُدَارَاةٍ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بالمهملتين والهمز؛ أي دفع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 كَمَا يَقْهَرُ الْعِبَادُ بَعْضُهُمْ بَعْضا ، وَالْمَقْهُورُ مِنْهُمْ يَعُودُ قَاهِرا، وَالْقَاهِرُ يَعُودُ مَقْهُورا، وَلكِنْ ذلِكَ مِنَ اللّه‏ِ ـ تَبَارَكَ وَتَعَالى ـ عَلى أَنَّ جَمِيعَ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واحدٍ ممّا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مفعول من باب الإفعال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فاعل الجميع، وهو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مسامحة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الشيء كفاعل ذلك الشيء؛ لدخول أفعال العباد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بكسر القاف وشدّ اللام والتاء، مصدر باب ضرب، مرفوع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وصِغَر وانقياد وقبول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لِمَا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 الفاعل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معنى الإرادة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أنّه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لباس الذلّ والقلّة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منصوب بالظرفيّة، أي مقدار طرفة عين من الزمان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بآية سورة يس،</w:t>
      </w:r>
      <w:r>
        <w:rPr>
          <w:rStyle w:val="FootnoteAnchor"/>
          <w:rtl w:val="true"/>
        </w:rPr>
        <w:footnoteReference w:id="930"/>
      </w:r>
      <w:r>
        <w:rPr>
          <w:rFonts w:ascii="Amiri" w:hAnsi="Amiri" w:eastAsia="Amiri" w:cs="Amiri"/>
          <w:color w:val="111111"/>
          <w:sz w:val="28"/>
          <w:sz w:val="28"/>
          <w:szCs w:val="28"/>
          <w:rtl w:val="true"/>
          <w:lang w:bidi="ar-SA"/>
        </w:rPr>
        <w:t xml:space="preserve">أو بدل عن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كان استشهادا بآية سورة النحل</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وَالْقَاهِرُ مِنَّا عَلى 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المتكلِّم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وَوَصَفْتُ، فَقَدْ جَمَعْنَا الاِسْمَ ، وَاخْتَلَفَ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جَمِيعُ الاْءَسْمَاءِ وَإِنْ كُنَّا لَمْ نَسْتَجْمِعْهَا كُلَّهَا ، فَقَدْ يَكْتَفِي بِالاِعْتِبَارِ</w:t>
      </w:r>
      <w:r>
        <w:rPr>
          <w:rStyle w:val="FootnoteAnchor"/>
          <w:rtl w:val="true"/>
        </w:rPr>
        <w:footnoteReference w:id="932"/>
      </w:r>
      <w:r>
        <w:rPr>
          <w:rFonts w:ascii="Amiri" w:hAnsi="Amiri" w:eastAsia="Amiri" w:cs="Amiri"/>
          <w:color w:val="111111"/>
          <w:sz w:val="28"/>
          <w:sz w:val="28"/>
          <w:szCs w:val="28"/>
          <w:rtl w:val="true"/>
          <w:lang w:bidi="ar-SA"/>
        </w:rPr>
        <w:t>بِمَا أَلْقَيْنَا إِلَيْكَ، وَاللّه‏ُ عَوْنُكَ وَعَوْنُنَا فِي إِرْشَادِنَا وَتَوْفِيقِنَا</w:t>
      </w:r>
      <w:r>
        <w:rPr>
          <w:rFonts w:eastAsia="Amiri" w:cs="Amiri" w:ascii="Amiri" w:hAnsi="Amiri"/>
          <w:color w:val="111111"/>
          <w:sz w:val="28"/>
          <w:szCs w:val="28"/>
          <w:rtl w:val="true"/>
          <w:lang w:bidi="ar-SA"/>
        </w:rPr>
        <w:t xml:space="preserve">). . </w:t>
      </w:r>
      <w:bookmarkStart w:id="77" w:name="pg15809_205282"/>
    </w:p>
    <w:p>
      <w:pPr>
        <w:pStyle w:val="Heading3"/>
        <w:numPr>
          <w:ilvl w:val="2"/>
          <w:numId w:val="1"/>
        </w:numPr>
        <w:rPr/>
      </w:pPr>
      <w:bookmarkStart w:id="78" w:name="__RefHeading___Toc13828324_2142443653"/>
      <w:bookmarkStart w:id="79" w:name="_Toc26"/>
      <w:bookmarkEnd w:id="77"/>
      <w:bookmarkEnd w:id="78"/>
      <w:r>
        <w:rPr>
          <w:rtl w:val="true"/>
        </w:rPr>
        <w:t>الباب الثامن عشر</w:t>
      </w:r>
      <w:r>
        <w:rPr>
          <w:rtl w:val="true"/>
        </w:rPr>
        <w:t xml:space="preserve">: </w:t>
      </w:r>
      <w:r>
        <w:rPr>
          <w:rtl w:val="true"/>
        </w:rPr>
        <w:t>باب تأويل الصمد</w:t>
      </w:r>
      <w:bookmarkEnd w:id="79"/>
    </w:p>
    <w:p>
      <w:pPr>
        <w:pStyle w:val="Heading4"/>
        <w:numPr>
          <w:ilvl w:val="3"/>
          <w:numId w:val="1"/>
        </w:numPr>
        <w:rPr/>
      </w:pPr>
      <w:bookmarkStart w:id="80" w:name="__RefHeading___Toc13828326_2142443653"/>
      <w:bookmarkStart w:id="81" w:name="_Toc27"/>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الباب الثامن عشر بَابُ تَأْوِيلِ الصَّمَدِ</w:t>
      </w:r>
    </w:p>
    <w:p>
      <w:pPr>
        <w:pStyle w:val="BookText"/>
        <w:rPr/>
      </w:pPr>
      <w:r>
        <w:rPr>
          <w:rFonts w:ascii="Amiri" w:hAnsi="Amiri" w:eastAsia="Amiri" w:cs="Amiri"/>
          <w:color w:val="111111"/>
          <w:sz w:val="28"/>
          <w:sz w:val="28"/>
          <w:szCs w:val="28"/>
          <w:rtl w:val="true"/>
          <w:lang w:bidi="ar-SA"/>
        </w:rPr>
        <w:t xml:space="preserve">فيه حديثان، وشرح لهما من المصنّف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وَمُحَمَّدُ بْنُ الْحَسَنِ، عَنْ سَهْلِ بْنِ زِيَادٍ، عَنْ مُحَمَّدِ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الواو وكسر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المعجمة وتخفيف الموحّدة وألف وموحّدة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صفة محمّد</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الْمَصْمُودُ إِلَيْهِ فِي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السؤال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لطلب شرح الاسم، أجاب بذكر مفهوم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أَبِي عَبْدِ اللّه‏ِ، عَنْ مُحَمَّدِ بْنِ عِيسى، عَنْ يُونُسَ بْنِ عَبْدِ الرَّحْمنِ، عَنِ الْحَسَنِ 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السين المهملة، وكسر الراء المهملة، وشدّ الخاتمة</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 عَنْ شَيْءٍ مِنَ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تَبَارَكَتْ أَسْمَاوءُهُ الَّتِي يُدْعى بِهَا، وَتَعَالى فِي عُلُوِّ كُنْهِهِ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bookmarkStart w:id="82" w:name="pg15809_205283"/>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إله إلاّ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تَوَحَّدَ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موحّد له غير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وقت توحّده بالوجود قبل خلق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أجرى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كلّفهم بالتوحيد، أو جعلهم موحِّدين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فالآن نحن نوحِّده ونقول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صَمَدٌ، 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يَعْبُدُهُ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ناظرٌ إلى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وَيَصْمُدُ إِلَيْهِ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ناظرٌ إلى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وَوَسِعَ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فالنشر على ترتيب اللفّ</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3828328_2142443653"/>
      <w:bookmarkStart w:id="84" w:name="_Toc28"/>
      <w:bookmarkEnd w:id="83"/>
      <w:r>
        <w:rPr>
          <w:rtl w:val="true"/>
        </w:rPr>
        <w:t>الشرح</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هُوَ الْمَعْنَى الصَّحِيحُ فِي تَأْوِيلِ الصَّمَدِ، لاَ مَا ذَهَبَ إِلَيْهِ الْمُشَبِّهَةُ أَنَّ تَأْوِيلَ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الْمُصْمَتُ الَّذِي لاَ جَوْفَ لَهُ؛ لاِءَنَّ ذلِكَ لاَ يَكُونُ إِلاَّ مِنْ صِفَةِ الْجِسْمِ، وَاللّه‏ُ ـ جَلَّ ذِكْرُهُ ـ مُتَعَالٍ عَنْ ذلِكَ، هُوَ أَعْظَمُ وَأَجَلُّ مِنْ أَنْ يَقَعَ</w:t>
      </w:r>
      <w:r>
        <w:rPr>
          <w:rStyle w:val="FootnoteAnchor"/>
          <w:rtl w:val="true"/>
        </w:rPr>
        <w:footnoteReference w:id="935"/>
      </w:r>
      <w:r>
        <w:rPr>
          <w:rFonts w:ascii="Amiri" w:hAnsi="Amiri" w:eastAsia="Amiri" w:cs="Amiri"/>
          <w:color w:val="111111"/>
          <w:sz w:val="28"/>
          <w:sz w:val="28"/>
          <w:szCs w:val="28"/>
          <w:rtl w:val="true"/>
          <w:lang w:bidi="ar-SA"/>
        </w:rPr>
        <w:t>الاْءَوْهَامُ عَلى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خصوصيّة ذاته، فإنّ المراد بوقوع الأوهام على الشيء إدراكه جزئيّا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يُدْرَكَ</w:t>
      </w:r>
      <w:r>
        <w:rPr>
          <w:rStyle w:val="FootnoteAnchor"/>
          <w:rtl w:val="true"/>
        </w:rPr>
        <w:footnoteReference w:id="936"/>
      </w:r>
      <w:r>
        <w:rPr>
          <w:rFonts w:ascii="Amiri" w:hAnsi="Amiri" w:eastAsia="Amiri" w:cs="Amiri"/>
          <w:color w:val="111111"/>
          <w:sz w:val="28"/>
          <w:sz w:val="28"/>
          <w:szCs w:val="28"/>
          <w:rtl w:val="true"/>
          <w:lang w:bidi="ar-SA"/>
        </w:rPr>
        <w:t>كُنْهُ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مقدارها، ولو كان جسما لزم إمكان إدراك مقدار عظمته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تَأْوِيلُ الصَّمَدِ فِي صِفَةِ اللّه‏ِ ـ عَزَّ وَجَلَّ ـ الْمُصْمَتَ لَكَانَ مُخَالِفا لِقَوْلِهِ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لَيْسَ‏كَمِثْلِهِ شَىْ‏ءٌ</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لاِءَنَّ ذلِكَ مِنْ صِفَةِ الاْءَجْسَامِ الْمُصْمَتَةِ الَّتِي لاَ أَجْوَافَ لَهَا، مِثْلِ الْحَجَرِ وَالْحَدِيدِ وَسَائِرِ الاْءَشْيَاءِ الْمُصْمَتَةِ الَّتِي لاَ أَجْوَافَ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الجسميّة </w:t>
      </w:r>
    </w:p>
    <w:p>
      <w:pPr>
        <w:pStyle w:val="BookText"/>
        <w:rPr/>
      </w:pPr>
      <w:r>
        <w:rPr>
          <w:rFonts w:ascii="Amiri" w:hAnsi="Amiri" w:eastAsia="Amiri" w:cs="Amiri"/>
          <w:color w:val="111111"/>
          <w:sz w:val="28"/>
          <w:sz w:val="28"/>
          <w:szCs w:val="28"/>
          <w:rtl w:val="true"/>
          <w:lang w:bidi="ar-SA"/>
        </w:rPr>
        <w:t>والمصمتيّة مشتركةً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 فَأَمَّا مَا جَاءَ فِي الاْءَخْبَارِ مِنْ ذلِكَ، فَالْعَالِمُ عليه‏السلام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تعبيرا عن السيّد المصمود إليه، فإنّ الأجوف قد يستعمل في الركيك في علمه أو عمله، والمصمت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ذو القوّة المتين العالم بكلّ شيء، فهو السيّد المصمود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الَّذِي قَالَ عليه‏السلام ـ أَنَّ الصَّمَدَ هُوَ السَّيِّدُ الْمَصْمُودُ إِلَيْهِ ـ هُوَ مَعْنًى صَحِيحٌ مُوَافِقٌ لِقَوْلِ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لابن هشام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السيرة النبويّة لابن كثير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القصيدة كلّها نجم الدين العسكري في كتاب أبوطالب حامي الرسول صلى‏الله‏عليه‏و‏آله ،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ديوان أبي طالب عليه‏السلام في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وَالْمَصْمُودُ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 فِي بَعْضِ مَا كَانَ يَمْدَحُ بِهِ النَّبِيَّ صلى‏الله‏عليه‏و‏آله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بِالْجَمْرَةِ الْقُصْوى إِذَا صَمَدُوا لَهَا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يَوءُمُّونَ قَذْفا رَأْسَهَا بِالْجَنَادِلِ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قَصَدُوا نَحْوَهَا يَرْمُونَهَا بِالْجَنَادِلِ، يَعْنِي الْحُصِيَّ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وكسر الصاد المهملة وشدّ الخاتمة،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المهملتين وألف مقصورة، واحدها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بكسر المهملة،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تُسَمّى بِالْجِمَارِ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شُعَرَاءِ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ظهور الإسلام وبعثة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بَيْتا ظَاهِرا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لِلّهِ فِي أَكْنَافِ مَكَّةَ يُصْمَدُ</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الزِّبْرِقَانُ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الزاي وسكون الموحّدة وكسر المهملة والقاف، شاعر بني تميم جاء مع قومه المدينة سنة تسع من الهجرة وأسلموا</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والخفيف اللحية، ولقب الحصين بن بدر الصحابي لجماله، أو لصفرة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عمامته، أو لأنّه لبس حلّة وراح إلى ناديهم،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زَبرَقَ حصين</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عمران ذاغش ولا حسد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ورهيبة اسم 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حكاه الصدوق في التوحيد ،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الشاعر ، وحكاه الجوهري في الصحاح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السمعاني في تفسيره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آخر ، وابن فارس في معجم مقاييس اللغة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tab/>
        <w:t xml:space="preserve"> ]</w:t>
      </w:r>
      <w:r>
        <w:rPr>
          <w:rFonts w:ascii="Amiri" w:hAnsi="Amiri" w:eastAsia="Amiri" w:cs="Amiri"/>
          <w:color w:val="111111"/>
          <w:sz w:val="28"/>
          <w:sz w:val="28"/>
          <w:szCs w:val="28"/>
          <w:rtl w:val="true"/>
          <w:lang w:bidi="ar-SA"/>
        </w:rPr>
        <w:t>وَ لاَ رَهِيبَةَ إِلاّ سَيِّدٌ 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شَدَّادُ بْنُ مُعَاوِيَةَ فِي حُذَيْفَةَ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عَلَوْتُهُ بِحُسَامٍ ثُمَّ قُلْتُ لَهُ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خُذْهَا حُذَيْفُ فَأَنْتَ السَّيِّدُ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كَثِيرٌ، وَاللّه‏ُ ـ عَزَّ وَجَلَّ ـ هُوَ السَّيِّدُ الصَّمَدُ الَّذِي جَمِيعُ الْخَلْقِ ـ مِنَ الْجِنِّ وَالاْءِنْسِ ـ إِلَيْهِ يَصْمُدُونَ فِي الْحَوَائِجِ، وَإِلَيْهِ يَلْجَؤُونَ عِنْدَ الشَّدَائِدِ، وَمِنْهُ يَرْجُونَ الرَّخَاءَ وَدَوَامَ النَّعْمَاءِ لِيَدْفَعَ عَنْهُمُ الشَّدَائِدَ</w:t>
      </w:r>
      <w:r>
        <w:rPr>
          <w:rFonts w:eastAsia="Amiri" w:cs="Amiri" w:ascii="Amiri" w:hAnsi="Amiri"/>
          <w:color w:val="111111"/>
          <w:sz w:val="28"/>
          <w:szCs w:val="28"/>
          <w:rtl w:val="true"/>
          <w:lang w:bidi="ar-SA"/>
        </w:rPr>
        <w:t xml:space="preserve">).. </w:t>
      </w:r>
      <w:bookmarkStart w:id="85" w:name="pg15809_205286"/>
    </w:p>
    <w:p>
      <w:pPr>
        <w:pStyle w:val="Heading3"/>
        <w:numPr>
          <w:ilvl w:val="2"/>
          <w:numId w:val="1"/>
        </w:numPr>
        <w:rPr/>
      </w:pPr>
      <w:bookmarkStart w:id="86" w:name="__RefHeading___Toc13828330_2142443653"/>
      <w:bookmarkStart w:id="87" w:name="_Toc29"/>
      <w:bookmarkEnd w:id="85"/>
      <w:bookmarkEnd w:id="86"/>
      <w:r>
        <w:rPr>
          <w:rtl w:val="true"/>
        </w:rPr>
        <w:t>الباب التاسع عشر</w:t>
      </w:r>
      <w:r>
        <w:rPr>
          <w:rtl w:val="true"/>
        </w:rPr>
        <w:t xml:space="preserve">: </w:t>
      </w:r>
      <w:r>
        <w:rPr>
          <w:rtl w:val="true"/>
        </w:rPr>
        <w:t>باب الحركة و الانتقال</w:t>
      </w:r>
      <w:bookmarkEnd w:id="87"/>
    </w:p>
    <w:p>
      <w:pPr>
        <w:pStyle w:val="BookText"/>
        <w:rPr/>
      </w:pPr>
      <w:r>
        <w:rPr>
          <w:rFonts w:ascii="Amiri" w:hAnsi="Amiri" w:eastAsia="Amiri" w:cs="Amiri"/>
          <w:color w:val="111111"/>
          <w:sz w:val="28"/>
          <w:sz w:val="28"/>
          <w:szCs w:val="28"/>
          <w:rtl w:val="true"/>
          <w:lang w:bidi="ar-SA"/>
        </w:rPr>
        <w:t>الباب التاسع عشر بَابُ الْحَرَكَةِ وَ الاِنْتِقَالِ</w:t>
      </w:r>
    </w:p>
    <w:p>
      <w:pPr>
        <w:pStyle w:val="BookText"/>
        <w:rPr/>
      </w:pPr>
      <w:r>
        <w:rPr>
          <w:rFonts w:ascii="Amiri" w:hAnsi="Amiri" w:eastAsia="Amiri" w:cs="Amiri"/>
          <w:color w:val="111111"/>
          <w:sz w:val="28"/>
          <w:sz w:val="28"/>
          <w:szCs w:val="28"/>
          <w:rtl w:val="true"/>
          <w:lang w:bidi="ar-SA"/>
        </w:rPr>
        <w:t>فيه أحد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عَنْ مُحَمَّدِ بْنِ إِسْمَاعِيلَ الْبَرْمَكِيِّ، عَنْ عَلِيِّ بْنِ عَبَّاسٍ الْخُرَاذِينِيِّ</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المعجمة وفتح المهملة المخفّفة والألف وكسر المعجمة وسكون الخاتمة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بالريّ، وقيل بدل الخاء الجيم، والمشهور فيها الخاء، وأنّها بالزاي بدل الذال، واللامِ بدل النون، أو ما مع النون، كانت قرية اُخرى بجنب ما مع اللام</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رَاشِدٍ، عَنْ يَعْقُوبَ بْنِ جَعْفَرٍ الْجَعْفَرِيِّ، عَنْ أَبِي إِبْرَاهِيمَ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قَوْمٌ يَزْعُمُونَ أَنَّ اللّه‏َ ـ تَبَارَكَ وَتَعَالى ـ يَنْزِلُ إِلَى السَّمَاءِ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يستحيل عليه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يَحْتَاجُ إِلى 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يفوت عنه بعدم النزول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مَنْزلُهُ</w:t>
      </w:r>
      <w:r>
        <w:rPr>
          <w:rStyle w:val="FootnoteAnchor"/>
          <w:rtl w:val="true"/>
        </w:rPr>
        <w:footnoteReference w:id="943"/>
      </w:r>
      <w:r>
        <w:rPr>
          <w:rFonts w:ascii="Amiri" w:hAnsi="Amiri" w:eastAsia="Amiri" w:cs="Amiri"/>
          <w:color w:val="111111"/>
          <w:sz w:val="28"/>
          <w:sz w:val="28"/>
          <w:szCs w:val="28"/>
          <w:rtl w:val="true"/>
          <w:lang w:bidi="ar-SA"/>
        </w:rPr>
        <w:t xml:space="preserve">فِي الْقُرْبِ وَالْبُعْدِ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منزلته ونسبته إلى الأشياء في القُرب باعتبار العلم،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وفي البُعد باعتبار الذات سواء، أي لا يتغيّر هذا القُربُ، ولا هذا البُعدُ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يَبْعُدْ مِنْهُ قَرِيبٌ، وَلَمْ يَقْرُبْ مِنْهُ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استئنافيّة للبيان والتفسير، يعني القريبُ بحسب العلم والإحاطة لا يبعد منه أصلاً بحسب العلم والإحاطة، وكذا البعيد بحسب الذات لا يقرب منه بحسب الذات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يَحْتَجْ إِلى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يحتاج إلى 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فالنشر على ترتيب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المجهول، والظرف قائم مقام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ذُو 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إشارة إلى الجواب عن قول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 لقضاء حوائج السائلين؛ بأنّه ذو العطاء</w:t>
      </w:r>
      <w:r>
        <w:rPr>
          <w:rStyle w:val="FootnoteAnchor"/>
          <w:rtl w:val="true"/>
        </w:rPr>
        <w:footnoteReference w:id="946"/>
      </w:r>
      <w:r>
        <w:rPr>
          <w:rFonts w:ascii="Amiri" w:hAnsi="Amiri" w:eastAsia="Amiri" w:cs="Amiri"/>
          <w:color w:val="111111"/>
          <w:sz w:val="28"/>
          <w:sz w:val="28"/>
          <w:szCs w:val="28"/>
          <w:rtl w:val="true"/>
          <w:lang w:bidi="ar-SA"/>
        </w:rPr>
        <w:t>بلا حاجة إلى نزول، ليس له شريك في الاُلوهيّة فيسبق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يصفون اللّه‏ تعالى بصفة المخلوقين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يَنْزِلُ تَبَارَكَ وَتَعَالى، فَإِنَّمَا يَقُولُ ذلِكَ مَنْ يَنْسُبُهُ إِلى نَقْصٍ أَوْ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على بطلان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المتحرّك في الأين لا يكون إلاّ جسما ذا مقدار، فيجوز عليه الزيادة والنقصان، فيكون مخلوقا كما مرّ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الجسم والصورة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مُتَحَرِّكٍ مُحْتَاجٌ إِلى مَنْ يُحَرِّكُهُ أَوْ يَتَحَرَّكُ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آخر على بطلان قولهم، وبيانه أنّ الحركة إمّا اضطراريّة وإمّا اختياريّة، والاُولى محتاجة إلى مَن يحرّك محلّها، والثانية محتاجة إلى قوّة جسمانيّة بها يعالج الحركة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ظَنَّ بِاللّه‏ِ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قال على اللّه‏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على المفعول المطلق، واللام للاستغراق، وهو تمثيل لحال المضطرب،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تقدّم رِجلاً، وتؤخّر اُخرى، فإنّ شأنه إذا كثر الاحتمالات أن يميل إلى كلّ احتمال،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ويرجع عنه إلى آخر، وشأنه إذا كان الاحتمال منحصرا في اثنين أن يميل إلى أحدهما، ثمّ يميل إلى الآخر، ثمّ يرجع إلى الأوّل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نجم الدين الرضيّ في بحث المفعول المطلق من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مصدرا مثنّى أو مجموعا لبيان اختلاف الأنواع،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ضربتين؛ أي مختلفتين،</w:t>
      </w:r>
      <w:r>
        <w:rPr>
          <w:rStyle w:val="FootnoteAnchor"/>
          <w:rtl w:val="true"/>
        </w:rPr>
        <w:footnoteReference w:id="947"/>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وَتَظُنُّونَ بِاللّه‏ِ الظُّنُونَا</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فَاحْذَرُوا فِي صِفَاتِهِ مِنْ أَنْ تَقِفُوا لَهُ عَلى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 تجعلوا له 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استئنافيّة بيان للأمر؛ أي لأنّكم تحدّونه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بِنَقْصٍ، أَوْ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الدليل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تَحْرِيكٍ، أَوْ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مكان، أو إمكان زوال عن 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قُعُودٍ؛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 عَنْ صِفَةِ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يصفون اللّه‏ بصفة 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وَنَعْتِ النَّاعِتِينَ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يصفون اللّه‏ بالصورة والتخطيط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 الْمُتَوَهِّمِينَ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يزعمون أنّهم يدركون خصوصيّة ذاته بالرؤية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 عَلَى الْعَزِيزِالرَّحِيمِ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ليوفّقك لترك ما حُذِّر منه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فِى السَّاجِدِينَ</w:t>
      </w:r>
      <w:r>
        <w:rPr>
          <w:rFonts w:eastAsia="Amiri" w:cs="Amiri" w:ascii="Amiri" w:hAnsi="Amiri"/>
          <w:color w:val="111111"/>
          <w:sz w:val="28"/>
          <w:szCs w:val="28"/>
          <w:rtl w:val="true"/>
          <w:lang w:bidi="ar-SA"/>
        </w:rPr>
        <w:t>»</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ترشيح للتوكّل بأنّه عالم بأحوالك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كلام تلامذة المصنّف، والضمير راجع إليه كما قلنا سابقا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سيجيء كثيرا من الضمائر الراجعة إلى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عَنِ الْحَسَنِ بْنِ رَاشِدٍ، عَنْ يَعْقُوبَ بْنِ جَعْفَرٍ، عَنْ أَبِي إِبْرَاهِيمَ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قَائِمٌ؛ فَأُزِيلَهُ عَنْ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عن مكان جلوسه في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أَحُدُّهُ بِمَكَانٍ يَكُونُ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أَحُدُّهُ أَنْ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يتحرّك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باعتبار شيء،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فِى الْقُرْبَى</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أي إلاّ مودّتي باعتبار قرباي؛ أقام مودّة قرباه مقام مودّته، وكقول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في أهلي، أي باعتبار أهلي؛ أقام حفظ أهله مقام 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الأعضاء الرئيسة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إشارة إلى أنّ حركة الجزء يستلزم حركة المجموع من حيث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أَحُدُّهُ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المعجمة وشدّ القاف،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الأصل مصدر، وهو مضاف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 وَلكِنْ كَمَا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بِمَشِيئَتِهِ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ولكن يكون بمشيئته، كما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أوّلَ قوله، أي لا يتخلّف الكون عن أمره أصلاً، وإنّما زيد الفاء لموافقة القرآن، أو للتأخير في الذكر؛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زيد ذهبتُ، أي كان ذهابي في أوّل مجيء زيد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تَرَدُّدٍ فِي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الفاء، أي من غير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منصوب بفعل مقدّر؛ أي أعني صمدا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لَمْ يَحْتَجْ إِلى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بشدّ الكاف المكسورة مأخوذ من الذكرة بضمّ الذال وسكون الكاف بمعنى الحدّة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مذكّر بشدّ الكاف المفتوحة، أي ذو حدّة وماء</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والضمير المستتر فيه عائد إلى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الميم وسكون اللام، أي ملك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يُفْتَحُ</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بصيغةِ مجهولِ باب منع،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يحتج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الشريك ليس معلوما للّه‏، فإنّه لا شيء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إشارة إلى قوله تعالى 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أَتُنَبِّئُونَ اللّه‏َ بِمَا لاَ يَعْلَمُ فِى السَّمَوَاتِ وَلاَ فِى الاْءَرْضِ سُبْحَانَهُ وَتَعَالَى عَمَّا يُشْرِكُونَ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عَنْ مُحَمَّدِ بْنِ إِسْمَاعِيلَ، عَنْ دَاوُدَ بْنِ عَبْدِ اللّه‏ِ، عَنْ عَمْرِو بْنِ مُحَمَّدٍ، عَنْ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الْعَوْجَاءِ لاِءَبِي عَبْدِ اللّه‏ِ عليه‏السلام فِي بَعْضِ مَا كَانَ يُحَاوِرُهُ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بالحاء المهملة والألف وواو وراء مهملة؛ أي يجاوبه، الذي يفهم من كتاب من لا يحضره الفقيه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ابتداء الكعبة وفضلها وفضل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من عبد الكريم ابن أبي العوجاء متّصل بما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ابتلاء الخلق واختبارهم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الباب السادس من قول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بيت استعبد اللّه‏ به خلقه ليختبر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اللّه‏َ، فَأَحَلْتَ عَلى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عليه بدَيْنه،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فهم من كلامه عليه‏السلام أنّ فائدة الطاعات الثواب على اللّه‏ تعالى، شبّه ذلك بالحوالة للدين على غائب لا يمكن الطلب والأخذ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كَيْفَ يَكُونُ غَائِبا مَنْ هُوَ مَعَ خَلْقِهِ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لا يمكن الطلب من غائب يكون في مكان بعيد عن مكان الطالب، وليس اللّه‏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وَإِلَيْهِمْ أَقْرَبُ مِنْ حَبْلِ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العِرْق الذي في صفحة العنق، وهما وريدان مكتنفان صفحتي العنق ممّا يلي مقدّمه، غليظان، ينتفخان عند الغضب</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الوريد والوتين والنَسْ‏ءُ عرق واحد يسمّى في العنق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الفخذ والساق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كَلاَمَهُمْ، وَيَرى أَشْخَاصَهُمْ، وَيَعْلَمُ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فِي كُلِّ مَكَانٍ؟ أَ لَيْسَ إِذَا كَانَ فِي السَّمَاءِ، كَيْفَ يَكُونُ فِي 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 وأقامها مقامها كأنّه ابتداء الكلام على أن يصرّح بالنفي، ثمّ خاف التصريح فأتى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الاْءَرْضِ، 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وَصَفْتَ الْمَخْلُوقَ الَّذِي إِذَا انْتَقَلَ عَنْ مَكَانٍ، اشْتَغَلَ بِهِ مَكَانٌ، وَخَلاَ مِنْهُ مَكَانٌ، فَلاَ يَدْرِي فِي الْمَكَانِ الَّذِي صَارَ إِلَيْهِ مَا يَحْدُثُ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الْمَكَانِ الَّذِي كَانَ فِيهِ، فَأَمَّا اللّه‏ُ ـ الْعَظِيمُ الشَّأْنِ، الْمَلِكُ، الدَّيَّانُ ـ فَلاَ يَخْلُو مِنْهُ مَكَانٌ، وَلاَ يَشْتَغِلُ بِهِ مَكَانٌ ، وَلاَ يَكُونُ إِلى مَكَانٍ أَقْرَبَ مِنْهُ إِلى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عَنْ مُحَمَّدِ بْنِ عِيسى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يَا سَيِّدِي، قَدْ رُوِيَ لَنَا أَنَّ اللّه‏َ فِي مَوْضِعٍ دُونَ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تتمّة المرويّ، وهو استئناف بياني؛ أي هذا الموضع الذي هو فيه هو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وروي لنا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لَيْلَةٍ فِي النِّصْفِ الاْءَخِيرِ مِنَ اللَّيْلِ إِلَى السَّمَاءِ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سند الروايتين السابقتين متّحد، وغير سند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 عَرَفَةَ، ثُمَّ يَرْجِعُ إِلى مَوْضِعِهِ، فَقَالَ بَعْضُ مَوَالِيكَ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تكذيب الروايات، أو في الاستشكال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مَوْضِعٍ دُونَ مَوْضِعٍ ،فَقَدْ يُلاَقِيهِ الْهَوَاءُ، وَيَتَكَنَّفُ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بالنون والفاء بصيغة المضارع المعلوم من باب التفعّل؛ أي يحيط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وَالْهَوَاءُ جِسْمٌ رَقِيقٌ يَتَكَنَّفُ عَلى كُلِّ شَيْءٍ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 ذلك الشيء، يعني لا ينقص داخل الهواء عنه، فيتداخل ولا يزيد عليه، فيحصل خلأً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يَتَكَنَّفُ عَلَيْهِ جَلَّ ثَنَاوءُهُ عَلى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التوقيع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العرش استوى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ذلِكَ عِنْدَهُ، وَهُوَ الْمُقَدِّرُ لَهُ بِمَا هُوَ أَحْسَنُ تَقْدِيرا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والضمير للّه‏،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فاعل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سواء كان موجدا وفاعلاً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وعبارة عن النظام،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للنسبة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بعرش اللّه‏ </w:t>
      </w:r>
    </w:p>
    <w:p>
      <w:pPr>
        <w:pStyle w:val="BookText"/>
        <w:rPr/>
      </w:pPr>
      <w:r>
        <w:rPr>
          <w:rFonts w:ascii="Amiri" w:hAnsi="Amiri" w:eastAsia="Amiri" w:cs="Amiri"/>
          <w:color w:val="111111"/>
          <w:sz w:val="28"/>
          <w:sz w:val="28"/>
          <w:szCs w:val="28"/>
          <w:rtl w:val="true"/>
          <w:lang w:bidi="ar-SA"/>
        </w:rPr>
        <w:t>مجموع مخلوقاته، فإنّه مملكته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باستوائه على العرش استيلاؤه على كلّ جزء من أجزائه بالسويّة؛ أي بلا تفاوت، وذلك بعلمه التامّ به وتدبيره إيّاه أحسن تدبير، فإنّه لا يخرج شيء من أفعال العباد حتّى كفر الكافر عن مشيئته تعالى وإرادته وقدره وقضائه وإذنه، كما يجيء في الباب الخامس والعشرين، ويجيء معنى استوائه تعالى على العرش في سادس الباب وسابعه وثامنه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إِذَا كَانَ فِي السَّمَاءِ الدُّنْيَا، فَهُوَ كَمَا هُوَ عَلَى الْعَرْشِ، وَالأَشْيَاءُ كُلُّهَا لَهُ سَوَاءٌ عِلْما وقُدْرَةً وَمُلْكا وَإِحَاطَةً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أي لا يتغيّر،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كما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 في مغني اللبيب في بيان أنّ الكاف قد يكون للاستعلاء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كُن كما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على ما أنت عليه، وللنحويّين في هذا المثال أعاريب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حذف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موصولة،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حذف مبتدؤه؛ أي كالذي هو أنت، وقد قيل بذلك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حكاه ابن عقيل في شرحه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والطريحي في مجمع البحرين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كالذي هو لهم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ملغاة والكاف أيضا جارّة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وننصر مولانا ونعلم أنّه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كما الناس مجروم عليه وجارم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مرفوع اُنيب عن المجرور،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كأنت،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فيما تستقبل مماثلاً لنفسك فيما مضى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حذف خبره، أي عليه أو كائن، وقد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صاحب المستوفى</w:t>
      </w:r>
      <w:r>
        <w:rPr>
          <w:rStyle w:val="FootnoteAnchor"/>
          <w:rtl w:val="true"/>
        </w:rPr>
        <w:footnoteReference w:id="962"/>
      </w:r>
      <w:r>
        <w:rPr>
          <w:rFonts w:ascii="Amiri" w:hAnsi="Amiri" w:eastAsia="Amiri" w:cs="Amiri"/>
          <w:color w:val="111111"/>
          <w:sz w:val="28"/>
          <w:sz w:val="28"/>
          <w:szCs w:val="28"/>
          <w:rtl w:val="true"/>
          <w:lang w:bidi="ar-SA"/>
        </w:rPr>
        <w:t>أنّ الكاف لا تكفّ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أنّني وأبا حميد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كما النشوان والرجل الحليم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 ماجد لم يخزني يوم مشهد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كما سيف عمرو لم تخنه مضاربه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يصحّ الاستدلال بهما إذا لم يثبت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تُوصل بالجمل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أيضا،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كنت، ثمّ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فانفصل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بعيد، بل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يعني ليس كونه في السماء الدنيا مزيلاً له عمّا كان عليه، ولا مانعا عن كونه على العرش، فالمراد بنزوله إلى السماء الدنيا استجابته الدعاء ونحو ذلك،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نَأْتِى الاْءَرْضَ نَنْقُصُهَا مِنْ أَطْرَافِهَا</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xml:space="preserve">ومضى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فقد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إشارة إلى معنى الاستواء على العرش في الآية، موافقا لما يجيء في سادس الباب وسابعه وثامنه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جَعْفَرٍ الْكُوفِيِّ، عَنْ مُحَمَّدِ بْنِ عِيسى مِثْلُهُ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قَوْلِهِ</w:t>
      </w:r>
      <w:r>
        <w:rPr>
          <w:rStyle w:val="FootnoteAnchor"/>
          <w:rtl w:val="true"/>
        </w:rPr>
        <w:footnoteReference w:id="9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ثَلثَةٍ إِلاَّ هُوَ رَابِعُهُمْ</w:t>
      </w:r>
      <w:r>
        <w:rPr>
          <w:rFonts w:eastAsia="Amiri" w:cs="Amiri" w:ascii="Amiri" w:hAnsi="Amiri"/>
          <w:color w:val="111111"/>
          <w:sz w:val="28"/>
          <w:szCs w:val="28"/>
          <w:rtl w:val="true"/>
          <w:lang w:bidi="ar-SA"/>
        </w:rPr>
        <w:t>»</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المصنّف، وهو معطوف على الحركة والانتقال؛ أي وهذا الباب في قوله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عِدَّةٍ مِنْ أَصْحَابِنَا، عَنْ أَحْمَدَ بْنِ مُحَمَّدِ بْنِ خَالِدٍ، عَنْ يَعْقُوبَ بْنِ يَزِيدَ، عَنِ ابْنِ أَبِي عُمَيْرٍ ، عَنِ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ثَلـثَةٍ إِلاَّ هُوَ رَابِعُهُمْ وَ لاَخَمْسَةٍ إِلاَّ هُوَ سَادِسُهُمْ</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إله إلاّ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وَأحَديُّ</w:t>
      </w:r>
      <w:r>
        <w:rPr>
          <w:rStyle w:val="FootnoteAnchor"/>
          <w:rtl w:val="true"/>
        </w:rPr>
        <w:footnoteReference w:id="969"/>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الهمزة وفتح الحاء المهملة ودال مهملة قبل ياء النسبة، والواو للعطف؛ أي وغير منقسم في وجوده ولا عقل ولا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الواو جزء الكلمة وبعدها ألف ليّنة والحاء مكسورة، وحرف العطف مقدّر كما في ما بعده؛ والمآل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كمثله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بالوحدة والأحديّة والبينونة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 تعالى ليس جسمانيّا، فليس كونه معهم باعتبار المكان والذات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بِكُلِّ شَيْءٍ مُحِيطٌ بِالاْءِشْرَافِ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بالعلوّ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الشيء، أي علوته؛ وأشرفت عليه، أي اطّلعت عليه من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اعتمادا على أنّ ما قبله وما بعده يفسّره أنّ المراد به القدرة، وإشارةً إلى أنّ إطلاق المحيط على هذا المعنى مشهور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مِنْ وَرَائِهِمْ مُحِيطٌ</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فِى السَّماواتِ وَلاَ فِى الاْءَرْضِ وَلاَ أَصْغَرُ مِنْ ذلِكَ وَلاَ أَكْبَرُ</w:t>
      </w:r>
      <w:r>
        <w:rPr>
          <w:rFonts w:eastAsia="Amiri" w:cs="Amiri" w:ascii="Amiri" w:hAnsi="Amiri"/>
          <w:color w:val="111111"/>
          <w:sz w:val="28"/>
          <w:szCs w:val="28"/>
          <w:rtl w:val="true"/>
          <w:lang w:bidi="ar-SA"/>
        </w:rPr>
        <w:t>»</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يغيب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بِالاْءِحَاطَةِ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بالقدرة، وهو متعلّق بالنفي لا المنفيّ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لاَ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يكون ذاته في مكانٍ قريب من مكانهم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 الاْءَمَاكِنَ 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لأدلّة تناهي الأبعاد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تَحْوِيهَا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القدّام، والخلف، واليمين، واليسار؛ لم يذكر الفوق والتحت من الجهات الستّ لأنّ المحسوس لنا من أمثالنا غالبا أحد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العزوب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 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تفسير كونه تعالى مع الثلاثة أو الخمسة بأنّه لا يعزب شيء عنه بالقدرة والعلم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أيضا كلام المصنّف رحمه‏الله ، وهو أيضا معطوف على الحركة والانتقال لكن بحذف العاطف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وَمُحَمَّدُ بْنُ الْحَسَنِ، عَنْ سَهْلِ بْنِ زِيَادٍ، عَنِ الْحَسَنِ بْنِ مُوسَى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الخاء المعجمة، وشدّ الشين المعجمة، والموحّدة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رِجَالِهِ،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كُلِّ شَىْ‏ءٍ؛ فَلَيْسَ شَىْ‏ءٌ أَقْرَبَ إِلَيْهِ مِنْ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 معنى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والعرش عبارة عن كتاب اللّه‏ الذي فيه تبيان كلّ شيء، كما يجيء بيانه في ثاني الآتي</w:t>
      </w:r>
      <w:r>
        <w:rPr>
          <w:rStyle w:val="FootnoteAnchor"/>
          <w:rtl w:val="true"/>
        </w:rPr>
        <w:footnoteReference w:id="973"/>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والعرش اسم علم وقدرة وعرش فيه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ظهر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واستوى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قصده؛ واستوى على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على جميعها بحيث استوى نسبة كلّ جزء إليه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شيء أقرب إليه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المعتزلة المفوّضة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أفعال العباد ليست مقدورة للّه‏، وليست بمشيئته وإرادته وقدره وقضائه وإذنه</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ويجيء إبطال مذهبهم في أحاديث الخامس والعشرين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 عَنْ سَهْلٍ، عَنِ الْحَسَنِ بْنِ مَحْبُوبٍ، عَنْ مُحَمَّدِ بْنِ مَارِدٍ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المهملة ومهملة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عَبْدِ اللّه‏ِ عليه‏السلام سُئِلَ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مِنْ كُلِّ شَيْءٍ؛ فَلَيْسَ شَيْءٌ أَقْرَبَ إِلَيْهِ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للنسبة،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والاستواء على الشيء مشتمل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هنا بالثاني، وسكت عن الأوّل؛ لظهوره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مُحَمَّدِ بْنِ يَحْيى، عَنْ مُحَمَّدِ بْنِ الْحُسَيْنِ، عَنْ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تصحّ 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الاستيلاء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النسبة تصحّ تعديته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المراد بكلّ شيء خلق كلّ شيء، سواء كان خلقَ تقدير، أو خلقَ تكوين،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تفوّق زيد في الكتابة،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لاَءُصَلِّبَنَّكُمْ فِى جُذُوعِ النَّخْلِ</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شَيْءٌ أَقْرَبَ إِلَيْهِ مِنْ شَيْءٍ، لَمْ يَبْعُدْ مِنْهُ بَعِيدٌ، وَلَمْ يَقْرُبْ مِنْهُ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بالبعيد الممتنع بالذات، والمراد بالقريب الممكن بالذات؛ يعني لم يحدث بُعد بعيدٍ منه، ولا قُرب</w:t>
      </w:r>
      <w:r>
        <w:rPr>
          <w:rStyle w:val="FootnoteAnchor"/>
          <w:rtl w:val="true"/>
        </w:rPr>
        <w:footnoteReference w:id="976"/>
      </w:r>
      <w:r>
        <w:rPr>
          <w:rFonts w:ascii="Amiri" w:hAnsi="Amiri" w:eastAsia="Amiri" w:cs="Amiri"/>
          <w:color w:val="111111"/>
          <w:sz w:val="28"/>
          <w:sz w:val="28"/>
          <w:szCs w:val="28"/>
          <w:rtl w:val="true"/>
          <w:lang w:bidi="ar-SA"/>
        </w:rPr>
        <w:t>قريبٍ منه، أو المراد أنّ كون بعض الممكنات بعيدا محتاجا إلى أسباب لم يحصل بعدُ، وبعضها قريبا إنّما هو بالنسبة إلينا، وأمّا بالنسبة إليه فليس بُعد وقُرب</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يقرب منه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استوى في خلق كلّ ممكن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مُحَمَّدِ بْنِ يَحْيى، عَنْ أَحْمَدَ بْنِ مُحَمَّدِ بْنِ عِيسى، عَنِ الْحُسَيْنِ بْنِ سَعِيدٍ، عَنِ النَّضْرِ بْنِ سُوَيْدٍ، عَنْ عَاصِمِ بْنِ حُمَيْدٍ، عَنْ أَبِي بَصِيرٍ،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مِنْ شَيْءٍ، أَوْ فِي شَيْءٍ، أَوْ عَلى شَيْءٍ،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بِالْحَوَايَةِ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بالظرف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أعني بأنّ اللّه‏ في شيء أنّه في شيء بالحواية، وذلك لئلاّ ينافي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والظرف مستقرّ صفة الحواية؛ لأنّها نكرة في المعنى أو حال عنها، واللام للعهد؛ لسبق ذكره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بالظرف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السرير للسلطان، فإنّه إن وُهن السرير وسقط، سقط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شَيْءٍ سَبَقَهُ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الماضي المعلوم، والنشر ليس على ترتيب اللفّ، قدّم في التفسير الأخيرين؛ لأنّهما أحوج إلى التفسير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مِنْ شَيْءٍ، فَقَدْ جَعَلَهُ مُحْدَثا؛ وَمَنْ زَعَمَ أَنَّهُ فِي شَيْءٍ، فَقَدْ جَعَلَهُ مَحْصُورا؛ وَمَنْ زَعَمَ أَنَّهُ عَلى شَيْءٍ، فَقَدْ جَعَلَهُ مَحْمُولاً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شيء من الحديث، والمحصور والمحمول لا يصلح للاُلوهيّة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فِى السَّمَآءِ إِلَـهٌ وَ فِى الاْءَرْضِ إِلَهٌ</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المصنّف، وهو أيضا معطوف على الحركة والانتقال بحذف العاطف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شَاكِرٍ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آيَةً هِيَ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مؤيّد لاعتقادنا، وهو أنّه لا يوجد غير الجسم والجسمانيّات شيء مدبّر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فِى السَّمَآءِ إِلَـهٌ وَ فِى الاْءَرْضِ إِلَـهٌ</w:t>
      </w:r>
      <w:r>
        <w:rPr>
          <w:rFonts w:eastAsia="Amiri" w:cs="Amiri" w:ascii="Amiri" w:hAnsi="Amiri"/>
          <w:color w:val="111111"/>
          <w:sz w:val="28"/>
          <w:szCs w:val="28"/>
          <w:rtl w:val="true"/>
          <w:lang w:bidi="ar-SA"/>
        </w:rPr>
        <w:t>»</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منه أنّ اللّه‏ تعالى باعتقاد من يثبته مكانيٌّ وهو في السماء مرّةً، وفي الأرض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أَدْرِ بِمَا أُجِيبُهُ، فَحَجَجْتُ ، فَخَبَّرْتُ أَبَا عَبْدِ اللّه‏ِ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زِنْدِيقٍ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راسخ في الزندقة؛ لخبث باطنه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بِالْكُوفَةِ؟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بِالْبَصْرَةِ؟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رَبُّنَا فِي السَّمَاءِ إِلهٌ، وَفِي الاْءَرْضِ إِلهٌ، وَفِي الْبِحَارِ إِلهٌ، وَفِي الْقِفَارِ إِلهٌ، وَفِي كُلِّ مَكَانٍ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يستحقّ العبادة في كلّ مكان، ولا يقتضي هذا أن يكون نفسه مكانيّة، كما أنّ من اسمه بالكوفة فلان لا يجب أن يكون نفسه في الكوفة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فَأَتَيْتُ أَبَا شَاكِرٍ،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نُقِلَتْ 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مكّة</w:t>
      </w:r>
      <w:r>
        <w:rPr>
          <w:rFonts w:eastAsia="Amiri" w:cs="Amiri" w:ascii="Amiri" w:hAnsi="Amiri"/>
          <w:color w:val="111111"/>
          <w:sz w:val="28"/>
          <w:szCs w:val="28"/>
          <w:rtl w:val="true"/>
          <w:lang w:bidi="ar-SA"/>
        </w:rPr>
        <w:t xml:space="preserve">. . </w:t>
      </w:r>
      <w:bookmarkStart w:id="88" w:name="pg15809_205300"/>
    </w:p>
    <w:p>
      <w:pPr>
        <w:pStyle w:val="Heading3"/>
        <w:numPr>
          <w:ilvl w:val="2"/>
          <w:numId w:val="1"/>
        </w:numPr>
        <w:rPr/>
      </w:pPr>
      <w:bookmarkStart w:id="89" w:name="__RefHeading___Toc13828332_2142443653"/>
      <w:bookmarkStart w:id="90" w:name="_Toc30"/>
      <w:bookmarkEnd w:id="88"/>
      <w:bookmarkEnd w:id="89"/>
      <w:r>
        <w:rPr>
          <w:rtl w:val="true"/>
        </w:rPr>
        <w:t>الباب العشرون</w:t>
      </w:r>
      <w:r>
        <w:rPr>
          <w:rtl w:val="true"/>
        </w:rPr>
        <w:t xml:space="preserve">: </w:t>
      </w:r>
      <w:r>
        <w:rPr>
          <w:rtl w:val="true"/>
        </w:rPr>
        <w:t>باب العرش و الكرسيّ</w:t>
      </w:r>
      <w:bookmarkEnd w:id="90"/>
    </w:p>
    <w:p>
      <w:pPr>
        <w:pStyle w:val="BookText"/>
        <w:rPr/>
      </w:pPr>
      <w:r>
        <w:rPr>
          <w:rFonts w:ascii="Amiri" w:hAnsi="Amiri" w:eastAsia="Amiri" w:cs="Amiri"/>
          <w:color w:val="111111"/>
          <w:sz w:val="28"/>
          <w:sz w:val="28"/>
          <w:szCs w:val="28"/>
          <w:rtl w:val="true"/>
          <w:lang w:bidi="ar-SA"/>
        </w:rPr>
        <w:t>الباب العشرون بَابُ الْعَرْشِ وَ الْكُرْسِيِّ</w:t>
      </w:r>
    </w:p>
    <w:p>
      <w:pPr>
        <w:pStyle w:val="BookText"/>
        <w:rPr/>
      </w:pPr>
      <w:r>
        <w:rPr>
          <w:rFonts w:ascii="Amiri" w:hAnsi="Amiri" w:eastAsia="Amiri" w:cs="Amiri"/>
          <w:color w:val="111111"/>
          <w:sz w:val="28"/>
          <w:sz w:val="28"/>
          <w:szCs w:val="28"/>
          <w:rtl w:val="true"/>
          <w:lang w:bidi="ar-SA"/>
        </w:rPr>
        <w:t>فيه سبعة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في اللغة مصدر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الكَرْم على العيدان،</w:t>
      </w:r>
      <w:r>
        <w:rPr>
          <w:rStyle w:val="FootnoteAnchor"/>
          <w:rtl w:val="true"/>
        </w:rPr>
        <w:footnoteReference w:id="980"/>
      </w:r>
      <w:r>
        <w:rPr>
          <w:rFonts w:ascii="Amiri" w:hAnsi="Amiri" w:eastAsia="Amiri" w:cs="Amiri"/>
          <w:color w:val="111111"/>
          <w:sz w:val="28"/>
          <w:sz w:val="28"/>
          <w:szCs w:val="28"/>
          <w:rtl w:val="true"/>
          <w:lang w:bidi="ar-SA"/>
        </w:rPr>
        <w:t>كما في آية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أَنْشَأَ جَنَّاتٍ مَعْرُوشَاتٍ وَغَيْرَ مَعْرُوشَاتٍ وَالنَّخْلَ وَالزَّرْعَ</w:t>
      </w:r>
      <w:r>
        <w:rPr>
          <w:rFonts w:eastAsia="Amiri" w:cs="Amiri" w:ascii="Amiri" w:hAnsi="Amiri"/>
          <w:color w:val="111111"/>
          <w:sz w:val="28"/>
          <w:szCs w:val="28"/>
          <w:rtl w:val="true"/>
          <w:lang w:bidi="ar-SA"/>
        </w:rPr>
        <w:t>»</w:t>
      </w:r>
      <w:r>
        <w:rPr>
          <w:rStyle w:val="FootnoteAnchor"/>
          <w:rtl w:val="true"/>
        </w:rPr>
        <w:footnoteReference w:id="981"/>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واستعير هنا لكتاب اللّه‏ الذي هو تبيان كلّ شيء لجامع الإظهار والتصريح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العرش في سرير في غاية الكمال صنعهُ الجبّار وحمل ملائكته إيّاه يجلس عليه أربعة من الأوّلين وأربعة من الآخرين</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كما ينقل في شرح أوّل الباب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وقد يُكسر،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الذي يبقى به نظام الشيء،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كرسيّ البدن</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والمراد هنا حفظ اللّه‏ تعالى وإمساكه الأشياء،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السَّمَوَاتِ وَالاْءَرْضَ وَلاَ يَئُودُهُ حِفْظُهُمَا</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السَّمَوَاتِ وَالاْءَرْضَ أَنْ تَزُولاَ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بالجيم وفتح المثلّثة وكسر اللام وسكون الخاتمة والقاف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للنصارى في بلاد الإسلام مثل كوفة وبغداد، ويكون تحت يد بطريق إنطاكية، ثمّ المِطران تحت يده، ثمّ الاُسقُفُّ يكون في كلّ بلد من تحت المِطران، ثمّ القسّيس، ثمّ الشماس</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الْمُوءْمِنِينَ عليه‏السلام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ـ عَزَّ وَجَلَّ ـ يَحْمِلُ الْعَرْشَ أَمِ الْعَرْشُ يَحْمِلُهُ؟ فَقَالَ أَمِيرُ الْمُوءْمِنِينَ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ـ عَزَّ وجَلَّ ـ حَامِلُ الْعَرْشِ وَالسَّمَاوَاتِ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إن اُريد بالعرش جميع المخلوقات، وعطف انفكاك إن اُريد بالعرش ما يجلس عليه في الآخرة أربعة من الأوّلين، وأربعة من الآخرين</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وَالاْءَرْضِ وَمَا فِيهِمَا وَمَا بَيْنَهُمَا، وَذلِكَ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وكون اللّه‏ تعالى حاملاً للعرش مفاد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السَّمَـو تِ وَ الاْءَرْضَ أَنْ تَزُولاَ وَ لَـلـءِن زَالَتَآ إِنْ أَمْسَكَهُمَا مِنْ أَحَدٍ مِّن بَعْدِهِ إِنَّهُ كَانَ‏حَلِيمًا غَفُورًا</w:t>
      </w:r>
      <w:r>
        <w:rPr>
          <w:rFonts w:eastAsia="Amiri" w:cs="Amiri" w:ascii="Amiri" w:hAnsi="Amiri"/>
          <w:color w:val="111111"/>
          <w:sz w:val="28"/>
          <w:szCs w:val="28"/>
          <w:rtl w:val="true"/>
          <w:lang w:bidi="ar-SA"/>
        </w:rPr>
        <w:t>»</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عَرْشَ رَبِّكَ فَوْقَهُمْ يَوْمَـلـءِذٍ ثَمَـنِيَةٌ</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الْعَرْشَ وَالسَّمَاوَاتِ وَالاْءَرْضَ؟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ما قلت من أنّه حامل للعرش ينافي هذه الآية، فإنّها تدلّ على أنّ حامل العرش غيره، فهو تعالى محمول له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خَلَقَهُ اللّه‏ُ تَعَالى مِنْ أَنْوَارٍ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أربعة أنواع من المصالح معلومةٍ له تعالى مقتضيةٍ لخلق ما خلق من جملة العرش</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أَحْمَرَ ، مِنْهُ احْمَرَّتِ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بالحمرة الشدّة،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 الحرب،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اشتدّت؛ وموتٌ أحمر، أي شديد؛ وسنةٌ حمراء، أي شديدة مجدِبة</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وإسناد الفعل إلى المصدر 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والحمرة هنا عبارة عن مشيئته تعالى مشيّةَ حتم، أي متعلّقة بأفعاله تعالى كتكوين السماوات والأرض ونحوهما، دون ما تعلّق بأفعال عباده، فإنّه مشيئة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الفرق بين المشيئتين في رابع السادس والعشرين</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أَخْضَرَ ، مِنْهُ اخْضَرَّتِ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بالخضرة ما هو حال المخلوق الذي لم يستقرّ الإيمان ولا الكفر في قلبه، كالمستضعفين من الرجال والنساء والولدان لا يستطيعون حيلة ولا يهتدون سبيلاً، وكالمجانين وكالأطفال الرُضّع ونحوهم، وكأنواع سائر الحيوانات تشبيها لهم بالنبات في أوائل ظهوره، واُصول أنواع الخضرة سبعة وثلاثون، كما يظهر ممّا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أَصْفَرَ ، مِنْهُ اصْفَرَّتِ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بالصفرة ما هو حال الكافر الجاهل باللّه‏ تعالى وبحججه وأحكامه عن عداوة، لا عن استضعاف؛ لما كان الإيمان حياةً، والكفر موتا، والصفرة لونَ الميّت ومن يقرب من الموت؛ عبّر عن الكفر بالصفرة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أَبْيَضَ ، مِنْهُ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بالبياض الإيمان الخالص باللّه‏ وحججه وأحكامه، والبياض يناسب الإيمان الذي لا كدورة فيه، ومنه الحواريّون، وهم خواصّ عيسى عليه‏السلام ، فإنّ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والتحوير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للعرش</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الَّذِي حَمَّلَهُ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بالعلم كتاب اللّه‏، فإنّه مفيد للعلم بتوسّط الآيات البيّنات المحكمات المخرجة من الظلمات إلى النور،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وشدّ الميم، والضمير مفعول ثان قدّم؛ لأنّه ضمير متّصل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المهملة وفتح الميم،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أوّل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حَمَلة العرش، يعني أنّ حمل العرش هنا عبارة عن حمل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مِنْ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عظمته وكبريائه؛ يعني أنّ اللّه‏ تعالى لعظمته أنزل الكتاب، منعا لمن يصلح للتكليف عن الاستبداد بالرأي، فلولا عظمته لم ينزل كتابا، ولولا الكتاب والتكليف لم يتميّز كلّ من المؤمنين والجاهلين ومَن في السماء والأرض عن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فَبِعَظَمَتِهِ وَنُورِهِ أَبْصَرَ قُلُوبُ الْمُوءْمِنِينَ ، وَبِعَظَمَتِهِ وَنُورِهِ عَادَاهُ الْجَاهِلُونَ، وَبِعَظَمَتِهِ وَنُورِهِ ابْتَغى مَنْ فِي السَّمَاءِ</w:t>
      </w:r>
      <w:r>
        <w:rPr>
          <w:rStyle w:val="FootnoteAnchor"/>
          <w:rtl w:val="true"/>
        </w:rPr>
        <w:footnoteReference w:id="993"/>
      </w:r>
      <w:r>
        <w:rPr>
          <w:rFonts w:ascii="Amiri" w:hAnsi="Amiri" w:eastAsia="Amiri" w:cs="Amiri"/>
          <w:color w:val="111111"/>
          <w:sz w:val="28"/>
          <w:sz w:val="28"/>
          <w:szCs w:val="28"/>
          <w:rtl w:val="true"/>
          <w:lang w:bidi="ar-SA"/>
        </w:rPr>
        <w:t>وَالاْءَرْضِ مِنْ جَمِيعِ خَلاَئِقِهِ إِلَيْهِ الْوَسِيلَةَ بِالاْءَعْمَالِ الْمُخْتَلِفَةِ، وَالاْءَدْيَانِ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للنور الأخضر والنور الأصفر والنور الأبيض، والنشر فيه على عكس ترتيب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النور الأحمر لأنّه لا نزاع للقدريّة فيه وفي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واستعير السماء للدِّين الحقّ، والأرض للدِّين الباطل، كما في آية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أَخْلَدَ إِلَى الاْءَرْضِ وَاتَّبَعَ هَوَاهُ</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بمن في السماء والأرض من هو بين الإيمان والكفر كالمستضعف، فإنّه إن كان مقلّدا لأهل الحقّ بدون بصيرة، لم يخرج الباطل من قلبه بالكلّيّة، فربّما مالَ إليه؛ وإن كان مقلّدا لأهل الباطل، لم يخرج الحقّ من قلبه بالكلّيّة، فربّما مالَ إليه، كما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والأديان المشبّهة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الروضة في حديث أبي الحسن موسى عليه‏السلام ما يشبه هذه الفقرة،</w:t>
      </w:r>
      <w:r>
        <w:rPr>
          <w:rStyle w:val="FootnoteAnchor"/>
          <w:rtl w:val="true"/>
        </w:rPr>
        <w:footnoteReference w:id="995"/>
      </w:r>
      <w:r>
        <w:rPr>
          <w:rFonts w:ascii="IRNazanin" w:hAnsi="IRNazanin" w:eastAsia="IRNazanin"/>
          <w:color w:val="111111"/>
          <w:sz w:val="28"/>
          <w:sz w:val="28"/>
          <w:szCs w:val="28"/>
          <w:rtl w:val="true"/>
          <w:lang w:bidi="fa-IR"/>
        </w:rPr>
        <w:t>وله معنى آخر</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بعظمته ونوره إبصار قلوب المؤمنين ومعاداة الجاهلين وابتغاء من في السماء والأرض إليه الوسيلة، كان كلّ من المؤمنين والجاهلين ومن في السماء والأرض محمولاً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 اللّه‏ُ بِنُورِهِ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بمصلحته المعلومة له وكبريائه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استئناف بياني للسابق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في نهج البلاغة من 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أمهل اللّه‏ الظالم فلن يفوته أخذه، وهو له بالمرصاد</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استئناف بياني للاستئناف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ضَرّا وَلاَ نَفْعا، وَلاَ مَوْتا وَلاَ حَيَاةً وَلاَ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قدرة زائدة على ذات القادر لم تتعلّق مشيئة من لا يقع إلاّ ما يشاء بما ينافي المقدور بتلك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تتعلّق إلاّ بالواقع من الفعل والترك في وقتهما، لا قبل وقتهما؛ فالمراد بنفي الاستطاعة نفي الاستطاعة ما دام لم يشأ اللّه‏، أو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القدريّة المفوّضة، أي القائلين بأنّ العبد مستقلّ في القدرة، وأنّه يكون ما لا يشاء اللّه‏</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شَيْءٍ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ثبت أنّ كلّ واحد من العباد محمول للّه‏، ثبت أنّ فعله أيضا محمول للّه‏، فثبت أنّ كلّ شيءٍ محمول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ـ تَبَارَكَ وَتَعَالى ـ الْمُمْسِكُ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تَزُولاَ، وَالْمُحِيطُ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الحافظ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للسببيّة، أي لأجل مصلحة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كُلِّ شَيْءٍ، وَنُورُ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بقاء النظام المشاهد الذي يشتمل على كلّ شيء ومصلحة ذلك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عَمَّا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عُلُوّاكَبِيرا</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اللّه‏ِ ـ عَزَّ وَجَلَّ ـ أَيْنَ هُوَ؟ فَقَالَ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هَاهُنَا، وَهَاهُنَا، وَفَوْقُ، وَتَحْتُ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مبنيّان على الضمّ، أي وفوق ذلك، وتحت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محيطا بنا ومعنا مفاد قوله في سورة 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 لاَ خَمْسَةٍ إِلاَّ هُوَ سَادِسُهُمْ وَ لاَآ أَدْنَى مِن ذَ لِكَ وَ لاَآ أَكْثَرَ إِلاَّ هُوَ مَعَهُمْ‏أَيْنَ مَا كَانُواْ</w:t>
      </w:r>
      <w:r>
        <w:rPr>
          <w:rFonts w:eastAsia="Amiri" w:cs="Amiri" w:ascii="Amiri" w:hAnsi="Amiri"/>
          <w:color w:val="111111"/>
          <w:sz w:val="28"/>
          <w:szCs w:val="28"/>
          <w:rtl w:val="true"/>
          <w:lang w:bidi="ar-SA"/>
        </w:rPr>
        <w:t>»</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هذا السؤال من الجاثليق قبل إتمام جوابه عليه‏السلام عن الأوّل، أجاب عليه‏السلام عن هذا السؤال، ثمّ عاد إلى تتمّة الجواب عن الأوّل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للتفريع، وفيه إشارة إلى تفسير الكرسيّ بالحمل والإمساك، وإليه يرجع ما ذكرنا في شرح عنوان الباب من أنّ المراد به حفظه تعالى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مُحِيطٌ بِالسَّمَاوَاتِ وَالاْءَرْضِ وَمَا بَيْنَهُمَا وَمَا تَحْتَ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إحاطة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كُرْسِيُّهُ‏السَّمَـوَ تِ وَالاْءَرْضَ وَلاَ يَـءُودُهُ حِفْظُهُمَا وَهُوَ الْعَلِىُّ</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عن أن يجهل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بيده ملكوت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يَحْمِلُونَ الْعَرْشَ هُمُ الْعُلَمَاءُ الَّذِينَ حَمَّلَهُمُ اللّه‏ُ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للّه‏، والمراد كتابه الذي أوحى إلى أنبيائه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معنى حمل العرش حمْلَ علمه،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فَوْقَهُمْ يَوْمَـلـءِذٍ ثَمَـنِيَةٌ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لحمل ذلك العلم مراتبُ متفاوتةٌ باعتبار العمل بمقتضاه شدّةً وضعفا، ويكون حمل هؤلاء الثمانية إيّاه فوق حمل سائر علماء الخلائق إيّاه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يحتمل أن يكون التقييد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أنّهم يُعْطَوْن ثوابَ ذلك الحمل في ذلك اليوم بحيث يظهر لسائر الخلائق أنّهم الحاملون إيّاه ذلك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فضل زيارة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أبي الحسن موسى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كان على عرش الرحمان أربعة من الأوّلين، وأربعة من الآخرين؛ فأمّا الأربعة الذين هم من الأوّلين، فنوح وإبراهيم وموسى وعيسى عليهم‏السلام ، وأمّا الأربعة من الآخرين، فمحمّد وعليّ والحسن والحسين عليهم‏السلام ، ثمّ يُمدّ الطعام،</w:t>
      </w:r>
      <w:r>
        <w:rPr>
          <w:rStyle w:val="FootnoteAnchor"/>
          <w:rtl w:val="true"/>
        </w:rPr>
        <w:footnoteReference w:id="1003"/>
      </w:r>
      <w:r>
        <w:rPr>
          <w:rFonts w:ascii="Amiri" w:hAnsi="Amiri" w:eastAsia="Amiri" w:cs="Amiri"/>
          <w:color w:val="111111"/>
          <w:sz w:val="28"/>
          <w:sz w:val="28"/>
          <w:szCs w:val="28"/>
          <w:rtl w:val="true"/>
          <w:lang w:bidi="ar-SA"/>
        </w:rPr>
        <w:t>فيقعد معنا من زار قبور الأئمّة عليهم‏السلام إلاّ أنّ أعلاهم درجةً وأقربَهم حبوةً زوّار قبر ولدي عليّ</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فهو سرير في غاية الكمال يجلس عليه الحاملون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ذكر الأربعة من الآخرين باعتبار أنّهم كانوا موجودين في عصر نزول القرآن، فسائر الأئمّة عليهم‏السلام شريكهم في ذلك الحمل وما يترتّب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يَخْرُجُ عَنْ هذِهِ الاْءَرْبَعَةِ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الحمرة والخضرة والصفرة والبياض، أو المراد الأربعة الأنوار، بمعنى أنّه لا يخرج عن الاستناد إلى شيء من الأربعة الأنوار التي خلق العرش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خَلَقَ اللّه‏ُ فِي مَلَكُوتِهِ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الملكوت ـ بفتحتين ـ في الأصل مصدر، وهو مبالغة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المعنى المصدريَّ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ملكوته تعالى باعتبار أفعال العباد وكونها مخلوقة للّه‏ تعالى حتّى معاصيهم وكفرهم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الْمَلَكوُتُ الَّذِي أَرَاهُ اللّه‏ُ أَصْفِيَاءَهُ وَأَرَاهُ خَلِيلَهُ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ملكوته تعالى باعتبار أفعال نفسه ظاهر عند كلّ أحد، ولا دخل لإراءته في الإيقان المطلوب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 لِكَ نُرِىآ إِبْرَ هِيمَ مَلَكُوتَ السَّمَـوَ تِ وَالاْءَرْضِ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لاَِبِيهِ آزَرَ أَتَتَّخِذُ أَصْنَاما آلِهَةً إِنِّي أَرَاكَ وَقَوْمَكَ فِي ضَلاَلٍ مُبِينٍ</w:t>
      </w:r>
      <w:r>
        <w:rPr>
          <w:rFonts w:eastAsia="Amiri" w:cs="Amiri" w:ascii="Amiri" w:hAnsi="Amiri"/>
          <w:color w:val="111111"/>
          <w:sz w:val="28"/>
          <w:szCs w:val="28"/>
          <w:rtl w:val="true"/>
          <w:lang w:bidi="ar-SA"/>
        </w:rPr>
        <w:t>»</w:t>
      </w:r>
      <w:r>
        <w:rPr>
          <w:rStyle w:val="FootnoteAnchor"/>
          <w:rtl w:val="true"/>
        </w:rPr>
        <w:footnoteReference w:id="1005"/>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Style w:val="FootnoteAnchor"/>
          <w:rtl w:val="true"/>
        </w:rPr>
        <w:footnoteReference w:id="1006"/>
      </w:r>
      <w:r>
        <w:rPr>
          <w:rFonts w:ascii="Amiri" w:hAnsi="Amiri" w:eastAsia="Amiri" w:cs="Amiri"/>
          <w:color w:val="111111"/>
          <w:sz w:val="28"/>
          <w:sz w:val="28"/>
          <w:szCs w:val="28"/>
          <w:rtl w:val="true"/>
          <w:lang w:bidi="ar-SA"/>
        </w:rPr>
        <w:t>والكاف للتعليل على مقدّم وجودا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وَاذْكُرُوهُ كَمَا هَدَاكُمْ</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كَمَا أَحْسَنَ اللّه‏ُ إِلَيْكَ</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وإراءة إبراهيم الملكوت هنا عبارة عن تأييد إبراهيم وإحداث الباعث على اطمئنان قلبه على الملكوت بعد إيمانه به،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للحال الماضية؛ لإفادة التكرار على حسب وقوع أنواع من الغلظة في كلام إبراهيم مع من جرى مجرى أبيه، ولا سيّما على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النداء</w:t>
      </w:r>
      <w:r>
        <w:rPr>
          <w:rFonts w:eastAsia="Amiri" w:cs="Amiri" w:ascii="Amiri" w:hAnsi="Amiri"/>
          <w:color w:val="111111"/>
          <w:sz w:val="28"/>
          <w:szCs w:val="28"/>
          <w:rtl w:val="true"/>
          <w:lang w:bidi="ar-SA"/>
        </w:rPr>
        <w:t>.</w:t>
      </w:r>
      <w:r>
        <w:rPr>
          <w:rStyle w:val="FootnoteAnchor"/>
          <w:rtl w:val="true"/>
        </w:rPr>
        <w:footnoteReference w:id="101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وَلِيَكُونَ مِنَ الْمُوقِنِينَ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ونريه ليكون من الذين اطمأنّت قلوبهم على أنّ كلّ شيءٍ مخلوقٌ له خلقَ تكوينٍ أو خلقَ تدبير، وأنّ بيده أزمّةَ الاُمور من الخير والشرّ، فليَّنوا القول في إرشاد المشركين والفسّاق، ولذا خاطب إبراهيم من جرى مجرى أبيه قبل الإراءة بكلام فيه أنواع من الخشونة،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أَتَتَّخِذُ أَصْنَاما آلِهَةً إِنِّى أَرَاكَ وَقَوْمَكَ فِى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الإراءة ليّن القول مع البُعداء الذين عبدوا الكواكب، وعدّ نفسه أوّلاً من جملتهم، حيث قال حين رأى كوكبا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هَـذَا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لإرشادهم، ورعايةً لمصلحة،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سَقِيمٌ</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فَعَلَهُ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كَبِيرُهُمْ</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ونظير قول مؤذِّن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ونسبهم إلى نفسه آخرا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إِنَّنِى بَرِى‏ءٌ مِمَّا تُشْرِكُونَ</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الليّن أحسن من الغير الليّن في مقام الإرشاد، كما في قوله تعالى 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يَحْمِلُ 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 وَبِحَيَاتِهِ حَيِيَتْ قُلُوبُهُمْ، وَبِنُورِهِ اهْتَدَوْا إِلى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عَنْ مُحَمَّدِ بْنِ عَبْدِ الْجَبَّارِ،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الْمُحَدِّثُ أَنْ أُدْخِلَهُ عَلى أَبِي الْحَسَنِ الرِّضَا عليه‏السلام ، فَاسْتَأْذَنْتُهُ، فَأَذِنَ لِي، فَدَخَلَ فَسَأَلَهُ عَنِ الْحَلاَلِ وَالْحَرَامِ،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فَتُقِرُّ أَنَّ اللّه‏َ مَحْمُولٌ؟ 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مَحْمُولٍ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منفعل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تابع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وَالْمَحْمُولُ اسْمُ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أي دليل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صريح مدلول اللفظ بدون حاجة إلى تنقيب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وَالْحَامِلُ فَاعِلٌ وَهُوَ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صريحه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الميم، مصدر باب منع؛ أي نوع من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والمدحة أيضا ما يمدح 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وَتَحْتَ، وَأَعْلى، وَأَسْفَلَ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الفوق والأعلى مدحة في صريح مدلول اللفظ، والتحت والأسفل نقص فيه، ولا ينافي النقص من جهة المدحة من جهة اُخرى</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الأَْسْمَآءُ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بالمعنى من سورة الأعراف،</w:t>
      </w:r>
      <w:r>
        <w:rPr>
          <w:rStyle w:val="FootnoteAnchor"/>
          <w:rtl w:val="true"/>
        </w:rPr>
        <w:footnoteReference w:id="1016"/>
      </w:r>
      <w:r>
        <w:rPr>
          <w:rFonts w:ascii="Amiri" w:hAnsi="Amiri" w:eastAsia="Amiri" w:cs="Amiri"/>
          <w:color w:val="111111"/>
          <w:sz w:val="28"/>
          <w:sz w:val="28"/>
          <w:szCs w:val="28"/>
          <w:rtl w:val="true"/>
          <w:lang w:bidi="ar-SA"/>
        </w:rPr>
        <w:t xml:space="preserve">فإنّ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أفضل المتقابلين في جميع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الْمَحْمُولُ،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الْحَامِلُ فِي الْبَرِّ وَالْبَحْرِ، وَالْمُمْسِكُ السَّمَاوَاتِ وَالاْءَرْضَ أَنْ تَزُولاَ،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ممّا سوى اللّه‏، كما مرّ في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الحركة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آمَنَ بِاللّه‏ِ وَعَظَمَتِهِ قَطُّ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يَوْمَـلـءِذٍ ثَمَـنِيَةٌ</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الَّذِينَ‏يَحْمِلُونَ الْعَرْشَ</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الردّ على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يقل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هاتين الآيتين دالّتان على أنّه محمول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توهّم أنّ المراد بالعرش السرير الذي يجلس عليه الملك، وأنّه تعالى جالس على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لَيْسَ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حمل العرش حملاً للّه‏ من قبيل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الدهر؛ فإنّ الدهر هو اللّه‏</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أي سبّ الدهر سبٌّ للّه‏؛ لأنّه الطارق بالنوائب التي يشكون الدهر أو الفلك لأجلها، دون الدهر ودون الفلك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وَالْعَرْشُ اسْمُ عِلْمٍ وَقُدْرَةٍ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Style w:val="FootnoteAnchor"/>
          <w:rtl w:val="true"/>
        </w:rPr>
        <w:footnoteReference w:id="1021"/>
      </w:r>
      <w:r>
        <w:rPr>
          <w:rFonts w:ascii="IRNazanin" w:hAnsi="IRNazanin" w:eastAsia="IRNazanin"/>
          <w:color w:val="111111"/>
          <w:sz w:val="28"/>
          <w:sz w:val="28"/>
          <w:szCs w:val="28"/>
          <w:rtl w:val="true"/>
          <w:lang w:bidi="fa-IR"/>
        </w:rPr>
        <w:t xml:space="preserve">ومضاف، وهو بمعنى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العلاّمة؛ يعني أنّ العرش كتاب اللّه‏ الدالّ على كمال علم اللّه‏ وقدرته، فإنّ فيه تبيان كلّ شيء مع قلّة لفظه، موافقا لقوله تعالى في سورة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فِى الاْءَرْضِ وَلاَ فِى أَنْفُسِكُمْ إِلاَّ فِى كِتَابٍ 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وَعَرَشَ فِيهِ كلَّ</w:t>
      </w:r>
      <w:r>
        <w:rPr>
          <w:rStyle w:val="FootnoteAnchor"/>
          <w:rtl w:val="true"/>
        </w:rPr>
        <w:footnoteReference w:id="1023"/>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 المعلوم من باب ضرب، والضمير المستتر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والمراد هنا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عطف الجملة الفعليّة على الاسميّة، وإشارة إلى وجه تسمية الكتاب بالعرش، يعني أوضح اللّه‏ في كتابه كلّ شيء، كما في قوله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شَىْ‏ءٍ</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ومضى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ثامن الحادي والعشرين</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أَضَافَ الْحَمْلَ إِلى غَيْرِهِ خَلْقٍ مِنْ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للتعجّب؛ فإنّ حمل أحد من الناس كتاب اللّه‏ الذي هو تبيان كلّ شيء عجيب جدّا، خارق للعادة، دالّ على كمال قدرة الصانع تعالى شأنه،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سابع الباب الرابع عشر،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استعمال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خاصموه بما ظهر لكم من قدرة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المعلوم من باب الإفعال،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المستتر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حمل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وبدل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عن الحجج المعصومين، سواءً كانوا أنبياء أم 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عَرْشَ رَبِّكَ</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لاِءَنَّهُ اسْتَعْبَدَ خَلْقَهُ بِحَمْلِ عَرْشِهِ وَهُمْ حَمَلَةُ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والموحّدة ومهملة بصيغة الماضي المعلوم، من باب الاستفعال؛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كلّفه بعمل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الجرّ وصيغة المصدر المضاف والباء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أنّه لولا حمل خلق من خلقه عرشَه لم يستعبد خلقه؛ بناء على قبح استعبادهم بكتاب فيه أحكام، وليس فيهم عالم بجميع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إشارة إلى برهان على إمامة أمير المؤمنين وأولاده الأحد عشر عليهم‏السلام بلا واسطة؛ لإجماع الاُمّة على أنّ غاية دعوى سائر من يدّعي الإمامة ليس إلاّ دعوى الاجتهاد واتّباع الظنّ وتفسير القرآن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وفتح الميم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والمراد بعلمه كتابه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وَخَلْقا يُسَبِّحُونَ حَوْلَ عَرْشِهِ وَهُمْ يَعْمَلُونَ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واستعبد خلقا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إشارة إلى تفسير قوله تعالى في سورة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بالموحّدة من باب التفعيل؛ أي ينزّهون اللّه‏ عمّا لا يليق، كقوله في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 بِالْغُدُوِّ وَالاْآصَالِ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وخلقا يسبّحون حول عرشه بحمل عرشه، نظير آية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وَاللاَّئِى يَئِسْنَ مِنْ الْمَحِيضِ مِنْ نِسَائِكُمْ إِنْ ارْتَبْتُمْ فَعِدَّتُهُنَّ ثَلاَثَةُ أَشْهُرٍ وَ الَّـآـءِى لَمْ يَحِضْنَ</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فإنّه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واللائي لم يحضن إن ارتبتم فعدّتهنّ ثلاثة أشهر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يعني أنّ هؤلاء الخلقَ ليسوا بحملة العلم، بل تابعون لهم في التعلّم منهم بالغدوّ والآصال، والعمل بما سمعوا منهم، وهم طائفة من الشيعة الإماميّة، وهم في هذا الزمان خاصّةً موالي القائم الثلاثون المذكورون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وتاسع عشره، والمراد أنّه لولا حمل خلق من خلقه عرشَه، لم يستعبد اللّه‏ تعالى طائفة يسبّحون حول عرشه؛ لقبح الاستعباد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وَمَلاَئِكَةً يَكْتُبُونَ أَعْمَالَ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واستعبد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بالملائكة ملائكة اليمين والشمال، فإنّ لكلّ عبدٍ في كلّ يومٍ مَلَكين، وفي كلّ ليلة ملكين، يكتبان أعماله؛ يعني لولا حمل خلق من خلقه عرشَه، لم يستعبد اللّه‏ تعالى الملائكة الكَتَبة للأعمال؛ لقُبح الاستعباد حينئذٍ؛ لأنّ حسن الأعمال وقبحها فرع التكليف، وإذا لم يكن حامل عرشه لقبح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وَاسْتَعْبَدَ أَهْلَ الاْءَرْضِ بِالطَّوَافِ حَوْلَ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توضيح وتقوية للمدّعى بذكر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يعني لو ارتفع طواف بيته لارتفع استعباد أهل الأرض لنزول العذاب على أهل الأرض حينئذٍ،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لو ترك الناس الحجّ لجاءهم العذاب</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ثمّ إنّ أصل تكليف الناس بالحجّ إنّما هو لملاقاة الإمام العالم بجميع الأحكام الحامل للعرش،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الباب الخامس والتسعين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الواجب على الناس بعدما يقضون مناسكهم أن يأتوا الإمام، فيسألونه عن معالم دينهم، ويعلّمونه ولايتهم ومودّتهم له</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الْعَرْشِ اسْتَوى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وَمَنْ يَحْمِلُهُ وَمَنْ حَوْلَ الْعَرْشِ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فرغ عليه‏السلام من بيان آية سورة الحاقّة وآية سورة المؤمن، بيّن آية سورة طه وأمثالها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المراد بالعرش فيها أيضا اسم علم وقدرة، وهو كتاب اللّه‏ الذي 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بيانه في سادس السابق وسابعه وثامنه</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وهذا لا ينافي أنّ الثمانية الذين هم حَملة العرش أي حملة علمه صنع اللّه‏ تعالى لهم عرشا؛ أي سريرا في غاية الكمال، وتحمل هذا العرش ملائكة، كما في الصحيفة الكاملة في دعائه عليه‏السلام في الصلاة على حَمَلَة العرش، وكلّ ملك مقرّب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وحَمَلة عرشك الذين لا يفترون من تسبيحك</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xml:space="preserve">إلى آخره، وكما في أوّل خطب نهج البلاغة من 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الثابتة في الأرضين السفلى أقدامهم، والمارقة من السماء العليا أعناقهم، والخارجة من الأقطار أركانهم، والمناسبة لقوائم العرش أكتافهم، ناكسةٌ دونه أبصارهم، ملتفِّعون</w:t>
      </w:r>
      <w:r>
        <w:rPr>
          <w:rStyle w:val="FootnoteAnchor"/>
          <w:rtl w:val="true"/>
        </w:rPr>
        <w:footnoteReference w:id="1035"/>
      </w:r>
      <w:r>
        <w:rPr>
          <w:rFonts w:ascii="Amiri" w:hAnsi="Amiri" w:eastAsia="Amiri" w:cs="Amiri"/>
          <w:color w:val="111111"/>
          <w:sz w:val="28"/>
          <w:sz w:val="28"/>
          <w:szCs w:val="28"/>
          <w:rtl w:val="true"/>
          <w:lang w:bidi="ar-SA"/>
        </w:rPr>
        <w:t>تحته بأجنحتهم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xml:space="preserve">فيجلسون عليه في الآخرة كما مضى في شرح أوّل الباب من قول أبي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كان على عرش الرحمن أربعة من الأوّلين، وأربعة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مضمون هذا في عدّة سور، ففي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وفي الأعراف ويونس والرعد والفرقان والتنزيل والحديد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Style w:val="FootnoteAnchor"/>
          <w:rtl w:val="true"/>
        </w:rPr>
        <w:footnoteReference w:id="103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المبتدأ مقدّر قبل الواو؛ أي مقرّون مع من يحمله؛ أو للعطف، وخبر المبتدأ مقدّر بعد الواو، أي الثلاثة مقرونة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محلاًّ، وعلى الثاني مرفوع محلاًّ، كما قالوا في كلّ رجل وضيعتَه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ذكر حول العرش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الباب الحادي والتسعين، وهو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أرواح المؤمنين</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الباب المائة</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الْحَامِلُ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 يحمله ولمن حول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لَهُمُ، الْمُمْسِكُ، الْقَائِمُ عَلى كُلِّ نَفْسٍ، وَفَوْقَ كُلِّ شَيْءٍ، وَعَلا</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بالألف،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بالياء حرف 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Style w:val="FootnoteAnchor"/>
          <w:rtl w:val="true"/>
        </w:rPr>
        <w:footnoteReference w:id="1042"/>
      </w:r>
      <w:r>
        <w:rPr>
          <w:rFonts w:ascii="Amiri" w:hAnsi="Amiri" w:eastAsia="Amiri" w:cs="Amiri"/>
          <w:color w:val="111111"/>
          <w:sz w:val="28"/>
          <w:sz w:val="28"/>
          <w:szCs w:val="28"/>
          <w:rtl w:val="true"/>
          <w:lang w:bidi="ar-SA"/>
        </w:rPr>
        <w:t>شَيْءٍ،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وَلاَ أَسْفَلُ ـ قَوْلاً مُفْرَدا لاَ يُوصَلُ بِشَيْءٍ ـ فَيَفْسُدُ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أوصل بشيء يكون قرينة على معنى صحيح، لكان المعنى صحيحا، واللفظ فاسدا؛ لأنّه ممّا فيه سوء أدب بدون 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بِالرِّوَايَةِ الَّتِي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إِذَا غَضِبَ إِنَّمَا يُعْرَفُ غَضَبُهُ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الَّذِينَ يَحْمِلُونَ الْعَرْشَ يَجِدُونَ ثِقَلَهُ عَلى كَوَاهِلِهِمْ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وهو ما بين الكتفين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فَيَخِرُّونَ سُجَّدا، فَإِذَا ذَهَبَ الْغَضَبُ، خَفَّ وَرَجَعُوا إِلى مَوَاقِفِهِمْ؟ فَقَالَ أَبُو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اللّه‏ِ ـ تَبَارَكَ وَتَعَالى ـ مُنْذُ لَعَنَ إِبْلِيسَ، إِلى يَوْمِكَ هذَا هُوَ غَضْبَانُ عَلَيْهِ، فَمَتى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فليس يبقى وقت لذهاب الغضب والخفّة والرجوع إلى مواقفهم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والواو للحال، والضمير للّه‏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بيانك ووصفك إيّاه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خبر المبتدأ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غَضْبَانا</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 وهو مبنيّ على أنّه منصرف؛ لمجيء غضبانة في مؤنّثه، ولا ينافيه مجيء غضبى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أَوْلِيَائِهِ وَعَلى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يتجدّد منهم يوما فيوما، وساعةً فساعة، ولحظةً فلحظة أنواع القبائح، فإنّ الأرض لا تخلو في لحظة عن فسق وكفر متجدّد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تَجْتَرِئُ أَنْ تَصِفَ رَبَّكَ بِالتَّغَيُّرِ مِنْ 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صفة كائنة في الخارج إلى اُخرى كائنة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عَلَيْهِ مَا يَجْرِي عَلَى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المحموليّة والجسميّة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الزاي من الأفعال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الزَّائِلِينَ، وَلَمْ يَتَغَيَّرْ مَعَ الْمُتَغَيِّرِينَ، وَلَمْ يَتَبَدَّلْ مَعَ الْمُتَبَدِّلِينَ،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 فِي يَدِهِ وَتَدْبِيرِهِ، وَكُلُّهُمْ إِلَيْهِ مُحْتَاجٌ، وَهُوَ غَنِيٌّ عَمَّنْ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السَّمَـوَ تِ وَالاْءَرْضَ</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كُلُّ شَيْءٍ فِي الْكُرْسِيِّ، السَّمَاوَاتُ وَالاْءَرْضُ وَكُلُّ شَيْءٍ فِي الْكُرْسِيِّ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مضى في شرح عنوان الباب أنّ المراد بالكرسيّ الحفظ والإمساك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والجملة استئناف بياني للسابق،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عطف التفسير،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الْحَجَّالِ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المهملة، وشدّ 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المثلّثة، وسكون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السَّمَـوَ تِ‏وَالاْءَرْضَ</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xml:space="preserve">قال الفخر الرازي في تفسيره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آية الكرسي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 في الأخبار الصحيحة أنّه الكرسي جسم عظيم مستقلّ بذاته تحت العرش وفوق السماء السابعة ، ولا امتناع من القول به ، فوجب القول بإثباته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وحكاه المازندراني في شرح اُصول 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والمشهدي في تفسير كنز الدقائق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Style w:val="FootnoteAnchor"/>
          <w:rtl w:val="true"/>
        </w:rPr>
        <w:footnoteReference w:id="1046"/>
      </w:r>
      <w:r>
        <w:rPr>
          <w:rFonts w:ascii="Amiri" w:hAnsi="Amiri" w:eastAsia="Amiri" w:cs="Amiri"/>
          <w:color w:val="111111"/>
          <w:sz w:val="28"/>
          <w:sz w:val="28"/>
          <w:szCs w:val="28"/>
          <w:rtl w:val="true"/>
          <w:lang w:bidi="ar-SA"/>
        </w:rPr>
        <w:t>السَّمَاوَاتُ وَالاْءَرْضُ وَسِعْنَ الْكُرْسِيَّ، أَمِ الْكُرْسِيُّ وَسِعَ السَّمَاوَاتِ وَالاْءَرْضَ؟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منشؤ السؤال الشكّ في المسؤول عنه؛ لأنّه صريح القرآن، بل منشؤه التعجّب الناشئ من توهّم أنّ الكرسيّ جسم مخصوص، كما ذهب إليه 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الْكُرْسِيُّ وَسِعَ السَّمَاوَاتِ وَالاْءَرْضَ وَالْعَرْشَ، وَكُلَّ</w:t>
      </w:r>
      <w:r>
        <w:rPr>
          <w:rStyle w:val="FootnoteAnchor"/>
          <w:rtl w:val="true"/>
        </w:rPr>
        <w:footnoteReference w:id="1047"/>
      </w:r>
      <w:r>
        <w:rPr>
          <w:rFonts w:ascii="Amiri" w:hAnsi="Amiri" w:eastAsia="Amiri" w:cs="Amiri"/>
          <w:color w:val="111111"/>
          <w:sz w:val="28"/>
          <w:sz w:val="28"/>
          <w:szCs w:val="28"/>
          <w:rtl w:val="true"/>
          <w:lang w:bidi="ar-SA"/>
        </w:rPr>
        <w:t>شَيْءٍ وَسِعَ الْكُرْسِيُّ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المفعوليّة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بالعرش كتاب اللّه‏ الذي فيه تبيان كلّ شيء، فالمراد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تبيانه في الكتاب، موافقا لآية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 أنّ المراد بالكرسيّ حفظه وإمساكه تعالى، فلا يخرج عنه شيء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عَبْدِ اللّه‏ِ بْنِ بُكَيْرٍ،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السَّمَـوَ تِ وَالاْءَرْضَ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السَّمَاوَاتُ وَالاْءَرْضُ وَسِعْنَ الْكُرْسِيَّ، أَوِ الْكُرْسِيُّ وَسِعَ السَّمَاوَاتِ وَالاْءَرْضَ؟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فِي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ممّا مرّ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عَنْ أَحْمَدَ بْنِ مُحَمَّدِ بْنِ عِيسى، عَنْ أَحْمَدَ بْنِ مُحَمَّدِ بْنِ أَبِي نَصْرٍ، عَنْ مُحَمَّدِ بْنِ الْفُضَيْلِ، عَنْ أَبِي حَمْزَةَ،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ـ 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مجموع العلم الذي اُوحي إلى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مِنَّا، وَأَرْبَعَةٌ مِمَّنْ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شرح أوّل الباب ما يدلّ على أنّ الأربعة الاُولى رسول اللّه‏ وعليّ والحسن والحسين، وفي حكمهم الأئمّة من أولادهم صلوات الرحمن عليهم، وأنّ الأربعة الاُخرى نوح وإبراهيم وموسى وعيسى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عليّ بن إبراهيم في تفسير سورة الحاقّة أنّ حَمَلة العرش ثمانية، أربعة من الأوّلين، وأربعة من الآخرين؛ فأمّا الأربعة من</w:t>
      </w:r>
      <w:r>
        <w:rPr>
          <w:rStyle w:val="FootnoteAnchor"/>
          <w:rtl w:val="true"/>
        </w:rPr>
        <w:footnoteReference w:id="1049"/>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فنوح وإبراهيم وموسى وعيسى، وأمّا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وعليّ والحسن والحسين عليهم‏السلام </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عَنْ سَهْلِ بْنِ زِيَادٍ، عَنِ ابْنِ مَحْبُوبٍ، عَنْ عَبْدِ الرَّحْمنِ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الكاف وكسر المثلّثة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دَاوُدَ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المهملة وشدّ القاف، نسبةً إلى رقّة بلدٍ قربَ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الْمَآءِ</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كَانَ عَلَى الْمَاءِ، وَالرَّبُّ فَوْقَهُ،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مَنْ زَعَمَ هذَا، فَقَدْ صَيَّرَ اللّه‏َ مَحْمُولاً، وَوَصَفَهُ بِصِفَةِ الْمَخْلُوقِ، وَلَزِمَهُ أَنَّ الشَّيْءَ الَّذِي يَحْمِلُهُ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جهة من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لِي جُعِلْتُ فِدَاكَ،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حَمَّلَ دِينَهُ وَعِلْمَهُ الْمَاءَ قَبْلَ أَنْ يَكُونَ سَمَاءٌ أَوْ أَرْضٌ،</w:t>
      </w:r>
      <w:r>
        <w:rPr>
          <w:rStyle w:val="FootnoteAnchor"/>
          <w:rtl w:val="true"/>
        </w:rPr>
        <w:footnoteReference w:id="1052"/>
      </w:r>
      <w:r>
        <w:rPr>
          <w:rFonts w:ascii="Amiri" w:hAnsi="Amiri" w:eastAsia="Amiri" w:cs="Amiri"/>
          <w:color w:val="111111"/>
          <w:sz w:val="28"/>
          <w:sz w:val="28"/>
          <w:szCs w:val="28"/>
          <w:rtl w:val="true"/>
          <w:lang w:bidi="ar-SA"/>
        </w:rPr>
        <w:t>أَوْ جِنٌّ أَوْ إِنْسٌ، أَوْ شَمْسٌ أَوْ قَمَرٌ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بصيغة الماضي المعلوم من باب التفعيل، أو باب ضرب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وعلى الثاني مرفوعان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وحاصلهما واحد، وهو أنّ اللّه‏ تعالى جعل كتابه المشتمل على دينه وعلمه حاملاً للماء، بمعنى أنّه جعل بعض الماء في كمال النور والضياء لأجل كتابه، أي ليكون مادّة لحاملي كتابه من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وتأخيرهما فيما يأتي مبنيّ على أنّ الأوّل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والثاني محمول، فعرشه تعالى كان حاملاً للماء الذي هو مادّة الأنبياء والأوصياء؛ أي كان باعثا لرفعة الماء ثمّ صاروا حاملين لعرشه؛ أي عالمين وحافظين لعرشه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اللّه‏ُ أَنْ يَخْلُقَ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ما كوّن من الماء السماء والأرض ونحوهما وقبل أن يكوّن الخلق، أي ما عدا الأنبياء والأوصياء؛ فاللام للعهد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للأنبياء والأوصياء؛ فإنّهم مفهومون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دينه وعلمه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فرّق ذلك الماء بعدد الأنبياء والأوصياء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لبيان كمال قربهم وشرفهم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للأنبياء والأوصياء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 فَأَوَّلُ مَنْ نَطَقَ رَسُولُ اللّه‏ِ صلى‏الله‏عليه‏و‏آله وَأَمِيرُ الْمُوءْمِنِينَ عليه‏السلام وَالاْءَئِمَّةُ صلوات اللّه‏ عليهم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فَحَمَّلَهُمُ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بالمهملة من باب التفعيل، والضمير للأنبياء والأوصياء، أو لرسول اللّه‏ وأمير المؤمنين والأئمّة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وَالدِّينَ، 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هوءُلاَءِ حَمَلَةُ دِينِي وَعِلْمِي، وَأُمَنَائِي فِي خَلْقِي، وَهُمُ الْمَسْؤُولُونَ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في قوله تعالى في سورة النحل وسورة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عدا الأنبياء والأوصياء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أَقِرُّوا لِلّهِ بِالرُّبُوبِيَّةِ، وَلِهوءُلاَءِ النَّفَرِ بِالْوَلاَيَةِ وَالطَّاعَةِ،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أَقْرَرْنَا، فَقَالَ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عَلى أَنْ لاَ يَقُولُوا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عَنْ‏هَـذَا غَـفِلِينَ</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xml:space="preserve">أَوْ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أَشْرَكَ ءَابَآؤُنَا مِن قَبْلُ وَكُنَّا ذُرِّيَّةً مِّن بَعْدِهِمْ أَفَتُهْلِكُنَا بِمَافَعَلَ الْمُبْطِـلُونَ</w:t>
      </w:r>
      <w:r>
        <w:rPr>
          <w:rFonts w:eastAsia="Amiri" w:cs="Amiri" w:ascii="Amiri" w:hAnsi="Amiri"/>
          <w:color w:val="111111"/>
          <w:sz w:val="28"/>
          <w:szCs w:val="28"/>
          <w:rtl w:val="true"/>
          <w:lang w:bidi="ar-SA"/>
        </w:rPr>
        <w:t>»</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سورة الأعراف، ويجيء بيانه في رابع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وَلاَيَتُنَا مُوءَكَّدَةٌ عَلَيْهِمْ فِي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هذا السؤال والجواب والإقرار والشهادة مع نسيان بني آدم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 الدلالة على ظهور الأمر، وأنّ المخالف مخالف عمدا مع إقرار قلبه به في الدنيا؛ فإنّ جميع ما أقرّوا به معلوم للمخالف، لم يبق إلاّ معارضة وهميّة لولاها لم يكن في التصديق ثواب عظيم، وإنّما خالفوا لاتّباع الهوى والآباء والسلاطين، وكسب الوظائف، والفراغ من ضيق الحقّ، كما يشاهد في كلّ زمان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مخصوص بما عدا المستضعفين والأطفال والمجانين ونحوهم من الطوائف السبع الذين ورد في الأحاديث أنّهم غير مؤاخذين بعدم الإقرار، بل يتعلّق بهم تكليف في الدار الآخرة،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اللّه‏ فيهم</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bookmarkStart w:id="91" w:name="pg15809_205320"/>
    </w:p>
    <w:p>
      <w:pPr>
        <w:pStyle w:val="Heading3"/>
        <w:numPr>
          <w:ilvl w:val="2"/>
          <w:numId w:val="1"/>
        </w:numPr>
        <w:rPr/>
      </w:pPr>
      <w:bookmarkStart w:id="92" w:name="__RefHeading___Toc13828334_2142443653"/>
      <w:bookmarkStart w:id="93" w:name="_Toc31"/>
      <w:bookmarkEnd w:id="91"/>
      <w:bookmarkEnd w:id="92"/>
      <w:r>
        <w:rPr>
          <w:rtl w:val="true"/>
        </w:rPr>
        <w:t>الباب الحادي والعشرون</w:t>
      </w:r>
      <w:r>
        <w:rPr>
          <w:rtl w:val="true"/>
        </w:rPr>
        <w:t xml:space="preserve">: </w:t>
      </w:r>
      <w:r>
        <w:rPr>
          <w:rtl w:val="true"/>
        </w:rPr>
        <w:t>باب الروح</w:t>
      </w:r>
      <w:bookmarkEnd w:id="93"/>
    </w:p>
    <w:p>
      <w:pPr>
        <w:pStyle w:val="BookText"/>
        <w:rPr/>
      </w:pPr>
      <w:r>
        <w:rPr>
          <w:rFonts w:ascii="Amiri" w:hAnsi="Amiri" w:eastAsia="Amiri" w:cs="Amiri"/>
          <w:color w:val="111111"/>
          <w:sz w:val="28"/>
          <w:sz w:val="28"/>
          <w:szCs w:val="28"/>
          <w:rtl w:val="true"/>
          <w:lang w:bidi="ar-SA"/>
        </w:rPr>
        <w:t>الباب الحادي والعشرون بَابُ الرُّوحِ</w:t>
      </w:r>
    </w:p>
    <w:p>
      <w:pPr>
        <w:pStyle w:val="BookText"/>
        <w:rPr/>
      </w:pPr>
      <w:r>
        <w:rPr>
          <w:rFonts w:ascii="Amiri" w:hAnsi="Amiri" w:eastAsia="Amiri" w:cs="Amiri"/>
          <w:color w:val="111111"/>
          <w:sz w:val="28"/>
          <w:sz w:val="28"/>
          <w:szCs w:val="28"/>
          <w:rtl w:val="true"/>
          <w:lang w:bidi="ar-SA"/>
        </w:rPr>
        <w:t>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عِيسى، عَنِ ابْنِ أَبِي عُمَيْرٍ، عَنِ ابْنِ أُذَيْنَةَ، عَنِ الاْءَحْوَلِ،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الرُّوحِ الَّتِي فِي آدَمَ،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صآ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رُّوحِى</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رُوحٌ مَخْلُوقَةٌ، وَالرُّوحُ الَّتِي فِي عِيسى مَخْلُوقَةٌ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نسبة الروح إليه تعالى كنسبة روح الإنسان إلى بدنه،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زيد كذا وكذا، بل الإضافة لأنّها مختارة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عِيسى، عَنِ الْحَجَّالِ، عَنْ ثَعْلَبَةَ،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 عَنْ قَوْلِ اللّه‏ِ</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وَرُوحٌ مِّنْهُ</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رُوحُ اللّه‏ِ مَخْلُوقَةٌ، خَلَقَهَا اللّه‏ُ فِي آدَمَ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مُحَمَّدِ بْنِ خَالِدٍ، عَنِ الْقَاسِمِ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العين، وسكون الراء المهملتين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الْحَمِيدِ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بالمهملة والألف والهمز وياء النسبة، منسوب إلى طيّئ </w:t>
      </w:r>
    </w:p>
    <w:p>
      <w:pPr>
        <w:pStyle w:val="BookText"/>
        <w:rPr/>
      </w:pPr>
      <w:r>
        <w:rPr>
          <w:rFonts w:ascii="Amiri" w:hAnsi="Amiri" w:eastAsia="Amiri" w:cs="Amiri"/>
          <w:color w:val="111111"/>
          <w:sz w:val="28"/>
          <w:sz w:val="28"/>
          <w:szCs w:val="28"/>
          <w:rtl w:val="true"/>
          <w:lang w:bidi="ar-SA"/>
        </w:rPr>
        <w:t>على فيعل وهو أبو قبيلة، والقياس طيّئ حذفوا الياء الثانية كما قد يحذف من سيّد، فقلبوا الياء الساكنة ألفا</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صآ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السائل</w:t>
      </w:r>
      <w:r>
        <w:rPr>
          <w:rStyle w:val="FootnoteAnchor"/>
          <w:rtl w:val="true"/>
        </w:rPr>
        <w:footnoteReference w:id="1063"/>
      </w:r>
      <w:r>
        <w:rPr>
          <w:rFonts w:ascii="Amiri" w:hAnsi="Amiri" w:eastAsia="Amiri" w:cs="Amiri"/>
          <w:color w:val="111111"/>
          <w:sz w:val="28"/>
          <w:sz w:val="28"/>
          <w:szCs w:val="28"/>
          <w:rtl w:val="true"/>
          <w:lang w:bidi="ar-SA"/>
        </w:rPr>
        <w:t>أنّ الروح مجرّد لا يمكن فيه نفخ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مُتَحَرِّكٌ كَالرِّيحِ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جسمٌ لطيف كالريح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سُمِّيَ رُوحا لاِءَنَّهُ اشْتَقَّ اسْمَهُ مِنَ الرِّيحِ، وَإِنَّمَا أَخْرَجَهُ عَنْ لَفْظَةِ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وإنّما اشتقّ اسمه من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 الرُّوحَ مُجَانِسٌ</w:t>
      </w:r>
      <w:r>
        <w:rPr>
          <w:rStyle w:val="FootnoteAnchor"/>
          <w:rtl w:val="true"/>
        </w:rPr>
        <w:footnoteReference w:id="1064"/>
      </w:r>
      <w:r>
        <w:rPr>
          <w:rFonts w:ascii="Amiri" w:hAnsi="Amiri" w:eastAsia="Amiri" w:cs="Amiri"/>
          <w:color w:val="111111"/>
          <w:sz w:val="28"/>
          <w:sz w:val="28"/>
          <w:szCs w:val="28"/>
          <w:rtl w:val="true"/>
          <w:lang w:bidi="ar-SA"/>
        </w:rPr>
        <w:t>لِلرِّيحِ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 أيضا جسم هوائي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أَضَافَهُ إِلى نَفْسِهِ لاِءَنَّهُ اصْطَفَاهُ عَلى سَائِرِ الاْءَرْوَاحِ، كَمَا قَالَ لِبَيْتٍ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الكعبة شرّفها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 وَلِرَسُولٍ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الخالصة بين اثنين متناسبين، وهي ممّا يوهم التشبيه، واللّه‏ تعالى بريءٌ منه، فهو بنوع من المجاز</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وَأَشْبَاهِ ذلِكَ ، وَكُلُّ ذلِكَ مَخْلُوقٌ، مَصْنُوعٌ، مُحْدَثٌ، مَرْبُوبٌ،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الموحّدة المفتوحة، هذا الحديث وأمثاله صريح في أنّ النفس الناطقة ليست مجرّدة خلافا للزنادقة الفلاسفة</w:t>
      </w:r>
      <w:r>
        <w:rPr>
          <w:rStyle w:val="FootnoteAnchor"/>
          <w:rtl w:val="true"/>
        </w:rPr>
        <w:footnoteReference w:id="1065"/>
      </w:r>
      <w:r>
        <w:rPr>
          <w:rFonts w:ascii="Amiri" w:hAnsi="Amiri" w:eastAsia="Amiri" w:cs="Amiri"/>
          <w:color w:val="111111"/>
          <w:sz w:val="28"/>
          <w:sz w:val="28"/>
          <w:szCs w:val="28"/>
          <w:rtl w:val="true"/>
          <w:lang w:bidi="ar-SA"/>
        </w:rPr>
        <w:t>وأدلّتهم واهية، والعجب أنّ بعض الناصرين لهم يؤوّل هذه الأحاديث أنّ المراد غير النفس الناطقة</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عَنْ عَبْدِ اللّه‏ِ بْنِ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الموحّدة وسكون المهملة ومهملة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الْخَزّازِ</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المعجمة وشدّ الزاي، والألف والزاي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 عَمَّا يَرْوُونَ أَنَّ اللّه‏َ خَلَقَ آدَمَ عَلى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صُورَةٌ مُحْدَثَةٌ مَخْلُوقَةٌ ، اصْطَفَاهَا اللّه‏ُ وَاخْتَارَهَا عَلى سَائِرِ الصُّوَرِ الْمُخْتَلِفَةِ، فَأَضَافَهَا إِلى نَفْسِهِ، كَمَا أَضَافَ الْكَعْبَةَ إِلى نَفْسِهِ، وَالرُّوحَ إِلى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بَيْتِىَ</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نَفَخْتُ‏فِيهِ مِن رُّوحِى</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في صورته راجع إلى آدم،</w:t>
      </w:r>
      <w:r>
        <w:rPr>
          <w:rStyle w:val="FootnoteAnchor"/>
          <w:rtl w:val="true"/>
        </w:rPr>
        <w:footnoteReference w:id="1070"/>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صورته اللائقة به،</w:t>
      </w:r>
      <w:r>
        <w:rPr>
          <w:rStyle w:val="FootnoteAnchor"/>
          <w:rtl w:val="true"/>
        </w:rPr>
        <w:footnoteReference w:id="1071"/>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صورته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4" w:name="pg15809_205323"/>
    </w:p>
    <w:p>
      <w:pPr>
        <w:pStyle w:val="Heading3"/>
        <w:numPr>
          <w:ilvl w:val="2"/>
          <w:numId w:val="1"/>
        </w:numPr>
        <w:rPr/>
      </w:pPr>
      <w:bookmarkStart w:id="95" w:name="__RefHeading___Toc13828336_2142443653"/>
      <w:bookmarkStart w:id="96" w:name="_Toc32"/>
      <w:bookmarkEnd w:id="94"/>
      <w:bookmarkEnd w:id="95"/>
      <w:r>
        <w:rPr>
          <w:rtl w:val="true"/>
        </w:rPr>
        <w:t>الباب الثاني والعشرون</w:t>
      </w:r>
      <w:r>
        <w:rPr>
          <w:rtl w:val="true"/>
        </w:rPr>
        <w:t xml:space="preserve">: </w:t>
      </w:r>
      <w:r>
        <w:rPr>
          <w:rtl w:val="true"/>
        </w:rPr>
        <w:t>باب جوامع التوحيد</w:t>
      </w:r>
      <w:bookmarkEnd w:id="96"/>
    </w:p>
    <w:p>
      <w:pPr>
        <w:pStyle w:val="Heading4"/>
        <w:numPr>
          <w:ilvl w:val="3"/>
          <w:numId w:val="1"/>
        </w:numPr>
        <w:rPr/>
      </w:pPr>
      <w:bookmarkStart w:id="97" w:name="__RefHeading___Toc13828338_2142443653"/>
      <w:bookmarkStart w:id="98" w:name="_Toc33"/>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الباب الثاني والعشرون بَابُ جَوَامِعِ التَّوْحِيدِ</w:t>
      </w:r>
    </w:p>
    <w:p>
      <w:pPr>
        <w:pStyle w:val="BookText"/>
        <w:rPr/>
      </w:pPr>
      <w:r>
        <w:rPr>
          <w:rFonts w:ascii="Amiri" w:hAnsi="Amiri" w:eastAsia="Amiri" w:cs="Amiri"/>
          <w:color w:val="111111"/>
          <w:sz w:val="28"/>
          <w:sz w:val="28"/>
          <w:szCs w:val="28"/>
          <w:rtl w:val="true"/>
          <w:lang w:bidi="ar-SA"/>
        </w:rPr>
        <w:t>فيه سبعة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من المصنّف لأوّلها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والتأنيث باعتبار الخطبة، أو الفقرة، أو الكلمة بمعنى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عَبْدِ اللّه‏ِ وَمُحَمَّدُ بْنُ يَحْيى جَمِيعا ، رَفَعَاهُ إِلى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الْمُوءْمِنِينَ عليه‏السلام اسْتَنْهَضَ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نهوضهم وقيامهم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حَرْبِ مُعَاوِيَةَ فِي الْمَرَّةِ الثَّانِيَةِ، فَلَمَّا حَشَدَ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بالمهملة والمعجمة ومهملة، بصيغة الماضي المعلوم من باب ضرب؛</w:t>
      </w:r>
      <w:r>
        <w:rPr>
          <w:rStyle w:val="FootnoteAnchor"/>
          <w:rtl w:val="true"/>
        </w:rPr>
        <w:footnoteReference w:id="1072"/>
      </w:r>
      <w:r>
        <w:rPr>
          <w:rFonts w:ascii="Amiri" w:hAnsi="Amiri" w:eastAsia="Amiri" w:cs="Amiri"/>
          <w:color w:val="111111"/>
          <w:sz w:val="28"/>
          <w:sz w:val="28"/>
          <w:szCs w:val="28"/>
          <w:rtl w:val="true"/>
          <w:lang w:bidi="ar-SA"/>
        </w:rPr>
        <w:t>أي اجتمع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في الأشياء شبه، وليس له في الإلهيّة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فيه موجودان في نفسهما في الخارج، سواء كانا ذاتيّين أم عرضيّين أم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المصمود إليه في الحوائج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بصيغة اسم فاعل باب التفعّل للمبالغة؛ أي لا شريك له في كنه ذاته، ولا في القدم، ولا في الإيجاد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مِنْ شَيْءٍ كَانَ، وَلاَ مِنْ شَيْءٍ خَلَقَ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والحدوث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في الأوّل الأوّل بقرينة تقديم الظرف، والمراد في الثاني الثاني؛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ومفاد تقديم الظرف هنا رفع الإيجاب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مرفوع على أنّه خبر مبتدأ محذوف؛ أي الخلق لا من شيء قدرة، والحمل مجاز، أو منصوب على أنّه مفعول 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يتضمّن أنّه خلق بعض ما كان لا 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بِهَا مِنَ الاْءَشْيَاءِ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شريكا للأشياء في الأين، وإلاّ لم تكن قدرته بنفوذ الإرادة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وَبَانَتِ الاْءَشْيَاءُ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ولم يكن له في الأشياء شريك في التجرّد، وإلاّ كانت قدرته أيضا بنفوذ الإرادة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ما صدر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تفريع على القدرة الموصوفة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بيان 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بالنون والألف المنقلبة عن ياء بصيغة المضارع المجهول للغائبة من باب ضرب وعلم؛ أي تصاب وتعلم، وهو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ومضى بيانه في حادي عشر العاشر</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الشيء إليه ولا يتجاوزه، كما في إحاطة السطح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منتهى عظمته، أو كنه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الأوّل للّه‏، والثاني للحدّ،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وفتح المثلّثة، وهو الأمر العجيب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عظمته وكماله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أقسام بيان عظمته كما هو حقّه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تَحْبِيرُ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تحبير الخطّ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إلى المفعول أو إلى الفاعل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تغيير؛ أي أنواع 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بيان العظمة الصادرِ عن المخلوقين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وَحَارَ فِي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الملكوت من الملك كالرهبوت من الرهبة؛ أي في ملكه وعزّه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في قدر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بملكوته مملكته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عَمِيقَاتُ مَذَاهِبِ التَّفْكِيرِ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قدر عظمته ممّا استأثر اللّه‏ تعالى بعلمه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الرُّسُوخِ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للّه‏ أو للملكوت؛ فالإضافة إلى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جَوَامِعُ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الكلمات الجامعة لأنواع التبيين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غَيْبِهِ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كنه ذاته، أو سرّ قدره في خلق ما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مِنَ الْغُيُوبِ، تَاهَتْ فِي أَدْنى أَدَانِيهَا طَامِحَاتُ الْعُقُولِ فِي لَطِيفَاتِ الاْءُمُورِ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أذهان العباد وغيبه المكنون غيوب كثيرة هي حجب؛ أي لا يمكن العلم بغيبه المكنون إلاّ بعد العلم بتلك الغيوب، وتلك الغيوب مترتّبة متفاوتة؛ أي العلم ببعضها موقوف على العلم ببعض آخر وهكذا إلى غيب هو أدنى أدانيها، وقد تاه في هذا الغيب العقول الطامحات، في لطائف الاُمور أي دقائقها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في الأرض، أي ذهب متحيّرا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طمح بصري إليه، أي امتدّ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وطمح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أبعد في الطلب</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والمراد الماضيات في الدقائق المبعدة في السير فيها والطلب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الَّذِي لاَ يَبْلُغُهُ 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مجموع سابقه؛ أي لا يبلغ كنه ذاته، أو سرّه الهممُ البعيدة عن مبدأ فكرها لطلب الدقائق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يَنَالُهُ 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كسابقه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وَتَعَالَى الَّذِي لَيْسَ لَهُ وَقْتٌ مَعْدُودٌ،</w:t>
      </w:r>
      <w:r>
        <w:rPr>
          <w:rStyle w:val="FootnoteAnchor"/>
          <w:rtl w:val="true"/>
        </w:rPr>
        <w:footnoteReference w:id="1076"/>
      </w:r>
      <w:r>
        <w:rPr>
          <w:rFonts w:ascii="Amiri" w:hAnsi="Amiri" w:eastAsia="Amiri" w:cs="Amiri"/>
          <w:color w:val="111111"/>
          <w:sz w:val="28"/>
          <w:sz w:val="28"/>
          <w:szCs w:val="28"/>
          <w:rtl w:val="true"/>
          <w:lang w:bidi="ar-SA"/>
        </w:rPr>
        <w:t>وَلاَ أَجَلٌ مَمْدُودٌ، وَلاَ نَعْتٌ مَحْدُودٌ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مضاف أو موصوف، وكذا نظيراه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بالوقت المدّة باعتبار أنّها ظرف للمتغيّرات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بالمعدود ما يعدّ مع غيره من جنسه كما يجيء في خامس الباب وسادسه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عدّه فقد أبطل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بالأجل آخر المدّة، والمراد بالممدود الطويلُ المدّة بسبب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بالنعت بيان الكيفيّة بالمعنى الذي مضى في شرح سادس الثاني</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والمراد بالمحدود ما أحاط به الحدّ كالإنسان والبلّورة، يعني ليس معدودا فيكونَ له وقت، ولا ممدودا فيكون له أجل، ولا محدودا فيكون له نعت؛ ونظيره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لزيد موت أجل، أي ليس له أجل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الامتداد الزماني يسمّى وقتا وأجلاً باعتبار أنّه ظرف للمتغيّرات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بالوقت المعدود الزمانُ باعتبار الابتداء أو القصير، وبالأجل الممدود الزمانُ باعتبار الانتهاء، أو الطويل المتناهي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بالنعت الثناءُ والمدح بالكمالات كالعلم والقدرة ونحوهما، وبالمحدود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بالنعت المحدود نعتُ الأمر المحدود؛ لأنّ الشيء إذا أحاطه حدّ، كان ذلك الحدّ محيطا بما قام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لَيْسَ لَهُ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بالرفع والتنوين، والأوّل نقيض الآخِر، وأصله أوأل على أفعل مهموز الأوسط، قلبت الهمزة واوا واُدغم، وإذا جعلته صفة لم تصرفه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عاما أوّلَ، أي أوّل من عامنا، وإذا لم تجعله صفة صرفته،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عاما أوّلاً</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كالظرف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قبل عامنا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اسم الزمان والمكان مرفوع على أنّه بدل، أو وصف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1079"/>
      </w:r>
      <w:r>
        <w:rPr>
          <w:rFonts w:ascii="Amiri" w:hAnsi="Amiri" w:eastAsia="Amiri" w:cs="Amiri"/>
          <w:color w:val="111111"/>
          <w:sz w:val="28"/>
          <w:sz w:val="28"/>
          <w:szCs w:val="28"/>
          <w:rtl w:val="true"/>
          <w:lang w:bidi="ar-SA"/>
        </w:rPr>
        <w:t>مبتدأ وجوده، وهو آن الحدوث، أو مبتدأ حصول كمالاته مثل ما يكون للإنسان 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الشروع في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هذا أن يكون له أوّل مبتدأ بصيغة اسم المفعول، فإنّ أوّل ما خلق اللّه‏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يسمّى ما يقصد بفعل شيء علّة غائيّة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نجم الدين الرضيّ في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بمعنى النهاية، وبمعنى المدى، كما أنّ الأمد والأجل أيضا يستعملان بالمعنيين، والغاية تستعمل في الزمان والمكان بخلاف الأمد والأجل؛ فإنّهما يستعملان في الزمان فقط</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اسم المكان من الناقص بدل أو وصف لغاية، أي ما انتهى إليه كماله ولم يتجاوزه كما يكون للإنسان في أزمنة حصول كمالاته؛ يعني أنّ كمالاته تعالى غير متناهية، فليس له غاية ونهاية في الكمال انتهى إليها ولم يتجاوزها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المعجمة؛ ما يقابل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بِفَنَاءٍ</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الموحّدة حرف الجرّ وفتح الفاء والنون والمدّ، والظرف صفة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بالفناء فناء نفسه تعالى، أو فناء ما سواه، وعلى الثاني المراد أنّه تعالى يبقى بعد فناء الدنيا وحده لا شيء معه، كما كان قبل ابتدائها كما في نهج البلاغة في خطبة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الفناء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وَصَفَ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الاْءَبْصَارُ</w:t>
      </w:r>
      <w:r>
        <w:rPr>
          <w:rFonts w:eastAsia="Amiri" w:cs="Amiri" w:ascii="Amiri" w:hAnsi="Amiri"/>
          <w:color w:val="111111"/>
          <w:sz w:val="28"/>
          <w:szCs w:val="28"/>
          <w:rtl w:val="true"/>
          <w:lang w:bidi="ar-SA"/>
        </w:rPr>
        <w:t>»</w:t>
      </w:r>
      <w:r>
        <w:rPr>
          <w:rStyle w:val="FootnoteAnchor"/>
          <w:rtl w:val="true"/>
        </w:rPr>
        <w:footnoteReference w:id="1084"/>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Style w:val="FootnoteAnchor"/>
          <w:rtl w:val="true"/>
        </w:rPr>
        <w:footnoteReference w:id="108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يَبْلُغُونَ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Style w:val="FootnoteAnchor"/>
          <w:rtl w:val="true"/>
        </w:rPr>
        <w:footnoteReference w:id="1086"/>
      </w:r>
      <w:r>
        <w:rPr>
          <w:rFonts w:ascii="Amiri" w:hAnsi="Amiri" w:eastAsia="Amiri" w:cs="Amiri"/>
          <w:color w:val="111111"/>
          <w:sz w:val="28"/>
          <w:sz w:val="28"/>
          <w:szCs w:val="28"/>
          <w:rtl w:val="true"/>
          <w:lang w:bidi="ar-SA"/>
        </w:rPr>
        <w:t>الاْءَشْيَاءَ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لبيان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معنى الحديث في سادس الحادي عشر</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بطلان المجرّدات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خَلْقِهِ إيَّاهَا</w:t>
      </w:r>
      <w:r>
        <w:rPr>
          <w:rStyle w:val="FootnoteAnchor"/>
          <w:rtl w:val="true"/>
        </w:rPr>
        <w:footnoteReference w:id="1088"/>
      </w:r>
      <w:r>
        <w:rPr>
          <w:rFonts w:ascii="Amiri" w:hAnsi="Amiri" w:eastAsia="Amiri" w:cs="Amiri"/>
          <w:color w:val="111111"/>
          <w:sz w:val="28"/>
          <w:sz w:val="28"/>
          <w:szCs w:val="28"/>
          <w:rtl w:val="true"/>
          <w:lang w:bidi="ar-SA"/>
        </w:rPr>
        <w:t>إِبَانَةً لَهَا مِنْ شِبْهِهِ، وَإِبَانَةً 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ـ بفتحتين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أنّه لو وجد مجرّد لوقع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خلق المجرّدات ممكن، فإنّ الإبانة هنا مفعول له، فيمكن أن لا تحدّ فلا 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لأنّ في التعليل في أمثال هذا تجوّزا، والمقصود ظهور دلالة المحدوديّة على البينونة والمخلوقيّة، كما مضى في سادس الحادي عشر؛</w:t>
      </w:r>
      <w:r>
        <w:rPr>
          <w:rStyle w:val="FootnoteAnchor"/>
          <w:rtl w:val="true"/>
        </w:rPr>
        <w:footnoteReference w:id="1089"/>
      </w:r>
      <w:r>
        <w:rPr>
          <w:rFonts w:ascii="Amiri" w:hAnsi="Amiri" w:eastAsia="Amiri" w:cs="Amiri"/>
          <w:color w:val="111111"/>
          <w:sz w:val="28"/>
          <w:sz w:val="28"/>
          <w:szCs w:val="28"/>
          <w:rtl w:val="true"/>
          <w:lang w:bidi="ar-SA"/>
        </w:rPr>
        <w:t>فكأنّه لم يحدّ إلاّ للإبانة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المراد بالإبانة إظهار البينونة، ويمكنه أن لا يحدّ بأن لا يوجد شيئا؛ ألا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وإبانة 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 نفي أن يكون تعالى مادّيا، كما أنّ المراد بالسابق نفي أن تكون الأشياء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كونه تعالى مادّيا محال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يَحْلُلْ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بالمهملة، بصيغة معلوم باب نصر وضرب، والفاء للتفريع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بالحلول في الأشياء أن يكون مكانيّا، ومكانه جميع أمكنة الأشياء،</w:t>
      </w:r>
      <w:r>
        <w:rPr>
          <w:rStyle w:val="FootnoteAnchor"/>
          <w:rtl w:val="true"/>
        </w:rPr>
        <w:footnoteReference w:id="1090"/>
      </w:r>
      <w:r>
        <w:rPr>
          <w:rFonts w:ascii="Amiri" w:hAnsi="Amiri" w:eastAsia="Amiri" w:cs="Amiri"/>
          <w:color w:val="111111"/>
          <w:sz w:val="28"/>
          <w:sz w:val="28"/>
          <w:szCs w:val="28"/>
          <w:rtl w:val="true"/>
          <w:lang w:bidi="ar-SA"/>
        </w:rPr>
        <w:t>وبعضها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تفسير المصنّف أنّ المراد بالحلول أن يكون من أعراض الأجسام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يَنْأَ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بسكون النون وفتح الهمز، أو بفتح النون وسكون الهمزة، بمضارع المعلوم الناقص باب منع، أي لم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مقلوب الأوّل؛ لأنّ مصدر كليهما النأي بفتح النون وسكون الهمز والخاتمة على ما قاله ابن الحاجب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الشافية</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والثاني أوفق برسم الخطّ؛ لأنّ سكون ما قبل الهمز يوجب حذفها في الرسم إذا كانت في آخر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بالبُعد عنها أن لا يكون شيء منها أصلاً تحت تصرّفه وخلقه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بالموحّدة وكسر الهمز، أي 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يَحُلْ</w:t>
      </w:r>
      <w:r>
        <w:rPr>
          <w:rStyle w:val="FootnoteAnchor"/>
          <w:rtl w:val="true"/>
        </w:rPr>
        <w:footnoteReference w:id="1092"/>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المهملة وسكون اللام، أجوف باب نصر، أي لم يتحوّل من صفة ذات كعلم وقدرة إلى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الهمز وسكون الخاتمة، أي حين؛ والجملة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بالهمز والألف وكسر الهمزة المنقلبة عن ياء، أي ذو حين، والمفرد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ومآلهما واحد، وهو أنّ كلّ متحوّل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الأين بمعنى الحصول في المكان فاصطلاح فلسفي</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سُبْحَانَهُ أَحَاطَ بِهَا عِلْمُهُ، وَأَتْقَنَهَا صُنْعُهُ، وَأَحْصَاهَا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إمساكه وتصرّفه،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السَّمَوَاتِ وَالاْءَرْضَ أَنْ تَزُولاَ</w:t>
      </w:r>
      <w:r>
        <w:rPr>
          <w:rFonts w:eastAsia="Amiri" w:cs="Amiri" w:ascii="Amiri" w:hAnsi="Amiri"/>
          <w:color w:val="111111"/>
          <w:sz w:val="28"/>
          <w:szCs w:val="28"/>
          <w:rtl w:val="true"/>
          <w:lang w:bidi="ar-SA"/>
        </w:rPr>
        <w:t>»</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في أوّل العشرين</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بالمهملة والمعجمة والموحّدة معلومُ باب نصر وضرب؛ أي لم تغب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خَفِيَّاتُ غُيُوبِ الْهَوى</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بفتحتين والقصر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النفس</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غَوَامِضُ مَكْنُونِ ظُلَمِ الدُّجى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المهملة والجيم والقصر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إلباس كلّ شيء وليس من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 الإسلام،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قوي وألبس كلّ شيء</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فِي السَّمَاوَاتِ الْعُلى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الاْءَرَضِينَ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مِنْهَا حَافِظٌ وَرَقِيبٌ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استئنافٌ بياني، أي هو تعالى حافظ ورقيب لكلّ شيءٍ من الأشياء يحفظه عن الزوال في مدّة بقائه، ويدبّر أحواله في الكمال والنقصان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مِنْهَا بِشَيْءٍ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بسرّ ومصلحة في خلقه محيط حتّى المعاصي؛ فإنّ إيجادها قبيح، ولكن خلقها حسن ومشتمل على 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وَالْمُحِيطُ بِمَا أَحَاطَ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العالم بكلّ سرّ إحاطة الشيء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الاْءَحَدُ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 مخصوص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يُغَيِّرُهُ صُرُوفُ الاْءَزْمَانِ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يَتَكَأَّدُهُ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تكأّدني وتكاءدني الشيء، أي 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تفعّل وتفاعل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لِمَا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استئنافٌ بياني لعدم التكأّد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استئنافٌ بياني للاستئناف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والابتداع فعل لا يكون باحتذاء مثالٍ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بِلاَ مِثَالٍ سَبَقَ، وَلاَ تَعَبٍ وَلاَ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الإعياء، وكذلك النصب محرّكةً، إلاّ أنّ الأوّل أبلغ</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صَانِعِ شَيْءٍ فَمِنْ شَيْءٍ صَنَعَ، وَاللّه‏ُ لاَ مِنْ شَيْءٍ صَنَعَ مَا خَلَقَ، وَكُلُّ عَالِمٍ فَمِنْ بَعْدِ جَهْلٍ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على ما مضى في سابع العشرين</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لَمْ يَجْهَلْ وَلَمْ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بِالاْءَشْيَاءِ عِلْما قَبْلَ كَوْنِهَا، فَلَمْ يَزْدَدْ بِكَوْنِهَا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استئنافٌ بياني لعدم جهله وتعلّمه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والكون في الموضعين من التامّة،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Style w:val="FootnoteAnchor"/>
          <w:rtl w:val="true"/>
        </w:rPr>
        <w:footnoteReference w:id="1102"/>
      </w:r>
      <w:r>
        <w:rPr>
          <w:rFonts w:ascii="Amiri" w:hAnsi="Amiri" w:eastAsia="Amiri" w:cs="Amiri"/>
          <w:color w:val="111111"/>
          <w:sz w:val="28"/>
          <w:sz w:val="28"/>
          <w:szCs w:val="28"/>
          <w:rtl w:val="true"/>
          <w:lang w:bidi="ar-SA"/>
        </w:rPr>
        <w:t>عِلْمُهُ بِهَا قَبْلَ أَنْ يُكَوِّنَهَا كَعِلْمِهِ بَعْدَ تَكْوِينِهَا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استئنافٌ بياني للاستئناف الأوّل؛ أي لا يتفاوت علمه قبلُ وبعدُ، لا بالإجمال والتفصيل ولا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استئناف بياني لتكوينها، كأنّ سائلاً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يستفد بتكوينها علما فما الفائدة في تكوينها؟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لِتَشْدِيدِ سُلْطَانٍ، وَلاَ خَوْفٍ مِنْ زَوَالٍ وَلاَ نُقْصَانٍ، وَلاَ اسْتِعَانَةٍ عَلى ضِدٍّ مُثَاوِرٍ</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المثاورة ـ بالمثلّثة والمهملة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المواثبة والمنازعة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نِدٍّ مُكَاثِرٍ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والمكاثرة ـ بالمثلّثة والمهملة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 في كثرة الأتباع ونحو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كاثرناهم فكثرناهم، أي غلبناهم بالكثرة</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شَرِيكٍ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المكابرة ـ بالموحّدة والمهملة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 في الكبر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أي لكن ما عداه خلائق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مَرْبُوبُونَ، وَعِبَادٌ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والذلّ</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عدم هذا النفع في فعله تعالى، فإنّ عدم الانتفاع إنّما يكون في فعل ليس لفاعله فيه 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يَؤُودُهُ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آدني الحمل يؤودني أودا، أي أثقلني؛ وأنا مؤود كمقول</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ابْتَدَأَ، وَلاَ تَدْبِيرُ مَا 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لا عن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اللفظة من الاختصاص بخلق الحيوان ما ليس لها بغيره من المخلوقات، وقلّما تستعمل في غير الحيوان،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اللّه‏ النسمة، وخلق السماوات والأرض</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عَجْزٍ وَلاَ مِنْ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بفتح الفاء وسكون المثنّاة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الانكسار والضعف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خَلَقَ اكْتَفى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بالفعل بعده، وبعد هذا التعلّق يلاحظ تعلّق الظرفين السابقين بذلك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بياني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علم المصلحة في خلق ما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أنّ فيه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بِالتَّفْكِيرِ فِي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عُذّبتِ امرأة في هرّة</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 أَصَابَ مَا خَلَقَ، وَلاَ شُبْهَةٌ</w:t>
      </w:r>
      <w:r>
        <w:rPr>
          <w:rFonts w:eastAsia="Amiri" w:cs="Amiri" w:ascii="Amiri" w:hAnsi="Amiri"/>
          <w:color w:val="111111"/>
          <w:sz w:val="28"/>
          <w:szCs w:val="28"/>
          <w:rtl w:val="true"/>
          <w:lang w:bidi="ar-SA"/>
        </w:rPr>
        <w:t>)</w:t>
      </w:r>
      <w:r>
        <w:rPr>
          <w:rStyle w:val="FootnoteAnchor"/>
          <w:rtl w:val="true"/>
        </w:rPr>
        <w:footnoteReference w:id="1110"/>
      </w:r>
      <w:r>
        <w:rPr>
          <w:rFonts w:ascii="IRNazanin" w:hAnsi="IRNazanin" w:eastAsia="IRNazanin"/>
          <w:color w:val="111111"/>
          <w:sz w:val="28"/>
          <w:sz w:val="28"/>
          <w:szCs w:val="28"/>
          <w:rtl w:val="true"/>
          <w:lang w:bidi="fa-IR"/>
        </w:rPr>
        <w:t>مرفوعٌ بالابتداء، والخبرُ قوله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فِيمَا لَمْ يَخْلُقْ، لكِنْ قَضَاءٌ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لكنّ الفرق بين ما خلق وما لم يخلق، قضاء، أي بقضاء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مُحْكَمٌ ، وَأَمْرٌ 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يعلم سرّ ذلك 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ذلك بالاستئناف البياني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تَوَحَّدَ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بالتدبير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التوحّد يدلّ على أنّ الانفراد بالربوبيّة اختياري له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الدلالة؛ لأنّ التفعّل هنا للمبالغة كما قالوا في المتطبّب، ولو سلّم أمكن أن يكون المقصود أنّه لم يطّلع غيره على سرّ الربوبيّة إجراءً للاطّلاع على مجرى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الغير على سرّ الربوبيّة أيضا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w:t>
      </w:r>
      <w:r>
        <w:rPr>
          <w:rStyle w:val="FootnoteAnchor"/>
          <w:rtl w:val="true"/>
        </w:rPr>
        <w:footnoteReference w:id="1111"/>
      </w:r>
      <w:r>
        <w:rPr>
          <w:rFonts w:ascii="Amiri" w:hAnsi="Amiri" w:eastAsia="Amiri" w:cs="Amiri"/>
          <w:color w:val="111111"/>
          <w:sz w:val="28"/>
          <w:sz w:val="28"/>
          <w:szCs w:val="28"/>
          <w:rtl w:val="true"/>
          <w:lang w:bidi="ar-SA"/>
        </w:rPr>
        <w:t>ذلك؛ إذ لعلّه يمكن أن يخلق خلقا يتأتّى منه تعالى اطّلاعه على سرّ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بالتوحيد إظهار الانفراد ونصب الدلائل عليه وهو اختياري، والربّ يُطلق في اللغة على المالك والسيّد والمدبّر والمربّي والمتمِّم والمُنعم</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 نَفْسَهُ 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بالانفراد بتدبير العالم، واللام فيها للعهد؛ لتقدّم ذكرها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الوحدانيّة غير قابلة للشركة، فما وجه الخصوص هنا؟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إظهار أنّه لا يمكن الوحدانيّة لأحد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الخلوص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بالكرم بمعنى 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وَتَفَرَّدَ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التنزيه عن النقص</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وَالْمَجْدِ وَالسَّنَاءِ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بالفتح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وَتَوَحَّدَ بِالتَّحْمِيدِ، وَتَمَجَّدَ بِالتَّمْجِيدِ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الفعلان للمبالغة، وذلك مبنيّ على أنّ معظم حمد العباد وتعظيمهم على أفعالهم الحسنة الاختياريّة راجع إليه؛ لأنّها بلطفه وتوفيقه، فكان حمد غيره وتعظيم غيره كالعدم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 عَنِ اتِّخَاذِ الاْءَبْنَاءِ، وَتَطَهَّرَ وَتَقَدَّسَ عَنْ مُلاَمَسَةِ النِّسَاءِ، وَعَزَّ و جَلَّ عَنْ مُجَاوَرَةِ الشُّرَكَاءِ، فَلَيْسَ لَهُ فِيمَا خَلَقَ ضِدٌّ، وَلاَ لَهُ فِيمَا مَلَكَ نِدٌّ، وَلَمْ يَشْرَكْهُ فِي مُلْكِهِ أَحَدٌ، الْوَاحِدُ الاْءَحَدُ الصَّمَدُ، الْمِئْبَدُ</w:t>
      </w:r>
      <w:r>
        <w:rPr>
          <w:rStyle w:val="FootnoteAnchor"/>
          <w:rtl w:val="true"/>
        </w:rPr>
        <w:footnoteReference w:id="1113"/>
      </w:r>
      <w:r>
        <w:rPr>
          <w:rFonts w:ascii="Amiri" w:hAnsi="Amiri" w:eastAsia="Amiri" w:cs="Amiri"/>
          <w:color w:val="111111"/>
          <w:sz w:val="28"/>
          <w:sz w:val="28"/>
          <w:szCs w:val="28"/>
          <w:rtl w:val="true"/>
          <w:lang w:bidi="ar-SA"/>
        </w:rPr>
        <w:t>لِلاْءَبَدِ، وَالْوَارِثُ لِلاْءَمَدِ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المئبد بكسر الميم وسكون الهمز وفتح الموحّدة ومهملة، اسم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والأبد بالهمز والموحّدة والمهملة كجبل وكراكع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وجمع الثاني كركّع، ومنه يُقال للوحوش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أوابد واُبّد كركّع؛ لزعمهم أنّها لا تموت حتفَ أنفها</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والأمد كجبل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الشيء، وكراكع وككتف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المنتهى وفني، وجمع الثاني كركّع؛ يعني أنّه تعالى سبب بقاء كلّ باق، ويبقى بعد فناء كلّ 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يَزَلْ وَلاَ يَزَالُ وَحْدَانِيّا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الواو وسكون الحاء</w:t>
      </w:r>
      <w:r>
        <w:rPr>
          <w:rStyle w:val="FootnoteAnchor"/>
          <w:rtl w:val="true"/>
        </w:rPr>
        <w:footnoteReference w:id="1115"/>
      </w:r>
      <w:r>
        <w:rPr>
          <w:rFonts w:ascii="Amiri" w:hAnsi="Amiri" w:eastAsia="Amiri" w:cs="Amiri"/>
          <w:color w:val="111111"/>
          <w:sz w:val="28"/>
          <w:sz w:val="28"/>
          <w:szCs w:val="28"/>
          <w:rtl w:val="true"/>
          <w:lang w:bidi="ar-SA"/>
        </w:rPr>
        <w:t>المهملة منسوب إلى الوحد أو الوحدة بزيادة الألف والنون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أَزَلِيّا قَبْلَ بَدِيِّ</w:t>
      </w:r>
      <w:r>
        <w:rPr>
          <w:rStyle w:val="FootnoteAnchor"/>
          <w:rtl w:val="true"/>
        </w:rPr>
        <w:footnoteReference w:id="1116"/>
      </w:r>
      <w:r>
        <w:rPr>
          <w:rFonts w:ascii="Amiri" w:hAnsi="Amiri" w:eastAsia="Amiri" w:cs="Amiri"/>
          <w:color w:val="111111"/>
          <w:sz w:val="28"/>
          <w:sz w:val="28"/>
          <w:szCs w:val="28"/>
          <w:rtl w:val="true"/>
          <w:lang w:bidi="ar-SA"/>
        </w:rPr>
        <w:t>الدُّهُورِ، وَبَعْدَ صُرُوفِ الاْءُمُورِ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البَدِيّ بفتح الموحّدة وكسر المهملة وتشديد</w:t>
      </w:r>
      <w:r>
        <w:rPr>
          <w:rStyle w:val="FootnoteAnchor"/>
          <w:rtl w:val="true"/>
        </w:rPr>
        <w:footnoteReference w:id="1117"/>
      </w:r>
      <w:r>
        <w:rPr>
          <w:rFonts w:ascii="Amiri" w:hAnsi="Amiri" w:eastAsia="Amiri" w:cs="Amiri"/>
          <w:color w:val="111111"/>
          <w:sz w:val="28"/>
          <w:sz w:val="28"/>
          <w:szCs w:val="28"/>
          <w:rtl w:val="true"/>
          <w:lang w:bidi="ar-SA"/>
        </w:rPr>
        <w:t>الخاتمة أو تخفيفها من الناقص الواوي، فعيل بمعنى فاعل، أو مخفّف فاعل؛ من بدا الشيء من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ما ظهر في الدهور من اُمور الدنيا المشوبة بالباطل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والصروف بضمّ المهملتين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وهو الخالص من كلّ شيء</w:t>
      </w:r>
      <w:r>
        <w:rPr>
          <w:rFonts w:eastAsia="Amiri" w:cs="Amiri" w:ascii="Amiri" w:hAnsi="Amiri"/>
          <w:color w:val="111111"/>
          <w:sz w:val="28"/>
          <w:szCs w:val="28"/>
          <w:rtl w:val="true"/>
          <w:lang w:bidi="ar-SA"/>
        </w:rPr>
        <w:t xml:space="preserve">. . </w:t>
      </w:r>
      <w:bookmarkStart w:id="99" w:name="pg15809_205335"/>
    </w:p>
    <w:p>
      <w:pPr>
        <w:pStyle w:val="BookText"/>
        <w:rPr/>
      </w:pPr>
      <w:bookmarkEnd w:id="99"/>
      <w:r>
        <w:rPr>
          <w:rFonts w:ascii="Amiri" w:hAnsi="Amiri" w:eastAsia="Amiri" w:cs="Amiri"/>
          <w:color w:val="111111"/>
          <w:sz w:val="28"/>
          <w:sz w:val="28"/>
          <w:szCs w:val="28"/>
          <w:rtl w:val="true"/>
          <w:lang w:bidi="ar-SA"/>
        </w:rPr>
        <w:t>والمراد بصروف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الآخرة؛ فإنّها الخالصة، كما في قوله تعالى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 وَلَلدَّارُ الاْآخِرَةُ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بالموحّدة والخاتمة والمهملة، معلومُ باب ضرب، أي لا يهلك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بالنون والفاء والمهملة، معلومُ باب الإفعال، أي لا يفنى خزائنه بالإعطاء؛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فني زادهم ومالهم</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أَصِفُ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بما وصفه الواصفون له بصفات خلقه، المشبّهون له بخلقه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إِلهَ إِلاَّ اللّه‏ُ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مَا أَعْظَمَهُ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جَلِيلٍ مَا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عَزِيزٍ مَا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الثلاثة للتعجّب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وَتَعَالى عَمَّا يَقُولُ الظَّالِمُونَ عُلُوّا كَبِيرا</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3828340_2142443653"/>
      <w:bookmarkStart w:id="101" w:name="_Toc34"/>
      <w:bookmarkEnd w:id="100"/>
      <w:r>
        <w:rPr>
          <w:rtl w:val="true"/>
        </w:rPr>
        <w:t>الشرح</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الْخُطْبَةُ مِنْ مَشْهُورَاتِ خُطَبِهِ عليه‏السلام حَتّى لَقَدِ ابْتَذَلَهَا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ابتذال الثوب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امتهانه، أي وقعت في أيديهم غير مصونة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كَافِيَةٌ لِمَنْ طَلَبَ عِلْمَ التَّوْحِيدِ إِذَا تَدَبَّرَهَا وَفَهِمَ مَا فِيهَا، فَلَوِ اجْتَمَعَ أَلْسِنَةُ الْجِنِّ وَالاْءِنْسِ ـ لَيْسَ فِيهَا لِسَانُ نَبِيٍّ ـ عَلى أَنْ يُبَيِّنُوا التَّوْحِيدَ بِمِثْلِ مَا أَتى بِهِ بِأَبِي وَأُمِّي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 بأبي واُمّي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عَلَيْهِ، وَلَوْ لاَ إِبَانَتُهُ عليه‏السلام ، مَا عَلِمَ النَّاسُ كَيْفَ يَسْلُكُونَ سَبِيلَ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لم ينقل عن رسول اللّه‏ صلى‏الله‏عليه‏و‏آله وعن غيره من الأئمّة كما نقل عنه عليه‏السلام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كَانَ، وَلاَ مِنْ شَيْءٍ خَلَقَ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الْحُدُوثِ،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عطف الإنشاء على الإخبار، لأنّه ليس للاستفهام الحقيقي،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ينافي الاستفهام الحقيقي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أَوْقَعَ عَلى مَا أَحْدَثَهُ صِفَةَ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منصوب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أَصْلٍ وَلاَ مِثَالٍ؛ نَفْيا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مفعول 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الاْءَشْيَاءَ كُلَّهَا مُحْدَثَةٌ،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بعض الدهريّة، منهم الإشراقيّون من الفلاسفة؛ ذهبوا إلى أنّ الأشخاص كلّها حادثة، والمحدث مختصّ بدهر لم يوجد في دهر قبيله، ولا يوجد في دهر بعيده، والأنواع قديمة</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وَإِبْطَالاً لِقَوْلِ الثَّنَوِيَّةِ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المثلّثة وفتح النون، منسوب إلى الاثنين؛ لأنّه لو جاز أن يفرد لكان واحده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من قال في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والمراد بالثنويّة هنا بعض الدهريّة، ومنهم المشّائيّون من الفلاسفة القائلون بتعدّد القديم شخصا</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وقد يطلق الثنويّة على القائلين بأنّ مدبّر العالم النور والظلمة، وأنّهما امتزجا بعد افتراقهما، فحَصَل منهما هذا العالم</w:t>
      </w:r>
      <w:r>
        <w:rPr>
          <w:rFonts w:eastAsia="Amiri" w:cs="Amiri" w:ascii="Amiri" w:hAnsi="Amiri"/>
          <w:color w:val="111111"/>
          <w:sz w:val="28"/>
          <w:szCs w:val="28"/>
          <w:rtl w:val="true"/>
          <w:lang w:bidi="ar-SA"/>
        </w:rPr>
        <w:t>.</w:t>
      </w:r>
      <w:r>
        <w:rPr>
          <w:rStyle w:val="FootnoteAnchor"/>
          <w:rtl w:val="true"/>
        </w:rPr>
        <w:footnoteReference w:id="112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يطلق على ما يعمّ المجوس القائلين بأنّ الخير واقع من اللّه‏، والشرّ واقع من الشيطان، واختلفوا في قِدَم الشيطان وحدوثه،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قديم،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حادث لا من اللّه‏، فإنّه لا يصدر عنه الشرّ، فكيف يصدر عنه ما هو أصله، بل هو حادث من فكرة اللّه‏ تعالى هي أنّه كيف يكون حالي لو نازعني غيري؟ فتولّد الشيطان</w:t>
      </w:r>
      <w:r>
        <w:rPr>
          <w:rStyle w:val="FootnoteAnchor"/>
          <w:rtl w:val="true"/>
        </w:rPr>
        <w:footnoteReference w:id="1124"/>
      </w:r>
      <w:r>
        <w:rPr>
          <w:rFonts w:ascii="Amiri" w:hAnsi="Amiri" w:eastAsia="Amiri" w:cs="Amiri"/>
          <w:color w:val="111111"/>
          <w:sz w:val="28"/>
          <w:sz w:val="28"/>
          <w:szCs w:val="28"/>
          <w:rtl w:val="true"/>
          <w:lang w:bidi="ar-SA"/>
        </w:rPr>
        <w:t>من هذه الفكرة</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زَعَمُوا أَنَّهُ لاَ يُحْدِثُ شَيْئا إِلاَّ مِنْ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حادث مسبوق بمادّة، وزعموا أنّ شخص المادّة قديم</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يُدَبِّرُ إِلاَّ بِاحْتِذَاءِ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حادث مسبوق بمدّة بالضمّ، اسم ما استمدّ به من العلل كالمعدّات؛ فلا يحدث شيئا إلاّ على طبق اقتضاء المعدّ المتّصل به، ولا يتمكّن من خرق العادة؛</w:t>
      </w:r>
      <w:r>
        <w:rPr>
          <w:rStyle w:val="FootnoteAnchor"/>
          <w:rtl w:val="true"/>
        </w:rPr>
        <w:footnoteReference w:id="1127"/>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احتذى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والمعدّات عندهم الصور والأعراض الغير المتناهية من جانب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عليه‏السلام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خَلَقَ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حُجَجِ الثَّنَوِيَّةِ وَشُبَهِهِمْ؛ لاِءَنَّ أَكْثَرَ مَا يَعْتَمِدُ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مقدّمة مأخوذة في أكثر شبههم، أو أنّها أكثر دورانا على ألسنتهم؛ لأنّها أقوى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أنّ هذا منتهى فكرهم وما يعتمدون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الشبهة</w:t>
      </w:r>
      <w:r>
        <w:rPr>
          <w:rStyle w:val="FootnoteAnchor"/>
          <w:rtl w:val="true"/>
        </w:rPr>
        <w:footnoteReference w:id="1128"/>
      </w:r>
      <w:r>
        <w:rPr>
          <w:rFonts w:ascii="Amiri" w:hAnsi="Amiri" w:eastAsia="Amiri" w:cs="Amiri"/>
          <w:color w:val="111111"/>
          <w:sz w:val="28"/>
          <w:sz w:val="28"/>
          <w:szCs w:val="28"/>
          <w:rtl w:val="true"/>
          <w:lang w:bidi="ar-SA"/>
        </w:rPr>
        <w:t>في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والشبهة في الشيء إنّما يكون بقصد إبطاله ونفيه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أَنْ يَكُونَ الْخَالِقُ خَلَقَ الاْءَشْيَاءَ مِنْ شَيْءٍ، أَوْ مِنْ 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يعنون أنّ الإحداث منحصر في القسمين، والأوّل يثبت المطلوب، والثاني باطل؛ للتناقض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المقدّمة مأخوذة في ثلاث شبه للقائلين بقدم العالم، هي أقوى شبههم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لابدّ منه في وجود أوّل حادث إن كان أزليّا كان الحادث أزليّا؛ لامتناع تخلّف المعلول عن العلّة التامّة؛ وإن كان بعض ما لابدّ منه حادثا، كان إحداث الحادث منه، وهو شيء أو لا شيء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الحادث قبل حدوثه إمّا غير ممكن، وإمّا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لاستحالة الانقلاب في الموادّ الثلاث، والثاني يستلزم أن يتحقّق قبل حدوث الحادث مادّة يقوم بها إمكانه الاستعدادي، ويكون إحداث الحادث منها وهي شيء أو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الحادث مسبوق بعلم خالقه به، والعلم إمّا حضوري وإمّا 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محال؛ لأنّه لا حضور للمعدوم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إمّا بحصول الصور في ذات الخلق، وإمّا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محال؛ لأنّه ليس محلاًّ ولا حالاًّ، وعلى الثاني كان إحداث الحادث من محلّ الصور، وهو شيء أو لا شيء</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تتمّة قول الثنويّة، والضمير للقائلين بحدوث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اعتراف بالخطأ في دعوى حدوث العالم، وأنّه يتحقّق خلق وخالق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مُنَاقَضَةٌ وَإِحَالَةٌ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بالمحال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لاِءَنَّ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تُوجِبُ شَيْئا،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إبطال كلّ من شقّي ترديدهم بإبطال الحصر فيهما ومنعِه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أَمِيرُ الْمُوءْمِنِينَ عليه‏السلام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خلق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الاْءَلْفَاظِ وَأَصَحِّهَا،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خَلَقَ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الإحداث منحصرا في القسمين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إذا قوبل به الشبهة الاُولى، منع امتناع تخلّف المعلول عن العلّة التامّة في الفاعل المختار، وأمّا الفاعل الموجَب على القول بإمكان تحقّقه، فأثره يمتنع أن يكون متأخّرا عن حين حدوثه إلاّ إذا توقّف على أثر مختار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وسرّه أنّ المختار يميّز بعض الأوقات المتشابهة في تمام الماهيّة عن بعض بحسب علمه القديم بالمصلحة لخلق أمر فيه دون غيره، بخلاف الموجَب، فإنّه محال فيه بديهة</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كما أنّ المختار يميّز بعض الأماكن المتشابهة في تمام الماهيّة عن بعض بحسب علمه بالمصلحة لإحداث جسم فيه دون غيره، بخلاف الموجب، فإنّه محال فيه بديهة،</w:t>
      </w:r>
      <w:r>
        <w:rPr>
          <w:rStyle w:val="FootnoteAnchor"/>
          <w:rtl w:val="true"/>
        </w:rPr>
        <w:footnoteReference w:id="1131"/>
      </w:r>
      <w:r>
        <w:rPr>
          <w:rFonts w:ascii="Amiri" w:hAnsi="Amiri" w:eastAsia="Amiri" w:cs="Amiri"/>
          <w:color w:val="111111"/>
          <w:sz w:val="28"/>
          <w:sz w:val="28"/>
          <w:szCs w:val="28"/>
          <w:rtl w:val="true"/>
          <w:lang w:bidi="ar-SA"/>
        </w:rPr>
        <w:t xml:space="preserve">كما مضى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حدوث العالم وإثبات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إذا قوبل به الشبهة الثانية اختيارُ الشقّ الثاني، ومنع أنّه يستلزم أن يتحقّق إلى آخره، إذ يكفي ثبوته بدون تحقّق مادّة، وتحقّق المادّة لا يكفي في دفع المفسدة؛ لأنّ الإمكان الذاتي غير الإمكان الاستعدادي، فتحقّق محلّ الثاني غير تحقّق محلّ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إذا قوبل به الشبهة الثالثة منع أنّ العلم إمّا حضوري وإمّا حصولي إن اُريد بالحضور وجود المعلوم حاضرا، ومنع أنّه لا حضور للمعدوم إن اُريد بالحضور ما يشمل الثبوت الأعمّ من الوجود، والتفصيل في الحاشية الاُولى من</w:t>
      </w:r>
      <w:r>
        <w:rPr>
          <w:rStyle w:val="FootnoteAnchor"/>
          <w:rtl w:val="true"/>
        </w:rPr>
        <w:footnoteReference w:id="1132"/>
      </w:r>
      <w:r>
        <w:rPr>
          <w:rFonts w:ascii="Amiri" w:hAnsi="Amiri" w:eastAsia="Amiri" w:cs="Amiri"/>
          <w:color w:val="111111"/>
          <w:sz w:val="28"/>
          <w:sz w:val="28"/>
          <w:szCs w:val="28"/>
          <w:rtl w:val="true"/>
          <w:lang w:bidi="ar-SA"/>
        </w:rPr>
        <w:t>حواشي العدّة</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نفى ما يفهم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القدر المشترك بين شقّيهم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كَانَتْ تُوجِبُ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الشقّ الثاني ممّا يفهم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للمناقضة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بحسب المعنى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وأبطل الشقّ الأوّل ممّا يفهم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كُلُّ شَيْءٍ مَخْلُوقا مُحْدَثا، لاَ مِنْ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سبيل سند المنع، لا الاستدلال؛ فليس فيه مصادرة ولا شبه المصادرة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أَحْدَثَهُ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قَالَتِ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للمنفيّ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أصل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خَلَقَ مِنْ أَصْلٍ قَدِيمٍ، فَلاَ يَكُونُ تَدْبِيرٌ إِلاَّ بِاحْتِذَاءِ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بخلق صورة بدل صورة، وعَرَض بدل عرض، وهكذا متواردة على المادّة القديمة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ولتفصيل شُبه الفلاسفة في حدوث العالم والأجوبة عنها محلّ آخر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بالجرّ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 ألا ترون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لَهُ صِفَةٌ تُنَالُ، وَلاَ حَدٌّ يُضْرَبُ لَهُ فِيهِ الاْءَمْثَالُ، كَلَّ دُونَ صِفَاتِهِ تَحْبِيرُ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عليه‏السلام أَقَاوِيلَ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اُقوولة</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مثل اُعجوبة وأعاجيب، واُحدوثة وأحاديث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الْمُشَبِّهَةِ حِينَ شَبَّهُوهُ بِالسَّبِيكَةِ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الفضّة وغيرها كضرب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أذابها ونقّاها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الموحّدة وضمّ اللام المشدّدة وسكون الواو ومهملة، ويجوز كسر الموحّدة وفتح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معروف</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 مِنْ أَقَاوِيلِهِمْ مِنَ الطُّولِ وَالاِسْتِوَاءِ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1137"/>
      </w:r>
      <w:r>
        <w:rPr>
          <w:rFonts w:ascii="Amiri" w:hAnsi="Amiri" w:eastAsia="Amiri" w:cs="Amiri"/>
          <w:color w:val="111111"/>
          <w:sz w:val="28"/>
          <w:sz w:val="28"/>
          <w:szCs w:val="28"/>
          <w:rtl w:val="true"/>
          <w:lang w:bidi="ar-SA"/>
        </w:rPr>
        <w:t>في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بالنصب، عطف على أقاويل المشبّهة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 لَمْ تَعْقِدِ الْقُلُوبُ مِنْهُ عَلى 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المجهول من باب ضرب،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زيد قلبه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بالكيفيّة الكيفيّة المحسوسة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المعلوم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إِثْبَاتِ هَيْئَةٍ، لَمْ تَعْقِلْ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المعلوم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توهّموا أنّ كلّ شيءٍ محسوس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معلوم باب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 أَمِيرُ الْمُوءْمِنِينَ عليه‏السلام أَنَّهُ وَاحِدٌ بِلاَ كَيْفِيَّةٍ، وَأَنَّ الْقُلُوبَ تَعْرِفُهُ بِلاَ تَصْوِيرٍ وَلاَ إِحَاطَةٍ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بالجرّ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كان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يَبْلُغُهُ بُعْدُ الْهِمَمِ، وَلاَ يَنَالُهُ غَوْصُ الْفِطَنِ، وَتَعَالَى الَّذِي لَيْسَ لَهُ وَقْتٌ مَعْدُودٌ، وَلاَ أَجَلٌ مَمْدُودٌ، وَلاَ نَعْتٌ مَحْدُودٌ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يَحْلُلْ فِي الاْءَشْيَاءِ؛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عليه‏السلام عَنْهُ</w:t>
      </w:r>
      <w:r>
        <w:rPr>
          <w:rStyle w:val="FootnoteAnchor"/>
          <w:rtl w:val="true"/>
        </w:rPr>
        <w:footnoteReference w:id="1138"/>
      </w:r>
      <w:r>
        <w:rPr>
          <w:rFonts w:ascii="Amiri" w:hAnsi="Amiri" w:eastAsia="Amiri" w:cs="Amiri"/>
          <w:color w:val="111111"/>
          <w:sz w:val="28"/>
          <w:sz w:val="28"/>
          <w:szCs w:val="28"/>
          <w:rtl w:val="true"/>
          <w:lang w:bidi="ar-SA"/>
        </w:rPr>
        <w:t>بِهَاتَيْنِ الْكَلِمَتَيْنِ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الاْءَعْرَاضِ وَالاْءَجْسَامِ؛ لاِءَنَّ مِنْ صِفَةِ الاْءَجْسَامِ التَّبَاعُدَ وَالْمُبَايَنَةَ، وَمِنْ صِفَةِ الاْءَعْرَاضِ الْكَوْنَ فِي الاْءَجْسَامِ بِالْحُلُولِ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على غير ترتيب اللفّ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مجاورة، والظرف متعلّق بالحلول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مباينة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الاْءَجْسَامِ عَلى تَرَاخِي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أعراض الأجسام لاترى في مسافة بينها وبين 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أَحَاطَ بِهَا عِلْمُهُ، وَأَتْقَنَهَا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فِي الاْءَشْيَاءِ بِالاْءِحَاطَةِ وَالتَّدْبِيرِ، وَ عَلى غَيْرِ مُلاَمَسَةٍ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صَالِحِ بْنِ أَبِي حَمَّادٍ، عَنِ الْحُسَيْنِ بْنِ يَزِيدَ، عَنِ الْحَسَنِ بْنِ عَلِيِّ بْنِ أَبِي حَمْزَةَ، عَنْ إِبْرَاهِيمَ،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شامخ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اعتراض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اسْمُهُ، وَتَعَالى ذِكْرُهُ، وَجَلَّ ثَنَاوءُهُ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في اعتراض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وَتَفَرَّدَ وَتَوَحَّدَ، وَلَمْ يَزَلْ وَلاَ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الأفعال الناقصة، وخبرهما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الاْءَوَّلُ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ولا يزال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شرح الأسماء الأربعة في أوّل السابع عشر</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أَوَّلَ لاِءَوَّلِيَّتِهِ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ولا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تقييدهما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رَفِيعا فِي أَعْلى عُلُوِّهِ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إلى علوّ، ومجموع المضاف والمضاف إليه مضاف إلى الضمير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رمّانك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شَامِخُ الاْءَرْكَانِ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الشوامخ هي الشواهق، وقد شمخ الجبل كنصر فهو 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يأوي إلى ركنٍ شديد، أي عزٍّ ومَنَعة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الْبُنْيَانِ، عَظِيمُ السُّلْطَانِ، مُنِيفُ الاْآ 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أناف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وأنافت الدراهم على المائة، أي زادت</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 xml:space="preserve">والآلاء النعمُ واحدها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والكسر، وبفتحتين وبكسر الهمز وفتح اللام، وألو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 بالفتح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 والسنيّ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والعليا بفتح المهملة وسكون اللام والخاتمة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وكلّ مكان مشرف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يَعْجِزُ الْوَاصِفُونَ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حاولوا بيان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مَعْرِفَةِ إِلهِيَّتِهِ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معبوديّته بالحقّ؛ لأنّهم لا يمكن أن يعرفوا طبقات الملائكة وأنواع عباداتهم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بالحاء المهملة وشدّ الدال المهملة، بصيغة المعلوم، من باب</w:t>
      </w:r>
      <w:r>
        <w:rPr>
          <w:rStyle w:val="FootnoteAnchor"/>
          <w:rtl w:val="true"/>
        </w:rPr>
        <w:footnoteReference w:id="1141"/>
      </w:r>
      <w:r>
        <w:rPr>
          <w:rFonts w:ascii="Amiri" w:hAnsi="Amiri" w:eastAsia="Amiri" w:cs="Amiri"/>
          <w:color w:val="111111"/>
          <w:sz w:val="28"/>
          <w:sz w:val="28"/>
          <w:szCs w:val="28"/>
          <w:rtl w:val="true"/>
          <w:lang w:bidi="ar-SA"/>
        </w:rPr>
        <w:t>نصر، أي لا يميّزون؛ أو بالجيم وتخفيف الدال</w:t>
      </w:r>
      <w:r>
        <w:rPr>
          <w:rStyle w:val="FootnoteAnchor"/>
          <w:rtl w:val="true"/>
        </w:rPr>
        <w:footnoteReference w:id="1142"/>
      </w:r>
      <w:r>
        <w:rPr>
          <w:rFonts w:ascii="Amiri" w:hAnsi="Amiri" w:eastAsia="Amiri" w:cs="Amiri"/>
          <w:color w:val="111111"/>
          <w:sz w:val="28"/>
          <w:sz w:val="28"/>
          <w:szCs w:val="28"/>
          <w:rtl w:val="true"/>
          <w:lang w:bidi="ar-SA"/>
        </w:rPr>
        <w:t>من باب ضرب من المثال، أي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لإلهيّته، والتذكير لأنّه مصدر، وجمع الحدود باعتبار أصناف عبادات الملائكة وغيرهم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لاِءَنَّهُ بِالْكَيْفِيَّةِ لاَ يُتَنَاهى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الضميران 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الأوّل للشأن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بالكيفيّة ما يقال في جواب السؤال بكيف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w:t>
      </w:r>
      <w:r>
        <w:rPr>
          <w:rStyle w:val="FootnoteAnchor"/>
          <w:rtl w:val="true"/>
        </w:rPr>
        <w:footnoteReference w:id="1143"/>
      </w:r>
      <w:r>
        <w:rPr>
          <w:rFonts w:ascii="Amiri" w:hAnsi="Amiri" w:eastAsia="Amiri" w:cs="Amiri"/>
          <w:color w:val="111111"/>
          <w:sz w:val="28"/>
          <w:sz w:val="28"/>
          <w:szCs w:val="28"/>
          <w:rtl w:val="true"/>
          <w:lang w:bidi="ar-SA"/>
        </w:rPr>
        <w:t>التفاعل، والظرف نائب الفاعل يعني لأنّ تمييز حدود إلهيّته لا يمكن الوصول إليه ببيان أحد إذا سئل بكيف عن كيفيّة إلهيّته، بناءً على أنّ إلهيّتة أعظم من أن يسعه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الْمُخْتَارِ بْنِ مُحَمَّدِ بْنِ الْمُخْتَارِ؛ وَمُحَمَّدُ بْنُ الْحَسَنِ، عَنْ عَبْدِ اللّه‏ِ بْنِ الْحَسَنِ الْعَلَوِيِّ جَمِيعا، عَنِ 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الهادي أو</w:t>
      </w:r>
      <w:r>
        <w:rPr>
          <w:rStyle w:val="FootnoteAnchor"/>
          <w:rtl w:val="true"/>
        </w:rPr>
        <w:footnoteReference w:id="1144"/>
      </w:r>
      <w:r>
        <w:rPr>
          <w:rFonts w:ascii="Amiri" w:hAnsi="Amiri" w:eastAsia="Amiri" w:cs="Amiri"/>
          <w:color w:val="111111"/>
          <w:sz w:val="28"/>
          <w:sz w:val="28"/>
          <w:szCs w:val="28"/>
          <w:rtl w:val="true"/>
          <w:lang w:bidi="ar-SA"/>
        </w:rPr>
        <w:t xml:space="preserve">الرضا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مُنْصَرَفِي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 إِلى خُرَاسَانَ، وَهُوَ سَائِرٌ إِلَى الْعِرَاقِ،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يُتَّقى؛ وَمَنْ أَطَاعَ اللّه‏َ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الخوف والرجاء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اللّه‏ أخاف اللّه‏ منه كلّ شيء، ومن لم يخف اللّه‏ أخافه اللّه‏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خلاف ذلك في الأنبياء والأئمّة والأولياء؟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أنّ التفاوت بين التقيّ وغير التقيّ، والمطيع وغير المطيع، واقع مع التساوي في الاُمور الخارجة، ولو صدر عن غير الأصفياء ما صدر عنهم ـ ممّا ينافي أغراض الناس رئاءً وسمعةً ونحو ذلك ـ لم يكن يهابون ويوقّرون أصلاً، والظالمون على أوليائه تعالى كانوا يخافون ويعظّمون ذلك، ولا ينافي ذلك ارتكابهم الظلم، وإظهارهم خلاف ما في قلوبهم، وأيضا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الغالب في أوساط الناس، كما هو الظاهر من قوله عليه‏السلام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وابتلاء الخواصّ عظيم خارج عن طور سائرهم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فَلَطَفْتُ</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بالمهملة والفاء، بصيغة المعلوم للمتكلِّم، من باب نصر،</w:t>
      </w:r>
      <w:r>
        <w:rPr>
          <w:rStyle w:val="FootnoteAnchor"/>
          <w:rtl w:val="true"/>
        </w:rPr>
        <w:footnoteReference w:id="1146"/>
      </w:r>
      <w:r>
        <w:rPr>
          <w:rFonts w:ascii="Amiri" w:hAnsi="Amiri" w:eastAsia="Amiri" w:cs="Amiri"/>
          <w:color w:val="111111"/>
          <w:sz w:val="28"/>
          <w:sz w:val="28"/>
          <w:szCs w:val="28"/>
          <w:rtl w:val="true"/>
          <w:lang w:bidi="ar-SA"/>
        </w:rPr>
        <w:t xml:space="preserve">أي اختلت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خفي على الناس لأجل التقيّة؛ أو من</w:t>
      </w:r>
      <w:r>
        <w:rPr>
          <w:rStyle w:val="FootnoteAnchor"/>
          <w:rtl w:val="true"/>
        </w:rPr>
        <w:footnoteReference w:id="1147"/>
      </w:r>
      <w:r>
        <w:rPr>
          <w:rFonts w:ascii="Amiri" w:hAnsi="Amiri" w:eastAsia="Amiri" w:cs="Amiri"/>
          <w:color w:val="111111"/>
          <w:sz w:val="28"/>
          <w:sz w:val="28"/>
          <w:szCs w:val="28"/>
          <w:rtl w:val="true"/>
          <w:lang w:bidi="ar-SA"/>
        </w:rPr>
        <w:t>بابِ حسن، أي دُققت وصغرت، وهو كناية عن الاختفاء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الْوُصُولِ إِلَيْهِ، فَوَصَلْتُ، وَسَلَّمْتُ</w:t>
      </w:r>
      <w:r>
        <w:rPr>
          <w:rStyle w:val="FootnoteAnchor"/>
          <w:rtl w:val="true"/>
        </w:rPr>
        <w:footnoteReference w:id="1148"/>
      </w:r>
      <w:r>
        <w:rPr>
          <w:rFonts w:ascii="Amiri" w:hAnsi="Amiri" w:eastAsia="Amiri" w:cs="Amiri"/>
          <w:color w:val="111111"/>
          <w:sz w:val="28"/>
          <w:sz w:val="28"/>
          <w:szCs w:val="28"/>
          <w:rtl w:val="true"/>
          <w:lang w:bidi="ar-SA"/>
        </w:rPr>
        <w:t>عَلَيْهِ، فَرَدَّ عَلَيَّ السَّلاَمَ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مَنْ أَرْضَى الْخَالِقَ، لَمْ يُبَالِ بِسَخَطِ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والغالب فيمن لم يبال بسخط المخلوق أنّه لا يسلّط اللّه‏ عليه سخط المخلوق، كأنّه عليه‏السلام عرف أنّ وصوله إليه لتعرّف حقيقة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أَسْخَطَ الْخَالِقَ، فَقَمَنٌ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قمن أن تفعل كذا بالتحريك،</w:t>
      </w:r>
      <w:r>
        <w:rPr>
          <w:rStyle w:val="FootnoteAnchor"/>
          <w:rtl w:val="true"/>
        </w:rPr>
        <w:footnoteReference w:id="1149"/>
      </w:r>
      <w:r>
        <w:rPr>
          <w:rFonts w:ascii="Amiri" w:hAnsi="Amiri" w:eastAsia="Amiri" w:cs="Amiri"/>
          <w:color w:val="111111"/>
          <w:sz w:val="28"/>
          <w:sz w:val="28"/>
          <w:szCs w:val="28"/>
          <w:rtl w:val="true"/>
          <w:lang w:bidi="ar-SA"/>
        </w:rPr>
        <w:t>أي خليقٌ وجديرٌ، لا يثنّى ولا يجمع ولا يؤنّث، وإن كسرت الميم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قمين ثنّيت وجمعت</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يُسَلِّطَ اللّه‏ُ عَلَيْهِ سَخَطَ الْمَخْلُوقِ، وَإِنَّ الْخَالِقَ لاَ يُوصَفُ إِلاَّ بِمَا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بيانه في أحاديث العاشر</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يُوصَفُ الَّذِي يَعْجِزُ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غائبة معلوم باب ضرب وعلم</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الْحَوَاسُّ أَنْ تُدْرِكَهُ، وَالاْءَوْهَامُ أَنْ تَنَالَهُ، وَالْخَطَرَاتُ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المعجمة وفتح المهملتين،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الطاء، وهي ما يمرّ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تَحُدَّهُ، وَالاْءَبْصَارُ عَنِ الاْءِحَاطَةِ بِهِ، جَلَّ عَمَّا وَصَفَهُ الْوَاصِفُونَ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بقدر من العظمة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وَتَعَالى عَمَّا يَنْعَتُهُ النَّاعِتُونَ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بأنّه كالبلّور أو كالسبيكة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عنّا ذاتا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بحسب الدليل عليه، أو بحسب إحاطة علمه بنا؛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 فِي نَأْيِهِ، فَهُوَ فِي نَأْيِهِ قَرِيبٌ، وَفِي قُرْبِهِ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للمضمون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الْكَيْفَ،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يسأل عنه بكيف للاستفهام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الاْءَيْنَ،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يسأل عنه بأين للاستفهام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مكان؛ أي لا يبلغه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الْكَيْفُوفِيَّةِ وَالاْءَيْنُونِيَّةِ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بيان مضمونه في ثالث الأوّل،</w:t>
      </w:r>
      <w:r>
        <w:rPr>
          <w:rStyle w:val="FootnoteAnchor"/>
          <w:rtl w:val="true"/>
        </w:rPr>
        <w:footnoteReference w:id="1154"/>
      </w:r>
      <w:r>
        <w:rPr>
          <w:rFonts w:ascii="Amiri" w:hAnsi="Amiri" w:eastAsia="Amiri" w:cs="Amiri"/>
          <w:color w:val="111111"/>
          <w:sz w:val="28"/>
          <w:sz w:val="28"/>
          <w:szCs w:val="28"/>
          <w:rtl w:val="true"/>
          <w:lang w:bidi="ar-SA"/>
        </w:rPr>
        <w:t>ويجيء توضيحه أيضا في سادس الباب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وصف اللّه‏ 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رَفَعَهُ،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اُشبعت الفتحة، فتولّدت ألف،</w:t>
      </w:r>
      <w:r>
        <w:rPr>
          <w:rStyle w:val="FootnoteAnchor"/>
          <w:rtl w:val="true"/>
        </w:rPr>
        <w:footnoteReference w:id="1155"/>
      </w:r>
      <w:r>
        <w:rPr>
          <w:rFonts w:ascii="Amiri" w:hAnsi="Amiri" w:eastAsia="Amiri" w:cs="Amiri"/>
          <w:color w:val="111111"/>
          <w:sz w:val="28"/>
          <w:sz w:val="28"/>
          <w:szCs w:val="28"/>
          <w:rtl w:val="true"/>
          <w:lang w:bidi="ar-SA"/>
        </w:rPr>
        <w:t>وهو ظرف زمانٍ مضافٌ إلى الجملة الخالية عن العائد إليه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فِى الصُّورِ</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xml:space="preserve">، وعاملةُ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الْمُوءْمِنِينَ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بالرفع على الابتداء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 عَلى مِنْبَرِ الْكُوفَةِ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للمفاجأة، وقد يحذف؛ لأنّ المفاجأة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إِلَيْهِ رَجُلٌ ـ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ذِعْلِبٌ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المعجمة وسكون المهملة وكسر اللام ـ وقد تفتح ـ والموحّدة؛ لُقّب به تشبيها بالناقة السريعة</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لِسَانٍ بَلِيغٍ فِي الْخُطَبِ ، شُجَاعُ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هَلْ رَأَيْتَ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مَا كُنْتُ أَعْبُدُ رَبّا لَمْ أَرَهُ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 الكلام على خلاف مقتضى الظاهر بحمل الرؤية في كلامه على العلم؛ إشعارا بأنّه لا ينبغي السؤال عن الرؤية بالبصر؛ لظهور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فنّ من البلاغة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تَرَهُ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الرؤية والعيون يطلق على العلم والقلوب، قيّد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بِمُشَاهَدَةِ الاْءَبْصَارِ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الهمزة جمع بصر، والإضافة لاميّة؛ أو بكسر الهمزة مصدر، فالإضافة للبيان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رَأَتْهُ الْقُلُوبُ بِحَقَائِقِ 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علمته القلوب وصدّقت به بالتصديقات التي هي حقائق الإيمان؛ أي لا يتحقّق الإيمان بدونها، والباء للملابسة، ويحتمل الاستعانة؛ فإنّه لولا حقائق الإيمان، لكان العلم به كعدمه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ذِعْلِبُ، إِنَّ رَبِّي لَطِيفُ اللَّطَافَةِ لاَ يُوصَّفُ</w:t>
      </w:r>
      <w:r>
        <w:rPr>
          <w:rStyle w:val="FootnoteAnchor"/>
          <w:rtl w:val="true"/>
        </w:rPr>
        <w:footnoteReference w:id="1158"/>
      </w:r>
      <w:r>
        <w:rPr>
          <w:rFonts w:ascii="Amiri" w:hAnsi="Amiri" w:eastAsia="Amiri" w:cs="Amiri"/>
          <w:color w:val="111111"/>
          <w:sz w:val="28"/>
          <w:sz w:val="28"/>
          <w:szCs w:val="28"/>
          <w:rtl w:val="true"/>
          <w:lang w:bidi="ar-SA"/>
        </w:rPr>
        <w:t>بِاللُّطْفِ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اللطافة بفتح اللام واللطف بالضمّ مصدرا بابِ حسن بمعنىً مضى في أوّل السابع عشر</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لطيف اللطافة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الآتية لبيان المبالغة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بصيغة المضارع المجهول من باب التفعيل</w:t>
      </w:r>
      <w:r>
        <w:rPr>
          <w:rStyle w:val="FootnoteAnchor"/>
          <w:rtl w:val="true"/>
        </w:rPr>
        <w:footnoteReference w:id="1160"/>
      </w:r>
      <w:r>
        <w:rPr>
          <w:rFonts w:ascii="Amiri" w:hAnsi="Amiri" w:eastAsia="Amiri" w:cs="Amiri"/>
          <w:color w:val="111111"/>
          <w:sz w:val="28"/>
          <w:sz w:val="28"/>
          <w:szCs w:val="28"/>
          <w:rtl w:val="true"/>
          <w:lang w:bidi="ar-SA"/>
        </w:rPr>
        <w:t>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هنا أنّ العباد عاجزون عن بيان لطفه تعالى كما هو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الْعَظَمَةِ لاَ يُوصَّفُ بِالْعِظَمِ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المهملة، وفتح 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الْكِبْرِيَاءِ لاَ يُوصَّفُ بِالْكِبَرِ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بكسر الكاف وسكون الموحّدة وكسر المهملة والخاتمة والمدّ، والكبر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الْجَلاَلَةِ لاَ يُوصَّفُ بِالْغِلَظِ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الجلالة بفتح الجيم مصدر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والتعالي عمّا يقتضي ذلّة، وهو المداهنة في عقاب أعدائه الذين لا يستحقّون العفو أصلاً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والغلظ ـ بكسر المعجمة وفتح اللام ومعجمة مصدر باب ضرب وحسن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 قهره على أعدائه قاهر بحيث يعجز العباد عن بيانه كما هو حقّه، نظير قوله تعالى 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شَيْءٍ،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قصد القبليّة باعتبار وجوده تعالى اليوم؛ لأنّه يوهم 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لفناء العالم وإن كان يعاد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القبل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وزن اسم الفاعل حذفت الياء لالتقاء الساكنين بعد إسكانها لثقل الضمّة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الاْءَشْيَاءَ لاَ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دَرَّاكٌ لاَ بِخَدِيعَةٍ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الدرك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على العدوّ بعد لحاقه؛</w:t>
      </w:r>
      <w:r>
        <w:rPr>
          <w:rStyle w:val="FootnoteAnchor"/>
          <w:rtl w:val="true"/>
        </w:rPr>
        <w:footnoteReference w:id="1163"/>
      </w:r>
      <w:r>
        <w:rPr>
          <w:rFonts w:ascii="Amiri" w:hAnsi="Amiri" w:eastAsia="Amiri" w:cs="Amiri"/>
          <w:color w:val="111111"/>
          <w:sz w:val="28"/>
          <w:sz w:val="28"/>
          <w:szCs w:val="28"/>
          <w:rtl w:val="true"/>
          <w:lang w:bidi="ar-SA"/>
        </w:rPr>
        <w:t>أي غالب على عدوّه لا بحيلة،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مثلّثةً، وكهمزة،</w:t>
      </w:r>
      <w:r>
        <w:rPr>
          <w:rStyle w:val="FootnoteAnchor"/>
          <w:rtl w:val="true"/>
        </w:rPr>
        <w:footnoteReference w:id="1164"/>
      </w:r>
      <w:r>
        <w:rPr>
          <w:rFonts w:ascii="Amiri" w:hAnsi="Amiri" w:eastAsia="Amiri" w:cs="Amiri"/>
          <w:color w:val="111111"/>
          <w:sz w:val="28"/>
          <w:sz w:val="28"/>
          <w:szCs w:val="28"/>
          <w:rtl w:val="true"/>
          <w:lang w:bidi="ar-SA"/>
        </w:rPr>
        <w:t>أي تنقضي بخديعة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الاْءَشْيَاءِ كُلِّهَا،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أخواته؛ أو بالنصب حال عن الضمير</w:t>
      </w:r>
      <w:r>
        <w:rPr>
          <w:rStyle w:val="FootnoteAnchor"/>
          <w:rtl w:val="true"/>
        </w:rPr>
        <w:footnoteReference w:id="1165"/>
      </w:r>
      <w:r>
        <w:rPr>
          <w:rFonts w:ascii="Amiri" w:hAnsi="Amiri" w:eastAsia="Amiri" w:cs="Amiri"/>
          <w:color w:val="111111"/>
          <w:sz w:val="28"/>
          <w:sz w:val="28"/>
          <w:szCs w:val="28"/>
          <w:rtl w:val="true"/>
          <w:lang w:bidi="ar-SA"/>
        </w:rPr>
        <w:t>المستتر في 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مُتَمَازِجٍ بِهَا، وَلاَ 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بِتَأْوِيلِ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البشرة 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جلد الإنسان، والمباشرة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الملاقاة وتولّيالرجل الأمر بنفسه، فإن اُريد بالظاهر المعلوم، فالمراد</w:t>
      </w:r>
      <w:r>
        <w:rPr>
          <w:rStyle w:val="FootnoteAnchor"/>
          <w:rtl w:val="true"/>
        </w:rPr>
        <w:footnoteReference w:id="1166"/>
      </w:r>
      <w:r>
        <w:rPr>
          <w:rFonts w:ascii="Amiri" w:hAnsi="Amiri" w:eastAsia="Amiri" w:cs="Amiri"/>
          <w:color w:val="111111"/>
          <w:sz w:val="28"/>
          <w:sz w:val="28"/>
          <w:szCs w:val="28"/>
          <w:rtl w:val="true"/>
          <w:lang w:bidi="ar-SA"/>
        </w:rPr>
        <w:t>بالمباشرة المعنى الأوّل؛ وإن اُريد به الغالب، فالمراد الثاني؛ أي لا بعلاج وفعل بدني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مُتَجَلٍّ لاَ بِاسْتِهْلاَلِ رُوءْيَةٍ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تكشّف وشُوهد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واستهلّ الهلال بصيغة المجهول،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 هو بصيغة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واستهلّ وجه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فرح وظهر فرحه من وجهه، وفائدة الإضافة إلى الرؤية إفادة المعنى الأوّل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نَاءٍ لاَ بِمَسَافَةٍ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بذاته المباينة لكلّ ذات</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لاَ بِمُدَانَاةٍ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بالمهملة والنون والألف المنقلبة عن الواو؛ أي بقرب مكاني، بل بحسب الدليل على وجوده، أو بعلمه بكلّ شيء وإحاطته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لاَ بِتَجَسُّمٍ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بالجيم والمهملة، أي لا بزيادة مقدار كما في الماء إذا انقلب هواءً، فإنّه يصير ألطف ممّا كان وأعظم منه مقدارا، كما هو المجرّب في الظرف الضيّق الرأس إذا جعل فيه ماء واُغلي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لا بصغر في المقدار يكون في 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لاَ بَعْدَ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كوعده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عرفه؛ وعدمه كعلمه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تعالى معروف عند كلّ مميّز لا يعد جهله به وإن كان جاهلاً بالنبيّ ونحوه، كما مضى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السابع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عند كلّ جاهل</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إلى الشيء بصيغة المجهول، أي اُلجيء إليه؛ واضطرّ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الأوّل كان المراد أنّه فاعل لا لدفع ضرر عن نفسه، وإن اُريد الثاني كان المراد أنّه غير محتاج إلى آلة في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 لاَ بِحَرَكَةٍ، مُرِيدٌ لاَ بِهِمَامَةٍ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الهاء وتخفيف الميم، مصدر باب نصر من اللازم؛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قصده من غيره بولاية له عليه أو من نفسه بجعله حرفة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وفعالة بكسر الفاء مصدر مطّرد في فعل مفتوح العين إذا كان لازما ودالاًّ على ولاية أو حرفة،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عليهم إمارة وتجر تجارة، كما ذكره ابن هشام في التوضيح؛ يعني أنّ إرادته تعالى ليست بضمير وقصد يكون في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لاَ بِآلَةٍ، بَصِيرٌ لاَ بِأَدَاةٍ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الأوّل بقرينة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بيان السمع</w:t>
      </w:r>
      <w:r>
        <w:rPr>
          <w:rStyle w:val="FootnoteAnchor"/>
          <w:rtl w:val="true"/>
        </w:rPr>
        <w:footnoteReference w:id="1168"/>
      </w:r>
      <w:r>
        <w:rPr>
          <w:rFonts w:ascii="Amiri" w:hAnsi="Amiri" w:eastAsia="Amiri" w:cs="Amiri"/>
          <w:color w:val="111111"/>
          <w:sz w:val="28"/>
          <w:sz w:val="28"/>
          <w:szCs w:val="28"/>
          <w:rtl w:val="true"/>
          <w:lang w:bidi="ar-SA"/>
        </w:rPr>
        <w:t>بلا شدّة في خامس الباب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السميع لا بتفريق 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تَحْوِيهِ الاْءَمَاكِنُ، وَلاَ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الامتداد المنتزع من بقاء شيء يسمّى باعتبار أنّه ظرف للمتغيّرات وقتا،أي لا يشتمل عليه الأوقات بأن لا يوجد إلاّ في الأوقات، فيكون متغيّرا؛ بل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الأوقات في الأزل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تَحُدُّهُ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بالحاء المهملة وشدّ الدال المهملة، من باب نصر؛ يعني لا يمكن بيان قدر عظمته ببيان من أقسام البيان، موافقا لما مرّ في أوّل الباب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وضلّ هناك تصاريف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ما يجيء في سادس الباب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وصف اللّه‏ فقد 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تَأْخُذُهُ السِّنَاتُ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في ثالث السادس</w:t>
      </w:r>
      <w:r>
        <w:rPr>
          <w:rStyle w:val="FootnoteAnchor"/>
          <w:rtl w:val="true"/>
        </w:rPr>
        <w:footnoteReference w:id="1169"/>
      </w:r>
      <w:r>
        <w:rPr>
          <w:rFonts w:ascii="Amiri" w:hAnsi="Amiri" w:eastAsia="Amiri" w:cs="Amiri"/>
          <w:color w:val="111111"/>
          <w:sz w:val="28"/>
          <w:sz w:val="28"/>
          <w:szCs w:val="28"/>
          <w:rtl w:val="true"/>
          <w:lang w:bidi="ar-SA"/>
        </w:rPr>
        <w:t>ما يوضحه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الاْءَوْقَاتَ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استئناف</w:t>
      </w:r>
      <w:r>
        <w:rPr>
          <w:rStyle w:val="FootnoteAnchor"/>
          <w:rtl w:val="true"/>
        </w:rPr>
        <w:footnoteReference w:id="1170"/>
      </w:r>
      <w:r>
        <w:rPr>
          <w:rFonts w:ascii="Amiri" w:hAnsi="Amiri" w:eastAsia="Amiri" w:cs="Amiri"/>
          <w:color w:val="111111"/>
          <w:sz w:val="28"/>
          <w:sz w:val="28"/>
          <w:szCs w:val="28"/>
          <w:rtl w:val="true"/>
          <w:lang w:bidi="ar-SA"/>
        </w:rPr>
        <w:t>بياني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تضمنه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بالرفع، أي سبق وجوده عدم نفسه؛ بمعنى أنّه لم يكن معدوما أصلاً</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بالرفع، أي لم يكن له ابتداء أصلاً</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بخلقه المشاعر كالسمع والبصر بنفوذ الإرادة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بآلة وحركة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المجهول من باب</w:t>
      </w:r>
      <w:r>
        <w:rPr>
          <w:rStyle w:val="FootnoteAnchor"/>
          <w:rtl w:val="true"/>
        </w:rPr>
        <w:footnoteReference w:id="1173"/>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بالمعرفة هنا وفي نظائره تذكّر ما علم قبلُ بالبرهان والاعتراف به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مِشْعَرَ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الميم وسكون المعجمة وفتح المهملة ومهملة، اسم آلة؛ وبفتح الميم 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مجرّد، فليس له مشعر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وَبِتَجْهِيرِهِ الْجَوَاهِرَ عُرِفَ أَنْ لاَ جَوْهَرَ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الجوهر جوهرا، الكيفيّةُ إن وضعت عليها جبلة موصوفها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الجيم وسكون الواو وفتح الهاء معرّب گوهر، وتسمّى طينة وغريزة وطبيعة أيضا كالبرودة في الماء؛ وإلاّ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كالحرارة بمجاورة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Style w:val="FootnoteAnchor"/>
          <w:rtl w:val="true"/>
        </w:rPr>
        <w:footnoteReference w:id="1174"/>
      </w:r>
      <w:r>
        <w:rPr>
          <w:rFonts w:ascii="Amiri" w:hAnsi="Amiri" w:eastAsia="Amiri" w:cs="Amiri"/>
          <w:color w:val="111111"/>
          <w:sz w:val="28"/>
          <w:sz w:val="28"/>
          <w:szCs w:val="28"/>
          <w:rtl w:val="true"/>
          <w:lang w:bidi="ar-SA"/>
        </w:rPr>
        <w:t xml:space="preserve">يعني أنّ واضع جبلة الأجسام على الكيفيّات بنفوذ الإرادة،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فيمتنع أن يوضع جبلته على كيفيّة؛ لأنّ الكيفيّة من خواصّ المادّيات والمخلوقين، كما يجيء في سادس الباب، تعالى اللّه‏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وَبِمُضَادَّتِهِ بَيْنَ الاْءَشْيَاءِ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المشهوري، وهو ما بين نحو الأبيض 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وهو ما بين نحوِ البياض والسواد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بالمضادّة هنا خلق المضادّين المشهوريين، فالمراد بالأشياء الأجسام، وهو اختياري له تعالى؛ لإمكان أن يخلق أحد المضادّين، ولا يخلق الآخر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أَنْ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عارض موجود في نفسه في الخارج، فلا يمكن أن يكون له 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وَبِمُقَارَنَتِهِ بَيْنَ الاْءَشْيَاءِ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بالقاف والمهملة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المناسبة والمصاحبة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خلق المناسبين كالجسمين الأبيضين، فالمراد بالأشياء هنا أيضا 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عارض موجود في نفسه في الخارج، فلا يمكن أن يكون له قرين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 النُّورَ بِالظُّلْمَةِ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بياني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وبمضادّته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وبمضادّته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بالنور الجسم المنكشف بنفسه كالكواكب وكالقمر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 الشَّمْسَ ضِيَاءً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وَالْقَمَرَ نُورا</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 المهملة</w:t>
      </w:r>
      <w:r>
        <w:rPr>
          <w:rFonts w:eastAsia="Amiri" w:cs="Amiri" w:ascii="Amiri" w:hAnsi="Amiri"/>
          <w:color w:val="111111"/>
          <w:sz w:val="28"/>
          <w:szCs w:val="28"/>
          <w:rtl w:val="true"/>
          <w:lang w:bidi="ar-SA"/>
        </w:rPr>
        <w:t>»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بالظلمة ضدّ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بيان ذلك في أوّل الأوّل</w:t>
      </w:r>
      <w:r>
        <w:rPr>
          <w:rStyle w:val="FootnoteAnchor"/>
          <w:rtl w:val="true"/>
        </w:rPr>
        <w:footnoteReference w:id="1177"/>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الشمس والقمر والليل والنهار يلجان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وَالْيَبَسَ</w:t>
      </w:r>
      <w:r>
        <w:rPr>
          <w:rStyle w:val="FootnoteAnchor"/>
          <w:rtl w:val="true"/>
        </w:rPr>
        <w:footnoteReference w:id="1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الخاتمة وفتح الموحّدة والمهملة مصدر باب علم، اُطلق على اليابس للمبالغة، وبسكون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وقرئ بهما قوله تعالى 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طَرِيقا فِى الْبَحْرِ يَبَسا</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الموحّدة وفتح اللام الاُولى مصدر باب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النداوة، اُطلق على اسم الفاعل للمبالغة؛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بالماء كبصر، وبلّ هو كعلم، أي ابتلّ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البصريّون إلى أنّ فعل مكسور العين مطاوع فعل مفتوح العين، مثل ثلمه فثلم</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الخاء المعجمة وكسر الشين المعجمة</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الأخرش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اللام وشدّ الخاتمة المكسورة وقد تخفّف وتسكّن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الصاد</w:t>
      </w:r>
      <w:r>
        <w:rPr>
          <w:rStyle w:val="FootnoteAnchor"/>
          <w:rtl w:val="true"/>
        </w:rPr>
        <w:footnoteReference w:id="1184"/>
      </w:r>
      <w:r>
        <w:rPr>
          <w:rFonts w:ascii="Amiri" w:hAnsi="Amiri" w:eastAsia="Amiri" w:cs="Amiri"/>
          <w:color w:val="111111"/>
          <w:sz w:val="28"/>
          <w:sz w:val="28"/>
          <w:szCs w:val="28"/>
          <w:rtl w:val="true"/>
          <w:lang w:bidi="ar-SA"/>
        </w:rPr>
        <w:t>المهملة وسكون الراء المهملة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 وقد تُطلق</w:t>
      </w:r>
      <w:r>
        <w:rPr>
          <w:rStyle w:val="FootnoteAnchor"/>
          <w:rtl w:val="true"/>
        </w:rPr>
        <w:footnoteReference w:id="1185"/>
      </w:r>
      <w:r>
        <w:rPr>
          <w:rFonts w:ascii="Amiri" w:hAnsi="Amiri" w:eastAsia="Amiri" w:cs="Amiri"/>
          <w:color w:val="111111"/>
          <w:sz w:val="28"/>
          <w:sz w:val="28"/>
          <w:szCs w:val="28"/>
          <w:rtl w:val="true"/>
          <w:lang w:bidi="ar-SA"/>
        </w:rPr>
        <w:t xml:space="preserve">على غير الريح أيضا، وهو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w:t>
      </w:r>
      <w:r>
        <w:rPr>
          <w:rFonts w:eastAsia="Amiri" w:cs="Amiri" w:ascii="Amiri" w:hAnsi="Amiri"/>
          <w:color w:val="111111"/>
          <w:sz w:val="28"/>
          <w:szCs w:val="28"/>
          <w:rtl w:val="true"/>
          <w:lang w:bidi="ar-SA"/>
        </w:rPr>
        <w:t>».</w:t>
      </w:r>
      <w:r>
        <w:rPr>
          <w:rStyle w:val="FootnoteAnchor"/>
          <w:rtl w:val="true"/>
        </w:rPr>
        <w:footnoteReference w:id="118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الحاء المهملة وضمّ الراء المهملة</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xml:space="preserve">الريح الحارّ يكون بالليل،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يُطلق على ما في النهار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مُوءَلَّفا</w:t>
      </w:r>
      <w:r>
        <w:rPr>
          <w:rStyle w:val="FootnoteAnchor"/>
          <w:rtl w:val="true"/>
        </w:rPr>
        <w:footnoteReference w:id="1188"/>
      </w:r>
      <w:r>
        <w:rPr>
          <w:rFonts w:ascii="Amiri" w:hAnsi="Amiri" w:eastAsia="Amiri" w:cs="Amiri"/>
          <w:color w:val="111111"/>
          <w:sz w:val="28"/>
          <w:sz w:val="28"/>
          <w:szCs w:val="28"/>
          <w:rtl w:val="true"/>
          <w:lang w:bidi="ar-SA"/>
        </w:rPr>
        <w:t>بَيْنَ مُتَعَادِيَاتِهَا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اللام المشدّدة، حالٌ عن</w:t>
      </w:r>
      <w:r>
        <w:rPr>
          <w:rStyle w:val="FootnoteAnchor"/>
          <w:rtl w:val="true"/>
        </w:rPr>
        <w:footnoteReference w:id="1189"/>
      </w:r>
      <w:r>
        <w:rPr>
          <w:rFonts w:ascii="Amiri" w:hAnsi="Amiri" w:eastAsia="Amiri" w:cs="Amiri"/>
          <w:color w:val="111111"/>
          <w:sz w:val="28"/>
          <w:sz w:val="28"/>
          <w:szCs w:val="28"/>
          <w:rtl w:val="true"/>
          <w:lang w:bidi="ar-SA"/>
        </w:rPr>
        <w:t>الأشياء المذكورة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ويجوز في مثله فتح النون وضمّه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في الكافي المطبوع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مُفرِّقٌ</w:t>
      </w:r>
      <w:r>
        <w:rPr>
          <w:rFonts w:eastAsia="Amiri" w:cs="Amiri" w:ascii="Amiri" w:hAnsi="Amiri"/>
          <w:color w:val="111111"/>
          <w:sz w:val="28"/>
          <w:szCs w:val="28"/>
          <w:rtl w:val="true"/>
          <w:lang w:bidi="ar-SA"/>
        </w:rPr>
        <w:t>» .</w:t>
      </w:r>
      <w:r>
        <w:rPr>
          <w:rStyle w:val="FootnoteAnchor"/>
          <w:rtl w:val="true"/>
        </w:rPr>
        <w:footnoteReference w:id="1191"/>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لا ينوب عن الفاعل، إنّما النائب في مثله المفعول المطلق،</w:t>
      </w:r>
      <w:r>
        <w:rPr>
          <w:rStyle w:val="FootnoteAnchor"/>
          <w:rtl w:val="true"/>
        </w:rPr>
        <w:footnoteReference w:id="1192"/>
      </w:r>
      <w:r>
        <w:rPr>
          <w:rFonts w:ascii="Amiri" w:hAnsi="Amiri" w:eastAsia="Amiri" w:cs="Amiri"/>
          <w:color w:val="111111"/>
          <w:sz w:val="28"/>
          <w:sz w:val="28"/>
          <w:szCs w:val="28"/>
          <w:rtl w:val="true"/>
          <w:lang w:bidi="ar-SA"/>
        </w:rPr>
        <w:t>وهو الضمير المستتر الراجع إلى المصدر، كما قالوا في حيل بين العير والنزوان</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أهمّ بأمر الحزم لو أستطيعه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وقد حيل بين العير والنزوان</w:t>
      </w:r>
    </w:p>
    <w:p>
      <w:pPr>
        <w:pStyle w:val="BookText"/>
        <w:rPr/>
      </w:pPr>
      <w:r>
        <w:rPr>
          <w:rFonts w:ascii="IRNazanin" w:hAnsi="IRNazanin" w:eastAsia="IRNazanin"/>
          <w:color w:val="111111"/>
          <w:sz w:val="28"/>
          <w:sz w:val="28"/>
          <w:szCs w:val="28"/>
          <w:rtl w:val="true"/>
          <w:lang w:bidi="fa-IR"/>
        </w:rPr>
        <w:t xml:space="preserve">لسان العرب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والمراد بالمتعاديات المتضادّات، وبالتأليف بينها جعل بعضها متّصلاً ببعض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للأشياء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مُتَدَانِيَاتِهَا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المهملة حال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بالتفريق الفصل بينها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بالمتدانيات المتماثلات، كالكواكب التي ترى مفرّقة وبينها المظلم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بِتَفْرِيقِهَا عَلى مُفَرِّقِهَا، وَبِتَأْلِيفِهَا عَلى مُوءلِّفِهَا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ليسا بحسب الطبيعة بدون شعور، بل بتدبير الصانع للعالم الموسع الباني للسماء بأيدٍ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 أي ومضمون ما ذكرت من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وبمضادّته بين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مضمون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شَىْ‏ءٍ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وهي هنا سببيّة الجزء للكلّ؛ أي ومن كلّ جسم من الأجسام، سواء كان سماويّة أو أرضيّة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 زَوْجَيْنِ لَعَلَّكُمْ تَذَكَّرُونَ</w:t>
      </w:r>
      <w:r>
        <w:rPr>
          <w:rFonts w:eastAsia="Amiri" w:cs="Amiri" w:ascii="Amiri" w:hAnsi="Amiri"/>
          <w:color w:val="111111"/>
          <w:sz w:val="28"/>
          <w:szCs w:val="28"/>
          <w:rtl w:val="true"/>
          <w:lang w:bidi="ar-SA"/>
        </w:rPr>
        <w:t>»</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المركّب من اثنين بينهما ربط في الجملة، سواء كان بالتماثل ككوكبين، أو باتّصال أحدهما بالآخر كاتّصال الكوكب بالجزء المظلم من السماء؛ أي جعلنا كلّ شيء جزءا لزوجين، أحدهما مركّب منه ومن مثله الغير المتّصل به، والآخر مركّب منه ومن ضدّه المتّصل به لتنظروا فيه، فيدلّكم على وجود مؤلّف للضدّين، مفرّق للمثلين، خارج عن المكان والمكانيّات، بريءٌ من كلّ نقصٍ، نافذ الإرادة،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بيانه مفصّلاً في أوّل الأوّل</w:t>
      </w:r>
      <w:r>
        <w:rPr>
          <w:rStyle w:val="FootnoteAnchor"/>
          <w:rtl w:val="true"/>
        </w:rPr>
        <w:footnoteReference w:id="1195"/>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أهل مصر، لِمَ السماء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الماضي المعلوم من باب نصر، أو باب التفعيل، تفريعٌ على مضمون الآية واستنباط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قَبْلٍ 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بالجرّ والتنوين؛ أي بين سابق زماني، ولاحق زماني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المضارع المجهول المجرّد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قَبْلَ لَهُ وَلاَ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الأزمنة متشابهة الحقيقة كالأمكنة، فكما يدلّ اختصاص كلّ زوج من الزوجين بمكان على الصانع بعنوان كُن فيكون، يدلّ اختصاص كلّ زمان عليه من الزوجين</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شَاهِدَةً</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اُخرى عن الأشياء المذكورة الثمانية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بِغَرَائِزِهَا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بيانه آنفا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غَرِيزَةَ لِمُغْرِزِهَا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بالمعجمة وشدّ المهملة المكسورة ومعجمة، أي خالق غريزتها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بِتَوْقِيتِهَا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وَقْتَ لِمُوَقِّتِهَا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بشدّ القاف المكسورة، أي جاعلها في وقت دون قبله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 كالنصر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أي أظهر عجز بعض الأشياء عن بعض، إمّا مطلقا وإمّا قبل وقت فعله، كما يجيء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أَنْ لاَ حِجَابَ 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ليتذكّر أنّه تعالى قادر على كلّ شيء قبل وقت فعله أيضا أزلاً، مستقلّ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المانع العقلي، لا ما يشمل العلمي أيضا، بقرينة ما يجيء في خامس الباب</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رَبّا إِذْ لاَ 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لبيان عدم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 يُطلق في اللغة على المالك والمدبّر والسيّد والمربّي والمتمّم والمُنعم،</w:t>
      </w:r>
      <w:r>
        <w:rPr>
          <w:rStyle w:val="FootnoteAnchor"/>
          <w:rtl w:val="true"/>
        </w:rPr>
        <w:footnoteReference w:id="1199"/>
      </w:r>
      <w:r>
        <w:rPr>
          <w:rFonts w:ascii="Amiri" w:hAnsi="Amiri" w:eastAsia="Amiri" w:cs="Amiri"/>
          <w:color w:val="111111"/>
          <w:sz w:val="28"/>
          <w:sz w:val="28"/>
          <w:szCs w:val="28"/>
          <w:rtl w:val="true"/>
          <w:lang w:bidi="ar-SA"/>
        </w:rPr>
        <w:t>ولا يطلق غيرَ مضاف على غير اللّه‏ تعالى؛ إذ المراد حينئذٍ ربّ كلّ شيء، وإذا اُطلق على غيره اُضيف إلى خاصّ،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الدار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w:t>
      </w:r>
      <w:r>
        <w:rPr>
          <w:rStyle w:val="FootnoteAnchor"/>
          <w:rtl w:val="true"/>
        </w:rPr>
        <w:footnoteReference w:id="1200"/>
      </w:r>
      <w:r>
        <w:rPr>
          <w:rFonts w:ascii="Amiri" w:hAnsi="Amiri" w:eastAsia="Amiri" w:cs="Amiri"/>
          <w:color w:val="111111"/>
          <w:sz w:val="28"/>
          <w:sz w:val="28"/>
          <w:szCs w:val="28"/>
          <w:rtl w:val="true"/>
          <w:lang w:bidi="ar-SA"/>
        </w:rPr>
        <w:t>هنا الأوّل، أي لم يكن للّه‏ تعالى في خلق مخلوقاته حالة منتظرة يتوقّف عليه الخلق، ولا يمكنه بدونه، بل كان مالكا للمملوكات أي المخلوقات قبل وجودها؛ إذ الملك إنّما يختصّ بالمملوك الموجود فيمن ليس وجود مملوكه بقدرته، بل يتوقّف على حالة منتظرة، وهو تعالى قادر على كلّ شيء أزلاً وأبدا؛ إنّما يتأخّر فعله ويتأجّل خلقه لشيء لعلمه بالمصالح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أنّه مالك قبل الخلق أزلاً للخلق في وقت خلقه فيه؛ لأنّ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قدرته قبل وقت الفعل بخلاف قدرة العباد، كما سيجيء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وَإِلها إِذْ لاَ مَأْلُوهَ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بمعنى فاعل؛ من ألههم كنصر؛ أي استحقّ عبادتهم، وإطلاقه على الصنم بزعم من يعبده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بالمألوه العابد، باعتبار أنّ عبادته مستحقّة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الصحيفة الكاملة في دعاء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الأرباب، وإله كلّ مألوه</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 xml:space="preserve">وإنّما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للإزدواج مع سابقه ولاحقه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استحقاقه العبادة قبل وجود العابد أنّ العابد في زمان عبادته يسبّحه ويقدّسه وينزّهه، لا باعتبار هذا الوقت فقط، كما في مدحنا للعباد بعد صدور فعل حسن عنهم، بل يسبّحه ويقدّسه وينزّهه عن النقص أزلاً وأبدا في ذاته وأفعاله وتروكه؛ إذ ليس الترك حينئذٍ إلاّ حسنا موافقا 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مألوه أي لم يحصل العبادة بعد، ولم يخرج وصف المعبوديّة من القوّة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ويحتمل أن يُراد بالمألوه المعبود؛ أي كان معبودا إذ لا معبود غيره، وهو قبل خلق بني آدم، وحين كان يعبده الملائكة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أنّه كان قادرا على خلق العابدين وأمرهم بالعبادة بالاستحقاق، ولم تكن له حالة منتظرة يتوقّف عليها فعله، بل إنّما اُجّل للعلم بالمصلحة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وَعَالِما إِذْ لاَ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ثبوت المعدومات في الخارج؛ لبداهة أنّ العلم بلا شيء محضٍ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وَسَمِيعا إِذْ لاَ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 من صفات الذات، والسامع من صفات الأفعال، فيتقدّم الأوّل على الثاني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عَنْ سَهْلِ بْنِ زِيَادٍ، عَنْ شَبَابٍ الصَّيْرَفِيِّ ـ وَاسْمُهُ مُحَمَّدُ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الْوَلِيدِ ـ عَنْ عَلِيِّ بْنِ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وَعِيسى شَلْقَانُ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المعجمة وسكون اللام والقاف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والشلق ـ بفتح الشين وسكون اللام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بالسوط وغيره، والجماع وخرق الاُذن طولاً</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عَبْدِ اللّه‏ِ عليه‏السلام فَابْتَدَأَنَا،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بفتحتين، مصدر باب علم، وهو مفعول مطلق لفعل محذوف؛ أي عجبت عجبا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لاِءَقْوَامٍ يَدَّعُونَ عَلى أَمِيرِ الْمُوءْمِنِينَ عليه‏السلام مَا لَمْ يَتَكَلَّمْ بِهِ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كأنّهم ادّعوا عليه ما يوافق زعم بعض الفرق المخالفين من الفلاسفة الزنادقة والصوفيّة الشطحيّة والمعتزلة القدريّة والأشاعرة الصفاتيّة الجبريّة ونحوهم؛ كرواية الصوفيّة أنّه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ولم يكن معه شيء والآن كما كان</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وكحملهم ما مضى في أوّل الثالث</w:t>
      </w:r>
      <w:r>
        <w:rPr>
          <w:rStyle w:val="FootnoteAnchor"/>
          <w:rtl w:val="true"/>
        </w:rPr>
        <w:footnoteReference w:id="1205"/>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مضى في ثالثه</w:t>
      </w:r>
      <w:r>
        <w:rPr>
          <w:rFonts w:eastAsia="Amiri" w:cs="Amiri" w:ascii="Amiri" w:hAnsi="Amiri"/>
          <w:color w:val="111111"/>
          <w:sz w:val="28"/>
          <w:szCs w:val="28"/>
          <w:rtl w:val="true"/>
          <w:lang w:bidi="ar-SA"/>
        </w:rPr>
        <w:t>:</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أجلّ وأكرم من أن يُعرف بخلقه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طريقة الأولياء الاستشهاد بالصانع على المصنوع، لا العكس، وبيّنّا حقّ معناهما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الْمُوءْمِنِينَ عليه‏السلام النَّاسَ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لبيان بطلان ادّعائهم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الْمُلْهِمِ عِبَادَهُ حَمْدَهُ، وَفَاطِرِهِمْ عَلى مَعْرِفَةِ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القدريّة في إنكارهم التوفيق والخذلان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بيانه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تصوّر الشيء في القلب، والمراد به هنا التوفيق</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المخلصون، كما في قوله تعالى في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الاْءَرْضِ هَوْنا</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والفطر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نهجيّة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أي على ما يفضي إلى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والربوبيّة بضمّ المهملة وشدّ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لكلّ شيء؛ أي كون أزمّة الاُمور جميعا بيده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للعهد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وُجُودِهِ بِخَلْقِهِ، وَبِحُدُوثِ خَلْقِهِ عَلى أَزَلِهِ، وَبِإشْبَاهِهِمْ</w:t>
      </w:r>
      <w:r>
        <w:rPr>
          <w:rStyle w:val="FootnoteAnchor"/>
          <w:rtl w:val="true"/>
        </w:rPr>
        <w:footnoteReference w:id="1208"/>
      </w:r>
      <w:r>
        <w:rPr>
          <w:rFonts w:ascii="Amiri" w:hAnsi="Amiri" w:eastAsia="Amiri" w:cs="Amiri"/>
          <w:color w:val="111111"/>
          <w:sz w:val="28"/>
          <w:sz w:val="28"/>
          <w:szCs w:val="28"/>
          <w:rtl w:val="true"/>
          <w:lang w:bidi="ar-SA"/>
        </w:rPr>
        <w:t xml:space="preserve">عَلى أَنْ لاَ شِبْهَ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الشطحيّة في إنكارهم وجود غيره تعالى،</w:t>
      </w:r>
      <w:r>
        <w:rPr>
          <w:rStyle w:val="FootnoteAnchor"/>
          <w:rtl w:val="true"/>
        </w:rPr>
        <w:footnoteReference w:id="1209"/>
      </w:r>
      <w:r>
        <w:rPr>
          <w:rFonts w:ascii="Amiri" w:hAnsi="Amiri" w:eastAsia="Amiri" w:cs="Amiri"/>
          <w:color w:val="111111"/>
          <w:sz w:val="28"/>
          <w:sz w:val="28"/>
          <w:szCs w:val="28"/>
          <w:rtl w:val="true"/>
          <w:lang w:bidi="ar-SA"/>
        </w:rPr>
        <w:t>وفي الفقرة الثانية تعريض بالفلاسفة القائلين بأزليّة بعض الممكنات</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والدلالة هنا بالمعنى اللغوي، وهو أعمّ من الاستشهاد، ومن التذكير المقتضي للاعتراف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بالخلق المخلوق، أي ما يدبّره كلّ يوم وليلة من الاُمور، كالحياة والموت والمرض والشفاء، فإنّه يتذكّر به وجوده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وحدوث الخلق تجدّده يوما فيوما وليلةً فليلة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والأزل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الامتداد الغير المتناهي المنتزع من موجود لا أوّل له، أو القِدم، وتذكير الأزل</w:t>
      </w:r>
      <w:r>
        <w:rPr>
          <w:rStyle w:val="FootnoteAnchor"/>
          <w:rtl w:val="true"/>
        </w:rPr>
        <w:footnoteReference w:id="1212"/>
      </w:r>
      <w:r>
        <w:rPr>
          <w:rFonts w:ascii="Amiri" w:hAnsi="Amiri" w:eastAsia="Amiri" w:cs="Amiri"/>
          <w:color w:val="111111"/>
          <w:sz w:val="28"/>
          <w:sz w:val="28"/>
          <w:szCs w:val="28"/>
          <w:rtl w:val="true"/>
          <w:lang w:bidi="ar-SA"/>
        </w:rPr>
        <w:t>بالحدوث لأنّ أحد الضدّين يذكّر الضدّ الآخر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والإشباه 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والضمير للخلق باعتبار اشتماله على أفراد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 بالكسر وبفتحتين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المشابة؛</w:t>
      </w:r>
      <w:r>
        <w:rPr>
          <w:rStyle w:val="FootnoteAnchor"/>
          <w:rtl w:val="true"/>
        </w:rPr>
        <w:footnoteReference w:id="1213"/>
      </w:r>
      <w:r>
        <w:rPr>
          <w:rFonts w:ascii="Amiri" w:hAnsi="Amiri" w:eastAsia="Amiri" w:cs="Amiri"/>
          <w:color w:val="111111"/>
          <w:sz w:val="28"/>
          <w:sz w:val="28"/>
          <w:szCs w:val="28"/>
          <w:rtl w:val="true"/>
          <w:lang w:bidi="ar-SA"/>
        </w:rPr>
        <w:t>أي وبكون بعضهم ندّا لبعض، أو كفوا كالوالد والولد، أو كالذكر والاُنثى، يتذكّر أن لا ندّا ولا كفوا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تذكير الضدّ بالضدّ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الْمُسْتَشْهِدِ بِآيَاتِهِ عَلى قُدْرَتِهِ، الْمُمْتَنِعَةِ مِنَ الصِّفَاتِ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الشطحيّة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طريقة الأولياء الاستشهاد بالصانع على المصنوع لا العكس، وعلى بعض المعتزلة حيث خصّصوا قدرته تعالى،</w:t>
      </w:r>
      <w:r>
        <w:rPr>
          <w:rStyle w:val="FootnoteAnchor"/>
          <w:rtl w:val="true"/>
        </w:rPr>
        <w:footnoteReference w:id="1214"/>
      </w:r>
      <w:r>
        <w:rPr>
          <w:rFonts w:ascii="Amiri" w:hAnsi="Amiri" w:eastAsia="Amiri" w:cs="Amiri"/>
          <w:color w:val="111111"/>
          <w:sz w:val="28"/>
          <w:sz w:val="28"/>
          <w:szCs w:val="28"/>
          <w:rtl w:val="true"/>
          <w:lang w:bidi="ar-SA"/>
        </w:rPr>
        <w:t>وعلى الأشاعرة في تجويزهم أن يكون اللّه‏ تعالى مرئيّا حقيقةً</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والآيات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العظيمة كالسماء والأرض، وكخوارق العادة، فإنّه يعلم بها أنّ فاعلها لا نقص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القدرة للعهد؛ أي القدرة على كلّ شيء، قال تعالى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خَلَقَ سَبْعَ سَمَاوَاتٍ وَمِنْ الاْءَرْضِ مِثْلَهُنَّ يَتَنَزَّلُ الاْءَمْرُ بَيْنَهُنَّ لِتَعْلَمُوا أَنَّ اللّه‏َ عَلَى كُلِّ شَيْءٍ قَدِيرٌ</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وأصل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الإباء الاختياري، والمراد هنا عدم القابليّة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البيان، وبذاته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 حقيقته، أو قدر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w:t>
      </w:r>
      <w:r>
        <w:rPr>
          <w:rStyle w:val="FootnoteAnchor"/>
          <w:rtl w:val="true"/>
        </w:rPr>
        <w:footnoteReference w:id="1217"/>
      </w:r>
      <w:r>
        <w:rPr>
          <w:rFonts w:ascii="Amiri" w:hAnsi="Amiri" w:eastAsia="Amiri" w:cs="Amiri"/>
          <w:color w:val="111111"/>
          <w:sz w:val="28"/>
          <w:sz w:val="28"/>
          <w:szCs w:val="28"/>
          <w:rtl w:val="true"/>
          <w:lang w:bidi="ar-SA"/>
        </w:rPr>
        <w:t>الموجودة في أنفسها في الخارج، القائمة بغيرها وبذاته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ردّا على القائلين بالمعاني القديمة كالأشاعرة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الاْءَبْصَارِ رُوءْيَتُهُ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الأشاعرة 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والأبصار بفتح الهمزة جمع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العين، يعني إنّما رؤيته بمعنىً مجازي، وهو معرفة القلوب إيّاه بحقائق الإيمان بشهادة آثاره تعالى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الاْءَوْهَامِ الاْءِحَاطَةُ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الشطحيّة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مراتب النفس الناطقة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الهيولاني، والعقل بالملكة، والعقل المستفاد، والعقل بالفعل، وفي آخر المراتب يحصل له العلم بكلّ شيء تفصيلاً</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التامّ؛ يعني أنّ الإحاطة بكنه ذاته، أو بقدر عظمته، أو بتفصيل كمالاته لا يتأتّى من غيره تعالى؛ إنّما يتأتّى منه، كما في قوله تعالى في سورة طآه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 وفي سورة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بِكُلِّ شَيْءٍ مُحِيطٌ</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أَمَدَ لِكَوْنِهِ، وَلاَ غَايَةَ لِبَقَائِهِ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المتناهية وما ينتهى إليه المدّة، وكذا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بالأمد هنا المدّة المتناهية باعتبار المبدأ أو مبدؤها، والمراد بالغاية هنا المدّة المتناهية باعتبار الآخر أو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ردّ على متكلّمين تبعوا الفلاسفة في أنّ المدّة إنّما هي مقدار حركة الفلك، فقالوا بعد الإقرار بحدوث العالم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اختصّ الحدوث بوقته؛ إذ لا وقت قبله؛</w:t>
      </w:r>
      <w:r>
        <w:rPr>
          <w:rStyle w:val="FootnoteAnchor"/>
          <w:rtl w:val="true"/>
        </w:rPr>
        <w:footnoteReference w:id="1221"/>
      </w:r>
      <w:r>
        <w:rPr>
          <w:rFonts w:ascii="Amiri" w:hAnsi="Amiri" w:eastAsia="Amiri" w:cs="Amiri"/>
          <w:color w:val="111111"/>
          <w:sz w:val="28"/>
          <w:sz w:val="28"/>
          <w:szCs w:val="28"/>
          <w:rtl w:val="true"/>
          <w:lang w:bidi="ar-SA"/>
        </w:rPr>
        <w:t>يعنون أن لا امتداد أصلاً قبل وجود العالم، فليس له تعالى قبله استمرار وبقاء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وزعمهم هذا مبنيّ على عدم فهمهم معنى عدم كونه تعالى زمانيّا، إنّما معناه عدم التغيّر في ذاته وصفات ذاته، فإنّ الامتداد والمدّة إنّما يسمّى لغةً زمانا أو وقتا باعتبار كونه ظرفا للمتغيّرات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تَشْمُلُهُ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الأشاعرة في الرؤية،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شمله كعلم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 المشاعر مضى في رابع الباب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تَحْجُبُهُ الْحُجُبُ، وَالْحِجَابُ بَيْنَهُ وَبَيْنَ خَلْقِهِ خَلْقُهُ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الفلاسفة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ما لم يجب بوجوبٍ سابق لم يوجد، وما لم يمتنع بامتناعٍ سابق لم يترك؛ لاستحالة تخلّف المعلول عن العلّة التامّة، فقالوا بقِدم العالم، وأنّ بين اللّه‏ وبين كلّ حادث موانعَ عقليّةً غير متناهية هي أعدام الشروط والمعدّات التي هي من أجزاء علّته التامّة، وما لم يحصل تلك الشروط والمعدّات بالحركة لم يتكامل علّته التامّة، فلم يقدر اللّه‏ تعالى عليه حينئذٍ،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بحدوث العالم، وبجواز تخلّف مخلوق اللّه‏ عنه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مع استجماعه لعلّته التامّة يستلزم تعطيل اللّه‏ عن جوده قبل وجود العالم، ونسبته تعالى إلى إمساك بعده أيضا</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 كنصر عن فعل أو ترك حجبا بالفتح وحجابا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منعه من صدور ذلك الفعل أو الترك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وحجّبه تحجيبا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وحجبه أيضا بالتخفيف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والحُجُب بضمّتين جمع الحجاب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سمّي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هذه الفقرة متعلّقة بالسابق؛ أي لا تستره عن المشاعر الستور الجسمانيّة، فيكون ابتداء الردّ على الفلاسفة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والخلق قد يُطلق بمعنى المخلوق وهو المراد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بمعنى المصدر، أي التدبير والتقدير، وهو المراد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المنصوب للخلق بمعنى المخلوق باعتبار اشتماله على العقلاء؛ يعني ليس تأخّر صدور الحوادث عنه تعالى لمنع الموانع وعدم تكامل الشروط العقليّة والمعدّات، بل هو مستقلّ بالقدرة على كلّ حادث في كلّ وقت من الأوقات السابقة على وجود ذلك الحادث، إنّما المانع له من صدور ذلك الحادث عنه مانع علمي لا عقلي، وهو التدبير ورعاية المصالح على حسب ما اقتضته الحكمة في كلّ فعل وترك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نصر والنفي؛ لكون المراد المنعَ العقليَّ،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مشتملاً على مجاز في النسبة أو في لفظ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قوله في رابع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حجاب 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أعمّ من العلمي والعقلي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الاستثناء، أو يكون النفي لتعدّد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التفعيل والنفي للمبالغة، أو لما مرّ في الاحتمال الأوّل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من صفات الفعل، فلا يكون حجابا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يشمل الترك لمصلحة التأخير، وكما أنّ الإيجاد من صفات الفعل كذلك الترك، أو المراد به العلم بالمصالح، وليس من صفات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لاِمْتِنَاعِهِ مِمَّا يُمْكِنُ فِي ذَوَاتِهِمْ، وَلاِءِمْكَانٍ مِمَّا يَمْتَنِعُ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يدلّ على كونه حجابا بينه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الإباء، وهو فعل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المضارع الغائب المعلوم من باب الإفعال،</w:t>
      </w:r>
      <w:r>
        <w:rPr>
          <w:rStyle w:val="FootnoteAnchor"/>
          <w:rtl w:val="true"/>
        </w:rPr>
        <w:footnoteReference w:id="1223"/>
      </w:r>
      <w:r>
        <w:rPr>
          <w:rFonts w:ascii="Amiri" w:hAnsi="Amiri" w:eastAsia="Amiri" w:cs="Amiri"/>
          <w:color w:val="111111"/>
          <w:sz w:val="28"/>
          <w:sz w:val="28"/>
          <w:szCs w:val="28"/>
          <w:rtl w:val="true"/>
          <w:lang w:bidi="ar-SA"/>
        </w:rPr>
        <w:t>والضمير المستتر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بالإمكان هنا الجواز، وما يمكن في ذواتهم عبارة عن وجودهم في الخارج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بالإمكان هنا ضدّ الإباء، والمراد ولإمكانٍ صادرٍ منه تعالى، والتنوين للتقليل بالنسبة إلى الامتناع، فإنّ امتناعه تعالى في المدّة الغير المتناهية، وإمكانه تعالى في المدّة المتناهية وهي قليلة بالنسبة إلى الاُولى وإن كانت آلاف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بما يمتنع منه وجودهم في الخارج؛ يعني أنّ خلقه وتدبيره تعالى إيّاهم منحلّ إلى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تعالى من وجودهم، الممكنُ فيهم في وقت اقتضت الحكمة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تعالى من وجودهم الذي كان يمتنع منه في وقت آخر اقتضت الحكمة وجودهم فيه، وليس الامتناع لانتفاء جزء من أجزاء العلّة التامّة، ولا الإمكانُ لحدوث العلّة التامّة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توحيد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التوحيد ونفي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هذا الحديث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ولإمكانِ ذواتهم ممّا يمتنع منه ذاته</w:t>
      </w:r>
      <w:r>
        <w:rPr>
          <w:rFonts w:eastAsia="Amiri" w:cs="Amiri" w:ascii="Amiri" w:hAnsi="Amiri"/>
          <w:color w:val="111111"/>
          <w:sz w:val="28"/>
          <w:szCs w:val="28"/>
          <w:rtl w:val="true"/>
          <w:lang w:bidi="ar-SA"/>
        </w:rPr>
        <w:t>»</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الكافي أصوب</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وَلاِفْتِرَاقِ الصَّانِعِ مِنَ الْمَصْنُوعِ، وَالْحَادِّ مِنَ الْمَحْدُودِ، وَالرَّبِّ مِنَ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افتراقُ شيء من شيء وجود الشيء الأوّل في زمان بدون وجود الشيء الثاني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بالصانع هنا الفاعل بتدبير وإرادة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وشدّ الدال المهملة</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من يجعل شيئا على مقدار خاصّ مع إمكان النقصان عنه والزيادة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المالك، ولا يستعمل غيرَ مقيّد في غير اللّه‏ تعالى؛ لأنّ المراد حينئذٍ القادر بالاستقلال على كلّ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بيان لثلاثة لوازمَ لخلقه إيّاهم، بحيث يدلّ كلّ منها على كون خلقه إيّاهم حجابا بينه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المصنوع يستحيل أن يكون قديما بخلاف الصانع، وذلك لأنّ كلّ أحد إذا خلّي عن الأوهام الموسوسة علم أنّ المريد غير الإرادة، وأنّ المريد قبل الإرادة، وأنّ الفاعل قبل المفعول، كما مضى في شرح أوّل الثاني عشر</w:t>
      </w:r>
      <w:r>
        <w:rPr>
          <w:rStyle w:val="FootnoteAnchor"/>
          <w:rtl w:val="true"/>
        </w:rPr>
        <w:footnoteReference w:id="1226"/>
      </w:r>
      <w:r>
        <w:rPr>
          <w:rFonts w:ascii="Amiri" w:hAnsi="Amiri" w:eastAsia="Amiri" w:cs="Amiri"/>
          <w:color w:val="111111"/>
          <w:sz w:val="28"/>
          <w:sz w:val="28"/>
          <w:szCs w:val="28"/>
          <w:rtl w:val="true"/>
          <w:lang w:bidi="ar-SA"/>
        </w:rPr>
        <w:t xml:space="preserve">في رواية ابن بابويه عن الرضا عليه‏السلام </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مخلوقٍ محدودٌ في مقدار مع إمكان الزيادة والنقصان عليه، بناءً على أنّه لا مجرّد سوى اللّه‏، وإلاّ لكان فاعلاً بنفوذ الإرادة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فكان كاملاً من جميع الوجوه، فلم يكن ممكنا؛ لأنّ الإمكان نقص، فيستحيل أن يكون المحدود قديما بخلاف 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مخلوق له تعالى مربوب له، فيستحيل أن يكون قديما معه، وإلاّ لم يكن قادرا عليه بالاستقلال وقبل فعله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قِدَم المخلوق ينافي ما مضى في تفصيل خلقه إيّاهم من كون امتناعه تعالى ممّا يمكن فيهم اختياريّا له 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المنافاة مبنيّ على توهّم أنّ الأزل الذي هو ظرف القديم امتداد محصور وهو باطل، فيجوز أن يكون قدم المخلوق محالاً، ويكون المخلوق في كلّ قطعة من الامتداد الغير المتناهي مقدورا 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بِتَأوِيلِ</w:t>
      </w:r>
      <w:r>
        <w:rPr>
          <w:rStyle w:val="FootnoteAnchor"/>
          <w:rtl w:val="true"/>
        </w:rPr>
        <w:footnoteReference w:id="1228"/>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بيانه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وَالْخَالِقُ لاَ بِمَعْنى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الذهني كما في الفكر، أو العضوي كما في الأفعال العلاجيّة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 لاَ بِأَدَاةٍ، وَالسَّمِيعُ لاَ بِتَفْرِيقِ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بتفريق الآلة أن يكون شدّة القرع أو القلع المحصّلة للصوت سببا لتفرّق الصوت في النواحي؛ يعني لا يحتاج سماعه تعالى إلى شدّة قرع أو قلع، بل هو تعالى يسمع ما لا يمكن أن يسمعه أحد غيره،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حجّ الأنبياء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أسمع صوت هذه في بطن هذه الصخرة في قعر هذا البحر</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وفي توحيد 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السميع لا بأداة، البصير لا بتفريق آلة</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وما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أصوب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والمراد هنا كونه تعالى أقرب إلينا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موهما للتداخل في المكان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لابأن يمسّ أجزاؤه أجزاءنا، وأجزاؤنا أجزاءه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 لاَ بِاجْتِنَانٍ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المخفيّ كالغائب لا باستتار بجسم يستره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الخارج من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البعيد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بِتَرَاخِي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يتباعد بينه وبين الأشياء تباعدا بسبب مسافة بينهما كما يكون بين الجسمين المتباعدين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أَزَلُهُ نَهْيٌ</w:t>
      </w:r>
      <w:r>
        <w:rPr>
          <w:rStyle w:val="FootnoteAnchor"/>
          <w:rtl w:val="true"/>
        </w:rPr>
        <w:footnoteReference w:id="1231"/>
      </w:r>
      <w:r>
        <w:rPr>
          <w:rFonts w:ascii="Amiri" w:hAnsi="Amiri" w:eastAsia="Amiri" w:cs="Amiri"/>
          <w:color w:val="111111"/>
          <w:sz w:val="28"/>
          <w:sz w:val="28"/>
          <w:szCs w:val="28"/>
          <w:rtl w:val="true"/>
          <w:lang w:bidi="ar-SA"/>
        </w:rPr>
        <w:t>لِمَجَاوِلِ الاْءَفْكَارِ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الغير المتناهية في جانب الماضي، كما أنّ الأبد المدّة الغير المتناهية في جانب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 القدم</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وسكون الهاء، مصدر باب منع، استعمل في معنى اسم الفاعل للمبالغة، وهو تخييل أو ترشيح للاستعارة بالكناية، فإنّه شبّه الأزل بأمير، وأثبت له النهي، وهو من لوازم الأمير أو مناسباته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ومجاول بفتح الميم والجيم،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بصيغة اسم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بمجاول الأفكار الأذهان التي تجول فيها الأفكار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الأذهان التي هي ذوات الأفكار القويّة تتحيّر وتعجز عن إدراك أزله كما هو حقّه، ولذا توهّم كثير من العقلاء أنّ المدّة إنّما هي مقدار حركة الفلك، فلا مدّة قبل حدوث العالم،</w:t>
      </w:r>
      <w:r>
        <w:rPr>
          <w:rStyle w:val="FootnoteAnchor"/>
          <w:rtl w:val="true"/>
        </w:rPr>
        <w:footnoteReference w:id="1233"/>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 حدوث العالم بوقته إذ لا وقت قبله،</w:t>
      </w:r>
      <w:r>
        <w:rPr>
          <w:rStyle w:val="FootnoteAnchor"/>
          <w:rtl w:val="true"/>
        </w:rPr>
        <w:footnoteReference w:id="1234"/>
      </w:r>
      <w:r>
        <w:rPr>
          <w:rFonts w:ascii="Amiri" w:hAnsi="Amiri" w:eastAsia="Amiri" w:cs="Amiri"/>
          <w:color w:val="111111"/>
          <w:sz w:val="28"/>
          <w:sz w:val="28"/>
          <w:szCs w:val="28"/>
          <w:rtl w:val="true"/>
          <w:lang w:bidi="ar-SA"/>
        </w:rPr>
        <w:t>ومرادهم أنّه لا مدّة قبله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وَدَوَامُهُ رَدْعٌ لِطَامِحَاتِ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الدوام كون الشيء أزليّا وأبديّا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والردع بالفتح والمهملات من باب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والردّ،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طمح بصره إلى الشيء كمنع، أي ارتفع؛ وكلّ مرتفع طامح؛ أي لا يمكن للعقول الرفيعة إدراك دوامه كما هو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حَسَرَ كُنْهُهُ نَوَافِذَ الاْءَبْصَارِ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لبيان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حسره بالمهملات كضربه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أعجزه من طول الاستعمال قبل الوصول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وكُنه الشيء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والفاء والمعجمة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بصيرة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وَقَمَعَ وُجُودُهُ جَوَائِلَ الاْءَوْهَامِ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القمع بالفتح من</w:t>
      </w:r>
      <w:r>
        <w:rPr>
          <w:rStyle w:val="FootnoteAnchor"/>
          <w:rtl w:val="true"/>
        </w:rPr>
        <w:footnoteReference w:id="1235"/>
      </w:r>
      <w:r>
        <w:rPr>
          <w:rFonts w:ascii="IRNazanin" w:hAnsi="IRNazanin" w:eastAsia="IRNazanin"/>
          <w:color w:val="111111"/>
          <w:sz w:val="28"/>
          <w:sz w:val="28"/>
          <w:szCs w:val="28"/>
          <w:rtl w:val="true"/>
          <w:lang w:bidi="fa-IR"/>
        </w:rPr>
        <w:t>باب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القهر والإذلال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الأشياء علما وقدرةً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للّه‏، والإضافة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والهمز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دوّارة في الاُمور لإدراك شيء فقدته بدون التمسّك بسؤال أهل الذكر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خطرات القلوب وأفكارها؛ يعني أنّ الأوهام الكثيرة الطلب لإدراكه من عند أنفسها لا تدركه ولا تحيط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وَصَفَ اللّه‏َ، فَقَدْ حَدَّهُ؛ وَمَنْ حَدَّهُ، فَقَدْ عَدَّهُ؛ وَمَنْ عَدَّهُ، فَقَدْ أَبْطَلَ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الاُولى للتعقيب، أو للتفريع على مقدّمات لم ينقلها الراوي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وتجيء مع شرحها في سادس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فَقَدْ عَنَّاهُ</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بالمهملة وشدّ النون؛ أي عدّه ذا نصب في فعله كالأرواح المتعلّقة بالأبدان، أو بالمعجمة وشدّ الخاتمة؛ أي عدّه غير حاضر، مأخوذٌ من الغاية بمعنى المسافة وذو الغاية البعيد منّا؛ فإنّ بيننا وبينه 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حذف عنها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قول من قال إنّه جالس على نحو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أخلى الأرضين ونحوها من حضوره فيها حيث لم يجعل نسبته إلى جميع الأمكنة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فَقَدْ 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بالمعجمة وشدّ الميم والنون؛ أي جعله في ضمن وعاء يحفظه من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ابن الأثير في حديث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لبن البقر والغنم مضمّنا، ولكن اشتره كيلاً مسمّى؛ أي لا تشتره وهو في الضرع؛ لأنّه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3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مُحَمَّدُ بْنُ الْحُسَيْنِ، عَنْ صَالِحِ بْنِ حَمْزَةَ، عَنْ فَتْحِ بْنِ عَبْدِ اللّه‏ِ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إِبْرَاهِيمَ عليه‏السلام أَسْأَلُهُ عَنْ شَيْءٍ مِنَ التَّوْحِيدِ، فَكَتَبَ إِلَيَّ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الْمُلْهِمِ عِبَادَهُ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مَا رَوَاهُ سَهْلُ بْنُ زِيَادٍ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وَقَمَعَ وُجُودُهُ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جَوَائِلَ الاْءَوْهَامِ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كلام عليّ بن محمّد المذكور في صدر سند الحديث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الدِّيَانَةِ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 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بالأوّل هنا الجزء الذي يتوقّف عليه سائر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الاعتراف والتصديق بوجود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في الوجود إلها يستحقّ عبادة كلّ من سواه، ولا يستحقّ غيره عبادته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مَعْرِفَتِهِ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المشترك بين جزئه الأخير، ولازمه البيّن اللزوم وما لا ينتفع بالشيء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بأن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تَوْحِيدِهِ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للعهد الخارجي، والمراد الصفات الموجودة في أنفسها في الخارج، وهي المعاني القديمة التي يثبتها الأشعريّة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صحّة وصفه بصفات هي في أذهاننا، كما مضى بيانه في أوّل الخامس،</w:t>
      </w:r>
      <w:r>
        <w:rPr>
          <w:rStyle w:val="FootnoteAnchor"/>
          <w:rtl w:val="true"/>
        </w:rPr>
        <w:footnoteReference w:id="1238"/>
      </w:r>
      <w:r>
        <w:rPr>
          <w:rFonts w:ascii="Amiri" w:hAnsi="Amiri" w:eastAsia="Amiri" w:cs="Amiri"/>
          <w:color w:val="111111"/>
          <w:sz w:val="28"/>
          <w:sz w:val="28"/>
          <w:szCs w:val="28"/>
          <w:rtl w:val="true"/>
          <w:lang w:bidi="ar-SA"/>
        </w:rPr>
        <w:t>وكما فيما يجيء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يوصف ربّنا</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كُلِّ صِفَةٍ أَنَّهَا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بالشهادة شهادة الحال، والمراد بالغير المستقلّ بوجود على حدة يحتاج بسببه إلى فاعل على حدة إن لم يكن واجب الوجود لذاته، ويقابله العين بالمعنى المشهور في نحو العلم والقدرة والحياة من صفات ذاته تعالى أنّها عين ذاته تعالى بمعنى أنّه لا يحتاج انتزاعها عنه تعالى وحملها عليه تعالى إلى مصداق ومصحّح للانتزاع، والحمل موجود في نفسه في الخارج إلاّ ذاته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وَشَهَادَةِ الْمَوْصُوفِ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وشهادة كلّ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24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هذه الفقرة إمّا لأنّه ليس المراد بالغير هنا معناه اللغويَّ حتّى يكون صدق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العكس لازما بيّنا، بل المراد 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الصفة غير الموصوف بهذا المعنى لا يستلزم استلزاما بيّنا العكسَ؛</w:t>
      </w:r>
      <w:r>
        <w:rPr>
          <w:rStyle w:val="FootnoteAnchor"/>
          <w:rtl w:val="true"/>
        </w:rPr>
        <w:footnoteReference w:id="1241"/>
      </w:r>
      <w:r>
        <w:rPr>
          <w:rFonts w:ascii="Amiri" w:hAnsi="Amiri" w:eastAsia="Amiri" w:cs="Amiri"/>
          <w:color w:val="111111"/>
          <w:sz w:val="28"/>
          <w:sz w:val="28"/>
          <w:szCs w:val="28"/>
          <w:rtl w:val="true"/>
          <w:lang w:bidi="ar-SA"/>
        </w:rPr>
        <w:t>لجواز أن يتوهّم أحد قياس الغير على العين بهذا المعنى، فإنّ أبا الهذيل</w:t>
      </w:r>
      <w:r>
        <w:rPr>
          <w:rStyle w:val="FootnoteAnchor"/>
          <w:rtl w:val="true"/>
        </w:rPr>
        <w:footnoteReference w:id="1242"/>
      </w:r>
      <w:r>
        <w:rPr>
          <w:rFonts w:ascii="Amiri" w:hAnsi="Amiri" w:eastAsia="Amiri" w:cs="Amiri"/>
          <w:color w:val="111111"/>
          <w:sz w:val="28"/>
          <w:sz w:val="28"/>
          <w:szCs w:val="28"/>
          <w:rtl w:val="true"/>
          <w:lang w:bidi="ar-SA"/>
        </w:rPr>
        <w:t>من المعتزلة القائلين بنفي الصفات عنه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عالم بعلم هو ذاته، وذاته ليس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ونسبه الفخر الرازي إلى التناقض وليس متناقضا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للتصريح والتوضيح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وَشَهَادَتِهِمَا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الحاليّة، أي مجموعا مؤلّفا كلّ واحد منهما مع الآخر بدون لزوم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المثنّاة فوق وسكون المثلّثة وكسر النون والخاتمة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 أي بأنّ فاعلاً جمعهما وقرنهما بأن جعل أحدهما موصوفا بالآخر، والآخر صفة للأوّل، وذلك لأنّه يستحيل أن يكون صفة واجب الوجود لذاته، ويستحيل أن يتحقّق الممكن الموجود في نفسه بدون فاعل، فليس بينهما لزوم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التثنية والتذكير؛ لأنّه 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أنّ الفعل كلّه حادث، كما مضى توضيحه في شرح عنوان الباب الأوّل</w:t>
      </w:r>
      <w:r>
        <w:rPr>
          <w:rFonts w:eastAsia="Amiri" w:cs="Amiri" w:ascii="Amiri" w:hAnsi="Amiri"/>
          <w:color w:val="111111"/>
          <w:sz w:val="28"/>
          <w:szCs w:val="28"/>
          <w:rtl w:val="true"/>
          <w:lang w:bidi="ar-SA"/>
        </w:rPr>
        <w:t>.</w:t>
      </w:r>
      <w:r>
        <w:rPr>
          <w:rStyle w:val="FootnoteAnchor"/>
          <w:rtl w:val="true"/>
        </w:rPr>
        <w:footnoteReference w:id="124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وَصَّفَ</w:t>
      </w:r>
      <w:r>
        <w:rPr>
          <w:rStyle w:val="FootnoteAnchor"/>
          <w:rtl w:val="true"/>
        </w:rPr>
        <w:footnoteReference w:id="1245"/>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بشدّ المهملة للمبالغة؛ أي زعم أنّه له صفات موجودة في أنفسها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الممتنع منه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احتيج إلى هذا إلى آخره؛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بيان امتناع الأزل من التثنية لا يكفي في بيان امتناع الأزل من الموصوف، وهو المقصود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بالفتح من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شيء عن شيء؛ أي جعل مدّة وجوده في جانب الماضي ذاتَ قطعاتٍ ممتاز بعضها عن بعض بحسب توارد أفراد صفته الحوادث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بالفتح من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الإحصاء؛ والعدد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 عمر الرجل التي يعدّها؛ أي أحصى قطعات عمره بحسب إحصاء أفراد صفته الحوادث المتواردة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عَدَّهُ، فَقَدْ أَبْطَلَ أَزَلَهُ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لامتناع خلوّه من صفات ذاته؛ لأنّها ليست إلاّ كماليّة، بخلاف صفات فعله، وامتناع التسلسل في الموجودات في أنفسها في الخارج وإن لم تكن مجتمعة لأنّ لها على هذا التقدير مجموعا بديهة،</w:t>
      </w:r>
      <w:r>
        <w:rPr>
          <w:rStyle w:val="FootnoteAnchor"/>
          <w:rtl w:val="true"/>
        </w:rPr>
        <w:footnoteReference w:id="1246"/>
      </w:r>
      <w:r>
        <w:rPr>
          <w:rFonts w:ascii="Amiri" w:hAnsi="Amiri" w:eastAsia="Amiri" w:cs="Amiri"/>
          <w:color w:val="111111"/>
          <w:sz w:val="28"/>
          <w:sz w:val="28"/>
          <w:szCs w:val="28"/>
          <w:rtl w:val="true"/>
          <w:lang w:bidi="ar-SA"/>
        </w:rPr>
        <w:t>وغير المتناهي لا مجموع له ببرهان التطبيق ونحوه، هنا مقدّمات يحتاج إليها في إثبات أنّ كمال توحيده نفي الصفات عنه، ثمّ إثبات أنّ كمال معرفته توحيده هي، ومن أبطل أزله فقد قرنه، ومن قرنه فقد ثنّاه أي لم يوحّده، ومَن ثنّاه فقد جزّأه، ومن جزّأه فقد جهله أي 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وسنبيّنها بُعَيْدَ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بين ما في هذا الحديث وما في أوّل نهج البلاغة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جزّأه، ومَن جزّأه فقد جهله</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فرقا من أربعة وجوه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بالمعرفة في نهج البلاغة العلم لا التصديق، بقرينة ذكر التصديق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حدة؛ فالمراد بالأوّل فيه إمّا الظرف الخارج، وإمّا الجزء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أن يكون العلم من قبيل الانفعال لا الفعل، فيستحيل تعلّق التكليف به، وذلك لأنّ التكليف بالمركّب ـ وهو الدين أي الإيمان باللّه‏ ـ لا يستلزمه التكليف بكلّ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الإخلاص في نهج البلاغة، ولم يذكر في هذا الحديث اقتصارا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الإخلاص له تعالى أن لا يعبد إلها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وشهادتهما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أبطل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في نهج البلاغة اقتصارا،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أبطل أزله، فجعله لاحقا بموجده غير منفكّ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عليه ما مرّ في هذا الحديث مع شرحه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بشهادة كلّ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أبطل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نهج البلاغة اقتصار وطيٌّ لبعض المقدّمات، ولعلّه للاعتماد على ما ذكر في نهج البلاغة أيضا قبيل هذه الفقرات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ليس لصفته حدٌّ محدود، ولا نعتٌ موجود، ولا وقتٌ معدود، ولا 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إشارة بطريق الكناية إلى إبطال مذهب الأشاعرة وغيرهم من القائلين بالمعاني،</w:t>
      </w:r>
      <w:r>
        <w:rPr>
          <w:rStyle w:val="FootnoteAnchor"/>
          <w:rtl w:val="true"/>
        </w:rPr>
        <w:footnoteReference w:id="1248"/>
      </w:r>
      <w:r>
        <w:rPr>
          <w:rFonts w:ascii="Amiri" w:hAnsi="Amiri" w:eastAsia="Amiri" w:cs="Amiri"/>
          <w:color w:val="111111"/>
          <w:sz w:val="28"/>
          <w:sz w:val="28"/>
          <w:szCs w:val="28"/>
          <w:rtl w:val="true"/>
          <w:lang w:bidi="ar-SA"/>
        </w:rPr>
        <w:t>ومذهب بعض المعتزلة وغيرهم من القائلين بأنّ الوجود والعلم والقدرة ونحوها يحمل على ذاته حملَ مواطأةٍ حقيقةً لغةً بدون مسامحة،</w:t>
      </w:r>
      <w:r>
        <w:rPr>
          <w:rStyle w:val="FootnoteAnchor"/>
          <w:rtl w:val="true"/>
        </w:rPr>
        <w:footnoteReference w:id="1249"/>
      </w:r>
      <w:r>
        <w:rPr>
          <w:rFonts w:ascii="Amiri" w:hAnsi="Amiri" w:eastAsia="Amiri" w:cs="Amiri"/>
          <w:color w:val="111111"/>
          <w:sz w:val="28"/>
          <w:sz w:val="28"/>
          <w:szCs w:val="28"/>
          <w:rtl w:val="true"/>
          <w:lang w:bidi="ar-SA"/>
        </w:rPr>
        <w:t>فقيامها به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لصفته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له صفة موجودة في نفسه في الخارج قائمة به قياما حقيقيّا، لكان لصفته حدّ أي مبدأ لزمان وجودها؛ لأنّ كلّ موجود في نفسه في الخارج غيره تعالى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لصفته حدّ، لكان حدّه محدودا باعتبار الكمّ المنفصل؛ أي محصورا في عددٍ متناه بعدد الصفات الشخصيّة المتعاقبة من العلم مثلاً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والقضيّة الاُولى مضمون قوله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وشهادتهما جميعا بالتثنية الممتنع منه الأزل، فمن وصف اللّه‏ فقد حدّه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والقضيّة الثانية مضمون قوله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حدّه فقد عدّه، ومن عدّه فقد أبطل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مضمون القضيّتين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وقت معدود، ولا أجل 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الفقرات الثلاث إشارة إلى ردّ مذهب الأشاعرة</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فإشارة إلى ردّ مذهب بعض المعتزلة بأنّه لو كان صفته نفس ذاته بهذا المعنى، لكان لصفته كلّ نعوته تعالى،</w:t>
      </w:r>
      <w:r>
        <w:rPr>
          <w:rStyle w:val="FootnoteAnchor"/>
          <w:rtl w:val="true"/>
        </w:rPr>
        <w:footnoteReference w:id="1251"/>
      </w:r>
      <w:r>
        <w:rPr>
          <w:rFonts w:ascii="Amiri" w:hAnsi="Amiri" w:eastAsia="Amiri" w:cs="Amiri"/>
          <w:color w:val="111111"/>
          <w:sz w:val="28"/>
          <w:sz w:val="28"/>
          <w:szCs w:val="28"/>
          <w:rtl w:val="true"/>
          <w:lang w:bidi="ar-SA"/>
        </w:rPr>
        <w:t>أي المحمولات المختصّة باللّه‏ تعالى، فإنّ ذاته حينئذٍ علمه مثلاً، فعلمه عالم بكلّ شيء، وقادر على كلّ شيء، وواجب الوجود بالذات، وقيّوم ومعبود للعباد، وخالق كلّ شيء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لأنّا نعلم أنّه ليس لعلمه نعت فضلاً عن كلّ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معلوم لنا، أو إشارة إلى خلف آخر، أي لو</w:t>
      </w:r>
      <w:r>
        <w:rPr>
          <w:rStyle w:val="FootnoteAnchor"/>
          <w:rtl w:val="true"/>
        </w:rPr>
        <w:footnoteReference w:id="1252"/>
      </w:r>
      <w:r>
        <w:rPr>
          <w:rFonts w:ascii="Amiri" w:hAnsi="Amiri" w:eastAsia="Amiri" w:cs="Amiri"/>
          <w:color w:val="111111"/>
          <w:sz w:val="28"/>
          <w:sz w:val="28"/>
          <w:szCs w:val="28"/>
          <w:rtl w:val="true"/>
          <w:lang w:bidi="ar-SA"/>
        </w:rPr>
        <w:t>كان لصفته نعت، لكان كلّ من الصفة والنعت موجودا في نفسه في الخارج؛ لأنّ الصفة موجودة حينئذٍ، فإنّه لا معنى لوجود شيء بدون وجود ما يتّحد معه حقيقةً، فكذا النعت؛ لأنّه لا معنى لاتّحاد الصفة معه بدون اتّحاد النعت معه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وصف اللّه‏ 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مذكور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ثاني اثنين إلهين، أي تابعا لآخَرَ في الاُلوهيّة؛ لأنّه يستحيل أن يكون المفعول إلها ولا يكون فاعله إلها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أعطاه شيئا قليلاً من العبادة؛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جزّأه 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أقنعه بالقليل؛ وذلك لأنّ الفاعل كما أنّه أولى بالاُلوهيّة من المفعول أكثرُ استحقاقا للعبادة من المفعول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يعرف ولم يعلم وجود اللّه‏؛ لأنّ معنى اللّه‏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يستحقّ عبادة كلّ من سواه، ولا يستحقّ غيره عبادته، ولا يتصوّر أن يستحقّ المفعول عبادة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مبنيّ على تشبيه العلم الذي لم ينتفع به ولم يعمل بمقتضاه بالجهل، ويمكن أن يحمل على هذا البناء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 اسْتَوْصَفَهُ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استفعل هنا لعدّ الشيء ذا كذا؛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عدّه ذا قبح؛ أي ومن طلب العلم بكنه ذاته تعالى فقد عدّه ذا صفة، فإنّ تجويز الكيفيّة يستلزم تجويز الصفة؛ لأنّ الكيفيّة لا يمكن إلاّ للجسم، وكلّ جسم لا يخلو عن صفة، وقد ثبت امتناع الصفة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أكثر النسخ، والمشهور حذف الألف مع حروف الجرّ كما في نسخة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شرحه في خامس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فَقَدْ حَمَّلَهُ</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بالمهملة وشدّ الميم، أي عدّه ضعيفا محمولاً؛ إذ لازمه أنّ الشيء الذي يحمله أقوى منه، كما مضى في سابع العشرين</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يعدّ نسبته إلى جميع الأمكنة على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فَقَدْ 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بالنون والمهملة والمثنّاة فوق بصيغة الماضي من باب</w:t>
      </w:r>
      <w:r>
        <w:rPr>
          <w:rStyle w:val="FootnoteAnchor"/>
          <w:rtl w:val="true"/>
        </w:rPr>
        <w:footnoteReference w:id="1257"/>
      </w:r>
      <w:r>
        <w:rPr>
          <w:rFonts w:ascii="Amiri" w:hAnsi="Amiri" w:eastAsia="Amiri" w:cs="Amiri"/>
          <w:color w:val="111111"/>
          <w:sz w:val="28"/>
          <w:sz w:val="28"/>
          <w:szCs w:val="28"/>
          <w:rtl w:val="true"/>
          <w:lang w:bidi="ar-SA"/>
        </w:rPr>
        <w:t>التفعيل، أي عدّ كنه ذاته قابلاً للبيان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إلى مَا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متى وإلى أيّ زمان يكون موجودا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بهلاكه؛ مأخوذ من غايا القوم فوق رأسه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أظلّوا</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إِذْ لاَ مَعْلُومَ، وَخَالِقٌ إِذْ لاَ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من صفات الأفعال، فإنّه تعالى يخلق ما يشاء دون ما لا يشاء، فهو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الفقرة أنّه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ظاهرها القدم؛ لأنّ معنى الخلق التدبير، والتدبير كما يكون لفعل شيء يكون لتركه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مخلوق موجود في الخارج، فخلقه كان قبل حدوث العالم في التروك في كلّ وقت وقت من الأوقات الغير المتناهية في جانب الأزل، فكلّ خلقٍ حادثٌ وإن كان السلب المحض 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 كان قادرا على إيجاد المخلوق قبل الخلق في كلّ وقت وقت على حدة، ولم يكن له حالة منتظرة يتوقّف عليه الخلق، إنّما التأجيل للعلم بالمصلحة فقط، كما مضى في شرح خامس الباب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ولافتراق الصانع من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إِذْ لاَ 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معناه في رابع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يُوصَفُ رَبُّنَا ، وَ فَوْقَ مَا يَصِفُهُ الْوَاصِفُونَ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بصفات خلقه، أو بالصفات الموجودة في الخارج في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عَنْ أَحْمَدَ بْنِ النَّضْرِ وَغَيْرِهِ، عَمَّنْ ذَكَرَهُ ، عَنْ عَمْرِو بْنِ ثَابِتٍ، عَنْ رَجُلٍ سَمَّاهُ، عَنْ أَبِي إِسْحَاقَ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المهملة، وكسر الموحّدة، وسكون الخاتمة ومهملة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وكأمير السبيع بن سبع أبو بطن من همدان، منهم الإمام أبو إسحاق عمرو بن عبداللّه‏، ومحلّة بالكوفة منسوبة إليهم أيضا</w:t>
      </w:r>
      <w:r>
        <w:rPr>
          <w:rFonts w:eastAsia="Amiri" w:cs="Amiri" w:ascii="Amiri" w:hAnsi="Amiri"/>
          <w:color w:val="111111"/>
          <w:sz w:val="28"/>
          <w:szCs w:val="28"/>
          <w:rtl w:val="true"/>
          <w:lang w:bidi="ar-SA"/>
        </w:rPr>
        <w:t>».</w:t>
      </w:r>
      <w:r>
        <w:rPr>
          <w:rStyle w:val="FootnoteAnchor"/>
          <w:rtl w:val="true"/>
        </w:rPr>
        <w:footnoteReference w:id="126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الاْءَعْوَرِ،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الْمُوءْمِنِينَ عليه‏السلام يَوْما خُطْبَةً بَعْدَ الْعَصْرِ، فَعَجِبَ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مِنْ حُسْنِ صِفَتِهِ وَمَا ذَكَرَهُ مِنْ تَعْظِيمِ اللّه‏ِ جَلَّ جَلاَلُهُ؛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وَمَا حَفِظْتَهَا؟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للعطف على مقدّر؛ أي أخَطَب مثل هذه الخطبة وما حفظتها؟ أو أما كتبتها وما حفظتها؟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كَتَبْتُهَا، فَأَمْلاَهَا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قرأ علينا لنكتبه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يَمُوتُ، وَلاَ يَنْقَضِي</w:t>
      </w:r>
      <w:r>
        <w:rPr>
          <w:rStyle w:val="FootnoteAnchor"/>
          <w:rtl w:val="true"/>
        </w:rPr>
        <w:footnoteReference w:id="1261"/>
      </w:r>
      <w:r>
        <w:rPr>
          <w:rFonts w:ascii="Amiri" w:hAnsi="Amiri" w:eastAsia="Amiri" w:cs="Amiri"/>
          <w:color w:val="111111"/>
          <w:sz w:val="28"/>
          <w:sz w:val="28"/>
          <w:szCs w:val="28"/>
          <w:rtl w:val="true"/>
          <w:lang w:bidi="ar-SA"/>
        </w:rPr>
        <w:t>عَجَائِبُهُ؛ لاِءَنَّهُ كُلَّ يَوْمٍ فِي شَأْنٍ مِنْ إِحْدَاثِ بَدِيعٍ لَمْ يَكُنِ، الَّذِي لَمْ يَلِدْ؛ فَيَكُونَ فِي الْعِزِّ مُشَارَكا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الراء أقرب معنى، وكسرها أقرب لفظا للازدواج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يُولَدْ؛ فَيَكُونَ مَوْرُوثا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تَقَعْ عَلَيْهِ الاْءَوْهَامُ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بالإدراك الجزئي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فَتُقَدِّرَهُ شَبَحا مَاثِلاً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الشبح بفتح المعجمة وفتح الموحّدة ومهملة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الإنسان وغيره تراه من بعد</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والماثل بكسر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كالمنارة والطلول</w:t>
      </w:r>
      <w:r>
        <w:rPr>
          <w:rStyle w:val="FootnoteAnchor"/>
          <w:rtl w:val="true"/>
        </w:rPr>
        <w:footnoteReference w:id="1263"/>
      </w:r>
      <w:r>
        <w:rPr>
          <w:rFonts w:ascii="IRNazanin" w:hAnsi="IRNazanin" w:eastAsia="IRNazanin"/>
          <w:color w:val="111111"/>
          <w:sz w:val="28"/>
          <w:sz w:val="28"/>
          <w:szCs w:val="28"/>
          <w:rtl w:val="true"/>
          <w:lang w:bidi="fa-IR"/>
        </w:rPr>
        <w:t>ونحوها؛</w:t>
      </w:r>
      <w:r>
        <w:rPr>
          <w:rStyle w:val="FootnoteAnchor"/>
          <w:rtl w:val="true"/>
        </w:rPr>
        <w:footnoteReference w:id="1264"/>
      </w:r>
      <w:r>
        <w:rPr>
          <w:rFonts w:ascii="Amiri" w:hAnsi="Amiri" w:eastAsia="Amiri" w:cs="Amiri"/>
          <w:color w:val="111111"/>
          <w:sz w:val="28"/>
          <w:sz w:val="28"/>
          <w:szCs w:val="28"/>
          <w:rtl w:val="true"/>
          <w:lang w:bidi="ar-SA"/>
        </w:rPr>
        <w:t>أي جسما ممتازا عن سائر 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تُدْرِكْهُ الاْءَبْصَارُ؛ فَيَكُونَ بَعْدَ انْتِقَالِهَا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الحائل بالمهملة وكسر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 من حال إلى حال؛ أي فيمكن أن لا يكون باقيا على ما أدركته الأبصار عليه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لَيْسَتْ فِي أَوَّلِيَّتِهِ نِهَايَةٌ ، وَلاَ لاِآخِرِيَّتِهِ حَدٌّ وَلاَ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لقوله تعالى في سورة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الاْءَوَّلُ وَالاْآخِرُ</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 xml:space="preserve">بأنّه ليس المراد بأوّليّته وجودَه قبل وجود العالم، وبآخريّته وجودَه بعد فناء العالم قبل أن يعاد، فإنّ ذلك يوهم عدم وجوده مع وجود العالم، فيكون أوّليّته منتهيةً إلى نهاية هي مبدأ وجود العالم، ويكون لآخريّته حدّ هو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منتهى وجود العالم، أو</w:t>
      </w:r>
      <w:r>
        <w:rPr>
          <w:rStyle w:val="FootnoteAnchor"/>
          <w:rtl w:val="true"/>
        </w:rPr>
        <w:footnoteReference w:id="1266"/>
      </w:r>
      <w:r>
        <w:rPr>
          <w:rFonts w:ascii="Amiri" w:hAnsi="Amiri" w:eastAsia="Amiri" w:cs="Amiri"/>
          <w:color w:val="111111"/>
          <w:sz w:val="28"/>
          <w:sz w:val="28"/>
          <w:szCs w:val="28"/>
          <w:rtl w:val="true"/>
          <w:lang w:bidi="ar-SA"/>
        </w:rPr>
        <w:t>غاية هي مبدأ إعادة العالم، ويكون أوّليّته قبل آخريّته؛ بل المراد بأوّليّته وآخريّته شيء واحد هو عدم تغيّره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من خطبةٍ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يسبق له حال حالاً، فيكون أوّلاً قبل أن يكون آخرا</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في خطبةٍ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سبحانه يعود بعد فناء الدنيا وحده، لا شيء معه، كما كان قبل ابتدائها كذلك يكون بعد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يعيدها بعد الفناء</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يَسْبِقْهُ وَقْتٌ، وَلَمْ يَتَقَدَّمْهُ زَمَانٌ، وَلاَ يَتَعَاوَرُهُ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التداول والتناوب؛ من العارية</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وَلاَ نُقْصَانٌ، وَلاَ يُوصَفُ بِأَيْنٍ</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أي بما يُقال في جواب السؤال بأين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بما يقال في جواب السؤال بما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مَكَانٍ</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أي ولا بمكان مطلقا وإن لم يكن مكانا معلوما لأحد</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بَطَنَ مِنْ خَفِيَّاتِ الاْءُمُورِ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ذاته ومائيّته أبطن من كلّ باطن ليس من جنس خفيّات الاُمور، بل هو غائبٌ عنها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الْعُقُولِ بِمَا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المجهول من باب منع</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خَلْقِهِ مِنْ عَلاَمَاتِ التَّدْبِيرِ، الَّذِي سُئِلَتِ الاْءَنْبِيَاءُ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مائيّته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تَصِفْهُ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بتمام مائيّته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ببعض مائيّته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وَصَفَتْهُ بِفِعَالِهِ، وَدَلَّتْ عَلَيْهِ بِآيَاتِهِ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سأل فرعون موسى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السَّمَوَاتِ وَالاْءَرْضِ</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w:t>
      </w:r>
      <w:r>
        <w:rPr>
          <w:rStyle w:val="FootnoteAnchor"/>
          <w:rtl w:val="true"/>
        </w:rPr>
        <w:footnoteReference w:id="1275"/>
      </w:r>
      <w:r>
        <w:rPr>
          <w:rFonts w:ascii="Amiri" w:hAnsi="Amiri" w:eastAsia="Amiri" w:cs="Amiri"/>
          <w:color w:val="111111"/>
          <w:sz w:val="28"/>
          <w:sz w:val="28"/>
          <w:szCs w:val="28"/>
          <w:rtl w:val="true"/>
          <w:lang w:bidi="ar-SA"/>
        </w:rPr>
        <w:t>عُقُولُ الْمُتَفَكِّرِينَ جَحْدَهُ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جحدهم في لسانهم ولهواهم</w:t>
      </w:r>
      <w:r>
        <w:rPr>
          <w:rStyle w:val="FootnoteAnchor"/>
          <w:rtl w:val="true"/>
        </w:rPr>
        <w:footnoteReference w:id="1276"/>
      </w:r>
      <w:r>
        <w:rPr>
          <w:rFonts w:ascii="Amiri" w:hAnsi="Amiri" w:eastAsia="Amiri" w:cs="Amiri"/>
          <w:color w:val="111111"/>
          <w:sz w:val="28"/>
          <w:sz w:val="28"/>
          <w:szCs w:val="28"/>
          <w:rtl w:val="true"/>
          <w:lang w:bidi="ar-SA"/>
        </w:rPr>
        <w:t xml:space="preserve">مع إقرار قلبهم به، وذلك لظهور الأدلّة، لا للضروريّة، كما ترشد إليه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 مَنْ كَانَتِ السَّمَاوَاتُ وَالاْءَرْضُ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وهذا وصف بالمصدر؛ أي مفطورات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فِيهِنَّ وَمَا بَيْنَهُنَّ وَهُوَ الصَّانِعُ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معنى إثبات ذات الصانع إثباتُ أنّ للعالم صانعا قادرا، لا إثباتُ واجب الوجود</w:t>
      </w:r>
      <w:r>
        <w:rPr>
          <w:rStyle w:val="FootnoteAnchor"/>
          <w:rtl w:val="true"/>
        </w:rPr>
        <w:footnoteReference w:id="1277"/>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والهمز والألف، أي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الْخَلْقِ، فَلاَ شَيْءَ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شيء من خلقه خاليا عن الصفات الموجودة في الخارج في أنفسها، كما أنّه خال، وليس هو متّصفا بصفات موجودة في الخارج في أنفسها، كما أنّ خلقه متّصفٌ بها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خَلْقَهُ لِعِبَادَتِهِ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في سورة 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والمشهور أنّه للجنّ والإنس</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وَأَقْدَرَهُمْ عَلى طَاعَتِهِ بِمَا جَعَلَ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الآلات وجميع ما يتوقّف عليه فعل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 عُذْرَهُمْ بِالْحُجَجِ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الأنبياء والأئمّة، أو البراهين الهادية إلى النجدين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بَيِّنَةٍ هَلَكَ مَنْ هَلَكَ، وَبِمَنِّهِ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بحرف الجرّ وفتح الميم وشدّ النون والضمير؛ أي بكرمه وإحسانه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وعن بيّنة، والتذكير باعتبار الدليل، أو لأنّ ما لا يكون تأنيثه حقيقيّا جاز تذكيره، 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توحيد ابن بابويه</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مَنْ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المجبّرة الذين لم يعقلوا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 عَمَّا يَفْعَلُ</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وتوهّموا أنّه لا لوم ولا محمدة عقلاً على فعل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الْفَضْلُ مُبْدِئا وَمُعِيدا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منّه علينا باستحقاق، أو على قدر استحقاق، بل بفضله في الدنيا بالتوفيق، وفي الآخرة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يتوهّمن من ذلك إبطال قاعدة التحسين والتقبيح العقليّين، فإنّ الفضل لا يمكن أن يتحقّق إلاّ مع حسن ذلك الفضل، وذلك في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تخصيص المؤمنين بالفضل في الدنيا ممّا استأثر اللّه‏ تعالى بعلمه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وَلَهُ الْحَمْدُ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افْتَتَحَ الْحَمْدَ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حين ابتدأ خلق روح الإنسان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 xml:space="preserve">وذلك لأنّ الحمد هو الوصف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بالجميل، سواء كان بلفظ الحمد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أنّه فتح باب الحمد وشرعه وأمر عباده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توحيد ابن بابويه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افتتح الكتاب بالحمد لنفسه</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وعلى هذا يحتمل أن يُراد به الابتداء بفاتحة الكتاب إن كان الابتداء بها في المصحف بتوقيف، ويحتمل أن يُراد به الابتداء بالبسملة، فإنّها أيضا حمدٌ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وَخَتَمَ أَمْرَ الدُّنْيَا وَمَحْلَ</w:t>
      </w:r>
      <w:r>
        <w:rPr>
          <w:rStyle w:val="FootnoteAnchor"/>
          <w:rtl w:val="true"/>
        </w:rPr>
        <w:footnoteReference w:id="1286"/>
      </w:r>
      <w:r>
        <w:rPr>
          <w:rFonts w:ascii="Amiri" w:hAnsi="Amiri" w:eastAsia="Amiri" w:cs="Amiri"/>
          <w:color w:val="111111"/>
          <w:sz w:val="28"/>
          <w:sz w:val="28"/>
          <w:szCs w:val="28"/>
          <w:rtl w:val="true"/>
          <w:lang w:bidi="ar-SA"/>
        </w:rPr>
        <w:t>الاْآخِرَةِ بِالْحَمْدِ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بفتح الميم وسكون المهملة، مصدر مَحَلَ بفلان، كنصر وعلم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سعى به إلى السلطان، وخاصمه وجادله عنده</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 xml:space="preserve">وهو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المحل في الآخرة لاُمور وقعت في الدنيا، قارن بينهما، أي ختم ما يتعلّق بأمر الدنيا، وبالمحل في الآخرة من القضاء والحكم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بَيْنَهُم بِالْحَقِّ وَ قِيلَ الْحَمْدُ لِلَّهِ رَبِّ الْعَلَمِينَ</w:t>
      </w:r>
      <w:r>
        <w:rPr>
          <w:rFonts w:eastAsia="Amiri" w:cs="Amiri" w:ascii="Amiri" w:hAnsi="Amiri"/>
          <w:color w:val="111111"/>
          <w:sz w:val="28"/>
          <w:szCs w:val="28"/>
          <w:rtl w:val="true"/>
          <w:lang w:bidi="ar-SA"/>
        </w:rPr>
        <w:t>»</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الحمد من الرجاء ما لا يقدّر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اللاَّبِسِ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العظمة والملك،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كمال الذات وكمال الوجود، ولا يوصف بها إلاّ اللّه‏ سبحانه وتعالى</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تَجَسُّدٍ</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لدفع وهم الكبر بحسب المقدار، أو وهم اللباس</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وَالْمُرْتَدِي بِالْجَلالِ بِلاَ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تشكّل، أو بلا قيام، وهو لدفع وهم الجلال بمعنى عدم النقص في الصورة، أو وهم الرداء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وَالْمُسْتَوِي عَلَى الْعَرْشِ بِغَيْرِ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لدفع أن يتوهّم من الاستواء الجلوسُ على 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وَالْمُتَعَالِي عَلَى الْخَلْقِ بِلاَ تَبَاعُدٍ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مُلاَمَسَةٍ مِنْهُ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التعالي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والغلبة، وكان الأوّل محتاجا إلى دفع وهم بُعد المسافة، والثاني إلى دفع وهم المجاورة، ذكرهما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حَدٌّ يُنْتَهى إِلى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xml:space="preserve">والظرف نائب الفاعل، والجملة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فيها موضع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ملامسة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لَهُ مِثْلٌ؛ فَيُعْرَفَ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تباعد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فالنشر على غير ترتيب اللفّ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مَنْ تَجَبَّرَ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منصوب، وهو للاستثناء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وَصَغُرَ مَنْ تَكَبَّرَ دُونَهُ، وَتَوَاضَعَتِ الاْءَشْيَاءُ لِعَظَمَتِهِ، وَانْقَادَتْ لِسُلْطَانِهِ وَعِزَّتِهِ، وَكَلَّتْ عَنْ إِدْرَاكِهِ طُرُوفُ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بالطاء والراء المهملتين</w:t>
      </w:r>
      <w:r>
        <w:rPr>
          <w:rStyle w:val="FootnoteAnchor"/>
          <w:rtl w:val="true"/>
        </w:rPr>
        <w:footnoteReference w:id="1292"/>
      </w:r>
      <w:r>
        <w:rPr>
          <w:rFonts w:ascii="Amiri" w:hAnsi="Amiri" w:eastAsia="Amiri" w:cs="Amiri"/>
          <w:color w:val="111111"/>
          <w:sz w:val="28"/>
          <w:sz w:val="28"/>
          <w:szCs w:val="28"/>
          <w:rtl w:val="true"/>
          <w:lang w:bidi="ar-SA"/>
        </w:rPr>
        <w:t xml:space="preserve">المضمومتين،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الطرفين من غير الإنسان، استعير هنا لعَيْن لا ضعف فيها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وَقَصُرَتْ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بيان كنه ذاته، أو بيان قدر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أَوْهَامُ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الأوهام إشعار بأنّ العقول لا تطلبها؛ للعلم بعدم البلوغ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الاْءَوَّلِ قَبْلَ كُلِّ شَيْءٍ وَلاَ قَبْلَ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لدفع توهّم أنّه قبل كلّ موجود الآنَ، فلا يلزم منه أنّه لم يكن له قبل أصلاً ممّا وجد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وَالاْآخِرِ بَعْدَ كُلِّ شَيْءٍ وَلاَ بَعْدَ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يوجد بعد ذلك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عَلى كُلِّ شَيْءٍ بِالْقَهْرِ لَهُ، وَالشَّاهِدِ</w:t>
      </w:r>
      <w:r>
        <w:rPr>
          <w:rStyle w:val="FootnoteAnchor"/>
          <w:rtl w:val="true"/>
        </w:rPr>
        <w:footnoteReference w:id="1293"/>
      </w:r>
      <w:r>
        <w:rPr>
          <w:rFonts w:ascii="Amiri" w:hAnsi="Amiri" w:eastAsia="Amiri" w:cs="Amiri"/>
          <w:color w:val="111111"/>
          <w:sz w:val="28"/>
          <w:sz w:val="28"/>
          <w:szCs w:val="28"/>
          <w:rtl w:val="true"/>
          <w:lang w:bidi="ar-SA"/>
        </w:rPr>
        <w:t xml:space="preserve">لِجَمِيعِ الاْءَمَاكِنِ بِلاَ انْتِقَالٍ إِلَيْهَا، لاَ تَلْمِسُهُ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لاَمِسَةٌ، وَلاَ تَحُسُّهُ حَاسَّةٌ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فِى السَّمَاءِ إِلهٌ وَفِى الاْءَرْضِ إِلهٌ وَهُوَ الْحَكِيمُ الْعَلِيمُ</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أَتْقَنَ مَا أَرَادَ مِنْ خَلْقِهِ مِنَ الاْءَشْبَاحِ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بطلان المجرّدات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بِمِثَالٍ سَبَقَ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المستتر للمثال، والبارزُ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لُغُوبٍ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اللام والمعجمة والموحّدة مصدر باب منع وعلم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والإعياء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فِي خَلْقِ مَا خَلَقَ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لدي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مَا أَرَادَ ابْتِدَاءَهُ، وَأَنْشَأَ مَا أَرَادَ إِنْشَاءَهُ عَلى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الصفات والوقت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وَالاْءِنْسِ؛ لِيَعْرِفُوا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بأنّهم على ما أراد اللّه‏، لا على ما أرادوا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رُبُوبِيَّتَهُ، وَتَمَكَّنَ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المضارع المعلوم للغائبة، من باب التفعّل</w:t>
      </w:r>
      <w:r>
        <w:rPr>
          <w:rStyle w:val="FootnoteAnchor"/>
          <w:rtl w:val="true"/>
        </w:rPr>
        <w:footnoteReference w:id="1295"/>
      </w:r>
      <w:r>
        <w:rPr>
          <w:rFonts w:ascii="Amiri" w:hAnsi="Amiri" w:eastAsia="Amiri" w:cs="Amiri"/>
          <w:color w:val="111111"/>
          <w:sz w:val="28"/>
          <w:sz w:val="28"/>
          <w:szCs w:val="28"/>
          <w:rtl w:val="true"/>
          <w:lang w:bidi="ar-SA"/>
        </w:rPr>
        <w:t>بحذف إحدى التاءين،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طَاعَتُهُ، نَحْمَدُهُ بِجَمِيعِ مَحَامِدِهِ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الاُولى وفتح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يحمد به من صفات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في اللّه‏ تعالى إلاّ على طريق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به عليك، وكذلك النُعمى بالضمّ والقصر، فإن فتحت النون مددت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النعماء</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وَنَسْتَهْدِيهِ لِمَرَاشِدِ أُمُورِنَا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الطرق؛ أي الطرق المستقيمة التي فيها الرشد والوصول إلى البغية، والطريق الأرشد أي الأقصد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وَنَعُوذُ بِهِ مِنْ سَيِّئَاتِ أَعْمَالِنَا، وَنَسْتَغْفِرُهُ لِلذُّنُوبِ الَّتِي سَبَقَتْ مِنَّا، وَنَشْهَدُ أَنْ لاَ إِلهَ إِلاَّ اللّه‏ُ، وَأَنَّ مُحَمَّدا عَبْدُهُ وَرَسُولُهُ، بَعَثَهُ بِالْحَقِّ نَبِيّا دَالاًّ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اُخرى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والضمير للّه‏، أو حال عن اللّه‏، والضمير للنبيّ، وكذا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وَهَادِيا إِلَيْهِ،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الضَّلاَلَةِ، وَاسْتَنْقَذَنَا بِهِ مِنَ 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بسبب ترادف الألطاف والتوفيقات، وكثرة أهل الحقّ بسببه، وليس المراد أنّه لم يكن قبل بعثته شرع وتكليف، فإنّ أهل الحقّ في شرع من قبلنا كانوا حينئذٍ أيضا على الحقّ وإن كانوا قليلين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وَرَسُولَهُ‏فَقَدْ فَازَ فَوْزا عَظِيما</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وَنَالَ ثَوَابا جَزِيلاً؛ وَمَنْ يَعْصِ اللّه‏َ وَرَسُولَهُ، فَقَدْ خَسِرَ خُسْرَانا مُبِينا، وَاسْتَحَقَّ عَذَابا أَلِيما، فَأَنْجِعُوا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بالنون والجيم والمهملة، بصيغة الأمر من باب</w:t>
      </w:r>
      <w:r>
        <w:rPr>
          <w:rStyle w:val="FootnoteAnchor"/>
          <w:rtl w:val="true"/>
        </w:rPr>
        <w:footnoteReference w:id="1298"/>
      </w:r>
      <w:r>
        <w:rPr>
          <w:rFonts w:ascii="Amiri" w:hAnsi="Amiri" w:eastAsia="Amiri" w:cs="Amiri"/>
          <w:color w:val="111111"/>
          <w:sz w:val="28"/>
          <w:sz w:val="28"/>
          <w:szCs w:val="28"/>
          <w:rtl w:val="true"/>
          <w:lang w:bidi="ar-SA"/>
        </w:rPr>
        <w:t>الإفعال،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أنجع أي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للتفريع إشارة إلى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الاْءَمْرِ مِنْكُمْ</w:t>
      </w:r>
      <w:r>
        <w:rPr>
          <w:rFonts w:eastAsia="Amiri" w:cs="Amiri" w:ascii="Amiri" w:hAnsi="Amiri"/>
          <w:color w:val="111111"/>
          <w:sz w:val="28"/>
          <w:szCs w:val="28"/>
          <w:rtl w:val="true"/>
          <w:lang w:bidi="ar-SA"/>
        </w:rPr>
        <w:t>»</w:t>
      </w:r>
      <w:r>
        <w:rPr>
          <w:rStyle w:val="FootnoteAnchor"/>
          <w:rtl w:val="true"/>
        </w:rPr>
        <w:footnoteReference w:id="1299"/>
      </w:r>
      <w:r>
        <w:rPr>
          <w:rFonts w:ascii="IRNazanin" w:hAnsi="IRNazanin" w:eastAsia="IRNazanin"/>
          <w:color w:val="111111"/>
          <w:sz w:val="28"/>
          <w:sz w:val="28"/>
          <w:szCs w:val="28"/>
          <w:rtl w:val="true"/>
          <w:lang w:bidi="fa-IR"/>
        </w:rPr>
        <w:t xml:space="preserve">لسان العرب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يَحِقُّ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عليكم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وَإِخْلاَصِ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النصح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نصحته ونصحت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النصيحة لاُولي الأمر أن يطيعهم حقّ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أمر النبيّ صلى‏الله‏عليه‏و‏آله بالنصيحة لأئمّة المسلمين واللزوم لجماعتهم ومن هم؟</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فإخلاص النصيحة جعل نصيحة اُولي الأمر لمحض رضا اللّه‏، لا للدنيا؛ أو هو مبالغة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وَحُسْنِ الْمُوءَازَرَةِ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المعاونة وتحمّل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الذنب وزرا لأنّه يُثقل ظهر المذنب</w:t>
      </w:r>
      <w:r>
        <w:rPr>
          <w:rFonts w:eastAsia="Amiri" w:cs="Amiri" w:ascii="Amiri" w:hAnsi="Amiri"/>
          <w:color w:val="111111"/>
          <w:sz w:val="28"/>
          <w:szCs w:val="28"/>
          <w:rtl w:val="true"/>
          <w:lang w:bidi="ar-SA"/>
        </w:rPr>
        <w:t>.</w:t>
      </w:r>
      <w:r>
        <w:rPr>
          <w:rStyle w:val="FootnoteAnchor"/>
          <w:rtl w:val="true"/>
        </w:rPr>
        <w:footnoteReference w:id="130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وَأَعِينُوا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ذلّلوا أنفسكم لترك العتوّ واتّباع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أعنّي ولا تعن عليَّ</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أي لا تعن خصمي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الطَّرِيقَةِ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المذهب الصحيح في اُولي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الهاء وسكون الجيم، مصدر باب نصر؛ أي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الاْءُمُورِ الْمَكْرُوهَةِ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القبيحة، وهي المذاهب الباطلة في اُولي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وَتَعَاطَوُا الْحَقَّ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ممّا يتعلّق باُولي الأمر، شرع فيما يتعلّق ببعضهم بالنسبة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أي استمسكوا بالحقّ بينكم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أعان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بالحقّ، أو بالتعاطي؛ وذلك لأنّ تابع الحقّ في المعاملات قلّما يجادله أحد، فهو معاون لغيره على ترك الجدال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لئلاّ تحتاجوا إلى الترافع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وَخُذُوا عَلى يَدِ الظَّالِمِ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بإغاثة الملهوف وإعانة المظلوم فيما لا يحتاج إلى الرفع إلى اُولي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وَمُرُوا بِالْمَعْرُوفِ، وَانْهَوْا عَنِ الْمُنْكَرِ، وَاعْرِفُوا لِذَوِي الْفَضْلِ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بالتسليم لأهل الفضل وترك الجدال معهم باتّباع الرأي، وإشارةٌ إلى آية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وَإِيَّاكُمْ بِالْهُدى، وَثَبَّتَنَا وَإِيَّاكُمْ عَلَى التَّقْوى، وَأَسْتَغْفِرُ اللّه‏َ لِي وَلَكُمْ</w:t>
      </w:r>
      <w:r>
        <w:rPr>
          <w:rFonts w:eastAsia="Amiri" w:cs="Amiri" w:ascii="Amiri" w:hAnsi="Amiri"/>
          <w:color w:val="111111"/>
          <w:sz w:val="28"/>
          <w:szCs w:val="28"/>
          <w:rtl w:val="true"/>
          <w:lang w:bidi="ar-SA"/>
        </w:rPr>
        <w:t xml:space="preserve">). . </w:t>
      </w:r>
      <w:bookmarkStart w:id="102" w:name="pg15809_205382"/>
    </w:p>
    <w:p>
      <w:pPr>
        <w:pStyle w:val="Heading3"/>
        <w:numPr>
          <w:ilvl w:val="2"/>
          <w:numId w:val="1"/>
        </w:numPr>
        <w:rPr/>
      </w:pPr>
      <w:bookmarkStart w:id="103" w:name="__RefHeading___Toc13828342_2142443653"/>
      <w:bookmarkStart w:id="104" w:name="_Toc35"/>
      <w:bookmarkEnd w:id="102"/>
      <w:bookmarkEnd w:id="103"/>
      <w:r>
        <w:rPr>
          <w:rtl w:val="true"/>
        </w:rPr>
        <w:t>الباب الثالث والعشرون</w:t>
      </w:r>
      <w:r>
        <w:rPr>
          <w:rtl w:val="true"/>
        </w:rPr>
        <w:t xml:space="preserve">: </w:t>
      </w:r>
      <w:r>
        <w:rPr>
          <w:rtl w:val="true"/>
        </w:rPr>
        <w:t>باب النوادر</w:t>
      </w:r>
      <w:bookmarkEnd w:id="104"/>
    </w:p>
    <w:p>
      <w:pPr>
        <w:pStyle w:val="BookText"/>
        <w:rPr/>
      </w:pPr>
      <w:r>
        <w:rPr>
          <w:rFonts w:ascii="Amiri" w:hAnsi="Amiri" w:eastAsia="Amiri" w:cs="Amiri"/>
          <w:color w:val="111111"/>
          <w:sz w:val="28"/>
          <w:sz w:val="28"/>
          <w:szCs w:val="28"/>
          <w:rtl w:val="true"/>
          <w:lang w:bidi="ar-SA"/>
        </w:rPr>
        <w:t>الباب الثالث والعشرون بَابُ النَّوَادِرِ</w:t>
      </w:r>
    </w:p>
    <w:p>
      <w:pPr>
        <w:pStyle w:val="BookText"/>
        <w:rPr/>
      </w:pPr>
      <w:r>
        <w:rPr>
          <w:rFonts w:ascii="Amiri" w:hAnsi="Amiri" w:eastAsia="Amiri" w:cs="Amiri"/>
          <w:color w:val="111111"/>
          <w:sz w:val="28"/>
          <w:sz w:val="28"/>
          <w:szCs w:val="28"/>
          <w:rtl w:val="true"/>
          <w:lang w:bidi="ar-SA"/>
        </w:rPr>
        <w:t>وفيه أحد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بالنوادر أحاديثُ لا يجمع جميعها 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بْنِ عِيسى، عَنْ عَلِيِّ بْنِ النُّعْمَانِ، عَنْ سَيْفِ بْنِ عَمِيرَةَ، عَمَّنْ ذَكَرَهُ، عَنِ الْحَارِثِ بْنِ الْمُغِيرَةِ 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النون وسكون الصاد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المخالفون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كُلُّ شَيْءٍ إِلاَّ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الوجه بمعنى الجارحة أو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قَالُوا قَوْلاً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جعلوا له جارحة، أو حيث فسّروا برأيهم الوجه بغير ما اُريد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المعلوم أو المجهول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وَجْهَ اللّه‏ِ الَّذِي يُوءْتى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المجهول؛ أي المراد بالوجه الجهة التي اُمر الناس أن يسلكوا فيها إلى اللّه‏، وهي الطريقة المستقيمة في سؤال اُولي الأمر وإطاعتهم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باسم الفاعل الدوام؛ أي كلّ طريق باطل إلاّ ما أمر به من الطرق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خَالِدٍ، عَنْ أَحْمَدَ بْنِ مُحَمَّدِ بْنِ أَبِي نَصْرٍ،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اللّه‏َ بِمَا أُمِرَ بِهِ</w:t>
      </w:r>
      <w:r>
        <w:rPr>
          <w:rStyle w:val="FootnoteAnchor"/>
          <w:rtl w:val="true"/>
        </w:rPr>
        <w:footnoteReference w:id="1307"/>
      </w:r>
      <w:r>
        <w:rPr>
          <w:rFonts w:ascii="Amiri" w:hAnsi="Amiri" w:eastAsia="Amiri" w:cs="Amiri"/>
          <w:color w:val="111111"/>
          <w:sz w:val="28"/>
          <w:sz w:val="28"/>
          <w:szCs w:val="28"/>
          <w:rtl w:val="true"/>
          <w:lang w:bidi="ar-SA"/>
        </w:rPr>
        <w:t xml:space="preserve">مِنْ طَاعَةِ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هذا طاعة اُولي الأمر وغير ذلك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فما 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الَّذِي لاَ يَهْلِكُ</w:t>
      </w:r>
      <w:r>
        <w:rPr>
          <w:rFonts w:eastAsia="Amiri" w:cs="Amiri" w:ascii="Amiri" w:hAnsi="Amiri"/>
          <w:color w:val="111111"/>
          <w:sz w:val="28"/>
          <w:szCs w:val="28"/>
          <w:rtl w:val="true"/>
          <w:lang w:bidi="ar-SA"/>
        </w:rPr>
        <w:t>).</w:t>
      </w:r>
      <w:r>
        <w:rPr>
          <w:rStyle w:val="FootnoteAnchor"/>
          <w:rtl w:val="true"/>
        </w:rPr>
        <w:footnoteReference w:id="1308"/>
      </w:r>
      <w:r>
        <w:rPr>
          <w:rFonts w:ascii="IRNazanin" w:hAnsi="IRNazanin" w:eastAsia="IRNazanin"/>
          <w:color w:val="111111"/>
          <w:sz w:val="28"/>
          <w:sz w:val="28"/>
          <w:szCs w:val="28"/>
          <w:rtl w:val="true"/>
          <w:lang w:bidi="fa-IR"/>
        </w:rPr>
        <w:t>ظاهره أنّ اسم الفاعل بمعنى الاستقبال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w:t>
      </w:r>
      <w:r>
        <w:rPr>
          <w:rStyle w:val="FootnoteAnchor"/>
          <w:rtl w:val="true"/>
        </w:rPr>
        <w:footnoteReference w:id="1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في سورة النور</w:t>
      </w:r>
      <w:r>
        <w:rPr>
          <w:rStyle w:val="FootnoteAnchor"/>
          <w:rtl w:val="true"/>
        </w:rPr>
        <w:footnoteReference w:id="1310"/>
      </w:r>
      <w:r>
        <w:rPr>
          <w:rFonts w:ascii="Amiri" w:hAnsi="Amiri" w:eastAsia="Amiri" w:cs="Amiri"/>
          <w:color w:val="111111"/>
          <w:sz w:val="28"/>
          <w:sz w:val="28"/>
          <w:szCs w:val="28"/>
          <w:rtl w:val="true"/>
          <w:lang w:bidi="ar-SA"/>
        </w:rPr>
        <w:t>أيضا كما نحن فيه، حيث جعل فيه إطاعته إطاعة نفسه، كما جعل فيما نحن فيه وجهه وجه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مُحَمَّدِ بْنِ سِنَانٍ، عَنْ أَبِي سَلامٍ</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بفتح المهملة وتخفيف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بفتح النون وشدّ المهملة ومهملة</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 عَنْ أَبِي 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الْمَثَانِي الَّتِي أَعْطَاها اللّه‏ُ نَبِيَّنَا مُحَمَّدا صلى‏الله‏عليه‏و‏آله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المثاني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وسكون المثلّثة بصيغة اسم المكان للكثرة</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والمراد بها آيات فيها</w:t>
      </w:r>
      <w:r>
        <w:rPr>
          <w:rStyle w:val="FootnoteAnchor"/>
          <w:rtl w:val="true"/>
        </w:rPr>
        <w:footnoteReference w:id="1315"/>
      </w:r>
      <w:r>
        <w:rPr>
          <w:rFonts w:ascii="Amiri" w:hAnsi="Amiri" w:eastAsia="Amiri" w:cs="Amiri"/>
          <w:color w:val="111111"/>
          <w:sz w:val="28"/>
          <w:sz w:val="28"/>
          <w:szCs w:val="28"/>
          <w:rtl w:val="true"/>
          <w:lang w:bidi="ar-SA"/>
        </w:rPr>
        <w:t xml:space="preserve">الثناء العظيم على اللّه‏ تعالى، وليس فيها أمرٌ ولا نهي صريحا،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سورة الفاتحة وهي سبع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إبراهيم في تفسير آية سورة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يعني فاتحة الكتاب</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فيمكن أن يكون المراد بهذا الحديث نحن المذكورون في قوله تعالى في سورة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 وصراطنا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نحن شروط الثناء على اللّه‏ في الآيات المثاني، ولولا الاعتراف بإمامتنا لم يقبل الثناء على اللّه‏ عزّ وجلّ، نظير ما يجيء في رابع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الأسماء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ونظير ما يجيء في أوّل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 وَلَذِكْرُ اللّه‏ِ أَكْبَرُ</w:t>
      </w:r>
      <w:r>
        <w:rPr>
          <w:rFonts w:eastAsia="Amiri" w:cs="Amiri" w:ascii="Amiri" w:hAnsi="Amiri"/>
          <w:color w:val="111111"/>
          <w:sz w:val="28"/>
          <w:szCs w:val="28"/>
          <w:rtl w:val="true"/>
          <w:lang w:bidi="ar-SA"/>
        </w:rPr>
        <w:t>»</w:t>
      </w:r>
      <w:r>
        <w:rPr>
          <w:rStyle w:val="FootnoteAnchor"/>
          <w:rtl w:val="true"/>
        </w:rPr>
        <w:footnoteReference w:id="1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ذكر اللّه‏ ونحن أكبر</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بابويه في توحيده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تفسير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3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المثاني أي نحن الذين قرننا النبيّ صلى‏الله‏عليه‏و‏آله إلى القرآن،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وأوصى بالتمسّك بالقرآن وبنا، وأخبر اُمّته أنّا لا نفترق حتّى نرد عليه حوضَه</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عليهم‏السلام الجهة التي أمر اللّه‏ بها</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نَتَقَلَّبُ فِي الاْءَرْضِ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في الإقامة بين القوم على سبيل الاستظهار والاستناد إليهم، ومعناه أنّ ظهرا منهم قدّامه، وظهرا وراءه، وظهرا على يمينه، وظهرا على شماله، فهو مكنون من جوانبه، ثمّ كثر حتّى استعمل في الإقامة بين القوم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عَيْنُ اللّه‏ِ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وخيار الشيء، والديدبان، والجاسوس؛ وأنّهم عليهم‏السلام أكمل أفراد الإنسان، وخيار خلق اللّه‏، والحافظون لدين اللّه‏، وأشهاد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 الْمَبْسُوطَةُ بِالرَّحْمَةِ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نعمته؛ فإنّهم عليهم‏السلام وسيلة بقاء العباد، وكلّ نعمة من اللّه‏ للعباد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بفتح الراء والفاء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الراء والفاء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وَجَهِلَنَا</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الهاء وفتح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الهاء وفتح اللام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وَإِمَامَةَ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بالنصب معطوف على الضمير كالعطف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زيد وعلمه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توحيد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تفسير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جهلنا فأمامه اليقين</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الاْءَشْعَرِيُّ وَمُحَمَّدُ بْنُ يَحْيى جَمِيعا، عَنْ أَحْمَدَ بْنِ إِسْحَاقَ، عَنْ 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لقب واسمه عبد الرحمن،</w:t>
      </w:r>
      <w:r>
        <w:rPr>
          <w:rStyle w:val="FootnoteAnchor"/>
          <w:rtl w:val="true"/>
        </w:rPr>
        <w:footnoteReference w:id="1328"/>
      </w:r>
      <w:r>
        <w:rPr>
          <w:rFonts w:ascii="Amiri" w:hAnsi="Amiri" w:eastAsia="Amiri" w:cs="Amiri"/>
          <w:color w:val="111111"/>
          <w:sz w:val="28"/>
          <w:sz w:val="28"/>
          <w:szCs w:val="28"/>
          <w:rtl w:val="true"/>
          <w:lang w:bidi="ar-SA"/>
        </w:rPr>
        <w:t>وهو بفتح السين المهملة وسكون 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من أفضل المرعى وله شوك؛ وبضمّ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للإسعاد</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مُسْلِمٍ،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الأَْسْمَآءُ الْحُسْنَى فَادْعُوهُ بِهَا</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ـ وَاللّه‏ِ ـ الاْءَسْمَاءُ الْحُسْنَى الَّتِي لاَ يَقْبَلُ اللّه‏ُ مِنَ الْعِبَادِ عَمَلاً إِلاَّ بِمَعْرِفَتِنَا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نحن كالأسماء الحسنى التي لا يقبل الدعاء إلاّ بها، بمعنى أنّ معرفتنا شرط قبول معرفة اللّه‏ بأسمائه الحسنى ودعائه بها وسائر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عَنْ مُحَمَّدِ بْنِ إِسْمَاعِيلَ، عَنِ الْحُسَيْنِ بْنِ الْحَسَنِ، عَنْ بَكْرِ بْنِ صَالِحٍ، عَنِ الْحَسَنِ بْنِ سَعِيدٍ، عَنِ الْهَيْثَمِ بْنِ عَبْدِ اللّه‏ِ، عَنْ مَرْوَانَ بْنِ صَبَّاحٍ،</w:t>
      </w:r>
      <w:r>
        <w:rPr>
          <w:rStyle w:val="FootnoteAnchor"/>
          <w:rtl w:val="true"/>
        </w:rPr>
        <w:footnoteReference w:id="1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فَأَحْسَنَ خَلْقَنَا؛ وَصَوَّرَنَا، فَأَحْسَنَ صُوَرَنَا؛ وَجَعَلَنَا عَيْنَهُ فِي عِبَادِهِ، وَلِسَانَهُ النَّاطِقَ 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يعبّرون عن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 الْمَبْسُوطَةَ عَلى عِبَادِهِ بِالرَّأْفَةِ وَالرَّحْمَةِ، وَوَجْهَهُ الَّذِي يُوءْتى مِنْهُ، وَبَابَهُ الَّذِي 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وَخُزَّانَهُ فِي سَمَائِهِ وَأَرْضِهِ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نزول المنافع من السماء وإخراج الأرض منافعها بوسيلتنا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أَثْمَرَتِ الاْءَشْجَارُ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وَأَيْنَعَتِ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نضجت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الاْءَنْهَارُ؛ وَبِنَا يَنْزِلُ غَيْثُ السَّمَاءِ ، وَيَنْبُتُ عُشْبُ الاْءَرْضِ؛ وَبِعِبَادَتِنَا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بصيغة المجهول، أي المعتنى بها عبادتنا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نَحْنُ مَا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w:t>
      </w:r>
      <w:r>
        <w:rPr>
          <w:rStyle w:val="FootnoteAnchor"/>
          <w:rtl w:val="true"/>
        </w:rPr>
        <w:footnoteReference w:id="1332"/>
      </w:r>
      <w:r>
        <w:rPr>
          <w:rFonts w:ascii="Amiri" w:hAnsi="Amiri" w:eastAsia="Amiri" w:cs="Amiri"/>
          <w:color w:val="111111"/>
          <w:sz w:val="28"/>
          <w:sz w:val="28"/>
          <w:szCs w:val="28"/>
          <w:rtl w:val="true"/>
          <w:lang w:bidi="ar-SA"/>
        </w:rPr>
        <w:t>مجهول باب نصر، أو معلوم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مكلّف ولا تكليف،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معبودا حقّ عبادته، فكأنّ عبادة غيرنا معدوم، أو المراد أنّ عبادة شيعتنا لاتّباعنا، وغيرهم ليسوا عابدين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مُحَمَّدِ بْنِ إِسْمَاعِيلَ بْنِ بَزِيعٍ، عَنْ عَمِّهِ حَمْزَةَ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فَلَمَّآ ءَاسَفُونَا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عليه كعلم أسفا، أي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وآسفه، أي أغضبه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انتَقَمْنَا مِنْهُمْ</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عَزَّ وَجَلَّ ـ لاَ يَأْسَفُ كَأَسَفِنَا، وَلكِنَّهُ خَلَقَ أَوْلِيَاءَ لِنَفْسِهِ يَأْسَفُونَ وَيَرْضَوْنَ وَهُمْ مَخْلُوقُونَ مَرْبُوبُونَ، فَجَعَلَ رِضَاهُمْ رِضَا نَفْسِهِ ، وَسَخَطَهُمْ سَخَطَ نَفْسِهِ؛ لاِءَنَّهُ جَعَلَهُمُ الدُّعَاةَ إِلَيْهِ، وَالاْءَدِلاَّءَ عَلَيْهِ، فَلِذلِكَ صَارُوا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لجعله إيّاهم الدُّعاةَ جعل رضاهم رضا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الهمز وشدّ النون؛ أي وليس معناه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 إِلَى اللّه‏ِ كَمَا يَصِلُ إِلى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إذا أسفوا أسف اللّه‏ لأسفهم كما يأسف المحبّ المخلوق يأسف المحبوب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مَعْنى مَا قَالَ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ذلك النوع؛ فهو مجاز في الإسناد فيه، وفي كلّ كلام 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 وَدَعَانِي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إطاعته كإطاعته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هنا الحمل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الحقيقة أيضا، لكن هذا المجاز أبلغ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يد الرسول كيَد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هذَا وَشِبْهُهُ عَلى مَا ذَكَرْتُ لَكَ، وَهكَذَا الرِّضَا وَالْغَضَبُ وَغَيْرُهُمَا مِنَ الاْءَشْيَاءِ</w:t>
      </w:r>
      <w:r>
        <w:rPr>
          <w:rStyle w:val="FootnoteAnchor"/>
          <w:rtl w:val="true"/>
        </w:rPr>
        <w:footnoteReference w:id="1337"/>
      </w:r>
      <w:r>
        <w:rPr>
          <w:rFonts w:ascii="Amiri" w:hAnsi="Amiri" w:eastAsia="Amiri" w:cs="Amiri"/>
          <w:color w:val="111111"/>
          <w:sz w:val="28"/>
          <w:sz w:val="28"/>
          <w:szCs w:val="28"/>
          <w:rtl w:val="true"/>
          <w:lang w:bidi="ar-SA"/>
        </w:rPr>
        <w:t>مِمَّا يُشَاكِلُ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جميعها مجازات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يَصِلُ إِلَى اللّه‏ِ الاْءَسَفُ وَالضَّجَرُ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من الغمّ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وَهُوَ الَّذِي خَلَقَهُمَا وَأَنْشَأَهُمَا ـ لَجَازَ لِقَائِلِ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يَبِيدُ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مضمون كلامه ممتنعا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لاِءَنَّهُ إِذَا دَخَلَهُ الْغَضَبُ وَالضَّجَرُ، دَخَلَهُ التَّغَيُّرُ ، وَإِذَا دَخَلَهُ التَّغَيُّرُ لَمْ يُوءْمَنْ</w:t>
      </w:r>
      <w:r>
        <w:rPr>
          <w:rStyle w:val="FootnoteAnchor"/>
          <w:rtl w:val="true"/>
        </w:rPr>
        <w:footnoteReference w:id="1338"/>
      </w:r>
      <w:r>
        <w:rPr>
          <w:rFonts w:ascii="Amiri" w:hAnsi="Amiri" w:eastAsia="Amiri" w:cs="Amiri"/>
          <w:color w:val="111111"/>
          <w:sz w:val="28"/>
          <w:sz w:val="28"/>
          <w:szCs w:val="28"/>
          <w:rtl w:val="true"/>
          <w:lang w:bidi="ar-SA"/>
        </w:rPr>
        <w:t>عَلَيْهِ الاْءِبَادَةُ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الإهلاك، فإنّ كلّ متغيّر حادث؛ لما مرّ 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حادثٍ ممكن الوجود والعدم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مجهول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الواو، أي يلزم أن يكون محدث الأشياء محدثا؛ لما مرّ آنفا من أنّه يلزم حدوثه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الْمَقْدُورِ عَلَيْهِ، وَلاَ الْخَالِقُ مِنَ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ممّا مرّ آنفا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هذَا الْقَوْلِ عُلُوّا كَبِيرا؛ بَلْ هُوَ الْخَالِقُ لِلاْءَشْيَاءِ لاَ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عبادتهم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لاَ لِحَاجَةٍ، اسْتَحَالَ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يتحدّد زمان وجوده بحسب حدود أزمنة الصفات المتعاقبة، كما مرّ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الصفة الموجودة في الخارج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اللام في الحدّ والكيف للعهد؛ أي الأسف والضجر، والاستدلال بعدم الحاجة عليه؛ لأنّ الأسف والضجر إنّما يعرض لمن يخاف فوت نفع له يحتاج إليه، وأمّا من لا حاجة له إلى شيء ولا يخاف فوت شيء، فيمتنع اتّصافه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عَنِ ابْنِ أَبِي نَصْرٍ، عَنْ مُحَمَّدِ بْنِ حُمْرَانَ، عَنْ أَسْوَدَ بْنِ سَعِيدٍ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عليه‏السلام ، فَأَنْشَأَ يَقُولُ ـ ابْتِدَاءً مِنْهُ مِنْ غَيْرِ أَنْ أَسْأَلَهُ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حُجَّةُ اللّه‏ِ ، وَنَحْنُ بَابُ اللّه‏ِ، وَنَحْنُ لِسَانُ اللّه‏ِ، وَ نَحْنُ وَجْهُ اللّه‏ِ، وَنَحْنُ عَيْنُ اللّه‏ِ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بالجميع، أو بالأخير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وُلاَةُ أَمْرِ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بضمّ الواو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أي نحن خلفاء اللّه‏ في عباده، حكمنا كحكمه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أَحْمَدَ بْنِ مُحَمَّدِ بْنِ أَبِي نَصْرٍ، عَنْ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الحاء المهملة، وشدّ السين المهملة</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الجيم، وشدّ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هَاشِمُ بْنُ أَبِي عَمَّارٍ الجِيْبِي</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نسبة إلى جيب بكسر الجيم وسكون الخاتمة والموحّدة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حصنين بين القدس ونابلس</w:t>
      </w:r>
      <w:r>
        <w:rPr>
          <w:rFonts w:eastAsia="Amiri" w:cs="Amiri" w:ascii="Amiri" w:hAnsi="Amiri"/>
          <w:color w:val="111111"/>
          <w:sz w:val="28"/>
          <w:szCs w:val="28"/>
          <w:rtl w:val="true"/>
          <w:lang w:bidi="ar-SA"/>
        </w:rPr>
        <w:t>.</w:t>
      </w:r>
      <w:r>
        <w:rPr>
          <w:rStyle w:val="FootnoteAnchor"/>
          <w:rtl w:val="true"/>
        </w:rPr>
        <w:footnoteReference w:id="134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الْمُوءْمِنِينَ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عَيْنُ اللّه‏ِ، وَأَنَا يَدُ اللّه‏ِ، وَأَنَا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تفسيره بُعيدَ هذا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الوصول إلى اللّه‏ إلاّ من جهتي، كما لا يمكن الوصول إلى بلد أو دار إلاّ من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مُحَمَّدِ بْنِ 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الموحّدة، وكسر المعجمة، وسكون الخاتمة، ومهملة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حَمْزَةَ بْنِ بَزِيعٍ ، عَنْ عَلِيِّ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مُوسَى بْنِ جَعْفَرٍ عليهماالسلام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يَـحَسْرَتَى عَلَى مَافَرَّطتُ فِى جَنبِ اللَّهِ</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أَمِيرُ الْمُوءْمِنِينَ عليه‏السلام ، وَكَذلِكَ مَا كَانَ بَعْدَهُ مِنَ الاْءَوْصِيَاءِ بِالْمَكَانِ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الظرف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بمكان العصمة والإمامة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يَنْتَهِيَ الاْءَمْرُ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الدين واحدا ولا تفريط حينئذٍ، أو المراد أنّ الآخر أيضا كذلك قبل استقرار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في توحيده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معنى جنب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في لغة العرب،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صغير في جنب اللّه‏؛ أي طاعة اللّه‏ عزّ وجلّ؛ فمعنى 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الذي ولايتي طاعة اللّه‏،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فِى جَنْبِ اللّه‏ِ</w:t>
      </w:r>
      <w:r>
        <w:rPr>
          <w:rFonts w:eastAsia="Amiri" w:cs="Amiri" w:ascii="Amiri" w:hAnsi="Amiri"/>
          <w:color w:val="111111"/>
          <w:sz w:val="28"/>
          <w:szCs w:val="28"/>
          <w:rtl w:val="true"/>
          <w:lang w:bidi="ar-SA"/>
        </w:rPr>
        <w:t>»</w:t>
      </w:r>
      <w:r>
        <w:rPr>
          <w:rStyle w:val="FootnoteAnchor"/>
          <w:rtl w:val="true"/>
        </w:rPr>
        <w:footnoteReference w:id="1343"/>
      </w:r>
      <w:r>
        <w:rPr>
          <w:rFonts w:ascii="Amiri" w:hAnsi="Amiri" w:eastAsia="Amiri" w:cs="Amiri"/>
          <w:color w:val="111111"/>
          <w:sz w:val="28"/>
          <w:sz w:val="28"/>
          <w:szCs w:val="28"/>
          <w:rtl w:val="true"/>
          <w:lang w:bidi="ar-SA"/>
        </w:rPr>
        <w:t>أي في طاعة اللّه‏ عزّ وجلّ</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مُعَلَّى بْنِ مُحَمَّدٍ، عَنْ مُحَمَّدِ بْنِ جُمْهُورٍ، عَنْ عَلِيِّ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المهملة وسكون اللام والمثنّاة فوق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وَإِسْمَاعِيلَ ابْنَيْ حَبِيبٍ،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عُبِدَ اللّه‏ُ، وَبِنَا عُرِفَ اللّه‏ُ، وَبِنَا وُحِّدَ اللّه‏ُ تَبَارَكَ وَتَعَالى، وَمُحَمَّدٌ حِجَابُ اللّه‏ِ تَبَارَكَ وَتَعَالى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أي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أَصْحَابِنَا، عَنْ مُحَمَّدِ بْنِ عَبْدِ اللّه‏ِ، عَنْ عَبْدِ الْوَهَّابِ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الموحّدة، وسكون المعجمة، والمهملة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بالقاف، وكسر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عَنْ زُرَارَةَ، عَنْ أَبِي 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الأعراف، وهي 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ظَـلَمُونَا وَ لَـكِن كَانُوآاْ أَنفُسَهُمْ يَظْـلِمُونَ</w:t>
      </w:r>
      <w:r>
        <w:rPr>
          <w:rFonts w:eastAsia="Amiri" w:cs="Amiri" w:ascii="Amiri" w:hAnsi="Amiri"/>
          <w:color w:val="111111"/>
          <w:sz w:val="28"/>
          <w:szCs w:val="28"/>
          <w:rtl w:val="true"/>
          <w:lang w:bidi="ar-SA"/>
        </w:rPr>
        <w:t>»</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 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وضع الشيء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ظلمونا ولكن كان ظلمهم إيّانا راجعا في الحقيقة إلى ظلمهم أنفسهم؛ لأنّ دائرته ترجع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أَعْظَمُ وَأَعَزُّ وَأَجَلُّ وَأَمْنَعُ مِنْ أَنْ يُظْلَمَ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خَلَطَنَا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الأمر المنسوب إلينا منسوبا إلى نفسه من باب المجاز في الإسناد؛ أو المراد أنّه أدخلنا مع نفسه في ضمير المتكلِّم مع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ظُلْمَنَا ظُلْمَهُ، وَوَلاَيَتَنَا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بفتح الواو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والنصرة، أي حكومتنا وتولّينا لأمر الإمامة حكومته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المائدة، وهي 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الحاكم عليكم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حكومة الرسول والأئمّة بأمر اللّه‏ خلط نفسه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الاْءَئِمَّةَ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وَلكِنْ كَانُوا أَنْفُسَهُمْ‏يَظْلِمُونَ</w:t>
      </w:r>
      <w:r>
        <w:rPr>
          <w:rFonts w:eastAsia="Amiri" w:cs="Amiri" w:ascii="Amiri" w:hAnsi="Amiri"/>
          <w:color w:val="111111"/>
          <w:sz w:val="28"/>
          <w:szCs w:val="28"/>
          <w:rtl w:val="true"/>
          <w:lang w:bidi="ar-SA"/>
        </w:rPr>
        <w:t>»</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في سورة البقرة، وهي مدنيّة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والتراخي بالنسبة إلى ما في سورة الأعراف، فإنّ نزول سورة البقرة قبل نزول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اللّه‏ في سورة النساء مثل ما في سورة المائدة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الاْءَمْرِ مِنْكُمْ</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والتراخي بالنسبة إلى ما في سورة البقرة، أو إلى ما في سورة المائدة أيضا، فإنّ نزول سورة النساء قبل نزول سورة المائدة في رواية، وبعدها في رواية اُخرى رواهما صاحب مجمع البيان في تفسير سورة الإنسان</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والحاصل أنّ نسبة اللّه‏ تعالى المظلوميّة إلى نفسه في سورتي الأعراف والبقرة مبنيّة على خلطنا بنفسه؛ نظير أنّ إثباته الولاية لنفسه ولرسوله في سورة المائدة، وأمره تعالى بإطاعة اللّه‏ وإطاعة رسوله في سورة النساء مبنيّان على خلطنا بنفسه وبرسوله، فإنّ إثباته الولاية لنفسه ولرسوله في القرآن كتحصيل الحاصل، وكذا أمره بإطاعة نفسه وإطاعة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فمراده تعالى تأكيد الأمر باتّباع اُولي الأمر بأنّ ولاية اُولي الأمر بعد الرسول ولاية اللّه‏ وولاية رسوله، وإطاعة اُولي الأمر</w:t>
      </w:r>
      <w:r>
        <w:rPr>
          <w:rStyle w:val="FootnoteAnchor"/>
          <w:rtl w:val="true"/>
        </w:rPr>
        <w:footnoteReference w:id="1350"/>
      </w:r>
      <w:r>
        <w:rPr>
          <w:rFonts w:ascii="Amiri" w:hAnsi="Amiri" w:eastAsia="Amiri" w:cs="Amiri"/>
          <w:color w:val="111111"/>
          <w:sz w:val="28"/>
          <w:sz w:val="28"/>
          <w:szCs w:val="28"/>
          <w:rtl w:val="true"/>
          <w:lang w:bidi="ar-SA"/>
        </w:rPr>
        <w:t>بعد الرسول إطاعة اللّه‏ وإطاعة رسوله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خصَّ بالذكر الخلطَ في إثبات الولاية والخلط في الأمر بالإطاعة لأنّهما مقتضيان للخلط في المظلوميّة في سورة إنكار الولاية وترك الإطاعة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105" w:name="pg15809_205393"/>
    </w:p>
    <w:p>
      <w:pPr>
        <w:pStyle w:val="Heading3"/>
        <w:numPr>
          <w:ilvl w:val="2"/>
          <w:numId w:val="1"/>
        </w:numPr>
        <w:rPr/>
      </w:pPr>
      <w:bookmarkStart w:id="106" w:name="__RefHeading___Toc13828344_2142443653"/>
      <w:bookmarkStart w:id="107" w:name="_Toc36"/>
      <w:bookmarkEnd w:id="105"/>
      <w:bookmarkEnd w:id="106"/>
      <w:r>
        <w:rPr>
          <w:rtl w:val="true"/>
        </w:rPr>
        <w:t>الباب الرابع والعشرون</w:t>
      </w:r>
      <w:r>
        <w:rPr>
          <w:rtl w:val="true"/>
        </w:rPr>
        <w:t xml:space="preserve">: </w:t>
      </w:r>
      <w:r>
        <w:rPr>
          <w:rtl w:val="true"/>
        </w:rPr>
        <w:t>باب البداء</w:t>
      </w:r>
      <w:bookmarkEnd w:id="107"/>
    </w:p>
    <w:p>
      <w:pPr>
        <w:pStyle w:val="BookText"/>
        <w:rPr/>
      </w:pPr>
      <w:r>
        <w:rPr>
          <w:rFonts w:ascii="Amiri" w:hAnsi="Amiri" w:eastAsia="Amiri" w:cs="Amiri"/>
          <w:color w:val="111111"/>
          <w:sz w:val="28"/>
          <w:sz w:val="28"/>
          <w:szCs w:val="28"/>
          <w:rtl w:val="true"/>
          <w:lang w:bidi="ar-SA"/>
        </w:rPr>
        <w:t>الباب الرابع والعشرون بَابُ الْبَدَاءِ</w:t>
      </w:r>
    </w:p>
    <w:p>
      <w:pPr>
        <w:pStyle w:val="BookText"/>
        <w:rPr/>
      </w:pPr>
      <w:r>
        <w:rPr>
          <w:rFonts w:ascii="Amiri" w:hAnsi="Amiri" w:eastAsia="Amiri" w:cs="Amiri"/>
          <w:color w:val="111111"/>
          <w:sz w:val="28"/>
          <w:sz w:val="28"/>
          <w:szCs w:val="28"/>
          <w:rtl w:val="true"/>
          <w:lang w:bidi="ar-SA"/>
        </w:rPr>
        <w:t>فيه 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الباب للردّ على اليهود والفلاسفة وبعض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والبداء بفتح الموحّدة والمهملة والمدّ، في اللغة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 في هذا الأمر يبدو، أي نشأ له فيه رأي</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والمراد به هنا تجدّد أثره تعالى باعتبار الصدور عنه بالقدرة؛ أي أن تكون الأفعال الصادرة عنه تعالى المترتّبة زمانا مترتّبة أيضا من حيث إنّها صادرة عنه بحسب ذلك الترتيب الزماني، وهو تعالى قادر على تغيير الترتيب، وعلى عدم إمضاء ما دبّر على ما دبّر، وإن كان ذلك التغيير وعدم الإمضاء ممتنعا امتناعا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القدرة التمكّن من الشيء وتركُه، وقد يعبّر عنها بصحّة الفعل والترك، وقد تُطلق القدرة على كون الشخص بحيث إن شاء فعل، وإن لم يشأ لم يفعل</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وليس مرادنا هنا هذا المعنى، والقدرة بالمعنى الأخير تتعلّق بالمحال بالذات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صحّ أن يسمّى هذا بداءً؟</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صحّته أنّه إذا اختار الصانع أحد الجائزين، وهما في قدرته عليهما على السواء، ولكلّ منهما داعٍ مختصّ به، فقد صرف المصنوع عن الجائز الآخر، </w:t>
      </w:r>
    </w:p>
    <w:p>
      <w:pPr>
        <w:pStyle w:val="BookText"/>
        <w:rPr/>
      </w:pPr>
      <w:r>
        <w:rPr>
          <w:rFonts w:ascii="Amiri" w:hAnsi="Amiri" w:eastAsia="Amiri" w:cs="Amiri"/>
          <w:color w:val="111111"/>
          <w:sz w:val="28"/>
          <w:sz w:val="28"/>
          <w:szCs w:val="28"/>
          <w:rtl w:val="true"/>
          <w:lang w:bidi="ar-SA"/>
        </w:rPr>
        <w:t>فجعل صرفه عنه كنقله منه بحدوث رأي، وهذا كما 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صغّر جسم البعوض، وكبّر جسم الفيل، وقولك للحفّار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فم الركيّة، ووسّع أسفلها، وليس ثَمَّ نقل من كِبَر إلى صِغَر، ولا من صغر إلى كبر، ولا من سعة إلى ضيق، ولا من ضيق إلى سعة، وإنّما أردت الإنشاء على تلك الصفات بالقدرة بمعنى صحّة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البداء للّه‏ تعالى أن يتجدّد عنه أثر لم يعلم أحد من خلقه قبل صدوره عنه أنّه يصدر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وهذا بعض إطلاقاته، وإنّما يطلق عليه بقرينة، كما في تاسع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البداء له تعالى على تجدّد أثر لم يعلم بعض خلقه قبل صدوره أنّه يصدر عنه، وإنّما يطلق عليه البداء بالنسبة إلى هذا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اعتبر في البداء ظنّه بأنّه لا يصدر، ومن نسب إلينا من مخالفينا إثباتَ بداء الندامة للّه‏ تعالى، فقد غفل أو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اليهود نفي البداء عن اللّه‏ تعالى؛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فرغ من الأمر، وليس كلّ يومٍ هو في شأن، ويد اللّه‏ مغلولة، وكذلك الزنادقة الفلاسفة</w:t>
      </w:r>
      <w:r>
        <w:rPr>
          <w:rStyle w:val="FootnoteAnchor"/>
          <w:rtl w:val="true"/>
        </w:rPr>
        <w:footnoteReference w:id="135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أوجد جميع معلولاته دفعةً واحدة دهريّة لا تترتّب باعتبار الصدور عنه، بل إنّما ترتّبها في الزمان فقط، كما أنّه لا تترتّب الأجسام المجتمعة زمانا في الزمان، إنّما ترتّبها في المكان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الملل والنحل للشهرستاني في ترجمة النظّام من المعتزلة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مذهبه إنّ اللّه‏ تعالى خلق الموجودات دفعةً واحدة على ما هي عليه الآنَ معادن ونباتا وحيوانا وإنسانا، لم يتقدّم خلق آدم عليه‏السلام خلق أولاده غير أنّ اللّه‏ تعالى أكمن بعضها في بعض، فالتقدّم والتأخّر إنّما يقع في ظهورها من مَكامِنِها دون حدوثها ووجودها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ولمنكري البداء 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 المعلول عن العلّة التامّة محال، فجميع الأزمنة والزمانيّات مجتمعة في الدهر، فهي غير مترتّبة في الصدور عنه تعالى، وغير متخلّفة عن علمه، والقول بالبداء يتضمّن الترتّب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استحالة التخلّف،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أنّ استحالة التخلّف يستلزم الاجتماع في الدهر، بل إنّما يستلزم كون ذاته تعالى واجب الإفضاء إلى الزمانيّات وجوبا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 المعلول عن العلّة التامّة محال؛ فذاته تعالى واجب الإفضاء إلى كلّ حادث وجوبا سابقا، فليس تعالى قادرا على تغيير الترتيب، والقول بالبداء يتضمّن قدرته على تغيير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استحالة التخلّف، وأمّا منع استلزام استحالة التخلّف لعدم قدرته على تغيّر الترتيب، فمكابرة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بالبداء لمّا اشتمل على القول بترتّب الحوادث الزمانيّة في الصدور عن فاعلها، استلزم التغيّر في علمه تعالى بالحوادث الزمانيّة؛ لأنّ العلم بأنّ الشيء سيوجد غير العلم بوجوده حين يوجد،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بأنّ الشيء سيوجد ليس غير العلم بوجوده حين يوجد، فإنّ الترتّب إنّما يستلزم التغيّر في المعلوم لا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بالبداء لمّا اشتمل على قدرته تعالى على تغيير الترتيب، والتغييرُ ملزوم لانقلاب علمه تعالى جهلاً، استلزم قدرته تعالى على قلب علمه الأزلي جهلاً، وهو محال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أنّ التغيير ملزوم لانقلاب علمه تعالى جهلاً؛ بل ملزوم لكون علمه علما بترتيب آخر، وهو ليس بممتنع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وسرّه أنّ المقدّم على شيء زمانا إذا كان تابعا له، كان كالمجتمع معه، بل كالمؤخّر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تفصيل الأجوبة في محلّه في حواشينا على عدّة الاُصول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الْحَجَّالِ، عَنْ أَبِي إِسْحَاقَ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المثلّثة، وسكون المهملة، وفتح اللام، وموحّدة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 عَنْ أَحَدِهِمَا عليهماالسلام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مجهول باب نصر، أو معلوم باب التفعيل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بِشَيْءٍ مِثْلِ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التصديق بالبداء والإذعان له؛ وذلك لأنّ إنكار البداء يتضمّن القول بعدم قدرته تعالى على تغيير الترتيب؛ لوجوب صدور كلّ ما صدر عنه بالوجوب السابق، وذلك يستلزم أن لا يكون اللّه‏ تعالى مستحقّا للمحمدة، فضلاً عن العبادة وطلب الحاجة المأمور به في قوله تعالى في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بِكُمْ رَبِّى لَوْلاَ دُعَاؤُكُمْ</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فالتصديق بالبداء عبادة هي أصل كلّ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رِوَايَةِ ابْنِ أَبِي عُمَيْرٍ، عَنْ هِشَامِ بْنِ سَالِمٍ،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بقدرته الكاملة على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بِمِثْلِ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بمثل القول بالبداء فإنّ إنكار البداء يستلزم القول بعدم قدرته تعالى، فالقول به تعظيم هو أصل كلّ 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هِشَامِ بْنِ سَالِمٍ وَحَفْصِ بْنِ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الموحّدة وسكون المعجمة وفتح المثنّاة فوق ومهملة، منسوب إلى البخترة، وهي مِشْيةٌ حسنة</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أبو عبداللّه‏ عليه‏السلام ، وهو كلام الراوي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الاْآيَةِ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الرعد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يَشَآءُ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رُسُلاً مِنْ قَبْلِكَ وَجَعَلْنَا لَهُمْ أَزْوَاجا وَذُرِّيَّةً وَمَا كَانَ لِرَسُولٍ أَنْ يَأْتِىَ بِآيَةٍ إِلاَّ بِإِذْنِ اللّه‏ِ لِكُلِّ أَجَلٍ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وهذه الآية لبيان أنّه إذا وقع الاختلاف من جهة أهل الأزواج والذرّيّة ونحو ذلك في الإمام بعد الرسول يجب الرجوع إلى اُمّ الكتاب، فإنّه يظهر به الإمام الحقّ في كلّ زمان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الراوي عنه عليه‏السلام ، وهو كلام ابن أبي عمير،</w:t>
      </w:r>
      <w:r>
        <w:rPr>
          <w:rStyle w:val="FootnoteAnchor"/>
          <w:rtl w:val="true"/>
        </w:rPr>
        <w:footnoteReference w:id="1359"/>
      </w:r>
      <w:r>
        <w:rPr>
          <w:rFonts w:ascii="Amiri" w:hAnsi="Amiri" w:eastAsia="Amiri" w:cs="Amiri"/>
          <w:color w:val="111111"/>
          <w:sz w:val="28"/>
          <w:sz w:val="28"/>
          <w:szCs w:val="28"/>
          <w:rtl w:val="true"/>
          <w:lang w:bidi="ar-SA"/>
        </w:rPr>
        <w:t>وزيادته للإشارة إلى أنّه أسقط بعضٌ الرواية، وهو ما قاله عليه‏السلام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الساقط بيانَ أنّ المراد بآية وصيّ رسول، وبيانَ أنّ المراد بأجل زمان شريعة على حدة، وتلك الشرائع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آدم، وشريعة نوح، وشريعة إبراهيم، وشريعة موسى، وشريعة عيسى، وشريعة محمّد صلّى اللّه‏ عليهم؛ وبيانَ أنّ المراد بكتاب نحو التوراة والإنجيل والقرآن، وبيانَ أنّ المراد بالمحو ما يشمل نسخ بعض أحكام اللّه‏ تعالى، والمرادَ بالإثبات ما يشمل الإتيان بالناسخ من أحكامه تعالى، وبيانَ أنّ المراد أنّ اُمّ الكتاب محفوظٌ عنده؛ أي لا يتعلّق به نسخ في شريعة من شرائع الرُّسل، وهو عبارة عن المحكمات الناهية عن اتّباع الظنّ والاختلاف بالاجتهادات الظنّيّة، كما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أَنْزَلَ عَلَيْكَ الْكِتَابَ مِنْهُ آيَاتٌ مُحْكَمَاتٌ هُنَّ أُمُّ الْكِتَابِ</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 xml:space="preserve">ومضى بيانه في شرح ثاني عشر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اُمّ الكتاب على قاطبة ظرف نفس الأمر؛ أي ظرف ثبوت محكيّ كلّ قضيّة حقّة، وكلّ معدوم في الخارج، ويجيء بيانه إن شاء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ثالث الرابع والأربعين،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 الأئمّة عليهم‏السلام يعلمون جميع العلوم التي خرجت إلى الملائكة والأنبياء والرسل عليهم‏السلام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أبو عبداللّه‏ عليه‏السلام وهو كلام الراوي عنه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يُمْحى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مجهول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مجهول باب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غير الموجود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أنّ الآية دالّة على تجدّد آثاره تعالى باعتبار صدورها عنه، وأنّ ذلك التجدّد بمشيئته وقدرته، وبعلمه المحيط بحسن كلّ حَسَن، وقبح 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عَنْ أَبِيهِ، عَنِ ابْنِ أَبِي عُمَيْرٍ، عَنْ هِشَامِ بْنِ سَالِمٍ، عَنْ مُحَمَّدِ بْنِ مُسْلِمٍ،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حَتّى يَأْخُذَ عَلَيْهِ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والخصلة بفتح المعجمة وسكون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بالنصب، أي التصديق والإذعان، وهو الخضوع والانقياد والطوع للشيء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بِالْعُبُودِيَّةِ</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بضمّ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الموحّدة وسكون الواو وكسر المهملة وشدّ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والذلّ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زيد ثوبه كمنع خلعا بفتح المعجمة وسكون اللام، أي 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الإقرار بخلع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الاْءَنْدَادِ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وهو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والخلع هنا يحتمل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مجازا عن أنّه ليس له تعالى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نهيه تعالى عن أن يعبد غيره فيجعل ندّا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صفة للعبد أي الكفر بالأنداد، لا يلائم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معطوف على العبوديّة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مَا يَشَاءُ ، وَيُوءَخِّرُ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شاء قدّم المؤخَّر وأخّر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يخرج الحوادث بمجرّد علمه بالمصلحة في الترتيب والنظام الذي دبّر الأشياء عليه عن قدرته تعالى على تغيير الترتيب، كما يجيء فيما قبل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طينة المؤمن والكافر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الوجوب بالنسبة إلى العلم والتدبير وجوب لاحق، لا سابق؛ فهذا يدلّ على تجدّد الحوادث باعتبار صدوره عنه مع قدرته، وإلاّ لم يكن قادرا على تغيير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وهو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تُعِزُّ مَنْ تَشَاءُ وَتُذِلُّ مَنْ تَشَاءُ</w:t>
      </w:r>
      <w:r>
        <w:rPr>
          <w:rFonts w:eastAsia="Amiri" w:cs="Amiri" w:ascii="Amiri" w:hAnsi="Amiri"/>
          <w:color w:val="111111"/>
          <w:sz w:val="28"/>
          <w:szCs w:val="28"/>
          <w:rtl w:val="true"/>
          <w:lang w:bidi="ar-SA"/>
        </w:rPr>
        <w:t>»</w:t>
      </w:r>
      <w:r>
        <w:rPr>
          <w:rStyle w:val="FootnoteAnchor"/>
          <w:rtl w:val="true"/>
        </w:rPr>
        <w:footnoteReference w:id="1362"/>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إرجاعه في هذا المقام إلى ما يناسب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والعشرين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عبد المطّلب أوّل من قال بالبداء</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أوّل من استعمل هذه اللفظة في غير معناها اللغوي، أي في اللّه‏ تعالى؛ أو أوّل من عرفه بدون 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ابْنِ فَضَّالٍ، عَنِ ابْنِ بُكَيْرٍ، عَنْ زُرَارَةَ، عَنْ حُمْرَانَ، عَنْ أَبِي 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قَضَىآ أَجَلاً وَأَجَلٌ مُّسَمًّى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الإنسان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الأوّل محتوم؛ لأنّه قضى، وإذا قضى اللّه‏ شيئا أمضاه، فلم يبق له تعالى فيه البداء وصار مبرما، كما يجيء في آخر الباب وذلك لأنّه لمن مضى، والقدرة على ما مضى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موقوف؛ لأنّه لمن بقي ولمن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بالموقوف ما لم يُقض بعدُ، ولكنّه مسمّى، أي معيّن في علم اللّه‏ أنّه سيقع، وما لم يقع بعدُ لم يخرج عن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للمبتدأ النكرة، والظرف خبر، أو خبرٌ والظرف متعلّق به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أنّ الفرق بين الأجلين بذلك يدلّ على البداء، وإلاّ فكلّ من الأجلين محتوم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مِهْرَانَ، عَنْ عَبْدِ الْعَظِيمِ بْنِ عَبْدِ اللّه‏ِ الْحَسَنِيِّ، عَنْ عَلِيِّ بْنِ أَسْبَاطٍ، عَنْ خَلَفِ بْنِ حَمَّادٍ، عَنِ ابْنِ مُسْكَانَ، عَنْ مَالِكٍ الْجُهَنِيِّ</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 xml:space="preserve">نسبةً إلى جهينة ـ بضمّ الجيم وفتح الهاء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 الاْءِنسَـنُ أَنَّا خَلَقْنَـهُ مِن قَبْلُ‏وَ لَمْ يَكُ شَيْـءًا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يَذْكُرُ الاْءِنسَانُ</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فهذا نقل بالمعنى، أو قراءة غير 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لاَ مُقَدَّرا وَلاَ مُكَوَّنا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تقديم نفي التقدير على نفي التكوين أنّ المراد بالتقدير ما هو حين تمام أعضائه وشقّ سمعه وبصره ونحو ذلك ممّا هو قُبَيْلَ نفخ الروح فيه، وأنّ المراد بالتكوين جعله في قرارٍ مكين حين كونه 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الاْءِنسَـنِ حِينٌ مِّنَ الدَّهْرِ لَمْ يَكُن شَيْـءًا مَّذْكُورًا</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مُقَدَّرا 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النفي راجع إلى القيد، والاستفهام للتقرير، فيرجع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بالمذكور الذي ينسب إليه فعل، فكونه مذكورا إنّما هو بعد نفخ الروح فيه، وظهور حركاته في الرحم لاُمّه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هذا الحديث على البداء باعتبار دلالته على أنّ بالنسبة إليه تعالى حالاً وماضيا ومستقبلاً، ودلالته على صدور خلق الإنسان عنه بعد أن لم يكن شيئا بتكوينه ثمّ تقديره ثمّ جعله مذكورا بنفخ الروح فيه مترتّبا باعتبار الصدور عنه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الفاء للتفصيل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مَخْزُونٌ لَمْ يُطْلِعْ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 الإفعال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أَحَدا مِنْ خَلْقِهِ؛ وَعِلْمٌ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 التفعيل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بحيث لا يكون فيه احتمال تعليقٍ بشرط ونحوه، فإنّه ينافي علمهم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عَلَّمَهُ مَلاَئِكَتَهُ وَرُسُلَهُ فَإِنَّهُ 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وفق اعتقادهم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 التفعيل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إخباره للملائكة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تبليغهم إلى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تبليغهم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عِنْدَهُ مَخْزُونٌ، يُقَدِّمُ مِنْهُ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شاء قدّم المؤخّر في اعتقاد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وَيُوءَخِّرُ</w:t>
      </w:r>
      <w:r>
        <w:rPr>
          <w:rStyle w:val="FootnoteAnchor"/>
          <w:rtl w:val="true"/>
        </w:rPr>
        <w:footnoteReference w:id="1370"/>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شاء أخّر المقدّم في اعتقاد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شاء أوجد ما اعتقد غيرُه أنّه لا يوجده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المقصود الفرق بين العلمين بخروج المعلوم الأوّل عن قدرته تعالى وعن أن يكون له فيه البداء،دون الثاني؛ بل المقصود أنّه لا يقبح عنه تعالى أن يخالف اعتقاد غيره في الثاني، دون الأوّل؛ فإنّ المخالفة فيه قبيح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الحديث على البداء باعتبار دلالته على أنّ كلاًّ من التقديم والتأخير والإيجاد متجدّد باعتبار صدوره عنه تعالى، لأنّه لم يخرج بعدُ عن قدرته تعالى، وإن كان قبيحا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نادر فيه ذكر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ما يوافق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 عَنْ حَمَّادٍ، عَنْ رِبْعِيٍّ،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الاْءُمُورِ أُمُورٌ مَوْقُوفَةٌ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يطلع عليها أحدا من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مِنْهَا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شاء قدّم المؤخّر باعتقاد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وَيُوءَخِّرُ مِنْهَا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شاء أخّر المقدّم باعتقاد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لا يقبح منه تعالى ذلك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الحديث على البداء كما مرّ في سابع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بالموقوفة ما لم يقع بعدُ، وبمقابلها الواقعةَ المقضيّة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الحديث على البداء حينئذٍ كما مرّ في خامس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عِيسى، عَنِ ابْنِ أَبِي عُمَيْرٍ، عَنْ جَعْفَرِ بْنِ عُثْمَانَ، عَنْ سَمَاعَةَ، عَنْ أَبِي بَصِيرٍ،</w:t>
      </w:r>
      <w:r>
        <w:rPr>
          <w:rStyle w:val="FootnoteAnchor"/>
          <w:rtl w:val="true"/>
        </w:rPr>
        <w:footnoteReference w:id="1372"/>
      </w:r>
      <w:r>
        <w:rPr>
          <w:rFonts w:ascii="Amiri" w:hAnsi="Amiri" w:eastAsia="Amiri" w:cs="Amiri"/>
          <w:color w:val="111111"/>
          <w:sz w:val="28"/>
          <w:sz w:val="28"/>
          <w:szCs w:val="28"/>
          <w:rtl w:val="true"/>
          <w:lang w:bidi="ar-SA"/>
        </w:rPr>
        <w:t>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قسمين من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مَكْنُونٌ مَخْزُونٌ لاَ يَعْلَمُهُ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كالعلم بسرّ اللّه‏ تعالى في القدر، فإنّه وردت روايات كثيرة بأنّ القدر سرٌّ من سرّ اللّه‏ لا يطّلع عليه إلاّ اللّه‏ الواحد الفرد</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يَكُونُ الْبَدَاءُ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يعني تجدّدُ الفعل بعد الفعل من اللّه‏ بقدرته وتدبيره بعد ما لم يعلمه أحد غيره، ليس مستندا إلاّ إلى ذلك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عَلَّمَهُ مَلاَئِكَتَهُ وَرُسُلَهُ وَأَنْبِيَاءَهُ، فَنَحْنُ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يكون بداؤه تعالى مستندا إلى هذا القسم من العلم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هذا إشارة إلى أنّه يمكن أن يعتقد الملائكة والرُّسل والأنبياء والأوصياء بدون توقيفٍ أنّه سيقع كذا ولا يقع، ويجوز أن يخبروا بوقوعه بدون الاستناد إلى التوقيف بحيث لا يلزم منه القول على اللّه‏ بغير علم، كالخبر بمجيء زيد من السفر غدا ولا يقع أي لا يقضي اللّه‏ تعالى وقوعه في الغد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نقل أمثال ذلك عن الأنبياء،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الصدقة تدفع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اليهودي يَعَضُّه أسودُ في قفاه فيقتله، ثمّ لم يقع، ففتّش عن حطب كان على كتفه، فإذا أسود عاضّ على عود</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وكذلك كان اعتقاد الملائكة أنّ اللّه‏ تعالى ليس بجاعل في الأرض خليفة، فلمّا أخبر اللّه‏ تعالى بذلك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 xml:space="preserve">الآية في سورة البقرة، وسيجيء الفرق بين الرسول والنبيّ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طبقات الأنبياء والرسل والأئمّة عليهم‏السلام </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الْحُسَيْنِ بْنِ سَعِيدٍ، عَنِ الْحَسَنِ بْنِ مَحْبُوبٍ، عَنْ عَبْدِ اللّه‏ِ بْنِ سِنَانٍ،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المصدر بنوع من المجاز،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جدّه، ونظير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 بين العير والنزوان؛</w:t>
      </w:r>
      <w:r>
        <w:rPr>
          <w:rStyle w:val="FootnoteAnchor"/>
          <w:rtl w:val="true"/>
        </w:rPr>
        <w:footnoteReference w:id="1377"/>
      </w:r>
      <w:r>
        <w:rPr>
          <w:rFonts w:ascii="Amiri" w:hAnsi="Amiri" w:eastAsia="Amiri" w:cs="Amiri"/>
          <w:color w:val="111111"/>
          <w:sz w:val="28"/>
          <w:sz w:val="28"/>
          <w:szCs w:val="28"/>
          <w:rtl w:val="true"/>
          <w:lang w:bidi="ar-SA"/>
        </w:rPr>
        <w:t>أي ما وقع بداء للّه‏ تعالى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راجع إلى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عِلْمِهِ قَبْلَ أَنْ يَبْدُوَ لَهُ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ردّ على من توهّم من لفظ البداء أنّ نسبته إلى اللّه‏ تعالى نسبة بداء ندامة، تعالى اللّه‏ عن ذلك علوّا كبيرا؛ وعلى اليهود حيث زعموا أنّ اللّه‏ ندم على خلق بني آدم فأرسل إليهم الطوفان، ثمّ ندم على الطوفان؛ أو ردّ على من زعم أنّه تعالى لا يعلم الجزئيّات إلاّ حين وقوعها، وأمّا قبل الوقوع فلا يعلم إلاّ المهيّة،</w:t>
      </w:r>
      <w:r>
        <w:rPr>
          <w:rStyle w:val="FootnoteAnchor"/>
          <w:rtl w:val="true"/>
        </w:rPr>
        <w:footnoteReference w:id="1378"/>
      </w:r>
      <w:r>
        <w:rPr>
          <w:rFonts w:ascii="Amiri" w:hAnsi="Amiri" w:eastAsia="Amiri" w:cs="Amiri"/>
          <w:color w:val="111111"/>
          <w:sz w:val="28"/>
          <w:sz w:val="28"/>
          <w:szCs w:val="28"/>
          <w:rtl w:val="true"/>
          <w:lang w:bidi="ar-SA"/>
        </w:rPr>
        <w:t>كما يجيء في سابع عشر الباب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أَحْمَدَ، عَنِ الْحَسَنِ بْنِ عَلِيِّ بْنِ فَضَّالٍ، عَنْ دَاوُدَ بْنِ فَرْقَدٍ، عَنْ عَمْرِو بْنِ عُثْمَانَ الْجُهَنِيِّ ،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على من توهّم أنّ نسبة البداء إليه تعالى نسبة بداء ندامة، وعلى من نسب الندامة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الْيَوْمَ شَيْءٌ لَمْ يَكُنْ فِي عِلْمِ اللّه‏ِ بِالاْءَمْسِ؟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الإشارة إشارةً إلى أن يكون اليوم شيء لم يكن في علم اللّه‏، وأن يكون إشارةً إلى مبنى السؤال؛ كأنّه عليه‏السلام علم أنّ سؤاله هذا مبنيّ على نسبة المخالفين إلينا إنّا قائلون ببداء الندامة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فَأَخْزَاهُ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أذلّه وفضحه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السؤال الأوّل مختصّا بمثال، أراد السؤال صريحا عن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وَمَا هُوَ كَائِنٌ إِلى يَوْمِ الْقِيَامَةِ أَ لَيْسَ فِي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بيوم القيامة الزمان المخصوص، فيحتمل أن يكون سؤاله سؤالاً عن كلّ واحد من الكائنات وعن مجموعها؛ وإن اُريد به الزمان الغير المتناهي وقد يستعمل فيه عرفا، فالسؤال إنّما هو عن كلّ واحد؛ لأنّ غير المتناهي الموجود في نفسه في الخارج لا مجموع له، بمعنى أنّه ليس لمفهوم المجموع فيه فرد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وتحقيقه في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قَبْلَ أَنْ يَخْلُقَ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عَنْ مُحَمَّدٍ، عَنْ يُونُسَ،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فِي الْقَوْلِ بِالْبَدَاءِ مِنَ الاْءَجْرِ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أوّل الباب وثانيه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والفترة والفتور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الانكسار والضعف، وفتر كنصر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كلّ عمل تكثر الدواعي إليه وتقوى لا يحصل لفاعله فيه فتور وإن شقّ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 الفتور معنى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بَعْضِ أَصْحَابِنَا، عَنْ مُحَمَّدِ بْنِ عَمْرٍو الْكُوفِيِّ أَخِي يَحْيى، عَنْ مُرَازِمِ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بالهمز، أي صار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تنبّأ مسيلمة، أي تكلّف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نَبِيءٌ</w:t>
      </w:r>
      <w:r>
        <w:rPr>
          <w:rStyle w:val="FootnoteAnchor"/>
          <w:rtl w:val="true"/>
        </w:rPr>
        <w:footnoteReference w:id="1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بالهمز لغة أهل مكّة، وشدّ الياء لغة سائر العرب</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القاف وشدّ المهملة مبنيّةً على الضمّ، ظرف زمان لاستغراق ما مضى بالنفي، وبُنيت لتضمّنها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خلق العالم إلى الآن، وبناؤها على حركة لئلاّ يلتقي الساكنان، وكانت الضمّةَ تشبيها بالغايات، وقد تكسر على أصل التقاء الساكنين، وقد يتبع قافُه طاءه في الضمّ، وقد يخفّف طاؤه مع ضمّها أو إسكانها</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يُقِرَّ لِلّهِ بِخَمْسٍ</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اليهود والفلاسفة وبعض المتكلّمين كما مرّ في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الميم وكسر المعجمة وسكون الخاتمة والهمز، ويجوز قلب الهمزة والإدغام؛ أي وبأنّه لا يجري في ملكه من طاعة أو عصيان إلاّ ما شاء، فما شاء اللّه‏ كان، وما لم يشأ لم يكن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ردّ على المجوس والمعتزلة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المعصية ليست بمشيئة اللّه‏، أي إنّه ليس في مقدوره تعالى من اللطف ما لو فعله بالعاصي لأطاع</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وسيجيء تحقيقه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أنّه لا يكون شيء في الأرض ولا في السماء إلاّ بسبعة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وبأنّه يسجد له ما في السماوات والأرض؛ أي ينقاد، وقدرته نافذة في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ردّ على الفلاسفة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الأفلاك غير قابلة للخرق والالتئام</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وعلى المعتزلة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العبد على فعل في وقت تتقدّم على هذا الوقت، فالعبد مستقلّ بالقدرة، وليس فعله موقوفا على الإذن من اللّه‏</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 xml:space="preserve">وسيجيء تحقيق هذا أيضا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أنّه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بعض المعتزلة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ليس قادرا على شخص مقدور العبد،</w:t>
      </w:r>
      <w:r>
        <w:rPr>
          <w:rStyle w:val="FootnoteAnchor"/>
          <w:rtl w:val="true"/>
        </w:rPr>
        <w:footnoteReference w:id="1386"/>
      </w:r>
      <w:r>
        <w:rPr>
          <w:rFonts w:ascii="Amiri" w:hAnsi="Amiri" w:eastAsia="Amiri" w:cs="Amiri"/>
          <w:color w:val="111111"/>
          <w:sz w:val="28"/>
          <w:sz w:val="28"/>
          <w:szCs w:val="28"/>
          <w:rtl w:val="true"/>
          <w:lang w:bidi="ar-SA"/>
        </w:rPr>
        <w:t>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مثل مقدور العبد أيضا</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المهملة والموحّدة وسكون الواو وكسر المهملة وشدّ الخاتمة، أي وبأنّ الخلائق جميعهم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ردّ على النصارى حيث قالوا في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اللّه‏،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وبأنّه لا يسقط التكليف عن أحد لكمال، بل تكليف الأنبياء بطاعتهم وتحمّل أعباء النبوّة كان أعظم، ثمّ الأوصياء ثمّ الأمثل فالأمثل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وهذا ردّ على بعض الصوفيّة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الشرعيّة ساقطة عن الكاملين، فإنّها بمنزلة أعمال أهل الكيمياء، إنّما يحتاج إليها النحّاس ما لم يصر ذهبا، وبمنزلة معالجات الأطبّاء للمرضى، إنّما يحتاج إليها المريض ما لم يصر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لهم استدلال على عقائدهم إلاّ بالشعريات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 عَنْ أَحْمَدَ بْنِ مُحَمَّدٍ، عَنْ جَعْفَرِ بْنِ مُحَمَّدٍ، عَنْ يُونُسَ، عَنْ جَهْمِ بْنِ أَبِي جَهْمَةَ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الجيم وسكون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الهاء أخيرا</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وفي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جهيم بن أبي جهيم،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جهيمة</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حَدَّثَهُ،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عَزَّ وَجَلَّ ـ أَخْبَرَ مُحَمَّدا صلى‏الله‏عليه‏و‏آله بِمَا كَانَ مُنْذُ كَانَتِ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تليهما الجملة الفعليّة أو الاسميّة، والمشهور أنّهما حينئذٍ ظرفان مضافان قيل إلى الجملة،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زمن مضاف إلى الجملة،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مبتدآن، فيجب تقدير زمن مضاف للجملة يكون هو الخبر</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يَكُونُ إِلَى انْقِضَاءِ الدُّنْيَا، وَأَخْبَرَهُ بِالْمَحْتُومِ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بالمهملة؛</w:t>
      </w:r>
      <w:r>
        <w:rPr>
          <w:rStyle w:val="FootnoteAnchor"/>
          <w:rtl w:val="true"/>
        </w:rPr>
        <w:footnoteReference w:id="1392"/>
      </w:r>
      <w:r>
        <w:rPr>
          <w:rFonts w:ascii="Amiri" w:hAnsi="Amiri" w:eastAsia="Amiri" w:cs="Amiri"/>
          <w:color w:val="111111"/>
          <w:sz w:val="28"/>
          <w:sz w:val="28"/>
          <w:szCs w:val="28"/>
          <w:rtl w:val="true"/>
          <w:lang w:bidi="ar-SA"/>
        </w:rPr>
        <w:t>من حتمه كضربه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والحتم أيضا إحكام الأمر، والحتم أيضا القضاء الذي لا اختيار للخلق في مقضيّه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مجموع ما كان ويكون، والمحتوم منه ما كان؛ لأنّه مضى، فليس للّه‏ تعالى فيه البداء، فهو كالواجب الذي فاعله مجبور فيه، أو الإشارة إلى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ويرجع إلى مضمون تاسع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المعلوم، وفيه ضمير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محمّد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للمحتوم، ومعنى الاستثناء بيان أنّه ليس محتوما، بل بمشيّتي، إن شئت خلقت، وإن لم أشأ لم 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للدلالة على أنّه أخذ منه الإقرار بذلك، وشرطه</w:t>
      </w:r>
      <w:r>
        <w:rPr>
          <w:rStyle w:val="FootnoteAnchor"/>
          <w:rtl w:val="true"/>
        </w:rPr>
        <w:footnoteReference w:id="139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الاستثناء يدلّ على البداء، أي ترتّب الأشياء باعتبار الصدور عنه تعالى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أَبِيهِ، عَنِ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المهملة، وشدّ 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المهملة، وسكون اللام، والمثنّاة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إِلاَّ بِتَحْرِيمِ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المخالفين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كان في شرع موسى حلالاً، وكأنّه ردّ عليهم أيضا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كان في صدر الإسلام حلالاً ثمّ نسخ، وينقلون في ذلك حكايات</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يُقِرَّ لِلّهِ بِالْبَدَاءِ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ممّا سبق في الباب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الميم، وفتح المهملة، وشدّ اللام المفتوحة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صاحب الزمان عليه‏السلام بتوسّط أحد السفراء، أو بلا توسّط، أو الحديث مرسل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يرو عن أحد من الأئمّة عليهم‏السلام أي بلا واسطة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عَلِمَ اللّه‏ُ؟</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الماضي المعلوم المجرّد؛ أي كيف علم اللّه‏ الأشياء قبل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مصدرا مضافا إلى الفاعل، كأنّه اختلج في ذهن السائل بعض شبه المنكرين للبداء له تعالى، وقد مضت في الباب مع أجوبتها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المختلج في ذهن السائل شبهة المنكرين لعلمه تعالى بالجزئيّات الحوادث، وهي أنّه يستلزم أن يكون مجبورا في خلقها، فإنّ القدرة ملزومة لجواز عدم وقوع المقدور، والعلم ملزوم لوجوب وقوع المعلوم، فإنّه لو جاز عدم وقوع المعلوم لزم أن يكون العلم جهلاً، وتنافي اللوازم يستلزم تنافي الملزومات</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والجواب منع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جاز عدم وقوع المعلوم لزم أن يكون العلم جهلاً، مستندا بالفرق بين الجواز المقابل للوجوب السابق والامتناع السابق، والجوازِ المقابل للوجوب اللاحق والامتناع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الوجوب السابق وجوب الشيء بالنسبة إلى ما يتوقّف ذلك الشيء عليه، ومعنى الامتناع السابق امتناع الشيء لعدم ما يتوقّف ذلك الشيء عليه، ومعنى الوجوب اللاحق وجوب الشيء بالنسبة إلى تابعه، أو إذا أخذ بشرط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القسم الثاني من الوجوب اللاحق وجوبا بشرط المحمول، ومعنى الامتناع اللاحق امتناع الشيء لأجل تابع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عليه‏السلام بتحقيق الحقّ بحيث يعلم منه إجمالاً الإشارة إلى منع مقدّماتهم، فإنّ قوله عليه‏السلام هو الحجّة والبرهان، ولا يبقى معه شيء من الشبه التي لم تورث ظنّا فضلاً عن العلم، إنّما أورثت معارضة وهميّة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المعلوم المجرّد، أي علم كلّ جزئي من جزئيّات الحوادث قبل وقوعه، وجميع وجوه المصالح والمفاسد فيه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وَشَاءَ، وَأَرَادَ وَقَدَّرَ، وَقَضى وَأَمْضى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 قدرته تعالى على خلق ما خلق لا يرتفع بعلمه به، ولا بمجموع علمه به ومشيّته، ولا بمجموع الاثنين وإرادته له، 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بمجموع الثلاثة وتقديره له، ولا بمجموع الأربعة وقضائه له؛ إنّما يرتفع إذا انضمّ إلى هذا المجموع إمضاؤه له؛ لأنّ القدرة بمعنى صحّة الفعل والترك لا تتعلّق بالمحال من حيث إنّه محال، والإمضاء يجعل الشيء ماضيا، ورفع الشيء الواقع في الزمان الماضي عن الزمان الماضي محال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جوابه عليه‏السلام في ضمن مثال هو خلقه تعالى الأرض وما فيها من الإنسان وسائر الحيوانات وغير ذلك، وبيّن أنّ خلقها في أربع نوبات، وبيّن أنّ اليوم الأوّل يوم المشيّة، واليوم الثاني يوم الإرادة، واليوم الثالث يوم التقدير، واليوم الرابع يوم القضاء، وبيّن أنّ بقاء هذا النظام في الأرض إمضاء، وهو متأخّر عن أصل خلقها، وخارج عن الأيّام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فاعل مختار في فعله مشيّةً وإرادةً، وتقديرا وقضاءً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والمشيّة في أصل اللغة من شاءه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 إلى كونه شيئا إمّا بجعله شيئا، وإمّا بتسبيب سبب يفضي إلى شيئيّته مع العلم بالإفضاء، وإمّا بغير ذلك؛ فهي تدبير متعلّق بشيء من حيث إنّه شيء</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والإرادة في أصل اللغة من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 ورجّحه على بدله، ومنها الارتياد، أي طلب الأحرى، فهي مركّبة مفهوما من المشيّة وقيدٍ هو الترجيح على البدل، فحدّها أنّها نوع ترجيح لوقوع أحد أمرين بينهما بدليّة على وقوع الآخر لداع</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والتقدير في أصل اللغة من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أراده وعيَّن قَدَرهُ من طول وعرض ونحوهما؛ فهو مركّب مفهوما من الإرادة وقيدٍ هو تعيين القدر</w:t>
      </w:r>
      <w:r>
        <w:rPr>
          <w:rFonts w:eastAsia="Amiri" w:cs="Amiri" w:ascii="Amiri" w:hAnsi="Amiri"/>
          <w:color w:val="111111"/>
          <w:sz w:val="28"/>
          <w:szCs w:val="28"/>
          <w:rtl w:val="true"/>
          <w:lang w:bidi="ar-SA"/>
        </w:rPr>
        <w:t>.</w:t>
      </w:r>
      <w:r>
        <w:rPr>
          <w:rStyle w:val="FootnoteAnchor"/>
          <w:rtl w:val="true"/>
        </w:rPr>
        <w:footnoteReference w:id="1399"/>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والقضاء في أصل اللغة من 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دبّره من جميع الوجوه الميسّرة له، وختمه أي جعله بحيث لا يحتاج إلى عود إلى تدبيره وتجديد تدبير آخر له، فهو مركّب مفهوما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التقدير وقيدٍ هو الختم</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ويتصادق هذه المفهومات الأربعة في فعل لم يتقدّمه مفض إليه لولاه لم يتحقّق هذا الفعل، أو تقدّمه ولم يلاحظ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فسّر أهل اللغة كلاًّ من المشيئة والإرادة بالاُخرى، ويتصادق بعضها في فعل تقدّمه مفض أو مفضيان، أو لوحظ ذلك فقط، وتتفارق فيما تقدّمه اُمور كلّ واحدٍ منها مفض إليه لولاها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ولوحظ ذلك إلى أقسام أربعة؛ لأنّ الاُمور إمّا اُمور مقدّمة زمانا على الفعل، وإمّا مجتمعة معه زمانا، والمقدّمة المتعدّدة لها أوّل وآخِر ووسط، فتخصّص أوّلها بلفظ المشيّة؛ لأنّها أبسط مفهوما، فيناسب تخصيصها بالأوّل، وتخصّص الوسط بلفظ الإرادة؛ لأنّها أبسط مفهوما بعد المشيّة، وتخصّص الآخر بلفظ التقدير؛ لأنّه أبسط مفهوما بعد الإرادة، وتخصّص المجتمع مع الفعل بلفظ القضاء؛ لأنّه أشدّ تركيبا، وفيه الختم، فيناسب تخصيصه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التخصيصات مَجازات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القدر والقضاء متلازمين، فما معنى ما روى ابن بابويه في كتاب التوحيد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 من قضاء اللّه‏ إلى قدر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عدل من عند حائط مائل إلى حائطٍ آخر،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أتفرّ من قضاء اللّه‏؟</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تلازمهما إذا تعلّقا بشيءٍ واحد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الآنَ من أن يقضى عَلَيَّ بعد الآنَ ـ أي في وقت الفعل ـ سقوطُ الحائط عليَّ إلى أن يقدّر لي الآنَ ـ أي قبل وقت الفعل ـ عدمُ سقوطه عَلَيَّ في وقت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بيان أنّ القدر والقضاء من اللّه‏ تعالى لا يوجب جبر العبد على أفعاله الاختياريّة كما سنفصّله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أحاديث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فضل اليقين</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عدمُ فراره عليه‏السلام من هذا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المشيّة والإرادة والتقدير والقضاء قد يتعلّق بالفعل الاختياري للغير، فتجري فيه أيضا الأقسام الأربعة باعتبار أقسام المقضيّ إليه، كما نوضحه في باب بعد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عليه‏السلام الترتيب بين الخصال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فَأَمْضى مَا قَضى، وَقَضى مَا قَدَّرَ، وَقَدَّرَ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اقتصار، فإنّ تتمّته المحذوفة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وأراد ما شاء وشاء 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 لم يتعلّق إمضاؤه وقضاؤه إلاّ بما تعلّق به علمه، والإمضاء والقضاء متعلّقان بالجزئيّات من حيث هي جزئيّات، فعلمه أيضا متعلّقٌ بها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ردّ لما توهّمه السائل من نفي العلم بالجزئيّات من حيث هي جزئيّات، ثمّ أكّد بيان الترتيب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فَبِعِلْمِهِ كَانَتِ الْمَشِيئَةُ، وَبِمَشِيئَتِهِ كَانَتِ الاْءِرَادَةُ، وَبِإِرَادَتِهِ كَانَ التَّقْدِيرُ، وَبِتَقْدِيرِهِ كَانَ الْقَضَاءُ ، وَبِقَضَائِهِ كَانَ الاْءِمْضَاءُ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الباء في المواضع للاستعانة، والمقصود أنّه لولا علمه بالجزئي من حيث إنّه جزئي،لم يتعلّق قضاؤه وإمضاؤه بالجزئي من حيث إنّه جزئي؛ ردّا لما توهّمه السائل، وذلك لأنّه لولا تعلّق علمه بالجزئي، لم تتعلّق به مشيّته، ولولا تعلّق مشيّته بالجزئي، لم تتعلّق به إرادته، ولولا تعلّق إرادته بالجزئي، لم يتعلّق به تقديره، ولولا تعلّق تقديره بالجزئي، لم يتعلّق به قضاؤه، ولولا تعلّق قضائه بالجزئي، لم يتعلّق به إمضاؤه؛ وذلك لاءنّ جعل الشيء ماضيا فعل اختياري، فإنّه لو لم يفعل في وقته لم يصر من الاُمور الماضية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أنّه لولا المشيّة لم تكن إرادة أصلاً؛ لأنّ الكاشف هنا دائر مع المكشوف عنه وجودا وعدما؛ أي وقوعه يكشف عن وقوعه، وعدمه عن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أكّد الترتيب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بالجزئي من حيث إنّه 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w:t>
      </w:r>
      <w:r>
        <w:rPr>
          <w:rStyle w:val="FootnoteAnchor"/>
          <w:rtl w:val="true"/>
        </w:rPr>
        <w:footnoteReference w:id="1403"/>
      </w:r>
      <w:r>
        <w:rPr>
          <w:rFonts w:ascii="Amiri" w:hAnsi="Amiri" w:eastAsia="Amiri" w:cs="Amiri"/>
          <w:color w:val="111111"/>
          <w:sz w:val="28"/>
          <w:sz w:val="28"/>
          <w:szCs w:val="28"/>
          <w:rtl w:val="true"/>
          <w:lang w:bidi="ar-SA"/>
        </w:rPr>
        <w:t>الْمَشِيئَةَ، وَالْمَشِيئَةُ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بلفظ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بلفظ إضافة ثاني إلى ضمير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وَالاْءِرَادَةُ ثَالِثَةٌ، وَالتَّقْدِيرُ وَاقِعٌ عَلَى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نهجيّة لا بنائيّة، وإلاّ أفاد عكس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بِالاْءِمْضَاءِ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الباء هنا إشارة إلى أنّ القضاء لا يمكن ذاتا انفكاكه عن إمضاء في الجملة، بخلاف المراتب الاُول، فإنّ استحالة الانفكاك بينها للعلم بالمصلحة لا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 ذلك ما 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المشيّة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أمضاه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ـ تَبَارَكَ وَتَعَالى ـ الْبَدَاءُ فِيمَا عَلِمَ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لقدرته على الجزئيّات المعلومة على الترتيب، واللام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المعلوم الذي سيقضيه ويمضيه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والبداء في المعلوم أن يتجدّد منه تعالى كاشف عن عدم وقوع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شاء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 قادر حين المشيّة له أن لا يشاء؛ وذلك لأنّ الوجوب بالنسبة إلى العلم وجوب لاحق، لا سابق؛ فلا ينافي القدرة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اقتصار، 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شاء متى أراد وفيما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لِتَقْدِيرِ الاْءَشْيَاءِ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لخمس خلون من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لتقديره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أضافه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ما علم مركّب من أشياء؛ لأنّ المراد به الأرض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اقتصار، أي وفيما قدّر إذا قضى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الْقَضَاءُ بِالاْءِمْضَاءِ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إشارة إلى أنّ القضاء لا ينفكّ عنه الإمضاء كما مرَّ آنفا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بداء في هذا المعلوم؛ لأنّ الماضي خارج عن القدرة، بمعنى صحّة الفعل والترك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 فِي الْمَعْلُومِ</w:t>
      </w:r>
      <w:r>
        <w:rPr>
          <w:rStyle w:val="FootnoteAnchor"/>
          <w:rtl w:val="true"/>
        </w:rPr>
        <w:footnoteReference w:id="1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وفي نظائره للظرفيّة المجازيّة، أي متعلّق بالمعلوم الجزئي من حيث إنّه جزئي كأنّه حاصل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يتصحّح بالقول بثبوت المعدومات في الخارج؛ لبداهة أنّ العلم بلا شيء محضٍ محالٌ، وتفصيله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في الأصل على الظرفيّة ونحو من المتبوعيّة إشارةً إليه، وخبر المبتدأ 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وَالْمَشِيئَةُ فِي الْمُنْشَاَء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الميم وسكون النون وفتح المعجمة والهمز؛ أي في المشي، وإنّما عبّر عنه بالمنشأ إشارةً إلى أنّ المشيّةَ ابتداء فعل كاشف عنه، فكأنّه أحدثه حين المشيّة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وجوده العيني، وهو حين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وَالاْءِرَادَةُ فِي الْمُرَادِ قَبْلَ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بقائه، وهو حين الإمضاء؛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الشيء، أي أدامه؛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وَيُقِيمُونَ الصَّلاَةَ</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لمّا كانت الإرادة إدامةً للمشيّة وبقاءً عليها، والإمضاء إدامةً للقضاء، ناسب ذكر أنّ الإرادة قبل الإمضاء، كما 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المشيّة قبل القضاء</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وَالتَّقْدِيرُ لِهذِهِ الْمَعْلُومَاتِ قَبْلَ تَفْصِيلِهَا وَتَوْصِيلِهَا عِيَانا وَوَقْتا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وجودها الخارجي؛ فإنّ المفعولات قد ينفصل بعضها عن بعض في الوجود الخارجي، إمّا بحسب المعاينة والوضع كجسم في المشرق وآخَرَ في المغرب، وإمّا بحسب الوقت كآدم ونوح؛ وقد يتّصل إمّا بحسب المعاينة والوضع كجسمين متلاصقين، وإمّا بحسب الوقت كالاُمور المجتمعة في آنٍ واحدٍ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لمّا كان التقدير تعيينَ القدر والوضع ـ بمعنى نسبة الأجزاء بعضها إلى بعض مكانا وزمانا باعتبار أوّل الحدوث ـ ناسب ذكره مع الوضع بمعنى نسبته إلى الاُمور الخارجة مكانا وزمانا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وَالْقَضَاءُ بِالاْءِمْضَاءِ هُوَ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ضمير الفصل وتعريف الخبر باللام لإفادة الحصر، والمقصود أنّه في المبرم دون ما تقدّمه من العلم والمشيّة والإرادة والتقدير والقضاء مع قطع النظر عن الإمضاء، بناءً على ما اشتهر من أنّ الممكن في وقت وجوده ليس ضروريّا وغير مقدور، إنّما يصير ضروريّا وغير مقدور لشرط وجوده وبعد مضيّه؛ فالحمل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 من المجاز،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الدارَ، بمعنى أنّه في الدار لا يفارقها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والقرينة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التصريحُ بفي في الفقرات السابقة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فالعلم في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أبرم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الْمَفْعُولاتِ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المبرم، أي هو ما فعل ووقع له عين ووجود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الاْءَجْسَامِ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صاحبة، وهي بالجرّ عطف بيان أو صفة موضحة للمفعولات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ما ليس لها روح، فكأنّها لا تملك إلاّ أنفسها، إذ ليست إلاّ أجساما،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زيد إلاّ نفسه، وليس زيد إلاّ شيئا، أي ليس له مال ولا 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الْمُدْرَكَاتِ بِالْحَوَاسِّ مِنْ ذَوِي لَوْنٍ وَرِيحٍ وَوَزْنٍ وَكَيْلٍ،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ذوات الأرواح</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 وَدَرَجَ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على الأرض يدبّ بالكسر دبيبا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على هينة،</w:t>
      </w:r>
      <w:r>
        <w:rPr>
          <w:rStyle w:val="FootnoteAnchor"/>
          <w:rtl w:val="true"/>
        </w:rPr>
        <w:footnoteReference w:id="1406"/>
      </w:r>
      <w:r>
        <w:rPr>
          <w:rFonts w:ascii="Amiri" w:hAnsi="Amiri" w:eastAsia="Amiri" w:cs="Amiri"/>
          <w:color w:val="111111"/>
          <w:sz w:val="28"/>
          <w:sz w:val="28"/>
          <w:szCs w:val="28"/>
          <w:rtl w:val="true"/>
          <w:lang w:bidi="ar-SA"/>
        </w:rPr>
        <w:t>كمشي النمل على أرجله، والحيّة على بطنها، والطفل على 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ودرج الرجل كنصر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دروجا، أي مشى بسعة الخطوات</w:t>
      </w:r>
      <w:r>
        <w:rPr>
          <w:rFonts w:eastAsia="Amiri" w:cs="Amiri" w:ascii="Amiri" w:hAnsi="Amiri"/>
          <w:color w:val="111111"/>
          <w:sz w:val="28"/>
          <w:szCs w:val="28"/>
          <w:rtl w:val="true"/>
          <w:lang w:bidi="ar-SA"/>
        </w:rPr>
        <w:t>.</w:t>
      </w:r>
      <w:r>
        <w:rPr>
          <w:rStyle w:val="FootnoteAnchor"/>
          <w:rtl w:val="true"/>
        </w:rPr>
        <w:footnoteReference w:id="1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المذكور، وهو</w:t>
      </w:r>
      <w:r>
        <w:rPr>
          <w:rStyle w:val="FootnoteAnchor"/>
          <w:rtl w:val="true"/>
        </w:rPr>
        <w:footnoteReference w:id="1408"/>
      </w:r>
      <w:r>
        <w:rPr>
          <w:rFonts w:ascii="Amiri" w:hAnsi="Amiri" w:eastAsia="Amiri" w:cs="Amiri"/>
          <w:color w:val="111111"/>
          <w:sz w:val="28"/>
          <w:sz w:val="28"/>
          <w:szCs w:val="28"/>
          <w:rtl w:val="true"/>
          <w:lang w:bidi="ar-SA"/>
        </w:rPr>
        <w:t>القسمان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دبّ ودرج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الأعراض الموجودة في الخارج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الإنس والجنّ والطير والسباع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وسائر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يُدْرَكُ بِالْحَوَاسِّ، فَلِلّهِ ـ تَبَارَكَ وَتَعَالى ـ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بالإمضاء هو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راجع إلى المبرم، أو إلى كلّ واحدٍ من المعلوم ونظائره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فالعلم في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ومآلهما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الظرف الأوّل، والظرف الثاني متعلّق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عَيْنَ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نائبة عن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نجم الدين الرضيّ رحمه اللّه‏ تعالى في شرح الكافية في بحث حروف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لا تكون عند سيبويه إلاّ فعليّة، وجوّز غيره الاسميّة أيضا، وهو الحقّ وإن كان ذلك قليلاً كما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بقوا في الدنيا ما الدنيا باقية</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الْعَيْنُ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المعلوم بالعقل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وقوعه مع الإمضاء كما مرّ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بَدَاءَ، وَاللّه‏ُ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استدراكا لدفع أن يتوهّم ممّا سبق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 له تعالى البداءَ في المراتب إلى وقوع القضاء بالإمضاء، أنّه قد يقع خلاف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استدلالاً بالقرآن على البداء، وعدم الجبر في أفعاله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فيه كالباء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الشيء ما به الشيء هو هو، أي ما به يحكم بأنّ الشيء هو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معلوم المجرّد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الأجسام وصفاتها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حدوث شيء منها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وَبِالْمَشِيئَةِ 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الماضي المعلوم من باب التفعيل من العرف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لها أصلاً مشتركا من غير تمييز بعضه عن بعض، وكان ذلك الأصل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حقائقها وأنواعها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الماضي المعلوم من باب الإفعال، ويحتمل أن يكون بصيغة المصدر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الفعل الذي فيه تدريج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إِظْهَارِهَا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تعيين أنواعها ووجودها الخارجي بخصوصيّاتها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وَبِالاْءِرَادَةِ 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الماضي المعلوم من باب التفعيل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ذواتها بأن خلق لبعض المادّة المشتركة ـ وهي الماء ـ العذوبةَ حتّى يخلق منه الجنّة وأهل الطاعة، ولبعضها المُلُوحةَ حتّى يخلق منه النار وأهل المعصية، كما يجيء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أنواعها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صفاتها الخاصّة التي بها يمتاز الأنواع بعضها عن بعض</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وَبِالتَّقْدِيرِ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الماضي المعلوم من باب التفعيل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وهو ما يحفظ به الشيء، ومنه قوت الإنسان، وهو ما يقوم ويحفظ به بدنه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عَلَى كُلِّ شَىْ‏ءٍ مُقِيتا</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أي حافظا،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قادرا،</w:t>
      </w:r>
      <w:r>
        <w:rPr>
          <w:rStyle w:val="FootnoteAnchor"/>
          <w:rtl w:val="true"/>
        </w:rPr>
        <w:footnoteReference w:id="1414"/>
      </w:r>
      <w:r>
        <w:rPr>
          <w:rFonts w:ascii="Amiri" w:hAnsi="Amiri" w:eastAsia="Amiri" w:cs="Amiri"/>
          <w:color w:val="111111"/>
          <w:sz w:val="28"/>
          <w:sz w:val="28"/>
          <w:szCs w:val="28"/>
          <w:rtl w:val="true"/>
          <w:lang w:bidi="ar-SA"/>
        </w:rPr>
        <w:t>وذلك بخلق أنواع النبات والشجر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الماضي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آخرها قريبا من الوجود وملحقا بأوّلها، فكان كلّ منهما تشمّ رائحة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وَبِالْقَضَاءِ أَبَانَ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الناس من بعض تلك الأنواع وهو التراب، فأبان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المقصود بالذات من خلق الثلاثة المتقدّمة،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فِى الاْءَرْضِ جَمِيعا</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أمكنتها ومواضعها التي جعلها اللّه‏ لها، وخصّص كلاًّ منها بما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بالأماكن المراتب والمنازل في الشرف ونحو ذلك،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الحِكَم والمصالح التي روعي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وَبِالاْءِمْضَاءِ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بيان إبقاء النظام للتكليف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الماضي المعلوم من باب منع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كشف عن عللها الغائيّة كشفا فوق الإبانة المذكورة سابقا، فإنّ تكرّر المشاهدة وترتّب الفوائد يوضح عن الحِكَم أشدّ توضيح</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الحكمة المرعيّة فيها، وهي التكليف وبعث الرُّسل وإنزال الكتب، وهي إبانة على إبانة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ما ذكر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وبالمشيّة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التدريج في الخلق مع أنّه قادر على خلق الجميع في أقلّ من لحظة</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في القدرة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اقتباس من سورة الأنعام ويآس وفصّلت</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bookmarkStart w:id="108" w:name="pg15809_205420"/>
    </w:p>
    <w:p>
      <w:pPr>
        <w:pStyle w:val="Heading3"/>
        <w:numPr>
          <w:ilvl w:val="2"/>
          <w:numId w:val="1"/>
        </w:numPr>
        <w:rPr/>
      </w:pPr>
      <w:bookmarkStart w:id="109" w:name="__RefHeading___Toc13828346_2142443653"/>
      <w:bookmarkStart w:id="110" w:name="_Toc37"/>
      <w:bookmarkEnd w:id="108"/>
      <w:bookmarkEnd w:id="109"/>
      <w:r>
        <w:rPr>
          <w:rtl w:val="true"/>
        </w:rPr>
        <w:t>الباب الخامس والعشرون</w:t>
      </w:r>
      <w:r>
        <w:rPr>
          <w:rtl w:val="true"/>
        </w:rPr>
        <w:t xml:space="preserve">: </w:t>
      </w:r>
      <w:r>
        <w:rPr>
          <w:rtl w:val="true"/>
        </w:rPr>
        <w:t>باب في أنّه لا يكون شيء في الأرض ولا في السماء إلاّ بسبعة</w:t>
      </w:r>
      <w:bookmarkEnd w:id="110"/>
    </w:p>
    <w:p>
      <w:pPr>
        <w:pStyle w:val="BookText"/>
        <w:rPr/>
      </w:pPr>
      <w:r>
        <w:rPr>
          <w:rFonts w:ascii="Amiri" w:hAnsi="Amiri" w:eastAsia="Amiri" w:cs="Amiri"/>
          <w:color w:val="111111"/>
          <w:sz w:val="28"/>
          <w:sz w:val="28"/>
          <w:szCs w:val="28"/>
          <w:rtl w:val="true"/>
          <w:lang w:bidi="ar-SA"/>
        </w:rPr>
        <w:t>الباب الخامس والعشرون بَابٌ فِي أنَّهُ لاَ يَكُونُ شَيْءٌ فِي الاْءَرْضِ وَلاَ فِي السَّمَاءِ إِلاَّ بِسَبْعَةٍ</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بهذا الباب غير المقصود بآخر باب البداء، لأنّ هذا لبيان أفعال العباد للردّ على المعتزلة في الخمسة الاُول من السبعة، وعلى الزنادقة أو على الأشاعرة في السادسة منها، وعلى الزنادقة في السابعة منها، دون أفعال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بآخر باب البداء بيان أفعاله تعالى الواقعة بعد الأسباب العاديّة للردّ على الفلاسفة وأمثالهم من منكري البداء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والقرينة أنّ أفعاله تعالى لا تتوقّف على الإذن، وأنّ فعله تعالى الإبداعيَّ ليس مسبوقا بالخصال الأربع الاُول، وأيضا الخلاف الذي يجري فيه تكفير المخالف ليس في أفعاله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الخمس الاُول، فيأبي عنه قوله في أوّل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زعم أنّه يقدر على نقض واحدة فقد كفر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يمكن أن يكون المراد بالأرض والسماء المعصيةَ والطاعةَ، كما في قوله تعالى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أَخْلَدَ إِلَى الاْءَرْضِ وَاتَّبَعَ هَوَاهُ</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 وأن يكون المراد بهما معناهما المشهورَ، ويكون العامّ مخصّصا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وَمُحَمَّدُ بْنُ يَحْيى، عَنْ أَحْمَدَ بْنِ مُحَمَّدِ بْنِ عِيسى، عَنِ الْحُسَيْنِ بْنِ سَعِيدٍ وَمُحَمَّدِ بْنِ خَالِدٍ جَمِيعا، عَنْ فَضَالَةَ بْنِ أَيُّوبَ، عَنْ مُحَمَّدِ بْنِ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المهملة، وتخفيف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بْنِ عَبْدِ اللّه‏ِ وَعَبْدِ اللّه‏ِ بْنِ مُسْكَانَ جَمِيعا، عَنْ أَبِي عَبْدِ اللّه‏ِ عليه‏السلام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المعلوم المجرّد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أو ترك صادر عن 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الاْءَرْضِ وَلاَ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لغو متعلّق بالكون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معنى الأرض والسماء في شرح عنوان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للملابسة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وهي الصفة؛ فإنّ كلاًّ من هذه السبع يوجب للفعل صفة اعتباريّة هي كونه بحيث يتعلّق به كذا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بِمَشِيئَةٍ، وَإِرَادَةٍ، وَقَدَرٍ، وَقَضَاءٍ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اللّه‏ تعالى متعلّقة بالفعل أو الترك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اعلم أنّ المعتزلة ومَن جرى على أثرهم وسّعوا دائرة قدرة العبد، فذهبوا إلى التفويض من جهتين، وصاروا بهما قدريّةً مرّتين</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التفويض إقدار اللّه‏ تعالى العبد على فعل بحيث يخرج عن يده تعالى أزمّة الفعل المقدور للعبد ما دام هذا الإقدار، وهذا معنى استقلال العبد في القدرة، وللتفويض بهذا المعنى فردان هو القدر المشترك بينهما، ويحصل بكلّ منهما استقلال للعبد في قدرته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إقدار اللّه‏ تعالى العبد على فعل بحيث لا يكون في مقدوره تعالى من المقرّبات إلى الفعل أو إلى الترك ما لو فعله بالعبد لاختار غير ما اختاره من الفعل أو الترك، فيلزمه أن لا يكون اللّه‏ تعالى مقلّب القلوب والأبصار، وأن يصدر عن العبد ما يختاره وإن شاء اللّه‏ أن لا يصدر، وذلك لقولهم</w:t>
      </w:r>
      <w:r>
        <w:rPr>
          <w:rStyle w:val="FootnoteAnchor"/>
          <w:rtl w:val="true"/>
        </w:rPr>
        <w:footnoteReference w:id="1422"/>
      </w:r>
      <w:r>
        <w:rPr>
          <w:rFonts w:ascii="Amiri" w:hAnsi="Amiri" w:eastAsia="Amiri" w:cs="Amiri"/>
          <w:color w:val="111111"/>
          <w:sz w:val="28"/>
          <w:sz w:val="28"/>
          <w:szCs w:val="28"/>
          <w:rtl w:val="true"/>
          <w:lang w:bidi="ar-SA"/>
        </w:rPr>
        <w:t>بوجوب كلّ لطف ناجع على اللّه‏ تعالى، فإنّه يلزمه أنّه لو كان في مقدوره تعالى لطف ناجع للكافر ـ مثلاً ـ لَفعل؛ لأنّه تعالى لا يترك الواجب عليه مع قدرته عليه، فلم يتحقّق كفر الكافر إلاّ لعدم قدرته تعالى على اللطف الناجع، وكذا الكلام في إيمان المؤمن؛ لضروريّة عدم الفرق بينهما في الإقدار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إقدار اللّه‏ تعالى العبد في وقت على فعل في ثاني الوقت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تمهّد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هذه الخصال الأربع في الخصال السبع للردّ على المعتزلة ومن تبعهم في قولهم بالتفويض الأوّل، والمراد هنا بمشيّة اللّه‏ تعالى لفعل عبد ـ مثلاً ـ أن يصدر عنه تعالى باختياره تعالى قبل وقت ذلك الفعل من العبد أوّل ما علم تعالى أنّه يفضي تحقّقه إلى اختيار العبد ذلك الفعلَ في وقته؛ أي مع قدرة العبد على تركه فيه، ويفضي عدم تحقّقه إلى اختيار العبد ترك ذلك الفعلِ في وقته، أي مع قدرة العبد على ذلك الفعل فيه، سواء كان ما يصدر عنه تعالى فعلاً أم تركا أم اختيارا لأحد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فعلين على الآخر، أو لأحد تركين على الآخر، وقس عليه مشيّته تعالى لترك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تلك المشيّة مشيّة عزم ـ كما يظهر ممّا يجيء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المشيّة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ومشيّةَ اختيار أيضا كما يظهر ممّا يجيء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عنها في أحاديثهم عليهم‏السلام بالذكر، الأوّل، كما يجيء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وبالهمّ بالشيء وبابتداء الفعل كما 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المشيّة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مشيّته تعالى في المعاصي نهيه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بمشيّته تعالى في المعاصي مشيّته تعالى لفعل المعاصي، فهذا إنّما يتّضح إذا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في لغة أو عرف شئت كذا، أي نهيتُ عنه؛ فيكون قوله تعالى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أَرَادُوا الْخُرُوجَ لاَءَعَدُّوا لَهُ عُدَّةً وَلَكِنْ كَرِهَ اللّه‏ُ انْبِعَاثَهُمْ فَثَبَّطَهُمْ وَقِيلَ اقْعُدُوا مَعَ الْقَاعِدِينَ</w:t>
      </w:r>
      <w:r>
        <w:rPr>
          <w:rFonts w:eastAsia="Amiri" w:cs="Amiri" w:ascii="Amiri" w:hAnsi="Amiri"/>
          <w:color w:val="111111"/>
          <w:sz w:val="28"/>
          <w:szCs w:val="28"/>
          <w:rtl w:val="true"/>
          <w:lang w:bidi="ar-SA"/>
        </w:rPr>
        <w:t>»</w:t>
      </w:r>
      <w:r>
        <w:rPr>
          <w:rStyle w:val="FootnoteAnchor"/>
          <w:rtl w:val="true"/>
        </w:rPr>
        <w:footnoteReference w:id="1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ولكن أمر اللّه‏ بانبعاثهم فثبّطهم</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بها مشيّته لترك المعاصي كما في قوله تعالى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وَلاَ آبَاؤُنَا وَلاَ حَرَّمْنَا مِنْ شَىْ‏ءٍ</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وقوله تعالى في 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شَاءَ الرَّحْمَنُ مَا عَبَدْنَاهُمْ مَا لَهُمْ بِذَلِكَ مِنْ عِلْمٍ إِنْ هُمْ إِلاَّ يَخْرُصُونَ</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 فهذا بعض إطلاقاتها، وليس الكلام فيه كما سيظهر في رابع الباب الآتي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ينهى وهو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بالإرادة هنا أن يصدر عنه تعالى باختياره ثانيا ـ أي بعد المشيّة وقبل وقت يظنّ فيه تحقّق قدرة العبد على فعله بعد ذلك ـ مؤكّد للمشيّة في الإفضاء إلى فعل العبد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 أي ما علم تعالى أنّه يفضي تحقّقه إلى اختيار العبد ذلك الفعل في وقته إلى آخر ما ذكرنا آنفا في 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تلك الإرادة إرادة عزم وإرادة اختيار أيضا، ويعبّر عنها في أحاديثهم عليهم‏السلام بالإتمام على المشيّة، وبالعزيمة على ما يشاء، وبالثبوت عليه أي الجدّ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بالقدر هنا ما ذكرنا في حدّ الإرادة، إلاّ أنّ القدر في وقت يظنّ فيه قدرة العبد على الفعل والترك بعد ذلك، فهو قبيل وقت الفعل والترك متّصلاً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بالقضاء هنا ما ذكرنا في حدّ الإرادة، إلاّ أنّ القضاء في وقت الفعل والترك والحاجة إلى اعتبار الإرادة، ثمّ اعتبار القدر، ثمّ اعتبار القضاء بعد المشيّة بيان أنّ فعل العبد أو تركه لم يخرج بمجرّد المشيّة، أو مع الإرادة أيضا، أو مع القدر أيضا عن قدرة اللّه‏ تعالى على التصرّف فيه؛ لأنّ الوجوب بالنسبة إلى هذه الاُمور وجوب لاحق، كما يجيء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وتقسيم طرقه تعالى إلى إيمان الكافر مثلاً إلى هذه الأربعة، مع أنّ له طرقا لا تعدّ ولا تحصى للتقريب إلى الفهم، ووجه مناسبة تخصيص هذه الألفاظ الأربعة بالمعاني الأربعة كما مرّ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المعتزلة أنّه لا فرد لمشيّته تعالى لفعل العبد أو تركه إلاّ الأمر به، مع كونه تعالى بحيث إن قدر على ما يفضي إليه من اللطف لفعل، فمشيّته متعلّقة بإيمان الكافر وإن لم يكن واقعا، فلم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وما لم يشأ لم يكن، سبحان من لا يجري في ملكه إلاّ ما يشاء، بل قد يكون ما شاء إبليس، ولا يكون ما شاء اللّه‏ تعالى</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وهذا باطل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 إخراج اللّه‏ تعالى من سلطانه ومضادّته في ملكه، وسيجيء تفصيل بيانه 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الفرد الذي أثبتوه للّه‏ تعالى من المشيّة من صفات المخلوق الذي يكون فيه شوق إلى شيء ثمّ قد يحرم منه، تعالى اللّه‏ عن ذلك علوّا كبيرا؛ إنّما فرد مشيّته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أفعال خاصّة أو تروك خاصّة، وذلك كغضبه ورحمه ونحو ذلك،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مَجازات لغويّة، أم حقائق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الإرادة أنّها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وتسمية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لإثباتهم جميع القدر في فعلهم وتركهم لأنفسهم حيث كذّبوا بقدر اللّه‏ تعالى وجحدوه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خصّوا باسم القدريّة وهم كما أنكروا قَدَرَهُ تعالى أنكروا مشيّته تعالى وإرادته تعالى وقضاءه تعالى، وأنكروا أيضا إذنه تعالى كما سيجيء بُعيدَ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ينسبوا التدبير الذي نفوه عن اللّه‏ تعالى إلى أنفسهم إلاّ من وقت قدرتهم على الفعل بزعمهم، أي قُبيل وقت الفعل، وهو وقت القدر كما مرَّ، ووشمُهُم بأوّل خلافهم أولى من وَسمهِم بما بعده، وجمهورهم ينفون القدرة عن أنفسهم في وقت الفعل، ولا معنى لتوقّف فعلهم على إذن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بالقدر في تسميتهم بالقدريّة ما يساوق القضاء، ويعمّ الخصال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الإرادة على هذا الأعمّ وكذا المشيّة، وقد تُطلق المشيّة على الأعمّ ممّا ذكرنا في حدّها أوّلاً وثانيا وممّا ذكره المعتزلة في 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يصير النزاع معنويّا بيننا وبينهم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وما لم يشأ لم يكن،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شاء اللّه‏ لم يكن وبعض ما لم يشأ كان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حملنا المشيّة في هذا النزاع على ما ذكرنا في حدّها أوّلاً، أو على الأعمّ من الخصال الخمس، لم يتصوّر نزاعهم معنىً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تعالى كان، وإنّما يتصوّر النزاع المعنوي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يشأ لم يكن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حملنا المشيّة في هذا النزاع على ما ذكره المعتزلة في حدّها، لم يصحّ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ويصحّ كلام المعتزلة فيه سلبا لا عدولاً أيضا كما هو مذهبهم؛ لأنّ الموجبة إنّما تصدق إذا صدق العنوان على فرد، والمشيّة بهذا المعنى غير متحقّقة في اللّه‏ تعالى بالنسبة إلى شيء أصلاً،لأنّها من صفات الخلق كما مرَّ آنفا، فلم يصحّ أيضا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يشأ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المعاصي الكائنة لم تتعلّق بها المشيّة بهذا المعنى اتّفاقا بيننا وبين المعتزلة، فيجب حمل المشيّة على الأعمّ ليصحّ النزاع معنويّا، وقد يذكر في هذين النزاعين بدلَ </w:t>
      </w:r>
    </w:p>
    <w:p>
      <w:pPr>
        <w:pStyle w:val="BookText"/>
        <w:rPr/>
      </w:pPr>
      <w:r>
        <w:rPr>
          <w:rFonts w:ascii="Amiri" w:hAnsi="Amiri" w:eastAsia="Amiri" w:cs="Amiri"/>
          <w:color w:val="111111"/>
          <w:sz w:val="28"/>
          <w:sz w:val="28"/>
          <w:szCs w:val="28"/>
          <w:rtl w:val="true"/>
          <w:lang w:bidi="ar-SA"/>
        </w:rPr>
        <w:t>المشيّة الإرادةُ، ويجري كلّ ما ذكرنا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له معان، والمراد به هاهنا</w:t>
      </w:r>
      <w:r>
        <w:rPr>
          <w:rStyle w:val="FootnoteAnchor"/>
          <w:rtl w:val="true"/>
        </w:rPr>
        <w:footnoteReference w:id="1429"/>
      </w:r>
      <w:r>
        <w:rPr>
          <w:rFonts w:ascii="Amiri" w:hAnsi="Amiri" w:eastAsia="Amiri" w:cs="Amiri"/>
          <w:color w:val="111111"/>
          <w:sz w:val="28"/>
          <w:sz w:val="28"/>
          <w:szCs w:val="28"/>
          <w:rtl w:val="true"/>
          <w:lang w:bidi="ar-SA"/>
        </w:rPr>
        <w:t>عدم إحداثه تعالى المانع العقلي عن فعل العبد أو تركه في وقتهما، كفعل الضدّ وإعدام العبد ونحوهما ممّا ينافي قدرة العبد، مع علمه تعالى بأنّه إذا لم يقع الإحداث حينئذٍ عنه تعالى لصدر الفعل أو الترك عن العبد حينئذٍ باختياره ومع قدرته تعالى على الإحداث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يجعل المانع في حدّ الإذن في غير هذا الموضع أعمَّ من المانع العقلي، أي المخرج للعبد عن القدرة، والمانع العلمي وهو ما يعلم تعالى معه عدم اختيار العبد الفعل أو تركه، فيندرج القضاء تحت الإذن حينئذٍ اندراجَ الجزء في الكلّ، أو اندراجَ الجزئي في الكلّي</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وإثبات هذه الخصلة في الخصال السبع للردّ على المعتزلة، وهم القدريّة في قولهم بالتفويض الثاني أي بتقدّم قدرة العبد على فعل في وقت على ذلك الوقت،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قادر في الحال على الفعل والترك في ثاني الحال، وسيجيء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استطاعة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قدريٍّ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431"/>
      </w:r>
      <w:r>
        <w:rPr>
          <w:rFonts w:ascii="Amiri" w:hAnsi="Amiri" w:eastAsia="Amiri" w:cs="Amiri"/>
          <w:color w:val="111111"/>
          <w:sz w:val="28"/>
          <w:sz w:val="28"/>
          <w:szCs w:val="28"/>
          <w:rtl w:val="true"/>
          <w:lang w:bidi="ar-SA"/>
        </w:rPr>
        <w:t>وجوابُ أبي عبداللّه‏ عليه‏السلام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بالاستطاعة هنا القدرة، بل المراد آلة للحجّ يظنّ معها تحقّق القدرة عليه في وقته إن لم يترك باختياره شيئا ممّا يتوقّف عليه وكان باختياره، فلا ينافي التوقّف على الإذن المعلوم بالبراهين القاطعة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بيانه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يحتمل أن يكون إثبات الإذن في الخصال السبع للردّ أيضا على الأشاعرة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والجهميّة القائلين بأنّ أفعال العباد وتروكهم صادرة عن اللّه‏، وذلك لأنّه لا معنى لإذن أحد فيما يصدر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كتابة صحيفة أعمال العباد، كما في قوله تعالى في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هَذَا الْكِتَابِ لاَ يُغَادِرُ صَغِيرَةً وَلاَ كَبِيرَةً إِلاَّ أَحْصَاهَا وَوَجَدُوا مَا عَمِلُوا حَاضِرا</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 وفي سورة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شَىْ‏ءٍ فَعَلُوهُ فِي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صَغِيرٍ وَكَبِيرٍ مُسْتَطَرٌ</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أو المراد بالكتاب وجوب خلق كلّ كائن عليه تعالى عقلاً؛ إمّا خلق تقدير، كما في أفعال العباد وتروكهم، وهو ما نحن فيه؛ وإمّا خلق تكوين، كما في أفعاله تعالى، وهو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التقدير لأفعال العباد وتروكهم إنّما يكون بالخصال الخمس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عن الوجوب بالكتاب محتمل في 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الْكِتَابُ أَجَلَهُ</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بناءً على أن يكون المراد بالكتاب وجوبَ التربّص أربعةَ أشهر وعشرا، وبأجله آخرَ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اُشير إلى وجوب خلق كلّ كائن عليه تعالى ـ سواء كان فعلاً أم تركا؛ لاشتمال خلقه على الحِكَم والمصالح التي لا يعلمها إلاّ علاّم الغيوب ـ وإلى أنّه ليس خلق شيء منها على صفة المباح، في قوله تعالى في سورة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شَىْ‏ءٍ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143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وإثبات هذه الخصلة في الخصال السبع للردّ على منكري الأديان، أو على المجبّرة وهم الأشاعرة ومن والاهم، وهم الجهميّة، فإنّ الجهميّة نفوا قدرة العبد رأسا،</w:t>
      </w:r>
      <w:r>
        <w:rPr>
          <w:rStyle w:val="FootnoteAnchor"/>
          <w:rtl w:val="true"/>
        </w:rPr>
        <w:footnoteReference w:id="1436"/>
      </w:r>
      <w:r>
        <w:rPr>
          <w:rFonts w:ascii="Amiri" w:hAnsi="Amiri" w:eastAsia="Amiri" w:cs="Amiri"/>
          <w:color w:val="111111"/>
          <w:sz w:val="28"/>
          <w:sz w:val="28"/>
          <w:szCs w:val="28"/>
          <w:rtl w:val="true"/>
          <w:lang w:bidi="ar-SA"/>
        </w:rPr>
        <w:t>والأشاعرة ضيّقوا دائرة قدرة العبد في مقابلة ما وسّعت القدريّة، دائرة قدرته،</w:t>
      </w:r>
      <w:r>
        <w:rPr>
          <w:rStyle w:val="FootnoteAnchor"/>
          <w:rtl w:val="true"/>
        </w:rPr>
        <w:footnoteReference w:id="1437"/>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العبد على فعل مساوقة لاتّصافه به تبعا لداعيه إلى الفعل، والمؤثّر في الفعل هو اللّه‏ تعالى وقدرته على تركٍ مساوقةٌ لاتّصافه به تبعا لداعيه إلى الترك، والتارك هو اللّه‏ تعالى، فإنّ معنى الترك عدم الفعل ممّن من شأنه التأثير في الفعل، لا العدمُ مطلقا، ولذا لا يسمّى الجدار تاركا للصلاة قال</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يقدر على الكفر، والكافر لا يقدر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الجهميّة والأشاعرة لذلك التحسين والتقبيح العقليّين، وزعموا أنّه لا يجب على اللّه‏ تعالى شيء،</w:t>
      </w:r>
      <w:r>
        <w:rPr>
          <w:rStyle w:val="FootnoteAnchor"/>
          <w:rtl w:val="true"/>
        </w:rPr>
        <w:footnoteReference w:id="1439"/>
      </w:r>
      <w:r>
        <w:rPr>
          <w:rFonts w:ascii="Amiri" w:hAnsi="Amiri" w:eastAsia="Amiri" w:cs="Amiri"/>
          <w:color w:val="111111"/>
          <w:sz w:val="28"/>
          <w:sz w:val="28"/>
          <w:szCs w:val="28"/>
          <w:rtl w:val="true"/>
          <w:lang w:bidi="ar-SA"/>
        </w:rPr>
        <w:t>والأمر بين الأمرين أنّ العبد قادر على كلّ من الفعل والترك ردّا على المجبّرة أي الجهميّة، والأشاعرة، وأنّ قدرته على فعل في وقت</w:t>
      </w:r>
      <w:r>
        <w:rPr>
          <w:rStyle w:val="FootnoteAnchor"/>
          <w:rtl w:val="true"/>
        </w:rPr>
        <w:footnoteReference w:id="1440"/>
      </w:r>
      <w:r>
        <w:rPr>
          <w:rFonts w:ascii="Amiri" w:hAnsi="Amiri" w:eastAsia="Amiri" w:cs="Amiri"/>
          <w:color w:val="111111"/>
          <w:sz w:val="28"/>
          <w:sz w:val="28"/>
          <w:szCs w:val="28"/>
          <w:rtl w:val="true"/>
          <w:lang w:bidi="ar-SA"/>
        </w:rPr>
        <w:t>لا تتقدّم على ذلك الوقت ردّا على القدريّة 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في أفعال العباد مذهبا حصل من مزج الفلسفة بالاعتزال، وهو أنّ تخلّف فعل العبد عن علّته التامّة محال، وأنّ قدرته على فعل في وقت يتقدّم على ذلك الوقت، ويجب على اللّه‏ كلّ لطف ناجع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أبي الحسين البصري من المعتزلة ومن تبعه</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وهذا قول بالجبر بمعنى رفع اللوم عن فعل العبد من جهة، وبالتفويض من جهتين اُخريين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 اُصول المذاهب في أفعال العباد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وقت الحساب للأعمال يوم القيامة، فإنّه كأجل الديون المكتوبة في الصكوك بين الناس؛ أو المراد بالأجل الوقت المعيّن لوجوب خلق الكائن على اللّه‏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وإثبات هذه الخصلة في الخصال السبع للردّ على منكري الحشر والحساب والجزاء، أو على منكري البداء من اليهود والفلاسفة القائلين بأنّ جميع معلولاته تعالى صادرة عنه تعالى دفعةً واحدة دهريّة، لا ترتّب لها بحسب الصدور عنه زمانا، كما مرّ تفصيله في الباب السابق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ويحتمل أن يكون المراد بالأجل آخر مدّة الكائن، وحينئذٍ إثبات هذه الخصلة في الخصال السبع للردّ على الزنادقة الفلاسفة في قولهم بدوام حركات الفلكيّات الصادرة عن نفوسها بزعمهم ودوام أنواع أفعال العباد ونحوهم</w:t>
      </w:r>
      <w:r>
        <w:rPr>
          <w:rFonts w:eastAsia="Amiri" w:cs="Amiri" w:ascii="Amiri" w:hAnsi="Amiri"/>
          <w:color w:val="111111"/>
          <w:sz w:val="28"/>
          <w:szCs w:val="28"/>
          <w:rtl w:val="true"/>
          <w:lang w:bidi="ar-SA"/>
        </w:rPr>
        <w:t>.</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هذا والردّ عليهم في نهج البلاغة في خطبة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سبحانه يعود بعد فناء الدنيا وحده، لا شيء معه، كما كان قبل ابتدائها كذلك يكون بعد فنائها، بلا وقت ولا مكان ولا حين ولا زمان، عُدِمَتْ عند ذلك الآجالُ والأوقات، وزالت السنون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يعيدها بعد الفناء</w:t>
      </w:r>
      <w:r>
        <w:rPr>
          <w:rFonts w:eastAsia="Amiri" w:cs="Amiri" w:ascii="Amiri" w:hAnsi="Amiri"/>
          <w:color w:val="111111"/>
          <w:sz w:val="28"/>
          <w:szCs w:val="28"/>
          <w:rtl w:val="true"/>
          <w:lang w:bidi="ar-SA"/>
        </w:rPr>
        <w:t>».</w:t>
      </w:r>
      <w:r>
        <w:rPr>
          <w:rStyle w:val="FootnoteAnchor"/>
          <w:rtl w:val="true"/>
        </w:rPr>
        <w:footnoteReference w:id="1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زَعَمَ أَنَّهُ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بالمعجمة، وصحّح بعضهم بالمهملة بحكّ النقطة، ولعلّه رآه في نسخة فأعجبه،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من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نهجيّةً، 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 يقدر على فعل مع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الخصال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روى هذا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مُحَمَّدِ بْنِ حَفْصٍ، عَنْ مُحَمَّدِ بْنِ عُمَارَةَ، عَنْ حَرِيزِ بْنِ عَبْدِ اللّه‏ِ وَابْنِ مُسْكَانَ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كونه مثل الحديث السابق في اللفظ بلا تغيّر أصلاً عن أبي عبداللّه‏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وروى عليّ بن إبراهيم مضمونه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أَبِيهِ، عَنْ مُحَمَّدِ بْنِ خَالِدٍ، عَنْ زَكَرِيَّا بْنِ عِمْرَانَ، عَنْ أَبِي الْحَسَنِ مُوسَى بْنِ جَعْفَرٍ عليهماالسلام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فِي السَّمَاوَاتِ وَلاَ فِي الاْءَرْضِ إِلاَّ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سبع خصال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بِقَضَاءٍ، وَقَدَرٍ،</w:t>
      </w:r>
      <w:r>
        <w:rPr>
          <w:rStyle w:val="FootnoteAnchor"/>
          <w:rtl w:val="true"/>
        </w:rPr>
        <w:footnoteReference w:id="1444"/>
      </w:r>
      <w:r>
        <w:rPr>
          <w:rFonts w:ascii="Amiri" w:hAnsi="Amiri" w:eastAsia="Amiri" w:cs="Amiri"/>
          <w:color w:val="111111"/>
          <w:sz w:val="28"/>
          <w:sz w:val="28"/>
          <w:szCs w:val="28"/>
          <w:rtl w:val="true"/>
          <w:lang w:bidi="ar-SA"/>
        </w:rPr>
        <w:t>وَإِرَادَةٍ، وَمَشِيئَةٍ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هذه الخصال على عكس أزمنة وقوعها،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ربّما كان أوضحَ في ذهن بعض المخاطبين</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وَأَجَلٍ، وَإِذْنٍ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الإذن عن الكتاب والأجل للفصل بينه وبين الخصال الأربع؛ إشارةً إلى أنّ إثبات الإذن في الخصال السبع للردّ على المعتزلة القدريّة في خلافٍ آخَرَ غير الخلاف الذي إثبات الخصال الأربع الاُول للردّ عليهم فيه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هذَا، فَقَدْ كَذَبَ عَلَى اللّه‏ِ، أَوْ رَدَّ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الراوي، ومعنى الردّ على اللّه‏ أنّه ينافي ما في القرآن صريحا في آيات كثيرة</w:t>
      </w:r>
      <w:r>
        <w:rPr>
          <w:rFonts w:eastAsia="Amiri" w:cs="Amiri" w:ascii="Amiri" w:hAnsi="Amiri"/>
          <w:color w:val="111111"/>
          <w:sz w:val="28"/>
          <w:szCs w:val="28"/>
          <w:rtl w:val="true"/>
          <w:lang w:bidi="ar-SA"/>
        </w:rPr>
        <w:t xml:space="preserve">. . </w:t>
      </w:r>
      <w:bookmarkStart w:id="111" w:name="pg15809_205431"/>
    </w:p>
    <w:p>
      <w:pPr>
        <w:pStyle w:val="Heading3"/>
        <w:numPr>
          <w:ilvl w:val="2"/>
          <w:numId w:val="1"/>
        </w:numPr>
        <w:rPr/>
      </w:pPr>
      <w:bookmarkStart w:id="112" w:name="__RefHeading___Toc13828348_2142443653"/>
      <w:bookmarkStart w:id="113" w:name="_Toc38"/>
      <w:bookmarkEnd w:id="111"/>
      <w:bookmarkEnd w:id="112"/>
      <w:r>
        <w:rPr>
          <w:rtl w:val="true"/>
        </w:rPr>
        <w:t>الباب السادس والعشرون</w:t>
      </w:r>
      <w:r>
        <w:rPr>
          <w:rtl w:val="true"/>
        </w:rPr>
        <w:t xml:space="preserve">: </w:t>
      </w:r>
      <w:r>
        <w:rPr>
          <w:rtl w:val="true"/>
        </w:rPr>
        <w:t>باب المشيئة و الإرادة</w:t>
      </w:r>
      <w:bookmarkEnd w:id="113"/>
    </w:p>
    <w:p>
      <w:pPr>
        <w:pStyle w:val="BookText"/>
        <w:rPr/>
      </w:pPr>
      <w:r>
        <w:rPr>
          <w:rFonts w:ascii="Amiri" w:hAnsi="Amiri" w:eastAsia="Amiri" w:cs="Amiri"/>
          <w:color w:val="111111"/>
          <w:sz w:val="28"/>
          <w:sz w:val="28"/>
          <w:szCs w:val="28"/>
          <w:rtl w:val="true"/>
          <w:lang w:bidi="ar-SA"/>
        </w:rPr>
        <w:t>الباب السادس والعشرون بَابُ الْمَشِيئَةِ وَ الاْءِرَادَةِ</w:t>
      </w:r>
    </w:p>
    <w:p>
      <w:pPr>
        <w:pStyle w:val="BookText"/>
        <w:rPr/>
      </w:pPr>
      <w:r>
        <w:rPr>
          <w:rFonts w:ascii="Amiri" w:hAnsi="Amiri" w:eastAsia="Amiri" w:cs="Amiri"/>
          <w:color w:val="111111"/>
          <w:sz w:val="28"/>
          <w:sz w:val="28"/>
          <w:szCs w:val="28"/>
          <w:rtl w:val="true"/>
          <w:lang w:bidi="ar-SA"/>
        </w:rPr>
        <w:t>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ما يوضح معنى المشيئة والإرادة، ويدلّ المتأمّلَ على استنباط معناهما، وفيه اقتصار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وأخويهما وهما القدر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الباب كالشرح لبعض ما في الباب السابق، وللردّ على المعتزلة في خلافَيْهم المذكورين في الباب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عَبْدِ اللّه‏ِ، عَنْ أَحْمَدَ بْنِ أَبِي عَبْدِ اللّه‏ِ، عَنْ أَبِيهِ، عَنْ مُحَمَّدِ بْنِ سُلَيْمَانَ الدَّيْلَمِيِّ، عَنْ عَلِيِّ بْنِ إِبْرَاهِيمَ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فعل أو ترك اختياري للعباد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شَاءَ اللّه‏ُ وَأَرَادَ،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بالذات السؤال عن المشيئة؛ لأنّ معنى المشتقّ معلوم لغةً، ولذا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العبد مثلاً، فإنّ الحكم يتناول تركه أيضا، وابتداؤه أوّل فعل أو ترك يفضي إلى اختيار العبد إيّاه، وكأنّه سقط من قلم نسّاخ الكافي هنا شيء، </w:t>
      </w:r>
    </w:p>
    <w:p>
      <w:pPr>
        <w:pStyle w:val="BookText"/>
        <w:rPr/>
      </w:pPr>
      <w:r>
        <w:rPr>
          <w:rFonts w:ascii="Amiri" w:hAnsi="Amiri" w:eastAsia="Amiri" w:cs="Amiri"/>
          <w:color w:val="111111"/>
          <w:sz w:val="28"/>
          <w:sz w:val="28"/>
          <w:szCs w:val="28"/>
          <w:rtl w:val="true"/>
          <w:lang w:bidi="ar-SA"/>
        </w:rPr>
        <w:t xml:space="preserve">فإنّ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الإرادة والمشيئة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المحاسن للبرقي ـ رحمه اللّه‏ تعالى ـ في هذه الرواية بعد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وهو أحسن وأوفق بما يجيء في رابع الثلاثين</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الابتداء، وهو أن يصدر عنه تعالى ـ بعد المشيئة وقبل وقت قدرة العبد بزعم المعتزلة ـ فعل أو ترك موافق للمشيئة في الإفضاء إلى اختيار العبد الفعلَ، والحاجةُ إلى اعتبار الإرادة بيانُ أنّ الفعل لم يخرج بمجرّد مشيئة اللّه‏ له عن قدرة اللّه‏ على التصرّف فيه، لأنّ الوجوب بالنسبة إلى المشيئة ليس وجوبا سابقا، بل هو وجوب لاحق، كما يجيء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معنى التقدير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معناه معلوم من اللغة، فإنّ الذي يظنّ قدرته على فعل بعد الحال يقدّر في نفسه ما يتعلّق بالفعل، كما في الحذّاء يقدّر قبل قطع الأديم طولَ ما يقطع منه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ذلك أنّ معنى التقدير تعيين جهات الفعل وصفاته باعتبار زيادته ونقصانه، وباعتبار شدّته وضعفه قبل وقت الفعل متّصلاً به، وأنّ معنى تقدير اللّه‏ لفعل العبد مثلاً فعلٌ أو ترك صادر من اللّه‏ قُبيلَ وقت فعل العبد، موافق للمشيئة والإرادة في الإفضاء إلى فعل العبد، والحاجةُ إلى اعتبار التقدير ظاهر ممّا مرّ في الحاجة إلى اعتبار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أَمْضَاهُ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معناه التدبير في وقت الفعل، وهو الذي يتعقّبه بلا فصل الإمضاء؛ أي جعل الفعل ماضيا وهو اختياري، فإنّه لولا القضاء لم يصر الفعل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والحاجةُ إلى اعتبار القضاء بيان أنّ الفعل لم يخرج بمجرّد المشيّة والإرادة والتقدير عن قدرة اللّه‏ على التصرّف فيه؛ لأنّ الوجوب بالنسبة إلى الثلاثة وجوب لاحق</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تعلّق به القضاء والإمضاء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بالميم والراء المهملة المفتوحتين وشدّ الدال المهملة، مصدر 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القدرة على الماضي بمعنى صحّة الفعل، والتركُ في الزمان الماضي غير معقول، فيصير محتوما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 بْنِ عَبْدِ الرَّحْمنِ، عَنْ أَبَانٍ،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وَأَرَادَ،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محذوف؛ أي كلَّ صادر عن العباد من فعل وترك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صادر عن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شَاءَ وَأَرَادَ ، وَقَدَّرَ وَقَضى وَلَمْ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لفظ المحبّة يستعمل في العباد مساوقا للمشيئة والإرادة وأخويهما، اشتبه على السائل، وقاس استعماله في اللّه‏ على استعماله في الخلق، مع أنّ مشيئة اللّه‏ ليس كمشيئة الخلق، ومحبّة اللّه‏ ليس كمحبّة الخلق، فإنّه تعالى لا يتّصف بالشوق والميل ونحو ذلك من صفات الخلق، فالمشيئة فيه تعالى يرجع إلى أفعال خاصّة أو تروك خاصّة سبق بيانها في أوّل الباب، وكذا أخواتها، ومحبّة اللّه‏ لفعل العبد ـ مثلاً ـ طلبه منه ومدحه وثوابه عليه، أو عدم نهيه عنه، فليس استعمال المحبّة فيه تعالى على مساوقة المشيئة ونحوها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خَرَجَ إِلَيْنَا</w:t>
      </w:r>
      <w:r>
        <w:rPr>
          <w:rFonts w:eastAsia="Amiri" w:cs="Amiri" w:ascii="Amiri" w:hAnsi="Amiri"/>
          <w:color w:val="111111"/>
          <w:sz w:val="28"/>
          <w:szCs w:val="28"/>
          <w:rtl w:val="true"/>
          <w:lang w:bidi="ar-SA"/>
        </w:rPr>
        <w:t>»</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 هذا نزاعا في المعنى، إنّما هو أمرٌ راجع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استعمال الألفاظ، وقد خرج إلينا في استعمالات القرآن هكذا؛ حيث قال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الْفَسَادَ</w:t>
      </w:r>
      <w:r>
        <w:rPr>
          <w:rFonts w:eastAsia="Amiri" w:cs="Amiri" w:ascii="Amiri" w:hAnsi="Amiri"/>
          <w:color w:val="111111"/>
          <w:sz w:val="28"/>
          <w:szCs w:val="28"/>
          <w:rtl w:val="true"/>
          <w:lang w:bidi="ar-SA"/>
        </w:rPr>
        <w:t>»</w:t>
      </w:r>
      <w:r>
        <w:rPr>
          <w:rStyle w:val="FootnoteAnchor"/>
          <w:rtl w:val="true"/>
        </w:rPr>
        <w:footnoteReference w:id="1450"/>
      </w:r>
      <w:r>
        <w:rPr>
          <w:rFonts w:ascii="IRNazanin" w:hAnsi="IRNazanin" w:eastAsia="IRNazanin"/>
          <w:color w:val="111111"/>
          <w:sz w:val="28"/>
          <w:sz w:val="28"/>
          <w:szCs w:val="28"/>
          <w:rtl w:val="true"/>
          <w:lang w:bidi="fa-IR"/>
        </w:rPr>
        <w:t xml:space="preserve">النساء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ascii="Amiri" w:hAnsi="Amiri" w:eastAsia="Amiri" w:cs="Amiri"/>
          <w:color w:val="111111"/>
          <w:sz w:val="28"/>
          <w:sz w:val="28"/>
          <w:szCs w:val="28"/>
          <w:rtl w:val="true"/>
          <w:lang w:bidi="ar-SA"/>
        </w:rPr>
        <w:t>، وقال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سورة الدهر والتكوير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 وفي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كَرِهَ اللّه‏ُ انْبِعَاثَهُمْ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لِلاْءِسْلاَمِ وَمَنْ يُرِدْ أَنْ يُضِلَّه</w:t>
      </w:r>
      <w:r>
        <w:rPr>
          <w:rFonts w:eastAsia="Amiri" w:cs="Amiri" w:ascii="Amiri" w:hAnsi="Amiri"/>
          <w:color w:val="111111"/>
          <w:sz w:val="28"/>
          <w:szCs w:val="28"/>
          <w:rtl w:val="true"/>
          <w:lang w:bidi="ar-SA"/>
        </w:rPr>
        <w:t>»</w:t>
      </w:r>
      <w:r>
        <w:rPr>
          <w:rStyle w:val="FootnoteAnchor"/>
          <w:rtl w:val="true"/>
        </w:rPr>
        <w:footnoteReference w:id="1454"/>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Style w:val="FootnoteAnchor"/>
          <w:rtl w:val="true"/>
        </w:rPr>
        <w:footnoteReference w:id="1455"/>
      </w:r>
      <w:r>
        <w:rPr>
          <w:rFonts w:ascii="Amiri" w:hAnsi="Amiri" w:eastAsia="Amiri" w:cs="Amiri"/>
          <w:color w:val="111111"/>
          <w:sz w:val="28"/>
          <w:sz w:val="28"/>
          <w:szCs w:val="28"/>
          <w:rtl w:val="true"/>
          <w:lang w:bidi="ar-SA"/>
        </w:rPr>
        <w:t>، وقال تعالى في سورة هود حكايةً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نُصْحِى إِنْ أَرَدْتُ أَنْ أَنصَحَ لَكُمْ إِنْ كَانَ اللّه‏ُ يُرِيدُ أَنْ يُغْوِيَكُمْ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عَلِيِّ بْنِ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الميم، وسكون المهملة، وفتح الموحّدة، ومهملة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وَاصِلِ بْنِ سُلَيْمَانَ، عَنْ عَبْدِ اللّه‏ِ بْنِ سِنَانٍ،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وَلَمْ يَشَأْ، وَشَاءَ وَلَمْ يَأْمُرْ</w:t>
      </w:r>
      <w:r>
        <w:rPr>
          <w:rStyle w:val="FootnoteAnchor"/>
          <w:rtl w:val="true"/>
        </w:rPr>
        <w:footnoteReference w:id="1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ليس المشيئة مساوقةً لأمره تعالى؛ لتحقّق كلّ منهما بدون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ردّ على المعتزلة في أوّل خلافَيْهم معنا، وقد مرَّ تحقيقه في أوّل الخامس والعشرين</w:t>
      </w:r>
      <w:r>
        <w:rPr>
          <w:rFonts w:eastAsia="Amiri" w:cs="Amiri" w:ascii="Amiri" w:hAnsi="Amiri"/>
          <w:color w:val="111111"/>
          <w:sz w:val="28"/>
          <w:szCs w:val="28"/>
          <w:rtl w:val="true"/>
          <w:lang w:bidi="ar-SA"/>
        </w:rPr>
        <w:t>.</w:t>
      </w:r>
      <w:r>
        <w:rPr>
          <w:rStyle w:val="FootnoteAnchor"/>
          <w:rtl w:val="true"/>
        </w:rPr>
        <w:footnoteReference w:id="1457"/>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إِبْلِيسَ أَنْ يَسْجُدَ لاِآدَمَ، وَشَاءَ أَنْ لاَ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بياني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لَسَجَدَ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ولو تحقّق مشيئته تعالى للسجدة في ضمن فردها الذي هو موافق لمذهب المعتزلة ـ وهو أن يكون بحيث إذا قدر على اللطف المفضي إلى اختيار السجدة لفعل ـ لصدر السجدة عن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آدَمَ عَنْ أَكْلِ الشَّجَرَةِ، وَشَاءَ أَنْ يَأْكُلَ،</w:t>
      </w:r>
      <w:r>
        <w:rPr>
          <w:rStyle w:val="FootnoteAnchor"/>
          <w:rtl w:val="true"/>
        </w:rPr>
        <w:footnoteReference w:id="1458"/>
      </w:r>
      <w:r>
        <w:rPr>
          <w:rFonts w:ascii="Amiri" w:hAnsi="Amiri" w:eastAsia="Amiri" w:cs="Amiri"/>
          <w:color w:val="111111"/>
          <w:sz w:val="28"/>
          <w:sz w:val="28"/>
          <w:szCs w:val="28"/>
          <w:rtl w:val="true"/>
          <w:lang w:bidi="ar-SA"/>
        </w:rPr>
        <w:t>وَلَوْ 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شاء عدم الأكل في ضمن الفرد الموافق لمذهب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الشيخ ميثم البحراني في شرحه الكبير لنهج البلاغة نهيَ آدم وزوجَته بنهي أولادهما عن قرب شجرة العصيان، والجنّةَ برضوان اللّه‏؛ لأنّ هذا أقرب من جعل النهي للتنزيه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عَصَىآ ءَادَمُ رَبَّهُ فَغَوَى</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الْمُخْتَارِ بْنِ مُحَمَّدٍ الْهَمْدَانِيِّ؛ وَمُحَمَّدُ بْنُ الْحَسَنِ، عَنْ عَبْدِ اللّه‏ِ بْنِ الْحَسَنِ الْعَلَوِيِّ جَمِيعا، عَنِ الْفَتْحِ بْنِ يَزِيدَ الْجُرْجَانِيِّ،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الرضا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اِءِرَادَتَيْنِ وَمَشِيئَتَيْنِ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وَإِرَادَةَ عَزْمٍ</w:t>
      </w:r>
      <w:r>
        <w:rPr>
          <w:rFonts w:eastAsia="Amiri" w:cs="Amiri" w:ascii="Amiri" w:hAnsi="Amiri"/>
          <w:color w:val="111111"/>
          <w:sz w:val="28"/>
          <w:szCs w:val="28"/>
          <w:rtl w:val="true"/>
          <w:lang w:bidi="ar-SA"/>
        </w:rPr>
        <w:t>).</w:t>
      </w:r>
      <w:r>
        <w:rPr>
          <w:rStyle w:val="FootnoteAnchor"/>
          <w:rtl w:val="true"/>
        </w:rPr>
        <w:footnoteReference w:id="146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شبهتين للمعتزلة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أراد اللّه‏ عصيان العاصي لكان تكليفه بالطاعة تكليفا بغير المقدور</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العصيان قبيحة لا تصدر عن اللّه‏</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 xml:space="preserve">والظاهر من رواية ابن بابويه هذا في كتاب التوحيد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التوحيد ونفي التشبيه</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أنّه لدفع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أي لا تبقى معها للعبد قدرة واختيار، بل يصير المراد محتوما كإرادة مرض العبد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عزم؛ أي يبقى للعبد معها اختيار وعزم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بيان الثانية في أوّل الخامس والعشرين</w:t>
      </w:r>
      <w:r>
        <w:rPr>
          <w:rFonts w:eastAsia="Amiri" w:cs="Amiri" w:ascii="Amiri" w:hAnsi="Amiri"/>
          <w:color w:val="111111"/>
          <w:sz w:val="28"/>
          <w:szCs w:val="28"/>
          <w:rtl w:val="true"/>
          <w:lang w:bidi="ar-SA"/>
        </w:rPr>
        <w:t>.</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وإرادة اللّه‏ لعصيان العاصي إرادة عزم لا إرادة حتم؛ لاستحالة تعلّقها مع بقاء التكليف، فلا يلزم تكليف ما لا يُطاق؛ لأنّ وجوب العصيان بالنسبة إلى إرادة اللّه‏ تعالى للعصيان وجوب لاحق لا سابق، ولا يلزم أيضا أن يصدر عن اللّه‏ قبيح، وقس على ذلك مشيئته تعالى لعصيان العاصي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ينهى عن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المنهيَّ عنه مشيئةَ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 في الجواب عن شبهتي المعتزلة، وأمّا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وقد يأمر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 يشاء عدم المأمور به بقرينة قوله في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بيان مشيئة الحتم ليتّضح الأمران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على ترتيب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ينهى، وهو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والهمزة للاستفهام الإنكاري، والواو للعطف على مقدّر للإشارة إلى كثرة الأدلّة،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كذا وكذا وما 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آدَمَ وَزَوْجَتَهُ أَنْ يَأْكُلاَ مِنَ الشَّجَرَةِ وَشَاءَ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يأكلا من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يَشَأْ أَنْ يَأْكُلاَ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شاء أن لا يأكلا، بقرينة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غَلَبَتْ مَشِيئَتُهُمَا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لعدم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بالمشيئة لعدم الأكل ما مرّ في ثالث الباب من تحقّقها في ضمن الفرد الذي يزعمه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ردّ عليهم بأنّه يستلزم إخراج اللّه‏ من سلطانه، وسيجيء بيانه 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بابويه في كتابه في التوحيد في الباب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ـ تبارك وتعالى ـ نهى آدم وزوجته عن أن يأكلا من الشجرة، وقد علم أنّهما يأكلان منها، لكنّه عزّ وجلّ شاء أن لا يحُول بينهما وبين الأكل منها بالجبر والقدرة كما منعهما من الأكل منها بالنهي والزجر، فهذا معنى مشيئته فيهما، ولو شاء اللّه‏ ـ عزّ وجلّ ـ منعهما من الأكل بالجبر ثمّ أكلا منها، لكانت مشيئتهما قد غلبت مشيئته كما قال العالم عليه‏السلام ، تعالى اللّه‏ عن العجز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جمع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امتناع الشرط وامتناع الجواب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القول الجاري على ألسنة المعربين، ونصّ عليه جماعة من النحويّين، والمتبادر في الاستعمال عند عدم القرينة الصارفة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آخرون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تفيد امتناع الشرط، ولا تفيد امتناع الجواب؛ 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 وَكَلَّمَهُمْ الْمَوْتَى وَحَشَرْنَا عَلَيْهِمْ كُلَّ شَىْ‏ءٍ قُبُلاً مَا كَانُوا لِيُؤْمِنُوا</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أَنَّمَا فِى الاْءَرْضِ مِنْ شَجَرَةٍ أَقْلاَمٌ وَالْبَحْرُ يَمُدُّهُ مِنْ بَعْدِهِ سَبْعَةُ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أَبْحُرٍ مَا نَفِدَتْ كَلِمَاتُ اللّه‏ِ</w:t>
      </w:r>
      <w:r>
        <w:rPr>
          <w:rFonts w:eastAsia="Amiri" w:cs="Amiri" w:ascii="Amiri" w:hAnsi="Amiri"/>
          <w:color w:val="111111"/>
          <w:sz w:val="28"/>
          <w:szCs w:val="28"/>
          <w:rtl w:val="true"/>
          <w:lang w:bidi="ar-SA"/>
        </w:rPr>
        <w:t>»</w:t>
      </w:r>
      <w:r>
        <w:rPr>
          <w:rStyle w:val="FootnoteAnchor"/>
          <w:rtl w:val="true"/>
        </w:rPr>
        <w:footnoteReference w:id="1467"/>
      </w:r>
      <w:r>
        <w:rPr>
          <w:rFonts w:ascii="IRNazanin" w:hAnsi="IRNazanin" w:eastAsia="IRNazanin"/>
          <w:color w:val="111111"/>
          <w:sz w:val="28"/>
          <w:sz w:val="28"/>
          <w:szCs w:val="28"/>
          <w:rtl w:val="true"/>
          <w:lang w:bidi="fa-IR"/>
        </w:rPr>
        <w:t>،</w:t>
      </w:r>
      <w:r>
        <w:rPr>
          <w:rStyle w:val="FootnoteAnchor"/>
          <w:rtl w:val="true"/>
        </w:rPr>
        <w:footnoteReference w:id="1468"/>
      </w:r>
      <w:r>
        <w:rPr>
          <w:rFonts w:ascii="Amiri" w:hAnsi="Amiri" w:eastAsia="Amiri" w:cs="Amiri"/>
          <w:color w:val="111111"/>
          <w:sz w:val="28"/>
          <w:sz w:val="28"/>
          <w:szCs w:val="28"/>
          <w:rtl w:val="true"/>
          <w:lang w:bidi="ar-SA"/>
        </w:rPr>
        <w:t>وما روي عن النبيّ صلى‏الله‏عليه‏و‏آله أنّه قال في بنت اُمّ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لو لم تكن ربيبتي في حجري ما حلّت لي؛ إنّها لاَبنة أخي من الرضاعة</w:t>
      </w:r>
      <w:r>
        <w:rPr>
          <w:rFonts w:eastAsia="Amiri" w:cs="Amiri" w:ascii="Amiri" w:hAnsi="Amiri"/>
          <w:color w:val="111111"/>
          <w:sz w:val="28"/>
          <w:szCs w:val="28"/>
          <w:rtl w:val="true"/>
          <w:lang w:bidi="ar-SA"/>
        </w:rPr>
        <w:t>»</w:t>
      </w:r>
      <w:r>
        <w:rPr>
          <w:rStyle w:val="FootnoteAnchor"/>
          <w:rtl w:val="true"/>
        </w:rPr>
        <w:footnoteReference w:id="1469"/>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هنا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تأويل ما نحن فيه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وضعَ اللازم المنفيّ موضعَ الملزوم المنفيّ،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يشأ أن يأكلا لم يأكلا؛ إذ لو أكلا لغلبت مشيئتهما 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بالشرطيّة الثانية أنّه لو أكلا حين لم يشأ أن يأكلا لغلبت، كما قالوا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فِيهِمْ خَيْرا لاَءَسْمَعَهُمْ وَلَوْ أَسْمَعَهُمْ لَتَوَلَّوا</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لو لم يشأ أن يأكلا لاجتمع ذلك مع عدم غلبة مشيئتهما مشيئة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التأويل جارٍ في جميع ما تمسّك به أهل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ويأمر وهو لا يشاء</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مسامحة؛ لأنّ المأمور به في الحقيقة أخذ السكّين باليد وتحريك اليد مع السكّين على النحو المعهود على حلق أحد، فإن ترتّب عليه انقطاع الأوداج سمّي ذبحا،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الأوداج من الأفعال المولّدة، وفاعل الأفعال المولّدة هو اللّه‏ عند المحقّقين؛</w:t>
      </w:r>
      <w:r>
        <w:rPr>
          <w:rStyle w:val="FootnoteAnchor"/>
          <w:rtl w:val="true"/>
        </w:rPr>
        <w:footnoteReference w:id="1471"/>
      </w:r>
      <w:r>
        <w:rPr>
          <w:rFonts w:ascii="Amiri" w:hAnsi="Amiri" w:eastAsia="Amiri" w:cs="Amiri"/>
          <w:color w:val="111111"/>
          <w:sz w:val="28"/>
          <w:sz w:val="28"/>
          <w:szCs w:val="28"/>
          <w:rtl w:val="true"/>
          <w:lang w:bidi="ar-SA"/>
        </w:rPr>
        <w:t>لأنّها بتبعيّة داعي اللّه‏ لا بتبعيّة داعي العبد، وفعله تعالى ذلك عقيب تحريك اليد بإجراء العادة، وهو تعالى قادر على عدمه بخرق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عادته تعالى فعلَ القطع عقيب التحريك، سمّي الأمر بالتحريك أمرا بالذبح مسامحةً، فإنّ الأمر بغير المقدور حقيقةً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الدليل على أنّ النسخ قبل وقت الفعل غير جائز</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تاسع</w:t>
      </w:r>
      <w:r>
        <w:rPr>
          <w:rStyle w:val="FootnoteAnchor"/>
          <w:rtl w:val="true"/>
        </w:rPr>
        <w:footnoteReference w:id="1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حجّ إبراهيم وإسماعيل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 المدية</w:t>
      </w:r>
      <w:r>
        <w:rPr>
          <w:rStyle w:val="FootnoteAnchor"/>
          <w:rtl w:val="true"/>
        </w:rPr>
        <w:footnoteReference w:id="1474"/>
      </w:r>
      <w:r>
        <w:rPr>
          <w:rFonts w:ascii="Amiri" w:hAnsi="Amiri" w:eastAsia="Amiri" w:cs="Amiri"/>
          <w:color w:val="111111"/>
          <w:sz w:val="28"/>
          <w:sz w:val="28"/>
          <w:szCs w:val="28"/>
          <w:rtl w:val="true"/>
          <w:lang w:bidi="ar-SA"/>
        </w:rPr>
        <w:t>فوضعها على حلقه، ثمّ رفع رأسه إلى السماء، ثمّ انتحى عليه،</w:t>
      </w:r>
      <w:r>
        <w:rPr>
          <w:rStyle w:val="FootnoteAnchor"/>
          <w:rtl w:val="true"/>
        </w:rPr>
        <w:footnoteReference w:id="1475"/>
      </w:r>
      <w:r>
        <w:rPr>
          <w:rFonts w:ascii="Amiri" w:hAnsi="Amiri" w:eastAsia="Amiri" w:cs="Amiri"/>
          <w:color w:val="111111"/>
          <w:sz w:val="28"/>
          <w:sz w:val="28"/>
          <w:szCs w:val="28"/>
          <w:rtl w:val="true"/>
          <w:lang w:bidi="ar-SA"/>
        </w:rPr>
        <w:t>فقلبها جبرئيل على حلقه</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في عاشر</w:t>
      </w:r>
      <w:r>
        <w:rPr>
          <w:rStyle w:val="FootnoteAnchor"/>
          <w:rtl w:val="true"/>
        </w:rPr>
        <w:footnoteReference w:id="1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حجّ إبراهيم وإسماعيل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أيضا على أنّ الذبيح إسحاق،</w:t>
      </w:r>
      <w:r>
        <w:rPr>
          <w:rStyle w:val="FootnoteAnchor"/>
          <w:rtl w:val="true"/>
        </w:rPr>
        <w:footnoteReference w:id="1478"/>
      </w:r>
      <w:r>
        <w:rPr>
          <w:rFonts w:ascii="Amiri" w:hAnsi="Amiri" w:eastAsia="Amiri" w:cs="Amiri"/>
          <w:color w:val="111111"/>
          <w:sz w:val="28"/>
          <w:sz w:val="28"/>
          <w:szCs w:val="28"/>
          <w:rtl w:val="true"/>
          <w:lang w:bidi="ar-SA"/>
        </w:rPr>
        <w:t>وفي خامسه</w:t>
      </w:r>
      <w:r>
        <w:rPr>
          <w:rStyle w:val="FootnoteAnchor"/>
          <w:rtl w:val="true"/>
        </w:rPr>
        <w:footnoteReference w:id="1479"/>
      </w:r>
      <w:r>
        <w:rPr>
          <w:rFonts w:ascii="Amiri" w:hAnsi="Amiri" w:eastAsia="Amiri" w:cs="Amiri"/>
          <w:color w:val="111111"/>
          <w:sz w:val="28"/>
          <w:sz w:val="28"/>
          <w:szCs w:val="28"/>
          <w:rtl w:val="true"/>
          <w:lang w:bidi="ar-SA"/>
        </w:rPr>
        <w:t>ذكر الخلاف فيه</w:t>
      </w:r>
      <w:r>
        <w:rPr>
          <w:rFonts w:eastAsia="Amiri" w:cs="Amiri" w:ascii="Amiri" w:hAnsi="Amiri"/>
          <w:color w:val="111111"/>
          <w:sz w:val="28"/>
          <w:szCs w:val="28"/>
          <w:rtl w:val="true"/>
          <w:lang w:bidi="ar-SA"/>
        </w:rPr>
        <w:t>.</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وروى ابن بابويه في معاني الأخبار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نوادر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عليه‏السلام الاستدلال بالقرآن على أنّ الذبيح إسماعيل، وفي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زعم أنّ إسحاق أكبر من اءسماعيل وأنّ الذبيح إسحاق فقد كذب بما أنزل اللّه‏ عزّ وجلّ في القرآن من نبئهما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وقال في كتاب الخصال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اختلفت الروايات في الذبيح،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بأنّه إسماعيل،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بأنّه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ردّ الأخبار متى صحّ طرقها، وكان الذبيح إسماعيل، لكن إسحاق لمّا ولد بعد ذلك تمنّى أن يكون هو الذي اُمر أبوه بذبحه، فكان يصبر لأمر اللّه‏، ويسلّم له كصبر أخيه وتسليمه، فينال بذلك درجته في الثواب، فعلم اللّه‏ ـ عزّ وجلّ ـ ذلك من قلبه فسمّاه اللّه‏ ـ عزّ وجلّ ـ بين ملائكته ذبيحا؛ لتمنّيه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يَشَأْ أَنْ يَذْبَحَهُ، وَلَوْ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يذبحه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غَلَبَتْ مَشِيئَةُ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لعدم الذبح</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من وضع اللازم المنفيّ موضع الملزوم المنفيّ، لكنّ اللزوم فيه بواسطة تقدير الكلام، ولو شاء أن يذبحه لما وقع عدم الذبح؛ إذ لو وقع عدم الذبح حينئذٍ لوقع بمشيئة إبراهيم، ولو وقع عدم الذبح بمشيئة إبراهيم حينئذٍ لغلبت مشيئة إبراهيم مشيئة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بمشيئة إبراهيم عدمَ الذبح تمنّيه في نفسه عدمَ ترتّب قطع الأوداج على التحريك؛ لرقّة الاُبوّة، وحينئذٍ فاللزوم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عَلِيِّ بْنِ مَعْبَدٍ، عَنْ دُرُسْتَ بْنِ أَبِي مَنْصُورٍ،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وَأَرَادَ، وَلَمْ يُحِبَّ وَلَمْ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تتعلّق مشيّته تعالى وإرادته بشيء لا يتعلّق به حبّه ورضاه، فليست مشيّته وإرادته مساوقتين لحبّه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ردّ على المعتزلة في ثاني خلافَيْهم معنا، كما مرّ في أوّل الخامس والعشرين</w:t>
      </w:r>
      <w:r>
        <w:rPr>
          <w:rFonts w:eastAsia="Amiri" w:cs="Amiri" w:ascii="Amiri" w:hAnsi="Amiri"/>
          <w:color w:val="111111"/>
          <w:sz w:val="28"/>
          <w:szCs w:val="28"/>
          <w:rtl w:val="true"/>
          <w:lang w:bidi="ar-SA"/>
        </w:rPr>
        <w:t>.</w:t>
      </w:r>
      <w:r>
        <w:rPr>
          <w:rStyle w:val="FootnoteAnchor"/>
          <w:rtl w:val="true"/>
        </w:rPr>
        <w:footnoteReference w:id="1483"/>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أَنْ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تامّة، ويحتمل كونها ناقصةً وخبرها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محكيّ والمضاف مقدّر؛ أي معنى شاء، والمقصود معنى المشيئة، لأنّ معنى المشتقّ معلوم لأهل اللغة،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المثقّلة، أو مفسّرة عند من لا يشترط تقدّم</w:t>
      </w:r>
      <w:r>
        <w:rPr>
          <w:rStyle w:val="FootnoteAnchor"/>
          <w:rtl w:val="true"/>
        </w:rPr>
        <w:footnoteReference w:id="1485"/>
      </w:r>
      <w:r>
        <w:rPr>
          <w:rFonts w:ascii="Amiri" w:hAnsi="Amiri" w:eastAsia="Amiri" w:cs="Amiri"/>
          <w:color w:val="111111"/>
          <w:sz w:val="28"/>
          <w:sz w:val="28"/>
          <w:szCs w:val="28"/>
          <w:rtl w:val="true"/>
          <w:lang w:bidi="ar-SA"/>
        </w:rPr>
        <w:t xml:space="preserve">الجملة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w:t>
      </w:r>
      <w:r>
        <w:rPr>
          <w:rStyle w:val="FootnoteAnchor"/>
          <w:rtl w:val="true"/>
        </w:rPr>
        <w:footnoteReference w:id="1486"/>
      </w: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رواية ابن بابويه في كتابه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أن لا يكون في ملكه</w:t>
      </w:r>
      <w:r>
        <w:rPr>
          <w:rFonts w:eastAsia="Amiri" w:cs="Amiri" w:ascii="Amiri" w:hAnsi="Amiri"/>
          <w:color w:val="111111"/>
          <w:sz w:val="28"/>
          <w:szCs w:val="28"/>
          <w:rtl w:val="true"/>
          <w:lang w:bidi="ar-SA"/>
        </w:rPr>
        <w:t>».</w:t>
      </w:r>
      <w:r>
        <w:rPr>
          <w:rStyle w:val="FootnoteAnchor"/>
          <w:rtl w:val="true"/>
        </w:rPr>
        <w:footnoteReference w:id="1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أو ترك صادر عن العباد، فإنّه المقصود بالبيان وإن كان الحكم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يصدر عنه معلوما أنّه المصلحة أو للملابسة؛ أي إلاّ مع علمه تعالى بوجوه ما يفضي إلى كونه</w:t>
      </w:r>
      <w:r>
        <w:rPr>
          <w:rStyle w:val="FootnoteAnchor"/>
          <w:rtl w:val="true"/>
        </w:rPr>
        <w:footnoteReference w:id="1488"/>
      </w:r>
      <w:r>
        <w:rPr>
          <w:rFonts w:ascii="Amiri" w:hAnsi="Amiri" w:eastAsia="Amiri" w:cs="Amiri"/>
          <w:color w:val="111111"/>
          <w:sz w:val="28"/>
          <w:sz w:val="28"/>
          <w:szCs w:val="28"/>
          <w:rtl w:val="true"/>
          <w:lang w:bidi="ar-SA"/>
        </w:rPr>
        <w:t>وبوجوه ما يفضي إلى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 ليس بمغلوبيّته تعالى ولا غفلته؛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بعلم وعلى علم، أي لا بإكراه ولا غفلة، قال تعالى في سورة 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تَحْمِلُ مِنْ أُنْثَى وَلاَ تَضَعُ إِلاَّ بِعِلْمِهِ</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 وفي سورة 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اخْتَرْنَاهُمْ عَلَى عِلْمٍ</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 وفي سورة الجاثية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وَأَضَلَّهُ اللّه‏ُ عَلَى عِلْمٍ</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مبتدأ محكيّ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 لا يكون شيء إلاّ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بمثله إمّا عينه، فيتّحد معنى المشيئة والإرادة كما هو في بعض استعمالاتهما، وإمّا ما يغايره ويشابهه، فيكون الفرق بينهما أنّ المشيئة باعتبار الابتداء، والإرادةَ باعتبار ما بعده وقبل وقت القدر، كما مرّ في أوّل الخامس والعشرين</w:t>
      </w:r>
      <w:r>
        <w:rPr>
          <w:rFonts w:eastAsia="Amiri" w:cs="Amiri" w:ascii="Amiri" w:hAnsi="Amiri"/>
          <w:color w:val="111111"/>
          <w:sz w:val="28"/>
          <w:szCs w:val="28"/>
          <w:rtl w:val="true"/>
          <w:lang w:bidi="ar-SA"/>
        </w:rPr>
        <w:t>.</w:t>
      </w:r>
      <w:r>
        <w:rPr>
          <w:rStyle w:val="FootnoteAnchor"/>
          <w:rtl w:val="true"/>
        </w:rPr>
        <w:footnoteReference w:id="1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الحبّ هنا عدم النهي، فقول 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ثَالِثُ ثَلاَثَةٍ</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ليس محبوبا عند اللّه‏ وإن كان بمشيئته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يَرْضَ لِعِبَادِهِ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الرضا أيضا هنا عدم النهي، فكفر الكافر ليس مرضيّا عند اللّه‏ وإن كان بمشيئته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أَحْمَدَ بْنِ مُحَمَّدٍ ،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القول حديثا قدسيّا، وهو ما كان لفظه من اللّه‏ تعالى وليس اللفظ جزءا من القرآن،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اللّه‏ لا بتوسّط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نقلاً من القرآن باعتبار أنّه مذكور بالمعنى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بتقدير حرف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الظرف للحصر؛ أي لا بغلبتك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للتفويض الأوّل من تفويضي المعتزلة، وقد مرّ بيانهما وبيان معنى المشيئة في أوّل الباب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بضمير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ضمير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 في العائد ضمير المخاطب موضع الغائب، كما اُقيم ضمير المتكلّم موضعه في ما روي عن أمير المؤمنين 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سمّتني اُمّي حيدرة</w:t>
      </w:r>
      <w:r>
        <w:rPr>
          <w:rFonts w:eastAsia="Amiri" w:cs="Amiri" w:ascii="Amiri" w:hAnsi="Amiri"/>
          <w:color w:val="111111"/>
          <w:sz w:val="28"/>
          <w:szCs w:val="28"/>
          <w:rtl w:val="true"/>
          <w:lang w:bidi="ar-SA"/>
        </w:rPr>
        <w:t>».</w:t>
      </w:r>
      <w:r>
        <w:rPr>
          <w:rStyle w:val="FootnoteAnchor"/>
          <w:rtl w:val="true"/>
        </w:rPr>
        <w:footnoteReference w:id="149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 مَا تَشَاءُ</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 xml:space="preserve">اللام للانتفاع، وهو شامل للطاعة والعصيان؛ لأنّ كلّ فعل أو ترك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اختياري موقوف على الداعي، قال تعالى في سورة 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يَذْكُرُونَ إِلاَّ أَنْ يَشَاءَ اللّه‏ُ</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 وفي سورة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 ولعلّه لم يقل بمشيّئتي تشاء لنفسك ما تشاء مع أنّه أخصر إشارةً إلى أنّ ابن آدم يجعل نفسه معتدّا بها، ومشارا إليها في مشيّئته الأفعال الحسنة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وَبِقُوَّتِي أَدَّيْتَ فَرَائِضِي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بالقوّة التي جعلتها فيك بالتوفيق للقبول منّي ووضع ثقل العمل كما يجيء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السعادة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الظرف هنا أيضا للحصر كما مرّ، 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وَبِنِعْمَتِي قَوِيتَ عَلى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بتغيير الاُسلوب إلى أنّه تعالى لا يفعل ما يقوّي معصية العاصي لأجل عصيانه، بل لمصلحة اُخرى أوجبته، بخلاف ما يقوّي جانب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جَعَلْتُكَ سَمِيعا بَصِيرا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لبعض النعمة على سبيل المثال، وهو في أكثر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بالقوّة قوّة البدن الحاصلةُ بالصحّة ونحوها، أو القوّة الحاصلة بكثرة الأتباع</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لبيان ما يتفرّع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مذكور بلفظه في سورة النساء</w:t>
      </w:r>
      <w:r>
        <w:rPr>
          <w:rFonts w:eastAsia="Amiri" w:cs="Amiri" w:ascii="Amiri" w:hAnsi="Amiri"/>
          <w:color w:val="111111"/>
          <w:sz w:val="28"/>
          <w:szCs w:val="28"/>
          <w:rtl w:val="true"/>
          <w:lang w:bidi="ar-SA"/>
        </w:rPr>
        <w:t>.</w:t>
      </w:r>
      <w:r>
        <w:rPr>
          <w:rStyle w:val="FootnoteAnchor"/>
          <w:rtl w:val="true"/>
        </w:rPr>
        <w:footnoteReference w:id="14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متضمّنة معنى الشرط</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للتعليل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من الأفعال أو التروك، والتأنيث باعتبار الصفة والخصلة، فالمراد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الحسنة في الدنيا أو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مبنيّا على استحقاقك إيّاه بالمكافأة، بل هو فوق المكافأة، ومبنيّ على 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للتعليل،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w:t>
      </w:r>
      <w:r>
        <w:rPr>
          <w:rFonts w:eastAsia="Amiri" w:cs="Amiri" w:ascii="Amiri" w:hAnsi="Amiri"/>
          <w:color w:val="111111"/>
          <w:sz w:val="28"/>
          <w:szCs w:val="28"/>
          <w:rtl w:val="true"/>
          <w:lang w:bidi="ar-SA"/>
        </w:rPr>
        <w:t>.</w:t>
      </w:r>
      <w:r>
        <w:rPr>
          <w:rStyle w:val="FootnoteAnchor"/>
          <w:rtl w:val="true"/>
        </w:rPr>
        <w:footnoteReference w:id="1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قبيح من الأفعال أو التروك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نَفْسِكَ</w:t>
      </w:r>
      <w:r>
        <w:rPr>
          <w:rFonts w:eastAsia="Amiri" w:cs="Amiri" w:ascii="Amiri" w:hAnsi="Amiri"/>
          <w:color w:val="111111"/>
          <w:sz w:val="28"/>
          <w:szCs w:val="28"/>
          <w:rtl w:val="true"/>
          <w:lang w:bidi="ar-SA"/>
        </w:rPr>
        <w:t>»</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مبنيّ على استحقاقك إيّاه بالمكافأة، بل هو دون المكافأة؛ قال تعالى في سورة حآم عآسق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نادر أيضا</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ما يدلّ على أنّ هذه الآية ليست في المعصومين، فما أصابهم لأسباب اُخرى منها تعريضهم للأجر العظيم بالصبر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بِحَسَنَاتِكَ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أعمالك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كونه تعالى أولى بها من العبد أنّ الفعل الحسن قد يكون في مقابلة نعمة سابقة، وقد يكون لطلب ثواب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بنى معاملته تعالى مع المطيع على المكافأة، كان جعل حسناته في مقابلة النعم السابقة أولى من جعلها لطلب ثواب لاحق؛ فالمراد بالأولويّة الأولويّة على تقدير فرض المكافأة، لا مطلقا؛ فلا ينافي ذلك وجوب الثواب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تعالى في قضيّة الكرم وإن يستحقّ المطيع الثواب عليها بهذا الاعتبار وإن لم يستحقّه عليها باعتبار المكافأة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البرهان، على أنّه لا يصدر عنه تعالى ثواب ولا عقاب ولا فعل غير ذلك ولا ترك إلاّ بصفة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أَوْلى بِسَيِّئَاتِكَ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الأولويّة هنا أنّ القبيح قد يتجاوز عنه لملاحظة ما يجبره من الحسنات السابقة أو اللاحقة الفارغة للجبر، وقد يعاقب عليه لعدم مقارنته ما يجبره، فيبقى على فاعله، ولو بنى معاملته تعالى مع المسيء على المكافأة، كان جعل سيّئة ممّا يبقى على فاعله أولى من جعله ممّا يتجاوز عنه، سواء كانت السيّئة من المقرّبين، أو من غيرهم؛ لأنّ حسنات المقرّبين غير فارغة للجبر؛ لأنّ اللّه‏ أولى بها من العبد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بالأولويّة هنا أيضا الأولويّة على تقدير فرض المكافأة، فلا ينافي وجوب العفو عن بعض العُصاة في قضيّة الكرم، ووجوب عقاب بعض العصاة؛ لأنّ العفو عنه ظلم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w:t>
      </w:r>
      <w:r>
        <w:rPr>
          <w:rStyle w:val="FootnoteAnchor"/>
          <w:rtl w:val="true"/>
        </w:rPr>
        <w:footnoteReference w:id="1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للتعليل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فيه حذف نون الوقاية ـ كما سبق ـ وذكرُها كما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أُسْأَلُ عَمَّا أَفْعَلُ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اُحاسب على معاملتي مع عبادي في التكليف والثواب والعقاب، والعباد يحاسبون على معاملتهم معي في الخير والشرّ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الكناية، والمقصود أنّي أكرم الأكرمين، أترك من حقّي في معاملتي مع عبادي أكثر ممّا آخذ أضعافا مضاعفة، فلا يصلح لعبدي ـ سواءً كان مطيعا أم عاصيا، معذّبا أم معفوّا عنه ـ أن يحاسبني بأن يطلب حقّه منّي على المكافأة، فإنّ هذا لا ينفعه ويضرّه؛ وذلك لأنّ حسنة العبد بعد ما أنعم اللّه‏ تعالى عليه بما لا يعدّ ولا يحصى، فلو عمل تعالى مع المطيع بالمكافأة دون الكرم، لذهب بجميع ما كدح له وجملة ما سعى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جزاءً للصغرى من أياديه تعالى ومننه، ولبقي رهينا بين يديه تعالى بسائر نعمه، فلا يستحقّ شيئا من ثوابه إن لم يستحقّ العقاب؛ هذا حال المطيع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العاصي أمرَه تعالى والمواقع نهيَه تعالى فإنّ اللّه‏ تعالى لم يعاجله بعقوبته، مع أنّ عصيانه بعد نعمه تعالى التي لا تعدّ ولا تحصى، ولقد كان يستحقّ في أوّل ما همَّ بعصيانه كلّ ما أعدَّ لجميع خلقه من العقوبة، كما في الصحيفة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عليه‏السلام إذا اعترف بالتقصير عن تأدية الشكر</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وأمّا أنّ العباد يحاسبون فلأنّهم يضيّعون حقوقا كثيرة للّه‏ تعالى، ويأتون بما ليس لهم أن يأتوا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الفعل بالذكر مع أنّه تعالى لا يسأل عمّا يترك أيضا وهم يسألون، لأنّه الأهمّ، والتركُ يعلم بالمقايسة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مأخوذٌ من قوله تعالى 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 عَمَّا يَفْعَلُ وَهُمْ يُسْأَلُونَ</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 xml:space="preserve">أي ليس فيهما له شركاء بأن يكون لهم أن يقولوا في الدين بغير إذنه بل بآرائهم، ويكون عليه أن يرضى كما في نهج البلاغة من كلام له عليه‏السلام في ذمّ اختلاف العلماء في الفتيا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كانوا شركاء له، فلهم أن يقولوا، وعليه أن يرضى</w:t>
      </w:r>
      <w:r>
        <w:rPr>
          <w:rFonts w:eastAsia="Amiri" w:cs="Amiri" w:ascii="Amiri" w:hAnsi="Amiri"/>
          <w:color w:val="111111"/>
          <w:sz w:val="28"/>
          <w:szCs w:val="28"/>
          <w:rtl w:val="true"/>
          <w:lang w:bidi="ar-SA"/>
        </w:rPr>
        <w:t>».</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كالوعيد، أي ليس لأحدٍ على اللّه‏ حقّ في معاملة التكليف وغيره كما مرَّ آنفا، فيداريه على ما يقول بغير إذنه ويتّخذه شريكا، وله تعالى الحقّ على كلّ أحد، فلو عامل مع النبيّين والصدِّيقين لا بالكرم بل بالمكافأة، لاستحقّوا العقوبة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ذلك عصمتهم ولا قاعدة التحسين والتقبيح العقليّين، بل هو مبنيّ على وجوب شكر المُنعم عقلاً، وعلى أنّه ما من أحد إلاّ وهو مقصّر عن تأدية حقّ الشكر</w:t>
      </w:r>
      <w:r>
        <w:rPr>
          <w:rFonts w:eastAsia="Amiri" w:cs="Amiri" w:ascii="Amiri" w:hAnsi="Amiri"/>
          <w:color w:val="111111"/>
          <w:sz w:val="28"/>
          <w:szCs w:val="28"/>
          <w:rtl w:val="true"/>
          <w:lang w:bidi="ar-SA"/>
        </w:rPr>
        <w:t xml:space="preserve">. . </w:t>
      </w:r>
      <w:bookmarkStart w:id="114" w:name="pg15809_205447"/>
    </w:p>
    <w:p>
      <w:pPr>
        <w:pStyle w:val="Heading3"/>
        <w:numPr>
          <w:ilvl w:val="2"/>
          <w:numId w:val="1"/>
        </w:numPr>
        <w:rPr/>
      </w:pPr>
      <w:bookmarkStart w:id="115" w:name="__RefHeading___Toc13828350_2142443653"/>
      <w:bookmarkStart w:id="116" w:name="_Toc39"/>
      <w:bookmarkEnd w:id="114"/>
      <w:bookmarkEnd w:id="115"/>
      <w:r>
        <w:rPr>
          <w:rtl w:val="true"/>
        </w:rPr>
        <w:t>الباب السابع والعشرون</w:t>
      </w:r>
      <w:r>
        <w:rPr>
          <w:rtl w:val="true"/>
        </w:rPr>
        <w:t xml:space="preserve">: </w:t>
      </w:r>
      <w:r>
        <w:rPr>
          <w:rtl w:val="true"/>
        </w:rPr>
        <w:t>باب الابتلاء و الاختبار</w:t>
      </w:r>
      <w:bookmarkEnd w:id="116"/>
    </w:p>
    <w:p>
      <w:pPr>
        <w:pStyle w:val="BookText"/>
        <w:rPr/>
      </w:pPr>
      <w:r>
        <w:rPr>
          <w:rFonts w:ascii="Amiri" w:hAnsi="Amiri" w:eastAsia="Amiri" w:cs="Amiri"/>
          <w:color w:val="111111"/>
          <w:sz w:val="28"/>
          <w:sz w:val="28"/>
          <w:szCs w:val="28"/>
          <w:rtl w:val="true"/>
          <w:lang w:bidi="ar-SA"/>
        </w:rPr>
        <w:t>الباب السابع والعشرون بَابُ الاِبْتِلاَءِ وَ الاِخْتِبَارِ</w:t>
      </w:r>
    </w:p>
    <w:p>
      <w:pPr>
        <w:pStyle w:val="BookText"/>
        <w:rPr/>
      </w:pPr>
      <w:r>
        <w:rPr>
          <w:rFonts w:ascii="Amiri" w:hAnsi="Amiri" w:eastAsia="Amiri" w:cs="Amiri"/>
          <w:color w:val="111111"/>
          <w:sz w:val="28"/>
          <w:sz w:val="28"/>
          <w:szCs w:val="28"/>
          <w:rtl w:val="true"/>
          <w:lang w:bidi="ar-SA"/>
        </w:rPr>
        <w:t>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الابتلاء والاختبار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والمراد هنا فعل أو ترك صادر من اللّه‏ تعالى لحكمة ومصلحة يقرّب العبد إلى العصيان؛ قال تعالى في سورة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كُنَّا لَمُبْتَلِينَ</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قال تعالى في سورة 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كَمَا بَلَوْنَا أَصْحَابَ الْجَنَّةِ إِذْ أَقْسَمُوا لَيَصْرِمُنَّهَا مُصْبِحِينَ</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والجميع مَجازات في حقّه تعالى، والمراد ضدّ اللطف في الاقتضاء لا في المحلّ، فيجوز اجتماعه معه في محلّ، فيكون العبد حينئذٍ قريبا إلى المعصية من جهة، وبعيدا عنه من جهة اُخرى؛ أي باب أنّه لا تكليف إلاّ مع الابتلاء والاختبار، أو باب أنّه قد يكون التكليف مع الابتلاء والاختبار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الباب للردّ على المعتزلة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على اللّه‏ تعالى ضدّ اللطف،</w:t>
      </w:r>
      <w:r>
        <w:rPr>
          <w:rStyle w:val="FootnoteAnchor"/>
          <w:rtl w:val="true"/>
        </w:rPr>
        <w:footnoteReference w:id="1511"/>
      </w:r>
      <w:r>
        <w:rPr>
          <w:rFonts w:ascii="Amiri" w:hAnsi="Amiri" w:eastAsia="Amiri" w:cs="Amiri"/>
          <w:color w:val="111111"/>
          <w:sz w:val="28"/>
          <w:sz w:val="28"/>
          <w:szCs w:val="28"/>
          <w:rtl w:val="true"/>
          <w:lang w:bidi="ar-SA"/>
        </w:rPr>
        <w:t>وهو من فروع أوّل خلافيهم معنا، وقد مضى في أوّل الخامس والعشرين</w:t>
      </w:r>
      <w:r>
        <w:rPr>
          <w:rFonts w:eastAsia="Amiri" w:cs="Amiri" w:ascii="Amiri" w:hAnsi="Amiri"/>
          <w:color w:val="111111"/>
          <w:sz w:val="28"/>
          <w:szCs w:val="28"/>
          <w:rtl w:val="true"/>
          <w:lang w:bidi="ar-SA"/>
        </w:rPr>
        <w:t>.</w:t>
      </w:r>
      <w:r>
        <w:rPr>
          <w:rStyle w:val="FootnoteAnchor"/>
          <w:rtl w:val="true"/>
        </w:rPr>
        <w:footnoteReference w:id="151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الدليل على إبطال مذهب المعتزلة أنّا نعلم في أهل الثروة والسلطنة ضدّ </w:t>
      </w:r>
    </w:p>
    <w:p>
      <w:pPr>
        <w:pStyle w:val="BookText"/>
        <w:rPr/>
      </w:pPr>
      <w:r>
        <w:rPr>
          <w:rFonts w:ascii="Amiri" w:hAnsi="Amiri" w:eastAsia="Amiri" w:cs="Amiri"/>
          <w:color w:val="111111"/>
          <w:sz w:val="28"/>
          <w:sz w:val="28"/>
          <w:szCs w:val="28"/>
          <w:rtl w:val="true"/>
          <w:lang w:bidi="ar-SA"/>
        </w:rPr>
        <w:t>اللطف بديهة، ولا يأمن مكر اللّه‏ إلاّ القوم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هَاشِمٍ، عَنْ مُحَمَّدِ بْنِ عِيسى، عَنْ يُونُسَ بْنِ عَبْدِ الرَّحْمنِ، عَنْ حَمْزَةَ بْنِ مُحَمَّدٍ الطَّيَّارِ،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قَبْضٍ وَلاَ بَسْطٍ</w:t>
      </w:r>
      <w:r>
        <w:rPr>
          <w:rFonts w:eastAsia="Amiri" w:cs="Amiri" w:ascii="Amiri" w:hAnsi="Amiri"/>
          <w:color w:val="111111"/>
          <w:sz w:val="28"/>
          <w:szCs w:val="28"/>
          <w:rtl w:val="true"/>
          <w:lang w:bidi="ar-SA"/>
        </w:rPr>
        <w:t>).</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كضربه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تناوله؛ وعليه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أمسكه؛ ويده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عن 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اليد إلى الشيء لإدراكه؛ يعني ما من امتناع عن المأمور به، ولا ارتكاب للمنهيّ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وَلِلّهِ فِيهِ مَشِيئَةٌ وَقَضَاءٌ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معناهما في أوّل الخامس 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معناه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للردّ على المعتزلة في أوّل خلافيهم معنا، وقد مضى في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المشيئة والقضاء فظاهر، وأمّا في الابتلاء فإنّه مقرّب إلى العصيان، فهو ضدّ اللطف وهم لا يجوّزون ترك اللطف الناجع، فضلاً عن ضدّ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عَنْ فَضَالَةَ بْنِ أَيُّوبَ، عَنْ حَمْزَةَ بْنِ</w:t>
      </w:r>
      <w:r>
        <w:rPr>
          <w:rStyle w:val="FootnoteAnchor"/>
          <w:rtl w:val="true"/>
        </w:rPr>
        <w:footnoteReference w:id="1514"/>
      </w:r>
      <w:r>
        <w:rPr>
          <w:rFonts w:ascii="Amiri" w:hAnsi="Amiri" w:eastAsia="Amiri" w:cs="Amiri"/>
          <w:color w:val="111111"/>
          <w:sz w:val="28"/>
          <w:sz w:val="28"/>
          <w:szCs w:val="28"/>
          <w:rtl w:val="true"/>
          <w:lang w:bidi="ar-SA"/>
        </w:rPr>
        <w:t>الطَّيَّارِ،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فِيهِ قَبْضٌ أَوْ بَسْطٌ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أو تبعيضيّة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بِهِ أَوْ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على ترتيب اللفّ</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وَفِيهِ لِلّهِ ـ عَزَّ وَجَلَّ ـ ابْتِلاَءٌ وَقَضَاءٌ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ظاهر من أوّل الباب</w:t>
      </w:r>
      <w:r>
        <w:rPr>
          <w:rFonts w:eastAsia="Amiri" w:cs="Amiri" w:ascii="Amiri" w:hAnsi="Amiri"/>
          <w:color w:val="111111"/>
          <w:sz w:val="28"/>
          <w:szCs w:val="28"/>
          <w:rtl w:val="true"/>
          <w:lang w:bidi="ar-SA"/>
        </w:rPr>
        <w:t xml:space="preserve">. . </w:t>
      </w:r>
      <w:bookmarkStart w:id="117" w:name="pg15809_205449"/>
    </w:p>
    <w:p>
      <w:pPr>
        <w:pStyle w:val="Heading3"/>
        <w:numPr>
          <w:ilvl w:val="2"/>
          <w:numId w:val="1"/>
        </w:numPr>
        <w:rPr/>
      </w:pPr>
      <w:bookmarkStart w:id="118" w:name="__RefHeading___Toc13828352_2142443653"/>
      <w:bookmarkStart w:id="119" w:name="_Toc40"/>
      <w:bookmarkEnd w:id="117"/>
      <w:bookmarkEnd w:id="118"/>
      <w:r>
        <w:rPr>
          <w:rtl w:val="true"/>
        </w:rPr>
        <w:t>الباب الثامن والعشرون</w:t>
      </w:r>
      <w:r>
        <w:rPr>
          <w:rtl w:val="true"/>
        </w:rPr>
        <w:t xml:space="preserve">: </w:t>
      </w:r>
      <w:r>
        <w:rPr>
          <w:rtl w:val="true"/>
        </w:rPr>
        <w:t>باب السعادة و الشقاء</w:t>
      </w:r>
      <w:bookmarkEnd w:id="119"/>
    </w:p>
    <w:p>
      <w:pPr>
        <w:pStyle w:val="BookText"/>
        <w:rPr/>
      </w:pPr>
      <w:r>
        <w:rPr>
          <w:rFonts w:ascii="Amiri" w:hAnsi="Amiri" w:eastAsia="Amiri" w:cs="Amiri"/>
          <w:color w:val="111111"/>
          <w:sz w:val="28"/>
          <w:sz w:val="28"/>
          <w:szCs w:val="28"/>
          <w:rtl w:val="true"/>
          <w:lang w:bidi="ar-SA"/>
        </w:rPr>
        <w:t>الباب الثامن والعشرون بَابُ السَّعَادَةِ وَ الشَّقَاءِ</w:t>
      </w:r>
    </w:p>
    <w:p>
      <w:pPr>
        <w:pStyle w:val="BookText"/>
        <w:rPr/>
      </w:pPr>
      <w:r>
        <w:rPr>
          <w:rFonts w:ascii="Amiri" w:hAnsi="Amiri" w:eastAsia="Amiri" w:cs="Amiri"/>
          <w:color w:val="111111"/>
          <w:sz w:val="28"/>
          <w:sz w:val="28"/>
          <w:szCs w:val="28"/>
          <w:rtl w:val="true"/>
          <w:lang w:bidi="ar-SA"/>
        </w:rPr>
        <w:t>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والسعادة بفتح السين المهملة من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الرخاء والسعة، والمراد هنا ما يفضي بصاحبه إلى حسن الخاتمة بدون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والشقاء بفتح المعجمة والقصر ـ وقد يمدّ ـ من باب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والعُسر، والمراد هنا ما يفضي بصاحبه إلى سوء الخاتمة بدون 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الباب للردّ على مَن قال</w:t>
      </w:r>
      <w:r>
        <w:rPr>
          <w:rFonts w:eastAsia="IRNazanin" w:cs="IRNazanin"/>
          <w:color w:val="111111"/>
          <w:sz w:val="28"/>
          <w:szCs w:val="28"/>
          <w:rtl w:val="true"/>
          <w:lang w:bidi="fa-IR"/>
        </w:rPr>
        <w:t>:</w:t>
      </w:r>
      <w:r>
        <w:rPr>
          <w:rStyle w:val="FootnoteAnchor"/>
          <w:rtl w:val="true"/>
        </w:rPr>
        <w:footnoteReference w:id="1515"/>
      </w:r>
      <w:r>
        <w:rPr>
          <w:rFonts w:ascii="Amiri" w:hAnsi="Amiri" w:eastAsia="Amiri" w:cs="Amiri"/>
          <w:color w:val="111111"/>
          <w:sz w:val="28"/>
          <w:sz w:val="28"/>
          <w:szCs w:val="28"/>
          <w:rtl w:val="true"/>
          <w:lang w:bidi="ar-SA"/>
        </w:rPr>
        <w:t>إنّ الأمر مستأنف بمشيئة العبد، والسعادة والشقاء ليسا إلاّ مساوقين لفعله الحسن وفعله القبيح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الشهرستاني في كتاب الملل والنحل عن النظّام</w:t>
      </w:r>
      <w:r>
        <w:rPr>
          <w:rStyle w:val="FootnoteAnchor"/>
          <w:rtl w:val="true"/>
        </w:rPr>
        <w:footnoteReference w:id="1516"/>
      </w:r>
      <w:r>
        <w:rPr>
          <w:rFonts w:ascii="Amiri" w:hAnsi="Amiri" w:eastAsia="Amiri" w:cs="Amiri"/>
          <w:color w:val="111111"/>
          <w:sz w:val="28"/>
          <w:sz w:val="28"/>
          <w:szCs w:val="28"/>
          <w:rtl w:val="true"/>
          <w:lang w:bidi="ar-SA"/>
        </w:rPr>
        <w:t>من المعتزلة أنّه كذّب ابن مسعود رضى‏الله‏عنه 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مَن سعد في بطن اُمّه، والشقيّ مَن شقي في بطن اُمّه</w:t>
      </w:r>
      <w:r>
        <w:rPr>
          <w:rFonts w:eastAsia="Amiri" w:cs="Amiri" w:ascii="Amiri" w:hAnsi="Amiri"/>
          <w:color w:val="111111"/>
          <w:sz w:val="28"/>
          <w:szCs w:val="28"/>
          <w:rtl w:val="true"/>
          <w:lang w:bidi="ar-SA"/>
        </w:rPr>
        <w:t>».</w:t>
      </w:r>
      <w:r>
        <w:rPr>
          <w:rStyle w:val="FootnoteAnchor"/>
          <w:rtl w:val="true"/>
        </w:rPr>
        <w:footnoteReference w:id="1517"/>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الدليل على إبطال مذهب المعتزلة أنّا نعلم بديهةً أنّ فعل العصيان وتكرّره يورث مَلَكة وهيئة تبعث صاحبها على البقاء على العصيان وانتهاك حرمات اللّه‏، وقد تبقى إلى آخر عمره، وليس هذه المَلكة من فعل العبد، بل هي فعلٌ فعل اللّه‏ باختيار وهي الشقاء، لكنّها تختلف شدّةً وضعفا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السَّعَادَةَ وَالشَّقَاءَ قَبْلَ أَنْ يَخْلُقَ خَلْقَهُ</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أي قبل خلق شيء من الأبدان، ويحتمل أن يُراد قبل نفخ الروح في بطن الاُمّ، والمراد أصل السعادة والشقاء بدون شدّة، فإنّ الشديد منهما إنّما يحدث بتكرّر العصيان بعد التكليف في الأبدان، فليسا مساوقين للأفعال الحسنة والقبيحة في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بعد خلق الأرواح وتكليفهم يوم الميثاق وإطاعة بعضهم ومعصية آخرين مع تسوية اللطف فيه بين السعيد والشقيّ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طينة 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آخر منه، وفيه زيادة وقوع التكليف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فثمّ ثبتت الطاعة والمعصية</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السعادة والشقاء قبل هذا حين خلق مادّة كلّ روح، فجعل بعض المادّة ماءً عذبا، وبعضها ماءً اُجاجا، وخلق بعضهم من علّيّين، وبعضهم من سجّين ونحو ذلك، كما يجيء في الباب المذكور من قول أبي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وجلّ ـ قبل أن يخلق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ماءً عذبا أخلق منك جنّتي وأهل طاعتي، وكُن ملحا اُجاجا أخلق منك ناري وأهل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20"/>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طينة 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وقلوبهم تهوي إلينا؛ لأنّها خلقت ممّا خلقنا</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لا يقتضي الجبر؛ لأنّ الهوي إلى شى‏ء لا ينافي القدرة على ضدّه؛ ففي التعليل مسامحة، وهو من قبيل تعليل الشيء بالكاشف عنه وبالعلّة لإثباته، لا لثبوته؛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إلينا لأنّ اللّه‏ علم منهم ذلك، والعلم تابع وكاشف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 عليهم‏السلام في ذلك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 هؤلاء أن يكونوا من هؤلاء، ولا هؤلاء أن يكونوا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فسيجيء تحقيقه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خَلَقَهُ اللّه‏ُ سَعِيدا، لَمْ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يكله إلى نفسه، ولم يحدث فيه 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 وَإِنْ عَمِلَ شَرّا ، أَبْغَضَ عَمَلَهُ</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ببغضه تعالى العملَ النهيُ عنه باعتبار استمرار ذلك النهي وتعلّقه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إن أبغضه ـ أي وكله إلى نفسه ـ رسخ فيه حبُّ عمل الشرّ، وصار إلى سوء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والمعتزلة ـ القائلون بأنّ السعادة والشقاء مساوقان للعمل الحسن والقبيح في الأبدان، وينكرون خلق السعادة ـ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عمل شرّا أبغضه اللّه‏، فإن عمل خيرا انقلب بغضه 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ومَن خلقه اللّه‏ شقيّا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يحدث فيه 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عَمِلَ صَالِحا، أَحَبَّ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بحبّه تعالى العملَ الأمرُ به باعتبار استمرار ذلك الأمر وتعلّقه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وكله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لعلمه بما يصير إليه من حسن الخاتمة وسوء 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أَحَبَّ اللّه‏ُ شَيْئا، لَمْ يُبْغِضْهُ أَبَدا، وَإِذَا أَبْغَضَ شَيْئا، لَمْ يُحِبَّهُ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بالفذلكة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سورة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رَضِىَ اللّه‏ُ عَنْ الْمُؤْمِنِينَ إِذْ يُبَايِعُونَكَ تَحْتَ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الزمخشري عن جابر بن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صلى‏الله‏عليه‏و‏سلم تحت الشجرة على الموت وعلى أن لا نفرّ، فما نكث أحدٌ منّا البيعة إلاّ جدّ بن قيس وكان منافقا اختبأ تحت إبط بعيره ولم يَسِرْ 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وقد فرَّ قوم بعد بيعة الرضوان في غزوة خيبر؛ روى البخاري عن البراء بن عازب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صحبت رسول اللّه‏ صلى‏الله‏عليه‏و‏سلم وبايعته تحت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إنّك لا تدري ما أحدثنا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إن أرجع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المذكور من البيعة، فكأنّه يشير إلى من فرَّ يوم خيبر، وإلى أنّه لا يجوز الاعتماد على محض صورة الصحبة والبيعة، وإن أرجع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صلى‏الله‏عليه‏و‏آله ، فالمعنى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الرضا منه تعالى ينقلب، والحبّ والرضا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 يقل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الذين بايعوك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أخصر للإشعار بأنّه لم يرض عن جميع المبايعين، فيكون المراد بالمؤمنين حينئذٍ أهلَ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يبايعونك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لم يكن راضيا عنهم قبل ذلك، فهذا يدلّ على حدوث الرضا بالأعمال الصالحة، والحديث يدلّ على خلاف ذلك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الحديث أنّ الحبّ قد يتعلّق بالشخص لسعادته، وقد يتعلّق بالعمل لموافقته الأمر، وأنّ المتعلّق بالعمل يحدث بحدوث العمل، وينتفي بانتفائه، فلعلّ ما في الآية من القسم الثاني، وإنّما علّق بهم إشعارا بأنّه اجتمع فيه القسمان، فيكون المراد بالمؤمنين حينئذٍ أيضا أهل السعادة، أو هو تعليق مجازي، ولا حجر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المجاز، فيمكن أن يكون المراد بالمؤمنين حينئذٍ أعمّ من أهل السعادة، وذلك على مذهب من يجوّز الارتداد في المؤمن حقيقةً، وفيه خلاف مشهور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الأدعية المأثورة طلب تبديل الشقاء بالسعادة، كما في أدعية شهر رمضان من التهذيب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الدعاء بين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الثماني ركعات التي بعد المغرب، عن ذريح، عن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لا مَنَّ عليك، يا ذا الطَوْل لا إله إلاّ أنت، ظهير اللاجئين، ومأمَن الخائفين، وجار المستجيرين إن كان في اُمّ الكتاب عندك أنّي شقيّ أو محروم أو مقتّر عليَّ رزقي، فامح من اُمّ الكتاب شقائي وحرماني وإقتار رزقي، واكتبني عندك سعيدا موفّقا للخير، موسّعا عَليَّ رزقك، فإنّك قلت في كتابك المنزل على نبيّك المُرسل صلواتك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1528"/>
      </w:r>
      <w:r>
        <w:rPr>
          <w:rFonts w:ascii="Amiri" w:hAnsi="Amiri" w:eastAsia="Amiri" w:cs="Amiri"/>
          <w:color w:val="111111"/>
          <w:sz w:val="28"/>
          <w:sz w:val="28"/>
          <w:szCs w:val="28"/>
          <w:rtl w:val="true"/>
          <w:lang w:bidi="ar-SA"/>
        </w:rPr>
        <w:t>وطلب الماضي غير معقول؟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فائدة مهمّة لابدّ من معرفتها، وهي أنّ باب الدعاء باب واسع يسع من الشعريات ـ التي تسمّى في باب الدعاء انقطاعا إلى اللّه‏ ـ ما لا يسعه غيره لبيان المسائل، فلا نسلّم أنّه طلب حقيقة، بل هو إظهار للرضا بالسعادة، ويترتّب عليه ثواب، وله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لئن طالبتني بذنبي لاُطالبنّك بكرمك، وإن طالبتني بجريرتي لاُطالبنّك بعفوك، ولئن أمرتني إلى النار لاُخبرنّ أهلها أنّي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ومنها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من أهل النار فأسألُك أن تجعلني فداء اُمّة محمّد، وتشغلَ النار بي حتّى يبرّ يمينك، ولا تسعَ النار لأحدٍ غيري</w:t>
      </w:r>
      <w:r>
        <w:rPr>
          <w:rFonts w:eastAsia="Amiri" w:cs="Amiri" w:ascii="Amiri" w:hAnsi="Amiri"/>
          <w:color w:val="111111"/>
          <w:sz w:val="28"/>
          <w:szCs w:val="28"/>
          <w:rtl w:val="true"/>
          <w:lang w:bidi="ar-SA"/>
        </w:rPr>
        <w:t>».</w:t>
      </w:r>
      <w:r>
        <w:rPr>
          <w:rStyle w:val="FootnoteAnchor"/>
          <w:rtl w:val="true"/>
        </w:rPr>
        <w:footnoteReference w:id="153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الصحيفة الكاملة من نسبة الذنوب إلى المعصوم، كما في دعائه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الاستقالة،</w:t>
      </w:r>
      <w:r>
        <w:rPr>
          <w:rStyle w:val="FootnoteAnchor"/>
          <w:rtl w:val="true"/>
        </w:rPr>
        <w:footnoteReference w:id="1531"/>
      </w:r>
      <w:r>
        <w:rPr>
          <w:rFonts w:ascii="Amiri" w:hAnsi="Amiri" w:eastAsia="Amiri" w:cs="Amiri"/>
          <w:color w:val="111111"/>
          <w:sz w:val="28"/>
          <w:sz w:val="28"/>
          <w:szCs w:val="28"/>
          <w:rtl w:val="true"/>
          <w:lang w:bidi="ar-SA"/>
        </w:rPr>
        <w:t>ومثل ذلك اللعن على الظالمين، فإنّه إظهار للخروج عن حزبهم وتبرّى‏ء منهم، بقرينة أنّ طلب العذاب لشخص إن كان مع العلم بأنّه لا يعفو اللّه‏ عنه البتّة كان عبثا، وإن كان بدون ذلك كان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رَفَعَهُ، عَنْ شُعَيْبٍ الْعَقَرْقُوفِيِّ،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أَبِي عَبْدِ اللّه‏ِ عليه‏السلام جَالِسا وَقَدْ سَأَلَهُ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مِنْ أَيْنَ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عن المكان، والمقصود هنا بأيّ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الماضي المعلوم؛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 كعلم ولحق به لحاقا بالفتح، أي أدركه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بالرفع، أي الميل إلى المعصية بالطبع والجبلّة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خاتمتهم السوء والمعصية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للتعليل، نحو آية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مَتَّعْتَهُمْ وَآبَاءَهُمْ حَتَّى نَسُوا الذِّكْرَ</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الماضي المعلوم، وفيه ضمير اللّه‏، واللام للاستحقاق، نحو آية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لِلْكَافِرِينَ عَذَابَ النَّارِ</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أي ختم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للظرفيّة المجازيّة،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فِى الْقِصَاصِ حَيَاةٌ</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فالمعنى أنّ هذا الحكم في جملة علمه الأزلي وفرد من أفراده، لا في حكمه في وحيه إلى رسله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بِالْعَذَابِ عَلى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العذاب واجب في قضيّة الحكمة على عملهم،</w:t>
      </w:r>
      <w:r>
        <w:rPr>
          <w:rStyle w:val="FootnoteAnchor"/>
          <w:rtl w:val="true"/>
        </w:rPr>
        <w:footnoteReference w:id="1535"/>
      </w:r>
      <w:r>
        <w:rPr>
          <w:rFonts w:ascii="Amiri" w:hAnsi="Amiri" w:eastAsia="Amiri" w:cs="Amiri"/>
          <w:color w:val="111111"/>
          <w:sz w:val="28"/>
          <w:sz w:val="28"/>
          <w:szCs w:val="28"/>
          <w:rtl w:val="true"/>
          <w:lang w:bidi="ar-SA"/>
        </w:rPr>
        <w:t xml:space="preserve">لا يجوز العفو عنهم؛ لأنّ العفو عنهم ظلم؛ أي وضع للشيء في غير موضعه، بل ظلاميّة،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قوله تعالى في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هذا السؤال مبنيّ على صدق 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تعالى في علمه الأزلي بعذاب أهل المعصية على عملهم بسبب لحوق الشقاء بهم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لحوق الشقاء بهم بسبب من الأسباب والسؤال عن خصوصيّة هذا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تعنيف وإشارة إلى تجاسر السائل ببناء سؤاله على حكمه بصدق القضيّة الاُولى من القضيّتين المذكورتين مع ظهور 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اللّه‏ِ عَزَّ وَجَلَّ </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مصدر مضاف، والمراد به هنا حكمه تعالى في علمه الأزلي بكلّ شيء، سواء كان حكمه للأشقياء بالعذاب على عملهم، أم حكمه للسعداء بالثواب على عملهم، أم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مبتدأ خبره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للحكم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 خَلْقِهِ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مصدر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والإثبات، والضمير لحكمر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أي ليس وجود أحد من المخلوقين حاقّا لحكم اللّه‏ في علمه الأزلي، فضلاً عن لحوق الشقاء بذلك المخلوق، فإنّه أيضا مخلوق حادث، والحادث لا يكون حاقّا للقديم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بلا شيء محضٍ محال، يجوز قِدم علمه تعالى بكلّ شيء مع حدوث كلّ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بالشيء الموجودُ في الخارج أو في الذهن، فلا نسلّم استحالة العلم بلا شيء محض، وإن اُريد به أعمّ من الثابت في الخارج بدون وجود، فيجوز علمه تعالى أزلاً بكلّ شيء؛ لثبوت المعدومات في الخارج أزلاً وأبدا بدون تأثير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في حواشينا على عدّة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حَكَمَ بِذلِكَ، وَهَبَ لاِءَهْلِ مَحَبَّتِهِ الْقُوَّةَ عَلى مَعْرِفَتِهِ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أكرمتني أمس أكرمتك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ماضي معلوم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للمصاحبة،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 بسلام؛ أي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إلى عدم القيام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له أحد من خلقه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بأهل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حكم في علمه الأزلي بأنّهم يحبّونه، فإضافة المصدر إلى المفعول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ومعرفتُه الاعتراف بربوبيّته 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والمراد بالقوّة على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انشراح صدورهم للإسلام بعد تعلّقهم بالأبدان، كما في قوله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لِلاْءِسْلاَمِ</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عَنْهُمْ ثِقَلَ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والمراد بالعمل المعرفة، فإنّها من أعمال القلب، فهذا لا ينافي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العلّة في غسل الميّت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أبي جعفر عليه‏السلام لمخالف استبصر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 عبادتك يومئذٍ كانت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أخفّ عليك من عبادتك اليوم، لأنّ الحقّ ثقيل، والشيطان موكّل بشيعتنا</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بِحَقِيقَةِ مَا هُمْ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تفاوت السعداء في هبة القوّة ووضع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أي وهب لكلّ من أهل محبّته القوّةَ بمقدار ما هو أهله، لا زائدا ولا ناقصا؛ فكذا وضع الثقل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ذلك باستحقاقهم، فكأنّهم طلبوه فاُعطوا، والهبة بعد تعلّقهم بالأبدان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لاِءَهْلِ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حكم لهم في علمه الأزلي بمعصيتهم بعد تعلّقهم بالأبدان وإنكارهم المعرفة التي صدرت عنهم يوم التكليف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عَلى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انشراح صدورهم للكفر وضيقها عن الإسلام، كما في قوله تعالى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مَنْ شَرَحَ بِالْكُفْرِ صَدْرا فَعَلَيْهِمْ غَضَبٌ مِنْ اللّه‏ِ وَلَهُمْ عَذَابٌ عَظِيمٌ</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 وفي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أَنْ يُضِلَّهُ يَجْعَلْ صَدْرَهُ ضَيِّقًا حَرَجًا كَأَنَّمَا يَصَّعَّدُ فِى السَّمَآءِ</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لِسَبْقِ 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لعلمه السابق الأزلي بأنّهم يستحقّون هبة القوّة على معصيتهم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الماضي المعلوم المجرّد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إِطَاقَةَ الْقَبُولِ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انشراح صدورهم للقبول من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أطقت الشيء وهو في طوقي، أي في وسعي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وطوّقني اللّه‏ أداء حقّك، أي قوّاني؛</w:t>
      </w:r>
      <w:r>
        <w:rPr>
          <w:rStyle w:val="FootnoteAnchor"/>
          <w:rtl w:val="true"/>
        </w:rPr>
        <w:footnoteReference w:id="1543"/>
      </w:r>
      <w:r>
        <w:rPr>
          <w:rFonts w:ascii="Amiri" w:hAnsi="Amiri" w:eastAsia="Amiri" w:cs="Amiri"/>
          <w:color w:val="111111"/>
          <w:sz w:val="28"/>
          <w:sz w:val="28"/>
          <w:szCs w:val="28"/>
          <w:rtl w:val="true"/>
          <w:lang w:bidi="ar-SA"/>
        </w:rPr>
        <w:t>قال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تُحَمِّلْنَا مَا لاَ طَاقَةَ لَنَا بِهِ</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بالقاف والمهملة؛ أي خالطوا وفعلوا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بالفاء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والقاف، وهي الموافقة لرواية ابن بابويه في توحيده</w:t>
      </w:r>
      <w:r>
        <w:rPr>
          <w:rFonts w:eastAsia="Amiri" w:cs="Amiri" w:ascii="Amiri" w:hAnsi="Amiri"/>
          <w:color w:val="111111"/>
          <w:sz w:val="28"/>
          <w:szCs w:val="28"/>
          <w:rtl w:val="true"/>
          <w:lang w:bidi="ar-SA"/>
        </w:rPr>
        <w:t>.</w:t>
      </w:r>
      <w:r>
        <w:rPr>
          <w:rStyle w:val="FootnoteAnchor"/>
          <w:rtl w:val="true"/>
        </w:rPr>
        <w:footnoteReference w:id="1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لَهُمْ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معصيتهم المعلومة له أزلاً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يُقْدَرُوا</w:t>
      </w:r>
      <w:r>
        <w:rPr>
          <w:rStyle w:val="FootnoteAnchor"/>
          <w:rtl w:val="true"/>
        </w:rPr>
        <w:footnoteReference w:id="1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المضارع المجهول من باب نصر وضرب، مأخوذ من القدر بمعنى التدبير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اللّه‏ تعالى غير عمله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يَأْتُوا حَالاً تُنْجِيهِمْ مِنْ 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مرفوع على أنّه بدل اشتمال من الضمير؛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الأمر، أي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 قدر اللّه‏ تعالى تعلّق بمعصيتهم ولم يتعلّق بحال تنجيهم من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 الأزلي بأنّهم أهل المعصية على تقدير تسوية اللطف بين جميع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بِحَقِيقَةِ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أولى بأن يعمل بمقتضاه كما هو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ما 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 لأهل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فواقعوا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لأهل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ومآل الكلّ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الضميران المستتران 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والجملة الثانية معطوفة على الاُولى بحذف العاطف، والنشر على ترتيب اللفّ؛ يعني أنّ هبته تعالى لأهل المعصية القوّة على معصيتهم معنى مشيئته تعالى لمعصيتهم، ومنعه تعالى إيّاهم إطاقة القبول منه معنى عدم مشيئته تعالى لقبولهم منه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إشارة إلى تفسير أمثال قوله تعالى في سورة الدهر والتكوير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1547"/>
      </w:r>
      <w:r>
        <w:rPr>
          <w:rFonts w:ascii="Amiri" w:hAnsi="Amiri" w:eastAsia="Amiri" w:cs="Amiri"/>
          <w:color w:val="111111"/>
          <w:sz w:val="28"/>
          <w:sz w:val="28"/>
          <w:szCs w:val="28"/>
          <w:rtl w:val="true"/>
          <w:lang w:bidi="ar-SA"/>
        </w:rPr>
        <w:t>، وفي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ضَرّا وَلاَ نَفْعا إِلاَّ مَا شَاءَ اللّه‏ُ</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المرفوع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شاء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المجرور راجع إلى‏اللّه‏ تعالى؛ يعني أنّ هذا المعنى لشاء ما شاء سرُّ اللّه‏ الذي أودعه صدور أوليائه من أهل بيت نبيّه صلّى اللّه‏ عليهم، ولا يعلمه إلاّ العالم منهم، أو من علّمه العالم منهم، كما يجيء في عاشر الباب الآتي، فلا تذيعوه عند المخالفين وأهل الضلال، فإنّ المجبّرة منهم يفسّرون مشيئته تعالى في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يفضي إلى الجبر،</w:t>
      </w:r>
      <w:r>
        <w:rPr>
          <w:rStyle w:val="FootnoteAnchor"/>
          <w:rtl w:val="true"/>
        </w:rPr>
        <w:footnoteReference w:id="1549"/>
      </w:r>
      <w:r>
        <w:rPr>
          <w:rFonts w:ascii="Amiri" w:hAnsi="Amiri" w:eastAsia="Amiri" w:cs="Amiri"/>
          <w:color w:val="111111"/>
          <w:sz w:val="28"/>
          <w:sz w:val="28"/>
          <w:szCs w:val="28"/>
          <w:rtl w:val="true"/>
          <w:lang w:bidi="ar-SA"/>
        </w:rPr>
        <w:t>والقدريّة منهم يفسّرون مشيئته تعالى بمحض علمه، ويجعلون العبد مستقلاًّ في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الأمر بين الأمرين، كما يجيء في الباب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السرّ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معرفة دم الحيض والعذرة والقرحة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أبي الحسن موسى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خلف، سرّ اللّه‏ سرّ اللّه‏ فلا تذيعوه، ولا تعلّموا هذا الخلق اُصول دين اللّه‏، بل ارضوا لهم ما رضي اللّه‏ لهم من ضلال</w:t>
      </w:r>
      <w:r>
        <w:rPr>
          <w:rFonts w:eastAsia="Amiri" w:cs="Amiri" w:ascii="Amiri" w:hAnsi="Amiri"/>
          <w:color w:val="111111"/>
          <w:sz w:val="28"/>
          <w:szCs w:val="28"/>
          <w:rtl w:val="true"/>
          <w:lang w:bidi="ar-SA"/>
        </w:rPr>
        <w:t>».</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علم في الأزل أنّ مقتضى الحكمة أن يخلق فيما لا</w:t>
      </w:r>
      <w:r>
        <w:rPr>
          <w:rStyle w:val="FootnoteAnchor"/>
          <w:rtl w:val="true"/>
        </w:rPr>
        <w:footnoteReference w:id="1551"/>
      </w:r>
      <w:r>
        <w:rPr>
          <w:rFonts w:ascii="Amiri" w:hAnsi="Amiri" w:eastAsia="Amiri" w:cs="Amiri"/>
          <w:color w:val="111111"/>
          <w:sz w:val="28"/>
          <w:sz w:val="28"/>
          <w:szCs w:val="28"/>
          <w:rtl w:val="true"/>
          <w:lang w:bidi="ar-SA"/>
        </w:rPr>
        <w:t>يزال أقواما من الإنس والجنّ، ويكلّفهم بأشياء بعد الإقرار والتمكين وإزاحة العلّة ببعث الرُّسل وإنزال الكتب، وعلم أيضا أنّه على تقدير تسوية اللطف بين جميع المكلّفين يختار بعضهم الطاعة بدون جبر، ويختار بعضهم العصيان بدون جبر، فخلقهما فيما لا يزال، ووهب للأوّلين القوّة على معرفته، ووضع عنهم ثقل العمل، مع قدرته تعالى على ما يصرفهم عن ذلك باختيارهم خلاف ذلك، ووهب للآخرين القوّة على معصيتهم، ومنعهم قوّة القبول منه، مع قدرته تعالى على ما يصرفهم عن ذلك باختيارهم خلاف ذلك؛ فلا جور في مشيئته تعالى عند خلق السعادة للأوّلين والشقاء للآخرين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ويتلخّص من هذا الجواب أنّه إذا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لحق الشقاء أهلَ المعصية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بطون اُمّهاتهم مثلاً؟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اللّه‏ الأزلي بأنّهم أهل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لحقت المعصية أهل المعصية بعد تكليفهم في الأبدان؟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اختيارهم لأنفسهم مع قدرتهم أن يأتوا حالاً تنجيهم، فإنّ معصيتهم ليست واجبة بالوجوب السابق، إنّما هي واجبة بالوجوب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دفع الشكوك عن هذا في حواشينا على عدّة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عَنِ النَّضْرِ بْنِ سُوَيْدٍ، عَنْ يَحْيَى بْنِ عِمْرَانَ الْحَلَبِيِّ، عَنْ مُعَلّى أَبِي عُثْمَانَ، عَنْ عَلِيِّ بْنِ حَنْظَلَةَ، عَنْ أَبِي عَبْدِ اللّه‏ِ عليه‏السلام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بِالسَّعِيدِ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لازما ومتعدّيا، فإن جعل هنا من اللازم، فهو بصيغة المضارع المجهول، والباء للتعدية، والظرف قائم مقام الفاعل، أو المعلوم والباء للتعدية، وفيه ضمير راجع إلى اللّه‏؛ وإن جعل من المتعدّي من المجهول، فالباء لتقوية الإلصاق، والظرف قائم مقام الفاعل، أو المعلوم والباء للتقوية، وفيه ضمير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الاْءَشْقِيَاءِ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الطريق الذي يكون غالبا للأشقياء، وهو طريق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كقراءة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 الرَّسُولُ</w:t>
      </w:r>
      <w:r>
        <w:rPr>
          <w:rFonts w:eastAsia="Amiri" w:cs="Amiri" w:ascii="Amiri" w:hAnsi="Amiri"/>
          <w:color w:val="111111"/>
          <w:sz w:val="28"/>
          <w:szCs w:val="28"/>
          <w:rtl w:val="true"/>
          <w:lang w:bidi="ar-SA"/>
        </w:rPr>
        <w:t>»</w:t>
      </w:r>
      <w:r>
        <w:rPr>
          <w:rStyle w:val="FootnoteAnchor"/>
          <w:rtl w:val="true"/>
        </w:rPr>
        <w:footnoteReference w:id="1552"/>
      </w:r>
      <w:r>
        <w:rPr>
          <w:rFonts w:ascii="IRNazanin" w:hAnsi="IRNazanin" w:eastAsia="IRNazanin"/>
          <w:color w:val="111111"/>
          <w:sz w:val="28"/>
          <w:sz w:val="28"/>
          <w:szCs w:val="28"/>
          <w:rtl w:val="true"/>
          <w:lang w:bidi="fa-IR"/>
        </w:rPr>
        <w:t xml:space="preserve">طآه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الابتدائيّة الداخلة على الجمل وما بعدها حاليّةً محكيّة، أي حتّى حاله حينئذٍ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النصب كقراءة الباقين،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يَرْجِعَ إِلَيْنَا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 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يقولونه حين ظنّوا أنّه ليس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منهم، وهذا إنّما يقولونه حين ظنّوا أنّه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كلام الناس</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يلحقه ويأخذه عن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المنسوب إلى واحد إذا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إلى باب التفاعل أفاد المبالغة، باعتبار أنّ الغالب فيما فيه مغالبة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خلقها اللّه‏ تعالى فيه في بطن اُمّه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يُسْلَكُ بِالشَّقِيِّ طَرِيقَ السُّعَدَاءِ 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بِهِمْ، بَلْ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يَتَدَارَكُهُ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يغلب عليه ويأخذه من هذا الطريق، كقوله تعالى حكايةً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w:t>
      </w:r>
      <w:r>
        <w:rPr>
          <w:rFonts w:eastAsia="Amiri" w:cs="Amiri" w:ascii="Amiri" w:hAnsi="Amiri"/>
          <w:color w:val="111111"/>
          <w:sz w:val="28"/>
          <w:szCs w:val="28"/>
          <w:rtl w:val="true"/>
          <w:lang w:bidi="ar-SA"/>
        </w:rPr>
        <w:t>».</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ونسبة التدارك إلى السعادة والشقاء مجاز، والمقصود التوفيق والخذلان على وفق ما خلق فيه بدون جبر ووجوب سابق، كما ذكرنا في شرح ثاني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كَتَبَهُ اللّه‏ُ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بياني؛ أي من ثبت اسمه في صحيفة السعداء، مثل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في البيت المعمور لرقّا من نور، فيه كتابٌ من نور، فيه اسم محمّد وعليٍّ والحسن والحسين والأئمّة عليهم‏السلام وشيعتهم إلى يوم القيامة، لا يزيد فيهم رجل ولا ينقص منهم رجل</w:t>
      </w:r>
      <w:r>
        <w:rPr>
          <w:rFonts w:eastAsia="Amiri" w:cs="Amiri" w:ascii="Amiri" w:hAnsi="Amiri"/>
          <w:color w:val="111111"/>
          <w:sz w:val="28"/>
          <w:szCs w:val="28"/>
          <w:rtl w:val="true"/>
          <w:lang w:bidi="ar-SA"/>
        </w:rPr>
        <w:t>».</w:t>
      </w:r>
      <w:r>
        <w:rPr>
          <w:rStyle w:val="FootnoteAnchor"/>
          <w:rtl w:val="true"/>
        </w:rPr>
        <w:footnoteReference w:id="1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عمره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فُوَاقُ</w:t>
      </w:r>
      <w:r>
        <w:rPr>
          <w:rFonts w:eastAsia="Amiri" w:cs="Amiri" w:ascii="Amiri" w:hAnsi="Amiri"/>
          <w:color w:val="111111"/>
          <w:sz w:val="28"/>
          <w:szCs w:val="28"/>
          <w:rtl w:val="true"/>
          <w:lang w:bidi="ar-SA"/>
        </w:rPr>
        <w:t>)</w:t>
      </w:r>
      <w:r>
        <w:rPr>
          <w:rStyle w:val="FootnoteAnchor"/>
          <w:rtl w:val="true"/>
        </w:rPr>
        <w:footnoteReference w:id="1556"/>
      </w:r>
      <w:r>
        <w:rPr>
          <w:rFonts w:ascii="Amiri" w:hAnsi="Amiri" w:eastAsia="Amiri" w:cs="Amiri"/>
          <w:color w:val="111111"/>
          <w:sz w:val="28"/>
          <w:sz w:val="28"/>
          <w:szCs w:val="28"/>
          <w:rtl w:val="true"/>
          <w:lang w:bidi="ar-SA"/>
        </w:rPr>
        <w:t xml:space="preserve">بضمّ الفاء ـ وقد يفتح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الحلبتين من الوقت، أو ما بين فتح يدك وقبضها على الضرع</w:t>
      </w:r>
      <w:r>
        <w:rPr>
          <w:rFonts w:eastAsia="Amiri" w:cs="Amiri" w:ascii="Amiri" w:hAnsi="Amiri"/>
          <w:color w:val="111111"/>
          <w:sz w:val="28"/>
          <w:szCs w:val="28"/>
          <w:rtl w:val="true"/>
          <w:lang w:bidi="ar-SA"/>
        </w:rPr>
        <w:t>.</w:t>
      </w:r>
      <w:r>
        <w:rPr>
          <w:rStyle w:val="FootnoteAnchor"/>
          <w:rtl w:val="true"/>
        </w:rPr>
        <w:footnoteReference w:id="155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بالمعجمة والمثنّاة فوقُ بصيغة ماضي معلوم باب ضرب، وفيه ضمير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المجهول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بفعل يناسب سعادته، وذلك بالتوفيق</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الكلام اقتصار، أي ومن كتبه اللّه‏ شقيّا وإن لم يبق من الدنيا إلاّ فواق ناقة ختم له بالشقاء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النبيّ صلى‏الله‏عليه‏و‏آله ووفاته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رسول اللّه‏ صلى‏الله‏عليه‏و‏آله الناس، ثمّ رفع يده اليمنى قابضا على كفّه،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أيُّها الناس ما في كفّي؟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أهل الجنّة،وأسماء آبائهم وقبائلهم إلى يوم القيامة، ثمّ رفع يده الشمال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أتدرون ما في كفّي؟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أهل النار، وأسماء آبائهم وقبائلهم إلى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وعدل حكم اللّه‏ وعدل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فِى الْجَنَّةِ وَ فَرِيقٌ فِى السَّعِيرِ</w:t>
      </w:r>
      <w:r>
        <w:rPr>
          <w:rFonts w:eastAsia="Amiri" w:cs="Amiri" w:ascii="Amiri" w:hAnsi="Amiri"/>
          <w:color w:val="111111"/>
          <w:sz w:val="28"/>
          <w:szCs w:val="28"/>
          <w:rtl w:val="true"/>
          <w:lang w:bidi="ar-SA"/>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 xml:space="preserve">. </w:t>
      </w:r>
      <w:bookmarkStart w:id="120" w:name="pg15809_205463"/>
    </w:p>
    <w:p>
      <w:pPr>
        <w:pStyle w:val="Heading3"/>
        <w:numPr>
          <w:ilvl w:val="2"/>
          <w:numId w:val="1"/>
        </w:numPr>
        <w:rPr/>
      </w:pPr>
      <w:bookmarkStart w:id="121" w:name="__RefHeading___Toc13828354_2142443653"/>
      <w:bookmarkStart w:id="122" w:name="_Toc41"/>
      <w:bookmarkEnd w:id="120"/>
      <w:bookmarkEnd w:id="121"/>
      <w:r>
        <w:rPr>
          <w:rtl w:val="true"/>
        </w:rPr>
        <w:t>الباب التاسع والعشرون</w:t>
      </w:r>
      <w:r>
        <w:rPr>
          <w:rtl w:val="true"/>
        </w:rPr>
        <w:t xml:space="preserve">: </w:t>
      </w:r>
      <w:r>
        <w:rPr>
          <w:rtl w:val="true"/>
        </w:rPr>
        <w:t>باب الخير و الشرّ</w:t>
      </w:r>
      <w:bookmarkEnd w:id="122"/>
    </w:p>
    <w:p>
      <w:pPr>
        <w:pStyle w:val="BookText"/>
        <w:rPr/>
      </w:pPr>
      <w:r>
        <w:rPr>
          <w:rFonts w:ascii="Amiri" w:hAnsi="Amiri" w:eastAsia="Amiri" w:cs="Amiri"/>
          <w:color w:val="111111"/>
          <w:sz w:val="28"/>
          <w:sz w:val="28"/>
          <w:szCs w:val="28"/>
          <w:rtl w:val="true"/>
          <w:lang w:bidi="ar-SA"/>
        </w:rPr>
        <w:t>الباب التاسع والعشرون بَابُ الْخَيْرِ وَ الشَّرِّ</w:t>
      </w:r>
    </w:p>
    <w:p>
      <w:pPr>
        <w:pStyle w:val="BookText"/>
        <w:rPr/>
      </w:pPr>
      <w:r>
        <w:rPr>
          <w:rFonts w:ascii="Amiri" w:hAnsi="Amiri" w:eastAsia="Amiri" w:cs="Amiri"/>
          <w:color w:val="111111"/>
          <w:sz w:val="28"/>
          <w:sz w:val="28"/>
          <w:szCs w:val="28"/>
          <w:rtl w:val="true"/>
          <w:lang w:bidi="ar-SA"/>
        </w:rPr>
        <w:t>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الباب للردّ على القدريّة المعتزلة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خَــلِقُ كُلِّ شَىْ‏ءٍ</w:t>
      </w:r>
      <w:r>
        <w:rPr>
          <w:rFonts w:eastAsia="Amiri" w:cs="Amiri" w:ascii="Amiri" w:hAnsi="Amiri"/>
          <w:color w:val="111111"/>
          <w:sz w:val="28"/>
          <w:szCs w:val="28"/>
          <w:rtl w:val="true"/>
          <w:lang w:bidi="ar-SA"/>
        </w:rPr>
        <w:t>»</w:t>
      </w:r>
      <w:r>
        <w:rPr>
          <w:rStyle w:val="FootnoteAnchor"/>
          <w:rtl w:val="true"/>
        </w:rPr>
        <w:footnoteReference w:id="1559"/>
      </w:r>
      <w:r>
        <w:rPr>
          <w:rFonts w:ascii="IRNazanin" w:hAnsi="IRNazanin" w:eastAsia="IRNazanin"/>
          <w:color w:val="111111"/>
          <w:sz w:val="28"/>
          <w:sz w:val="28"/>
          <w:szCs w:val="28"/>
          <w:rtl w:val="true"/>
          <w:lang w:bidi="fa-IR"/>
        </w:rPr>
        <w:t>مخصَّص بما عدا أفعال العباد</w:t>
      </w:r>
      <w:r>
        <w:rPr>
          <w:rFonts w:eastAsia="IRNazanin" w:cs="IRNazanin"/>
          <w:color w:val="111111"/>
          <w:sz w:val="28"/>
          <w:szCs w:val="28"/>
          <w:rtl w:val="true"/>
          <w:lang w:bidi="fa-IR"/>
        </w:rPr>
        <w:t>.</w:t>
      </w:r>
      <w:r>
        <w:rPr>
          <w:rStyle w:val="FootnoteAnchor"/>
          <w:rtl w:val="true"/>
        </w:rPr>
        <w:footnoteReference w:id="1560"/>
      </w:r>
      <w:r>
        <w:rPr>
          <w:rFonts w:ascii="Amiri" w:hAnsi="Amiri" w:eastAsia="Amiri" w:cs="Amiri"/>
          <w:color w:val="111111"/>
          <w:sz w:val="28"/>
          <w:sz w:val="28"/>
          <w:szCs w:val="28"/>
          <w:rtl w:val="true"/>
          <w:lang w:bidi="ar-SA"/>
        </w:rPr>
        <w:t>وهذا من فروع خلافَيْهم اللذين مضيا في أوّل الخامس والعشرين</w:t>
      </w:r>
      <w:r>
        <w:rPr>
          <w:rFonts w:eastAsia="Amiri" w:cs="Amiri" w:ascii="Amiri" w:hAnsi="Amiri"/>
          <w:color w:val="111111"/>
          <w:sz w:val="28"/>
          <w:szCs w:val="28"/>
          <w:rtl w:val="true"/>
          <w:lang w:bidi="ar-SA"/>
        </w:rPr>
        <w:t>.</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ابْنِ مَحْبُوبٍ وَعَلِيِّ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أَوْحَى اللّه‏ُ إِلى مُوسى عليه‏السلام ، وَأَنْزَلَ عَلَيْهِ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الإنزال بعد الوحي بيان لطريق الوحي، ويحتمل أن يكون تأسيسا، فيكون المراد أنّه كرّر على موسى هذا البيان لشدّة الاحتياج إلى معرفته، فأوحى إليه أوّلاً وكأنّه حين كلّمه تكليما، وأنزل ثانيا في الألواح التي كتب فيها التوراة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أَنَا اللّه‏ُ لاَ إِلهَ إِلاَّ أَنَا ، خَلَقْتُ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 خلقَ تكوينٍ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وَخَلَقْتُ الْخَيْرَ</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أي الفعل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وخلقه ليس بإيجاده تعالى إيّاه، بل بالمشيئة </w:t>
      </w:r>
    </w:p>
    <w:p>
      <w:pPr>
        <w:pStyle w:val="BookText"/>
        <w:rPr/>
      </w:pPr>
      <w:r>
        <w:rPr>
          <w:rFonts w:ascii="Amiri" w:hAnsi="Amiri" w:eastAsia="Amiri" w:cs="Amiri"/>
          <w:color w:val="111111"/>
          <w:sz w:val="28"/>
          <w:sz w:val="28"/>
          <w:szCs w:val="28"/>
          <w:rtl w:val="true"/>
          <w:lang w:bidi="ar-SA"/>
        </w:rPr>
        <w:t>والإرادة والقدر والقضاء والإذن، كما مرّ في أوّل الخامس والعشرين،</w:t>
      </w:r>
      <w:r>
        <w:rPr>
          <w:rStyle w:val="FootnoteAnchor"/>
          <w:rtl w:val="true"/>
        </w:rPr>
        <w:footnoteReference w:id="1563"/>
      </w:r>
      <w:r>
        <w:rPr>
          <w:rFonts w:ascii="Amiri" w:hAnsi="Amiri" w:eastAsia="Amiri" w:cs="Amiri"/>
          <w:color w:val="111111"/>
          <w:sz w:val="28"/>
          <w:sz w:val="28"/>
          <w:szCs w:val="28"/>
          <w:rtl w:val="true"/>
          <w:lang w:bidi="ar-SA"/>
        </w:rPr>
        <w:t>ويسمّى خلقَ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خلق التكوين، فهو الإيجاد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وَأَجْرَيْتُهُ عَلى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النون للإضافة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متكلّم باب الإفعال، أي اُحبّ إجراءه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مَن اُحبّه، أي عبادي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من الطيب، قلبوا الياء واوا للضمّة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اسم شجرة في الجنّة،</w:t>
      </w:r>
      <w:r>
        <w:rPr>
          <w:rStyle w:val="FootnoteAnchor"/>
          <w:rtl w:val="true"/>
        </w:rPr>
        <w:footnoteReference w:id="1564"/>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الجنّة،</w:t>
      </w:r>
      <w:r>
        <w:rPr>
          <w:rStyle w:val="FootnoteAnchor"/>
          <w:rtl w:val="true"/>
        </w:rPr>
        <w:footnoteReference w:id="1565"/>
      </w:r>
      <w:r>
        <w:rPr>
          <w:rFonts w:ascii="IRNazanin" w:hAnsi="IRNazanin" w:eastAsia="IRNazanin"/>
          <w:color w:val="111111"/>
          <w:sz w:val="28"/>
          <w:sz w:val="28"/>
          <w:szCs w:val="28"/>
          <w:rtl w:val="true"/>
          <w:lang w:bidi="fa-IR"/>
        </w:rPr>
        <w:t>وهو مبتدأ خبره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أَجْرَيْتُهُ عَلى يَدَيْهِ، وَأَنَا اللّه‏ُ لاَ إِلهَ إِلاَّ أَنَا، خَلَقْتُ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 خلقَ تكوين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وَخَلَقْتُ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وَأَجْرَيْتُهُ عَلى يَدَيْ مَنْ أُرِيدُهُ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اُريد إجراءه على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عذاب، وهي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أَجْرَيْتُهُ عَلى يَدَيْهِ</w:t>
      </w:r>
      <w:r>
        <w:rPr>
          <w:rFonts w:eastAsia="Amiri" w:cs="Amiri" w:ascii="Amiri" w:hAnsi="Amiri"/>
          <w:color w:val="111111"/>
          <w:sz w:val="28"/>
          <w:szCs w:val="28"/>
          <w:rtl w:val="true"/>
          <w:lang w:bidi="ar-SA"/>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دعاء العديلة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أزاح العلل في التكليف، وسوّى في التوفيق 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الضعيف والشريف، مكّن أداء المأمور، وسهّل سبيل اجتناب المحظور</w:t>
      </w:r>
      <w:r>
        <w:rPr>
          <w:rFonts w:eastAsia="Amiri" w:cs="Amiri" w:ascii="Amiri" w:hAnsi="Amiri"/>
          <w:color w:val="111111"/>
          <w:sz w:val="28"/>
          <w:szCs w:val="28"/>
          <w:rtl w:val="true"/>
          <w:lang w:bidi="ar-SA"/>
        </w:rPr>
        <w:t>».</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بالتوفيق هنا إعطاء جميع ما يتوقّف عليه المكلّف به، سواء كان فعلاً أو تركا، مع اللطف المزيح للعلّة، كبعث الرسل وإنزال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وتسوية التوفيق بين الضعيف والشريف للردّ على المجبّرة القائلين بأنّ السعيد غير قادر على العصيان؛لفقد بعض أجزاء العلّة التامّة للعصيان فيه، والشقيّ غير قادر على الطاعة؛ لفقد بعض أجزاء العلّة</w:t>
      </w:r>
      <w:r>
        <w:rPr>
          <w:rStyle w:val="FootnoteAnchor"/>
          <w:rtl w:val="true"/>
        </w:rPr>
        <w:footnoteReference w:id="1567"/>
      </w:r>
      <w:r>
        <w:rPr>
          <w:rFonts w:ascii="Amiri" w:hAnsi="Amiri" w:eastAsia="Amiri" w:cs="Amiri"/>
          <w:color w:val="111111"/>
          <w:sz w:val="28"/>
          <w:sz w:val="28"/>
          <w:szCs w:val="28"/>
          <w:rtl w:val="true"/>
          <w:lang w:bidi="ar-SA"/>
        </w:rPr>
        <w:t>التامّة للطاعة فيه</w:t>
      </w:r>
      <w:r>
        <w:rPr>
          <w:rFonts w:eastAsia="Amiri" w:cs="Amiri" w:ascii="Amiri" w:hAnsi="Amiri"/>
          <w:color w:val="111111"/>
          <w:sz w:val="28"/>
          <w:szCs w:val="28"/>
          <w:rtl w:val="true"/>
          <w:lang w:bidi="ar-SA"/>
        </w:rPr>
        <w:t>.</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وهذا باطل، إنّما التفاوت بينهما لحسن اختيار أحدهما وسوء اختيار الآخر مع قطع النظر عمّا هو خارج عن العلّة التامّة وعلمه تعالى أزلاً باختيارين، كما يظهر ممّا مضى في ثاني الباب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عَنْ أَبِيهِ، عَنِ ابْنِ أَبِي عُمَيْرٍ، عَنْ مُحَمَّدِ بْنِ حَكِيمٍ،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بَعْضِ مَا أَنْزَلَ اللّه‏ُ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اللّه‏ُ لاَ إِلهَ إِلاَّ أَنَا، خَلَقْتُ الْخَيْرَ، وَخَلَقْتُ الشَّرَّ، فَطُوبى لِمَنْ أَجْرَيْتُ عَلى يَدَيْهِ الْخَيْرَ، وَوَيْلٌ لِمَنْ أَجْرَيْتُ عَلى يَدَيْهِ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معناه من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اُجرِيَ الخير في يدي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اُجري الشرّ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تصريح بأنّه لا يجوز الاستكشاف عن تفصيل سرّ خلقه تعالى للخير والشرّ؛ وذلك لعدم قابليّة العباد لمعرفته، وربّما أدّى إلى إنكارهم خلقه تعالى للخير والشرّ، كالقدريّة المعتزلة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 عَنْ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الموحّدة، وشدّ الكاف، ومهملة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الكاف، وسكون الراء المهملة، وضمّ الدال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المهملة، وفتح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الْمُوءْمِنِ الاْءَنْصَارِيِّ،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خَالِقُ الْخَيْرِ وَالشَّرِّ، فَطُوبى لِمَنْ أَجْرَيْتُ عَلى يَدَيْهِ الْخَيْرَ، وَوَيْلٌ لِمَنْ أَجْرَيْتُ عَلى يَدَيْهِ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معناه من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w:t>
      </w: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خصّ بعضَنا بالخير، وبعضنا بالشرّ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يُنْكِرُ هذَا الاْءَمْرَ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اللّه‏ الخير والشرّ، وتخصيص بعض بالخير وبعض بالشرّ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بِتَفَقُّهٍ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بحرف الجرّ وصيغة مصدر باب التفعّل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بصيغة المضارع الغائب المعلوم من باب التفعّل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المجرور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الشرح ليونس أنّ أصل السؤال بدون إنكار ليس منهيّا عنه، وهذا منافٍ لأحاديث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توحيده من 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القدر سرّ من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تطلّع عليها فقد ضادّ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70"/>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مستنبط أيضا من قوله تعالى 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 عَمَّا يَفْعَلُ وَهُمْ يُسْأَلُونَ</w:t>
      </w:r>
      <w:r>
        <w:rPr>
          <w:rFonts w:eastAsia="Amiri" w:cs="Amiri" w:ascii="Amiri" w:hAnsi="Amiri"/>
          <w:color w:val="111111"/>
          <w:sz w:val="28"/>
          <w:szCs w:val="28"/>
          <w:rtl w:val="true"/>
          <w:lang w:bidi="ar-SA"/>
        </w:rPr>
        <w:t>»</w:t>
      </w:r>
      <w:r>
        <w:rPr>
          <w:rStyle w:val="FootnoteAnchor"/>
          <w:rtl w:val="true"/>
        </w:rPr>
        <w:footnoteReference w:id="1571"/>
      </w:r>
      <w:r>
        <w:rPr>
          <w:rFonts w:ascii="Amiri" w:hAnsi="Amiri" w:eastAsia="Amiri" w:cs="Amiri"/>
          <w:color w:val="111111"/>
          <w:sz w:val="28"/>
          <w:sz w:val="28"/>
          <w:szCs w:val="28"/>
          <w:rtl w:val="true"/>
          <w:lang w:bidi="ar-SA"/>
        </w:rPr>
        <w:t xml:space="preserve">، فليحمل على أنّ التفكّر على سبيل الوسوسة في خلق اللّه‏ تعالى الخير  </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 في أهلهما بدون قصد متأكّد، ولا سؤال متكرّر، ليس منهيّا عنه؛ لما يجيء</w:t>
      </w:r>
      <w:r>
        <w:rPr>
          <w:rStyle w:val="FootnoteAnchor"/>
          <w:rtl w:val="true"/>
        </w:rPr>
        <w:footnoteReference w:id="157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w:t>
      </w:r>
      <w:r>
        <w:rPr>
          <w:rStyle w:val="FootnoteAnchor"/>
          <w:rtl w:val="true"/>
        </w:rPr>
        <w:footnoteReference w:id="1573"/>
      </w:r>
      <w:r>
        <w:rPr>
          <w:rFonts w:ascii="Amiri" w:hAnsi="Amiri" w:eastAsia="Amiri" w:cs="Amiri"/>
          <w:color w:val="111111"/>
          <w:sz w:val="28"/>
          <w:sz w:val="28"/>
          <w:szCs w:val="28"/>
          <w:rtl w:val="true"/>
          <w:lang w:bidi="ar-SA"/>
        </w:rPr>
        <w:t xml:space="preserve">حديث آدم مع الشجرة عن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لم ينجُ منها نبيّ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الوسوسة في الخلق، والطيرة، والحسد؛ إلاّ أنّ المؤمن لا يستعمل حسده</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 xml:space="preserve">. </w:t>
      </w:r>
      <w:bookmarkStart w:id="123" w:name="pg15809_205468"/>
    </w:p>
    <w:p>
      <w:pPr>
        <w:pStyle w:val="Heading3"/>
        <w:numPr>
          <w:ilvl w:val="2"/>
          <w:numId w:val="1"/>
        </w:numPr>
        <w:rPr/>
      </w:pPr>
      <w:bookmarkStart w:id="124" w:name="__RefHeading___Toc13828356_2142443653"/>
      <w:bookmarkStart w:id="125" w:name="_Toc42"/>
      <w:bookmarkEnd w:id="123"/>
      <w:bookmarkEnd w:id="124"/>
      <w:r>
        <w:rPr>
          <w:rtl w:val="true"/>
        </w:rPr>
        <w:t>الباب الثلاثون</w:t>
      </w:r>
      <w:r>
        <w:rPr>
          <w:rtl w:val="true"/>
        </w:rPr>
        <w:t xml:space="preserve">: </w:t>
      </w:r>
      <w:r>
        <w:rPr>
          <w:rtl w:val="true"/>
        </w:rPr>
        <w:t>باب الجبر و القدر و الأمر بين الأمرين</w:t>
      </w:r>
      <w:bookmarkEnd w:id="125"/>
    </w:p>
    <w:p>
      <w:pPr>
        <w:pStyle w:val="BookText"/>
        <w:rPr/>
      </w:pPr>
      <w:r>
        <w:rPr>
          <w:rFonts w:ascii="Amiri" w:hAnsi="Amiri" w:eastAsia="Amiri" w:cs="Amiri"/>
          <w:color w:val="111111"/>
          <w:sz w:val="28"/>
          <w:sz w:val="28"/>
          <w:szCs w:val="28"/>
          <w:rtl w:val="true"/>
          <w:lang w:bidi="ar-SA"/>
        </w:rPr>
        <w:t>الباب الثلاثون بَابُ الْجَبْرِ وَ الْقَدَرِ وَ الاْءَمْرِ بَيْنَ الاْءَمْرَيْنِ</w:t>
      </w:r>
    </w:p>
    <w:p>
      <w:pPr>
        <w:pStyle w:val="BookText"/>
        <w:rPr/>
      </w:pPr>
      <w:r>
        <w:rPr>
          <w:rFonts w:ascii="Amiri" w:hAnsi="Amiri" w:eastAsia="Amiri" w:cs="Amiri"/>
          <w:color w:val="111111"/>
          <w:sz w:val="28"/>
          <w:sz w:val="28"/>
          <w:szCs w:val="28"/>
          <w:rtl w:val="true"/>
          <w:lang w:bidi="ar-SA"/>
        </w:rPr>
        <w:t>فيه 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في أفعال العباد خمسة، اثنان للجبريّة، وهما مذهب جهم بن صفوان الترمذي ـ بكسر المثنّاة فوق</w:t>
      </w:r>
      <w:r>
        <w:rPr>
          <w:rStyle w:val="FootnoteAnchor"/>
          <w:rtl w:val="true"/>
        </w:rPr>
        <w:footnoteReference w:id="1575"/>
      </w:r>
      <w:r>
        <w:rPr>
          <w:rFonts w:ascii="Amiri" w:hAnsi="Amiri" w:eastAsia="Amiri" w:cs="Amiri"/>
          <w:color w:val="111111"/>
          <w:sz w:val="28"/>
          <w:sz w:val="28"/>
          <w:szCs w:val="28"/>
          <w:rtl w:val="true"/>
          <w:lang w:bidi="ar-SA"/>
        </w:rPr>
        <w:t>وسكون المهملة وكسر الميم ومهملة</w:t>
      </w:r>
      <w:r>
        <w:rPr>
          <w:rStyle w:val="FootnoteAnchor"/>
          <w:rtl w:val="true"/>
        </w:rPr>
        <w:footnoteReference w:id="1576"/>
      </w:r>
      <w:r>
        <w:rPr>
          <w:rFonts w:ascii="Amiri" w:hAnsi="Amiri" w:eastAsia="Amiri" w:cs="Amiri"/>
          <w:color w:val="111111"/>
          <w:sz w:val="28"/>
          <w:sz w:val="28"/>
          <w:szCs w:val="28"/>
          <w:rtl w:val="true"/>
          <w:lang w:bidi="ar-SA"/>
        </w:rPr>
        <w:t>ـ ومَن تبعه، ومذهب الأشاعرة، وواحد للقدريّة وهم المعتزلة، وواحد لأهل الأمر بين الأمرين، أي بين الجبر والقدر، وهم أهل الحقّ، وواحد حدث من مزج الفلسفة بقواعد المعتزلة، وهو مذهب أبي الحسين البصري من المعتزلة ومن تبعه، وهذا قولٌ بالجبر والقدر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حركة الماشي كحركة المرتعش وكحركة الورق في الشجر، وفاعل الجميع هو اللّه‏ بلا مقارنة قدرة في العبد أصلاً، وأنّه لا يستحقّ العبد مدحا ولا ذمّا عقلاً</w:t>
      </w:r>
      <w:r>
        <w:rPr>
          <w:rFonts w:eastAsia="Amiri" w:cs="Amiri" w:ascii="Amiri" w:hAnsi="Amiri"/>
          <w:color w:val="111111"/>
          <w:sz w:val="28"/>
          <w:szCs w:val="28"/>
          <w:rtl w:val="true"/>
          <w:lang w:bidi="ar-SA"/>
        </w:rPr>
        <w:t>.</w:t>
      </w:r>
      <w:r>
        <w:rPr>
          <w:rStyle w:val="FootnoteAnchor"/>
          <w:rtl w:val="true"/>
        </w:rPr>
        <w:footnoteReference w:id="1577"/>
      </w:r>
      <w:r>
        <w:rPr>
          <w:rFonts w:ascii="Amiri" w:hAnsi="Amiri" w:eastAsia="Amiri" w:cs="Amiri"/>
          <w:color w:val="111111"/>
          <w:sz w:val="28"/>
          <w:sz w:val="28"/>
          <w:szCs w:val="28"/>
          <w:rtl w:val="true"/>
          <w:lang w:bidi="ar-SA"/>
        </w:rPr>
        <w:t>وهذا غلوّ في الجبر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ومذهب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فاعل الجميع هو اللّه‏، لكن حركة الماشي ليست كحركة المرتعش، فإنّ الاُولى مجامعة لقدرة في العبد غير مؤثّرة، بخلاف الثانية، فالاُولى بكسب العبد دون الثانية، ومعنى الكسب أنّ الفعل أو الترك مقارنة القدرة</w:t>
      </w:r>
      <w:r>
        <w:rPr>
          <w:rStyle w:val="FootnoteAnchor"/>
          <w:rtl w:val="true"/>
        </w:rPr>
        <w:footnoteReference w:id="1578"/>
      </w:r>
      <w:r>
        <w:rPr>
          <w:rFonts w:ascii="Amiri" w:hAnsi="Amiri" w:eastAsia="Amiri" w:cs="Amiri"/>
          <w:color w:val="111111"/>
          <w:sz w:val="28"/>
          <w:sz w:val="28"/>
          <w:szCs w:val="28"/>
          <w:rtl w:val="true"/>
          <w:lang w:bidi="ar-SA"/>
        </w:rPr>
        <w:t xml:space="preserve">في العبد غير </w:t>
      </w:r>
    </w:p>
    <w:p>
      <w:pPr>
        <w:pStyle w:val="BookText"/>
        <w:rPr/>
      </w:pPr>
      <w:r>
        <w:rPr>
          <w:rFonts w:ascii="Amiri" w:hAnsi="Amiri" w:eastAsia="Amiri" w:cs="Amiri"/>
          <w:color w:val="111111"/>
          <w:sz w:val="28"/>
          <w:sz w:val="28"/>
          <w:szCs w:val="28"/>
          <w:rtl w:val="true"/>
          <w:lang w:bidi="ar-SA"/>
        </w:rPr>
        <w:t>مؤثّرة بالفعل؛ لمقارنتها تأثير قدرة اللّه‏ التي هي أقوى منها، ومن شأنها التأثير أي علم اللّه‏ تعالى أنّه لو لم تجامع قدرته تأثير قدرة اللّه‏، لأثّرت على وفق ما أثّرت قدرة اللّه‏ فيه من الفعل أو الترك، وأنّه لا يستحقّ العبد مدحا ولا ذمّا عقلاً</w:t>
      </w:r>
      <w:r>
        <w:rPr>
          <w:rFonts w:eastAsia="Amiri" w:cs="Amiri" w:ascii="Amiri" w:hAnsi="Amiri"/>
          <w:color w:val="111111"/>
          <w:sz w:val="28"/>
          <w:szCs w:val="28"/>
          <w:rtl w:val="true"/>
          <w:lang w:bidi="ar-SA"/>
        </w:rPr>
        <w:t>.</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ومذهب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مؤثّر في الفعل والترك، وقادر على كليهما، وأنّه يستحقّ المدح أو الذمّ عقلاً، وأنّه لم يبق للّه‏ تعالى طريق إلى إطاعة العاصي في ذلك الوقت إلاّ القسر والإلجاء، فإنّه يجب على اللّه‏ تعالى كلّ لطف ناجع، فليس في مقدوره تعالى من اللطف ما لو فعله بالعاصي في وقتٍ لأطاع فيه، فليس فعل العبد ولا تركه بمشيئة اللّه‏ ولا إرادته ولا قدره ولا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معنى الجميع في أوّل الخامس والعشرين،</w:t>
      </w:r>
      <w:r>
        <w:rPr>
          <w:rStyle w:val="FootnoteAnchor"/>
          <w:rtl w:val="true"/>
        </w:rPr>
        <w:footnoteReference w:id="1580"/>
      </w:r>
      <w:r>
        <w:rPr>
          <w:rFonts w:ascii="Amiri" w:hAnsi="Amiri" w:eastAsia="Amiri" w:cs="Amiri"/>
          <w:color w:val="111111"/>
          <w:sz w:val="28"/>
          <w:sz w:val="28"/>
          <w:szCs w:val="28"/>
          <w:rtl w:val="true"/>
          <w:lang w:bidi="ar-SA"/>
        </w:rPr>
        <w:t>وأنّ قدرته على فعل في وقت تتقدّم على ذلك الوقت، فهو مستقلّ بالقدرة غير متوقّف فعله ولا تركه على الإذن من اللّه‏</w:t>
      </w:r>
      <w:r>
        <w:rPr>
          <w:rFonts w:eastAsia="Amiri" w:cs="Amiri" w:ascii="Amiri" w:hAnsi="Amiri"/>
          <w:color w:val="111111"/>
          <w:sz w:val="28"/>
          <w:szCs w:val="28"/>
          <w:rtl w:val="true"/>
          <w:lang w:bidi="ar-SA"/>
        </w:rPr>
        <w:t>.</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ومذهب أهل 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مؤثّر في فعله وتركه، وقادر على كليهما، ويستحقّ المدح أو الذمّ عقلاً، وأنّ للّه‏ تعالى طرقا لا تُعدّ ولا تحصى إلى اختيار العاصي في وقت للطاعة فيه، فما من فعلٍ أو ترك من العبد إلاّ بمشيئة اللّه‏ وإرادته وقدره وقضائه، وأنّ قدرته على فعل أو ترك في وقت لا تتقدّم على ذلك الوقت، فلا يستقلّ العبد بالقدرة، بل يتوقّف فعله وتركه على الإذن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أبي الحسين هو مذهب المعتزلة بعينه، مع ضمّ قاعدة من الفلسفة هي أنّ الشيء ما لم يجب بوجوب سابق لم يوجد؛ لامتناع تخلّف المعلول عن العلّة التامّة</w:t>
      </w:r>
      <w:r>
        <w:rPr>
          <w:rFonts w:eastAsia="Amiri" w:cs="Amiri" w:ascii="Amiri" w:hAnsi="Amiri"/>
          <w:color w:val="111111"/>
          <w:sz w:val="28"/>
          <w:szCs w:val="28"/>
          <w:rtl w:val="true"/>
          <w:lang w:bidi="ar-SA"/>
        </w:rPr>
        <w:t>.</w:t>
      </w:r>
      <w:r>
        <w:rPr>
          <w:rStyle w:val="FootnoteAnchor"/>
          <w:rtl w:val="true"/>
        </w:rPr>
        <w:footnoteReference w:id="158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بالوجوب السابق الوجوب بالنسبة إلى الموقوف عليه، فهو جبري قدري؛ أمّا كونه جبريّا فلأنّ هذه القاعدة شريكة لمذهب جهم والأشاعرة في استلزام ارتفاع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والقبح العقليّين، فقد وقع فيما فرَّ منه من ثمرة الجبر،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الجبر أنسب بهذا المذهب لغةً وتفصيله في محلّه، وأمّا كونه قدريّا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عَنْ سَهْلِ بْنِ زِيَادٍ وَإِسْحَاقَ بْنِ مُحَمَّدٍ وَغَيْرِهِمَا رَفَعُوهُ،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الْمُوءْمِنِينَ عليه‏السلام جَالِسا بِالْكُوفَةِ بَعْدَ مُنْصَرَفِهِ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ميمي، أي انصرافه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المهملة وكسر الفاء المشدّدة؛ من صفن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ثنى حافره، كسجّين من سجن اسم موضع قرب الرقّة شاطئ الفرات، كانت به الواقعة العظمى بين أمير المؤمنين عليه‏السلام وبين معاوية</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للمفاجأة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شَيْخٌ فَجَثَا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بالجيم والمثلّثة كدعا ورمى؛ أي فجلس على ركبتيه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 ثُمَّ قَالَ</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أَخْبِرْنَا عَنْ مَسِيرِنَا إِلى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معاوية وعسكره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بِقَضَاءٍ مِنَ اللّه‏ِ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بالقضاء والقدر هنا ما يُراد بهما إذا عدّا في الخصال السبع التي مرّ تفسيرها في أوّل الخامس والعشرين،</w:t>
      </w:r>
      <w:r>
        <w:rPr>
          <w:rStyle w:val="FootnoteAnchor"/>
          <w:rtl w:val="true"/>
        </w:rPr>
        <w:footnoteReference w:id="1585"/>
      </w:r>
      <w:r>
        <w:rPr>
          <w:rFonts w:ascii="Amiri" w:hAnsi="Amiri" w:eastAsia="Amiri" w:cs="Amiri"/>
          <w:color w:val="111111"/>
          <w:sz w:val="28"/>
          <w:sz w:val="28"/>
          <w:szCs w:val="28"/>
          <w:rtl w:val="true"/>
          <w:lang w:bidi="ar-SA"/>
        </w:rPr>
        <w:t>بل المراد بكلّ منهما هنا أعمّ من الخصال الخمس الاُول المذكورة فيه؛ وهي المشيئة والإرادة والقدر والقضاء والإذن،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من اللّه‏ للواقع من فعل عبد أو تركه له اعتبارُ أنّ الأوّل كونه قطعا وفصلاً؛ أي لا يرجع عنه بندم ونحوه، والثاني كونه موافقا للحكمة والمقدار اللائق، فبالاعتبار الأوّل يسمّى قضاءً، وبالاعتبار الثاني يسمّى قدرا، فالقضاء والقدر هنا متّحدان بالذات، متغايران بالاعتبار والمفهوم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بالهمز والجيم المفتوحتين وسكون اللام، جوابٌ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مَا عَلَوْتُمْ 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المثنّاة فوق وسكون اللام ومهملة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من تلع النهار كمنع، أي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مجاري أعلى الأرض إلى بطون الأودية</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هَبَطْتُمْ بَطْنَ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طرفيه من الأرض المنخفض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بِقَضَاءٍ مِنَ اللّه‏ِ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مقصورا على محلّ السؤال، ففي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آنس الآنسين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صبّت عليهم المصائب لجاؤوا إلى الاستجارة بك علما بأنَّ أزمّة الاُمور بيدك، ومصادرها عن قضائك</w:t>
      </w:r>
      <w:r>
        <w:rPr>
          <w:rFonts w:eastAsia="Amiri" w:cs="Amiri" w:ascii="Amiri" w:hAnsi="Amiri"/>
          <w:color w:val="111111"/>
          <w:sz w:val="28"/>
          <w:szCs w:val="28"/>
          <w:rtl w:val="true"/>
          <w:lang w:bidi="ar-SA"/>
        </w:rPr>
        <w:t>».</w:t>
      </w:r>
      <w:r>
        <w:rPr>
          <w:rStyle w:val="FootnoteAnchor"/>
          <w:rtl w:val="true"/>
        </w:rPr>
        <w:footnoteReference w:id="1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المتكلِّم وحده من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والاحتساب من الحسب كالاعتداد من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يُقال لمن ينوي بعمله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احتسبه؛ لأنّ له حينئذٍ أن يعتدّ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في حال مباشرة الفعل كأنّه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واحتساب الشيء عند اللّه‏ كما يكون في الأعمال الصالحات، يكون عند نزول البلايا والمكروهات، وهو عند المكروهات، البدار إلى طلب الأجر وتحصيله بالتسليم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أصله، وقد يُستعمل في مجرّد إظهار الكراهة والتضجّر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الشيخ من الأوّل؛ لأنّه ذكر ذلك حين سمع ما يوهم الغلط من الإمام، ولم يخرج عن موالاته صبرا وانتظارا للفرج بالكشف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الثاني؛ لأنّه ذكر ذلك حين اعتقد أنّه لا أجر لعبدٍ على عمل؛ لأنّ العبد في فعله مجبور، إنّما له العوض، والسعي للعوض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المهملة والنون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والتعب يُريد تعبه في سماع الجواب، أو في المسير إلى</w:t>
      </w:r>
      <w:r>
        <w:rPr>
          <w:rStyle w:val="FootnoteAnchor"/>
          <w:rtl w:val="true"/>
        </w:rPr>
        <w:footnoteReference w:id="1588"/>
      </w:r>
      <w:r>
        <w:rPr>
          <w:rFonts w:ascii="Amiri" w:hAnsi="Amiri" w:eastAsia="Amiri" w:cs="Amiri"/>
          <w:color w:val="111111"/>
          <w:sz w:val="28"/>
          <w:sz w:val="28"/>
          <w:szCs w:val="28"/>
          <w:rtl w:val="true"/>
          <w:lang w:bidi="ar-SA"/>
        </w:rPr>
        <w:t>الشام، فإنّه لم يترتّب باعتقاده ما قصده به من الأجر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الْمُوءْمِنِينَ،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الميم وسكون الهاء، اسم فعل بمعنى اسكت،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w:t>
      </w:r>
      <w:r>
        <w:rPr>
          <w:rStyle w:val="FootnoteAnchor"/>
          <w:rtl w:val="true"/>
        </w:rPr>
        <w:footnoteReference w:id="1589"/>
      </w:r>
      <w:r>
        <w:rPr>
          <w:rFonts w:ascii="Amiri" w:hAnsi="Amiri" w:eastAsia="Amiri" w:cs="Amiri"/>
          <w:color w:val="111111"/>
          <w:sz w:val="28"/>
          <w:sz w:val="28"/>
          <w:szCs w:val="28"/>
          <w:rtl w:val="true"/>
          <w:lang w:bidi="ar-SA"/>
        </w:rPr>
        <w:t>أي مه عن مثل هذا الكلام الدالّ على توهّم أنّه لا أجر لعبدٍ في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فَوَ اللّه‏ِ، لَقَدْ 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بشدّ الظاء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لَكُمُ الاْءَجْرَ فِي مَسِيرِكُمْ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أي إلى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سَائِرُونَ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فاعل السير أنتم، لا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لردّ توهّم الجبر على مذهب جهم، أو مذهب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الميم مصدر ميمي؛ أي لبثكم بحذاء العدوّ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مُقِيمُونَ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غيركم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مُنْصَرَفِكُمْ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الراء، مصدر 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مُنْصَرِفُونَ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غيركم، وأمّا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تَكُونُوا فِي شَيْءٍ مِنْ حَالاَتِكُمْ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المسير والمقام والمنصرف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شيء من حالاتكم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فلردّ توهّم الجبر الذي هو مذهب أبي الحسين كما مرَّ آنفا، وليس المقصود بيان العلّة للأجر وتعظيمه، وإلاّ لكان الأنسب حذفَ الواو؛ لكمال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والإكراه والاضطرار واحد إلاّ أنّ الأوّل أشدّ من الثاني، ولذا نفى الأضعف بعد نفي الأشدّ، ولمّا كان القول بامتناع تخلّف المعلول عن العلّة التامّة مستلزما للقول بأنّ العبد الفاعل لأفعال نفسه مضطرّ مكروه في صورة مختار، ويستلزم ذلك أيضا بطلان الأجر كمذهب جهم والأشاعرة، احتيج إلى الردّ على هذا القول أيضا بعد الردّ على قولهما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لَمْ نَكُنْ فِي شَيْءٍ مِنْ حَالاَتِنَا مُكْرَهِينَ، وَلاَ إِلَيْهِ 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الشيخ من ثبوت تعظيم الأجر مع ثبوت القضاء والقدر بطلانَ مذهب جهم والأشاعرة، وذلك لأنّ الضرورة قاضية باستلزامهما نفي الثواب والعقاب، وإنّما حصلت لهم شبهة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عجزوا عن جوابها، فارتكبوا خلاف الضرورة، لكن توهّم الشيخ استلزام ثبوت القضاء والقدر حينئذٍ لمذهب أبي الحسين وهو كون فعل اللّه‏ موجبا بالوجوب السابق لفعل العبد الصادر منه، وظهورُ منافاته لأمر الثواب والعقاب ليس في مرتبة ظهور منافاة مذهب جهم والأشاعرة، ولذا ذهب أبو الحسين وأتباعه إلى قاعدة التحسين والتقبيح العقليّين دون جهم والأشاعرة</w:t>
      </w:r>
      <w:r>
        <w:rPr>
          <w:rFonts w:eastAsia="Amiri" w:cs="Amiri" w:ascii="Amiri" w:hAnsi="Amiri"/>
          <w:color w:val="111111"/>
          <w:sz w:val="28"/>
          <w:szCs w:val="28"/>
          <w:rtl w:val="true"/>
          <w:lang w:bidi="ar-SA"/>
        </w:rPr>
        <w:t>.</w:t>
      </w:r>
      <w:r>
        <w:rPr>
          <w:rStyle w:val="FootnoteAnchor"/>
          <w:rtl w:val="true"/>
        </w:rPr>
        <w:footnoteReference w:id="1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بِالْقَضَاءِ وَالْقَدَرِ مَسِيرُنَا وَمُنْقَلَبُنَا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أي انقلابنا في الحرب مع العدوّ من مكان إلى مكان، ومن حال إلى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للعطف على مقدّر، وفيه استفهام للإنكار؛ أي أظننت قبل هذا الجواب المشتمل على إثبات الأجر مع القضاء والقدر، وتظنّ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ما تعلّق بمسيركم إلى أهل الشام من القضاء والقدر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قَضَاءً حَتْما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المهملة وسكون المثنّاة فوق،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حتمت عليه الشيء، أي أوجبت، والوصف بالمصدر للمبالغة، والمراد موجبا للفعل على العبد بحيث لم يكن له سبيل إلى تركه أصلاً؛ لفقده العلّة التامّة للترك، كأن يكون الفعل واجبا بالوجوب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ممتنع التغيّر لوجوبه بالنسبة إلى علّته التامّة بالوجوب السابق، كما هو مقتضى قاعدة الفلاسفة</w:t>
      </w:r>
      <w:r>
        <w:rPr>
          <w:rFonts w:eastAsia="Amiri" w:cs="Amiri" w:ascii="Amiri" w:hAnsi="Amiri"/>
          <w:color w:val="111111"/>
          <w:sz w:val="28"/>
          <w:szCs w:val="28"/>
          <w:rtl w:val="true"/>
          <w:lang w:bidi="ar-SA"/>
        </w:rPr>
        <w:t>.</w:t>
      </w:r>
      <w:r>
        <w:rPr>
          <w:rStyle w:val="FootnoteAnchor"/>
          <w:rtl w:val="true"/>
        </w:rPr>
        <w:footnoteReference w:id="1591"/>
      </w: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ظننت قضاءً لازما، وقدرا حاتما</w:t>
      </w:r>
      <w:r>
        <w:rPr>
          <w:rFonts w:eastAsia="Amiri" w:cs="Amiri" w:ascii="Amiri" w:hAnsi="Amiri"/>
          <w:color w:val="111111"/>
          <w:sz w:val="28"/>
          <w:szCs w:val="28"/>
          <w:rtl w:val="true"/>
          <w:lang w:bidi="ar-SA"/>
        </w:rPr>
        <w:t>».</w:t>
      </w:r>
      <w:r>
        <w:rPr>
          <w:rStyle w:val="FootnoteAnchor"/>
          <w:rtl w:val="true"/>
        </w:rPr>
        <w:footnoteReference w:id="1592"/>
      </w:r>
      <w:r>
        <w:rPr>
          <w:rFonts w:ascii="Amiri" w:hAnsi="Amiri" w:eastAsia="Amiri" w:cs="Amiri"/>
          <w:color w:val="111111"/>
          <w:sz w:val="28"/>
          <w:sz w:val="28"/>
          <w:szCs w:val="28"/>
          <w:rtl w:val="true"/>
          <w:lang w:bidi="ar-SA"/>
        </w:rPr>
        <w:t>ومعنى العبارتين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ما رجع إليه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قضاءً حتما، وقدرا لازما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إبطال مذهب أبي الحسين، ويبطل به مذهب جهم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هو الأجر، وهو نفع مقارن للتعظيم والمحمدة، والعقاب ضرّ مقارن للإهانة واللوم، ولا يتصوّران مع شيء من معاني الجبر، لأنّ كلاًّ منهما مع بيّنة وحجّة بالغة، وإلاّ كان سفها يتعالى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يحصل الفرق بين الأجر والعوض؛ ففي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عليه‏السلام لبعض أصحابه في علّة اعتلّها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ما كان من شكواك حطّا لسيّئاتك، فإنّ المرض لا أجر فيه، ولكنّه يحطّ السيّئات، ويحتّها حتّ الأوراق، وإنّما الأجر في القول باللسان والعمل بالأيدي والأقدام، وأنّ اللّه‏ سبحانه يُدخِل بصدق النيّة والسريرة الصالحة مَن يشاء من عباده الجنّة</w:t>
      </w:r>
      <w:r>
        <w:rPr>
          <w:rFonts w:eastAsia="Amiri" w:cs="Amiri" w:ascii="Amiri" w:hAnsi="Amiri"/>
          <w:color w:val="111111"/>
          <w:sz w:val="28"/>
          <w:szCs w:val="28"/>
          <w:rtl w:val="true"/>
          <w:lang w:bidi="ar-SA"/>
        </w:rPr>
        <w:t>».</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وقال فيه السيّد الرضيّ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عليه‏السلام إنّ المرض لا أجر فيه؛ لأنّه من قبيل ما يستحقّ عليه العوض؛ لأنّ العوض يستحقّ على ما كان في مقابلة فعل اللّه‏ تعالى بالعبد من الآلام والأمراض وما يجري مجرى ذلك، والأجر والثواب يستحقّان على ما كان في مقابلة فعل العبد، فبينهما فرق قد بيّنه عليه‏السلام كما يقتضيه علمه الثاقب، ورأيه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ويندفع بهذا التقرير ما قيل في تجويز العقاب على النسيان أو الخطأ من أنّ الذنوب كالسموم، فكما أنّ تناولها يؤدّي إلى الهلاك وإن كان خطأً، فتعاطي الذنوب لا يبعد أن يفضي إلى العقاب وإن لم تكن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95"/>
      </w:r>
      <w:r>
        <w:rPr>
          <w:rFonts w:ascii="Amiri" w:hAnsi="Amiri" w:eastAsia="Amiri" w:cs="Amiri"/>
          <w:color w:val="111111"/>
          <w:sz w:val="28"/>
          <w:sz w:val="28"/>
          <w:szCs w:val="28"/>
          <w:rtl w:val="true"/>
          <w:lang w:bidi="ar-SA"/>
        </w:rPr>
        <w:t>يريد أنّها كسائر العادّيّات المترتّبة على أسبابها من غير لزوم عقلي ولا اتّجاه سؤال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لوم المجبور سفاهة، فيتوجّه فوق السؤال، وكذا يندفع ما يقال من أنّ عقاب الكافر كإحراق الحطب، وثوابَ المؤمن كَلفِّ الجوهرة في الحرير؛ كلّ منهما يقتضي</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طبع الكافر والمسلم وذواتهما،</w:t>
      </w:r>
      <w:r>
        <w:rPr>
          <w:rStyle w:val="FootnoteAnchor"/>
          <w:rtl w:val="true"/>
        </w:rPr>
        <w:footnoteReference w:id="1597"/>
      </w:r>
      <w:r>
        <w:rPr>
          <w:rFonts w:ascii="Amiri" w:hAnsi="Amiri" w:eastAsia="Amiri" w:cs="Amiri"/>
          <w:color w:val="111111"/>
          <w:sz w:val="28"/>
          <w:sz w:val="28"/>
          <w:szCs w:val="28"/>
          <w:rtl w:val="true"/>
          <w:lang w:bidi="ar-SA"/>
        </w:rPr>
        <w:t>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سيّء الذات، وفلان حسن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لوم الحطب ومحمدة الجوهرة سفاهة، وأيّ سفاهة، فالقياس مع الفارق، وسوء الذات وحسنه مجاز عن تمكّن حبّ الشرّ وحبّ الخير كما مرَّ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السعادة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اختلاف الذات بغير هذا بين أفراد الإنسان غير معلوم لأحدهم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وَالاْءَمْرُ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والنهي طلب، ولا يصحّ الطلب في المجبور بأحد المعاني الثلاثة؛ لأنّ طلب ما ليس فعله أو موجبه بالوجوب السابق إلاّ في يد الطالب سفه، فليس الأمر كتسبيب سائر الأسباب المفضية إلى الأفعال عادةً، بأن يجبر اللّه‏ العبد عقيب ذلك الطلب، كما يحرق عقيب مماسّة النار عادةً، فإنّ الأوّل قبيح في نفسه وسفاهة يتعالى عنه، بخلاف الثاني، وليس أيضا وقوع المأمور عقيب الأمر عاديا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وهو من زجر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حثّها وحملها على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وزواجر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بلاياه النازلة على العُصاة ووعده</w:t>
      </w:r>
      <w:r>
        <w:rPr>
          <w:rStyle w:val="FootnoteAnchor"/>
          <w:rtl w:val="true"/>
        </w:rPr>
        <w:footnoteReference w:id="1598"/>
      </w:r>
      <w:r>
        <w:rPr>
          <w:rFonts w:ascii="Amiri" w:hAnsi="Amiri" w:eastAsia="Amiri" w:cs="Amiri"/>
          <w:color w:val="111111"/>
          <w:sz w:val="28"/>
          <w:sz w:val="28"/>
          <w:szCs w:val="28"/>
          <w:rtl w:val="true"/>
          <w:lang w:bidi="ar-SA"/>
        </w:rPr>
        <w:t>وأحكامه في القصاص والحدود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زجر المجبور بأحد المعاني الثلاثة سفه وقبيح في نفسه يتعالى عنه، فليس هذا أيضا كتتميم سائر الأسباب المفضية إلى الأفعال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مستقرّ وهو حال عن كلّ من الثواب والعقاب، والأمر والنهي والزجر، وفائدته أنّه لا يلزم من الجبر بطلان الثواب ونحوه مطلقا؛ لجواز أن يأتي به السفيه في مقابلة فعل جبري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 مَعْنَى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والمراد بمعنى الوعد مناطه ومحسّنه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مطلقا، سواء كان وعد اللّه‏ ووعيده، أم وعد العباد ووعيدهم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تَكُنْ لاَئِمَةٌ لِلْمُذْنِبِ، وَلاَ مَحْمَدَةٌ لِلْمُحْسِنِ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تدلّ على أنّ فرد معنى الوعد ثبوت المحمدة، وفرد معنى الوعيد ثبوت اللائمة، فسقوط المعنيين يستلزم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للاختصاص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وتقرير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اللائمة ـ وهي التثريب والتنديم ـ معلوم بديهةَ أنّه لا يستحقّها المجبور، وأنّها ليست كالذمّ بالآفة والعاهة، وكذا الكلام في المحمدة، فإنّها ليست كالمدح برشاقة القدّ،</w:t>
      </w:r>
      <w:r>
        <w:rPr>
          <w:rStyle w:val="FootnoteAnchor"/>
          <w:rtl w:val="true"/>
        </w:rPr>
        <w:footnoteReference w:id="1599"/>
      </w:r>
      <w:r>
        <w:rPr>
          <w:rFonts w:ascii="Amiri" w:hAnsi="Amiri" w:eastAsia="Amiri" w:cs="Amiri"/>
          <w:color w:val="111111"/>
          <w:sz w:val="28"/>
          <w:sz w:val="28"/>
          <w:szCs w:val="28"/>
          <w:rtl w:val="true"/>
          <w:lang w:bidi="ar-SA"/>
        </w:rPr>
        <w:t>وصباحة الخدّ ونحوهما، وثبوت اللائمة للمذنب معلوم عقلاً وشرعا؛ أمّا الأوّل فلأنّه مركوز في ذهن كلّ عاقل حتّى الأطفال يلومون من أساء، وأمّا الثاني فلآيات كثيرة منها قوله تعالى في سورة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اخْسَئُوا فِيهَا وَلاَ 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فَرِيقٌ مِنْ عِبَادِي يَقُولُونَ رَبَّنَا آمَنَّا</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وهو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اللام هنا للإشعار بأنّ الأدلّة السابقة متشابهة الجنس، وهذا الدليل ليس من جنسها، وبأنّ مفسدته أشدّ من مفسدتها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 أَوْلى بِالاْءِحْسَانِ مِنَ الْمُحْسِنِ، وَلَكَانَ الْمُحْسِنُ أَوْلى بِالْعُقُوبَةِ مِنَ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جبر مع تحقّق ثواب وعقاب ـ كما هو المتّفق عليه بين كلّ المسلمين ـ لكان المذنب إلى آخره،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للخصم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الثواب والعقاب مع الجبر فرض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إقرار بفساد الجبر؛ لأنّ ثبوت الثواب والعقاب متّفق عليه ومعلوم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بالإحسان النفع، وبالعقوبة الإيلام مطلقا، ووجه الأولويّتين أنّ المذنب قد اُجبر على قبيح وهو شرّ، والمحسن قد اُجبر على حسن وهو خير، فحسبهما هذا الشرّ وهذا الخير، فلو كان مع الجبر ثواب وعقاب، أو نفع وضرر، لكان الأولى التلاقيَ وجبر الجبرين على هذا الفرض للمحال أو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للمذنب راحة في الدنيا، وللمُحسن تعب تكلّف الأعمال الشرعيّة؟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المتّقين الراضين بقضاء اللّه‏ تعالى أوسعَ معيشةً من المذنبين الساخطين للقضاء؛ لأنّهم دائما في تعب نفساني، بل وجسماني حتّى ملوكهم، وقد أخبر اللّه‏ تعالى عن الكفّار بأنّ لهم معيشةً ضنكى، ولكن إبليس قد لبّس عليهم، ولا يلتفتون إلى تعبهم، 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يخلّصون أنفسهم من ذلك التعب، والأعمال الشرعيّة ليست كبيرة على الخاشعين، وأثقل شيء عليهم المعاصي؛ على أنّه يكفي في الدليل كون المذنب المفلس السقيم الوضيع بين أهله، والناس أولى بالإحسان من المحسن الغنيّ الصحيح الرفيع بين أهله والناس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القضاء حتما، والقدر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والتأنيث باعتبار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أخ، والاُخوّة هنا بمعنى المشابهة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الاْءَوْثَانِ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مشركو العرب النافون للبعثة والبعث والعقاب والثواب، وكانوا مفوّضةً؛ لقوله تعالى في سورة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مِنْ مَا مَلَكَتْ أَيْمَانُكُمْ مِنْ شُرَكَاءَ</w:t>
      </w:r>
      <w:r>
        <w:rPr>
          <w:rFonts w:eastAsia="Amiri" w:cs="Amiri" w:ascii="Amiri" w:hAnsi="Amiri"/>
          <w:color w:val="111111"/>
          <w:sz w:val="28"/>
          <w:szCs w:val="28"/>
          <w:rtl w:val="true"/>
          <w:lang w:bidi="ar-SA"/>
        </w:rPr>
        <w:t>»</w:t>
      </w:r>
      <w:r>
        <w:rPr>
          <w:rStyle w:val="FootnoteAnchor"/>
          <w:rtl w:val="true"/>
        </w:rPr>
        <w:footnoteReference w:id="1601"/>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ابن بابويه في توحيده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القدريّة مجوس هذه الاُمّة، وهم الذين أرادوا أن يصفوا اللّه‏ بعدله، فأخرجوه من سلطانه،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يُسْحَبُونَ فِى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وروى مسلم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مشركوا قريش إلى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صلى‏الله‏عليه‏و‏سلم يخاصمونه في هذا القدر،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الْمُجْرِمِينَ فِى ضَلاَلٍ وَسُعُرٍ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شَىْ‏ءٍ خَلَقْنَاهُ بِقَدَرٍ</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بعَبَدة الأوثان هنا الجبريّة من المشركين، وكان فيهم جبريّة في عهد رسول اللّه‏ صلى‏الله‏عليه‏و‏آله ، وكون المراد بعبدة الأوثان هنا الجبريّة منهم موافق لكلام أكثر أصحابنا المتكلِّمين</w:t>
      </w:r>
      <w:r>
        <w:rPr>
          <w:rFonts w:eastAsia="Amiri" w:cs="Amiri" w:ascii="Amiri" w:hAnsi="Amiri"/>
          <w:color w:val="111111"/>
          <w:sz w:val="28"/>
          <w:szCs w:val="28"/>
          <w:rtl w:val="true"/>
          <w:lang w:bidi="ar-SA"/>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وَخُصَمَاءِ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 المفوّضة، وهم مَن على رأي المعتزلة في مسألة القدر، سواء كانوا من المعتزلة، أم من أهل المذاهب الاُخرى؛ رووا عن النبيّ 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خصماء اللّه‏ في القدر</w:t>
      </w:r>
      <w:r>
        <w:rPr>
          <w:rFonts w:eastAsia="Amiri" w:cs="Amiri" w:ascii="Amiri" w:hAnsi="Amiri"/>
          <w:color w:val="111111"/>
          <w:sz w:val="28"/>
          <w:szCs w:val="28"/>
          <w:rtl w:val="true"/>
          <w:lang w:bidi="ar-SA"/>
        </w:rPr>
        <w:t>»</w:t>
      </w:r>
      <w:r>
        <w:rPr>
          <w:rStyle w:val="FootnoteAnchor"/>
          <w:rtl w:val="true"/>
        </w:rPr>
        <w:footnoteReference w:id="1607"/>
      </w:r>
      <w:r>
        <w:rPr>
          <w:rFonts w:ascii="Amiri" w:hAnsi="Amiri" w:eastAsia="Amiri" w:cs="Amiri"/>
          <w:color w:val="111111"/>
          <w:sz w:val="28"/>
          <w:sz w:val="28"/>
          <w:szCs w:val="28"/>
          <w:rtl w:val="true"/>
          <w:lang w:bidi="ar-SA"/>
        </w:rPr>
        <w:t xml:space="preserve">ولا يتصوّر الخصومة في القدر إلاّ على رأي المفوّضة، وقد تكرّر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المفوّضة مضادّوا اللّه‏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يجيء 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 اسم الرحمان بالذكر لأنّ معناه من أعطى كلّ شيءٍ خلقه؛ أي ما يليق به من التدبير، فهو خالق كلّ شيء على وفق الحكمة، غير عاجز عن شيء كاللطف الناجع بالنسبة إلى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التخصيص كالتخصيص في قوله تعالى في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اسْجُدُوا لِلرَّحْمَانِ قَالُوا وَمَا الرَّحْمَنُ</w:t>
      </w:r>
      <w:r>
        <w:rPr>
          <w:rFonts w:eastAsia="Amiri" w:cs="Amiri" w:ascii="Amiri" w:hAnsi="Amiri"/>
          <w:color w:val="111111"/>
          <w:sz w:val="28"/>
          <w:szCs w:val="28"/>
          <w:rtl w:val="true"/>
          <w:lang w:bidi="ar-SA"/>
        </w:rPr>
        <w:t>»</w:t>
      </w:r>
      <w:r>
        <w:rPr>
          <w:rStyle w:val="FootnoteAnchor"/>
          <w:rtl w:val="true"/>
        </w:rPr>
        <w:footnoteReference w:id="1608"/>
      </w:r>
      <w:r>
        <w:rPr>
          <w:rFonts w:ascii="Amiri" w:hAnsi="Amiri" w:eastAsia="Amiri" w:cs="Amiri"/>
          <w:color w:val="111111"/>
          <w:sz w:val="28"/>
          <w:sz w:val="28"/>
          <w:szCs w:val="28"/>
          <w:rtl w:val="true"/>
          <w:lang w:bidi="ar-SA"/>
        </w:rPr>
        <w:t>، وفي سورة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فِى خَلْقِ الرَّحْمَنِ مِنْ تَفَاوُتٍ</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والاُخوّة بين الجبريّة والمفوّضة باعتبار أنّ كلاًّ منهما على طرف خارج عن الحقّ الذي بينهما، ويقال للمتقابلين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متشابهان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قصّة سورة براءة تشابه قصّة الأنفال وتناسبها؛ لأنّ في الأنفال ذكرَ العهود، وفي براءة نبذَها، فضمّت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وظاهر الحديث أنّ القول بالتفويض أشدّ مخالفةً للحقّ من القول بالجبر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وَحِزْبِ الشَّيْطَانِ، وَقَدَرِيَّةِ هذِهِ الاْءُمَّةِ وَمَجُوسِهَا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الثلاثة أوصاف أيضا للمفوّضة، فهي معطوفات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انسحاب؛ فالمعنى أنّ تلك مقالة إخوان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الأوثان،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الجامعة لهذه الأوصاف الأربعة وهم المفوّضة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عطفت الأوصاف الأربعة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تعطفها ولا بعضها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الأوصاف الأربعة، أو بعضها أوصافا للجبريّة، موافقة لكلام محقّقي</w:t>
      </w:r>
      <w:r>
        <w:rPr>
          <w:rStyle w:val="FootnoteAnchor"/>
          <w:rtl w:val="true"/>
        </w:rPr>
        <w:footnoteReference w:id="1611"/>
      </w:r>
      <w:r>
        <w:rPr>
          <w:rFonts w:ascii="Amiri" w:hAnsi="Amiri" w:eastAsia="Amiri" w:cs="Amiri"/>
          <w:color w:val="111111"/>
          <w:sz w:val="28"/>
          <w:sz w:val="28"/>
          <w:szCs w:val="28"/>
          <w:rtl w:val="true"/>
          <w:lang w:bidi="ar-SA"/>
        </w:rPr>
        <w:t>مشهوري أصحابنا المتكلِّمين في تفسير القدريّة بالجبريّة، وتصحيح مذهب المعتزلة؟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w:t>
      </w:r>
      <w:r>
        <w:rPr>
          <w:rStyle w:val="FootnoteAnchor"/>
          <w:rtl w:val="true"/>
        </w:rPr>
        <w:footnoteReference w:id="1612"/>
      </w:r>
      <w:r>
        <w:rPr>
          <w:rFonts w:ascii="Amiri" w:hAnsi="Amiri" w:eastAsia="Amiri" w:cs="Amiri"/>
          <w:color w:val="111111"/>
          <w:sz w:val="28"/>
          <w:sz w:val="28"/>
          <w:szCs w:val="28"/>
          <w:rtl w:val="true"/>
          <w:lang w:bidi="ar-SA"/>
        </w:rPr>
        <w:t xml:space="preserve">كانت هي أو بعضها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المعطوف عليه أبعد ولو باعتبار الابتداء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يصير ذو الفاصلة المعطوف أقصر من ذي الفاصلة المعطوف عليه، وهو خلاف الأولى ما لم تدع إليه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ـ وهو العمدة لفظا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تعرّضه عليه‏السلام في الاستئناف البياني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لإبطال مذهب المفوّضة أيضا متوسّطا بين إبطال زعم الجبريّة وإبطال ظنّ 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تصريح بأنّ المراد بالقدريّة ونحوها هنا المفوّضة، وأنّ إبطال التفويض ليس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ـ وهو العمدة معنى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الأحاديث عن أهل البيت عليهم‏السلام في ذمّ المفوّضة المكذّبين بقدر اللّه‏ في فعل العبد، وأنّهم هم القدريّة ومجوس هذه الاُمّة،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اُصول الكفر وأركانه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لَعَنْتُهُم وكلُّ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 والتارك لسنّتي، والمكذِّب بقدر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1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أمر النبيّ صلى‏الله‏عليه‏و‏آله بالنصيحة لأئمّة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شاء اللّه‏ عزّ وجلّ، ويكون ما شاء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14"/>
      </w:r>
      <w:r>
        <w:rPr>
          <w:rFonts w:ascii="Amiri" w:hAnsi="Amiri" w:eastAsia="Amiri" w:cs="Amiri"/>
          <w:color w:val="111111"/>
          <w:sz w:val="28"/>
          <w:sz w:val="28"/>
          <w:szCs w:val="28"/>
          <w:rtl w:val="true"/>
          <w:lang w:bidi="ar-SA"/>
        </w:rPr>
        <w:t>وأمثال ذلك كثيرة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بعد ما دلّنا البراهين العقليّة والنقليّة ـ التي سنذكرها 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على بطلان كلّ من الجبر والتفويض بالمعنى الذي نذكره بُعيدَ هذا عند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يملِّك مفوِّضا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بأحاديثهم عليهم‏السلام في تفسير هذه اللفظة بالمفوّضة منّا بكلام هؤلاء المشهورين في تفسيرها بالجبريّة، وإن كانت الأحاديث أخبار آحاد نرى هؤلاء المشهورين قد خالفوا من هو أقدم منهم من أصحابنا كالمصنّف، من تصريحاته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إبراهيم بن هاشم قال في مقدّمات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على المعتزلة فإنّ الردّ في القرآن عليهم كثير؛ وذلك أنّ المعتزلة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نخلق أفعالنا، وليس للّه‏ فيها صنع ولا مشيئة ولا إرادة، ويكون ما شاء إبليس، ولا يكون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والفضل بن شاذان قال في كتاب الإيضاح كما قال عليّ بن إبراهيم</w:t>
      </w:r>
      <w:r>
        <w:rPr>
          <w:rStyle w:val="FootnoteAnchor"/>
          <w:rtl w:val="true"/>
        </w:rPr>
        <w:footnoteReference w:id="1616"/>
      </w:r>
      <w:r>
        <w:rPr>
          <w:rFonts w:ascii="Amiri" w:hAnsi="Amiri" w:eastAsia="Amiri" w:cs="Amiri"/>
          <w:color w:val="111111"/>
          <w:sz w:val="28"/>
          <w:sz w:val="28"/>
          <w:szCs w:val="28"/>
          <w:rtl w:val="true"/>
          <w:lang w:bidi="ar-SA"/>
        </w:rPr>
        <w:t>، وقد عدّ أصحاب كتب الرجال من كتب هشام بن الحكم كتابَ الجبر والقدر، وكتابَ الردّ على المعتزلة</w:t>
      </w:r>
      <w:r>
        <w:rPr>
          <w:rStyle w:val="FootnoteAnchor"/>
          <w:rtl w:val="true"/>
        </w:rPr>
        <w:footnoteReference w:id="1617"/>
      </w:r>
      <w:r>
        <w:rPr>
          <w:rFonts w:ascii="Amiri" w:hAnsi="Amiri" w:eastAsia="Amiri" w:cs="Amiri"/>
          <w:color w:val="111111"/>
          <w:sz w:val="28"/>
          <w:sz w:val="28"/>
          <w:szCs w:val="28"/>
          <w:rtl w:val="true"/>
          <w:lang w:bidi="ar-SA"/>
        </w:rPr>
        <w:t>، وأمثال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من ذكرتم من المشهورين لم يستندوا في تفسيرها بالجبريّة إلاّ إلى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هذا الحديث به، وهو مبنيّ على عطف الأوصاف الأربعة أو بعضها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رضوا فيه رأسا برأس كان خيرا لهم، وإنّما جرّهم إلى ذلك قلّة مبالاتهم بأحاديث الاُصول، والتأمّل في معانيها، وفي المراد بالتفويض، وفي المراد بالواسطة بين الجبر والتفويض، ولذا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حديث الأصبغ</w:t>
      </w:r>
      <w:r>
        <w:rPr>
          <w:rStyle w:val="FootnoteAnchor"/>
          <w:rtl w:val="true"/>
        </w:rPr>
        <w:footnoteReference w:id="1618"/>
      </w:r>
      <w:r>
        <w:rPr>
          <w:rFonts w:ascii="Amiri" w:hAnsi="Amiri" w:eastAsia="Amiri" w:cs="Amiri"/>
          <w:color w:val="111111"/>
          <w:sz w:val="28"/>
          <w:sz w:val="28"/>
          <w:szCs w:val="28"/>
          <w:rtl w:val="true"/>
          <w:lang w:bidi="ar-SA"/>
        </w:rPr>
        <w:t xml:space="preserve">إنّما حديث الأصبغ قول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القدر سرٌّ من سرّ اللّه‏، وسترٌ من ستر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المرويّ في كتاب التوحيد لابن بابويه</w:t>
      </w:r>
      <w:r>
        <w:rPr>
          <w:rFonts w:eastAsia="Amiri" w:cs="Amiri" w:ascii="Amiri" w:hAnsi="Amiri"/>
          <w:color w:val="111111"/>
          <w:sz w:val="28"/>
          <w:szCs w:val="28"/>
          <w:rtl w:val="true"/>
          <w:lang w:bidi="ar-SA"/>
        </w:rPr>
        <w:t>.</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وقال بعضهم في بيان الجبر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والواسطة ـ الذي ينظر إلى أسباب الأوّل، ويعلم أنّها ليست بقدرة العبد ولا بإرادته ـ يحكم بالجبر، وهو غير صحيح مطلقا؛ لأنّ السبب القريب للفعل هو قدرته وإرادته، والذي ينظر إلى السبب القريب ينظر بالاختيار، وهو أيضا ليس بصحيح مطلقا؛ لأنّ الفعل لم يحصل بأسباب كلّها مقدورة ومرادة، والحقّ 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ولكن</w:t>
      </w:r>
      <w:r>
        <w:rPr>
          <w:rStyle w:val="FootnoteAnchor"/>
          <w:rtl w:val="true"/>
        </w:rPr>
        <w:footnoteReference w:id="1620"/>
      </w:r>
      <w:r>
        <w:rPr>
          <w:rFonts w:ascii="Amiri" w:hAnsi="Amiri" w:eastAsia="Amiri" w:cs="Amiri"/>
          <w:color w:val="111111"/>
          <w:sz w:val="28"/>
          <w:sz w:val="28"/>
          <w:szCs w:val="28"/>
          <w:rtl w:val="true"/>
          <w:lang w:bidi="ar-SA"/>
        </w:rPr>
        <w:t>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وقد أبطلنا مبنى هذا في حواشينا على عدّة الاُصول، وبيّنّا أنّه قول بالجبر والتفويض معا، وسننقل في حادي عشر الباب ما قال بعضهم أيضا في معنى التفويض والواسطة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الحسن عن حذيفة أنّ النبيّ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القدريّة والمرجئة على لسان سبعين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القدريّة يارسول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يزعمون أنّ اللّه‏ قدّر عليهم المعاصي وعذّبهم عليها</w:t>
      </w:r>
      <w:r>
        <w:rPr>
          <w:rFonts w:eastAsia="Amiri" w:cs="Amiri" w:ascii="Amiri" w:hAnsi="Amiri"/>
          <w:color w:val="111111"/>
          <w:sz w:val="28"/>
          <w:szCs w:val="28"/>
          <w:rtl w:val="true"/>
          <w:lang w:bidi="ar-SA"/>
        </w:rPr>
        <w:t>».</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وعن الحسن أنّ اللّه‏ تعالى بعث محمّدا صلى‏الله‏عليه‏و‏آله إلى العرب وهم قدريّة مجبّرة يحمّلون ذنوبهم على اللّه‏، وتصديقه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فَاحِشَةً قَالُوا وَجَدْنَا عَلَيْهَا آبَاءَنَا وَاللّه‏ُ أَمَرَنَا بِهَا قُلْ إِنَّ اللّه‏َ لاَ يَأْمُرُ بِالْفَحْشَاءِ</w:t>
      </w:r>
      <w:r>
        <w:rPr>
          <w:rFonts w:eastAsia="Amiri" w:cs="Amiri" w:ascii="Amiri" w:hAnsi="Amiri"/>
          <w:color w:val="111111"/>
          <w:sz w:val="28"/>
          <w:szCs w:val="28"/>
          <w:rtl w:val="true"/>
          <w:lang w:bidi="ar-SA"/>
        </w:rPr>
        <w:t>».</w:t>
      </w:r>
      <w:r>
        <w:rPr>
          <w:rStyle w:val="FootnoteAnchor"/>
          <w:rtl w:val="true"/>
        </w:rPr>
        <w:footnoteReference w:id="1623"/>
      </w:r>
      <w:r>
        <w:rPr>
          <w:rFonts w:ascii="IRNazanin" w:hAnsi="IRNazanin" w:eastAsia="IRNazanin"/>
          <w:color w:val="111111"/>
          <w:sz w:val="28"/>
          <w:sz w:val="28"/>
          <w:szCs w:val="28"/>
          <w:rtl w:val="true"/>
          <w:lang w:bidi="fa-IR"/>
        </w:rPr>
        <w:t xml:space="preserve">الاحتجاج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Style w:val="FootnoteAnchor"/>
          <w:rtl w:val="true"/>
        </w:rPr>
        <w:footnoteReference w:id="16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625"/>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البصري سامريّ هذه الاُمّة كما نقله الطبرسي في كتاب الاحتجاج عن أمير المؤمنين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الحسن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عليهماالسلام عليه،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ابتلاء الخلق واختبارهم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العوجاء كان من تلامذة الحسن البصري، فانحرف عن التوحيد،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مذهب صاحبك، ودخلت فيما لا أصل له ولا 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كان مخلّطا، كان يقول طورا بالقدر، وطورا بالجبر، وما أعلمه اعتقد مذهبا دام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26"/>
      </w:r>
      <w:r>
        <w:rPr>
          <w:rFonts w:ascii="Amiri" w:hAnsi="Amiri" w:eastAsia="Amiri" w:cs="Amiri"/>
          <w:color w:val="111111"/>
          <w:sz w:val="28"/>
          <w:sz w:val="28"/>
          <w:szCs w:val="28"/>
          <w:rtl w:val="true"/>
          <w:lang w:bidi="ar-SA"/>
        </w:rPr>
        <w:t>فلا يعبأ بنقله واستنباطه؛ إذ هو خبيث جمع بين خُبثَين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والاعتزال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إنّما ينسب إليه مصدّقه لا مكذّبه، والمعتزلة جاحدون لقدر اللّه‏، وهو مبنيّ على أنّ من يفسّرها بالمفوّضة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القدريّة مكذّبوا قدر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تسميتهم بالقدريّة أنّهم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للّه‏ قدر أصلاً في أفعالنا في وقتِ إقدارنا عليها، نسبوا جميع القدر فيها إلى أنفسهم، فنسبوا إلى ما نسبوه بالكلّيّة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يفصل به بين دعوى المحقّ والمبطل في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موسى عليه‏السلام أنّه قال لهشام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إلى المرجئة، ولا إلى القدريّة، ولا إلى الزيديّة، ولا إلى المعتزلة، ولا إلى الخوارج، إليَّ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وظاهر المقابلة أنّ القدريّة غير المعتزلة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جواب كلام هشام وعلى طبقه، وتوجيه كلامه أنّ للمعتزلة قواعدَ قد شاركهم في كلّ منها جمع من غيرهم، وأخصّ قواعدهم بهم هي التي سُمّوا بسببها معتزلةً، وهي القول بالوعيد؛ أي أنّ صاحب كبيرة بلا توبة خارج عن الإيمان ومخلّد في النار، وبها اعتزل واصل بن عطاء مع جماعة عن مجلس استاذه الحسن البصري،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عنّا واصل</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واستعمال لفظ المعتزلة في كلامه باعتبار هذه القاعدة،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الوعيديّة؛ فمقابلهم هنا المرجئة لا القدريّة، فإنّ مذهب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المرجئة أنّ الإيمان المنجي عن الخلود في النار هو العلم بصدق جميع ما جاء به النبيّ، أو هو والإقرار باللسان، فلا يخرج العالم المقرّ به عن الإيمان، وإن فعل كلّ كبيرة وخرج عن الدنيا بلا توبة، فهما على طرفي الإفراط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الأمر بين الأمرين في هذا أيضا، وهو أنّ الإيمان الطوع لجميع ما جاء به النبيّ صلى‏الله‏عليه‏و‏آله ، وعلامته سوء السيّئة وسرور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 في ترجمة الزهّاد الثمانية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والحسن كان يلقى كلّ أهل فرقة بما يهوون، وكان يتصنّع للرياسة وكان رئيس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والمتعصّبون للمعتزلة إن أجابوا عن البراهين على إبطال ما نسمّيه تفويضا، أو جوّزوا أن لا يكون التفويض بهذا المعنى مذهبا للمعتزلة، سامحناهم في التفسير، وإلاّ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 قدريّة مرّتين؛ لقولهم بكلا فردي التفويض، كما سيظهر بُعيد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القول بأنّ كون الحوادث بقدر اللّه‏ وقضائه يستلزم أن يكون العباد مجبورين مقالة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الأشاعرة،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والأشاعرة زعموا أنّ القدر والقضاء لا يكونان إلاّ بطريق الإلجاء، فنفاهما المعتزلة، وأثبتهما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مبنيّ على أنّ الأوصاف الأربعة أو بعضها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أوصافا للجبريّة، فاحتيج إلى هذا التأويل، ووجه كون المفوّضة حزب الشيطان أنّهم قالوا كالمجوس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مستقلّ بالقدرة على فعله، وفعله مفوّض إليه، وقد يقع ما شاء شيطان دون ما شاء اللّه‏</w:t>
      </w:r>
      <w:r>
        <w:rPr>
          <w:rFonts w:eastAsia="Amiri" w:cs="Amiri" w:ascii="Amiri" w:hAnsi="Amiri"/>
          <w:color w:val="111111"/>
          <w:sz w:val="28"/>
          <w:szCs w:val="28"/>
          <w:rtl w:val="true"/>
          <w:lang w:bidi="ar-SA"/>
        </w:rPr>
        <w:t>.</w:t>
      </w:r>
      <w:r>
        <w:rPr>
          <w:rStyle w:val="FootnoteAnchor"/>
          <w:rtl w:val="true"/>
        </w:rPr>
        <w:footnoteReference w:id="1630"/>
      </w:r>
      <w:r>
        <w:rPr>
          <w:rFonts w:ascii="Amiri" w:hAnsi="Amiri" w:eastAsia="Amiri" w:cs="Amiri"/>
          <w:color w:val="111111"/>
          <w:sz w:val="28"/>
          <w:sz w:val="28"/>
          <w:szCs w:val="28"/>
          <w:rtl w:val="true"/>
          <w:lang w:bidi="ar-SA"/>
        </w:rPr>
        <w:t>وقد وضعت المجوس حكايات في أنّه وقع الحرب بين اللّه‏ والشيطان</w:t>
      </w:r>
      <w:r>
        <w:rPr>
          <w:rFonts w:eastAsia="Amiri" w:cs="Amiri" w:ascii="Amiri" w:hAnsi="Amiri"/>
          <w:color w:val="111111"/>
          <w:sz w:val="28"/>
          <w:szCs w:val="28"/>
          <w:rtl w:val="true"/>
          <w:lang w:bidi="ar-SA"/>
        </w:rPr>
        <w:t>.</w:t>
      </w:r>
      <w:r>
        <w:rPr>
          <w:rStyle w:val="FootnoteAnchor"/>
          <w:rtl w:val="true"/>
        </w:rPr>
        <w:footnoteReference w:id="163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الأوّلان من الأوصاف الأربعة للمجوس، والأخيران للمعتزلة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وأضرابهم من المنتسبين إلى الإسلام، فلا يكون العطف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وقدريّة، عطفَ انسحاب، وتكون للأشاعرة ثلاثة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w:t>
      </w:r>
      <w:r>
        <w:rPr>
          <w:rStyle w:val="FootnoteAnchor"/>
          <w:rtl w:val="true"/>
        </w:rPr>
        <w:footnoteReference w:id="1632"/>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وقدريّة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القدريّة كانت في الأصل واقعة على المجوس نقلت إلى المفوّضة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لبيان بطلان مقالة الجبريّة أوّلاً؛ لأنّ أصل الكلام فيها، ثمّ بيان بطلان زعم المفوّضة، ثمّ بيان بطلان القدر المشترك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 تَخْيِيرا، وَنَهى تَحْذِيرا، وَأَعْطى عَلَى الْقَلِيلِ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الفقرات الثلاث لبيان بطلان الجبر، والمراد بالتكليف الأمر، وبالتخيير تعيين الخير من الفعل والترك للقادر على كلّ منهما أنّه الفعل، فالتخيير يستحيل أن يكون مع عدم قدرة المأمور على الفعل أو على الترك، ويلزم من كلّ من مذاهب الجبر الثلاثةِ عدمُ تمكّن فاعل شيء من تركه، ولا تارك شيء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بالتحذير تعيين المحذور من الفعل والترك للقادر على كلّ منهما أنّه الفعل، فلا يجامع الجبر؛ لما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بإعطاء الكثير على القليل الوعد له عليه للترغيب في أعمال الخير للقادر على الخير والشرّ، فلا يجامع الجبر؛ لما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يُعْصَ مَغْلُوبا، وَلَمْ يُطَعْ مُكْرَها، وَلَمْ يُمَلِّكْ مُفَوِّضا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الفقرات الثلاث لبيان بطلان زعم خصماء الرحمن والقدريّة المذكورين سابقا بتقريب إخوانهم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التفويض في اللغة ردّ الأمر في شيء إلى أحد، وجعْله حاكما فيه، كما أنّ الوكل صرف الأمر في شيء إلى أحد، وجعله معتمدا عليه فيه،</w:t>
      </w:r>
      <w:r>
        <w:rPr>
          <w:rStyle w:val="FootnoteAnchor"/>
          <w:rtl w:val="true"/>
        </w:rPr>
        <w:footnoteReference w:id="1633"/>
      </w:r>
      <w:r>
        <w:rPr>
          <w:rFonts w:ascii="Amiri" w:hAnsi="Amiri" w:eastAsia="Amiri" w:cs="Amiri"/>
          <w:color w:val="111111"/>
          <w:sz w:val="28"/>
          <w:sz w:val="28"/>
          <w:szCs w:val="28"/>
          <w:rtl w:val="true"/>
          <w:lang w:bidi="ar-SA"/>
        </w:rPr>
        <w:t>وفي اصطلاح المتكلّمين نوع من الإقدار، وهو إقدار اللّه‏ تعالى العبد بحيث يخرج عن يده تعالى أزمّة المقدور في وقت هذا الإقدار</w:t>
      </w:r>
      <w:r>
        <w:rPr>
          <w:rFonts w:eastAsia="Amiri" w:cs="Amiri" w:ascii="Amiri" w:hAnsi="Amiri"/>
          <w:color w:val="111111"/>
          <w:sz w:val="28"/>
          <w:szCs w:val="28"/>
          <w:rtl w:val="true"/>
          <w:lang w:bidi="ar-SA"/>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وللتفويض بهذا المعنى فردان هو القدر المشترك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إقدار اللّه‏ تعالى العبدَ على فعل بحيث لا يكون في مقدوره تعالى من المقرّبات إلى الفعل أو إلى الترك ما لو فعله بالعبد لاختار غير ما اختاره من الفعل والترك، فيلزمه أن يصدر عن العبد ما يختاره وإن شاء اللّه‏ أن لا يصدر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في تحرير محلّ النزاع بيننا وبين المعتزلة معنى مشيئة اللّه‏ في أوّل الخامس والعشرين</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وهذا مذهب المعتزلة؛ لقولهم بوجوب كلّ لطف ناجع على اللّه‏ تعالى</w:t>
      </w:r>
      <w:r>
        <w:rPr>
          <w:rFonts w:eastAsia="Amiri" w:cs="Amiri" w:ascii="Amiri" w:hAnsi="Amiri"/>
          <w:color w:val="111111"/>
          <w:sz w:val="28"/>
          <w:szCs w:val="28"/>
          <w:rtl w:val="true"/>
          <w:lang w:bidi="ar-SA"/>
        </w:rPr>
        <w:t>.</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ويلزم من ذلك أنّ العبد إن اختار العصيان كان عاصيا بغلبة على اللّه‏، تعالى اللّه‏ عن ذلك علوّا كبيرا، فإنّه لو كان في مقدوره تعالى لطف ناجع لفعل؛ لأنّه لا يترك الواجب عليه مع قدرته عليه، وعندهم أنّ كلّ لطف ناجع يجب عليه، فلم يتحقّق العصيان إلاّ لعدم قدرته على اللطف الناجع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 ذلك أيضا أنّ العبد إن اختار الطاعة كان مطيعا بإكراه؛ بمعنى أنّه بحيث إن شاء اللّه‏ تعالى على فرض المحال تركَ الطاعة، ربّما لم يقدر على صرفه عن اختياره الطاعة إلى اختياره تركها؛ لعدم الفرق بين الإقدار على الطاعة، والإقدار على العصيان بديهةً واتّفاقا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إقدار اللّه‏ تعالى العبدَ في وقت على فعل في ثاني الوقت، ويلزم من ذلك أن يكون العبد مستقلاًّ في القدرة غير موقوف فعله على الإذن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أيضا معنى الاستقلال ومعنى الإذن في أوّل الخامس والعشرين</w:t>
      </w:r>
      <w:r>
        <w:rPr>
          <w:rFonts w:eastAsia="Amiri" w:cs="Amiri" w:ascii="Amiri" w:hAnsi="Amiri"/>
          <w:color w:val="111111"/>
          <w:sz w:val="28"/>
          <w:szCs w:val="28"/>
          <w:rtl w:val="true"/>
          <w:lang w:bidi="ar-SA"/>
        </w:rPr>
        <w:t>.</w:t>
      </w:r>
      <w:r>
        <w:rPr>
          <w:rStyle w:val="FootnoteAnchor"/>
          <w:rtl w:val="true"/>
        </w:rPr>
        <w:footnoteReference w:id="1637"/>
      </w:r>
      <w:r>
        <w:rPr>
          <w:rFonts w:ascii="Amiri" w:hAnsi="Amiri" w:eastAsia="Amiri" w:cs="Amiri"/>
          <w:color w:val="111111"/>
          <w:sz w:val="28"/>
          <w:sz w:val="28"/>
          <w:szCs w:val="28"/>
          <w:rtl w:val="true"/>
          <w:lang w:bidi="ar-SA"/>
        </w:rPr>
        <w:t>وهذا أيضا مذهب المعتزلة حتّى أنّ أكثرهم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القدرة في وقت الفعل</w:t>
      </w:r>
      <w:r>
        <w:rPr>
          <w:rFonts w:eastAsia="Amiri" w:cs="Amiri" w:ascii="Amiri" w:hAnsi="Amiri"/>
          <w:color w:val="111111"/>
          <w:sz w:val="28"/>
          <w:szCs w:val="28"/>
          <w:rtl w:val="true"/>
          <w:lang w:bidi="ar-SA"/>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واعلم أنّ المعتزلة قدريّة مرّتين؛ لأنّهم لمّا قالوا بالتفويض الأوّل، أنكروا قسما من قدرة اللّه‏ على التصرّف في فعلهم، فأنكروا قسما من قدرته</w:t>
      </w:r>
      <w:r>
        <w:rPr>
          <w:rStyle w:val="FootnoteAnchor"/>
          <w:rtl w:val="true"/>
        </w:rPr>
        <w:footnoteReference w:id="1639"/>
      </w:r>
      <w:r>
        <w:rPr>
          <w:rFonts w:ascii="Amiri" w:hAnsi="Amiri" w:eastAsia="Amiri" w:cs="Amiri"/>
          <w:color w:val="111111"/>
          <w:sz w:val="28"/>
          <w:sz w:val="28"/>
          <w:szCs w:val="28"/>
          <w:rtl w:val="true"/>
          <w:lang w:bidi="ar-SA"/>
        </w:rPr>
        <w:t>تعالى أي تدبيره وتقديره تعالى؛ لأنّه لا يتأتّى التدبير في شيء من جهة إلاّ من القادر على وجوه التصرّف فيه من هذه الجهة، فنسبوا جميع القدر الذي يكون من هذه الجهة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قالوا بالتفويض الثاني أنكروا قسما آخر من قدرة اللّه‏ تعالى على التصرّف في فعلهم، فأنكروا قسما آخر من قَدَرِهِ وتدبيره في فعلهم، فنسبوا جميع القدر الذي يكون من هذه الجهة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وفيه ضمير اللّه‏،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اللام المكسورة، ومعنى التمليك هنا الإقدار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الواو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بالتفويض هنا الفردَ الثانيَ من التفويض، من قبيل استعمال العامّ في الخاصّ مجازا، فيكون كلّ من الفقرات الثلاث نفيا لاعتقاد من المفوّضة غيرِ منفيّ بالاُخريين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الأعمَّ، فيكون تعميما بعد تخصيص، وفي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لِنَفْسِى ضَرّا وَلاَ نَفْعا إِلاَّ مَا شَاءَ اللّه‏ُ</w:t>
      </w:r>
      <w:r>
        <w:rPr>
          <w:rFonts w:eastAsia="Amiri" w:cs="Amiri" w:ascii="Amiri" w:hAnsi="Amiri"/>
          <w:color w:val="111111"/>
          <w:sz w:val="28"/>
          <w:szCs w:val="28"/>
          <w:rtl w:val="true"/>
          <w:lang w:bidi="ar-SA"/>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يَخْلُقِ السَّمَاوَاتِ وَالاْءَرْضَ وَمَا بَيْنَهُمَا بَاطِلاً، وَلَمْ يَبْعَثِ النَّبِيِّينَ مُبَشِّرِينَ وَمُنْذِرِينَ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فَوَيْلٌ‏لِلَّذِينَ كَفَرُوا مِنَ النَّارِ</w:t>
      </w:r>
      <w:r>
        <w:rPr>
          <w:rFonts w:eastAsia="Amiri" w:cs="Amiri" w:ascii="Amiri" w:hAnsi="Amiri"/>
          <w:color w:val="111111"/>
          <w:sz w:val="28"/>
          <w:szCs w:val="28"/>
          <w:rtl w:val="true"/>
          <w:lang w:bidi="ar-SA"/>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الفقرات الثلاث لبيان بطلان القدر المشترك بين الجبر والتفويض، فإنّه يلزم على كلّ منهما بطلان الأمر والنهي والثواب والعقاب؛ أمّا على الجبر، فلما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كذلك لبطل الثواب والعقاب والأمر والنهي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على التفويض، فلما يجيء في حادي عشر الباب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فوّض إليهم لم يحصُرْهم بالأمر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التقديرين يلزم كون خلق السماوات والأرض وما بينهما باطلاً، وكون بعث النبيّين عبثا،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القدر المشترك بين الجبر والتفويض الملزوم لكون الخلق باطلاً، والبعث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الفقرة إشارة إلى ما في قوله تعالى في سورة صآ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وَالاْءَرْضَ وَمَا بَيْنَهُمَا بَاطِلاً ذَلِكَ ظَنُّ الَّذِينَ كَفَرُوا فَوَيْلٌ لِلَّذِينَ كَفَرُوا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وَعَمِلُوا الصَّالِحَاتِ كَالْمُفْسِدِينَ فِى الاْءَرْضِ أَمْ نَجْعَلُ الْمُتَّقِينَ كَالْفُجَّارِ</w:t>
      </w:r>
      <w:r>
        <w:rPr>
          <w:rFonts w:eastAsia="Amiri" w:cs="Amiri" w:ascii="Amiri" w:hAnsi="Amiri"/>
          <w:color w:val="111111"/>
          <w:sz w:val="28"/>
          <w:szCs w:val="28"/>
          <w:rtl w:val="true"/>
          <w:lang w:bidi="ar-SA"/>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 الشَّيْخُ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الاْءِمَامُ الَّذِي نَرْجُو بِطَاعَتِهِ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أَمْرِنَا مَا كَانَ مُلْتَبِسا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جَزَاكَ رَبُّكَ بِالاْءِحْسَانِ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مُعَلَّى بْنِ مُحَمَّدٍ، عَنِ الْحَسَنِ بْنِ عَلِيٍّ الْوَشَّاءِ، عَنْ حَمَّادِ بْنِ عُثْمَانَ، عَنْ أَبِي بَصِيرٍ،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يستعمل في دعوى الباطل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يَأْمُرُ بِالْفَحْشَاءِ، فَقَدْ كَذَبَ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w:t>
      </w:r>
      <w:r>
        <w:rPr>
          <w:rFonts w:eastAsia="Amiri" w:cs="Amiri" w:ascii="Amiri" w:hAnsi="Amiri"/>
          <w:color w:val="111111"/>
          <w:sz w:val="28"/>
          <w:szCs w:val="28"/>
          <w:rtl w:val="true"/>
          <w:lang w:bidi="ar-SA"/>
        </w:rPr>
        <w:t>»</w:t>
      </w:r>
      <w:r>
        <w:rPr>
          <w:rStyle w:val="FootnoteAnchor"/>
          <w:rtl w:val="true"/>
        </w:rPr>
        <w:footnoteReference w:id="1643"/>
      </w:r>
      <w:r>
        <w:rPr>
          <w:rFonts w:ascii="Amiri" w:hAnsi="Amiri" w:eastAsia="Amiri" w:cs="Amiri"/>
          <w:color w:val="111111"/>
          <w:sz w:val="28"/>
          <w:sz w:val="28"/>
          <w:szCs w:val="28"/>
          <w:rtl w:val="true"/>
          <w:lang w:bidi="ar-SA"/>
        </w:rPr>
        <w:t xml:space="preserve">،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ادّعى الإمامة وليس لها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المراد بالأمر التكليف، وأنّ المراد بالفاحشة الايتمام بأئمّة الجور</w:t>
      </w:r>
      <w:r>
        <w:rPr>
          <w:rFonts w:eastAsia="Amiri" w:cs="Amiri" w:ascii="Amiri" w:hAnsi="Amiri"/>
          <w:color w:val="111111"/>
          <w:sz w:val="28"/>
          <w:szCs w:val="28"/>
          <w:rtl w:val="true"/>
          <w:lang w:bidi="ar-SA"/>
        </w:rPr>
        <w:t>.</w:t>
      </w:r>
      <w:r>
        <w:rPr>
          <w:rStyle w:val="FootnoteAnchor"/>
          <w:rtl w:val="true"/>
        </w:rPr>
        <w:footnoteReference w:id="1644"/>
      </w:r>
      <w:r>
        <w:rPr>
          <w:rFonts w:ascii="IRNazanin" w:hAnsi="IRNazanin" w:eastAsia="IRNazanin"/>
          <w:color w:val="111111"/>
          <w:sz w:val="28"/>
          <w:sz w:val="28"/>
          <w:szCs w:val="28"/>
          <w:rtl w:val="true"/>
          <w:lang w:bidi="fa-IR"/>
        </w:rPr>
        <w:t>والمقصود هنا</w:t>
      </w:r>
      <w:r>
        <w:rPr>
          <w:rStyle w:val="FootnoteAnchor"/>
          <w:rtl w:val="true"/>
        </w:rPr>
        <w:footnoteReference w:id="1645"/>
      </w:r>
      <w:r>
        <w:rPr>
          <w:rFonts w:ascii="Amiri" w:hAnsi="Amiri" w:eastAsia="Amiri" w:cs="Amiri"/>
          <w:color w:val="111111"/>
          <w:sz w:val="28"/>
          <w:sz w:val="28"/>
          <w:szCs w:val="28"/>
          <w:rtl w:val="true"/>
          <w:lang w:bidi="ar-SA"/>
        </w:rPr>
        <w:t>الردّ على المذاهب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الجبريّةِ مذهبِ جهم بن صفوان، والأشاعرةِ، وأبي الحسين البصري من المعتزلة بطريق الكناية، فإنّ الجبر على الفحشاء أشدّ قبحا من الأمر بالفحشاء، فكذب دعوى الأمر بالفحشاء يستلزم كذب دعوى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الجبر على الفحشاء بطريقٍ أولى</w:t>
      </w:r>
      <w:r>
        <w:rPr>
          <w:rFonts w:eastAsia="Amiri" w:cs="Amiri" w:ascii="Amiri" w:hAnsi="Amiri"/>
          <w:color w:val="111111"/>
          <w:sz w:val="28"/>
          <w:szCs w:val="28"/>
          <w:rtl w:val="true"/>
          <w:lang w:bidi="ar-SA"/>
        </w:rPr>
        <w:t>.</w:t>
      </w:r>
      <w:r>
        <w:rPr>
          <w:rStyle w:val="FootnoteAnchor"/>
          <w:rtl w:val="true"/>
        </w:rPr>
        <w:footnoteReference w:id="16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زَعَمَ أَنَّ الْخَيْرَ وَالشَّرَّ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مفوّضٌ إليه بأحد فردي التفويض المذكورين في</w:t>
      </w:r>
      <w:r>
        <w:rPr>
          <w:rStyle w:val="FootnoteAnchor"/>
          <w:rtl w:val="true"/>
        </w:rPr>
        <w:footnoteReference w:id="1647"/>
      </w:r>
      <w:r>
        <w:rPr>
          <w:rFonts w:ascii="Amiri" w:hAnsi="Amiri" w:eastAsia="Amiri" w:cs="Amiri"/>
          <w:color w:val="111111"/>
          <w:sz w:val="28"/>
          <w:sz w:val="28"/>
          <w:szCs w:val="28"/>
          <w:rtl w:val="true"/>
          <w:lang w:bidi="ar-SA"/>
        </w:rPr>
        <w:t>أوّل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المعتزلة وعلى أبي الحسين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في يديك، والشرّ ليس إليك</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الشرّ ليس متوجّها إليك، وهو إشارة إلى أنّ اللّه‏ أولى بحسنات العبد منه، والعبد أولى بسيّئاته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تفسيره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المشيئة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أنّ الشرّ لا يتقرّب به إليك، ولا يبتغي به وجهك، أو أنّ الشرّ لا يصعد إليك، وإنّما يصعد إليك الخير،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Style w:val="FootnoteAnchor"/>
          <w:rtl w:val="true"/>
        </w:rPr>
        <w:footnoteReference w:id="1650"/>
      </w:r>
      <w:r>
        <w:rPr>
          <w:rFonts w:ascii="Amiri" w:hAnsi="Amiri" w:eastAsia="Amiri" w:cs="Amiri"/>
          <w:color w:val="111111"/>
          <w:sz w:val="28"/>
          <w:sz w:val="28"/>
          <w:szCs w:val="28"/>
          <w:rtl w:val="true"/>
          <w:lang w:bidi="ar-SA"/>
        </w:rPr>
        <w:t>عَنْ مُعَلَّى بْنِ مُحَمَّدٍ، عَنِ الْحَسَنِ بْنِ عَلِيٍّ الْوَشَّاءِ، عَنْ أَبِي الْحَسَنِ الرِّضَا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فَوَّضَ الاْءَمْرَ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في الطاعة والمعصية ونحوهما، والاستفهام 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كلّ منهم باعتبار أمر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أغلب قدرةً، وأقوى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 يفوّض</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إشارة إلى دليل عقلي على بطلان كلّ فردي التفويض بأنّه يستلزم إخراج اللّه‏ من سلطانه، وسيجيء تحريره 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فَجَبَرَهُمْ عَلَى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مقدّر، والفاء للتفريع، وذِكْر المعاصي ـ مع أنّ الطاعات كالمعاصي فيما نحن فيه ـ مبنيّ على أنّ السائل اعتقد التفويض استدلالاً بأنّه لولاه لزم قبيح، وهو الجبر على المعاصي، لا الجبر على الطاعات؛ لأنّ قبحه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وَأَحْكَمُ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 يجبر على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على أنّ الجبر على المعاصي التي نهى اللّه‏ تعالى عنها ظلم؛ أي وضع للشيء في غير موضعه وسفه بدون العقاب، فضلاً عن أن يكون معه 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أَوْلى بِحَسَنَاتِكَ مِنْكَ ، وَأَنْتَ أَوْلى بِسَيِّئَاتِكَ مِنِّي؛ عَمِلْتَ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الْمَعَاصِيَ بِقُوَّتِيَ الَّتِي جَعَلْتُهَا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لإثبات الواسطة بين التفويض والجبر، ومضى تفسيره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المشيئة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إِسْمَاعِيلَ بْنِ مَرَّارٍ،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عبد الرحمن من فضلاء متكلِّمي أصحابنا وكأنّ الإمام عليه‏السلام استشعر منه أنّه يحترز عن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وما لم يشأ لم يكن،</w:t>
      </w:r>
      <w:r>
        <w:rPr>
          <w:rStyle w:val="FootnoteAnchor"/>
          <w:rtl w:val="true"/>
        </w:rPr>
        <w:footnoteReference w:id="1652"/>
      </w:r>
      <w:r>
        <w:rPr>
          <w:rFonts w:ascii="Amiri" w:hAnsi="Amiri" w:eastAsia="Amiri" w:cs="Amiri"/>
          <w:color w:val="111111"/>
          <w:sz w:val="28"/>
          <w:sz w:val="28"/>
          <w:szCs w:val="28"/>
          <w:rtl w:val="true"/>
          <w:lang w:bidi="ar-SA"/>
        </w:rPr>
        <w:t>لتوهّمه أنّ ذلك يستلزم الجبر، أو أنّ مشيئة المعاصي قبيحة، أو أنّ النهي عمّا يشاء قبيح، فمهّد عليه‏السلام أوّلاً نفي التفويض لينجرّ الكلام إلى إثبات ما يحترز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أنّه عليه‏السلام استشعر منه الميل إلى التفويض أيضا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على رأي المعتزلة في مسألة القدر كما مرّ في أوّل الباب،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بقولهم هنا الفرد الأوّل من التفويض، وهو أنّه لم يبق للّه‏ تعالى طريق إلى صرف العبد عن الشرّ الواقع منه إلاّ القسر والإلجاء؛ لوجوب كلّ لطف ناجع عليه بزعمهم، فينكرون خلق الشقاء، وكون شرّ مع الخذلان فضلاً عن كون كلّ شرّ معه، وكذا ينكرون التوفيق في بعض الخير، كما مرّ في أوّل الباب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يطع مكرها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الكلام الاستدلال على بطلان قول القدريّة بآيات ثلاث حكى اللّه‏ تعالى فيها أقوال أهل الجنّة وأهل النار وإبليس على سبيل التقرير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يَقُولُوا بِقَوْلِ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كلّ خير مع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البرقي في كتاب المحاسن في باب الإرادة والمشيئة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يقولوا بقول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إلاّ أن يشاء اللّه‏، ولا قالوا بقول أهل الجنّة</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كلّ شرّ مع الخذلان، وأنّ اللّه‏ تعالى خلق الشقاء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بِقَوْلِ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اللّه‏ يخلق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الشقاء أن يكون أحد بحسب الجبلّة كثيرَ الميل إلى الشرّ بدون جبر له على الشرّ، ومع علم اللّه‏ تعالى أنّ ذلك يفضيه إلى سوء الخاتمة نعوذ باللّه‏ منه، وقد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السعادة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أَهْلَ الْجَنَّةِ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وفّقنا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لِهَـذَا وَمَا كُنَّا لِنَهْتَدِىَ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ولم نهتد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لَوْلآَ أَنْ هَدَينَا اللّهُ</w:t>
      </w:r>
      <w:r>
        <w:rPr>
          <w:rFonts w:eastAsia="Amiri" w:cs="Amiri" w:ascii="Amiri" w:hAnsi="Amiri"/>
          <w:color w:val="111111"/>
          <w:sz w:val="28"/>
          <w:szCs w:val="28"/>
          <w:rtl w:val="true"/>
          <w:lang w:bidi="ar-SA"/>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أنّ الخير الموجب للجنّة لا يكون إلاّ مع توفيق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جذبتنا إلى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أنّهم فعلوا ما تدعو إليه الشقوة، فهو مجاز في النسبة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قَوْمًا ضَآلِّينَ</w:t>
      </w:r>
      <w:r>
        <w:rPr>
          <w:rFonts w:eastAsia="Amiri" w:cs="Amiri" w:ascii="Amiri" w:hAnsi="Amiri"/>
          <w:color w:val="111111"/>
          <w:sz w:val="28"/>
          <w:szCs w:val="28"/>
          <w:rtl w:val="true"/>
          <w:lang w:bidi="ar-SA"/>
        </w:rPr>
        <w:t>»</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أشقياء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بِمَآ أَغْوَيْتَنِى</w:t>
      </w:r>
      <w:r>
        <w:rPr>
          <w:rFonts w:eastAsia="Amiri" w:cs="Amiri" w:ascii="Amiri" w:hAnsi="Amiri"/>
          <w:color w:val="111111"/>
          <w:sz w:val="28"/>
          <w:szCs w:val="28"/>
          <w:rtl w:val="true"/>
          <w:lang w:bidi="ar-SA"/>
        </w:rPr>
        <w:t>»</w:t>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أشقيتني، فإنّ الغاوي هو الشقيّ، ولَيس فعل الشرّ من الشقيّ بالجبر وإن كان فيه وجوب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البرقي بعد هذا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قالوا بقول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 إِنْ كَانَ اللّه‏ُ يُرِيدُ أَنْ يُغْوِيَكُمْ هُوَ رَبُّكُمْ وَإِلَيْهِ تُرْجَعُونَ</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أَقُولُ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بأنّه لم يبق طريق للّه‏ تعالى إلى إيمان الكافر إلاّ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أنّي لا اُوافقهم في القول بالتفويض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يفهم من نفي التفويض من القول بأنّ مشيئة اللّه‏ تتعلّق بالمعاصي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في الأرض ولا في السماء من أفعال العباد ونحوهم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بسبب أمر آخر شاءه اللّه‏، وهو أفضى إلى اختيار العبد المعصيةَ أو الطاعة بدون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ومقصوده بإدخال الباء الجارّة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بكلام يدلّ على نفي التفويض بدون أن يشتمل على أنّ مشيئته تعالى تتعلّق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هذا التدقيق من يونس تدقيق عجيب وإن كان مدفوعا؛ لغفلة يونس عن تدقيق فوق هذا التدقيق، كما سيظهر في جوابه عليه‏السلام وإقرار يونس بالغفلة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 وَقَدَّرَ وَقَضى،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 لَيْسَ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الحقّ الصريح هكذا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متعارف في ردّ الكلام الذي ظاهره حقّ، ومقصود المتكلّم به ضمّ أمر آخر غير حقّ إليه كما في نهج البلاغة عن أمير المؤمنين عليه‏السلام أنّه لمّا قال بعض الخوارج ردّا عليه في الرضا بالتحكيم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اُريد بها باطل</w:t>
      </w:r>
      <w:r>
        <w:rPr>
          <w:rFonts w:eastAsia="Amiri" w:cs="Amiri" w:ascii="Amiri" w:hAnsi="Amiri"/>
          <w:color w:val="111111"/>
          <w:sz w:val="28"/>
          <w:szCs w:val="28"/>
          <w:rtl w:val="true"/>
          <w:lang w:bidi="ar-SA"/>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مَا شَاءَ اللّه‏ُ وَأَرَادَ،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لبيان أنّ الحقّ الصريح في إسقاط الباء الجارّة لا في إدخالها، فإنّ إسقاطها يجعل اللفظ جامعا</w:t>
      </w:r>
      <w:r>
        <w:rPr>
          <w:rStyle w:val="FootnoteAnchor"/>
          <w:rtl w:val="true"/>
        </w:rPr>
        <w:footnoteReference w:id="1660"/>
      </w:r>
      <w:r>
        <w:rPr>
          <w:rFonts w:ascii="Amiri" w:hAnsi="Amiri" w:eastAsia="Amiri" w:cs="Amiri"/>
          <w:color w:val="111111"/>
          <w:sz w:val="28"/>
          <w:sz w:val="28"/>
          <w:szCs w:val="28"/>
          <w:rtl w:val="true"/>
          <w:lang w:bidi="ar-SA"/>
        </w:rPr>
        <w:t>لنفي التفويض وبيان أنّ وقوع المعاصي مع علمه تعالى بإفضاء ما يفضي إليها ممّا صدر عنه تعالى، ألا يرى أنّ الغافل عن أنّ فعله يؤدّي إلى إيذاء الحاكم إيّاه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الإيذاء إلاّ بما شاء، ولا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وقوع الإيذاء، بخلاف العالم فإنّه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شاء وقوع الإيذاء وإن كان كارها له من جهة اُخرى، وهكذا اللّه‏ تعالى شاء للمعاصي باعتبار أنّه عالم بأنّها تقع بما شاء، وكارِهٌ لها باعتبار أنّه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صفات الفعل ما يظهر منه أنّ هذا الاستعمال حقيقة لغةً، ولو كان مجازا لم يكن فيه حجر؛ لأنّه على طبق استعمال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فائدة إسقاط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 تعلم ما فائدة القول بالمشيئة و أنّها تتعلّق بالمعاصي مثلاً بإسقاط الباء، ويحتمل أن يُراد ما معنى مشيئة اللّه‏ لفعل المعصية مثلاً المعدودة مع الخصال البواقي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الذِّكْرُ الاْءَوَّلُ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بالكسر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ما علم قبلُ،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يَذْكُرُ الاْءِنسَانُ</w:t>
      </w:r>
      <w:r>
        <w:rPr>
          <w:rFonts w:eastAsia="Amiri" w:cs="Amiri" w:ascii="Amiri" w:hAnsi="Amiri"/>
          <w:color w:val="111111"/>
          <w:sz w:val="28"/>
          <w:szCs w:val="28"/>
          <w:rtl w:val="true"/>
          <w:lang w:bidi="ar-SA"/>
        </w:rPr>
        <w:t>»</w:t>
      </w:r>
      <w:r>
        <w:rPr>
          <w:rStyle w:val="FootnoteAnchor"/>
          <w:rtl w:val="true"/>
        </w:rPr>
        <w:footnoteReference w:id="1661"/>
      </w:r>
      <w:r>
        <w:rPr>
          <w:rFonts w:ascii="Amiri" w:hAnsi="Amiri" w:eastAsia="Amiri" w:cs="Amiri"/>
          <w:color w:val="111111"/>
          <w:sz w:val="28"/>
          <w:sz w:val="28"/>
          <w:szCs w:val="28"/>
          <w:rtl w:val="true"/>
          <w:lang w:bidi="ar-SA"/>
        </w:rPr>
        <w:t>، واستعير هنا للعمل بمقتضى العلم الأزلي فيما لا يزال، وذلك إحداث شيء يفضي إلى المعلوم بالعلم الأزلي، فالذكر الأوّل لعصيان زيد ـ مثلاً ـ إحداث الماء الذي هو أوّل مخلوق ومادّة سائر الحوادث المعلومة في الأزل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فَتَعْلَمُ مَا الاْءِرَادَةُ؟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البقاء والجدّ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يَشَاءُ</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مصدريّة أي على المشيئة، وهي الذكر؛ أي أن يكون ذاكرا في وقت أفضى</w:t>
      </w:r>
      <w:r>
        <w:rPr>
          <w:rStyle w:val="FootnoteAnchor"/>
          <w:rtl w:val="true"/>
        </w:rPr>
        <w:footnoteReference w:id="1662"/>
      </w:r>
      <w:r>
        <w:rPr>
          <w:rFonts w:ascii="Amiri" w:hAnsi="Amiri" w:eastAsia="Amiri" w:cs="Amiri"/>
          <w:color w:val="111111"/>
          <w:sz w:val="28"/>
          <w:sz w:val="28"/>
          <w:szCs w:val="28"/>
          <w:rtl w:val="true"/>
          <w:lang w:bidi="ar-SA"/>
        </w:rPr>
        <w:t>الحادث بعد المفضي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موصولة، فيكون معنى الإرادة تأكّد المشيئة لما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فعل أو ترك بعد المشيئة موافق لها في أنّه مفض إلى فعل العبد، مجامع للعلم بالإفضاء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فَتَعْلَمُ مَا الْقَدَرُ؟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القدر، والتأنيث باعتبار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وزن الدهرجة،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المقدار، ونقل إلى تعيين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المُهندِس مقدّر</w:t>
      </w:r>
      <w:r>
        <w:rPr>
          <w:rStyle w:val="FootnoteAnchor"/>
          <w:rtl w:val="true"/>
        </w:rPr>
        <w:footnoteReference w:id="1663"/>
      </w:r>
      <w:r>
        <w:rPr>
          <w:rFonts w:ascii="Amiri" w:hAnsi="Amiri" w:eastAsia="Amiri" w:cs="Amiri"/>
          <w:color w:val="111111"/>
          <w:sz w:val="28"/>
          <w:sz w:val="28"/>
          <w:szCs w:val="28"/>
          <w:rtl w:val="true"/>
          <w:lang w:bidi="ar-SA"/>
        </w:rPr>
        <w:t xml:space="preserve">مجاري الماء حيث تحفر، والاسم الهندسة، مشتقّ من الهنداز،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انداز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فاُبدلت 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لهم دال بعده 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الْحُدُودِ مِنَ الْبَقَاءِ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عليه‏السلام القدر في ضمن مثال صنعة الصانع من العباد كالحذّاء والخيّاط ونحوهما، فإنّ الحذّاء ـ مثلاً ـ إذا ظنّ أنّه يقدر على صنعة حذاء بعد ذلك، وعزم عليها، عيّن في نفسه المقدار اللائق بالحذاء الذي عزمه، وعيّن أيضا البقاء والفناء، أي إن أراد طول بقاء الحذاء عزم على صنعة مستحكمة بقدر ما أراد من حدود البقاء، وإلاّ تسامح بقدر ما يريد من حدود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أنّ فائدة اعتبار قدر اللّه‏ وتعلّقه بالمعاصي ـ مثلاً ـ عدم نسيانه للإفضاء في وقت هندسة العبد، أو المقصود أنّ قدر اللّه‏ تعالى لمعصية عبد ـ مثلاً ـ فعل أو ترك اختياري يعلم تعالى أنّه يفضي إلى فعل العبد اختيارا، وهو مجامع لقدر العبد ـ أي هندسته ووضعه ـ الحدودَ، وإنّما يكون حين ظنّه بنفسه القدرةَ بعد ذلك على الفعل، وهذا الحين هو الوقت الذي زعم المعتزلة أنّ العبد قادر فيه على الفعل بعده؛ فالعبد يدبّر، واللّه‏ يقدّر</w:t>
      </w:r>
      <w:r>
        <w:rPr>
          <w:rFonts w:eastAsia="Amiri" w:cs="Amiri" w:ascii="Amiri" w:hAnsi="Amiri"/>
          <w:color w:val="111111"/>
          <w:sz w:val="28"/>
          <w:szCs w:val="28"/>
          <w:rtl w:val="true"/>
          <w:lang w:bidi="ar-SA"/>
        </w:rPr>
        <w:t>.</w:t>
      </w:r>
      <w:r>
        <w:rPr>
          <w:rStyle w:val="FootnoteAnchor"/>
          <w:rtl w:val="true"/>
        </w:rPr>
        <w:footnoteReference w:id="1665"/>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هُوَ الاْءِبْرَامُ وَإِقَامَةُ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فائدة اعتبار قضائه تعالى لمعصية العبد ـ مثلاً ـ بيان عدم نسيانه حين الإبرام، أو المقصود أنّ معنى قضائه الإبرام أي فعل أو ترك من اللّه‏ تعالى اختياري يعلم تعالى أنّه يفعل العبد معه ذلك الفعل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والمراد بالإبرام ما يصير الشيء معه بحيث يخرج عن تعلّق القدرة به، وهو بإقامة العين أي إيجاد الشيء في الأعيان أي الموجودات الخارجيّة، وكلّ مفضٍ مبرمٌ لا مطلقا، بل حين مضى وقته، أو إذا أخذ بشرط القضاء، كما مرّ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بدونهما فليس مبرما، لا على العبد؛ لأنّ القضاء قضاء عزم لا قضاء حتم وقد مرّ معناهما في أوّل الباب، ولا على اللّه‏؛ لأنّه مختار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هذا الفرق من بيانهم الفرقَ بين الضرورة بشرط الوصف، والضرورة حين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أَنْ أُقَبِّلَ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لِي شَيْئا كُنْتُ عَنْهُ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لتوهّمه أنّ تعلّق مشيئته تعالى بالمعاصي قبيح، أو يوجب الجبر، فلمّا علم معنى المشيئة، علم أنّها تتعلّق بكلّ كائن بدون جبر وقبيح، وكذا الكلام في الإرادة والقدر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حَمَّادِ بْنِ عِيسى، عَنْ إِبْرَاهِيمَ بْنِ عُمَرَ الْيَمَانِيِّ،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المخلوقين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للتعقيب باعتبار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ونهاهم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للتفريع للدلالة على أنّ الخلق دليل العلم،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w:t>
      </w:r>
      <w:r>
        <w:rPr>
          <w:rFonts w:eastAsia="Amiri" w:cs="Amiri" w:ascii="Amiri" w:hAnsi="Amiri"/>
          <w:color w:val="111111"/>
          <w:sz w:val="28"/>
          <w:szCs w:val="28"/>
          <w:rtl w:val="true"/>
          <w:lang w:bidi="ar-SA"/>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صَائِرُونَ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القدرة على كلّ من الفعل والترك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وَنَهَاهُمْ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يكتف بعلمه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أَمَرَهُمْ بِهِ مِنْ شَيْءٍ، فَقَدْ جَعَلَ لَهُمُ السَّبِيلَ إِلى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المجبّرة، والفاء للتفريع</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يَكُونُونَ آخِذِينَ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فاعلين لشيء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تَارِكِينَ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إحداثه مانعا عقليّا، أي مخرجا عن القدرة في وقت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ردّ على المعتزلة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فعل في وقت تتقدّم على ذلك الوقت</w:t>
      </w:r>
      <w:r>
        <w:rPr>
          <w:rFonts w:eastAsia="Amiri" w:cs="Amiri" w:ascii="Amiri" w:hAnsi="Amiri"/>
          <w:color w:val="111111"/>
          <w:sz w:val="28"/>
          <w:szCs w:val="28"/>
          <w:rtl w:val="true"/>
          <w:lang w:bidi="ar-SA"/>
        </w:rPr>
        <w:t>.</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ويمكن أن يُراد بالإذن هنا عدم إحداث المانع العقلي، أي المخرج عن القدرة، ولا المانع العلمي، أي ما يعلم تعالى معه عدم الأخذ أو الترك اختيارا، فيعمّ الخصال الخمس الاُول من الخصال السبع، ويكون ردّا على المعتزلة في كلا خلافيهم معنا، كما مضى في أوّل الخامس والعشرين</w:t>
      </w:r>
      <w:r>
        <w:rPr>
          <w:rFonts w:eastAsia="Amiri" w:cs="Amiri" w:ascii="Amiri" w:hAnsi="Amiri"/>
          <w:color w:val="111111"/>
          <w:sz w:val="28"/>
          <w:szCs w:val="28"/>
          <w:rtl w:val="true"/>
          <w:lang w:bidi="ar-SA"/>
        </w:rPr>
        <w:t>.</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 عَنْ يُونُسَ بْنِ عَبْدِ الرَّحْمنِ، عَنْ حَفْصِ بْنِ قُرْطٍ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القاف، وسكون الراء المهملة، ومهملة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 قَالَ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يَأْمُرُ بِالسُّوءِ وَالْفَحْشَاءِ، فَقَدْ كَذَبَ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المجبّرة، ومضى معناه في ثاني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والسوء بضمّ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للسوء بفتحها، مصدر ساءه يسووه سوءا ومساءةً ومسائية، 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زَعَمَ أَنَّ الْخَيْرَ وَالشَّرَّ بِغَيْرِ مَشِيئَةِ اللّه‏ِ، فَقَدْ أَخْرَجَ اللّه‏َ مِنْ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المعتزلة في أوّل خلافيهم معنا المذكورَيْن في أوّل الخامس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بالخير والشرّ الطاعات والمعاصي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لأنّه لم يزعم أحد أنّ نحو الصحّة والمرض بغير مشيئة اللّه‏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بالخير والشرّ الصحّة والمرض،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وَنَبْلُوكُمْ بِالشَّرِّ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وَالْخَيْرِ فِتْنَةً</w:t>
      </w:r>
      <w:r>
        <w:rPr>
          <w:rFonts w:eastAsia="Amiri" w:cs="Amiri" w:ascii="Amiri" w:hAnsi="Amiri"/>
          <w:color w:val="111111"/>
          <w:sz w:val="28"/>
          <w:szCs w:val="28"/>
          <w:rtl w:val="true"/>
          <w:lang w:bidi="ar-SA"/>
        </w:rPr>
        <w:t>»</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6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زَعَمَ أَنَّ الْمَعَاصِيَ بِغَيْرِ قُوَّةِ اللّه‏ِ، فَقَدْ كَذَبَ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المعتزلة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لطف ناجع واجب على اللّه‏ تعالى، فيستحيل عليه ضدّ اللطف</w:t>
      </w:r>
      <w:r>
        <w:rPr>
          <w:rFonts w:eastAsia="Amiri" w:cs="Amiri" w:ascii="Amiri" w:hAnsi="Amiri"/>
          <w:color w:val="111111"/>
          <w:sz w:val="28"/>
          <w:szCs w:val="28"/>
          <w:rtl w:val="true"/>
          <w:lang w:bidi="ar-SA"/>
        </w:rPr>
        <w:t>.</w:t>
      </w:r>
      <w:r>
        <w:rPr>
          <w:rStyle w:val="FootnoteAnchor"/>
          <w:rtl w:val="true"/>
        </w:rPr>
        <w:footnoteReference w:id="1672"/>
      </w:r>
      <w:r>
        <w:rPr>
          <w:rFonts w:ascii="Amiri" w:hAnsi="Amiri" w:eastAsia="Amiri" w:cs="Amiri"/>
          <w:color w:val="111111"/>
          <w:sz w:val="28"/>
          <w:sz w:val="28"/>
          <w:szCs w:val="28"/>
          <w:rtl w:val="true"/>
          <w:lang w:bidi="ar-SA"/>
        </w:rPr>
        <w:t>ومضى في ثالث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المعاصي بقوّتي التي جعلتُها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الأشاعرة حيث زعموا أنّ المعاصي فعل اللّه‏ لا بقوّة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كَذَبَ عَلَى اللّه‏ِ، أَدْخَلَهُ</w:t>
      </w:r>
      <w:r>
        <w:rPr>
          <w:rStyle w:val="FootnoteAnchor"/>
          <w:rtl w:val="true"/>
        </w:rPr>
        <w:footnoteReference w:id="1674"/>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متعلّقٌ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أَبِي عَبْدِ اللّه‏ِ، عَنْ عُثْمَانَ بْنِ عِيسى،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مَسْجِدِ الْمَدِينَةِ رَجُلٌ يَتَكَلَّمُ بِالْقَدَرِ</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قدر فعل العبد له فقط، وليس للّه‏ معه شركة في قدر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المعتزلة، ومبنيّ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طريق للّه‏ تعالى إلى نحو إيمان الكافر إلاّ القسر والإلجاء، وعليه وعلى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العبد على فعل في وقت تتقدّم على ذلك الوقت من فردي التفويض</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مُجْتَمِعُونَ،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على سبيل الاستخفاف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أو بتقدير الاستفهام للاستيذان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بتقدير الاستفهام الإنكاري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الميم وسكون اللام، أي سلطان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ـ تَبَارَكَ وَتَعَالى ـ مَا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أليس كون شيء لا يريده منافيا لسلطانه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ومخرجا له تعالى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بيانه 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بالإرادة هنا أعمّ من الخصال الخمس الاُول التي مرَّ بيانها في أوّل الخامس 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أرخى عينيه ينظر إلى الأرض، أو المراد سكت ولم يتكلّم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 ثُمَّ رَفَعَ رَأْسَهُ إِلَيَّ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لَئِنْ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يَكُونُ فِي مُلْكِهِ مَا لاَ يُرِيدُ، إِنَّهُ لَمَقْهُورٌ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لزم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لمقهور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مُلْكِهِ إِلاَّ مَا يُرِيدُ ، أَقْرَرْتُ لَكَ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المعاصي بإرادة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رجوع عن مذهب القدريّة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هذَا الْقَدَرِيَّ ، فَكَانَ مِنْ جَوَابِهِ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تأمّل واحتاط لنفع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بتخفيف الميم ، حرف تنبيه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غَيْرَ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حكم بمذهبه، ولم يرجع عنه، ولم يتردّد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باستحقاقه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بْنِ الْحَسَنِ زَعْلاَنَ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الزاي وسكون المهملة، من زعل 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طَالِبٍ الْقُمِّيِّ ، عَنْ رَجُلٍ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بهمزة الاستفهام، أو من باب الإفعال وتقدير الاستفهام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جبره على الأمر وأجبره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أكرهه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الْعِبَادَ عَلَى الْمَعَاصِي؟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 الاْءَمْرَ؟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بيان معنى التفويض في أوّل الباب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Style w:val="FootnoteAnchor"/>
          <w:rtl w:val="true"/>
        </w:rPr>
        <w:footnoteReference w:id="1677"/>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فما الذي هو ثالث الجبر والتفويض ؟ أبينهما أم في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طرف منهما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اللام وسكون المهملة، وفتحُ اللام والطاء 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الغلظ </w:t>
      </w:r>
      <w:r>
        <w:rPr>
          <w:rFonts w:eastAsia="Amiri" w:cs="Amiri" w:ascii="Amiri" w:hAnsi="Amiri"/>
          <w:color w:val="111111"/>
          <w:sz w:val="28"/>
          <w:szCs w:val="28"/>
          <w:rtl w:val="true"/>
          <w:lang w:bidi="ar-SA"/>
        </w:rPr>
        <w:t>.</w:t>
      </w:r>
      <w:r>
        <w:rPr>
          <w:rStyle w:val="FootnoteAnchor"/>
          <w:rtl w:val="true"/>
        </w:rPr>
        <w:footnoteReference w:id="1678"/>
      </w:r>
      <w:r>
        <w:rPr>
          <w:rFonts w:ascii="Amiri" w:hAnsi="Amiri" w:eastAsia="Amiri" w:cs="Amiri"/>
          <w:color w:val="111111"/>
          <w:sz w:val="28"/>
          <w:sz w:val="28"/>
          <w:szCs w:val="28"/>
          <w:rtl w:val="true"/>
          <w:lang w:bidi="ar-SA"/>
        </w:rPr>
        <w:t xml:space="preserve">والمراد به هنا فعل يدلّ على علم فاعله بلطائف الاُمور أي دقائقها وخفاياها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في الفعل، والعلمُ بدقائق المصالح، وإيصالها إلى من قدّرها له من خلقه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وله ـ بالفتح ـ يلطف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التكليف، أي الأمر والنهي،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680"/>
      </w:r>
      <w:r>
        <w:rPr>
          <w:rFonts w:ascii="Amiri" w:hAnsi="Amiri" w:eastAsia="Amiri" w:cs="Amiri"/>
          <w:color w:val="111111"/>
          <w:sz w:val="28"/>
          <w:sz w:val="28"/>
          <w:szCs w:val="28"/>
          <w:rtl w:val="true"/>
          <w:lang w:bidi="ar-SA"/>
        </w:rPr>
        <w:t xml:space="preserve">أشار إلى حادي عشر الباب، أو إلى ثالث عشره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المذكور من الجبر والتفويض، فهو إقدار فوق ما يقوله المجبّرة وتحت إقدارَيِ 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المجبّرة ضيّقوا دائرة قدرة العبد، فقال الجهم من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قدرة في العبد بل حركة الماشي كحركة المرتعش ،</w:t>
      </w:r>
      <w:r>
        <w:rPr>
          <w:rStyle w:val="FootnoteAnchor"/>
          <w:rtl w:val="true"/>
        </w:rPr>
        <w:footnoteReference w:id="1681"/>
      </w:r>
      <w:r>
        <w:rPr>
          <w:rFonts w:ascii="Amiri" w:hAnsi="Amiri" w:eastAsia="Amiri" w:cs="Amiri"/>
          <w:color w:val="111111"/>
          <w:sz w:val="28"/>
          <w:sz w:val="28"/>
          <w:szCs w:val="28"/>
          <w:rtl w:val="true"/>
          <w:lang w:bidi="ar-SA"/>
        </w:rPr>
        <w:t>والأشاعرةَ من المجبّرة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العبد على فعلٍ مساوقة لاتّصافه به تبعا للداعي إليه، وقدرته على تركه مساوقة لاتّصافه به تبعا للداعي إليه ،</w:t>
      </w:r>
      <w:r>
        <w:rPr>
          <w:rStyle w:val="FootnoteAnchor"/>
          <w:rtl w:val="true"/>
        </w:rPr>
        <w:footnoteReference w:id="1682"/>
      </w:r>
      <w:r>
        <w:rPr>
          <w:rFonts w:ascii="Amiri" w:hAnsi="Amiri" w:eastAsia="Amiri" w:cs="Amiri"/>
          <w:color w:val="111111"/>
          <w:sz w:val="28"/>
          <w:sz w:val="28"/>
          <w:szCs w:val="28"/>
          <w:rtl w:val="true"/>
          <w:lang w:bidi="ar-SA"/>
        </w:rPr>
        <w:t xml:space="preserve">فقدرة العبد لا تتعلّق عندهم بكلّ من طرفي الفعل والترك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الحسين من المجبّرة يقول بامتناع تخلّف المعلول عن العلّة التامّة،</w:t>
      </w:r>
      <w:r>
        <w:rPr>
          <w:rStyle w:val="FootnoteAnchor"/>
          <w:rtl w:val="true"/>
        </w:rPr>
        <w:footnoteReference w:id="1683"/>
      </w:r>
      <w:r>
        <w:rPr>
          <w:rFonts w:ascii="Amiri" w:hAnsi="Amiri" w:eastAsia="Amiri" w:cs="Amiri"/>
          <w:color w:val="111111"/>
          <w:sz w:val="28"/>
          <w:sz w:val="28"/>
          <w:szCs w:val="28"/>
          <w:rtl w:val="true"/>
          <w:lang w:bidi="ar-SA"/>
        </w:rPr>
        <w:t>فيلزمه عدم تمكّن العبد إمّا من الفعل، وإمّا من الترك؛ لعدم سبيل له إليه ، وهذان مستلزمان لعدم القدرة في العبد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في محلّه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والمفوّضة ـ أي القائلون بتفويض اللّه‏ تعالى الفعل والترك إلى العبد، وهم جمهور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المعتزلة، ووافقهم أبو الحسين ومن تبعه ـ وسّعوا دائرة قدرة العبد، وذهبوا إلى أنّ فعله مفوّض إليه بكلّ من فردي التفويض ، فإنّ التفويض القدر المشترك بين إقدارين كلّ منهما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إقدار اللّه‏ تعالى العبد على فعل بحيث لا يقدر تعالى على صرف العبد عن ذلك الفعل مع هذا الإقدار، فيلزمه أن يصدر عن العبد وإن شاء اللّه‏ أن لا يصدر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إقدار اللّه‏ تعالى العبد في وقت على فعل في ثاني الوقت، فيلزمه أن يكون العبد قادرا عليه بالاستقلال، غير موقوف فعله على الإذن من اللّه‏، كما مرّ في أوّل الخامس والعشرين </w:t>
      </w:r>
      <w:r>
        <w:rPr>
          <w:rFonts w:eastAsia="Amiri" w:cs="Amiri" w:ascii="Amiri" w:hAnsi="Amiri"/>
          <w:color w:val="111111"/>
          <w:sz w:val="28"/>
          <w:szCs w:val="28"/>
          <w:rtl w:val="true"/>
          <w:lang w:bidi="ar-SA"/>
        </w:rPr>
        <w:t>.</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مُحَمَّدِ بْنِ عِيسى ، عَنْ يُونُسَ بْنِ عَبْدِ الرَّحْمنِ ، عَنْ غَيْرِ وَاحِدٍ ، عَنْ أَبِي جَعْفَرٍ وَأَبِي عَبْدِ اللّه‏ِ عليهماالسلام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أَرْحَمُ بِخَلْقِهِ مِنْ أَنْ يُجْبِرَ خَلْقَهُ عَلَى الذُّنُوبِ ،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للتعجّب وتراخي الرتبة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يُعَذِّبَهُمْ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أنّ التعذيب على الذنوب مع الجبر ظلم وقبيح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للردّ على المجبّرة وهم ثلاث طوائفَ كما مرَّ آنفا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أقدر وأغلب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يُرِيدَ أَمْرا فَلاَ يَكُونَ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للردّ على طائفتي المفوّضةِ كما ذكرنا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بالإرادة هنا القدر المشترك بين الخصال الأربع الاُول التي سبقت في أوّل الخامس والعشرين، وبين كونه تعالى بالنسبة إلى أمر بحيث إذا قدر على ما يفضي إليه لَفعل ؛ وذلك ليصير النزاع بيننا وبين المفوّضة معنويّا، وتحقيق أنّ ذلك ينافي عزّ اللّه‏، ويستلزم عجزه في الجملة سيجيء 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 الْجَبْرِ وَالْقَدَرِ مَنْزِلَةٌ ثَالِثَةٌ؟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الإقدار فوق ما يقوله المجبّرة ودون إقداري المفوّضة كما مرَّ آنفا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مِمَّا بَيْنَ السَّمَاءِ وَالاْءَرْضِ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لأنّ كلّ خلائقه من الإنس والجنّ والملائكة وغيرهم ـ ممّن هو فاعل في الجملة ـ مخلوقون على هذه الواسطة ؛ لأنّ كلّ فاعل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الوسعة باعتبار أنّه لا ضيق فيها بمعارضة دليل عقلي ولا نقلي، ويتوافق فيها ظواهر الآيات والأحاديث التي توهّموا تعارض ظواهرها من استدلال المجبّرة ببعضها، واستدلال المفوّضة ببعض آخر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مُحَمَّدِ بْنِ عِيسى ، عَنْ يُونُسَ،</w:t>
      </w:r>
      <w:r>
        <w:rPr>
          <w:rStyle w:val="FootnoteAnchor"/>
          <w:rtl w:val="true"/>
        </w:rPr>
        <w:footnoteReference w:id="1685"/>
      </w:r>
      <w:r>
        <w:rPr>
          <w:rFonts w:ascii="Amiri" w:hAnsi="Amiri" w:eastAsia="Amiri" w:cs="Amiri"/>
          <w:color w:val="111111"/>
          <w:sz w:val="28"/>
          <w:sz w:val="28"/>
          <w:szCs w:val="28"/>
          <w:rtl w:val="true"/>
          <w:lang w:bidi="ar-SA"/>
        </w:rPr>
        <w:t xml:space="preserve">عَنْ صَالِحِ بْنِ سَهْلٍ ، عَنْ بَعْضِ أَصْحَابِهِ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الْجَبْرِ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والتفويض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قَدَرَ ، وَلكِنْ مَنْزِلَةٌ بَيْنَهُمَا فِيهَا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بها هو الحقّ، لا غيره من الأقوال؛ جعلها كالظرف للقول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مبتدأ وموصوفها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عَلَّمَهَا إِيَّاهُ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تعلّمنا منهم عليهم‏السلام أنّها الإقدار فوق ما يقوله طوائف المجبّرة الثلاثُ، ودون ما يقوله المفوّضتان، كما مرّ في ثامن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 عَنْ مُحَمَّدٍ ، عَنْ يُونُسَ ، عَنْ عِدَّةٍ ، عَنْ أَبِي عَبْدِ 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لكلّ واحد من العدّة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أَجَبَرَ اللّه‏ُ الْعِبَادَ عَلَى الْمَعَاصِي؟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أَعْدَلُ مِنْ أَنْ يَجْبُرَهُمْ عَلَى الْمَعَاصِي ،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للتعجّب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يُعَذِّبَهُمْ عَلَيْهَا</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فَفَوَّضَ اللّه‏ُ إِلَى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الإقدار بحيث لا يكون بيده تعالى أزمّة الاُمور ، وقد مرّ أنّه القدر المشترك بين إقدارين في ثامن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 السائل هنا الفرد الأوّل منه ، ويحتمل القدر المشترك بين الفردين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فَوَّضَ إِلَيْهِمْ ، لَمْ يَحْصُرْهُمْ بِالاْءَمْرِ وَالنَّهْيِ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الحصر بالحاء والصاد والراء المهملات من باب 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والحبس ؛ يعني لو فوّض إليهم لجرى في ملكه ما لا يشاء، فكان عاجزا مثلهم، فلم يكن ربّا لهم، ولم يكونوا مربوبين له، فلم يصحّ منه أمرهم ونهيهم بالأصالة إنّما صحّ بالخلافة كما في الأنبياء والأوصياء ، وهذا ظاهر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الحكمة التي اقتضت حصرهم بالأمر والنهي تأبى عن التفويض، وقول المعتزلة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ما شاؤوا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جبر ولا تفويض بل أمرٌ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أنّ اللّه‏ تبارك وتعالى لم يجبر عباده على المعاصي، ولم يفوّض إليهم أمر الدين حتّى يقولوا فيه بآرائهم ومقاييسهم ؛ فإنّه عزّ وجلّ قد حدّ ووظف وشرّع وفرض وسنّ وأكمل لهم الدين، فلا تفويض مع التحديد والتوظيف والشرع والفرض وإكمال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فَبَيْنَهُمَا مَنْزِلَةٌ؟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أَوْسَعُ مَا بَيْنَ السَّمَاءِ إلى الاْءَرْضِ</w:t>
      </w:r>
      <w:r>
        <w:rPr>
          <w:rStyle w:val="FootnoteAnchor"/>
          <w:rtl w:val="true"/>
        </w:rPr>
        <w:footnoteReference w:id="16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معناه في تاسع الباب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عَبْدِ اللّه‏ِ وَغَيْرُهُ ، عَنْ سَهْلِ بْنِ زِيَادٍ ، عَنْ أَحْمَدَ بْنِ مُحَمَّدِ بْنِ أَبِي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يَقُولُ بِالْجَبْرِ ، وَبَعْضَهُمْ يَقُولُ بِالاِسْتِطَاعَةِ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بالاستطاعة للفعل وتركه معا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الاستطاعة لا تستعمل إلاّ في المخلوقين ، وتُطلق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القدرة مطلقا، والقدرة التمكّن، وهو مفهوم بديهيّ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ما لم تتعلّق بمنافيه مشيئة من لا يكون إلاّ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تُطلق على معنى ثالث، كما يجيء في شرح عنوان الباب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بها هنا الثاني مقيّدا بتعلّقه بالفعل والترك معا ، وهو موافق لقول المعتزلة في الأوّل من فردي التفويض، ولا تعجب من القول بالجبر، أو القول بالاستطاعة في أصحابنا؛ إنّ أكثر أهل زماننا من أصحابنا يقولون بالجبر والاستطاعة معا؛ لاختيارهم مذهب أبي الحسين البصري </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 بِمَشِيئَتِي كُنْتَ أَنْتَ الَّذِي تَشَاءُ ، وَبِقُوَّتِي أَدَّيْتَ إِلَيَّ فَرَائِضِي ، وَبِنِعْمَتِي قَوِيتَ عَلى مَعْصِيَتِي ؛ جَعَلْتُكَ سَمِيعا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0"/>
      </w:r>
      <w:r>
        <w:rPr>
          <w:rFonts w:ascii="Amiri" w:hAnsi="Amiri" w:eastAsia="Amiri" w:cs="Amiri"/>
          <w:color w:val="111111"/>
          <w:sz w:val="28"/>
          <w:sz w:val="28"/>
          <w:szCs w:val="28"/>
          <w:rtl w:val="true"/>
          <w:lang w:bidi="ar-SA"/>
        </w:rPr>
        <w:t>وَذلِكَ أَنِّي أَوْلى بِحَسَنَاتِكَ مِنْكَ ، وَأَنْتَ أَوْلى بِسَيِّئَاتِكَ مِنِّي ، وَذلِكَ أَنِّي لاَ أُسْأَلُ عَمَّا أَفْعَلُ وَهُمْ يُسْأَلُونَ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مضى شرحه 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المشيئة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إبطال الجبر وإبطال الاستطاعة واختيار الواسطة، كما مرّ مرارا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نَظَمْتُ لَكَ كُلَّ شَيْءٍ تُرِيدُ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الرضا عليه‏السلام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عَبْدِ اللّه‏ِ ، عَنْ حُسَيْنِ بْنِ مُحَمَّدٍ ، عَنْ مُحَمَّدِ بْنِ يَحْيى ، عَمَّنْ حَدَّثَهُ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الجبر القدر المشترك بين مذهب جهم ومذهب الأشاعرة ومذهب الفلاسفة ،</w:t>
      </w:r>
      <w:r>
        <w:rPr>
          <w:rStyle w:val="FootnoteAnchor"/>
          <w:rtl w:val="true"/>
        </w:rPr>
        <w:footnoteReference w:id="1691"/>
      </w:r>
      <w:r>
        <w:rPr>
          <w:rFonts w:ascii="Amiri" w:hAnsi="Amiri" w:eastAsia="Amiri" w:cs="Amiri"/>
          <w:color w:val="111111"/>
          <w:sz w:val="28"/>
          <w:sz w:val="28"/>
          <w:szCs w:val="28"/>
          <w:rtl w:val="true"/>
          <w:lang w:bidi="ar-SA"/>
        </w:rPr>
        <w:t xml:space="preserve">والتفويض مذهب المعتزلة ومن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تبعهم،</w:t>
      </w:r>
      <w:r>
        <w:rPr>
          <w:rStyle w:val="FootnoteAnchor"/>
          <w:rtl w:val="true"/>
        </w:rPr>
        <w:footnoteReference w:id="1692"/>
      </w:r>
      <w:r>
        <w:rPr>
          <w:rFonts w:ascii="Amiri" w:hAnsi="Amiri" w:eastAsia="Amiri" w:cs="Amiri"/>
          <w:color w:val="111111"/>
          <w:sz w:val="28"/>
          <w:sz w:val="28"/>
          <w:szCs w:val="28"/>
          <w:rtl w:val="true"/>
          <w:lang w:bidi="ar-SA"/>
        </w:rPr>
        <w:t xml:space="preserve">كما مضى في شرح ثامن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أَمْرٌ بَيْنَ أَمْرَيْنِ</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 بَيْنَ أَمْرَيْنِ؟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بالميم والمثلّثة المفتوحتين ؛ أي نظير ما نحن فيه الذي يظهر به ما نحن فيه، وليس ممّا نحن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عَلى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مشرفا عليها مريدا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علم اللّه‏ بأنّ عبدا يعصي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نظير عدم تفويض اللّه‏ تعالى</w:t>
      </w:r>
      <w:r>
        <w:rPr>
          <w:rStyle w:val="FootnoteAnchor"/>
          <w:rtl w:val="true"/>
        </w:rPr>
        <w:footnoteReference w:id="1694"/>
      </w:r>
      <w:r>
        <w:rPr>
          <w:rFonts w:ascii="IRNazanin" w:hAnsi="IRNazanin" w:eastAsia="IRNazanin"/>
          <w:color w:val="111111"/>
          <w:sz w:val="28"/>
          <w:sz w:val="28"/>
          <w:szCs w:val="28"/>
          <w:rtl w:val="true"/>
          <w:lang w:bidi="fa-IR"/>
        </w:rPr>
        <w:t xml:space="preserve">الأمر إلى عباده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يَنْتَهِ ، فَتَرَكْتَهُ ، فَفَعَلَ تِلْكَ الْمَعْصِيَةَ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نظير</w:t>
      </w:r>
      <w:r>
        <w:rPr>
          <w:rStyle w:val="FootnoteAnchor"/>
          <w:rtl w:val="true"/>
        </w:rPr>
        <w:footnoteReference w:id="1695"/>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بتركه الرجل أن لا يصدر عنه ما يفضي إلى اختيار الرجل ترك المعصية من الألطاف والإنعامات على تركها مع قدرته على المفضي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حَيْثُ لَمْ يَقْبَلْ مِنْكَ</w:t>
      </w:r>
      <w:r>
        <w:rPr>
          <w:rStyle w:val="FootnoteAnchor"/>
          <w:rtl w:val="true"/>
        </w:rPr>
        <w:footnoteReference w:id="1696"/>
      </w:r>
      <w:r>
        <w:rPr>
          <w:rFonts w:ascii="Amiri" w:hAnsi="Amiri" w:eastAsia="Amiri" w:cs="Amiri"/>
          <w:color w:val="111111"/>
          <w:sz w:val="28"/>
          <w:sz w:val="28"/>
          <w:szCs w:val="28"/>
          <w:rtl w:val="true"/>
          <w:lang w:bidi="ar-SA"/>
        </w:rPr>
        <w:t>كُنْتَ أَنْتَ الَّذِي أَمَرْتَهُ بِالْمَعْصِيَةِ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نظير عدم جبر اللّه‏ تعالى العباد على أفعالهم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والفاء للتفريع على نظير عدم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الميم، وأمره الرجل بالمعصية نظير جبر اللّه‏ العباد على المعصية، كما يظهر ممّا سننقل 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يفعل، فليس هو حملهم عليها إجبارا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أنت الذي أمرته بالمعصية ؛ يعني كما لا يستلزم الأمر بالمعصية لا يستلزم التفويض انتهى </w:t>
      </w:r>
      <w:r>
        <w:rPr>
          <w:rFonts w:eastAsia="Amiri" w:cs="Amiri" w:ascii="Amiri" w:hAnsi="Amiri"/>
          <w:color w:val="111111"/>
          <w:sz w:val="28"/>
          <w:szCs w:val="28"/>
          <w:rtl w:val="true"/>
          <w:lang w:bidi="ar-SA"/>
        </w:rPr>
        <w:t>.</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وقال ابن بابويه في توحيده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الجبّار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جبر ولا تفويض، بل أمرٌ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أنّ اللّه‏ ـ تبارك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وتعالى ـ لم يجبر عباده على المعاصي، ولم يفوّض إليهم أمر الدين حتّى يقولوا فيه بآرائهم ومقاييسهم، فإنّه عزّ وجلّ قد حدّ ووظّف وشرع وفرض وسنّ وأكمل لهم الدين، فلا تفويض مع التحديد والتوظيف والشرع والفرض والسنّة وإكمال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الْبَرْقِيِّ ، عَنْ عَلِيِّ بْنِ الْحَكَمِ ، عَنْ هِشَامِ بْنِ سَالِمٍ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الكرم، نقيض اللؤم والنقص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يُكَلِّفَ النَّاسَ 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يقدرون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طاقه طوقا وأطاقه، وعليه، والاسم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تُطلق على غير هذا المعنى،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كراهة التعرّض لما لا يطيق</w:t>
      </w:r>
      <w:r>
        <w:rPr>
          <w:rFonts w:eastAsia="Amiri" w:cs="Amiri" w:ascii="Amiri" w:hAnsi="Amiri"/>
          <w:color w:val="111111"/>
          <w:sz w:val="28"/>
          <w:szCs w:val="28"/>
          <w:rtl w:val="true"/>
          <w:lang w:bidi="ar-SA"/>
        </w:rPr>
        <w:t>»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وهذا لإبطال مذاهب الجبريّة، فإنّ مذهبهم إمّا عدم القدرة، وإمّا مستلزم لعدم القدرة، كما مرّ في ثامن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العزّ بمعنى القدرة والغلبة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بمعنى سلطنته ، أي ملكه وغلبته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بالإرادة هنا ما مرّ في بيانها في الخصال السبع في أوّل الخامس والعشرين ،</w:t>
      </w:r>
      <w:r>
        <w:rPr>
          <w:rStyle w:val="FootnoteAnchor"/>
          <w:rtl w:val="true"/>
        </w:rPr>
        <w:footnoteReference w:id="1700"/>
      </w:r>
      <w:r>
        <w:rPr>
          <w:rFonts w:ascii="Amiri" w:hAnsi="Amiri" w:eastAsia="Amiri" w:cs="Amiri"/>
          <w:color w:val="111111"/>
          <w:sz w:val="28"/>
          <w:sz w:val="28"/>
          <w:szCs w:val="28"/>
          <w:rtl w:val="true"/>
          <w:lang w:bidi="ar-SA"/>
        </w:rPr>
        <w:t xml:space="preserve">أو الأعمّ من الخصال الأربع الاُول منها؛ فتكون هذه الفقرة ردّا على المفوّضة في الفرد الأوّل من 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بالإرادة أعمّ ممّا ذكر ومن الإذن، فتكون ردّا على المفوّضة في كلا فردي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تفصيل بيان منافاتهما لسلطان اللّه‏ تعالى وعزّه 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الاستطاعة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عدمه، ولا يمكن هذا إلاّ بحمل الإرادة على </w:t>
      </w:r>
      <w:r>
        <w:rPr>
          <w:rFonts w:eastAsia="Amiri" w:cs="Amiri" w:ascii="Amiri" w:hAnsi="Amiri"/>
          <w:color w:val="111111"/>
          <w:sz w:val="28"/>
          <w:szCs w:val="28"/>
          <w:rtl w:val="true"/>
          <w:lang w:bidi="ar-SA"/>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 ممّا ذكر، ومن كونه تعالى بالنسبة إلى فعل بحيث إذا قدر على الوسيلة المفضية إليه لفعل تلك الوسيلة؛ لإفضائه إليه، وذلك ليصير النزاع بيننا وبين المعتزلة معنويّا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أراد اللّه‏ لم يكن،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أراد اللّه‏ كان </w:t>
      </w:r>
      <w:r>
        <w:rPr>
          <w:rFonts w:eastAsia="Amiri" w:cs="Amiri" w:ascii="Amiri" w:hAnsi="Amiri"/>
          <w:color w:val="111111"/>
          <w:sz w:val="28"/>
          <w:szCs w:val="28"/>
          <w:rtl w:val="true"/>
          <w:lang w:bidi="ar-SA"/>
        </w:rPr>
        <w:t xml:space="preserve">. </w:t>
      </w:r>
      <w:bookmarkStart w:id="126" w:name="pg15809_205506"/>
    </w:p>
    <w:p>
      <w:pPr>
        <w:pStyle w:val="Heading3"/>
        <w:numPr>
          <w:ilvl w:val="2"/>
          <w:numId w:val="1"/>
        </w:numPr>
        <w:rPr/>
      </w:pPr>
      <w:bookmarkStart w:id="127" w:name="__RefHeading___Toc13828358_2142443653"/>
      <w:bookmarkStart w:id="128" w:name="_Toc43"/>
      <w:bookmarkEnd w:id="126"/>
      <w:bookmarkEnd w:id="127"/>
      <w:r>
        <w:rPr>
          <w:rtl w:val="true"/>
        </w:rPr>
        <w:t>الباب الحادي والثلاثون</w:t>
      </w:r>
      <w:r>
        <w:rPr>
          <w:rtl w:val="true"/>
        </w:rPr>
        <w:t xml:space="preserve">: </w:t>
      </w:r>
      <w:r>
        <w:rPr>
          <w:rtl w:val="true"/>
        </w:rPr>
        <w:t>باب الاستطاعة</w:t>
      </w:r>
      <w:bookmarkEnd w:id="128"/>
    </w:p>
    <w:p>
      <w:pPr>
        <w:pStyle w:val="BookText"/>
        <w:rPr/>
      </w:pPr>
      <w:r>
        <w:rPr>
          <w:rFonts w:ascii="Amiri" w:hAnsi="Amiri" w:eastAsia="Amiri" w:cs="Amiri"/>
          <w:color w:val="111111"/>
          <w:sz w:val="28"/>
          <w:sz w:val="28"/>
          <w:szCs w:val="28"/>
          <w:rtl w:val="true"/>
          <w:lang w:bidi="ar-SA"/>
        </w:rPr>
        <w:t>الباب الحادي والثلاثون بَابُ الاِسْتِطَاعَةِ</w:t>
      </w:r>
    </w:p>
    <w:p>
      <w:pPr>
        <w:pStyle w:val="BookText"/>
        <w:rPr/>
      </w:pPr>
      <w:r>
        <w:rPr>
          <w:rFonts w:ascii="Amiri" w:hAnsi="Amiri" w:eastAsia="Amiri" w:cs="Amiri"/>
          <w:color w:val="111111"/>
          <w:sz w:val="28"/>
          <w:sz w:val="28"/>
          <w:szCs w:val="28"/>
          <w:rtl w:val="true"/>
          <w:lang w:bidi="ar-SA"/>
        </w:rPr>
        <w:t xml:space="preserve">فيه أربعة أحاديث ، الثلاثة الاُول منها لإبطال التفويض كلا فرديه ، ورابعها لإبطال الجبر أوّلاً، ثمّ إبطال التفويض الأوّل ثانيا ، ومعنى التفويض الأوّل ثانيا، ومعنى التفويض القدر المشترك بين إقدارين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إقدار اللّه‏ تعالى العبدَ على شيء، بحيث لا يكون تعالى قادرا على صرف العبد عن ذلك الشيء مع هذا الإقدار ـ أي بغير القسر والإلجاء ـ فيلزمه أن يصدر عن العبد وإن شاء اللّه‏ أن لا يصدر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إقدار اللّه‏ تعالى العبد في وقت على شيء في ثاني الوقت، ويلزمه أن يكون العبد مستقلاًّ في القدرة لا يتوقّف فعله على إذن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ذهبت المعتزلة إلى كلّ من الفردين، فهم مفوّضة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والاستطاعة سعة قدرة من ليست قدرته بمحض نفوذ الإرادة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فتتعلّق ببعض دون بعض ، وقول الحواريّين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رَبُّكَ أَن يُنَزِّلَ عَلَيْنَا مَآلـءِدَةً مِّنَ السَّمَآءِ</w:t>
      </w:r>
      <w:r>
        <w:rPr>
          <w:rFonts w:eastAsia="Amiri" w:cs="Amiri" w:ascii="Amiri" w:hAnsi="Amiri"/>
          <w:color w:val="111111"/>
          <w:sz w:val="28"/>
          <w:szCs w:val="28"/>
          <w:rtl w:val="true"/>
          <w:lang w:bidi="ar-SA"/>
        </w:rPr>
        <w:t>»</w:t>
      </w:r>
      <w:r>
        <w:rPr>
          <w:rStyle w:val="FootnoteAnchor"/>
          <w:rtl w:val="true"/>
        </w:rPr>
        <w:footnoteReference w:id="1701"/>
      </w:r>
      <w:r>
        <w:rPr>
          <w:rFonts w:ascii="Amiri" w:hAnsi="Amiri" w:eastAsia="Amiri" w:cs="Amiri"/>
          <w:color w:val="111111"/>
          <w:sz w:val="28"/>
          <w:sz w:val="28"/>
          <w:szCs w:val="28"/>
          <w:rtl w:val="true"/>
          <w:lang w:bidi="ar-SA"/>
        </w:rPr>
        <w:t xml:space="preserve">صدر عنهم، ولم يكونوا بعدُ على تحقيق واستحكام معرفة ، وقد عاتبهم عيسى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اتَّقُواْ اللَّهَ إِن كُنتُم مُّؤْمِنِينَ</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وهي على معنيين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قدرة المخلوق مطلقا،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شيء، وهو مفهوم بديهيّ </w:t>
      </w:r>
    </w:p>
    <w:p>
      <w:pPr>
        <w:pStyle w:val="BookText"/>
        <w:rPr/>
      </w:pPr>
      <w:r>
        <w:rPr>
          <w:rFonts w:ascii="Amiri" w:hAnsi="Amiri" w:eastAsia="Amiri" w:cs="Amiri"/>
          <w:color w:val="111111"/>
          <w:sz w:val="28"/>
          <w:sz w:val="28"/>
          <w:szCs w:val="28"/>
          <w:rtl w:val="true"/>
          <w:lang w:bidi="ar-SA"/>
        </w:rPr>
        <w:t>يسمّى في 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توان وتوانايى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اللغة والمجبّرة يستعملونها دائما بهذا المعنى إلاّ بقرينة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ما لم تتعلّق بمنافيه مشيئة من لا يكون إلاّ ما شاء اللّه‏ ، ومعنى المشيّة هنا ما ذكرنا في تحرير محلّ النزاع بيننا وبين المعتزلة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كان، وما لم يشأ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الخامس والعشرين</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ومشيّة اللّه‏ تعالى عندنا هي مشيّة من لا يكون إلاّ ما شاء، وليست عند المعتزلة كذلك ، ولذا لم نقل في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تتعلّق بمنافيه مشيّة اللّه‏، فإنّه يصير النزاع الآتي في أحاديث الباب بيننا وبين المعتزلة ـ في نحو أنّ المؤمن المستمرّ على الإيمان إلى آخر عمره هل هو مستطيع للكفر كما هو عندهم، أم لا كما هو عندنا ـ حينئذٍ لفظيّا، فاستطاعة الإيمان بهذا المعنى مساوقة للتوفيق ، واستطاعة الكفر بهذا المعنى مساوقة للخذلان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 على المعنى الثاني للاستطاعة قوله تعالى في سورة 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تَسْتَطِيعَ مَعِى صَبْرا</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 xml:space="preserve">، وقوله تعالى في سورة 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فَضَلُّوا فَلاَ يَسْتَطِيعُونَ سَبِيلاً</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 xml:space="preserve">، وما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طينة 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 هؤلاء أن يكونوا من هؤلاء، ولا هؤلاء أن يكونوا من هؤلاء</w:t>
      </w:r>
      <w:r>
        <w:rPr>
          <w:rFonts w:eastAsia="Amiri" w:cs="Amiri" w:ascii="Amiri" w:hAnsi="Amiri"/>
          <w:color w:val="111111"/>
          <w:sz w:val="28"/>
          <w:szCs w:val="28"/>
          <w:rtl w:val="true"/>
          <w:lang w:bidi="ar-SA"/>
        </w:rPr>
        <w:t>».</w:t>
      </w:r>
      <w:r>
        <w:rPr>
          <w:rStyle w:val="FootnoteAnchor"/>
          <w:rtl w:val="true"/>
        </w:rPr>
        <w:footnoteReference w:id="1706"/>
      </w:r>
      <w:r>
        <w:rPr>
          <w:rFonts w:ascii="Amiri" w:hAnsi="Amiri" w:eastAsia="Amiri" w:cs="Amiri"/>
          <w:color w:val="111111"/>
          <w:sz w:val="28"/>
          <w:sz w:val="28"/>
          <w:szCs w:val="28"/>
          <w:rtl w:val="true"/>
          <w:lang w:bidi="ar-SA"/>
        </w:rPr>
        <w:t>وفي الصحيفة الكاملة من دعائه عليه‏السلام إذا اعترف بالتقصير عن تأدية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لأحد أن تغفر له باستحقاقه، ولا أن ترضى عنه باستيجابه ؛ فمن غفرتَ له فبطَوْلك، ومَن رضيتَ عنه فبفَضْلك، تشكر يسيرَ ما تشكر به،</w:t>
      </w:r>
      <w:r>
        <w:rPr>
          <w:rStyle w:val="FootnoteAnchor"/>
          <w:rtl w:val="true"/>
        </w:rPr>
        <w:footnoteReference w:id="1707"/>
      </w:r>
      <w:r>
        <w:rPr>
          <w:rFonts w:ascii="Amiri" w:hAnsi="Amiri" w:eastAsia="Amiri" w:cs="Amiri"/>
          <w:color w:val="111111"/>
          <w:sz w:val="28"/>
          <w:sz w:val="28"/>
          <w:szCs w:val="28"/>
          <w:rtl w:val="true"/>
          <w:lang w:bidi="ar-SA"/>
        </w:rPr>
        <w:t xml:space="preserve">وتُثيب على قليل ما تُطاع فيه حتّى كأنّ شكر عبادك الذي أوجبتَ عليه ثوابَهم، وأعظمتَ عنه جزاءهم أمرٌ ملكوا استطاعةَ الامتناع منه دونك فكافَيْتَهم، أولم يكن سببه بيدك فجازَيْتَهم، بل ملكتَ يا إلهي أمْرَهم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أن يَمْلِكوا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والمفوّضة يستعملون الاستطاعة دائما بهذا المعنى إلاّ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بالاستطاعة في رابع الباب المعنى الأوّل ؛ لأنّه على طبق اللغة، وفيه الردّ على المجبّرة أوّلاً، وفي الثلاثة الاُخرى المعنى الثاني، لأنّها للردّ على المفوّضة، فليحمل عنوان الباب على بيان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يستعمل لفظ الاستطاعة في معنى ثالث، وهو آلة سعة قدرة المخلوق على شيء، أي آلة يظنّ معها في الحال أنّه سيتحقّق القدرة في ذي الآلة على شيء في حال بعد تلك الحال إن لم يترك ذو الآلة باختياره شيئا ممّا يقدر عليه من الشروط لذلك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محتمل في 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709"/>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710"/>
      </w:r>
      <w:r>
        <w:rPr>
          <w:rFonts w:ascii="Amiri" w:hAnsi="Amiri" w:eastAsia="Amiri" w:cs="Amiri"/>
          <w:color w:val="111111"/>
          <w:sz w:val="28"/>
          <w:sz w:val="28"/>
          <w:szCs w:val="28"/>
          <w:rtl w:val="true"/>
          <w:lang w:bidi="ar-SA"/>
        </w:rPr>
        <w:t xml:space="preserve">، ويجيء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استطاعة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الْحَسَنِ بْنِ مُحَمَّدٍ ، عَنْ عَلِيِّ بْنِ مُحَمَّدٍ الْقَاسَانِيِّ ، عَنْ عَلِيِّ بْنِ أَسْبَاطٍ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عليه‏السلام عَنِ الاِسْتِطَاعَةِ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مراده الاستطاعة بالمعنى الثاني لأفعال الجوارح كالزّني والمشي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لأفعال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بكسر المعجمة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بفتحها، وهي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بالمعجمة بصيغة اسم مفعول باب التفعيل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السين المهملة وفتحها وسكون الراء المهملة وموحّدة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أي لا يمنعه أحد من الناس عن الفعل كالحاكم ؛ وبكسر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 والنفس ؛ أي فارغ 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به مرض لا يقدر معه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الجيم ؛ أي ليس في الجارحة التي يحتاج إليها في الفعل آفة،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كالمقطوع الذكر في مثال الزنى أو العنّين، أو نحو ذلك ، فإنّها لا ينافي الصحّة في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سَبَبٌ وَارِدٌ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بالسبب إذنه تعالى بالمعنى الذي مضى بيانه في شرح أوّل الخامس والعشرين، ومشيّته مشيّة عزم، وهي القدر المشترك بين الخصال الأربع الاُول من الخصال السبع التي مضى بيانها أيضا في شرح أوّل الخامس والعشرين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فَسِّرْ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أوضح لي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تحقّق الاستطاعة بدون سبب وارد من اللّه‏ مع تحقّق 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مثاله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مُخَلَّى السِّرْبِ ، صَحِيحَ الْجِسْمِ ، سَلِيمَ الْجَوَارِحِ يُرِيدُ أَنْ يَزْنِيَ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يعزم في الحال على أن يزني في ثاني الحال عزما بلا فتور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ثاني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 لتخلّف الإذن عن الثلاث، وبيان لأنّ العبد حينئذٍ ليس قادرا أصلاً، فضلاً عن أن يكون مستطيعا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ردّ للفرد الثاني من تفويضي المعتزلة، ولمذهب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والقدرة نفس سلامة الجوارح، كبشر بن المعتمر</w:t>
      </w:r>
      <w:r>
        <w:rPr>
          <w:rStyle w:val="FootnoteAnchor"/>
          <w:rtl w:val="true"/>
        </w:rPr>
        <w:footnoteReference w:id="1711"/>
      </w:r>
      <w:r>
        <w:rPr>
          <w:rFonts w:ascii="Amiri" w:hAnsi="Amiri" w:eastAsia="Amiri" w:cs="Amiri"/>
          <w:color w:val="111111"/>
          <w:sz w:val="28"/>
          <w:sz w:val="28"/>
          <w:szCs w:val="28"/>
          <w:rtl w:val="true"/>
          <w:lang w:bidi="ar-SA"/>
        </w:rPr>
        <w:t>من المعتزلة؛ ولمذهب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الصحّة، ولنحو ذلك من المذاهب </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وبعد ذلك نفرض أنّه يجدها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إلى آخره إبطال للفرد الأوّل من تفويضي المعتزلة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مجهول باب ضرب ، والعاصم هو اللّه‏ بمشيّته لتركه الزنى مشيّة عزم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ومشيّة اللّه‏ لترك عبدٍ المعصيةَ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تسمّى مشيّته تعالى لفعل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توفيقا</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فَيَمْتَنِعَ كَمَا امْتَنَعَ يُوسُفُ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قدرته على الزنى لا يستطيع للزنى؛ لأنّه تعلّقت بمنافيه مشيّة من لا يكون إلاّ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والتشبيه إنّما هو في أصل الامتناع من الزنى، لا في سبق العزم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مجهول باب التفعيل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وَبَيْنَ إِرَادَتِهِ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قائم مقام الفاعل، ويجوز نصبه؛ لأنّه لازم الظرفيّة، ويجوز الرفع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صورة اجتماع الثلاث مع الرابعة، وهي صورة تحقّق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بالتخلية عدم العصمة ؛ أي عدم مشيّة الترك، وليس المراد بالتخلية هنا الإذنَ، إلاّ أن يعمّم الإذن بحيث يشمل الخمس الاُول من الخصال السبع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فَيُسْمى</w:t>
      </w:r>
      <w:r>
        <w:rPr>
          <w:rStyle w:val="FootnoteAnchor"/>
          <w:rtl w:val="true"/>
        </w:rPr>
        <w:footnoteReference w:id="1713"/>
      </w:r>
      <w:r>
        <w:rPr>
          <w:rFonts w:ascii="Amiri" w:hAnsi="Amiri" w:eastAsia="Amiri" w:cs="Amiri"/>
          <w:color w:val="111111"/>
          <w:sz w:val="28"/>
          <w:sz w:val="28"/>
          <w:szCs w:val="28"/>
          <w:rtl w:val="true"/>
          <w:lang w:bidi="ar-SA"/>
        </w:rPr>
        <w:t>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مجهول باب نصر أو باب الإفعال أو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والسمو بالفتح والإسماء والتسمية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ذا علامة الزاني</w:t>
      </w:r>
      <w:r>
        <w:rPr>
          <w:rStyle w:val="FootnoteAnchor"/>
          <w:rtl w:val="true"/>
        </w:rPr>
        <w:footnoteReference w:id="1714"/>
      </w:r>
      <w:r>
        <w:rPr>
          <w:rFonts w:ascii="Amiri" w:hAnsi="Amiri" w:eastAsia="Amiri" w:cs="Amiri"/>
          <w:color w:val="111111"/>
          <w:sz w:val="28"/>
          <w:sz w:val="28"/>
          <w:szCs w:val="28"/>
          <w:rtl w:val="true"/>
          <w:lang w:bidi="ar-SA"/>
        </w:rPr>
        <w:t xml:space="preserve">من الحدّ وردّ شهادته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 الزنى فعله الاختياري، لا فعل اللّه‏ ولا بجبره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يُطِعِ اللّه‏َ بِإِكْرَاهٍ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أن يعصم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الإكراه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معناه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معنى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يَعْصِهِ بِغَلَبَةٍ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يخلّى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فالنشر على ترتيب اللفّ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وَعَلِيُّ بْنُ إِبْرَاهِيمَ جَمِيعا ، عَنْ أَحْمَدَ بْنِ مُحَمَّدٍ ، عَنْ عَلِيِّ بْنِ الْحَكَمِ وَعَبْدِ اللّه‏ِ بْنِ يَزِيدَ جَمِيعا ، عَنْ رَجُلٍ مِنْ أَهْلِ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الثاني الذي مضى بيانه في شرح عنوان الباب</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سؤاله عن أنّ الاستطاعة بأيّ شيء تحصل في العبد؟ وأنّه هل تحصل الاستطاعة لفعل أو ترك مجامعةً لعدم ذلك الفعل أو الترك أم لا؟ ولمّا كان اجتماع الاستطاعة 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المستطاع له يتصوّر في بادئ الرأي على ثلاثة وجوه ، سأل عليه‏السلام عن واحد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w:t>
      </w:r>
      <w:r>
        <w:rPr>
          <w:rStyle w:val="FootnoteAnchor"/>
          <w:rtl w:val="true"/>
        </w:rPr>
        <w:footnoteReference w:id="1715"/>
      </w:r>
      <w:r>
        <w:rPr>
          <w:rFonts w:ascii="Amiri" w:hAnsi="Amiri" w:eastAsia="Amiri" w:cs="Amiri"/>
          <w:color w:val="111111"/>
          <w:sz w:val="28"/>
          <w:sz w:val="28"/>
          <w:szCs w:val="28"/>
          <w:rtl w:val="true"/>
          <w:lang w:bidi="ar-SA"/>
        </w:rPr>
        <w:t xml:space="preserve">مجهول غائب باب التفعيل ؛ أي ما لم يوجد قبل ذلك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أتستطيع في وقت أن توقع في ذلك الوقت ما لم يقع قبل ذلك الوقت في ذلك 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هنا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معلوم الحاضر، لكن لا يناسب ما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الأنسب بظاهر سياق السابق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وقس عليه نظائره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قبيل الالتفات من التكلّم إلى الغيبة، أو عبارة عليّ بن الحكم وعبداللّه‏ بن يزيد، أو من قبيل تغليب حال الحكاية على حال المحكيّ، نظير 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ثاني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نادى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w:t>
      </w:r>
      <w:r>
        <w:rPr>
          <w:rFonts w:eastAsia="Amiri" w:cs="Amiri" w:ascii="Amiri" w:hAnsi="Amiri"/>
          <w:color w:val="111111"/>
          <w:sz w:val="28"/>
          <w:szCs w:val="28"/>
          <w:rtl w:val="true"/>
          <w:lang w:bidi="ar-SA"/>
        </w:rPr>
        <w:t>»</w:t>
      </w:r>
      <w:r>
        <w:rPr>
          <w:rStyle w:val="FootnoteAnchor"/>
          <w:rtl w:val="true"/>
        </w:rPr>
        <w:footnoteReference w:id="1716"/>
      </w:r>
      <w:r>
        <w:rPr>
          <w:rFonts w:ascii="IRNazanin" w:hAnsi="IRNazanin" w:eastAsia="IRNazanin"/>
          <w:color w:val="111111"/>
          <w:sz w:val="28"/>
          <w:sz w:val="28"/>
          <w:szCs w:val="28"/>
          <w:rtl w:val="true"/>
          <w:lang w:bidi="fa-IR"/>
        </w:rPr>
        <w:t xml:space="preserve">أقرّ ببطلان استطاعته لفعل بعد زمانه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أفتستطيع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قَدْ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w:t>
      </w:r>
      <w:r>
        <w:rPr>
          <w:rStyle w:val="FootnoteAnchor"/>
          <w:rtl w:val="true"/>
        </w:rPr>
        <w:footnoteReference w:id="1717"/>
      </w:r>
      <w:r>
        <w:rPr>
          <w:rFonts w:ascii="Amiri" w:hAnsi="Amiri" w:eastAsia="Amiri" w:cs="Amiri"/>
          <w:color w:val="111111"/>
          <w:sz w:val="28"/>
          <w:sz w:val="28"/>
          <w:szCs w:val="28"/>
          <w:rtl w:val="true"/>
          <w:lang w:bidi="ar-SA"/>
        </w:rPr>
        <w:t xml:space="preserve">مجهول باب التفعيل ، أي وجد قبل ذلك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أتستطيع في وقت أن تسلب في ذلك الوقت ما وجد قبله من ذلك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يقل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السلب المحض ليس من فعل العبد، ولو كان من فعله لكان مستطاعا له؛ لاستحالة ارتفاع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للتعقيب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النفي بديهيّ ومتّفق عليه؛ لبداهة أنّ القدرة على الماضي محال، فضلاً عن الاستطاعة له؛ فالسؤال لحصر الأقسام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أَنْتَ مُسْتَطِيعٌ؟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ما أقرّ بأنّه لا تتحقّق الاستطاعة لفعل أو ترك بعد وقتهما، سأل عليه‏السلام عن وقت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وقت الفعل أو الترك أو قبل وقتهما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ويجيء تفسير وقت الفعل والترك بُعيد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أظهر السائل أنّ مقصوده محض استعلام الحقّ، وليس في ذهنه اعتقاد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 لأنّ أصله المصدر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وقت الفعل وفي وقت الفعل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الاِسْتِطَاعَةِ</w:t>
      </w:r>
      <w:r>
        <w:rPr>
          <w:rFonts w:eastAsia="Amiri" w:cs="Amiri" w:ascii="Amiri" w:hAnsi="Amiri"/>
          <w:color w:val="111111"/>
          <w:sz w:val="28"/>
          <w:szCs w:val="28"/>
          <w:rtl w:val="true"/>
          <w:lang w:bidi="ar-SA"/>
        </w:rPr>
        <w:t>)</w:t>
      </w:r>
      <w:r>
        <w:rPr>
          <w:rStyle w:val="FootnoteAnchor"/>
          <w:rtl w:val="true"/>
        </w:rPr>
        <w:footnoteReference w:id="1718"/>
      </w:r>
      <w:r>
        <w:rPr>
          <w:rFonts w:ascii="Amiri" w:hAnsi="Amiri" w:eastAsia="Amiri" w:cs="Amiri"/>
          <w:color w:val="111111"/>
          <w:sz w:val="28"/>
          <w:sz w:val="28"/>
          <w:szCs w:val="28"/>
          <w:rtl w:val="true"/>
          <w:lang w:bidi="ar-SA"/>
        </w:rPr>
        <w:t xml:space="preserve">أي ما قد يفضي إلى الاستطاعة لفعل مثلاً، ويظنّ معه حصول الاستطاعة بعده من الاُمور التي يتوقّف عليها الاستطاعة، وهي تخلية السرب وصحّة الجسم وسلامة الجوارح ونحو ذلك على حسب الأفعال المستطاع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للتعجّب أو لتراخي الفعل المكلّف به عن حصول الآلة بزمان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يُفَوِّضْ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يفوّض الفعل إليهم بشيء من فردي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بيانهما في شرح عنوان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للتفريع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بالمعنى الثاني للاستطاعة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على سبيل المثال ، فكذا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توضيح المطلب في مجموع فعل مستمرّ ذي أجزاء كالصلاة والزنى ويُعرف حكم غيره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الْفِعْلِ مَعَ الْفِعْلِ إِذَا فَعَلُوا ذلِكَ الْفِعْلَ</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بيّن عليه‏السلام أنّه لا تتحقّق الاستطاعة بالمعنى الثاني لفعل ذي أجزاء مترتّبة في الزمان كالصلاة إلاّ مع ثلاثة اُمور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وقت الفعل لا قبله أو بعده ، والمراد بوقت الفعل الوقت الذي اعتبرت نسبة الاستطاعة إليه باعتبار وقوعه فيه، سواء كان الفعل واقعا فيه أم 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 الفعل ، أي لا مع الترك بالكلّيّة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مستمرّ الوقوع إلى آخر أجزائه، وذلك لأنّ وقت الفعل مع الفعل يُطلق على أيّ جزء من أجزاء مجموع الزمان المنطبق على مجموع الفعل ، فأشار عليه‏السلام إلى عدم تحقّق الاستطاعة لمجموع الفعل في وقت الفعل مع الفعل بهذا المعنى، وإلاّ يلزم تقدّم الاستطاعة للتتمّة على وقتها، وليست القدرة على التتمّة مقدّمة عليها فضلاً عن الاستطاعة ، بل إنّما الاستطاعة ذات امتداد كالفعل، كلّ جزء من الاستطاعة متعلّق بجزء من الفعل، منطبق عليه في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تفريع على الثالث لبيانه؛ فإنّه أحوج إلى البيان ؛ أي فحين لم يفعلوا مجموع الفعل أي بقي تتمّة لم يفعلوها بعدا وأصلاً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مُلْكِهِ ،</w:t>
      </w:r>
      <w:r>
        <w:rPr>
          <w:rStyle w:val="FootnoteAnchor"/>
          <w:rtl w:val="true"/>
        </w:rPr>
        <w:footnoteReference w:id="1720"/>
      </w:r>
      <w:r>
        <w:rPr>
          <w:rFonts w:ascii="Amiri" w:hAnsi="Amiri" w:eastAsia="Amiri" w:cs="Amiri"/>
          <w:color w:val="111111"/>
          <w:sz w:val="28"/>
          <w:sz w:val="28"/>
          <w:szCs w:val="28"/>
          <w:rtl w:val="true"/>
          <w:lang w:bidi="ar-SA"/>
        </w:rPr>
        <w:t>لَمْ يَكُونُوا مُسْتَطِيعِينَ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الفعل مع الفعل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ذلك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فِعْلاً لَمْ يَفْعَلُوهُ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جزءا من الفعل لم يفعلوه بعدا وأصلاً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يفوّض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ثبت ذلك كان تفريع ما فرّع عليه معلوما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ـ عَزَّ وجَلَّ ـ 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أغلب قدرةً، وأقهر سلطانا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يُضَادَّهُ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الميم، أي سلطنته وكونه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الدليل ما اُشير إليه في قوله تعالى في سورة الروم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مِنْ مَا مَلَكَتْ أَيْمَانُكُمْ مِنْ شُرَكَاءَ فِى مَا رَزَقْنَاكُمْ فَأَنْتُمْ فِيهِ سَوَاءٌ تَخَافُونَهُمْ كَخِيفَتِكُمْ أَنفُسَكُمْ كَذَلِكَ نُفَصِّلُ الاْآيَاتِ لِقَوْمٍ يَعْقِلُونَ</w:t>
      </w:r>
      <w:r>
        <w:rPr>
          <w:rFonts w:eastAsia="Amiri" w:cs="Amiri" w:ascii="Amiri" w:hAnsi="Amiri"/>
          <w:color w:val="111111"/>
          <w:sz w:val="28"/>
          <w:szCs w:val="28"/>
          <w:rtl w:val="true"/>
          <w:lang w:bidi="ar-SA"/>
        </w:rPr>
        <w:t>».</w:t>
      </w:r>
      <w:r>
        <w:rPr>
          <w:rStyle w:val="FootnoteAnchor"/>
          <w:rtl w:val="true"/>
        </w:rPr>
        <w:footnoteReference w:id="1721"/>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أنّ كلاًّ من فردي التفويض يستلزم أن يكون الشيطان أو العبد مضادّا للّه‏ في سلطنته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التفويض الأوّل ـ وهو إقداره تعالى عبدا على شيء بحيث لا يقدر تعالى على ما يصرف ذلك العبد عن اختيار ما اختاره من الفعل أو الترك إلى اختيار ضدّه ـ فبأدلّة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القدرة المذكورة إمّا لعدم إمكان ذات ما يقرّب إلى اختياره الضدّ ، وإمّا لعدم إمكان إفضائه إلى اختياره الضدّ بدون قسر وإلجاء ، وإمّا لعدم علمه بوجوه المفضي إلى اختياره الفعل وإلى اختياره ضدّه ، وإمّا لعدم تعلّق إفضائه إلى اختيار الضدّ لقدرة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والثلاثة الاُولى باطلة، والرابع يستلزم إمكان المضادّة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بطلان الأوّل، فلأنّا نعلم إمكان أن يجعل لمن يؤمن بالرحمن لبيوتهم سقفا من فضّة ، أو يمنع الكافرين الصحّة والثروة، ويُعلمهم أنّ المنع لكفرهم، وأنّها تعود بإيمانهم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الثاني، فلأنّا نعلم إمكان أن يفضي ذلك إلى إيمان من في الأرض جميعا بدون قسر وإلجاء، نظير ما قالوا في سورة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 مِنْ فَضَّةٍ</w:t>
      </w:r>
      <w:r>
        <w:rPr>
          <w:rFonts w:eastAsia="Amiri" w:cs="Amiri" w:ascii="Amiri" w:hAnsi="Amiri"/>
          <w:color w:val="111111"/>
          <w:sz w:val="28"/>
          <w:szCs w:val="28"/>
          <w:rtl w:val="true"/>
          <w:lang w:bidi="ar-SA"/>
        </w:rPr>
        <w:t>»</w:t>
      </w:r>
      <w:r>
        <w:rPr>
          <w:rStyle w:val="FootnoteAnchor"/>
          <w:rtl w:val="true"/>
        </w:rPr>
        <w:footnoteReference w:id="1722"/>
      </w:r>
      <w:r>
        <w:rPr>
          <w:rFonts w:ascii="Amiri" w:hAnsi="Amiri" w:eastAsia="Amiri" w:cs="Amiri"/>
          <w:color w:val="111111"/>
          <w:sz w:val="28"/>
          <w:sz w:val="28"/>
          <w:szCs w:val="28"/>
          <w:rtl w:val="true"/>
          <w:lang w:bidi="ar-SA"/>
        </w:rPr>
        <w:t xml:space="preserve">؛ وذلك حين يشاء اللّه‏ تعالى اختيارهم الإيمان، كما في قوله تعالى في سورة الشعراء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723"/>
      </w:r>
      <w:r>
        <w:rPr>
          <w:rFonts w:ascii="Amiri" w:hAnsi="Amiri" w:eastAsia="Amiri" w:cs="Amiri"/>
          <w:color w:val="111111"/>
          <w:sz w:val="28"/>
          <w:sz w:val="28"/>
          <w:szCs w:val="28"/>
          <w:rtl w:val="true"/>
          <w:lang w:bidi="ar-SA"/>
        </w:rPr>
        <w:t xml:space="preserve">، فلا ينتقض بقوله تعالى 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يُشْعِرُكُمْ أَنَّهَا إِذَا جَاءَتْ لاَ يُؤْمِنُونَ</w:t>
      </w:r>
      <w:r>
        <w:rPr>
          <w:rFonts w:eastAsia="Amiri" w:cs="Amiri" w:ascii="Amiri" w:hAnsi="Amiri"/>
          <w:color w:val="111111"/>
          <w:sz w:val="28"/>
          <w:szCs w:val="28"/>
          <w:rtl w:val="true"/>
          <w:lang w:bidi="ar-SA"/>
        </w:rPr>
        <w:t>»</w:t>
      </w:r>
      <w:r>
        <w:rPr>
          <w:rStyle w:val="FootnoteAnchor"/>
          <w:rtl w:val="true"/>
        </w:rPr>
        <w:footnoteReference w:id="1724"/>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الثالث، فبالاتّفاق وأنّه ضروريُّ دين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الرابع مستلزما لإمكان المضادّة، فلأنّا لا نعني بالمضادّة إلاّ الإخراج له تعالى من سلطانه وملكه ، أي من أن يكون بيده أزمّة الاُمور الممكنة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الزمخشري من المعتزلة في الكشّاف في تفسير قوله تعالى في سورة ألم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الاْءَدْنَى دُونَ الْعَذَابِ الاْءَكْبَرِ لَعَلَّهُمْ يَرْجِعُونَ</w:t>
      </w:r>
      <w:r>
        <w:rPr>
          <w:rFonts w:eastAsia="Amiri" w:cs="Amiri" w:ascii="Amiri" w:hAnsi="Amiri"/>
          <w:color w:val="111111"/>
          <w:sz w:val="28"/>
          <w:szCs w:val="28"/>
          <w:rtl w:val="true"/>
          <w:lang w:bidi="ar-SA"/>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صحّ تفسير الرجوع بالتوبة ولعلّ من اللّه‏ إرادة، وإذا أراد اللّه‏ شيئا كان ولم يمتنع، وتوبتهم ممّا لا يكون ؛ ألا ترى أنّها لو كانت ممّا يكون لم يكونوا ذائقين العذاب الأكبر؟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اللّه‏ تتعلّق بأفعاله وأفعال عباده، فإذا أراد شيئا من أفعاله كان ولم يمتنع للاقتدار وخلوص الداعي ، وأمّا أفعال عباده فإمّا أن يريدها وهم مختارون لها، أو مضطرّون إليها بقسره وإلجائه، فإن أرادها وقد قسرهم، فحكمها حكم أفعاله، وإن أرادها على أن يختاروها وهو عالم أنّهم لا يختارونها، لم يقدح ذلك في اقتداره، كما لا يقدح في اقتدارك إرادتك أن يختار عبدك طاعتك وهو لا يختارها؛ لأنّ اختياره لا يتعلّق بقدرتك، وإذا لم يتعلّق بقدرتك لم يكن فقده دالاًّ على عجزك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بالاقتدار القدرة على أفعاله ـ كما يظهر من قياسه على</w:t>
      </w:r>
      <w:r>
        <w:rPr>
          <w:rStyle w:val="FootnoteAnchor"/>
          <w:rtl w:val="true"/>
        </w:rPr>
        <w:footnoteReference w:id="1727"/>
      </w:r>
      <w:r>
        <w:rPr>
          <w:rFonts w:ascii="Amiri" w:hAnsi="Amiri" w:eastAsia="Amiri" w:cs="Amiri"/>
          <w:color w:val="111111"/>
          <w:sz w:val="28"/>
          <w:sz w:val="28"/>
          <w:szCs w:val="28"/>
          <w:rtl w:val="true"/>
          <w:lang w:bidi="ar-SA"/>
        </w:rPr>
        <w:t xml:space="preserve">العبد ـ فهذا خارج عمّا فيه الكلام ، وإن أراد به ملك السماوات والأرضين وما فيهما وما بينهما، فذلك يقدح في اقتداره البتّة، كيف لا وقد تعلّقت باختيارهم إرادته ولم يقدر على تصرّف في اختيارهم، وقياسه من أقبح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فحكمها حكم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بُعيد هذا ما فيه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 ـ ولا حاجة فيه إلى إبطال الشقّين الأوّلين من الدليل الأوّل ـ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الإيمان باختيار عن الكافر ـ مثلاً ـ ممكن</w:t>
      </w:r>
      <w:r>
        <w:rPr>
          <w:rStyle w:val="FootnoteAnchor"/>
          <w:rtl w:val="true"/>
        </w:rPr>
        <w:footnoteReference w:id="1728"/>
      </w:r>
      <w:r>
        <w:rPr>
          <w:rFonts w:ascii="Amiri" w:hAnsi="Amiri" w:eastAsia="Amiri" w:cs="Amiri"/>
          <w:color w:val="111111"/>
          <w:sz w:val="28"/>
          <w:sz w:val="28"/>
          <w:szCs w:val="28"/>
          <w:rtl w:val="true"/>
          <w:lang w:bidi="ar-SA"/>
        </w:rPr>
        <w:t xml:space="preserve">في نفسه ككفره، وإذا كان كلّ منهما مفوّضا إلى الكافر بحيث يقع منه إن شاء اللّه‏، وإن لم يشأ لم يكن بيده تعالى أزمّة الاُمور، ولم يكن تعالى مالكا لما ملّك العباد إيّاه، ولا قادرا على ما أقدرهم عليه ؛ أي ما دام التمليك والإقدار، وهذا نقص في الملك والسلطنة، ونقص الملك ممتنع عليه عقلاً؛ لما مرّ في شرح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حدوث العالم وإثبات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دليل يدلّ على إثبات الصانع يدلّ على أنّه كامل من جميع الجهات، ولا نقص فيه أصلاً، وبديهيّ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النقص في الملك وفي التصرّف في بعض الممكنات في أنفسها نقص في الجملة وإن كانت الوسيلة ممتنعة في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أن يكون اللّه‏ تعالى معزولاً عن أن يطلب منه التوفيق أو العصمة أو اللطف أو الإعاذة من شرّ الشيطان ونحو ذلك؛ لأنّ جميع ذلك طلب لما يقدر عليه، أو لما يجب عليه بدون طلب أيضا، فيكون الطلب طلبا</w:t>
      </w:r>
      <w:r>
        <w:rPr>
          <w:rStyle w:val="FootnoteAnchor"/>
          <w:rtl w:val="true"/>
        </w:rPr>
        <w:footnoteReference w:id="1729"/>
      </w:r>
      <w:r>
        <w:rPr>
          <w:rFonts w:ascii="Amiri" w:hAnsi="Amiri" w:eastAsia="Amiri" w:cs="Amiri"/>
          <w:color w:val="111111"/>
          <w:sz w:val="28"/>
          <w:sz w:val="28"/>
          <w:szCs w:val="28"/>
          <w:rtl w:val="true"/>
          <w:lang w:bidi="ar-SA"/>
        </w:rPr>
        <w:t xml:space="preserve">لمحال، أو لغوا وتحصيلاً للحاصل بدون هذا التحصيل؛ وهذا نقص في الملك، وقد مرَّ آنفا امتناعه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 أن يكون معزولاً عن أن يتوكّل عليه في كلّ الاُمور، وعن أن يطلب منه النصر على العدوّ في الحرب ونحو ذلك، فإنّه ربّما كان عاجزا عن النصر ونحوه بعد إقدار كلّ من المتحاربين على ما أقدر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w:t>
      </w:r>
      <w:r>
        <w:rPr>
          <w:rFonts w:eastAsia="Amiri" w:cs="Amiri" w:ascii="Amiri" w:hAnsi="Amiri"/>
          <w:color w:val="111111"/>
          <w:sz w:val="28"/>
          <w:szCs w:val="28"/>
          <w:rtl w:val="true"/>
          <w:lang w:bidi="ar-SA"/>
        </w:rPr>
        <w:t>» .</w:t>
      </w:r>
      <w:r>
        <w:rPr>
          <w:rStyle w:val="FootnoteAnchor"/>
          <w:rtl w:val="true"/>
        </w:rPr>
        <w:footnoteReference w:id="1730"/>
      </w:r>
      <w:r>
        <w:rPr>
          <w:rFonts w:ascii="IRNazanin" w:hAnsi="IRNazanin" w:eastAsia="IRNazanin"/>
          <w:color w:val="111111"/>
          <w:sz w:val="28"/>
          <w:sz w:val="28"/>
          <w:szCs w:val="28"/>
          <w:rtl w:val="true"/>
          <w:lang w:bidi="fa-IR"/>
        </w:rPr>
        <w:t xml:space="preserve">الأنعام </w:t>
      </w:r>
      <w:r>
        <w:rPr>
          <w:rStyle w:val="FootnoteAnchor"/>
          <w:rtl w:val="true"/>
        </w:rPr>
        <w:footnoteReference w:id="1731"/>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المؤمن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الكتاب والسنّة ممّا يدلّ على أنّ هذا التفويض ينافي ملكوته تعالى، وهو مشتمل على أدلّة لا تحصى، كما ورد في الشرع من الدعاء وطلب التوفيق ونحوه من الاُمور المذكورة آنفا، والقول بأنّ جميع ذلك خارج عن حقيقة الطلب والدعاء مكابرة، وكذا ورد الأمر بالتوكّل في كلّ الاُمور عليه تعالى وتفويض كلّها إليه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والآيات القرآنيّة في الردّ على التفويض الأوّل أكثر من أن تحصى كما في سورة الأنعام والرعد والزمر والمؤمن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كُلِّ شَىْ‏ءٍ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بِيَدِهِ مَلَكُوتُ كُلِّ شَىْ‏ءٍ وَهُوَ يُجِيرُ وَلاَ يُجَارُ عَلَيْهِ إِنْ كُنتُمْ تَعْلَمُونَ</w:t>
      </w:r>
      <w:r>
        <w:rPr>
          <w:rFonts w:eastAsia="Amiri" w:cs="Amiri" w:ascii="Amiri" w:hAnsi="Amiri"/>
          <w:color w:val="111111"/>
          <w:sz w:val="28"/>
          <w:szCs w:val="28"/>
          <w:rtl w:val="true"/>
          <w:lang w:bidi="ar-SA"/>
        </w:rPr>
        <w:t>»</w:t>
      </w:r>
      <w:r>
        <w:rPr>
          <w:rStyle w:val="FootnoteAnchor"/>
          <w:rtl w:val="true"/>
        </w:rPr>
        <w:footnoteReference w:id="1733"/>
      </w:r>
      <w:r>
        <w:rPr>
          <w:rFonts w:ascii="Amiri" w:hAnsi="Amiri" w:eastAsia="Amiri" w:cs="Amiri"/>
          <w:color w:val="111111"/>
          <w:sz w:val="28"/>
          <w:sz w:val="28"/>
          <w:szCs w:val="28"/>
          <w:rtl w:val="true"/>
          <w:lang w:bidi="ar-SA"/>
        </w:rPr>
        <w:t xml:space="preserve">، وفي سورة يآس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الَّذِى بِيَدِهِ مَلَكُوتُ كُلِّ شَىْ‏ءٍ وَإِلَيْهِ تُرْجَعُونَ</w:t>
      </w:r>
      <w:r>
        <w:rPr>
          <w:rFonts w:eastAsia="Amiri" w:cs="Amiri" w:ascii="Amiri" w:hAnsi="Amiri"/>
          <w:color w:val="111111"/>
          <w:sz w:val="28"/>
          <w:szCs w:val="28"/>
          <w:rtl w:val="true"/>
          <w:lang w:bidi="ar-SA"/>
        </w:rPr>
        <w:t>»</w:t>
      </w:r>
      <w:r>
        <w:rPr>
          <w:rStyle w:val="FootnoteAnchor"/>
          <w:rtl w:val="true"/>
        </w:rPr>
        <w:footnoteReference w:id="1734"/>
      </w:r>
      <w:r>
        <w:rPr>
          <w:rFonts w:ascii="Amiri" w:hAnsi="Amiri" w:eastAsia="Amiri" w:cs="Amiri"/>
          <w:color w:val="111111"/>
          <w:sz w:val="28"/>
          <w:sz w:val="28"/>
          <w:szCs w:val="28"/>
          <w:rtl w:val="true"/>
          <w:lang w:bidi="ar-SA"/>
        </w:rPr>
        <w:t xml:space="preserve">، وفي سورة المدّثّر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يَذْكُرُونَ إِلاَّ أَنْ يَشَاءَ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أَشْرَكُوا</w:t>
      </w:r>
      <w:r>
        <w:rPr>
          <w:rFonts w:eastAsia="Amiri" w:cs="Amiri" w:ascii="Amiri" w:hAnsi="Amiri"/>
          <w:color w:val="111111"/>
          <w:sz w:val="28"/>
          <w:szCs w:val="28"/>
          <w:rtl w:val="true"/>
          <w:lang w:bidi="ar-SA"/>
        </w:rPr>
        <w:t>»</w:t>
      </w:r>
      <w:r>
        <w:rPr>
          <w:rStyle w:val="FootnoteAnchor"/>
          <w:rtl w:val="true"/>
        </w:rPr>
        <w:footnoteReference w:id="1735"/>
      </w:r>
      <w:r>
        <w:rPr>
          <w:rFonts w:ascii="Amiri" w:hAnsi="Amiri" w:eastAsia="Amiri" w:cs="Amiri"/>
          <w:color w:val="111111"/>
          <w:sz w:val="28"/>
          <w:sz w:val="28"/>
          <w:szCs w:val="28"/>
          <w:rtl w:val="true"/>
          <w:lang w:bidi="ar-SA"/>
        </w:rPr>
        <w:t xml:space="preserve">، وفي سورة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لاَآمَنَ مَنْ فِى الاْءَرْضِ كُلُّهُمْ جَمِيعا</w:t>
      </w:r>
      <w:r>
        <w:rPr>
          <w:rFonts w:eastAsia="Amiri" w:cs="Amiri" w:ascii="Amiri" w:hAnsi="Amiri"/>
          <w:color w:val="111111"/>
          <w:sz w:val="28"/>
          <w:szCs w:val="28"/>
          <w:rtl w:val="true"/>
          <w:lang w:bidi="ar-SA"/>
        </w:rPr>
        <w:t>»</w:t>
      </w:r>
      <w:r>
        <w:rPr>
          <w:rStyle w:val="FootnoteAnchor"/>
          <w:rtl w:val="true"/>
        </w:rPr>
        <w:footnoteReference w:id="1736"/>
      </w:r>
      <w:r>
        <w:rPr>
          <w:rFonts w:ascii="Amiri" w:hAnsi="Amiri" w:eastAsia="Amiri" w:cs="Amiri"/>
          <w:color w:val="111111"/>
          <w:sz w:val="28"/>
          <w:sz w:val="28"/>
          <w:szCs w:val="28"/>
          <w:rtl w:val="true"/>
          <w:lang w:bidi="ar-SA"/>
        </w:rPr>
        <w:t xml:space="preserve">، وفي سورة هود حكاية عن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نُصْحِى إِنْ أَرَدْتُ أَنْ أَنصَحَ لَكُمْ إِنْ كَانَ اللّه‏ُ يُرِيدُ أَنْ يُغْوِيَكُمْ هُوَ رَبُّكُمْ وَإِلَيْهِ تُرْجَعُونَ</w:t>
      </w:r>
      <w:r>
        <w:rPr>
          <w:rFonts w:eastAsia="Amiri" w:cs="Amiri" w:ascii="Amiri" w:hAnsi="Amiri"/>
          <w:color w:val="111111"/>
          <w:sz w:val="28"/>
          <w:szCs w:val="28"/>
          <w:rtl w:val="true"/>
          <w:lang w:bidi="ar-SA"/>
        </w:rPr>
        <w:t>»</w:t>
      </w:r>
      <w:r>
        <w:rPr>
          <w:rStyle w:val="FootnoteAnchor"/>
          <w:rtl w:val="true"/>
        </w:rPr>
        <w:footnoteReference w:id="1737"/>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رَبُّكَ لَجَعَلَ النَّاسَ أُمَّةً وَاحِدَةً 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1738"/>
      </w:r>
      <w:r>
        <w:rPr>
          <w:rFonts w:ascii="Amiri" w:hAnsi="Amiri" w:eastAsia="Amiri" w:cs="Amiri"/>
          <w:color w:val="111111"/>
          <w:sz w:val="28"/>
          <w:sz w:val="28"/>
          <w:szCs w:val="28"/>
          <w:rtl w:val="true"/>
          <w:lang w:bidi="ar-SA"/>
        </w:rPr>
        <w:t xml:space="preserve">، وفي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لَجَعَلَكُمْ أُمَّةً وَاحِدَةً وَلَكِنْ يُضِلُّ مَنْ يَشَاءُ وَيَهْدِى مَنْ يَشَاءُ وَلَتُسْأَلُنَّ عَمَّا كُنتُمْ تَعْمَلُونَ</w:t>
      </w:r>
      <w:r>
        <w:rPr>
          <w:rFonts w:eastAsia="Amiri" w:cs="Amiri" w:ascii="Amiri" w:hAnsi="Amiri"/>
          <w:color w:val="111111"/>
          <w:sz w:val="28"/>
          <w:szCs w:val="28"/>
          <w:rtl w:val="true"/>
          <w:lang w:bidi="ar-SA"/>
        </w:rPr>
        <w:t>»</w:t>
      </w:r>
      <w:r>
        <w:rPr>
          <w:rStyle w:val="FootnoteAnchor"/>
          <w:rtl w:val="true"/>
        </w:rPr>
        <w:footnoteReference w:id="1739"/>
      </w:r>
      <w:r>
        <w:rPr>
          <w:rFonts w:ascii="Amiri" w:hAnsi="Amiri" w:eastAsia="Amiri" w:cs="Amiri"/>
          <w:color w:val="111111"/>
          <w:sz w:val="28"/>
          <w:sz w:val="28"/>
          <w:szCs w:val="28"/>
          <w:rtl w:val="true"/>
          <w:lang w:bidi="ar-SA"/>
        </w:rPr>
        <w:t xml:space="preserve">، وفي سورة ألم السجدة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شِئْنَا لاَآتَيْنَا كُلَّ نَفْسٍ هُدَاهَا وَلَكِنْ حَقَّ الْقَوْلُ مِنِّى لاَءَمْلَأَنَّ جَهَنَّمَ مِنْ الْجِنَّةِ وَالنَّاسِ أَجْمَعِينَ</w:t>
      </w:r>
      <w:r>
        <w:rPr>
          <w:rFonts w:eastAsia="Amiri" w:cs="Amiri" w:ascii="Amiri" w:hAnsi="Amiri"/>
          <w:color w:val="111111"/>
          <w:sz w:val="28"/>
          <w:szCs w:val="28"/>
          <w:rtl w:val="true"/>
          <w:lang w:bidi="ar-SA"/>
        </w:rPr>
        <w:t>»</w:t>
      </w:r>
      <w:r>
        <w:rPr>
          <w:rStyle w:val="FootnoteAnchor"/>
          <w:rtl w:val="true"/>
        </w:rPr>
        <w:footnoteReference w:id="1740"/>
      </w:r>
      <w:r>
        <w:rPr>
          <w:rFonts w:ascii="Amiri" w:hAnsi="Amiri" w:eastAsia="Amiri" w:cs="Amiri"/>
          <w:color w:val="111111"/>
          <w:sz w:val="28"/>
          <w:sz w:val="28"/>
          <w:szCs w:val="28"/>
          <w:rtl w:val="true"/>
          <w:lang w:bidi="ar-SA"/>
        </w:rPr>
        <w:t xml:space="preserve">، وفي سورة الشورى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لَجَعَلَهُمْ أُمَّةً وَاحِدَةً وَلَكِنْ يُدْخِلُ مَنْ يَشَاءُ فِى رَحْمَتِهِ وَالظَّالِمُونَ مَا لَهُمْ مِنْ وَلِىٍّ وَلاَ نَصِيرٍ</w:t>
      </w:r>
      <w:r>
        <w:rPr>
          <w:rFonts w:eastAsia="Amiri" w:cs="Amiri" w:ascii="Amiri" w:hAnsi="Amiri"/>
          <w:color w:val="111111"/>
          <w:sz w:val="28"/>
          <w:szCs w:val="28"/>
          <w:rtl w:val="true"/>
          <w:lang w:bidi="ar-SA"/>
        </w:rPr>
        <w:t>»</w:t>
      </w:r>
      <w:r>
        <w:rPr>
          <w:rStyle w:val="FootnoteAnchor"/>
          <w:rtl w:val="true"/>
        </w:rPr>
        <w:footnoteReference w:id="1741"/>
      </w:r>
      <w:r>
        <w:rPr>
          <w:rFonts w:ascii="Amiri" w:hAnsi="Amiri" w:eastAsia="Amiri" w:cs="Amiri"/>
          <w:color w:val="111111"/>
          <w:sz w:val="28"/>
          <w:sz w:val="28"/>
          <w:szCs w:val="28"/>
          <w:rtl w:val="true"/>
          <w:lang w:bidi="ar-SA"/>
        </w:rPr>
        <w:t xml:space="preserve">، ونحو ذلك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ببعضها الأشاعرة على إبطال مذهب المعتزلة، وقد أصابوا في ذلك ؛ كما أنّ المعتزلة أصابوا في الاستدلال بآيات كثيرة على إبطال مذهب الأشاعرة ،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 السارقين مبارك لصاحب المال يظهر أنّ الحقّ لثالث، اُنظر إلى نزاع الزمخشري والفخر الرازي في تفسيريهما وغيرهما من المعتزلة والأشاعرة، فإنّك ترى كلاًّ من الفريقين يضيّق خناق الآخر،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الزمخشري أجاب عن آيات المشيّة والإرادة بأنّ المراد بمشيّة الإيمان والهدى الإلجاء إليهما، وبإرادة الإغواء عدم الإلجاء إلى الإيمان </w:t>
      </w:r>
      <w:r>
        <w:rPr>
          <w:rFonts w:eastAsia="Amiri" w:cs="Amiri" w:ascii="Amiri" w:hAnsi="Amiri"/>
          <w:color w:val="111111"/>
          <w:sz w:val="28"/>
          <w:szCs w:val="28"/>
          <w:rtl w:val="true"/>
          <w:lang w:bidi="ar-SA"/>
        </w:rPr>
        <w:t>.</w:t>
      </w:r>
      <w:r>
        <w:rPr>
          <w:rStyle w:val="FootnoteAnchor"/>
          <w:rtl w:val="true"/>
        </w:rPr>
        <w:footnoteReference w:id="1742"/>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بالإلجاء ما لا يبقى معه اختيار أصلاً بأن يصدر الإيمان عن العبد بدون تبعيّته لداعيه ـ كما يقال في إحراق النار ـ فهو باطل؛ لأنّه من مذاهب الزنادقة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الفلاسفة، وعند المسلمين أنّه يستحيل أن لا يكون الفاعل مختارا ، وقد دللنا عليه بدليلين في حاشية العدّة في المقدّمة الثانية في ذيل الشكّ الرابع من اُولى الحواشي ،</w:t>
      </w:r>
      <w:r>
        <w:rPr>
          <w:rStyle w:val="FootnoteAnchor"/>
          <w:rtl w:val="true"/>
        </w:rPr>
        <w:footnoteReference w:id="1743"/>
      </w:r>
      <w:r>
        <w:rPr>
          <w:rFonts w:ascii="Amiri" w:hAnsi="Amiri" w:eastAsia="Amiri" w:cs="Amiri"/>
          <w:color w:val="111111"/>
          <w:sz w:val="28"/>
          <w:sz w:val="28"/>
          <w:szCs w:val="28"/>
          <w:rtl w:val="true"/>
          <w:lang w:bidi="ar-SA"/>
        </w:rPr>
        <w:t>ولأنّه حينئذٍ لا يسمّى إيمانا ولا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بالإلجاء أن يصدر عن العبد باختياره لكن مع لطف يقوّي الدواعي بحيث يكون شبيها بما لا اختيار فيه، فهذا ينافي مذهبه في وجوب كلّ لطف ناجع على اللّه‏، ويوافق مذهبنا، فيجعل النزاع لفظيّا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بالإلجاء أن يكون الإيمان فعل اللّه‏ وغير صادر عن العبد أصلاً، فإن كان بناؤه على أنّ المؤمن هو العبد لأنّه كاسب، فهذا ينافي مذهبه في أفعال العباد، وينافي مذهبنا أيضا ، وإن كان بناؤه على أنّ المؤمن هو اللّه‏، كان سفسطةً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الباعث للمعتزلة وأتباعهم على القول بهذا الفرد من التفويض 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بوجوب كلّ لطف ناجع على اللّه‏، ومعنى اللطف المقرّب للطاعة أو المبعّد عن المعصية بدون إلجاء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وتحرير محلّ النزاع أنّ اللطف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يزاح علّة المكلّف إلاّ به بالاتّفاق، كالإقدار وإرسال الرسل مبشّرين بمن بعدهم من أوصيائهم العالمين بجميع الأحكام ومتشابهات كتب اللّه‏، ومنذرين على مخالفة الأوصياء إلى رسول آخر وانقراض الدنيا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في وجوبه على اللّه‏ بالنسبة إلى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يزاح علّة المكلّف بدونه وهو غير ناجع ؛ أي علم اللّه‏ تعالى أنّه لا ينفع ولا يؤثّر في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لأحدٍ في عدم وجوبه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يزاح علّة المكلّف بدونه وهو ناجع</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والخلاف بيننا وبين المعتزلة في وجوب القسم الثالث، وهو على قسمين ؛ فإنّه إمّا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مُفْضٍ إلى الطاعة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مفض إلى ترك المعصية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كلّ من التوفيق والعصمة على القدر المشترك بين القسمين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واستدلّت المعتزلة على وجوبه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شيخنا أبو جعفر الطوسي قدس‏سره في التبيان في تفسير قوله تعالى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1744"/>
      </w:r>
      <w:r>
        <w:rPr>
          <w:rFonts w:ascii="Amiri" w:hAnsi="Amiri" w:eastAsia="Amiri" w:cs="Amiri"/>
          <w:color w:val="111111"/>
          <w:sz w:val="28"/>
          <w:sz w:val="28"/>
          <w:szCs w:val="28"/>
          <w:rtl w:val="true"/>
          <w:lang w:bidi="ar-SA"/>
        </w:rPr>
        <w:t xml:space="preserve">التوحيد ،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1745"/>
      </w:r>
      <w:r>
        <w:rPr>
          <w:rFonts w:ascii="Amiri" w:hAnsi="Amiri" w:eastAsia="Amiri" w:cs="Amiri"/>
          <w:color w:val="111111"/>
          <w:sz w:val="28"/>
          <w:sz w:val="28"/>
          <w:szCs w:val="28"/>
          <w:rtl w:val="true"/>
          <w:lang w:bidi="ar-SA"/>
        </w:rPr>
        <w:t>؛ عن أبي عليّ الجبائي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يفسد قول من قال في مقدوره تعالى من اللطف ما لو فعله بالكافر لآمن، لأنّه لو كان الأمر على ما قالوه، لكان لهم الحجّة بذلك على اللّه‏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لطف تعيين الأئمّة؛ ألا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خلط بين القسم الأوّل والثالث من اللطف، أو قياس للثالث على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أنّه صدر عنه تعالى اللطف الناجع بالنسبة إلى بعض المكلّفين، فتركه بالنسبة إلى بعض مع قدرته عليه ينافي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منع أنّه ينافي العدل، إنّما ينافيه لو أخلى البعض عن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يحتاج إلى سرّ ومخصّص، وتفصيل سرّ قدر اللّه‏ وقضائه ممّا استأثر اللّه‏ تعالى بعلمه، والاستكشاف عنه قبيح ومنهيٌّ عنه، كما مرّ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الخير والشرّ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مجمله فقد مضى الإشارة إليه 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السعادة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بابويه في توحيده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القدريّة مجوس هذه الاُمّة، وهم الذين أرادوا أن يصفوا اللّه‏ بعدله، فأخرجوه من سلطانه،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يُسْحَبُونَ فِى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شَىْ‏ءٍ خَلَقْنَاهُ بِقَدَرٍ</w:t>
      </w:r>
      <w:r>
        <w:rPr>
          <w:rFonts w:eastAsia="Amiri" w:cs="Amiri" w:ascii="Amiri" w:hAnsi="Amiri"/>
          <w:color w:val="111111"/>
          <w:sz w:val="28"/>
          <w:szCs w:val="28"/>
          <w:rtl w:val="true"/>
          <w:lang w:bidi="ar-SA"/>
        </w:rPr>
        <w:t>»</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في سورة القمر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اللطف الناجع يحصل به غرض المكلّف بكسر اللام، فيكون واجبا، وإلاّ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لزم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إذا علم أنّ المكلَّف لا يطيع إلاّ باللطف، فلو كلّفه من دونه، كان ناقضا لغرضه، كمن دعا غيره إلى طعامه، وهو يعلم أنّه لا يجيبه إلاّ أن يستعمل معه نوعا من التأدّب، فإذا لم يفعل الداعي ذلك النوع من التأدّب، كان ناقضا لغرضه، ونقض الغرض قبيح في نفسه كالكذب ولوم المجبور، فيمتنع على اللّه‏ تعالى مطلقا ؛ أي وإن عارضه مصالح ومفاسد كما حُقّق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المكلّف التعريض للثواب والعقاب لا نفس العبادة؛ بدليل أنّه لو كان الغرض نفس العبادة، لاستحال عدم وقوعها من أحد من المكلّفين، فإنّ عدم ترتّب العلّة الغائيّة على المُغيّا لا يجوز في فعل الحكيم تعالى ، ولذا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في سورة الذاريات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w:t>
      </w:r>
      <w:r>
        <w:rPr>
          <w:rStyle w:val="FootnoteAnchor"/>
          <w:rtl w:val="true"/>
        </w:rPr>
        <w:footnoteReference w:id="1748"/>
      </w:r>
      <w:r>
        <w:rPr>
          <w:rFonts w:ascii="Amiri" w:hAnsi="Amiri" w:eastAsia="Amiri" w:cs="Amiri"/>
          <w:color w:val="111111"/>
          <w:sz w:val="28"/>
          <w:sz w:val="28"/>
          <w:szCs w:val="28"/>
          <w:rtl w:val="true"/>
          <w:lang w:bidi="ar-SA"/>
        </w:rPr>
        <w:t xml:space="preserve">ـ على تقدير إرجاع الضمير إلى الجنّ والإنس، لا إلى المؤمنين المذكورين قبله ـ أنّ الغاية بالذات فيها طلب العبادة، ونفس العبادة غاية بالعرض اُقيمت مقام طلبها؛ تشبيها للمطلوب بالغاية بغاية الغاية، وغرضُ الداعي قد يكون نفس المجيء، فيقبح ترك التأدّب، وقد لا يكون، فلا يقبح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رؤوف بعباده أكثر من الأب والاُمّ بالولد، ونعلم قطعا أنّ الأب الحكيم الرؤوف بولده إذا علم من ولده أنّه يلقي نفسه في النار مع عدم لطفه به وقد قدر على لطف يمنعه من اختيار ذلك، لفعل ذلك اللطف البتّة، وإلاّ كان سفيها أو غير رؤوف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بأنّه يلزم أن لا يكون تعالى قادرا على سلب القدرة على المعصية عن العبد؛ لأنّ الأب إذا علم من ولده أنّه لا يمتنع من إلقاء نفسه في النار إلاّ بشدّ رجليه ونحوه ـ ممّا يزيل قدرته وقد قدر على ذلك ـ لفعل ذلك ، ثمّ إنّه لو علم أنّه لا يقدر على ذلك وكان قادرا على عدم ولادته، لم يلده البتّة ، واللّه‏ تعالى خلق الكفّار على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إن أذنب ولده كلّ ذنب، لم يرض بأن يعذّبه بالنار أبد الآبدين، واللّه‏ تعالى ليس كذلك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نرى ضدّ اللطف، فإنّه تعالى يخلق بعض الناس مائلين بحسب الجبلّة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 ويعطيهم قوّة الشهوة والثروة والملك والصحّة ونحو ذلك من المقرّبات إلى النار وسوء العاقبة، ويستدرجهم، ويمكر بهم ، والأب الحكيم الرؤوف بولده لا يفعل ذلك به وإن صدر عنه كلّ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بأنّ هذا قياس مع الفارق، فإنّ رأفة الأب والاُمّ غالبة على علمهما وحكمتهما، بخلاف اللّه‏ تعالى الخالق لكلّ شيء، والمُعطي لكلّ شيء ما يليق به من الخلق، هل رأيت أبا حكيما رؤوفا قتل ولده الصغير بدون ذنب ولا عجز عن نفقته ، واللّه‏ تعالى يميت الأطفال بعد ما يبتليهم بأنواع الأمراض ؛ قال تعالى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قَصْدُ السَّبِيلِ وَمِنْهَا جَائِرٌ وَلَوْ شَاءَ لَهَدَاكُمْ أَجْمَعِينَ</w:t>
      </w:r>
      <w:r>
        <w:rPr>
          <w:rFonts w:eastAsia="Amiri" w:cs="Amiri" w:ascii="Amiri" w:hAnsi="Amiri"/>
          <w:color w:val="111111"/>
          <w:sz w:val="28"/>
          <w:szCs w:val="28"/>
          <w:rtl w:val="true"/>
          <w:lang w:bidi="ar-SA"/>
        </w:rPr>
        <w:t>»</w:t>
      </w:r>
      <w:r>
        <w:rPr>
          <w:rStyle w:val="FootnoteAnchor"/>
          <w:rtl w:val="true"/>
        </w:rPr>
        <w:footnoteReference w:id="1749"/>
      </w:r>
      <w:r>
        <w:rPr>
          <w:rFonts w:ascii="Amiri" w:hAnsi="Amiri" w:eastAsia="Amiri" w:cs="Amiri"/>
          <w:color w:val="111111"/>
          <w:sz w:val="28"/>
          <w:sz w:val="28"/>
          <w:szCs w:val="28"/>
          <w:rtl w:val="true"/>
          <w:lang w:bidi="ar-SA"/>
        </w:rPr>
        <w:t>فليس على اللّه‏ تعالى إلاّ الأصلح بمعنى الأوفق للحكمة في نفس الأمر في كلّ من طرفي النقيض، كما ذهب إليه معتزلة بغداد،</w:t>
      </w:r>
      <w:r>
        <w:rPr>
          <w:rStyle w:val="FootnoteAnchor"/>
          <w:rtl w:val="true"/>
        </w:rPr>
        <w:footnoteReference w:id="1750"/>
      </w:r>
      <w:r>
        <w:rPr>
          <w:rFonts w:ascii="Amiri" w:hAnsi="Amiri" w:eastAsia="Amiri" w:cs="Amiri"/>
          <w:color w:val="111111"/>
          <w:sz w:val="28"/>
          <w:sz w:val="28"/>
          <w:szCs w:val="28"/>
          <w:rtl w:val="true"/>
          <w:lang w:bidi="ar-SA"/>
        </w:rPr>
        <w:t>ولا يعلمه إلاّ هو، وليس عليه الأصلح للعباد بمعنى الأنفع لهم، كما توهّمه معتزلة البصرة،</w:t>
      </w:r>
      <w:r>
        <w:rPr>
          <w:rStyle w:val="FootnoteAnchor"/>
          <w:rtl w:val="true"/>
        </w:rPr>
        <w:footnoteReference w:id="1751"/>
      </w:r>
      <w:r>
        <w:rPr>
          <w:rFonts w:ascii="Amiri" w:hAnsi="Amiri" w:eastAsia="Amiri" w:cs="Amiri"/>
          <w:color w:val="111111"/>
          <w:sz w:val="28"/>
          <w:sz w:val="28"/>
          <w:szCs w:val="28"/>
          <w:rtl w:val="true"/>
          <w:lang w:bidi="ar-SA"/>
        </w:rPr>
        <w:t xml:space="preserve">فإنّه ربّما كان مخالفا للحكمة التي لا يعلمها إلاّ الخلاّق للعالمين ، فكان ظلما أي وضعا للشيء في غير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w:t>
      </w:r>
      <w:r>
        <w:rPr>
          <w:rStyle w:val="FootnoteAnchor"/>
          <w:rtl w:val="true"/>
        </w:rPr>
        <w:footnoteReference w:id="1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اتَّبَعَ الْحَقُّ أَهْوَآءَهُمْ لَفَسَدَتِ السَّمَـوَ تُ وَ 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53"/>
      </w:r>
      <w:r>
        <w:rPr>
          <w:rFonts w:ascii="Amiri" w:hAnsi="Amiri" w:eastAsia="Amiri" w:cs="Amiri"/>
          <w:color w:val="111111"/>
          <w:sz w:val="28"/>
          <w:sz w:val="28"/>
          <w:szCs w:val="28"/>
          <w:rtl w:val="true"/>
          <w:lang w:bidi="ar-SA"/>
        </w:rPr>
        <w:t xml:space="preserve">وأين الأب من هذا؟ إنّما رأفته تبعثه على فعل فيه نفع الولد، غافلاً عن جميع الجهات الغير المتناهية في فعله هذا ، فلا يجوز هذا القياس ؛ قال تعالى في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يَخْلُقُ كَمَنْ لاَ يَخْلُقُ</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اللطف الناجع إزاحة لعذر المكلّف، فوجب كالتمكين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أنّ كلّ لطف ناجع إزاحة كالتمكين، وما كان من اللطف إزاحة لا يعتبر في وجوبه عليه تعالى أن يكون ناجعا، كما مرّ في تحرير محلّ النزاع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الاستطاعة للفعل قد تكون مع تركه،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755"/>
      </w:r>
      <w:r>
        <w:rPr>
          <w:rFonts w:ascii="Amiri" w:hAnsi="Amiri" w:eastAsia="Amiri" w:cs="Amiri"/>
          <w:color w:val="111111"/>
          <w:sz w:val="28"/>
          <w:sz w:val="28"/>
          <w:szCs w:val="28"/>
          <w:rtl w:val="true"/>
          <w:lang w:bidi="ar-SA"/>
        </w:rPr>
        <w:t xml:space="preserve">فإنّ كثيرا ممّن يجب عليه الحجّ لا يحجّ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الاستطاعة هنا مستعملة في غير ما اصطلحتم عليه كما مرّ في بيان عنوان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بقضاء اللّه‏ تعالى واجب، ولو كان الكفر بقضائه، لوجب الرضا به، لكنّ الرضا بالكفر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الكفر ليس نفس القضاء، بل متعلّق القضاء، فنحن نرضى بالقضاء لا بالمقضيّ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هذا الجواب لا يمكن أن يتمسّك به مَن يفسّر القضاء بالإيجاد كالأشاعرة، ولا من يفسّره بالعلم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فلأنّه لا يتصوّر حينئذٍ انفكاك الرضا بالقضاء عن الرضا بالمقضيّ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العلم من صفات الذات، وليس من صفات الأفعال حتّى يتصوّر فيه رضا وسخط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ليس بشيء، فإنّ القائل رضيت بقضاء اللّه‏ لا يعني به رضاه بصفة من صفات اللّه‏، إنّما يريد به رضاه بما يقتضي تلك الصفة وهو المقضيّ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الصحيح أنّ الرضا بالكفر من حيث هو من قضاء اللّه‏ طاعةٌ، ولا من هذه الحيثيّة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756"/>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ممنوع، وهو مبنيّ على تفسير هذا القائل القضاءَ بالعلم، وهو باطل ؛ فإنّ الأوّل من صفات الفعل، والثاني من صفات الذات، وقياس صفة الفعل على صفة الذات أيضا ظاهر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بالكفر 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باطل؛ لأنّه لا معنى للرضا بشيء إلاّ الرضا بما تعلّق به من صفات الفعل، كالإيجاد والقضاء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الطاعة موافقة الإرادة ، فلو أراد اللّه‏ تعالى كفر الكافر، لكان الكافر مطيعا له بكفره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الإرادة قد يُطلق على الطلب، وهو المراد في تفسير الطاعة ، والمراد به في هذا النزاع معنى آخر، كما مرّ بيانه في شرح أوّل الخامس والعشرين </w:t>
      </w:r>
      <w:r>
        <w:rPr>
          <w:rFonts w:eastAsia="Amiri" w:cs="Amiri" w:ascii="Amiri" w:hAnsi="Amiri"/>
          <w:color w:val="111111"/>
          <w:sz w:val="28"/>
          <w:szCs w:val="28"/>
          <w:rtl w:val="true"/>
          <w:lang w:bidi="ar-SA"/>
        </w:rPr>
        <w:t>.</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يدلّ على الإرادة، فإيمان الكافر مراد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إنّما يدلّ على الإرادة بمعنى الطلب، وهو غير مراد كما مرّ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مشيّة المعاصي قبيحة في نفسها، فتمتنع على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بقبحها مبنيّ على عدم معرفة معنى المشيّة، وقد مرّ بيانه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الذكر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ثاني الباب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بما لا يشاء والنهيَ عمّا يشاء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أيضا مبنيّ على عدم معرفة معنى المشيّة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يقع إلاّ ما شاء اللّه‏، لكان العباد مجبورين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أيضا مبنيّ على عدم معرفة معنى المشيّة، وتوهّم أنّ كلّ مشيّة 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بُعيد هذا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الخمسة الأخيرة من شبههم على تقدير تمامها لا يثبت مطلوبهم المتنازعَ فيه هنا، وهو التفويض الأوّل، كما يظهر بالرجوع إلى ما مضى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w:t>
      </w:r>
      <w:r>
        <w:rPr>
          <w:rFonts w:eastAsia="Amiri" w:cs="Amiri" w:ascii="Amiri" w:hAnsi="Amiri"/>
          <w:color w:val="111111"/>
          <w:sz w:val="28"/>
          <w:szCs w:val="28"/>
          <w:rtl w:val="true"/>
          <w:lang w:bidi="ar-SA"/>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تمسّكهم بقوله تعالى 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شَىْ‏ءٍ كَذَلِكَ كَذَّبَ الَّذِينَ مِنْ قَبْلِهِمْ حَتَّى ذَاقُوا بَأْسَنَا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هَلْ عِنْدَكُمْ مِنْ عِلْمٍ فَتُخْرِجُوهُ لَنَا إِنْ تَتَّبِعُونَ إِلاَّ الظَّنَّ وَإِنْ أَنْتُمْ إِلاَّ تَخْرُصُونَ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w:t>
      </w:r>
      <w:r>
        <w:rPr>
          <w:rStyle w:val="FootnoteAnchor"/>
          <w:rtl w:val="true"/>
        </w:rPr>
        <w:footnoteReference w:id="1758"/>
      </w:r>
      <w:r>
        <w:rPr>
          <w:rFonts w:ascii="Amiri" w:hAnsi="Amiri" w:eastAsia="Amiri" w:cs="Amiri"/>
          <w:color w:val="111111"/>
          <w:sz w:val="28"/>
          <w:sz w:val="28"/>
          <w:szCs w:val="28"/>
          <w:rtl w:val="true"/>
          <w:lang w:bidi="ar-SA"/>
        </w:rPr>
        <w:t xml:space="preserve">، وقوله تعالى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أَشْرَكُوا لَوْ شَاءَ اللّه‏ُ مَا عَبَدْنَا مِنْ دُونِهِ مِنْ شَىْ‏ءٍ نَحْنُ وَلاَ آبَاؤُنَا وَلاَ حَرَّمْنَا مِنْ دُونِهِ مِنْ شَىْ‏ءٍ كَذَلِكَ فَعَلَ الَّذِينَ مِنْ قَبْلِهِمْ فَهَلْ عَلَى الرُّسُلِ إِلاَّ 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بَعَثْنَا فِى كُلِّ أُمَّةٍ رَسُولاً أَنْ اُعْبُدُوا اللّه‏َ وَاجْتَنِبُوا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لِيُبَيِّنَ لَهُمْ الَّذِى يَخْتَلِفُونَ فِيهِ وَلِيَعْلَمَ الَّذِينَ كَفَرُوا أَنَّهُمْ كَانُوا كَاذِبِينَ</w:t>
      </w:r>
      <w:r>
        <w:rPr>
          <w:rFonts w:eastAsia="Amiri" w:cs="Amiri" w:ascii="Amiri" w:hAnsi="Amiri"/>
          <w:color w:val="111111"/>
          <w:sz w:val="28"/>
          <w:szCs w:val="28"/>
          <w:rtl w:val="true"/>
          <w:lang w:bidi="ar-SA"/>
        </w:rPr>
        <w:t>»</w:t>
      </w:r>
      <w:r>
        <w:rPr>
          <w:rStyle w:val="FootnoteAnchor"/>
          <w:rtl w:val="true"/>
        </w:rPr>
        <w:footnoteReference w:id="1759"/>
      </w:r>
      <w:r>
        <w:rPr>
          <w:rFonts w:ascii="Amiri" w:hAnsi="Amiri" w:eastAsia="Amiri" w:cs="Amiri"/>
          <w:color w:val="111111"/>
          <w:sz w:val="28"/>
          <w:sz w:val="28"/>
          <w:szCs w:val="28"/>
          <w:rtl w:val="true"/>
          <w:lang w:bidi="ar-SA"/>
        </w:rPr>
        <w:t xml:space="preserve">، وقوله تعالى في سورة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لَوْ شَاءَ الرَّحْمَنُ مَا عَبَدْنَاهُمْ مَا لَهُمْ بِذَلِكَ مِنْ عِلْمٍ إِنْ هُمْ إِلاَّ يَخْرُصُونَ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آتَيْنَاهُمْ كِتَابا مِنْ قَبْلِهِ فَهُمْ بِهِ مُسْتَمْسِكُونَ</w:t>
      </w:r>
      <w:r>
        <w:rPr>
          <w:rFonts w:eastAsia="Amiri" w:cs="Amiri" w:ascii="Amiri" w:hAnsi="Amiri"/>
          <w:color w:val="111111"/>
          <w:sz w:val="28"/>
          <w:szCs w:val="28"/>
          <w:rtl w:val="true"/>
          <w:lang w:bidi="ar-SA"/>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المشركين بالمشيّة في المحكيّ بهذه الآيات الجدّ في التكليف بعدم الإشراك ببيان جميع الأحكام في محكمات الكتاب وعدم إدخال المتشابهات في بيان الأحكام، لا ما نحن فيه؛ بقرينة نحو قوله تعالى 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ومرادهم بالإشراك الاختلاف واتّباع الظنّ بالاجتهادات، فإنّه كإشراك الذين اتّخذوا أحبارهم ورهبانهم أربابا من دون اللّه‏ ، فمقصودهم الاستدلال على جواز الإشراك، أي الاجتهاد دائما بأنّه لو شاء اللّه‏ عدم إشراكنا لأتى الرسل في جميع الأحكام بالمحكمات، فما اضطررنا إلى الإشراك فيما أشركنا ؛ ففيه وضع اللازم موضع الملزوم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في تتمّة الآيات ثلاثة أجوبة عن استدلالهم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تكذيب لجميع الرسل في دعواهم في محكمات كتبهم أنّهم ما بُعثوا إلاّ لرفع الاختلاف ببيان المختلف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بالظنّ والخرص في مسألة أصليّة، ففيه أقبح مصادرة بالمطلوب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بمنع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اللّه‏ عدم إشراكنا لأتى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لأنّه يكفي الإتيان في بعض الأحكام بالمحكمات، وحوالةُ باقيها إلى العالم بجميع المتشابهات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المعلوم شخصه في كلّ زمان بدلالة المحكمات الناهية عن الحكم بالظنّ والاجتهاد، وظهور أنّ غاية دعوى غيره الاجتهادُ ، فالجمهور المشركون إنّما أتوا من قبل أنفسهم، والأقلّون سكتوا في زمننا إلى ظهور الحجّة ، ولو انحصر الدنيا فيهم أو كثروا، لخرب الدنيا، أو ظهر الحجّة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يحتمل أن يكون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المشركين جاريا مجرى اللازم ، فمقصودهم أنّه تعالى موجَب كما زعمته الفلاسفة الزنادقة، وأنّ الموجَب لا يستحقّ عبادة بدون شريك من العقول ـ مثلاً ـ وهم الملائكة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يجيء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الهداية أنّها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به الجواب عن شبهة اُخرى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التفويض الثاني ـ وهو الإقدار في الحال على فعل في ثاني الحال ـ فبأدلّة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 أن يكون العبد مستقلاًّ في القدرة ، أي أن لا يقدر تعالى على أن يسلب في ثاني الحال بدون مشيّة العبد شيئا ممّا يتوقّف عليه مقدور العبد، وكونُه مضادّة للّه‏ تعالى في ملكه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بيان اللزوم فبأنّ معنى القدرة هو التمكّن الذي هو مناط جواز التكليف الواقعي، أي الذي لو خولف استحقّ عليه العقاب، وهو مفهوم بديهيّ نسبيّ يختلف باختلاف ما نسب إليه، فإنّ العبد متمكّن من فعلٍ غيرُ متمكّن من آخر، وهو مشترك معنىً بين اللّه‏ المتمكّن من كلّ شيء وعبده بالنسبة إلى ما هو متمكّن منه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لا يتحقّق في شخص بالنسبة إلى فعل إلاّ مع استجماعه للعلّة التامّة لصدور ذلك الفعل عنه؛ إمّا استجماعا حقيقةً، وهو ظاهر ؛ وإمّا استجماعا حكما، وهو أن يكون ما لم يتحقّق بعدُ من أجزاء العلّة التامّة واجبَ التحقّق بالذات كبقاء اللّه‏ تعالى، أوبالنظر إلى علّته، كما هو عند بعض المجبّرة القائلين بأنّ كلّ حادث له وجوب سابق ،</w:t>
      </w:r>
      <w:r>
        <w:rPr>
          <w:rStyle w:val="FootnoteAnchor"/>
          <w:rtl w:val="true"/>
        </w:rPr>
        <w:footnoteReference w:id="1761"/>
      </w:r>
      <w:r>
        <w:rPr>
          <w:rFonts w:ascii="Amiri" w:hAnsi="Amiri" w:eastAsia="Amiri" w:cs="Amiri"/>
          <w:color w:val="111111"/>
          <w:sz w:val="28"/>
          <w:sz w:val="28"/>
          <w:szCs w:val="28"/>
          <w:rtl w:val="true"/>
          <w:lang w:bidi="ar-SA"/>
        </w:rPr>
        <w:t xml:space="preserve">أو أن يكون ذلك الشخص مستجمعا حقيقةً للعلّة التامّة لصدور ما لم يتحقّق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عنه إن كان ما لم يتحقّق واحدا أو غير مترتّب، وإن تعدّد مترتّبا كان ما ذكرنا من الاستجماع حقيقةً؛ لعلّة الأوّل، ثمّ بتوسّطها كان مستجمعا حكما؛ لعلّة الثاني وهكذا ؛ لأنّ التمكّن من الموقوف بدون التمكّن من الموقوف عليه ـ الذي لم يحصل بعد، وكان ممكنا بالإمكان المقابل للوجوب الذاتي والوجوب السابق معا ـ بديهيّ الاستحالة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في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تحقّق مع عدم الاستجماع حقيقةً ولا حكما، لكان بمحض حصول بعض الأجزاء في الحال، وجواز حصول الباقي في ثاني الحال، فيلزم أن يكون فاقد القوّة والصحّة والآلة في الحال قادرا في الحال على فعل يتوقّف على القوّة والصحّة والآلة في ثاني الحال؛ لجواز حصول القوّة والصحّة والآلة له في ثاني الحال، فيكون زيد قادرا في الحال على الطيران في ثاني الحال؛ لجواز حصول الجناح له في ثاني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سفسطة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جواز الحصول في ثاني الحال، بل يعتبر ظنّ القادر، أو علم اللّه‏ تعالى في الحال بالحصول في ثاني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معنى القدرة مفهوم بديهىّ هو التمكّن، والتمكّن في الحال من فعل في ثاني الحال لا يختلف باختلاف الظنّ أو العلم في الحال بحصول شيء في ثاني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بديهيّ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والاستجماع حقيقة في الحال للعلّة التامّة لفعل في ثاني الحال غير ممكن ؛ لأنّ من أجزاء العلّة التامّة له بقاء الفاعل إلى ثاني الحال، وعدم المانع فيه، وعدم النسيان للفعل فيه ونحو ذلك، ولم يحصل بعدُ</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والاستجماع حكما في الحال للعلّة التامّة لفعل في ثاني الحال إمّا بانحصار ما لم يحصل بعد من أجزاء العلّة التامّة في الواجب التحقّق بالذات، أو بالوجوب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في أفعال العباد؛ لأنّ بقاءهم وذكرهم ليس واجبا بالذات وهو ظاهر، ولا بالوجوب السابق؛ لما مرّ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والتفويض والأمر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يستلزم عدم استحقاق فاعله المحمدة ، وقد فصّلناه في حواشي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بغيره، وهو يستلزم الاستقلال بديهةً، ودعواه دعوى الربوبيّة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ابن بابويه في توحيده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سأل أبا عبداللّه‏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أهلَ بيت قدريّة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أن نعمل كذا وكذا، ونستطيع أن لا نعمل؟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أتستطيع</w:t>
      </w:r>
      <w:r>
        <w:rPr>
          <w:rStyle w:val="FootnoteAnchor"/>
          <w:rtl w:val="true"/>
        </w:rPr>
        <w:footnoteReference w:id="1762"/>
      </w:r>
      <w:r>
        <w:rPr>
          <w:rFonts w:ascii="Amiri" w:hAnsi="Amiri" w:eastAsia="Amiri" w:cs="Amiri"/>
          <w:color w:val="111111"/>
          <w:sz w:val="28"/>
          <w:sz w:val="28"/>
          <w:szCs w:val="28"/>
          <w:rtl w:val="true"/>
          <w:lang w:bidi="ar-SA"/>
        </w:rPr>
        <w:t>أن لا تذكر ما تكره، ولا تنسى</w:t>
      </w:r>
      <w:r>
        <w:rPr>
          <w:rStyle w:val="FootnoteAnchor"/>
          <w:rtl w:val="true"/>
        </w:rPr>
        <w:footnoteReference w:id="1763"/>
      </w:r>
      <w:r>
        <w:rPr>
          <w:rFonts w:ascii="Amiri" w:hAnsi="Amiri" w:eastAsia="Amiri" w:cs="Amiri"/>
          <w:color w:val="111111"/>
          <w:sz w:val="28"/>
          <w:sz w:val="28"/>
          <w:szCs w:val="28"/>
          <w:rtl w:val="true"/>
          <w:lang w:bidi="ar-SA"/>
        </w:rPr>
        <w:t>ما تحبّ؟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ترك قوله ،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تكلّمه أبدا، فقد ادّعى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أن نعمل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الحالَ أن نعمل في ثاني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مذهب المعتزلة أنّا نتمكّن في الحال على فعل في ثاني الحال تمكّنا يكون مع استجماع العلّة التامّة له حقيقةً أو حكما؛ إنّما مذهبهم تقدّم آلة التمكّن، وهي ما يظنّ معه حصول التمكّن في وقت الفعل كما ذكرتم عند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فيهم آلة 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مناط صحّة تعلّق التكليف الظاهري ، ولذا وجب الشروع في السير إلى مكّة على من استطاع له وإن علم اللّه‏ منه أنّه يموت قبل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التمكّن الذي هو مناط صحّة تعلّق التكليف الواقعي المنجّز الذي يدور معه استحقاق العقاب على المخالفة وجودا وعدما، فلا يحصل إلاّ في وقت الفعل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توجيه حسن من جانبهم لو رضوا بذلك، ولم يصرّحوا بنقيضه، ولا يبقى لنا حينئذٍ نزاع معهم فيه، ولكن صرّحوا بالنقيض؛ فإنّ جماهيرهم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القدرة في وقت الفعل، وباقيهم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تبقى القدرة إلى وقت الفعل، لكنّ الفعل لا يصدر عن الفاعل بها؛ إنّما يصدر بالقدرة المقدّمةُ كما ذكره شارح المواقف،</w:t>
      </w:r>
      <w:r>
        <w:rPr>
          <w:rStyle w:val="FootnoteAnchor"/>
          <w:rtl w:val="true"/>
        </w:rPr>
        <w:footnoteReference w:id="1765"/>
      </w:r>
      <w:r>
        <w:rPr>
          <w:rFonts w:ascii="Amiri" w:hAnsi="Amiri" w:eastAsia="Amiri" w:cs="Amiri"/>
          <w:color w:val="111111"/>
          <w:sz w:val="28"/>
          <w:sz w:val="28"/>
          <w:szCs w:val="28"/>
          <w:rtl w:val="true"/>
          <w:lang w:bidi="ar-SA"/>
        </w:rPr>
        <w:t xml:space="preserve">وسيظهر من اُولى شبههم 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التوجيه يلزم أن لا يتحقّق في المكلّفين في الواقع التمكّنُ ـ الذي هو مناط جواز التكليف الواقعي أصلاً على رأي جماهيرهم ـ ويتحقَّقَ على احتمال لغوا على رأي باقيهم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الدليل الثاني ـ وهو مشتمل على أدلّة لا تحصى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الشرع ممّا يدلّ على أنّ العبد أعجز من أن يكون مستقلاًّ في القدرة، وأنّه لا يملك لنفسه نفعا ولا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أكثر من أن يحصى، كقوله تعالى في سورة 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لِشَىْ‏ءٍ إِنِّى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وَاذْكُرْ رَبَّكَ إِذَا نَسِيتَ</w:t>
      </w:r>
      <w:r>
        <w:rPr>
          <w:rFonts w:eastAsia="Amiri" w:cs="Amiri" w:ascii="Amiri" w:hAnsi="Amiri"/>
          <w:color w:val="111111"/>
          <w:sz w:val="28"/>
          <w:szCs w:val="28"/>
          <w:rtl w:val="true"/>
          <w:lang w:bidi="ar-SA"/>
        </w:rPr>
        <w:t>»</w:t>
      </w:r>
      <w:r>
        <w:rPr>
          <w:rStyle w:val="FootnoteAnchor"/>
          <w:rtl w:val="true"/>
        </w:rPr>
        <w:footnoteReference w:id="1766"/>
      </w:r>
      <w:r>
        <w:rPr>
          <w:rFonts w:ascii="Amiri" w:hAnsi="Amiri" w:eastAsia="Amiri" w:cs="Amiri"/>
          <w:color w:val="111111"/>
          <w:sz w:val="28"/>
          <w:sz w:val="28"/>
          <w:szCs w:val="28"/>
          <w:rtl w:val="true"/>
          <w:lang w:bidi="ar-SA"/>
        </w:rPr>
        <w:t xml:space="preserve">، وقوله تعالى في سورة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تَدْرِى نَفْسٌ مَاذَا تَكْسِبُ غَدا</w:t>
      </w:r>
      <w:r>
        <w:rPr>
          <w:rFonts w:eastAsia="Amiri" w:cs="Amiri" w:ascii="Amiri" w:hAnsi="Amiri"/>
          <w:color w:val="111111"/>
          <w:sz w:val="28"/>
          <w:szCs w:val="28"/>
          <w:rtl w:val="true"/>
          <w:lang w:bidi="ar-SA"/>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الباعث للمعتزلة وأتباعهم على القول بالتفويض الثاني 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وكونها مع الفعل متنافيان؛ لأنّ القدرة يلزمها كونها محتاجا إليها لأن يدخل الفعل من العدم إلى الوجود، وكونها مع الفعل يلزمه أن يستغنى عنها ؛ لأنّ الفعل في حال وجوده صار موجودا، فلا حاجة إليها لأن يدخل من العدم إلى الوجود، وتنافي الملزومات لازم للتنافي بين اللوازم ؛ فالقدرة لا تكون مع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بالفاعل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القدرة يلزمها كونها محتاجا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إذ فيه خلط بين آلة القدرة ونفس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مبنيّ على عدم معرفتهم معنى وقت الفعل وقد بيّنّاه عند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الفعل مع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يلزمها إمكان صدور الفعل وإمكان صدور الترك، فلا تتحقّق في وقت الفعل ؛ لأنّه إن كان الواقع فيه الفعلَ امتنع الترك، وإن كان الواقع فيه التركَ امتنع الفعل ؛ فالقدرة في الحال على الفعل في ثاني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امتناع شيء من الفعل والترك في وقت يكون الواقع فيه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يمتنع بشرط الآخر، والفرق بينهما بيّن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نسلّم أنّ هذا الامتناع ينافي القدرة، فإنّه ليس امتناعا سابقا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لولاه لزم حدوث قدرة 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المتنازع فيه قدرة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أفتستطيع أن تنتهي عمّا قد 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أيضا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استطاعة الحجّ تتقدّم على وقت الحجّ؛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68"/>
      </w:r>
      <w:r>
        <w:rPr>
          <w:rFonts w:ascii="Amiri" w:hAnsi="Amiri" w:eastAsia="Amiri" w:cs="Amiri"/>
          <w:color w:val="111111"/>
          <w:sz w:val="28"/>
          <w:sz w:val="28"/>
          <w:szCs w:val="28"/>
          <w:rtl w:val="true"/>
          <w:lang w:bidi="ar-SA"/>
        </w:rPr>
        <w:t xml:space="preserve">الصحاح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مقاييس اللغة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w:t>
      </w:r>
      <w:r>
        <w:rPr>
          <w:rStyle w:val="FootnoteAnchor"/>
          <w:rtl w:val="true"/>
        </w:rPr>
        <w:footnoteReference w:id="1769"/>
      </w:r>
      <w:r>
        <w:rPr>
          <w:rFonts w:ascii="Amiri" w:hAnsi="Amiri" w:eastAsia="Amiri" w:cs="Amiri"/>
          <w:color w:val="111111"/>
          <w:sz w:val="28"/>
          <w:sz w:val="28"/>
          <w:szCs w:val="28"/>
          <w:rtl w:val="true"/>
          <w:lang w:bidi="ar-SA"/>
        </w:rPr>
        <w:t xml:space="preserve">فالمكلّف مستطيع في شهر رمضان ـ مثلاً ـ لأفعال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المستطاع هنا السبيل إلى حجّ البيت، وهو الزاد والراحلة ـ مثلاً ـ أو أنّ الاستطاعة هنا مستعملة مجازا في آلة الاستطاعة، كما مضى في شرح عنوان الباب؛ فلا ينافي التوقّف على الإذن ، وسيجيء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استطاعة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قدريّ بهذه الآية ، وجوابُ أبي عبداللّه‏ عليه‏السلام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إنّما يعني بالاستطاعة الزاد والراحلة ليس استطاعة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770"/>
      </w:r>
      <w:r>
        <w:rPr>
          <w:rFonts w:ascii="Amiri" w:hAnsi="Amiri" w:eastAsia="Amiri" w:cs="Amiri"/>
          <w:color w:val="111111"/>
          <w:sz w:val="28"/>
          <w:sz w:val="28"/>
          <w:szCs w:val="28"/>
          <w:rtl w:val="true"/>
          <w:lang w:bidi="ar-SA"/>
        </w:rPr>
        <w:t xml:space="preserve">وهو محتمل للوجهين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أيضا بأنّ الحجّ لغةً القصد،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يكون هو المراد هنا ،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قصد البيت من استطاع متوجّها إليه سلوك سبيل ؛ فالاستطاعة متعلّقة بسلوك السبيل، لا بالأفعال المعهودة، فهي غير متقدّمة على وقت المستطاع له، وهو السلوك المحقّق للقصد، فإنّ السلوك كما يُطلق على الحركة بمعنى القطع ـ أي المجموع المركّب المنطبق على مجموع المسافة ـ يُطلق على الحركة بمعنى التوسّط الحاصلة في كلّ حدّ من حدود المسافة، والاستطاعة للاُولى في مجموع الوقت وجزءٍ منها متحقّق في أوّل الوقت ، والاستطاعة للثانية حاصلةٍ في أوّل الوقت، وفي كلّ جزء بعده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تكن الأفعال المعهودة في الحجّ مقدورة في شهر رمضان ـ مثلاً ـ لم تكن واجبة فيه، فلم تجب فيه مقدّمتها، وهي السلوك؛ لأنّ المقدّمة إنّما تجب بتبعيّة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وجوبها، فلم يكن التارك للسلوك الواجِدُ للزاد والراحلة وغيرهما آثما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وجوب الأفعال المعهودة في شهر رمضان ما يساوق العلم فيه بتعلّق التكليف الظاهري فيه بفعلها في ذي الحجّة، وحينئذٍ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تكن الأفعال المعهودة مقدورة في شهر رمضان لم تكن واجبة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أردتم بوجوب الأفعال المعهودة معنى آخر، فلا ، نسلِّم أنّ المقدّمة، إنّما تجب بتبعيّة وجوبها بالمعنى الذي أردتم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تكن القدرة إلاّ في وقت الفعل، لم يكن الكافر المستمرّ على كفره إلى آخر عمره قادرا على الإيمان، فلا يكون مكلّفا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يثبت مطلوبكم المتنازع فيه هنا؛ إنّما يثبت أنّ القدرة تتحقّق مع ترك المقدور، ومرادنا بوقت الفعل ما اعتبرت نسبة القدرة إلى الفعل باعتبار وقوعه فيه، سواء كان الفعل واقعا فيه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مَجْبُورُونَ؟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من نفي تعلّق الاستطاعة بكلّ من الفعل والترك لزومَ نفي تعلّق القدرة بكلّ منهما، فتوهّم الجبر لخفاء الواسطة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مَجْبُورِينَ ، كَانُوا مَعْذُورِينَ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نفى عليه‏السلام الجبر، وذكر عليه دليلاً بأنّه يلزم أن لا يكون للّه‏ تعالى الحجّة البالغة على العُصاة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أنّه لا واسطة، فلو لم يكونوا مجبورين كانوا مفوّضا إليهم، فسأل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أجاب عليه‏السلام بنفي التفويض أيضا، ولم يذكر عليه دليلاً اكتفاءً بما مرّ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وجلّ 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فعرّفه أنّ الواسطة هي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يكونوا مجبورين ولا مفوّضا إليهم، فما الذي هم عليه من المنزلة الثالثة لهما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أنّهم إذا لم يكونوا مفوّضا إليهم، فما الذي هم عليه حتّى لا يلزم جبر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الماضي المعلوم المجرّد، وفيه ضمير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اللّه‏ تعالى من المكلّفين أنّهم يختارون فعل كذا إذا جعل فيهم أمر كذا، فيصير الأمر آلة لفعلهم بدون أن يكون موجبا لفعلهم بالوجوب السابق، سواء كان الأمر وجوديّا كخلق الشمس والبصر لعابديها، أو عدميّا كترك جعله للمؤمنين باللّه‏ الموحِّدين له لبيوتهم سقفا من فضّة، وعلم اللّه‏ تعالى من المكلّفين أنّهم يختارون ضدّ ذلك الفعل إذا جعل فيهم أمرا آخر بدل الأوّل، فيصير الأمر الآخر آلةً لفعلهم الضدّ بدون وجوب 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الماضي المعلوم من باب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ضمير اللّه‏، أي فخلق باختياره وعلمه بوجوه المصالح والمفاسد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قال ذلك مع أنّ الآلة قد تكون أمرا مباينا لهم كالشمس بالنسبة إلى عابديها؛ لأنّ المباين لا يصير آلة إلاّ باعتبار وصف فيهم كالبصر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أفضى إلى الفعل بدون وجوب سابق، مع قدرته تعالى على آلة ضدّ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الاقتراح بالسؤال عليه تعالى بأنّه إذا علم منهم فعلاً قبيحا، فلِمَ جعل فيهم آلتَهُ، كما مضى الإشارة إليه 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السعادة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الخير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لنا أنّه تعالى لا يفعل إلاّ الأوفق بالحكمة، والراجح على ضدّه في نفس الأمر من آلتي الفعل وضدّه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الفقرة مشتملة على نفي الفرد الأوّل من التفويض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فَعَلُوهُ</w:t>
      </w:r>
      <w:r>
        <w:rPr>
          <w:rStyle w:val="FootnoteAnchor"/>
          <w:rtl w:val="true"/>
        </w:rPr>
        <w:footnoteReference w:id="1771"/>
      </w:r>
      <w:r>
        <w:rPr>
          <w:rFonts w:ascii="Amiri" w:hAnsi="Amiri" w:eastAsia="Amiri" w:cs="Amiri"/>
          <w:color w:val="111111"/>
          <w:sz w:val="28"/>
          <w:sz w:val="28"/>
          <w:szCs w:val="28"/>
          <w:rtl w:val="true"/>
          <w:lang w:bidi="ar-SA"/>
        </w:rPr>
        <w:t>كَانُوا مَعَ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قادرين على ما لم تتعلّق بمنافيه مشيّة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الفقرة مشتملة على نفي الفرد الثاني من التفويض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الْحَقُّ ، وَأَنَّكُمْ أَهْلُ بَيْتِ النُّبُوَّةِ وَالرِّسَالَةِ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البصريّ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مقالات قدريّة البصرة كالحسن البصري وأصحابه،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قبل وقت الفعل نستطيع أن نعمل كذا ونستطيع أن لا نعمل ، وسمع شبههم، وعرف من هذا البيان أنّه ليس على مجرى العادة في أفكار المتكلّمين من عند أنفسهم، بل هو مستندٌ إلى سرّ مستودَع من مشكاة النبوّة والرسالة، وأنّه بيان للحقّ الذي لا يعلمه إلاّ العالم أو من علّمه إيّاه العالم، كما مضى في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والقدر والأمر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على أنّ أئمّة أهل البيت عليهم‏السلام هم سفينة النجاة</w:t>
      </w:r>
    </w:p>
    <w:p>
      <w:pPr>
        <w:pStyle w:val="BookText"/>
        <w:rPr/>
      </w:pPr>
      <w:r>
        <w:rPr>
          <w:rFonts w:ascii="Amiri" w:hAnsi="Amiri" w:eastAsia="Amiri" w:cs="Amiri"/>
          <w:color w:val="111111"/>
          <w:sz w:val="28"/>
          <w:sz w:val="28"/>
          <w:szCs w:val="28"/>
          <w:rtl w:val="true"/>
          <w:lang w:bidi="ar-SA"/>
        </w:rPr>
        <w:t xml:space="preserve">فاُقسم لولا أنّكم سبل الهدى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لضلّ الورى عن لاحب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ظاهر</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وقال صاحب كتاب الجواهر من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البصري كتب إلى الإمام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البصري إلى الحسن بن رسول اللّه‏ صلى‏الله‏عليه‏و‏آله أمّا بعد، فإنّكم معاشرَ بني هاشم الفلك الجارية في اللجج الغامرة، مصابيح الدجى، وأعلام الهدى، والأئمّة القادة، الذين مَن تبعهم نجا، والسفينة التي تؤول إليها المؤمنون، وتنجو فيها المتمسّكون، قد كثر يابن رسول اللّه‏ عندنا الكلام في القدر، واختلافنا في الاستطاعة، فتُعلمنا ما ترى عليه رأيك ورأي آبائك، فإنّكم ذرّيّةٌ بعضها من بعض، من عِلم اللّه‏ علِمتُم، وهو الشاهد عليكم وأنتم الشهداء على الناس؛ والسلام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الحسن بن عليّ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الحسن بن عليّ إلى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انتهى إليَّ كتابك عند حيرتك وحيرة مَن زعمت من اُمّتنا، وكيف ترجعون إلينا وأنتم بالقول دون العمل ، واعلم أنّه لولا ما تناهى إليَّ من حيرتك وحيرة الاُمّة من قِبلك، لأمسكتُ عن الجواب، ولكنّي الناصح بن الناصح الأمين، والذي أنا عليه أنّه من لم يؤمن بالقدر خيره وشرّه فقد كفر، ومن حمل المعاصي على اللّه‏ عزّ وجلّ فقد فجر، إنّ اللّه‏ سبحانه لا يُطاع بإكراه، ولا يُعصى بغلبة، ولا أهمل العباد من الملكة، ولكنّه عزّ وجلّ المالك لما ملّكهم، والقادر على ما عليه أقدرهم، فإن ائتمروا بالطاعة لم يكن اللّه‏ عزّ وجلّ لهم صادّا، ولا عنها مانعا ، وإن ائتمروا بالمعصية، فشاء سبحانه أن يمنَّ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فيحُول بينهم وبينها فعل، وإن لم يفعل فليس هو حَمَلهم عليها إجبارا، ولا ألزمهم بها إكراها، بل احتجاجه جلّ ذكره عليهم أن عرّفهم، وجعل لهم السبيل إلى فعل ما دعاهم إليه، وترك ما نهاهم عنه، وللّه‏ الحجّة البالغة،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وهذا المقام من مزالّ الأقدام،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والذي بعده ليس موافقا للحقّ، فهو من باب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774"/>
      </w:r>
      <w:r>
        <w:rPr>
          <w:rFonts w:ascii="Amiri" w:hAnsi="Amiri" w:eastAsia="Amiri" w:cs="Amiri"/>
          <w:color w:val="111111"/>
          <w:sz w:val="28"/>
          <w:sz w:val="28"/>
          <w:szCs w:val="28"/>
          <w:rtl w:val="true"/>
          <w:lang w:bidi="ar-SA"/>
        </w:rPr>
        <w:t xml:space="preserve">يعني حديثي البصري والنيلي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 عَنْ سَهْلِ بْنِ زِيَادٍ ؛ وَعَلِيُّ بْنُ إِبْرَاهِيمَ ، عَنْ أَحْمَدَ بْنِ مُحَمَّدٍ ؛ وَمُحَمَّدُ بْنُ يَحْيى ، عَنْ أَحْمَدَ بْنِ مُحَمَّدٍ جَمِيعا ، عَنْ عَلِيِّ بْنِ الْحَكَمِ ، عَنْ صَالِحٍ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النون وسكون الخاتمة، منسوبٌ إلى قرية بالكوفة، أو بلد بين واسط وبغداد </w:t>
      </w:r>
      <w:r>
        <w:rPr>
          <w:rFonts w:eastAsia="Amiri" w:cs="Amiri" w:ascii="Amiri" w:hAnsi="Amiri"/>
          <w:color w:val="111111"/>
          <w:sz w:val="28"/>
          <w:szCs w:val="28"/>
          <w:rtl w:val="true"/>
          <w:lang w:bidi="ar-SA"/>
        </w:rPr>
        <w:t>.</w:t>
      </w:r>
      <w:r>
        <w:rPr>
          <w:rStyle w:val="FootnoteAnchor"/>
          <w:rtl w:val="true"/>
        </w:rPr>
        <w:footnoteReference w:id="17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وقت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مراده الأعمّ منه ومن وقتهما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الاِسْتِطَاعَةِ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 أو كثير بأن تكون الاستطاعة مقولة بالتشكيك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فَعَلُوا الْفِعْلَ ، كَانُوا مُسْتَطِيعِينَ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جواب عن سؤاله بأنّه ليس قبل وقت الفعل والترك استطاعة، وزيادة على جواب السؤال؛ حيث بيّن أنّها في وقت الفعل والترك لا تتعلّق بكليهما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لا تكون 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 فيه كالباء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شريف بالشرف الكثير، وأصلها السببيّة، كان مبدأ الاشتقاق علّة لصدق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الملابسة باعتبار التغاير الاعتباري، ومن نظائر هذه 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الشيء ما به الشيء هو هو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جَعَلَهَا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أحدثها فيهم حين الفعل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وفيه إشارة إلى الجواب عن شبهةٍ ومعارضةٍ وهميّة تعتري القدريّة، وهي أنّ القدرة تتقدّم على وقت الفعل؛ لأنّا نعلم فيمن صلّى الظهر في آخر وقته بدون عذر أنّه لا تزول عنه من أوّل وقت الظهر إلى المغرب القدرةُ على صلاة الظهر في آخر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أمرٌ اعتباري ليس لها فرد حقيقي موجود في الخارج، إنّما لها الحصص، وحصصها غير متناهية متعدّدة بتعدّد المقدورات والأوقات، فيزول بعضها ويحدث آخر، والشبهة إنّما حصلت بخلط بعضها ببعض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وما الاستطاعة التي أحدثها فيهم حين الفعل، ولم تتعلّق بالترك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الاْآلَةُ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ما ذكره في ثاني الباب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فيهم آلة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الذي علم اللّه‏ تعالى أنّه مفض إلى الفعل بدون وجوب 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في حمل الآلة على الاستطاعة مسامحةً، وأنّ الاستطاعة مترتّبة على الآلة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الزَّنِيِّ</w:t>
      </w:r>
      <w:r>
        <w:rPr>
          <w:rStyle w:val="FootnoteAnchor"/>
          <w:rtl w:val="true"/>
        </w:rPr>
        <w:footnoteReference w:id="1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الزاي وكسر النون وشدّ الخاتمة، فعيل بمعنى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وتخفيف الخاتمة، بيان مثال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فعلوا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وليس مثالاً لتفسير الاستطاعة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لبيان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الزَّنيّ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مُسْتَطِيعا لِلزِّنى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لتركه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الزنى</w:t>
      </w:r>
      <w:r>
        <w:rPr>
          <w:rStyle w:val="FootnoteAnchor"/>
          <w:rtl w:val="true"/>
        </w:rPr>
        <w:footnoteReference w:id="1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تتحقّق الاستطاعة قبل هذا الحين متعلّقةً بهذا الحين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للزنى؛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المثبت منفيّا، والمنفيّ مثبتا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مجموع الوقت الذي زنى فيه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أصلاً، لا في مجموع هذا الوقت، ولا في جزئه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مجموع هذا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مُسْتَطِيعا لِتَرْكِهِ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لفعل الزنى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ترك لا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للزنىّ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الاِسْتِطَاعَةِ قَبْلَ الْفِعْلِ قَلِيلٌ وَلاَ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لفذلكة المبحث، وتصريح بالجواب عمّا سأل السائل عنه، ووجهه أنّ القدرة المعتبرة في مفهوم الاستطاعة هي التمكّن من الشيء، وهذا لو تحقّق قبل وقت الفعل قويّا أو ضعيفا، لزم مضادّة اللّه‏ في ملكه، كما مرّ في شرح ثاني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مَعَ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وقت الفعل والترك ، والمراد الوقت الذي اعتبرت نسبة الاستطاعة إلى فعل الزنى وتركه باعتبار هذا الوقت، سواء كان الواقع فيه الفعل أو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مَاذَا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المنصوب للزنيّ ، ويحتمل العاصي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 من نفي استطاعة الزاني لترك الزنى نفي قدرته على ترك الزنى، أي فبأيّ علّة يعذّبه وهو غير مستطيع للترك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الْبَالِغَةِ وَالاْآلَةِ الَّتِي رَكَّبَ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بوجود المقتضي للعذاب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المقتضي، فالحجّة البالغة للّه‏ تعالى، كما في قوله تعالى في سورة 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 xml:space="preserve">فإنّ ظاهره أنّ العفو عنهم ظلم ؛ أي وضع للشيء في غير موضعه بل ظلاميّة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علمنا بخصوصيّات حججه البالغة لا يستلزم عدمها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المانع، فلأنّه لا يتصوّر هنا مانع يكون بديهيَّ المنع إلاّ الجبر، والجبر منتف بالآلة ، والمراد بها هنا جميع ما يتوقّف عليه الفعل، وجميع ما يتوقّف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الترك، أي العلّة التامّة للفعل، والعلّة التامّة للترك، وهي مساوقة للقدرة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الفصّ في الخاتم تركيبا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جعله فيه ، وحمله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الهمزة استئنافٌ لبيان عدم المانع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لَمْ يَجْبُرْ أَحَدا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معلوم باب نصر، أو باب الإفعال، وهذا لدفع توهّم مذهب جهم والأشاعرة، وهو أنّ فاعل أفعالنا هو اللّه‏ تعالى </w:t>
      </w:r>
      <w:r>
        <w:rPr>
          <w:rFonts w:eastAsia="Amiri" w:cs="Amiri" w:ascii="Amiri" w:hAnsi="Amiri"/>
          <w:color w:val="111111"/>
          <w:sz w:val="28"/>
          <w:szCs w:val="28"/>
          <w:rtl w:val="true"/>
          <w:lang w:bidi="ar-SA"/>
        </w:rPr>
        <w:t>.</w:t>
      </w:r>
      <w:r>
        <w:rPr>
          <w:rStyle w:val="FootnoteAnchor"/>
          <w:rtl w:val="true"/>
        </w:rPr>
        <w:footnoteReference w:id="17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أَرَادَ إِرَادَةَ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المهملة، وسكون المثنّاة فوق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مِنْ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لدفع توهّم مذهب أبي الحسين البصري تبعا للفلاسفة، وهو أنّ أفعالنا صادرة عنّا، لكن يجب صدورها عنّا وجوبا سابقا؛ لاستحالة تخلّف المعلول عن العلّة التامّة </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والمراد بإرادة الحتم ما لا يكون معه سبيل للعبد إلى غير ما أراد اللّه‏، بأن لا يكون مستجمعا لعلّته التامّة، لا حقيقة ولا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أنّ العبد غير مجبور على ما أراده اللّه‏ تعالى إرادة عزم لا حتم أنّ تحقّق المانع العلمي عن شيء لا ينافي ارتفاع جميع الموانع العقليّة، ولا حصول جميع الشرائط والاُمور المحتاج إليها عقلاً ؛ وبالجملة لا ينافي تحقّق علّته التامّة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حِينَ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كفر باختياره بدون جبر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إِرَادَةِ اللّه‏ِ أَنْ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 إرادة اللّه‏ الكفر من أحد تابع لكفره، وإن كان الكفر تابعا لإرادة اللّه‏ من حيثيّة اُخرى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هنا بإرادة اللّه‏ فعلاً من عبدٍ فعلُه تعالى أو تركه المفضي إلى فعل عبد المجتمِعُ مع علمه تعالى بأنّ العبد ـ مع استجماعه للعلّة التامّة للفعل، وللعلّة التامّة للترك ـ يختار ذلك الفعل، مع قدرته تعالى على ما علم أنّه لو صدر عنه تعالى بدلَ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الفعل أو الترك من الأفعال أو التروك، اختار العبد ترك ذلك الفعل ، فإطلاقنا الإرادة على هذا الفعل من اللّه‏ أو الترك منه تعالى إنّما هو باعتبار اجتماعه مع هذا العلم وهذه القدرة ، وكذا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اللّه‏ لفعل عبدٍ يستلزم ذلك الفعل إنّما هو باعتبار اجتماعه مع هذا العلم بدليل أنّ الفعل أو الترك من اللّه‏ تعالى إذا كان خارجا عن العلّة التامّة لفعل عبد لا يوجب ذلك الفعل من العبد إذا لم يكن معه العلم بالإفضاء، ولا شكّ أنّ التابع لأمر إذا اعتبر في مفهوم شيء، كان ذلك الشيء تابعا لذلك الأمر من هذه الحيثيّة، وإن كان متبوعا له باعتبار آخر، وهو هنا جزؤه، أي أصل الفعل أو الترك المفضي إلى فعل العبد بلا جبر بدون ملاحظة انضمام العلم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الجمع لرعاية جانب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إِرَادَةِ اللّه‏ِ وَفِي عِلْمِهِ أَنْ لاَ يَصِيرُوا إِلى شَيْءٍ مِنَ 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ما ذكرنا آنفا من أنّ العلم معتبر في مفهوم الإرادة، وأنّ وجوب المراد بالنسبة إلى الإرادة وجوب لاحق؛ فإنّ الوجوب هنا باعتبار اشتمال الإرادة على العلم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مِنْهُمْ أَنْ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مقدّر؛ لما كان مصداق إرادة العباد فعل غيرهم بدون طلبهم له الشوق والميل ونحو ذلك، أطلقها السائل في هذا السؤال على أحد هذه المعاني، فإنّه المتبادر إلى أذهان الذين لم يعرفوا غيره حقّ المعرفة، كما أنّ الخبز إذا اُطلق عند من يتناول خبز الاُرزّ ولم ير خبز الحنطة، لم ينصرف ذهنه إلاّ إلى خبز الاُرزّ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قولي هكذا، اُقيم الفعل مقام المصدر، كما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هذا اللفظ بهذا المعنى الذي استعملت أنت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أَنَّهُمْ سَيَكْفُرُونَ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باختيارهم مع استجماعهم للعلّة التامّة لكلّ من الكفر والإيمان، وبسبب فعل أو ترك من اللّه‏ خارج عن العلّة التامّة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فَأَرَادَ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فتحقّقت إرادته للكفر بهذا المعنى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إطلاق الإرادة على فعل اللّه‏ أو تركه إلاّ لاجتماعه مع هذا العلم،وليست الإرادة موجبة للكفر إلاّ باعتبار اشتمال مفهومها على هذا العلم، وليس المراد بالإرادة ما أراد السائل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w:t>
      </w:r>
      <w:r>
        <w:rPr>
          <w:rStyle w:val="FootnoteAnchor"/>
          <w:rtl w:val="true"/>
        </w:rPr>
        <w:footnoteReference w:id="1781"/>
      </w:r>
      <w:r>
        <w:rPr>
          <w:rFonts w:ascii="Amiri" w:hAnsi="Amiri" w:eastAsia="Amiri" w:cs="Amiri"/>
          <w:color w:val="111111"/>
          <w:sz w:val="28"/>
          <w:sz w:val="28"/>
          <w:szCs w:val="28"/>
          <w:rtl w:val="true"/>
          <w:lang w:bidi="ar-SA"/>
        </w:rPr>
        <w:t>إِرَادَةَ حَتْمٍ ، إِنَّمَا هِيَ إِرَادَةُ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بالمعجمة والخاتمة ومهملة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وإرادة الحتم ما يكون مع عدم استجماع العبد العلّة التامّة لصدور ضدّ ما أراد اللّه‏ صدورَهُ عن العبد أصلاً، لا حقيقةً ولا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وإرادة الاختيار ما يكون مع الاستجماع حقيقةً أو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 بالموحّدة بدل الخاتمة، وهو الابتلاء والفتنة في التكاليف، فإنّ اللّه‏ تعالى قد يشدّد الفتنة في تكليف، فيكفر جمع أكثر من أن يعدّ ويحصى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للمعتزلة عليه تعالى اعتراض، تبارك وتعالى عمّا يصفون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يُظنّ المنافاة بين هذين الحديثين ـ أي ثاني الباب وثالثه ـ وبين روايات كثيرة رواها ابن بابويه في كتاب التوحيد ذكر فيها أنّ الاستطاعة تتعلّق بكلّ من الفعل والترك،</w:t>
      </w:r>
      <w:r>
        <w:rPr>
          <w:rStyle w:val="FootnoteAnchor"/>
          <w:rtl w:val="true"/>
        </w:rPr>
        <w:footnoteReference w:id="1782"/>
      </w:r>
      <w:r>
        <w:rPr>
          <w:rFonts w:ascii="Amiri" w:hAnsi="Amiri" w:eastAsia="Amiri" w:cs="Amiri"/>
          <w:color w:val="111111"/>
          <w:sz w:val="28"/>
          <w:sz w:val="28"/>
          <w:szCs w:val="28"/>
          <w:rtl w:val="true"/>
          <w:lang w:bidi="ar-SA"/>
        </w:rPr>
        <w:t>وذلك لظنّ أنّ الاستطاعة فيهما وفيها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 لأنّ الاستطاعة فيها بالمعنى الأوّل، فيصحّ أنّها تتعلّق بكلّ من الفعل والترك ردّا على المجبّرة، وفيهما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بيان المعنيين في شرح عنوان الباب؛ فلا منافاة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منافاة اُخرى مع الحديثين؛ لأنّه يدلّ على أنّ القدرة تتقدّم على حال الفعل والترك</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ما رواه عن هشام بن سالم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كلّف اللّه‏ العباد كَلْفَة فِعلٍ، ولا نهاهم عن شيء حتّى جعل لهم استطاعة، ثمّ أمرهم ونهاهم؛ فلا يكون العبد آخِذا ولا تاركا إلاّ باستطاعة متقدّمة قبل الأمر والنهي، وقبل الأخذ والترك، وقبل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القبض والبسط</w:t>
      </w:r>
      <w:r>
        <w:rPr>
          <w:rFonts w:eastAsia="IRNazanin" w:cs="IRNazanin"/>
          <w:color w:val="111111"/>
          <w:sz w:val="28"/>
          <w:szCs w:val="28"/>
          <w:rtl w:val="true"/>
          <w:lang w:bidi="fa-IR"/>
        </w:rPr>
        <w:t>» .</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وعن عوف بن عبداللّه‏ الأزدي عن 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الاستطاعة،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زعموا أنّها لا تكون إلاّ عند الفعل واردة في حال الفعل لا قبله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 القوم</w:t>
      </w:r>
      <w:r>
        <w:rPr>
          <w:rFonts w:eastAsia="Amiri" w:cs="Amiri" w:ascii="Amiri" w:hAnsi="Amiri"/>
          <w:color w:val="111111"/>
          <w:sz w:val="28"/>
          <w:szCs w:val="28"/>
          <w:rtl w:val="true"/>
          <w:lang w:bidi="ar-SA"/>
        </w:rPr>
        <w:t>».</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 لأنّ هذا أيضا للردّ على المجبّرة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تتحقّق القدرة على الفعل مع الترك؛ فإنّه يستلزم ذلك أن لا يكون المصلّي لصلاة الظهر في آخر وقتها قادرا في أوّل وقتها على فرد من صلاة الظهر أصلاً، لا في أوّل الوقت، ولا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 لأنّ الحقّ أنّه قادر في أوّل الوقت على الصلاة في أوّل الوقت، وهو قبل وقتٍ صلاّها فيه، وإن لم يكن قادرا في أوّل الوقت على الصلاة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المعنيين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المعنى الذي ذكرناه في شرح ثاني الباب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المراد هنا حال وقوع الفعل، بخلاف ماثّمة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وبينها منافاة من جهة اُخرى، فإنّها تدلّ على أنّ القدرة تتقدّم على الأمر والنهي البتّة، ومعلوم أنّ الأمر هو الطلب في وقت لفعل في وقت بعده، وإذا كانت القدرة قبل الأمر البتّة، كانت متعلّقة بفعل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بالأمر والنهي هنا تعلّقهما، لا نفس الخطابات الشرعيّة؛ لأنّها قبل تولّد أكثر المكلّفين فضلاً عن قدرتهم، وتعلّقهما لا يتحقّق إلاّ في وقت طلب الشارع الفعل أو الترك فيه ، وهذا التعلّق تابع للقدرة وإن كان مجتمعا معها في الزمان ، فكونها قبل الأمر والنهي باعتبار القبليّة الذاتيّة والرتبيّة، لا باعتبار القبليّة الزمانيّة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بالشيء قد يتعلّق به قبل وقته، كما في وجوب الحجّ على المستطيع قبل خروجه من بلده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يتعلّق إلاّ الأمر بمقدّمات أفعال الحجّ بتلك المقدّمات، وينسب إلى أفعال الحجّ مجازا، باعتبار أنّ ترك المقدّمات مشتمل على جميع إثم ترك الأفعال، لأنّه يفضي إلى ترك الأفعال مع مظنّة القدرة عليها في وقتها ، ولعلّ إطلاق الواجب على الواجب المطلق الذي حان وقت مقدّماته دونه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لغةً القصدُ،</w:t>
      </w:r>
      <w:r>
        <w:rPr>
          <w:rStyle w:val="FootnoteAnchor"/>
          <w:rtl w:val="true"/>
        </w:rPr>
        <w:footnoteReference w:id="1785"/>
      </w:r>
      <w:r>
        <w:rPr>
          <w:rFonts w:ascii="Amiri" w:hAnsi="Amiri" w:eastAsia="Amiri" w:cs="Amiri"/>
          <w:color w:val="111111"/>
          <w:sz w:val="28"/>
          <w:sz w:val="28"/>
          <w:szCs w:val="28"/>
          <w:rtl w:val="true"/>
          <w:lang w:bidi="ar-SA"/>
        </w:rPr>
        <w:t xml:space="preserve">وقد تعلّق الأمر به لا بأفعاله المعهودة، ومحقّق القصد هو الشروع في المقدّمات، وسيجيء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استطاعة الحجّ</w:t>
      </w:r>
      <w:r>
        <w:rPr>
          <w:rFonts w:eastAsia="Amiri" w:cs="Amiri" w:ascii="Amiri" w:hAnsi="Amiri"/>
          <w:color w:val="111111"/>
          <w:sz w:val="28"/>
          <w:szCs w:val="28"/>
          <w:rtl w:val="true"/>
          <w:lang w:bidi="ar-SA"/>
        </w:rPr>
        <w:t>».</w:t>
      </w:r>
      <w:r>
        <w:rPr>
          <w:rStyle w:val="FootnoteAnchor"/>
          <w:rtl w:val="true"/>
        </w:rPr>
        <w:footnoteReference w:id="1786"/>
      </w:r>
      <w:r>
        <w:rPr>
          <w:rFonts w:ascii="Amiri" w:hAnsi="Amiri" w:eastAsia="Amiri" w:cs="Amiri"/>
          <w:color w:val="111111"/>
          <w:sz w:val="28"/>
          <w:sz w:val="28"/>
          <w:szCs w:val="28"/>
          <w:rtl w:val="true"/>
          <w:lang w:bidi="ar-SA"/>
        </w:rPr>
        <w:t xml:space="preserve">قريب من هذا السؤال مع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وقد حدث مذهب الجبر بين أصحابنا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الأخبار بما ذكرناه في الحواشي السابقة من أنّ الاستطاعة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ظاهريّة، وباطنيّة ؛ وأنّ الظاهريّة مناط التكليف، وأنّها متقدّمة على التكليف </w:t>
      </w:r>
      <w:r>
        <w:rPr>
          <w:rFonts w:eastAsia="Amiri" w:cs="Amiri" w:ascii="Amiri" w:hAnsi="Amiri"/>
          <w:color w:val="111111"/>
          <w:sz w:val="28"/>
          <w:szCs w:val="28"/>
          <w:rtl w:val="true"/>
          <w:lang w:bidi="ar-SA"/>
        </w:rPr>
        <w:t>.</w:t>
      </w:r>
      <w:r>
        <w:rPr>
          <w:rStyle w:val="FootnoteAnchor"/>
          <w:rtl w:val="true"/>
        </w:rPr>
        <w:footnoteReference w:id="1787"/>
      </w:r>
      <w:r>
        <w:rPr>
          <w:rFonts w:ascii="Amiri" w:hAnsi="Amiri" w:eastAsia="Amiri" w:cs="Amiri"/>
          <w:color w:val="111111"/>
          <w:sz w:val="28"/>
          <w:sz w:val="28"/>
          <w:szCs w:val="28"/>
          <w:rtl w:val="true"/>
          <w:lang w:bidi="ar-SA"/>
        </w:rPr>
        <w:t xml:space="preserve">ألا ترى أنّ الحجّ يجب على من يموت في طريق مكّة، وأنّ الاستطاعة الجامعة للظاهريّة والباطنيّة إنّما تحصل في وقت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بْنِ عِيسى ، عَنِ الْحُسَيْنِ بْنِ سَعِيدٍ ، عَنْ بَعْضِ أَصْحَابِنَا ، عَنْ عُبَيْدِ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الاِسْتِطَاعَةِ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بها القدرة المطلقة، كما هو في إطلاقات أهل اللغة </w:t>
      </w:r>
      <w:r>
        <w:rPr>
          <w:rFonts w:eastAsia="Amiri" w:cs="Amiri" w:ascii="Amiri" w:hAnsi="Amiri"/>
          <w:color w:val="111111"/>
          <w:sz w:val="28"/>
          <w:szCs w:val="28"/>
          <w:rtl w:val="true"/>
          <w:lang w:bidi="ar-SA"/>
        </w:rPr>
        <w:t>.</w:t>
      </w:r>
      <w:r>
        <w:rPr>
          <w:rStyle w:val="FootnoteAnchor"/>
          <w:rtl w:val="true"/>
        </w:rPr>
        <w:footnoteReference w:id="17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ذلك لمّا استشعر منه أنّه على اعتقاد الحقّ، وإنّما أزعجه اشتباه اللفظ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 دَخْلَةً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إِنَّهُ قَدْ وَقَعَ فِي قَلْبِي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يُخْرِجُهُ إِلاَّ شَيْءٌ أَسْمَعُهُ مِنْكَ</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يَضُرُّكَ مَا كَانَ فِي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محض اشتباه لفظ، فإنّ القدريّة يطلقون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الاستطاعة على ما لا يجوز تعلّقه بطرفي الفعل والترك، فنفى أصحابنا تعلّقها بالطرفين ردّا عليهم، وصار ذلك باعثا على الاشتباه على السائل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لَمْ يُكَلِّفِ الْعِبَادَ مَا لاَ يَسْتَطِيعُونَ ، وَلَمْ يُكَلِّفْهُمْ إِلاَّ مَا يُطِيقُونَ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إبطال لمذاهب المجبّرة، ومراده بالاستطاعة وبالإطاقة القدرة المطلقة بدليل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وَأَنَّهُمْ لاَ يَصْنَعُونَ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فعلهم، سواء كان طاعةً أم معصيةً ؛ أو المراد من المكلّف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بِإِرَادَةِ اللّه‏ِ وَمَشِيئَتِهِ وَقَضَائِهِ وَقَدَرِهِ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المراد بكلّ منها</w:t>
      </w:r>
      <w:r>
        <w:rPr>
          <w:rStyle w:val="FootnoteAnchor"/>
          <w:rtl w:val="true"/>
        </w:rPr>
        <w:footnoteReference w:id="1790"/>
      </w:r>
      <w:r>
        <w:rPr>
          <w:rFonts w:ascii="Amiri" w:hAnsi="Amiri" w:eastAsia="Amiri" w:cs="Amiri"/>
          <w:color w:val="111111"/>
          <w:sz w:val="28"/>
          <w:sz w:val="28"/>
          <w:szCs w:val="28"/>
          <w:rtl w:val="true"/>
          <w:lang w:bidi="ar-SA"/>
        </w:rPr>
        <w:t>ما ذكرنا في حدّه في الخصال السبع في شرح أوّل الخامس والعشرين، لكن لم</w:t>
      </w:r>
      <w:r>
        <w:rPr>
          <w:rStyle w:val="FootnoteAnchor"/>
          <w:rtl w:val="true"/>
        </w:rPr>
        <w:footnoteReference w:id="1791"/>
      </w:r>
      <w:r>
        <w:rPr>
          <w:rFonts w:ascii="Amiri" w:hAnsi="Amiri" w:eastAsia="Amiri" w:cs="Amiri"/>
          <w:color w:val="111111"/>
          <w:sz w:val="28"/>
          <w:sz w:val="28"/>
          <w:szCs w:val="28"/>
          <w:rtl w:val="true"/>
          <w:lang w:bidi="ar-SA"/>
        </w:rPr>
        <w:t xml:space="preserve">يراع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بكلّ منها الأعمّ من الخصال الأربع الاُول من الخصال السبع التي مضت فيه، وهذا إبطال للأوّل من فردي التفويض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اللّه‏ِ الَّذِي أَنَا عَلَيْهِ وَآبَائِي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الراوي أنّه قال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بهذا اللفظ، أو بلفظ آخر </w:t>
      </w:r>
      <w:r>
        <w:rPr>
          <w:rFonts w:eastAsia="Amiri" w:cs="Amiri" w:ascii="Amiri" w:hAnsi="Amiri"/>
          <w:color w:val="111111"/>
          <w:sz w:val="28"/>
          <w:szCs w:val="28"/>
          <w:rtl w:val="true"/>
          <w:lang w:bidi="ar-SA"/>
        </w:rPr>
        <w:t xml:space="preserve">. . </w:t>
      </w:r>
      <w:bookmarkStart w:id="129" w:name="pg15809_205542"/>
    </w:p>
    <w:p>
      <w:pPr>
        <w:pStyle w:val="Heading3"/>
        <w:numPr>
          <w:ilvl w:val="2"/>
          <w:numId w:val="1"/>
        </w:numPr>
        <w:rPr/>
      </w:pPr>
      <w:bookmarkStart w:id="130" w:name="__RefHeading___Toc13828360_2142443653"/>
      <w:bookmarkStart w:id="131" w:name="_Toc44"/>
      <w:bookmarkEnd w:id="129"/>
      <w:bookmarkEnd w:id="130"/>
      <w:r>
        <w:rPr>
          <w:rtl w:val="true"/>
        </w:rPr>
        <w:t>الباب الثاني والثلاثون</w:t>
      </w:r>
      <w:r>
        <w:rPr>
          <w:rtl w:val="true"/>
        </w:rPr>
        <w:t xml:space="preserve">: </w:t>
      </w:r>
      <w:r>
        <w:rPr>
          <w:rtl w:val="true"/>
        </w:rPr>
        <w:t>باب البيان و التعريف و لزوم الحجّة</w:t>
      </w:r>
      <w:bookmarkEnd w:id="131"/>
    </w:p>
    <w:p>
      <w:pPr>
        <w:pStyle w:val="BookText"/>
        <w:rPr/>
      </w:pPr>
      <w:r>
        <w:rPr>
          <w:rFonts w:ascii="Amiri" w:hAnsi="Amiri" w:eastAsia="Amiri" w:cs="Amiri"/>
          <w:color w:val="111111"/>
          <w:sz w:val="28"/>
          <w:sz w:val="28"/>
          <w:szCs w:val="28"/>
          <w:rtl w:val="true"/>
          <w:lang w:bidi="ar-SA"/>
        </w:rPr>
        <w:t>الباب الثاني والثلاثون بَابُ الْبَيَانِ وَ التَّعْرِيفِ وَ لُزُومِ الْحُجَّةِ</w:t>
      </w:r>
    </w:p>
    <w:p>
      <w:pPr>
        <w:pStyle w:val="BookText"/>
        <w:rPr/>
      </w:pPr>
      <w:r>
        <w:rPr>
          <w:rFonts w:ascii="Amiri" w:hAnsi="Amiri" w:eastAsia="Amiri" w:cs="Amiri"/>
          <w:color w:val="111111"/>
          <w:sz w:val="28"/>
          <w:sz w:val="28"/>
          <w:szCs w:val="28"/>
          <w:rtl w:val="true"/>
          <w:lang w:bidi="ar-SA"/>
        </w:rPr>
        <w:t xml:space="preserve">فيه ستّة أحاديث، ويحتمل سبعةً إن جعل الثالث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ما في النسخ ، والأظهر إخراج الحديث الأخير من هذا الباب وجعل عنوان الباب الرابع والثلاثين قبله، فيكون أحاديث هذا الباب خمسة أو ستّة، ويكون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حجج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واحد هو آخر</w:t>
      </w:r>
      <w:r>
        <w:rPr>
          <w:rStyle w:val="FootnoteAnchor"/>
          <w:rtl w:val="true"/>
        </w:rPr>
        <w:footnoteReference w:id="1792"/>
      </w:r>
      <w:r>
        <w:rPr>
          <w:rFonts w:ascii="Amiri" w:hAnsi="Amiri" w:eastAsia="Amiri" w:cs="Amiri"/>
          <w:color w:val="111111"/>
          <w:sz w:val="28"/>
          <w:sz w:val="28"/>
          <w:szCs w:val="28"/>
          <w:rtl w:val="true"/>
          <w:lang w:bidi="ar-SA"/>
        </w:rPr>
        <w:t>هذا الباب، ويكون في باب هو الثالث والثلاثون خمسةُ أحاديث، فكأنّ التقديم والتأخير سهو</w:t>
      </w:r>
      <w:r>
        <w:rPr>
          <w:rStyle w:val="FootnoteAnchor"/>
          <w:rtl w:val="true"/>
        </w:rPr>
        <w:footnoteReference w:id="1793"/>
      </w:r>
      <w:r>
        <w:rPr>
          <w:rFonts w:ascii="Amiri" w:hAnsi="Amiri" w:eastAsia="Amiri" w:cs="Amiri"/>
          <w:color w:val="111111"/>
          <w:sz w:val="28"/>
          <w:sz w:val="28"/>
          <w:szCs w:val="28"/>
          <w:rtl w:val="true"/>
          <w:lang w:bidi="ar-SA"/>
        </w:rPr>
        <w:t>من الناسخين،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أوضحته،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توضيح اللّه‏ تعالى للبالغ العاقل الواضحات العقليّة، وهي الضروريّات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نصف الاثنين، وما يجري مجراها من النظريات التي تُعلم بمحض العقل، أي بدون 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والمعرفة علم يحصل بنوع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اللّه‏ تعالى للبالغ العاقل المسائل التي فيها خلاف حقيقي مستقرّ ، أي لا تعلم إلاّ بتوقيف، وهي نحو الأحكام الشرعيّة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ما يقصد به الغلبة على أحد من البرهان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بلزومها ما يقابل بطلانها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والمقصود بهذا الباب أنّ اللّه‏ بيّن وعرّف لمن أراد تكليفه، ولولا بيانه وتعريفه لدحضت حجّته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وَغَيْرُهُ ، عَنْ أَحْمَدَ بْنِ مُحَمَّدِ بْنِ عِيسى ، عَنِ الْحُسَيْنِ بْنِ سَعِيدٍ ، عَنِ ابْنِ أَبِي عُمَيْرٍ ، عَنْ جَمِيلِ بْنِ دَرَّاجٍ ، عَنِ ابْنِ الطَّيَّارِ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عَلَى النَّاسِ بِمَا آتَاهُمْ وَعَرَّفَهُمْ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أو موصولة ، والمفعول الثاني محذوف فيهما، وهو العائد إلى الموصول؛ أي آتاهم إيّاه وعرّفهم إيّاه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آتى زيد فلانا شيئا على أفعل، أي أعطى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إشارة إلى أمثال قوله تعالى في سورة البلد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 xml:space="preserve">، أي نجد الخير والشرّ، كما يجيء في رابع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ردّ على الأشاعرة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التكليف بما لا يطاق،</w:t>
      </w:r>
      <w:r>
        <w:rPr>
          <w:rStyle w:val="FootnoteAnchor"/>
          <w:rtl w:val="true"/>
        </w:rPr>
        <w:footnoteReference w:id="1795"/>
      </w:r>
      <w:r>
        <w:rPr>
          <w:rFonts w:ascii="Amiri" w:hAnsi="Amiri" w:eastAsia="Amiri" w:cs="Amiri"/>
          <w:color w:val="111111"/>
          <w:sz w:val="28"/>
          <w:sz w:val="28"/>
          <w:szCs w:val="28"/>
          <w:rtl w:val="true"/>
          <w:lang w:bidi="ar-SA"/>
        </w:rPr>
        <w:t>وفي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عندنا ثابت بالشرع، نظر أو لم ينظر، ثبت الشرع أو لم يثبت ؛ لأنّ تحقّق الوجوب لا يتوقّف على العلم به، وإلاّ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من تكليف الغافل في شيء، فإنّه يفهم التكليف وإن لم يصدّق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وأرادوا بالدور شبه الدور في الاستحالة؛ لأنّ العلم لا يتوقّف على المعلوم، بل هو 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واستدلالهم هذا سخيف؛ لأنّ عدم توقّف الوجوب على العلم به لا ينافي توقّفه على مقتضى للعلم به كالبيان والتعريف والنظر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w:t>
      </w:r>
      <w:r>
        <w:rPr>
          <w:rFonts w:eastAsia="Amiri" w:cs="Amiri" w:ascii="Amiri" w:hAnsi="Amiri"/>
          <w:color w:val="111111"/>
          <w:sz w:val="28"/>
          <w:szCs w:val="28"/>
          <w:rtl w:val="true"/>
          <w:lang w:bidi="ar-SA"/>
        </w:rPr>
        <w:t>»</w:t>
      </w:r>
      <w:r>
        <w:rPr>
          <w:rStyle w:val="FootnoteAnchor"/>
          <w:rtl w:val="true"/>
        </w:rPr>
        <w:footnoteReference w:id="1797"/>
      </w:r>
      <w:r>
        <w:rPr>
          <w:rFonts w:ascii="Amiri" w:hAnsi="Amiri" w:eastAsia="Amiri" w:cs="Amiri"/>
          <w:color w:val="111111"/>
          <w:sz w:val="28"/>
          <w:sz w:val="28"/>
          <w:szCs w:val="28"/>
          <w:rtl w:val="true"/>
          <w:lang w:bidi="ar-SA"/>
        </w:rPr>
        <w:t xml:space="preserve">ولم يدحض احتجاجه تعالى على أهل النار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وَغَيْرُهُ ، عَنْ أَحْمَدَ بْنِ مُحَمَّدِ بْنِ عِيسى ، عَنْ مُحَمَّدِ بْنِ أَبِي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عُمَيْرٍ ، عَنْ مُحَمَّدِ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المعرفة التي لا يلزم حجّته تعالى إلاّ بها، وهي معرفة الأحكام التكليفيّة التي يعذّب ويُثاب على مخالفتها وموافقتها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صُنْعِ مَنْ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أهي ممّا يمكن للعباد تحصيلها وكسبها بعقولهم ونظرهم بدون توقيف من اللّه‏ تعالى أم لا؟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بكسر الميم حرف جرّ، والثانية بفتحها اسم استفهام مجرور المحلّ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والظرف قبله خبره، والمجموع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الظرف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 ، 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يمكن إلاّ بتعريف اللّه‏ وتوقيفه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ردّ على المعتزلة وعلى جمع توهّموا من صدق قاعدة التحسين والتقبيح العقليّين أنّ العقل يستقلّ بمعرفة الأحكام العقليّة الواقعيّة بل الشرعيّة أيضا</w:t>
      </w:r>
      <w:r>
        <w:rPr>
          <w:rFonts w:eastAsia="Amiri" w:cs="Amiri" w:ascii="Amiri" w:hAnsi="Amiri"/>
          <w:color w:val="111111"/>
          <w:sz w:val="28"/>
          <w:szCs w:val="28"/>
          <w:rtl w:val="true"/>
          <w:lang w:bidi="ar-SA"/>
        </w:rPr>
        <w:t>.</w:t>
      </w:r>
      <w:r>
        <w:rPr>
          <w:rStyle w:val="FootnoteAnchor"/>
          <w:rtl w:val="true"/>
        </w:rPr>
        <w:footnoteReference w:id="1798"/>
      </w:r>
      <w:r>
        <w:rPr>
          <w:rFonts w:ascii="Amiri" w:hAnsi="Amiri" w:eastAsia="Amiri" w:cs="Amiri"/>
          <w:color w:val="111111"/>
          <w:sz w:val="28"/>
          <w:sz w:val="28"/>
          <w:szCs w:val="28"/>
          <w:rtl w:val="true"/>
          <w:lang w:bidi="ar-SA"/>
        </w:rPr>
        <w:t xml:space="preserve">وتفصيله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 عَنِ ابْنِ فَضَّالٍ ، عَنْ ثَعْلَبَةَ بْنِ مَيْمُونٍ ، عَنْ حَمْزَةَ بْنِ مُحَمَّدٍ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لِيُضِلَّ قَوْمًا بَعْدَ إِذْ هَدَلـهُمْ‏حَتَّى يُبَيِّنَ لَهُم مَّا يَتَّقُونَ</w:t>
      </w:r>
      <w:r>
        <w:rPr>
          <w:rFonts w:eastAsia="Amiri" w:cs="Amiri" w:ascii="Amiri" w:hAnsi="Amiri"/>
          <w:color w:val="111111"/>
          <w:sz w:val="28"/>
          <w:szCs w:val="28"/>
          <w:rtl w:val="true"/>
          <w:lang w:bidi="ar-SA"/>
        </w:rPr>
        <w:t>»</w:t>
      </w: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زيد ليفعل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بعد صدوره عنه لقبح الفعل وحكمة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لتأكيد النفي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معلوم باب التفعيل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يُرْضِيهِ وَمَا يُسْخِطُهُ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الإفعال ، فالمستتر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المرفوع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والبارز المنصوب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يكونا من المجرّد ، فالمستتر المرفوع للّه‏ والبارز المنصوب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أسخطه؛ وسخطه كعلمه ، أي كرهه؛ وأسخطه، أي أغضبه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 أنّ المراد بالهداية البيان، أي التعمير إلى البلوغ وإعطاء العقل، وبالتبيين التعريف، أي إرسال الرُّسل وإنزال الكتب ، والمراد بالإضلال إمّا مقابل التعريف،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للاستثناء المنقطع الذي لا يمكن فيه تسليط العامل،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هذا إلاّ ما نقص ، وكقول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 يذهب شيخي باطلاً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حتّى أبير مالكا وكاهلاً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مفاد الآية ما يجيء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الاضطرار إلى الحجّة ،</w:t>
      </w:r>
      <w:r>
        <w:rPr>
          <w:rStyle w:val="FootnoteAnchor"/>
          <w:rtl w:val="true"/>
        </w:rPr>
        <w:footnoteReference w:id="1800"/>
      </w:r>
      <w:r>
        <w:rPr>
          <w:rFonts w:ascii="Amiri" w:hAnsi="Amiri" w:eastAsia="Amiri" w:cs="Amiri"/>
          <w:color w:val="111111"/>
          <w:sz w:val="28"/>
          <w:sz w:val="28"/>
          <w:szCs w:val="28"/>
          <w:rtl w:val="true"/>
          <w:lang w:bidi="ar-SA"/>
        </w:rPr>
        <w:t>ويكون أفعل بمعناه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الاحتجاج على العصاة، فيكون أفعل بمعنى عدّ الشيء ذا صفة، وهو الأنسب بعنوان الباب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اللّه‏ لا يحتجّ على قوم ولا يحكم بضلالتهم بعد إذ هداهم إلى الإيمان إلاّ بعد أن يعلمهم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01"/>
      </w:r>
      <w:r>
        <w:rPr>
          <w:rFonts w:ascii="Amiri" w:hAnsi="Amiri" w:eastAsia="Amiri" w:cs="Amiri"/>
          <w:color w:val="111111"/>
          <w:sz w:val="28"/>
          <w:sz w:val="28"/>
          <w:szCs w:val="28"/>
          <w:rtl w:val="true"/>
          <w:lang w:bidi="ar-SA"/>
        </w:rPr>
        <w:t>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حتّى خارج عن حكم ما قبلها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كلام ثعلبة، وضميره راجع إلى حمزة؛ أي وسأله عن قوله تعالى في سورة الشمس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فُجُورَهَا وَ تَقْوَلـهَا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لَهَا مَا تَأْتِي وَمَا تَتْرُكُ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المراد بالإلهام البيان والتوقيف بالوحي ، والمراد بفجورها ما فيه فجورها وهو ما تترك، أي ما يجب عليها أن تترك، وبتقواها ما فيه تقواها، وهو ما تأتي، أي ما يجب عليها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تفعله ؛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ومعناهما كالأمر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والنشر على غير ترتيب اللفّ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هَدَيْنَـهُ السَّبِيلَ إِمَّا شَاكِرًا وَ إِمَّا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التفعيل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سبيل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تَارِكٌ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للإشارة إلى أنّ آخذا وتاركا في الآية حالان مقدّرتان عن 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الهداية قبل نفس الشكر والكفران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ثعلبة ؛ أي وسأله عن قوله في سورة فصّلت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فَهَدَيْنَـهُمْ فَاسْتَحَبُّواْ الْعَمَى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التفعيل والمفعول محذوف، أي سبيل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فَاسْتَحَبُّوا الْعَمى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يعملوا على وفق التعريف، فهم استحبّوا عدمه على وجوده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يَعْرِفُونَ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سبيل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 الاستحباب معنى الترجيح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الهداية والتعريف قد يستعمل في التوفيق وقد يستعمل في بيان الحكم، والبيان لا يستعمل في التوفيق إلاّ نادرا 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جعلنا هذا حديثا على حِدة، كان أحاديث الباب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مُحَمَّدِ بْنِ عِيسى ، عَنْ يُونُسَ بْنِ عَبْدِ الرَّحْمنِ ، عَنِ ابْنِ بُكَيْرٍ ، عَنْ حَمْزَةَ بْنِ مُحَمَّدٍ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البلد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هَدَيْنَـهُ النَّجْدَيْنِ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الْخَيْرِ وَالشَّرِّ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المرتفع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بربوبيّة ربّ العالمين ولوازمه، كالكفر بالطاغوت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ربوبيّة ربّ العالمين ولوازمه، كالإيمان بالطاغوت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الاْءِسْنَادِ ، عَنْ يُونُسَ ، عَنْ حَمَّادٍ ، عَنْ عَبْدِ الاْءَعْلى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هَلْ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 ويحتمل المعلوم، فيكون فيه ضمير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 أَدَاةٌ يَنَالُونَ بِهَا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معرفة الأحكام الشرعيّة التكليفيّة التي يحتجّ اللّه‏ على مخالفها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السؤال عن استقلال عقول الناس بمعرفتها بدون توقيف وعدم استقلالها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الآلة ، والمراد بها هنا العقل وقوّة الذكاء والفطنة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على المعتزلة، كما مضى في شرح ثاني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مجهول باب التفعيل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السؤال عن جواز التكليف بها، مع أنّها لا تطاق وإن كان اللفظ ظاهرا في السؤال عن الوقوع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على الأشاعرة، كما مضى في شرح أوّل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أي يجب على اللّه‏ في التكليف بيان الحكم التكليفي بإيصال الأمر الصريح مثلاً إلى المكلّف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إِلاَّوُسْعَهَا</w:t>
      </w:r>
      <w:r>
        <w:rPr>
          <w:rFonts w:eastAsia="Amiri" w:cs="Amiri" w:ascii="Amiri" w:hAnsi="Amiri"/>
          <w:color w:val="111111"/>
          <w:sz w:val="28"/>
          <w:szCs w:val="28"/>
          <w:rtl w:val="true"/>
          <w:lang w:bidi="ar-SA"/>
        </w:rPr>
        <w:t>»</w:t>
      </w:r>
      <w:r>
        <w:rPr>
          <w:rStyle w:val="FootnoteAnchor"/>
          <w:rtl w:val="true"/>
        </w:rPr>
        <w:footnoteReference w:id="1806"/>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18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الاستئناف السابق باستشهاد من سورة البقرة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مَآ ءَاتَـلـهَا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العائد</w:t>
      </w:r>
      <w:r>
        <w:rPr>
          <w:rStyle w:val="FootnoteAnchor"/>
          <w:rtl w:val="true"/>
        </w:rPr>
        <w:footnoteReference w:id="1808"/>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هو المفعول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ما آتاها إيّاه ؛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أقدرها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من سورة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w:t>
      </w:r>
      <w:r>
        <w:rPr>
          <w:rStyle w:val="FootnoteAnchor"/>
          <w:rtl w:val="true"/>
        </w:rPr>
        <w:footnoteReference w:id="18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لِيُضِلَّ قَوْما بَعْدَ إِذْ هَدَلـهُمْ حَتَّى يُبَيِّنَ لَهُم‏مَّا يَتَّقُونَ</w:t>
      </w:r>
      <w:r>
        <w:rPr>
          <w:rFonts w:eastAsia="Amiri" w:cs="Amiri" w:ascii="Amiri" w:hAnsi="Amiri"/>
          <w:color w:val="111111"/>
          <w:sz w:val="28"/>
          <w:szCs w:val="28"/>
          <w:rtl w:val="true"/>
          <w:lang w:bidi="ar-SA"/>
        </w:rPr>
        <w:t>»</w:t>
      </w:r>
      <w:r>
        <w:rPr>
          <w:rStyle w:val="FootnoteAnchor"/>
          <w:rtl w:val="true"/>
        </w:rPr>
        <w:footnoteReference w:id="18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في ثالث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الاْءِسْنَادِ ، عَنْ يُونُسَ ، عَنْ سَعْدَانَ رَفَعَهُ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معلوم باب الإفعال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 نِعْمَةً إِلاَّ وَقَدْ أَلْزَمَهُ فِيهَا الْحُجَّةَ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زاد بسببها تكليفا له، فزاد إلزام الحجّة فيها عليه بعد البيان والتعريف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الفاء للتفصيل،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الماضي المعلوم من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منّا، أي أنعم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عَلَيْهِ فَجَعَلَهُ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بدنه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فَحُجَّتُهُ عَلَيْهِ الْقِيَامُ بِمَا 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كالجهاد والحجّ ونحوهما من الاُمور التي لا تتأتّى عن الضعيف، فلا يكلّف بها إلاّ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المكلّف به نفسَ الحجّة مجازا، باعتبار أنّه باعث الحجّة باعتبار الترك، أو باعتبار الفعل أيضا إن جعلنا الحجّة أعمّ من بيّنة</w:t>
      </w:r>
      <w:r>
        <w:rPr>
          <w:rStyle w:val="FootnoteAnchor"/>
          <w:rtl w:val="true"/>
        </w:rPr>
        <w:footnoteReference w:id="1811"/>
      </w:r>
      <w:r>
        <w:rPr>
          <w:rFonts w:ascii="Amiri" w:hAnsi="Amiri" w:eastAsia="Amiri" w:cs="Amiri"/>
          <w:color w:val="111111"/>
          <w:sz w:val="28"/>
          <w:sz w:val="28"/>
          <w:szCs w:val="28"/>
          <w:rtl w:val="true"/>
          <w:lang w:bidi="ar-SA"/>
        </w:rPr>
        <w:t xml:space="preserve">هلاك الهالك ونجاة الناجي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بالرفع عطفٌ على القيام ؛ أي تحمّل ثقل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هو قريب منه، كالجار والولد والرعيّة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w:t>
      </w:r>
      <w:r>
        <w:rPr>
          <w:rStyle w:val="FootnoteAnchor"/>
          <w:rtl w:val="true"/>
        </w:rPr>
        <w:footnoteReference w:id="1812"/>
      </w:r>
      <w:r>
        <w:rPr>
          <w:rFonts w:ascii="Amiri" w:hAnsi="Amiri" w:eastAsia="Amiri" w:cs="Amiri"/>
          <w:color w:val="111111"/>
          <w:sz w:val="28"/>
          <w:sz w:val="28"/>
          <w:szCs w:val="28"/>
          <w:rtl w:val="true"/>
          <w:lang w:bidi="ar-SA"/>
        </w:rPr>
        <w:t xml:space="preserve">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أَضْعَفُ مِنْهُ</w:t>
      </w:r>
      <w:r>
        <w:rPr>
          <w:rFonts w:eastAsia="Amiri" w:cs="Amiri" w:ascii="Amiri" w:hAnsi="Amiri"/>
          <w:color w:val="111111"/>
          <w:sz w:val="28"/>
          <w:szCs w:val="28"/>
          <w:rtl w:val="true"/>
          <w:lang w:bidi="ar-SA"/>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أنّه يجب</w:t>
      </w:r>
      <w:r>
        <w:rPr>
          <w:rStyle w:val="FootnoteAnchor"/>
          <w:rtl w:val="true"/>
        </w:rPr>
        <w:footnoteReference w:id="1813"/>
      </w:r>
      <w:r>
        <w:rPr>
          <w:rFonts w:ascii="Amiri" w:hAnsi="Amiri" w:eastAsia="Amiri" w:cs="Amiri"/>
          <w:color w:val="111111"/>
          <w:sz w:val="28"/>
          <w:sz w:val="28"/>
          <w:szCs w:val="28"/>
          <w:rtl w:val="true"/>
          <w:lang w:bidi="ar-SA"/>
        </w:rPr>
        <w:t xml:space="preserve">عليه احتمال كلّ ضعيف ، بل كلّ قويّ يحتمل من يناسبه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ويحتمل أن يكون المراد أنّه لا يقتصر في الاحتمال على احتمال الضعيف المتهالك كما في إغاثة المستغيث، بل يجب عليه احتمال من كان أقرب الضعفاء إليه قوّة أيضا، كما في دفع القويّ من الخصم عن الضعيف من المسلمين في الجهاد إذا أحسّ من نفسه رباطة جأش وقوّة بدن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مَنَّ اللّه‏ُ عَلَيْهِ فَجَعَلَهُ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اسم المفعول من باب التفعيل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 مقام الفاعل، والمفعول به أيضا محذوف، وهو 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فَحُجَّتُهُ عَلَيْهِ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الحقوق الماليّة المفروضة من الزكاة والخمس والحجّ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تَعَاهُدُهُ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نسيانه إيّاهم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 على الضمّ؛ لأنّها من الغايات المقطوعة عن الإضافة، أي بعد أداء المفروضات، فإنّ في المال حقوقا سوى الزكاة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فرض الزكاة، وما يجب في المال من الحقوق</w:t>
      </w:r>
      <w:r>
        <w:rPr>
          <w:rFonts w:eastAsia="Amiri" w:cs="Amiri" w:ascii="Amiri" w:hAnsi="Amiri"/>
          <w:color w:val="111111"/>
          <w:sz w:val="28"/>
          <w:szCs w:val="28"/>
          <w:rtl w:val="true"/>
          <w:lang w:bidi="ar-SA"/>
        </w:rPr>
        <w:t>» .</w:t>
      </w:r>
      <w:r>
        <w:rPr>
          <w:rStyle w:val="FootnoteAnchor"/>
          <w:rtl w:val="true"/>
        </w:rPr>
        <w:footnoteReference w:id="1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لغةً أعمّ من أن تكون مفروضة شرعا، كما في سفر الحجّ فيه كثرة المُشاة الفقراء المحتاجين إلى عطيّة من معه أكثر من نفقته المحتاج إليها، ولولاها لهلكوا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مَنَّ اللّه‏ُ عَلَيْهِ فَجَعَلَهُ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كريما بأن يكون من العلماء،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لزوم الحجّة على العالم وتشديد الأمر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أعمّ من كمال العلم وغيره من الكمالات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أهل بيته، أو عند الناس في جملة أهل بيته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جَمِيلاً فِي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عزيزا غير ذليل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والجمال في الصورة كصباحة الوجه يُطلق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الشخص مشهورا بالصفات الحسنة، عزيزا بين الناس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قيافة حسناء لا 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بهما قولهم في إمامة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أنّه مع التساوي يقدّم الأصبح 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هنا أنسب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فَحُجَّتُهُ عَلَيْهِ أَنْ يَحْمَدَ اللّه‏َ</w:t>
      </w:r>
      <w:r>
        <w:rPr>
          <w:rStyle w:val="FootnoteAnchor"/>
          <w:rtl w:val="true"/>
        </w:rPr>
        <w:footnoteReference w:id="1815"/>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يعترف بأنّه نعمة من اللّه‏ ساقها إليه قضاؤه وقدره، ولو شاء لذهب بها؛ فيقيم بحقوق هذه النعمة، كإرشاد المسترشد، وإعانة الضعيف، والترحّم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يَتَطَاوَلَ</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ينظر نظرَ إهانةٍ، ولا يفتخر، كمن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اُوتِيتُهُ عَلَى عِلْمٍ</w:t>
      </w:r>
      <w:r>
        <w:rPr>
          <w:rFonts w:eastAsia="Amiri" w:cs="Amiri" w:ascii="Amiri" w:hAnsi="Amiri"/>
          <w:color w:val="111111"/>
          <w:sz w:val="28"/>
          <w:szCs w:val="28"/>
          <w:rtl w:val="true"/>
          <w:lang w:bidi="ar-SA"/>
        </w:rPr>
        <w:t>»</w:t>
      </w:r>
      <w:r>
        <w:rPr>
          <w:rStyle w:val="FootnoteAnchor"/>
          <w:rtl w:val="true"/>
        </w:rPr>
        <w:footnoteReference w:id="1817"/>
      </w:r>
      <w:r>
        <w:rPr>
          <w:rFonts w:ascii="Amiri" w:hAnsi="Amiri" w:eastAsia="Amiri" w:cs="Amiri"/>
          <w:color w:val="111111"/>
          <w:sz w:val="28"/>
          <w:sz w:val="28"/>
          <w:szCs w:val="28"/>
          <w:rtl w:val="true"/>
          <w:lang w:bidi="ar-SA"/>
        </w:rPr>
        <w:t xml:space="preserve">وأصله طلب الطَوْل والزيادة كالاستطالة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 ؛ فَيَمْنَعَ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التطاول سبب لأن يمنع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إكرام مؤمنيهم وزيارتهم، وعيادة مريضهم،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إرشاد ضالّهم، وإدراك لهيفهم، ونحو ذلك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لِحَالِ شَرَفِهِ وَجَمَالِهِ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أنّ الشرف والجمال أوجب زيادة في رعاية الحقوق كما مضى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صفة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حكاية عيسى عليه‏السلام ؛ فلا يجعله سببا للنقصان في رعاية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32" w:name="pg15809_205551"/>
    </w:p>
    <w:p>
      <w:pPr>
        <w:pStyle w:val="Heading3"/>
        <w:numPr>
          <w:ilvl w:val="2"/>
          <w:numId w:val="1"/>
        </w:numPr>
        <w:rPr/>
      </w:pPr>
      <w:bookmarkStart w:id="133" w:name="__RefHeading___Toc13828362_2142443653"/>
      <w:bookmarkStart w:id="134" w:name="_Toc45"/>
      <w:bookmarkEnd w:id="132"/>
      <w:bookmarkEnd w:id="133"/>
      <w:r>
        <w:rPr>
          <w:rtl w:val="true"/>
        </w:rPr>
        <w:t>الباب الثالث والثلاثون</w:t>
      </w:r>
      <w:bookmarkEnd w:id="134"/>
    </w:p>
    <w:p>
      <w:pPr>
        <w:pStyle w:val="BookText"/>
        <w:rPr/>
      </w:pPr>
      <w:r>
        <w:rPr>
          <w:rFonts w:ascii="IRNazanin" w:hAnsi="IRNazanin" w:eastAsia="IRNazanin"/>
          <w:color w:val="111111"/>
          <w:sz w:val="28"/>
          <w:sz w:val="28"/>
          <w:szCs w:val="28"/>
          <w:rtl w:val="true"/>
          <w:lang w:bidi="fa-IR"/>
        </w:rPr>
        <w:t xml:space="preserve">الباب الثالث والثلاثون </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باب فيه حديث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بهذا الباب 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معرفة ـ أي سواء كانت من قبيل معرفة الأحكام الشرعيّة التي لا تحصل إلاّ بالوحي إلى الرسل كما مضى الكلام فيه في الباب السابق، أم من غيرها كالضروريّات والنظريّات التي تستقلّ عقول العباد بها بالنظر بدون توقيف ـ هي فعل اللّه‏ تعالى، أي ليس شيء منها فعل العباد ؛ فحصول النظري منها بعد النظر الصحيح إنّما هو بإجراء عادة اللّه‏ ليس باللزوم العقلي، وكذا حصول الضروري منها للعاقل بإجراء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للردّ على من زعم أنّ العلم النظري فعل النفس اختيارا</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ويبطله أنّ وقت العلم النظري بعد تمام النظر، ولا قدرة للعبد قبل وقت فعل على ذلك قبل الفعل في ذلك الوقت، كما مرّ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تمام النظر لا يمكنهم دفع علم يحصل، ولا فعل علم لا يحصل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أيضا شيء من أفراد مطلق المعرفة مولّدا من فعل اختياري للعباد بحيث يكون كقطع اللحم عند إمرارهم السكّين إمرارا مخصوصا عليه، فإنّ صحّة النظر ليس باختيار العباد؛ لأنّ تذكّر مقدّمات يحتاج إليها وعدمَ نسيانها إلى آخر النظر ليس باختيارهم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عَبْدِ اللّه‏ِ ، عَنْ سَهْلِ بْنِ زِيَادٍ ، عَنْ عَلِيِّ بْنِ أَسْبَاطٍ ، عَنِ الْحُسَيْنِ بْنِ زَيْدٍ ، عَنْ دُرُسْتَ بْنِ أَبِي مَنْصُورٍ ، عَمَّنْ حَدَّثَهُ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يتوهّم أنّه يكون للعباد فيها صنع؛ لئلاّ ينتقض الحصر بنحو الصحّة والمرض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والتدبير في شيء موجود ـ مثلاً ـ على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إيجاده اختيارا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ما جرى العادة بتحقّقه عقيبه اختيارا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أعمّ من التصديقي والتصوّري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لأنّها تتخلّف كثيرا وبحسب العادة عمّا باختيار العباد من وسائلها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العلم عمّا من شأنه العلم، أعمّ من أن يكون جهلاً بسيطا أو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وجود شيء إذا لم يكن باختيار أحد، امتنع أن يكون عدمه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الجهل المركّب ، أي الصورة الإدراكيّة الغير المطابقة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8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ضدّ الغضب، وقد يُطلق على ضدّ السخط، كما في الرضا بقضاء اللّه‏ تعالى، وهو ليس ممّا نحن فيه؛ لأنّه مكلّف به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وَالْغَضَبُ ، وَالنَّوْمُ ، وَالْيَقَظَةُ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ممّا ذكرنا في المعرفة </w:t>
      </w:r>
      <w:r>
        <w:rPr>
          <w:rFonts w:eastAsia="Amiri" w:cs="Amiri" w:ascii="Amiri" w:hAnsi="Amiri"/>
          <w:color w:val="111111"/>
          <w:sz w:val="28"/>
          <w:szCs w:val="28"/>
          <w:rtl w:val="true"/>
          <w:lang w:bidi="ar-SA"/>
        </w:rPr>
        <w:t xml:space="preserve">. . </w:t>
      </w:r>
      <w:bookmarkStart w:id="135" w:name="pg15809_205553"/>
    </w:p>
    <w:p>
      <w:pPr>
        <w:pStyle w:val="Heading3"/>
        <w:numPr>
          <w:ilvl w:val="2"/>
          <w:numId w:val="1"/>
        </w:numPr>
        <w:rPr/>
      </w:pPr>
      <w:bookmarkStart w:id="136" w:name="__RefHeading___Toc13828364_2142443653"/>
      <w:bookmarkStart w:id="137" w:name="_Toc46"/>
      <w:bookmarkEnd w:id="135"/>
      <w:bookmarkEnd w:id="136"/>
      <w:r>
        <w:rPr>
          <w:rtl w:val="true"/>
        </w:rPr>
        <w:t>الباب الرابع والثلاثون</w:t>
      </w:r>
      <w:r>
        <w:rPr>
          <w:rtl w:val="true"/>
        </w:rPr>
        <w:t xml:space="preserve">: </w:t>
      </w:r>
      <w:r>
        <w:rPr>
          <w:rtl w:val="true"/>
        </w:rPr>
        <w:t>باب حجج اللّه‏ على خلقه</w:t>
      </w:r>
      <w:bookmarkEnd w:id="137"/>
    </w:p>
    <w:p>
      <w:pPr>
        <w:pStyle w:val="BookText"/>
        <w:rPr/>
      </w:pPr>
      <w:r>
        <w:rPr>
          <w:rFonts w:ascii="Amiri" w:hAnsi="Amiri" w:eastAsia="Amiri" w:cs="Amiri"/>
          <w:color w:val="111111"/>
          <w:sz w:val="28"/>
          <w:sz w:val="28"/>
          <w:szCs w:val="28"/>
          <w:rtl w:val="true"/>
          <w:lang w:bidi="ar-SA"/>
        </w:rPr>
        <w:t>الباب الرابع والثلاثون بَابُ حُجَجِ اللّه‏ِ عَلى خَلْقِهِ</w:t>
      </w:r>
    </w:p>
    <w:p>
      <w:pPr>
        <w:pStyle w:val="BookText"/>
        <w:rPr/>
      </w:pPr>
      <w:r>
        <w:rPr>
          <w:rFonts w:ascii="Amiri" w:hAnsi="Amiri" w:eastAsia="Amiri" w:cs="Amiri"/>
          <w:color w:val="111111"/>
          <w:sz w:val="28"/>
          <w:sz w:val="28"/>
          <w:szCs w:val="28"/>
          <w:rtl w:val="true"/>
          <w:lang w:bidi="ar-SA"/>
        </w:rPr>
        <w:t xml:space="preserve">فيه أربعة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بهذا الباب بيان أنّه لا حجّة للّه‏ على الجاهل فيما جهل، سواء كان جهله ممّا لا يرتفع بغير توقيف كجهله بالأحكام الشرعيّة اُصولها وفروعها ، أم ممّا يرتفع بغيره كجهله بأنّ للعالم صانعا، وأنّ محمّدا نبيّ ونحو ذلك ، فإنّ جهله بالحكم الشرعي الذي سمعه من النبيّ عليه‏السلام حينئذٍ يرتفع بغير توقيف أي خطاب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يحصل الفرق بين مقصود هذا الباب ومقصود باب البيان والتعريف ولزوم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 عَنْ مُحَمَّدِ بْنِ الْحُسَيْنِ ، عَنْ أَبِي شُعَيْبٍ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الاُولى والمهملة وكسر الميم ثانيا </w:t>
      </w:r>
      <w:r>
        <w:rPr>
          <w:rFonts w:eastAsia="Amiri" w:cs="Amiri" w:ascii="Amiri" w:hAnsi="Amiri"/>
          <w:color w:val="111111"/>
          <w:sz w:val="28"/>
          <w:szCs w:val="28"/>
          <w:rtl w:val="true"/>
          <w:lang w:bidi="ar-SA"/>
        </w:rPr>
        <w:t>.</w:t>
      </w:r>
      <w:r>
        <w:rPr>
          <w:rStyle w:val="FootnoteAnchor"/>
          <w:rtl w:val="true"/>
        </w:rPr>
        <w:footnoteReference w:id="1821"/>
      </w:r>
      <w:r>
        <w:rPr>
          <w:rFonts w:ascii="Amiri" w:hAnsi="Amiri" w:eastAsia="Amiri" w:cs="Amiri"/>
          <w:color w:val="111111"/>
          <w:sz w:val="28"/>
          <w:sz w:val="28"/>
          <w:szCs w:val="28"/>
          <w:rtl w:val="true"/>
          <w:lang w:bidi="ar-SA"/>
        </w:rPr>
        <w:t>ومحمل كمجلس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شقّان على البعير يحمل فيهما العديلان ،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والنسبة إليها للبيع </w:t>
      </w:r>
      <w:r>
        <w:rPr>
          <w:rFonts w:eastAsia="Amiri" w:cs="Amiri" w:ascii="Amiri" w:hAnsi="Amiri"/>
          <w:color w:val="111111"/>
          <w:sz w:val="28"/>
          <w:szCs w:val="28"/>
          <w:rtl w:val="true"/>
          <w:lang w:bidi="ar-SA"/>
        </w:rPr>
        <w:t>.</w:t>
      </w:r>
      <w:r>
        <w:rPr>
          <w:rStyle w:val="FootnoteAnchor"/>
          <w:rtl w:val="true"/>
        </w:rPr>
        <w:footnoteReference w:id="18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دُرُسْتَ بْنِ أَبِي مَنْصُورٍ ، عَنْ بُرَيْدِ بْنِ مُعَاوِيَةَ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لِلّهِ عَلى خَلْقِهِ أَنْ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معلوم باب ضرب حذف مفعوله للعموم ، أي أيّ شيء كان ممّا من شأنه التكليف به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وَلِلْخَلْقِ عَلَى اللّه‏ِ أَنْ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معلوم باب التفعيل ، أي أن يعرف كلّ أحد ما </w:t>
      </w:r>
    </w:p>
    <w:p>
      <w:pPr>
        <w:pStyle w:val="BookText"/>
        <w:rPr/>
      </w:pPr>
      <w:r>
        <w:rPr>
          <w:rFonts w:ascii="Amiri" w:hAnsi="Amiri" w:eastAsia="Amiri" w:cs="Amiri"/>
          <w:color w:val="111111"/>
          <w:sz w:val="28"/>
          <w:sz w:val="28"/>
          <w:szCs w:val="28"/>
          <w:rtl w:val="true"/>
          <w:lang w:bidi="ar-SA"/>
        </w:rPr>
        <w:t xml:space="preserve">يكلّفه به، وذلك بصرف دواعيه إلى النظر فيما يعلم به الصانع للعالم، وفي معجزة النبيّ، بحيث يحصل عقيبَهما العلم بهما، ثمّ إيصال الخطاب التكليفي بوجوب التصديق أي الطوع لما علم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الْخَلْقِ إِذَا عَرَّفَهُمْ أَنْ يَقْبَلُوا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يعترفوا بذلك، ويقرّوا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عِيسى ، عَنِ الْحَجَّالِ ، عَنْ ثَعْلَبَةَ بْنِ مَيْمُونٍ ، عَنْ عَبْدِ الاْءَعْلَى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معلوم باب ضرب، أو مجهول باب التفعيل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مطلقا؛ فيرجع إلى السلب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شيئا مفروضا، فيرجع إلى السلب الجزئي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الإثم مطلقا، أو في ذلك الشيء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بْنِ عِيسى ، عَنِ ابْنِ فَضَّالٍ ، عَنْ دَاوُدَ بْنِ فَرْقَدٍ ، عَنْ أَبِي الْحَسَنِ زَكَرِيَّا بْنِ يَحْيى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يعرّفهم إيّاه من الأحكام الواقعيّة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إثم لهم في عدم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 عَنْ عَلِيِّ بْنِ الْحَكَمِ ، عَنْ أَبَانِ الاْءَحْمَرِ ، عَنْ حَمْزَةَ بْنِ الطَّيَّارِ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مفعوله محذوف، أي ما أقول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الإملاء أن يقول أحد شيئا، ويكتبه آخر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الهمزة وشدّ النون ، ويحتمل الفتح والتخفيف بأن تكون مفسّرة؛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الإملاء يتضمّن معنى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حينئذٍ من كلام حمزة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خلاف من خالف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يَحْتَجُّ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آتَاهُمْ وَعَرَّفَهُمْ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في أوّل الثاني والثلاثين </w:t>
      </w:r>
      <w:r>
        <w:rPr>
          <w:rFonts w:eastAsia="Amiri" w:cs="Amiri" w:ascii="Amiri" w:hAnsi="Amiri"/>
          <w:color w:val="111111"/>
          <w:sz w:val="28"/>
          <w:szCs w:val="28"/>
          <w:rtl w:val="true"/>
          <w:lang w:bidi="ar-SA"/>
        </w:rPr>
        <w:t>.</w:t>
      </w:r>
      <w:r>
        <w:rPr>
          <w:rStyle w:val="FootnoteAnchor"/>
          <w:rtl w:val="true"/>
        </w:rPr>
        <w:footnoteReference w:id="18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المثلّثة للتراخي، إشارة إلى أنّ للّه‏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باطنة</w:t>
      </w:r>
      <w:r>
        <w:rPr>
          <w:rStyle w:val="FootnoteAnchor"/>
          <w:rtl w:val="true"/>
        </w:rPr>
        <w:footnoteReference w:id="1825"/>
      </w:r>
      <w:r>
        <w:rPr>
          <w:rFonts w:ascii="Amiri" w:hAnsi="Amiri" w:eastAsia="Amiri" w:cs="Amiri"/>
          <w:color w:val="111111"/>
          <w:sz w:val="28"/>
          <w:sz w:val="28"/>
          <w:szCs w:val="28"/>
          <w:rtl w:val="true"/>
          <w:lang w:bidi="ar-SA"/>
        </w:rPr>
        <w:t xml:space="preserve">هي العقول ولوازمها ، وحجّة ظاهرة هي الرسل والكتب ولوازمها، كما يظهر ممّا مضى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ثاني عشر الأوّل ؛</w:t>
      </w:r>
      <w:r>
        <w:rPr>
          <w:rStyle w:val="FootnoteAnchor"/>
          <w:rtl w:val="true"/>
        </w:rPr>
        <w:footnoteReference w:id="1826"/>
      </w:r>
      <w:r>
        <w:rPr>
          <w:rFonts w:ascii="Amiri" w:hAnsi="Amiri" w:eastAsia="Amiri" w:cs="Amiri"/>
          <w:color w:val="111111"/>
          <w:sz w:val="28"/>
          <w:sz w:val="28"/>
          <w:szCs w:val="28"/>
          <w:rtl w:val="true"/>
          <w:lang w:bidi="ar-SA"/>
        </w:rPr>
        <w:t>وإلى أنّ الحجّة الظاهرة بعد الحجّة الباطنة بزمان حتّى يتمكّن الباطنة</w:t>
      </w:r>
      <w:r>
        <w:rPr>
          <w:rStyle w:val="FootnoteAnchor"/>
          <w:rtl w:val="true"/>
        </w:rPr>
        <w:footnoteReference w:id="1827"/>
      </w:r>
      <w:r>
        <w:rPr>
          <w:rFonts w:ascii="Amiri" w:hAnsi="Amiri" w:eastAsia="Amiri" w:cs="Amiri"/>
          <w:color w:val="111111"/>
          <w:sz w:val="28"/>
          <w:sz w:val="28"/>
          <w:szCs w:val="28"/>
          <w:rtl w:val="true"/>
          <w:lang w:bidi="ar-SA"/>
        </w:rPr>
        <w:t xml:space="preserve">فيهم، ويتمّ احتجاج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إِلَيْهِمْ رَسُولاً ، وَأَنْزَلَ عَلَيْهِمُ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الإنزال على النبيّ للتبليغ إليهم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 قبيل نسبة شيء متعلّق بواحد من جنس إلى ذلك الجنس،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فَنَادَتْهُ الْمَلَـآلـءِكَةُ</w:t>
      </w:r>
      <w:r>
        <w:rPr>
          <w:rFonts w:eastAsia="Amiri" w:cs="Amiri" w:ascii="Amiri" w:hAnsi="Amiri"/>
          <w:color w:val="111111"/>
          <w:sz w:val="28"/>
          <w:szCs w:val="28"/>
          <w:rtl w:val="true"/>
          <w:lang w:bidi="ar-SA"/>
        </w:rPr>
        <w:t>» .</w:t>
      </w:r>
      <w:r>
        <w:rPr>
          <w:rStyle w:val="FootnoteAnchor"/>
          <w:rtl w:val="true"/>
        </w:rPr>
        <w:footnoteReference w:id="18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فِيهِ وَنَهى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فِيهِ بِالصَّلاَةِ وَالصِّيَامِ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تخصيصهما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العمدة، أو لأنّهما أعمّ تكليفا من غيرهما من أفعال الجوارح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فَنَامَ رَسُولُ اللّه‏ِ صلى‏الله‏عليه‏و‏آله عَنِ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لتضمينه معنى الغفلة،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نام عن الصلاة أو سها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صلاةَ الصبح </w:t>
      </w:r>
      <w:r>
        <w:rPr>
          <w:rFonts w:eastAsia="Amiri" w:cs="Amiri" w:ascii="Amiri" w:hAnsi="Amiri"/>
          <w:color w:val="111111"/>
          <w:sz w:val="28"/>
          <w:szCs w:val="28"/>
          <w:rtl w:val="true"/>
          <w:lang w:bidi="ar-SA"/>
        </w:rPr>
        <w:t>.</w:t>
      </w:r>
      <w:r>
        <w:rPr>
          <w:rStyle w:val="FootnoteAnchor"/>
          <w:rtl w:val="true"/>
        </w:rPr>
        <w:footnoteReference w:id="18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أُنِيمُكَ ، وَأَنَا أُوقِظُكَ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كلاهما بصيغة المعلوم المضارع المتكلّم من باب الإفعال، ومضى في الباب الثاني والثلاثين ما يظهر به معناهما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نوم فاتك فيه صلاة مثل هذا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منه حكم هذا أيضا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 لِيَعْلَمُوا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أَصَابَهُمْ ذلِكَ كَيْفَ يَصْنَعُونَ ، لَيْسَ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نَامَ عَنْهَا 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بطلان استبعاد عوامّ الناس أن ينام رسول اللّه‏ صلى‏الله‏عليه‏و‏آله عن صلاة 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تتمّة قول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أُمْرِضُكَ ، وَأَنَا أُصِحُّكَ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أنّ حال الصوم مع المرض كحال الصلاة مع النوم، وكلاهما من باب الإفعال بصيغة المعلوم من المضارع المتكلّم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شَفَيْتُكَ فَاقْضِهِ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نَظَرْتَ فِي جَمِيعِ الاْءَشْيَاءِ ، لَمْ تَجِدْ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العُصاة ، ويحتمل المكلّفين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تكليف الغافل وتأثيمه على المخالفة، أو تكليف المجبور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العصاة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وَلِلّهِ عَلَيْهِ الْحُجَّةُ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أنّه لو كان ضيق كتكليف الغافل أو المجبور جبر جهم بن صفوان</w:t>
      </w:r>
      <w:r>
        <w:rPr>
          <w:rStyle w:val="FootnoteAnchor"/>
          <w:rtl w:val="true"/>
        </w:rPr>
        <w:footnoteReference w:id="1830"/>
      </w:r>
      <w:r>
        <w:rPr>
          <w:rFonts w:ascii="Amiri" w:hAnsi="Amiri" w:eastAsia="Amiri" w:cs="Amiri"/>
          <w:color w:val="111111"/>
          <w:sz w:val="28"/>
          <w:sz w:val="28"/>
          <w:szCs w:val="28"/>
          <w:rtl w:val="true"/>
          <w:lang w:bidi="ar-SA"/>
        </w:rPr>
        <w:t>أو الأشاعرة، أو أبي الحسين،</w:t>
      </w:r>
      <w:r>
        <w:rPr>
          <w:rStyle w:val="FootnoteAnchor"/>
          <w:rtl w:val="true"/>
        </w:rPr>
        <w:footnoteReference w:id="1831"/>
      </w:r>
      <w:r>
        <w:rPr>
          <w:rFonts w:ascii="Amiri" w:hAnsi="Amiri" w:eastAsia="Amiri" w:cs="Amiri"/>
          <w:color w:val="111111"/>
          <w:sz w:val="28"/>
          <w:sz w:val="28"/>
          <w:szCs w:val="28"/>
          <w:rtl w:val="true"/>
          <w:lang w:bidi="ar-SA"/>
        </w:rPr>
        <w:t xml:space="preserve">لم يكن للّه‏ في القيامة إتمام حجّة ولا 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أنّه مع عدم الضيق ليس فيه تفويض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بها ما يشمل الخصال الأربع الاُول من السبع التي ذكرت في أوّل الخامس والعشرين</w:t>
      </w:r>
      <w:r>
        <w:rPr>
          <w:rStyle w:val="FootnoteAnchor"/>
          <w:rtl w:val="true"/>
        </w:rPr>
        <w:footnoteReference w:id="1832"/>
      </w:r>
      <w:r>
        <w:rPr>
          <w:rFonts w:ascii="Amiri" w:hAnsi="Amiri" w:eastAsia="Amiri" w:cs="Amiri"/>
          <w:color w:val="111111"/>
          <w:sz w:val="28"/>
          <w:sz w:val="28"/>
          <w:szCs w:val="28"/>
          <w:rtl w:val="true"/>
          <w:lang w:bidi="ar-SA"/>
        </w:rPr>
        <w:t>أو اُولاها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لدفع أوّل تفويضي المعتزلة كما مضى في شرح أوّل الخامس والعشرين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شاؤا في وقت أن يصنعوه في ثاني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البتّة في ثاني الوقت بدون توقّف على الإذن، يعني ليسوا مستقلّين في القدرة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لدفع ثاني تفويضي المعتزلة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يَهْدِي وَيُضِلُّ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لبيان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فيه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يوفّق ويخذل بدون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السعادة والشقاء بدون جبر، كما مضى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السعادة والشقاء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بِدُونِ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الهداية والإضلال لا يكون بالجبر، بل مع كمال القدرة ودون السعة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أُمِرَ النَّاسُ بِهِ ، فَهُمْ يَسَعُونَ لَهُ ، وَكُلُّ شَيْءٍ لاَ يَسَعُونَ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السين المهملة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مَوْضُوعٌ عَنْهُمْ ، وَلكِنَّ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العصاة، أو أكثر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لسوء اختيارهم المخالفةَ مع سعتهم للطاعة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لتصوير أنّ كلّ شيء لا يسعون له، فهو موضوع عنهم في ضمن 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الضُّعَفَآءِ وَلاَ عَلَى الْمَرْضَى وَلاَ عَلَى الَّذِينَ لاَ يَجِدُونَ مَا يُنفِقُونَ حَرَجٌ</w:t>
      </w:r>
      <w:r>
        <w:rPr>
          <w:rFonts w:eastAsia="Amiri" w:cs="Amiri" w:ascii="Amiri" w:hAnsi="Amiri"/>
          <w:color w:val="111111"/>
          <w:sz w:val="28"/>
          <w:szCs w:val="28"/>
          <w:rtl w:val="true"/>
          <w:lang w:bidi="ar-SA"/>
        </w:rPr>
        <w:t>»</w:t>
      </w:r>
      <w:r>
        <w:rPr>
          <w:rStyle w:val="FootnoteAnchor"/>
          <w:rtl w:val="true"/>
        </w:rPr>
        <w:footnoteReference w:id="18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ضيق في ترك الجهاد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وفيه ضمير التكليف؛ أو المعلومِ، وفيه ضمير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الإمام لتفسير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الْمُحْسِنِينَ مِن سَبِيلٍ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الَّذِينَ‏إِذَا مَآ أَتَوْكَ لِتَحْمِلَهُمْ</w:t>
      </w:r>
      <w:r>
        <w:rPr>
          <w:rFonts w:eastAsia="Amiri" w:cs="Amiri" w:ascii="Amiri" w:hAnsi="Amiri"/>
          <w:color w:val="111111"/>
          <w:sz w:val="28"/>
          <w:szCs w:val="28"/>
          <w:rtl w:val="true"/>
          <w:lang w:bidi="ar-SA"/>
        </w:rPr>
        <w:t>» .</w:t>
      </w:r>
      <w:r>
        <w:rPr>
          <w:rStyle w:val="FootnoteAnchor"/>
          <w:rtl w:val="true"/>
        </w:rPr>
        <w:footnoteReference w:id="1834"/>
      </w:r>
      <w:r>
        <w:rPr>
          <w:rFonts w:ascii="Amiri" w:hAnsi="Amiri" w:eastAsia="Amiri" w:cs="Amiri"/>
          <w:color w:val="111111"/>
          <w:sz w:val="28"/>
          <w:sz w:val="28"/>
          <w:szCs w:val="28"/>
          <w:rtl w:val="true"/>
          <w:lang w:bidi="ar-SA"/>
        </w:rPr>
        <w:t>هذا من الآية وبينه وبين السابق واسطة هي إذا نصحوا للّه‏ ورسوله ، ولم تنقل هنا للإشارة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سابقه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المجهول أو المعلوم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 لاِءَنَّهُمْ لاَ يَجِدُونَ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38" w:name="pg15809_205558"/>
    </w:p>
    <w:p>
      <w:pPr>
        <w:pStyle w:val="Heading3"/>
        <w:numPr>
          <w:ilvl w:val="2"/>
          <w:numId w:val="1"/>
        </w:numPr>
        <w:rPr/>
      </w:pPr>
      <w:bookmarkStart w:id="139" w:name="__RefHeading___Toc13828366_2142443653"/>
      <w:bookmarkStart w:id="140" w:name="_Toc47"/>
      <w:bookmarkEnd w:id="138"/>
      <w:bookmarkEnd w:id="139"/>
      <w:r>
        <w:rPr>
          <w:rtl w:val="true"/>
        </w:rPr>
        <w:t>الباب الخامس والثلاثون</w:t>
      </w:r>
      <w:r>
        <w:rPr>
          <w:rtl w:val="true"/>
        </w:rPr>
        <w:t xml:space="preserve">: </w:t>
      </w:r>
      <w:r>
        <w:rPr>
          <w:rtl w:val="true"/>
        </w:rPr>
        <w:t>باب الهداية أنّها من اللّه‏</w:t>
      </w:r>
      <w:bookmarkEnd w:id="140"/>
    </w:p>
    <w:p>
      <w:pPr>
        <w:pStyle w:val="BookText"/>
        <w:rPr/>
      </w:pPr>
      <w:r>
        <w:rPr>
          <w:rFonts w:ascii="Amiri" w:hAnsi="Amiri" w:eastAsia="Amiri" w:cs="Amiri"/>
          <w:color w:val="111111"/>
          <w:sz w:val="28"/>
          <w:sz w:val="28"/>
          <w:szCs w:val="28"/>
          <w:rtl w:val="true"/>
          <w:lang w:bidi="ar-SA"/>
        </w:rPr>
        <w:t>الباب الخامس والثلاثون بَابُ الْهِدَايَةِ أَنَّهَا مِنَ اللّه‏ِ</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فيه أربعة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بالهداية هنا التوفيق ، أي فعل أو ترك منه تعالى يعلم تعالى أنّ العبد يختار به الطاعة، أو يمتنع به عن المعصية أي بدون قسر وإلجاء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بدل اشتمال للهداية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بكونها من اللّه‏ أنّها لا يقدر عليها غيره تعالى ، بمعنى أنّ الناصح لفاسق لا يقدر على ما يعلم</w:t>
      </w:r>
      <w:r>
        <w:rPr>
          <w:rStyle w:val="FootnoteAnchor"/>
          <w:rtl w:val="true"/>
        </w:rPr>
        <w:footnoteReference w:id="1836"/>
      </w:r>
      <w:r>
        <w:rPr>
          <w:rFonts w:ascii="Amiri" w:hAnsi="Amiri" w:eastAsia="Amiri" w:cs="Amiri"/>
          <w:color w:val="111111"/>
          <w:sz w:val="28"/>
          <w:sz w:val="28"/>
          <w:szCs w:val="28"/>
          <w:rtl w:val="true"/>
          <w:lang w:bidi="ar-SA"/>
        </w:rPr>
        <w:t>ذلك الناصح قبله</w:t>
      </w:r>
      <w:r>
        <w:rPr>
          <w:rStyle w:val="FootnoteAnchor"/>
          <w:rtl w:val="true"/>
        </w:rPr>
        <w:footnoteReference w:id="1837"/>
      </w:r>
      <w:r>
        <w:rPr>
          <w:rFonts w:ascii="Amiri" w:hAnsi="Amiri" w:eastAsia="Amiri" w:cs="Amiri"/>
          <w:color w:val="111111"/>
          <w:sz w:val="28"/>
          <w:sz w:val="28"/>
          <w:szCs w:val="28"/>
          <w:rtl w:val="true"/>
          <w:lang w:bidi="ar-SA"/>
        </w:rPr>
        <w:t xml:space="preserve">فعله أنّه لو فعله به لاهتدى باختياره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يكون ذلك التوفيق من اللّه‏ بنصيحة شخص، ولكنّ النصيحة بدون التوفيق لا يفيد أصلاً، كما في قوله تعالى حكايةً عن نوح في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نُصْحِى إِنْ أَرَدْتُ أَنْ أَنصَحَ لَكُمْ إِنْ كَانَ اللّه‏ُ يُرِيدُ أَنْ يُغْوِيَكُمْ</w:t>
      </w:r>
      <w:r>
        <w:rPr>
          <w:rFonts w:eastAsia="Amiri" w:cs="Amiri" w:ascii="Amiri" w:hAnsi="Amiri"/>
          <w:color w:val="111111"/>
          <w:sz w:val="28"/>
          <w:szCs w:val="28"/>
          <w:rtl w:val="true"/>
          <w:lang w:bidi="ar-SA"/>
        </w:rPr>
        <w:t>»</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 عَنْ أَحْمَدَ بْنِ مُحَمَّدِ بْنِ عِيسى ، عَنْ مُحَمَّدِ بْنِ إِسْمَاعِيلَ ، عَنْ إِسْمَاعِيلَ</w:t>
      </w:r>
      <w:r>
        <w:rPr>
          <w:rStyle w:val="FootnoteAnchor"/>
          <w:rtl w:val="true"/>
        </w:rPr>
        <w:footnoteReference w:id="1839"/>
      </w: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ـ كما في بعض النسخ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إسماعيل، فإنّ مضمون هذا الحديث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ترك دعاء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عبداللّه‏ بن عثمان،</w:t>
      </w:r>
      <w:r>
        <w:rPr>
          <w:rStyle w:val="FootnoteAnchor"/>
          <w:rtl w:val="true"/>
        </w:rPr>
        <w:footnoteReference w:id="1840"/>
      </w:r>
      <w:r>
        <w:rPr>
          <w:rFonts w:ascii="Amiri" w:hAnsi="Amiri" w:eastAsia="Amiri" w:cs="Amiri"/>
          <w:color w:val="111111"/>
          <w:sz w:val="28"/>
          <w:sz w:val="28"/>
          <w:szCs w:val="28"/>
          <w:rtl w:val="true"/>
          <w:lang w:bidi="ar-SA"/>
        </w:rPr>
        <w:t xml:space="preserve">كما يظهر ممّا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صلاة الحوائج</w:t>
      </w:r>
      <w:r>
        <w:rPr>
          <w:rFonts w:eastAsia="Amiri" w:cs="Amiri" w:ascii="Amiri" w:hAnsi="Amiri"/>
          <w:color w:val="111111"/>
          <w:sz w:val="28"/>
          <w:szCs w:val="28"/>
          <w:rtl w:val="true"/>
          <w:lang w:bidi="ar-SA"/>
        </w:rPr>
        <w:t>» .</w:t>
      </w:r>
      <w:r>
        <w:rPr>
          <w:rStyle w:val="FootnoteAnchor"/>
          <w:rtl w:val="true"/>
        </w:rPr>
        <w:footnoteReference w:id="18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 عَنْ ثَابِتٍ أَبِي 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أبي سعيد</w:t>
      </w:r>
      <w:r>
        <w:rPr>
          <w:rFonts w:eastAsia="Amiri" w:cs="Amiri" w:ascii="Amiri" w:hAnsi="Amiri"/>
          <w:color w:val="111111"/>
          <w:sz w:val="28"/>
          <w:szCs w:val="28"/>
          <w:rtl w:val="true"/>
          <w:lang w:bidi="ar-SA"/>
        </w:rPr>
        <w:t>»</w:t>
      </w:r>
      <w:r>
        <w:rPr>
          <w:rStyle w:val="FootnoteAnchor"/>
          <w:rtl w:val="true"/>
        </w:rPr>
        <w:footnoteReference w:id="1842"/>
      </w:r>
      <w:r>
        <w:rPr>
          <w:rFonts w:ascii="Amiri" w:hAnsi="Amiri" w:eastAsia="Amiri" w:cs="Amiri"/>
          <w:color w:val="111111"/>
          <w:sz w:val="28"/>
          <w:sz w:val="28"/>
          <w:szCs w:val="28"/>
          <w:rtl w:val="true"/>
          <w:lang w:bidi="ar-SA"/>
        </w:rPr>
        <w:t xml:space="preserve">وهو الموافق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الإيمان والكفر </w:t>
      </w:r>
      <w:r>
        <w:rPr>
          <w:rFonts w:eastAsia="Amiri" w:cs="Amiri" w:ascii="Amiri" w:hAnsi="Amiri"/>
          <w:color w:val="111111"/>
          <w:sz w:val="28"/>
          <w:szCs w:val="28"/>
          <w:rtl w:val="true"/>
          <w:lang w:bidi="ar-SA"/>
        </w:rPr>
        <w:t>».</w:t>
      </w:r>
      <w:r>
        <w:rPr>
          <w:rStyle w:val="FootnoteAnchor"/>
          <w:rtl w:val="true"/>
        </w:rPr>
        <w:footnoteReference w:id="1843"/>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 بن أبي سعيد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 مَا لَكُمْ وَلِلنَّاسِ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تبعيد،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لابن آدم وللفخر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اختلاطهم للإرشاد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تَدْعُوا أَحَدا إِلى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النهي عن ذلك في زمن التقيّة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تسلية لهم، وحاصل التسلية أنّ فائدة دعوتكم إمّا للثواب على العمل الصالح المطلوب للشارع ، وإمّا محض إيمان المدعوّ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منتف في زمن التقيّة ونحوها ، والنهي عن التغرير بالنفس، بل فوق التغرير بالنفس، وهو التغرير بالإمام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باطل؛ لأنّه إن علم اللّه‏ فيهم خيرا لأسمعهم البتّة وإن لم تدعوهم، وإن لم يعلم اللّه‏ فيهم خيرا فلا يؤمنوا بدعوتكم، كما في قوله تعالى حكايةً عن نوح في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نُصْحِى إِنْ أَرَدْتُ أَنْ أَنصَحَ لَكُمْ إِنْ كَانَ اللّه‏ُ يُرِيدُ أَنْ يُغْوِيَكُمْ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44"/>
      </w:r>
      <w:r>
        <w:rPr>
          <w:rFonts w:ascii="Amiri" w:hAnsi="Amiri" w:eastAsia="Amiri" w:cs="Amiri"/>
          <w:color w:val="111111"/>
          <w:sz w:val="28"/>
          <w:sz w:val="28"/>
          <w:szCs w:val="28"/>
          <w:rtl w:val="true"/>
          <w:lang w:bidi="ar-SA"/>
        </w:rPr>
        <w:t xml:space="preserve">وقوله في سورة الرعد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يَيْئَسْ الَّذِينَ آمَنُوا أَنْ لَوْ يَشَاءُ اللّه‏ُ لَهَدَى النَّاسَ جَمِيعا</w:t>
      </w:r>
      <w:r>
        <w:rPr>
          <w:rFonts w:eastAsia="Amiri" w:cs="Amiri" w:ascii="Amiri" w:hAnsi="Amiri"/>
          <w:color w:val="111111"/>
          <w:sz w:val="28"/>
          <w:szCs w:val="28"/>
          <w:rtl w:val="true"/>
          <w:lang w:bidi="ar-SA"/>
        </w:rPr>
        <w:t>»</w:t>
      </w:r>
      <w:r>
        <w:rPr>
          <w:rStyle w:val="FootnoteAnchor"/>
          <w:rtl w:val="true"/>
        </w:rPr>
        <w:footnoteReference w:id="1845"/>
      </w:r>
      <w:r>
        <w:rPr>
          <w:rFonts w:ascii="Amiri" w:hAnsi="Amiri" w:eastAsia="Amiri" w:cs="Amiri"/>
          <w:color w:val="111111"/>
          <w:sz w:val="28"/>
          <w:sz w:val="28"/>
          <w:szCs w:val="28"/>
          <w:rtl w:val="true"/>
          <w:lang w:bidi="ar-SA"/>
        </w:rPr>
        <w:t xml:space="preserve">، ففعلكم لهذه الفائدة 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بقوله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أَهْلَ السَّمَاوَاتِ وَأَهْلَ الاْءَرَضِينَ اجْتَمَعُوا عَلى أَنْ يَهْدُوا عَبْدا يُرِيدُ اللّه‏ُ ضَلاَلَتَهُ ،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بالاستطاعة القدرة، فعدّي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يَهْدُوهُ ؛ وَلَوْ أَنَّ أَهْلَ السَّمَاوَاتِ وَأَهْلَ الاْءَرَضِينَ اجْتَمَعُوا عَلى أَنْ يُضِلُّوا عَبْدا يُرِيدُ اللّه‏ُ هُدَاهُ ،</w:t>
      </w:r>
      <w:r>
        <w:rPr>
          <w:rStyle w:val="FootnoteAnchor"/>
          <w:rtl w:val="true"/>
        </w:rPr>
        <w:footnoteReference w:id="1846"/>
      </w:r>
      <w:r>
        <w:rPr>
          <w:rFonts w:ascii="Amiri" w:hAnsi="Amiri" w:eastAsia="Amiri" w:cs="Amiri"/>
          <w:color w:val="111111"/>
          <w:sz w:val="28"/>
          <w:sz w:val="28"/>
          <w:szCs w:val="28"/>
          <w:rtl w:val="true"/>
          <w:lang w:bidi="ar-SA"/>
        </w:rPr>
        <w:t>مَا اسْتَطَاعُوا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أن ، أو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يُضِلُّوهُ ، كُفُّوا عَنِ النَّاسِ ، وَلاَ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في معنى النهي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وَأَخِي وَابْنُ عَمِّي وَجَارِي ؛ فَإِنَّ اللّه‏َ إِذَا أَرَادَ بِعَبْدٍ خَيْرا ،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بشدّ الخاتمة بصيغة المعلوم، ويحتمل المجهول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كنايةٌ عن خلق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السعادة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من خلق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يَسْمَعُ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مقبولاً في نفس الأمر، وفي عقله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مكروها في نفس الأمر، وفي عقله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كرهه، ومال إلى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يَقْذِفُ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كلمة 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بصيغة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ضمير اللّه‏ أو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يتجاوز عن مرتبة الميل إلى الحقّ إلى مرتبة كونه في حاقّ الحقّ، فيجمع متشتّت أمر دينه بذلك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بْنِ هَاشِمٍ ، عَنْ أَبِيهِ ، عَنِ ابْنِ أَبِي عُمَيْرٍ ، عَنْ مُحَمَّدِ بْنِ حُمْرَانَ ، عَنْ سُلَيْمَانَ بْنِ خَالِدٍ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Style w:val="FootnoteAnchor"/>
          <w:rtl w:val="true"/>
        </w:rPr>
        <w:footnoteReference w:id="1847"/>
      </w:r>
      <w:r>
        <w:rPr>
          <w:rFonts w:ascii="Amiri" w:hAnsi="Amiri" w:eastAsia="Amiri" w:cs="Amiri"/>
          <w:color w:val="111111"/>
          <w:sz w:val="28"/>
          <w:sz w:val="28"/>
          <w:szCs w:val="28"/>
          <w:rtl w:val="true"/>
          <w:lang w:bidi="ar-SA"/>
        </w:rPr>
        <w:t>إِذَا أَرَادَ بِعَبْدٍ خَيْرا ، 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بالنون والمثنّاة فوق، بصيغة معلوم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النكت أن يضرب بطرف قضيب في الأرض، فيؤثّر فيها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 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النون وسكون الكاف كالنقطة، وهي أثر النكت؛ ونصبها على المفعوليّة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المصدريّة بمسامحة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كنايةٌ عن خلق السعادة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مَسَامِعَ قَلْبِهِ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كنايةٌ عن سماعه للحقّ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بشدّ الكاف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يُسَدِّدُهُ ، وَإِذَا أَرَادَ بِعَبْدٍ سُوءا ، نَكَتَ فِي قَلْبِهِ نُكْتَةً سَوْدَاءَ ، وَسَدَّ مَسَامِعَ قَلْبِهِ ، وَوَكَّلَ بِهِ شَيْطَانا يُضِلُّهُ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هذه مع بقاء قدرتهما على الطاعة والعصيان ، وويل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وكيف هذا،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الخير والشرّ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الاْآيَةَ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 بيانا لكون خلق السعادة والشقاء من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لِلاْءِسْلَـمِ وَمَن يُرِدْ أَنْ يُضِلَّهُ يَجْعَلْ صَدْرَهُ ضَيِّقًا حَرَجًا كَأَنَّمَا يَصَّعَّدُ فِى السَّمَآءِ</w:t>
      </w:r>
      <w:r>
        <w:rPr>
          <w:rFonts w:eastAsia="Amiri" w:cs="Amiri" w:ascii="Amiri" w:hAnsi="Amiri"/>
          <w:color w:val="111111"/>
          <w:sz w:val="28"/>
          <w:szCs w:val="28"/>
          <w:rtl w:val="true"/>
          <w:lang w:bidi="ar-SA"/>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 عَنِ ابْنِ فَضَّالٍ ، عَنْ عَلِيِّ بْنِ عُقْبَةَ ، عَنْ أَبِيهِ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Style w:val="FootnoteAnchor"/>
          <w:rtl w:val="true"/>
        </w:rPr>
        <w:footnoteReference w:id="1849"/>
      </w:r>
      <w:r>
        <w:rPr>
          <w:rFonts w:ascii="Amiri" w:hAnsi="Amiri" w:eastAsia="Amiri" w:cs="Amiri"/>
          <w:color w:val="111111"/>
          <w:sz w:val="28"/>
          <w:sz w:val="28"/>
          <w:szCs w:val="28"/>
          <w:rtl w:val="true"/>
          <w:lang w:bidi="ar-SA"/>
        </w:rPr>
        <w:t>اجْعَلُوا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لثوابه ورضاه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لإظهار الكمال والغلبة على الخصم في الجدال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مَا كَانَ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قصد فاعله أن يكون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يقبله اللّه‏، ويصعد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لِلنَّاسِ ، فَلاَ يَصْعَدُ إِلَى اللّه‏ِ ، وَلاَ تُخَاصِمُوا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لميلهم إلى دينكم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الْمُخَاصَمَةَ مَمْرَضَةٌ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الميم الاُولى وسكون الثانية وفتح المهملة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ومعجمة، اسم مكان للكثرة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مرض القلب في المخاصمة كثيرا، فإنّ معنى المخاصمة أن يتجاوز في دعاء أهل الباطل إلى الحقّ حدَّ النصيحة ، وهذا يجعل أهل الباطل أشدّ انهماكا في الباطل ؛ فالمراد بالقلب قلب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قلب المخاطبين ، ويؤيّده ما مضى 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الكلام 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وتردي صاحبها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w:t>
      </w:r>
      <w:r>
        <w:rPr>
          <w:rStyle w:val="FootnoteAnchor"/>
          <w:rtl w:val="true"/>
        </w:rPr>
        <w:footnoteReference w:id="1850"/>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تسلية لهم ليتركوا اتّباع دواعي المجادلة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لِنَبِيِّهِ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تَهْدِى مَنْ أَحْبَبْتَ وَ لَـكِنَّ اللّهَ يَهْدِى مَن يَشَآءُ</w:t>
      </w:r>
      <w:r>
        <w:rPr>
          <w:rFonts w:eastAsia="Amiri" w:cs="Amiri" w:ascii="Amiri" w:hAnsi="Amiri"/>
          <w:color w:val="111111"/>
          <w:sz w:val="28"/>
          <w:szCs w:val="28"/>
          <w:rtl w:val="true"/>
          <w:lang w:bidi="ar-SA"/>
        </w:rPr>
        <w:t>»</w:t>
      </w: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المراد بالهداية في الموضعين من الآية التوفيق، وهو أن يفعل ما يعلم فاعله أن</w:t>
      </w:r>
      <w:r>
        <w:rPr>
          <w:rStyle w:val="FootnoteAnchor"/>
          <w:rtl w:val="true"/>
        </w:rPr>
        <w:footnoteReference w:id="1852"/>
      </w:r>
      <w:r>
        <w:rPr>
          <w:rFonts w:ascii="Amiri" w:hAnsi="Amiri" w:eastAsia="Amiri" w:cs="Amiri"/>
          <w:color w:val="111111"/>
          <w:sz w:val="28"/>
          <w:sz w:val="28"/>
          <w:szCs w:val="28"/>
          <w:rtl w:val="true"/>
          <w:lang w:bidi="ar-SA"/>
        </w:rPr>
        <w:t xml:space="preserve">لو فعله لاختار الموفّق الطاعة بدون جبر، ولا يقدر على هذا غير من بيده ملكوت السماوات والأرض، ولا يعزب عنه مثقال ذرّة، وإذا عجز عنه نبيّه صلى‏الله‏عليه‏و‏آله ، ولذا دعاه اللّه‏ واُمّته إلى الإعراض إذا سمعوا من المخالفين اللغو فأنتم عنه أعجز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ذكر هذه الآية هنا أنّ المراد بالإيمان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لاَآمَنَ مَنْ فِى الاْءَرْضِ كُلُّهُمْ جَمِيعا</w:t>
      </w:r>
      <w:r>
        <w:rPr>
          <w:rFonts w:eastAsia="Amiri" w:cs="Amiri" w:ascii="Amiri" w:hAnsi="Amiri"/>
          <w:color w:val="111111"/>
          <w:sz w:val="28"/>
          <w:szCs w:val="28"/>
          <w:rtl w:val="true"/>
          <w:lang w:bidi="ar-SA"/>
        </w:rPr>
        <w:t>»</w:t>
      </w:r>
      <w:r>
        <w:rPr>
          <w:rStyle w:val="FootnoteAnchor"/>
          <w:rtl w:val="true"/>
        </w:rPr>
        <w:footnoteReference w:id="1854"/>
      </w:r>
      <w:r>
        <w:rPr>
          <w:rFonts w:ascii="Amiri" w:hAnsi="Amiri" w:eastAsia="Amiri" w:cs="Amiri"/>
          <w:color w:val="111111"/>
          <w:sz w:val="28"/>
          <w:sz w:val="28"/>
          <w:szCs w:val="28"/>
          <w:rtl w:val="true"/>
          <w:lang w:bidi="ar-SA"/>
        </w:rPr>
        <w:t xml:space="preserve">الإيمان بالاختيار، كما هو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 ترتيب الإكراه بالفاء على عدم المشيّة المدلول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يدلّ على أنّ جذبك إيّاهم إلى الإيمان مع عدم مشيّة اللّه‏ اختيارهم الإيمان لا يتصوّر إلاّ بإكراهك قلوبهم على الإيمان؛ لاستحالة وقوع ما لم يشأ اللّه‏ تعالى، وهو هنا اختيارهم الإيمان، وأنت لا تقدر على الإكراه لقلوبهم على ذلك، فلا تجاوز في الدعاء إلى الإيمان حدّ المأمور به، ولا تتعب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نفسك بشدّة الحرص على إيمانهم والأسف على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القدريّة، فإنّه</w:t>
      </w:r>
      <w:r>
        <w:rPr>
          <w:rStyle w:val="FootnoteAnchor"/>
          <w:rtl w:val="true"/>
        </w:rPr>
        <w:footnoteReference w:id="1855"/>
      </w:r>
      <w:r>
        <w:rPr>
          <w:rFonts w:ascii="Amiri" w:hAnsi="Amiri" w:eastAsia="Amiri" w:cs="Amiri"/>
          <w:color w:val="111111"/>
          <w:sz w:val="28"/>
          <w:sz w:val="28"/>
          <w:szCs w:val="28"/>
          <w:rtl w:val="true"/>
          <w:lang w:bidi="ar-SA"/>
        </w:rPr>
        <w:t xml:space="preserve">تعالى لم يشأ إيمانهم أجمعين، وإنّ من شاء إيمانه يؤمن لا محالة ، والتقييد بمشيّة الإلجاء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هذا ما رواه ابن بابويه في العيون عن عبد 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يوما عليّ بن موسى الرضا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معنى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رَبُّكَ لاَآمَنَ مَنْ فِى الاْءَرْضِ كُلُّهُمْ جَمِيعا أَفَأَنْتَ تُكْرِهُ النَّاسَ حَتَّى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لِنَفْسٍ أَنْ تُؤْمِنَ إِلاَّ بِإِذْنِ اللّه‏ِ</w:t>
      </w:r>
      <w:r>
        <w:rPr>
          <w:rFonts w:eastAsia="Amiri" w:cs="Amiri" w:ascii="Amiri" w:hAnsi="Amiri"/>
          <w:color w:val="111111"/>
          <w:sz w:val="28"/>
          <w:szCs w:val="28"/>
          <w:rtl w:val="true"/>
          <w:lang w:bidi="ar-SA"/>
        </w:rPr>
        <w:t>»</w:t>
      </w:r>
      <w:r>
        <w:rPr>
          <w:rStyle w:val="FootnoteAnchor"/>
          <w:rtl w:val="true"/>
        </w:rPr>
        <w:footnoteReference w:id="1856"/>
      </w:r>
      <w:r>
        <w:rPr>
          <w:rFonts w:ascii="Amiri" w:hAnsi="Amiri" w:eastAsia="Amiri" w:cs="Amiri"/>
          <w:color w:val="111111"/>
          <w:sz w:val="28"/>
          <w:sz w:val="28"/>
          <w:szCs w:val="28"/>
          <w:rtl w:val="true"/>
          <w:lang w:bidi="ar-SA"/>
        </w:rPr>
        <w:t xml:space="preserve">؟ فقال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موسى بن جعفر، عن أبيه جعفر بن محمّد، عن أبيه محمّد بن عليّ، عن أبيه عليّ بن الحسين، عن أبيه الحسين بن عليّ، عن أبيه عليّ بن أبي طالب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قالوا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أكرهت يارسول اللّه‏ مَن قدرت عليه من الناس على الإسلام لكثر عددنا وقوينا على عدوّنا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لاقي</w:t>
      </w:r>
      <w:r>
        <w:rPr>
          <w:rStyle w:val="FootnoteAnchor"/>
          <w:rtl w:val="true"/>
        </w:rPr>
        <w:footnoteReference w:id="1857"/>
      </w:r>
      <w:r>
        <w:rPr>
          <w:rFonts w:ascii="Amiri" w:hAnsi="Amiri" w:eastAsia="Amiri" w:cs="Amiri"/>
          <w:color w:val="111111"/>
          <w:sz w:val="28"/>
          <w:sz w:val="28"/>
          <w:szCs w:val="28"/>
          <w:rtl w:val="true"/>
          <w:lang w:bidi="ar-SA"/>
        </w:rPr>
        <w:t>اللّه‏ عزّ وجلّ ببدعة لم يحدث لي</w:t>
      </w:r>
      <w:r>
        <w:rPr>
          <w:rStyle w:val="FootnoteAnchor"/>
          <w:rtl w:val="true"/>
        </w:rPr>
        <w:footnoteReference w:id="1858"/>
      </w:r>
      <w:r>
        <w:rPr>
          <w:rFonts w:ascii="Amiri" w:hAnsi="Amiri" w:eastAsia="Amiri" w:cs="Amiri"/>
          <w:color w:val="111111"/>
          <w:sz w:val="28"/>
          <w:sz w:val="28"/>
          <w:szCs w:val="28"/>
          <w:rtl w:val="true"/>
          <w:lang w:bidi="ar-SA"/>
        </w:rPr>
        <w:t xml:space="preserve">فيها شيئا، وما أنا من المتكلّفين ، فأنزل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لاَآمَنَ مَنْ فِى الاْءَرْضِ كُلُّهُمْ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الإلجاء والاضطرار في الدنيا، كما يؤمنون عند المعاينة ورؤية البأس في الآخرة ، ولو فعلت ذلك بهم لم يستحقّوا منّي ثوابا ولا مدحا ، ولكنّي اُريد منهم أن يؤمنوا مختارين غير مضطرّين ليستحقّوا منّي الزُّلفى والكرامة ودوام الخير</w:t>
      </w:r>
      <w:r>
        <w:rPr>
          <w:rStyle w:val="FootnoteAnchor"/>
          <w:rtl w:val="true"/>
        </w:rPr>
        <w:footnoteReference w:id="1859"/>
      </w:r>
      <w:r>
        <w:rPr>
          <w:rFonts w:ascii="Amiri" w:hAnsi="Amiri" w:eastAsia="Amiri" w:cs="Amiri"/>
          <w:color w:val="111111"/>
          <w:sz w:val="28"/>
          <w:sz w:val="28"/>
          <w:szCs w:val="28"/>
          <w:rtl w:val="true"/>
          <w:lang w:bidi="ar-SA"/>
        </w:rPr>
        <w:t xml:space="preserve">في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تُؤْمِنَ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ذلك على سبيل تحريم الإيمان عليها، ولكن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معني أنّها ما كانت لتؤمن إلاّ بإذن اللّه‏، و</w:t>
      </w:r>
      <w:r>
        <w:rPr>
          <w:rStyle w:val="FootnoteAnchor"/>
          <w:rtl w:val="true"/>
        </w:rPr>
        <w:footnoteReference w:id="1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إذنه أمره لها بالإيمان ما كانت متكلّفة متعبّدة، وإلجاؤها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الإيمان عند زوال التكليف والتعبّد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أبا الحسن، فرّج اللّه‏ عنك </w:t>
      </w:r>
      <w:r>
        <w:rPr>
          <w:rFonts w:eastAsia="Amiri" w:cs="Amiri" w:ascii="Amiri" w:hAnsi="Amiri"/>
          <w:color w:val="111111"/>
          <w:sz w:val="28"/>
          <w:szCs w:val="28"/>
          <w:rtl w:val="true"/>
          <w:lang w:bidi="ar-SA"/>
        </w:rPr>
        <w:t>.</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يأبى عن ذلك، وقال تعالى في سورة 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فِى هَذِهِ أَعْمَى فَهُوَ فِى الاْآخِرَةِ أَعْمَى وَأَضَلُّ سَبِيلاً</w:t>
      </w:r>
      <w:r>
        <w:rPr>
          <w:rFonts w:eastAsia="Amiri" w:cs="Amiri" w:ascii="Amiri" w:hAnsi="Amiri"/>
          <w:color w:val="111111"/>
          <w:sz w:val="28"/>
          <w:szCs w:val="28"/>
          <w:rtl w:val="true"/>
          <w:lang w:bidi="ar-SA"/>
        </w:rPr>
        <w:t>»</w:t>
      </w:r>
      <w:r>
        <w:rPr>
          <w:rStyle w:val="FootnoteAnchor"/>
          <w:rtl w:val="true"/>
        </w:rPr>
        <w:footnoteReference w:id="1862"/>
      </w:r>
      <w:r>
        <w:rPr>
          <w:rFonts w:ascii="Amiri" w:hAnsi="Amiri" w:eastAsia="Amiri" w:cs="Amiri"/>
          <w:color w:val="111111"/>
          <w:sz w:val="28"/>
          <w:sz w:val="28"/>
          <w:szCs w:val="28"/>
          <w:rtl w:val="true"/>
          <w:lang w:bidi="ar-SA"/>
        </w:rPr>
        <w:t xml:space="preserve">، وأخبار الآحاد في الاُصول لا معتبر بها إلاّ لاشتمالها على دليل ونحو ذلك، وفي موضع اعتبارها من الفروع لا يعمل بها إذا عارض ظاهر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كان معتزليّا،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أربعة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المعتزلة إلى آخره ،</w:t>
      </w:r>
      <w:r>
        <w:rPr>
          <w:rStyle w:val="FootnoteAnchor"/>
          <w:rtl w:val="true"/>
        </w:rPr>
        <w:footnoteReference w:id="1863"/>
      </w:r>
      <w:r>
        <w:rPr>
          <w:rFonts w:ascii="Amiri" w:hAnsi="Amiri" w:eastAsia="Amiri" w:cs="Amiri"/>
          <w:color w:val="111111"/>
          <w:sz w:val="28"/>
          <w:sz w:val="28"/>
          <w:szCs w:val="28"/>
          <w:rtl w:val="true"/>
          <w:lang w:bidi="ar-SA"/>
        </w:rPr>
        <w:t xml:space="preserve">وهذا نوع مصانعة معه باستعمال لفظ الإلجاء والاضطرار في الرهبة الغالبة عليهم، أو الرغبة المائلة بهم، كما يجيء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ابتلاء الخلق واختبارهم بالكعبة</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وقد أشار إلى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يؤمنون عند المعاينة؛ فإنّ إيمانهم عندها اختياري لهم، وغاية ما نسلّمه أنّهم لا يختارون عدمه؛ لشدّة قوّة الدواعي،</w:t>
      </w:r>
      <w:r>
        <w:rPr>
          <w:rStyle w:val="FootnoteAnchor"/>
          <w:rtl w:val="true"/>
        </w:rPr>
        <w:footnoteReference w:id="1865"/>
      </w:r>
      <w:r>
        <w:rPr>
          <w:rFonts w:ascii="Amiri" w:hAnsi="Amiri" w:eastAsia="Amiri" w:cs="Amiri"/>
          <w:color w:val="111111"/>
          <w:sz w:val="28"/>
          <w:sz w:val="28"/>
          <w:szCs w:val="28"/>
          <w:rtl w:val="true"/>
          <w:lang w:bidi="ar-SA"/>
        </w:rPr>
        <w:t xml:space="preserve">ولو كان شدّة الدواعي والعلم بالقبح مخرجا عن القدرة، لكان اللّه‏ غير قادر على القبائح، فيكون صدور الحسن عنه لا باختيار ؛ تعالى عن ذلك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إيمان من يؤمن من الآخرة ليس بالإلجاء الظواهرُ الدالّة على أنّ بعض الكفّار لا يؤمنون في الآخرة أيضا، بل يصيرون كالمنافقين ؛ قال تعالى 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فِتْنَتُهُمْ إِلاَّ أَنْ قَالُوا وَاللّه‏ِ رَبِّنَا مَا كُنَّا مُشْرِكِينَ</w:t>
      </w:r>
      <w:r>
        <w:rPr>
          <w:rFonts w:eastAsia="Amiri" w:cs="Amiri" w:ascii="Amiri" w:hAnsi="Amiri"/>
          <w:color w:val="111111"/>
          <w:sz w:val="28"/>
          <w:szCs w:val="28"/>
          <w:rtl w:val="true"/>
          <w:lang w:bidi="ar-SA"/>
        </w:rPr>
        <w:t>»</w:t>
      </w:r>
      <w:r>
        <w:rPr>
          <w:rStyle w:val="FootnoteAnchor"/>
          <w:rtl w:val="true"/>
        </w:rPr>
        <w:footnoteReference w:id="1866"/>
      </w:r>
      <w:r>
        <w:rPr>
          <w:rFonts w:ascii="Amiri" w:hAnsi="Amiri" w:eastAsia="Amiri" w:cs="Amiri"/>
          <w:color w:val="111111"/>
          <w:sz w:val="28"/>
          <w:sz w:val="28"/>
          <w:szCs w:val="28"/>
          <w:rtl w:val="true"/>
          <w:lang w:bidi="ar-SA"/>
        </w:rPr>
        <w:t xml:space="preserve">، وقال في سورة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فَيَحْلِفُونَ لَهُ كَمَا يَحْلِفُونَ لَكُمْ وَيَحْسَبُونَ أَنَّهُمْ عَلَى شَىْ‏ءٍ</w:t>
      </w:r>
      <w:r>
        <w:rPr>
          <w:rFonts w:eastAsia="Amiri" w:cs="Amiri" w:ascii="Amiri" w:hAnsi="Amiri"/>
          <w:color w:val="111111"/>
          <w:sz w:val="28"/>
          <w:szCs w:val="28"/>
          <w:rtl w:val="true"/>
          <w:lang w:bidi="ar-SA"/>
        </w:rPr>
        <w:t>»</w:t>
      </w:r>
      <w:r>
        <w:rPr>
          <w:rStyle w:val="FootnoteAnchor"/>
          <w:rtl w:val="true"/>
        </w:rPr>
        <w:footnoteReference w:id="1867"/>
      </w:r>
      <w:r>
        <w:rPr>
          <w:rFonts w:ascii="Amiri" w:hAnsi="Amiri" w:eastAsia="Amiri" w:cs="Amiri"/>
          <w:color w:val="111111"/>
          <w:sz w:val="28"/>
          <w:sz w:val="28"/>
          <w:szCs w:val="28"/>
          <w:rtl w:val="true"/>
          <w:lang w:bidi="ar-SA"/>
        </w:rPr>
        <w:t xml:space="preserve">، ويؤنس بذلك أنّه قال في سورة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w:t>
      </w:r>
      <w:r>
        <w:rPr>
          <w:rStyle w:val="FootnoteAnchor"/>
          <w:rtl w:val="true"/>
        </w:rPr>
        <w:footnoteReference w:id="1868"/>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معلّل؛ لأنّه إن اُريد بالإكراه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إلى الإيمان بالسيف ونحوه، فلا يصحّ نفيه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كان يقع من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به إلجاء القلب وقلبه إلى الإيمان، فلا يصحّ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لاقي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لأنّ النبيّ صلى‏الله‏عليه‏و‏آله كان يعلم أنّه بيد مقلّب القلوب تعالى شأنه،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كان المراد بالأمر في تفسير الإذن التكليف ـ كما هو رأي المعتزلة ـ لصار مضمون الآية كاللغو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 ـ على تقدير صحّة الرواية، وعدم كونه مصانعةً ـ دلالةٌ على رأي المعتزلة أنّه ليس للّه‏ طريق إلى إيمان الكافر إلاّ القسر والإلجاء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بالمفهوم، وهو غير مراد؛ لدلالة الأدلّة العقليّة والأحاديث المتواترة معنى على خلافه، كما مرّ في شرح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ذَرُوا النَّاسَ ؛ فَإِنَّ النَّاسَ أَخَذُوا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كبرائهم، وهم أئمّة الضلالة، أو عن أمثالهم من المخالفين للحقّ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وَإِنَّكُمْ أَخَذْتُمْ 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جاء به من محكمات القرآن الناهية عن اتّباع الظنّ، أو بقوله في 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الكثيرة المسلّمة عند الفريقين ؛ فالمأخوذ عن أهل البيت مأخوذ عنه عليه‏السلام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سَمِعْتُ أَبِي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عَزَّ وَجَلَّ ـ إِذَا كَتَبَ عَلى عَبْدٍ أَنْ يَدْخُلَ فِي هذَا الاْءَمْرِ ، كَانَ أَسْرَعَ إِلَيْهِ مِنَ الطَّيْرِ إِلى وَكْرِهِ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كنايةٌ عن قبوله هذا الأمر آخرا أشدّ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ووكر الطائر بفتح الواو وسكون الكاف ومهملة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 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عَلِيٍّ الاْءَشْعَرِيُّ ، عَنْ مُحَمَّدِ بْنِ عَبْدِ الْجَبَّارِ ، عَنْ صَفْوَانَ بْنِ يَحْيى ، عَنْ مُحَمَّدِ بْنِ مَرْوَانَ ، عَنْ فُضَيْلِ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النَّاسَ إِلى هذَا الاْءَمْرِ؟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إفشاء الدعوة وعدم المبالاة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وجهه وجوب التقيّة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تسلية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بِعَبْدٍ خَيْرا ، أَمَرَ مَلَكا فَأَخَذَ بِعُنُقِهِ ، فَأَدْخَلَهُ فِي هذَا الاْءَمْرِ طَائِعا أَوْ كَارِها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عن التوفيق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w:t>
      </w:r>
      <w:r>
        <w:rPr>
          <w:rStyle w:val="FootnoteAnchor"/>
          <w:rtl w:val="true"/>
        </w:rPr>
        <w:footnoteReference w:id="1869"/>
      </w:r>
      <w:r>
        <w:rPr>
          <w:rFonts w:ascii="Amiri" w:hAnsi="Amiri" w:eastAsia="Amiri" w:cs="Amiri"/>
          <w:color w:val="111111"/>
          <w:sz w:val="28"/>
          <w:sz w:val="28"/>
          <w:szCs w:val="28"/>
          <w:rtl w:val="true"/>
          <w:lang w:bidi="ar-SA"/>
        </w:rPr>
        <w:t>التَّوْحِيدِ مِنْ كِتَابِ الْكَافِي ، وَيَتْلُوهُ كِتَابُ الْحُجَّةِ فِي الْجُزْءِ الثَّانِي مِنْ كِتَابِ الْكَافِي تَأْلِيفِ الشَّيْخِ أَبِي جَعْفَرٍ مُحَمَّدِ بْنِ يَعْقُوبَ الْكُلَيْنِيِّ رَحِمَه اللّه‏ُ تَعَالى</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تصرّفات الناسخين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التوفيق لإتمام شرح الجزء الأوّل من الكافي، ونسأله التوفيق لإتمام شرح كلّه حقَّ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الفراغ منه على يد مؤلّفه في سلخ ذي الحجّة سنة سبع وخمسين وألف 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شرّفها اللّه‏ تعالى ، وصلّى اللّه‏ على محمّد وآله وصحبه الأخيار </w:t>
      </w:r>
      <w:r>
        <w:rPr>
          <w:rFonts w:eastAsia="Amiri" w:cs="Amiri" w:ascii="Amiri" w:hAnsi="Amiri"/>
          <w:color w:val="111111"/>
          <w:sz w:val="28"/>
          <w:szCs w:val="28"/>
          <w:rtl w:val="true"/>
          <w:lang w:bidi="ar-SA"/>
        </w:rPr>
        <w:t>.</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 xml:space="preserve">.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5809_205568"/>
      <w:bookmarkStart w:id="142" w:name="pg15809_205568"/>
      <w:bookmarkEnd w:id="142"/>
    </w:p>
    <w:p>
      <w:pPr>
        <w:pStyle w:val="Heading2"/>
        <w:numPr>
          <w:ilvl w:val="1"/>
          <w:numId w:val="1"/>
        </w:numPr>
        <w:rPr/>
      </w:pPr>
      <w:bookmarkStart w:id="143" w:name="pg15809_205568"/>
      <w:bookmarkStart w:id="144" w:name="__RefHeading___Toc13828368_2142443653"/>
      <w:bookmarkStart w:id="145" w:name="_Toc48"/>
      <w:bookmarkEnd w:id="143"/>
      <w:bookmarkEnd w:id="144"/>
      <w:r>
        <w:rPr>
          <w:rtl w:val="true"/>
        </w:rPr>
        <w:t>فهرس المطالب</w:t>
      </w:r>
      <w:bookmarkEnd w:id="145"/>
    </w:p>
    <w:p>
      <w:pPr>
        <w:pStyle w:val="BookText"/>
        <w:rPr/>
      </w:pPr>
      <w:r>
        <w:rPr>
          <w:rFonts w:ascii="Amiri" w:hAnsi="Amiri" w:eastAsia="Amiri" w:cs="Amiri"/>
          <w:color w:val="111111"/>
          <w:sz w:val="28"/>
          <w:sz w:val="28"/>
          <w:szCs w:val="28"/>
          <w:rtl w:val="true"/>
          <w:lang w:bidi="ar-SA"/>
        </w:rPr>
        <w:t>كتاب التوحيد</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حدوث العالم وإثبات المحدث</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إطلاق القول بأنّه تعالى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تعالى لا يعرف إلاّ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أدنى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الكون والمكان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الكلام في الكيفيّة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إبطال الروءية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الصفة بغير ما وصف به نفسه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الجسم و الصورة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صفات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و هو من الباب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الإرادة أنّها من صفات الفعل، و سائر صفات‏الفعل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حدوث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معاني الأسماء و اشتقاقها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و هو من الباب الأوّل إلاّ أنّ فيه زيادة و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تأويل الصمد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الحركة و الانتقال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العرش و الكرسيّ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الباب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الباب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الباب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الباب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الباب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أنّه لا يكون شيء في الأرض ولا في السماء إلاّ بسبعة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الباب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المشيئة و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الباب 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الابتلاء و الاختبار</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الباب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السعادة و الشقاء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الباب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الخير و 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الجبر و القدر و الأمر بين الأمرين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الباب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الباب 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البيان و التعريف و لزوم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الباب الثالث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 والثلاثون</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الباب الرابع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حجج اللّه‏ على خلقه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الهداية أنّها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الكافي المطبوع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المعبود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الواحد و التوحيد و الموحّد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الواحد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الواحد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حدّث به الرضا عليه‏السلام فى مربعة نيسابور وهو يريد قصد المأمون ،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بين المعقوفين فى المصدر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الإيجي في المواقف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الحكماء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تهافت الفلاسفة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في العلم الإلهي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في شرح النظم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الحكمة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المباحث المشرقية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الأسرار الخفية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المراد في شرح تجريد الاعتقاد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الآملي ، و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الزنجاني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تحقيق الآملي ، و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بتحقيق الزنجاني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الحكمة المتعالية،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الموقف الرابع في قدرته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القدماء في الملل والنحل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الإشارات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توضيح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المصنف في شرح الحديث الأول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القائل الخفري في حاشية الهيات شرح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الآملي ، و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الزنجاني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 نقل الشارح ـ قدّس سرّه ـ موضع الحاجة في أوّل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يجيء في 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أنّ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ولافتراق الصانع من المصنوع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تلك الخطبة مع شرحه ودالّ على ما هو المدّعى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 مهدي</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مجلس الرضا عليه‏السلام مع سليمان المروزي متكلّم خراسان عند المأمون في التوحيد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الحكماء التفتازاني في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مضمونه الخفري في أول حاشية إلهيات الشرح الجديد للتجريد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توضيح الدهريّة في كلام المصنّف لاحقا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السيد المرتضى في الملخّص في اُصول الدين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مناهج اليقين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الاُخرى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ومعارج الفهم ،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معارج الفهم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إشكال مع ردّه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الزاعم ابن سينا في إلهيّات كتاب الشفاء وأتباعه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وجود</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فتح الباري،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احتذى مثاله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 للحال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لم يجعلها عاطفة لأنّها لو كانت كذلك لوجب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 حينئذٍ خبرا 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الكلالة من لا ولد له ولا والد، و ما لم يكن من النسب لحا ، أو من تكلل نسبه بنسبك كابن العمّ وشبهه ، أو الإخوة للاُمّ ، أو بنو العمّ الأباعد ، أو ما خلا الوالد والولد ، أو في من العصبة من ورث معه الإخوة 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مناف أبو هشام و عبد شمس ، والنسبة إليه منافي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غريب القرآن للراغب ،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القائل مولى محمّد أمين الإسترآبادي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المازندراني في شرح اُصول 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احتمال واستبعده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الاضطرار إلى الحجّة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راوي الحديث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تعمّده وطلب ما هو أحرى بالاستعمال ؛ وبالمكان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الحروة</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أفتدري</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احتجاجه عليه‏السلام على الزنديق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فالعجب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عجبا لك</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ولذا</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الأمان من أخطار الأسفار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المعاني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لأبي حيان الاُندلسي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لكهف</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تذهبون</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الزنديق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أبي عبد اللّه‏ عليه‏السلام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وتظنّون</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العقيدة الطحاوية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الكائن</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لاجتماع القواعل والقوابل في الموجود بخلاف ما يقرب المعلول من العلة من الحركة</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ناصر خسرو، الطبعة الاُولى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زيارة القبور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فضل زيارة المؤمنين،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الندح ـ ويضمّ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الكثرة والسعة ، كالنّدحة والنُدحة والمندوحة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ندح</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كلام ابن سينا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البيضاوي في تفسير قوله تعالى في سورة الرعد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الَّذِى رَفَعَ السَّمَـوَ تِ بِغَيْرِ عَمَدٍ تَرَوْنَهَا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أساطين جمع عماد كإهاب وأهب أو عمود ، وقرئ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 كرسل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لعمد ، أو استئناف للاستشهاد برؤيتهم السموات كذلك ، وهو دليل على وجود الصانع الحكيم ؛ فإنّ ارتفاعها على سائر الأجسام المساوية لها في حقيقة الجرمية ، واختصاصها بما يقتضي ذلك لابدّ وأن يكون بمخصّص ليس بجسم ولا جسماني يرجّح بعض الممكنات على بعض بإرادته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المواقف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للزمخشري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منع الزكاة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اللواط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أمكن من نفسه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كشف المراد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المشهور عند الجمهور ؛ وحكاه العلاّمة المجلسي عن الحكماء في بحار الأنوار ،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الطوسي في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الشاعر وتمامه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عكس ذلك الزبيدي في تاج العروس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طبب</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ابتلاء الخلق واختيارهم بالكعبة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في طبقات الأطبّاء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المقفع</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رعع</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فحذفت</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السلط والسليط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 واللسان الطويل ، والطويل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سلط ـ ككرم وسمع ـ سلاطة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ظلع البعير، 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 في مشيه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كغرب داء في قوائم الدابة لا من سير ولا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وَسِمْهُ مالك أو عليك</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كواه يكويه 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أحرق جلده بحديدة ونحوها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كيى</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موقد نار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العشرة فرضية فرضها المشّاؤون لتصحيح صدور الكثير من الواحد، وهي مبتنية على وجود الأفلاك التسعة وكونها ذوات نفوس مريدة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يونس بن حبيب اللغوي، كان عثماني الهوى كما في أمالي الشيخ الطوسي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يونس النحوي من الخليل بن أحمد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قاموس الرجال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الرضي في شرحه على الكافية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القدرة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إنكاره مفعول به لأنكر</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باب القدرة من كتاب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السماء</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وفيه إشارة إلى ما ذهب إليه الفلاسفة من استحالة الخرق والالتيام والسكون والحركة المستقيمة في الفلكيّات ومن أنّ إيجاد العالم بعنوان الإيجاب ، فلا يستحقّ موجده حمدا فضلاً عن العبادة</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في اُصول الدين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حدوث العالم و إثبات المحدث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أنه لا يكون شيء في السماء والأرض إلاّ بسبعة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عزّوجلّ لا يعرف إلاّ به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بالجزم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الاستطاعة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وزير هارون الرشيد ، سمّ مولانا الكاظم عليه‏السلام بأمر هارون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قاموس الرجال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أعمال الجبل قرب قرميسين ، ينسب إليها خلق كثير ، وبين الدينور وهمذان نيف وعشرون فرسخا ، ومن الدينور إلى شهرزور أربع مراحل، وهي كثيرة الثمار والزروع، وأهلها أجود طبعا من أهل همذان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عن الأحوال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زيد، تريد السؤال عن صحّته وسقمه وعسره ويسره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الأظهر ما في الصافي من أنّها خصوصيّة حاصلة للشيء بالنسبة إلى شيء آخر باعتبار تمكّنه من مكان</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الياء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وفي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التكييف إعطاء كيفيّة لشيء ، سواء كان بإحداث الكيفيّة في ذلك الشيء ، أو بإحداث ذلك الشيء الذي يتكيّف بتكييف هذا المحدث أو بتكييف غيره ، فلا يلزم من ذلك أن يكون العبد فاعلاً لحركاته</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الياء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ونقل هذا الحديث في العيون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أيّن الأين وكان بلا أين ، وكيّف الكيف وكان بلا 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أيّن الأين وكان ولا أين ، وكيّف الكيف وكان ولا كيف</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الظاهر كما في نسخ التوحيد والعيون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بكينونية منكرة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كلاهما كما في الكافي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ويعرف</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 تعالى</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الرضي على الكافية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وتشديد</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الإيجي في المواقف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الردّ على الثنوية والزنادقة</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على الثنويّة والزنادقة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العبارة موجود في أكثر مخطوطات الكافي والمطبوع منه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داص</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تَصْغُرُ</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في العلم الإلهي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المباحث المشرقية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المحصّل ،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في شرح النظم ،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هشام</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الحمّص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تَصْغُرُ</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تُخْبِرْه بِاسْمِكَ؟</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الذهبة إلى مكان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الفضّة إلى مكان الذهبة</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دَخَلَ</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للذكر</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ورجل ناسئ وقوم نسأة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فاسق وفسقة ، وذلك أنّهم كانوا إذا صدروا عن منى يقوم رجل من كنانة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الذي لا يردّ لي قضاء ،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أنسئنا شهر ، أي آخرّ عنّا حرمة المحرم واجعلها في صفر ؛ لأنّهم كانوا يكرهون أن تتوالى عليهم ثلاثة أشهر لا يغيّرون فيها ؛ لأنّ معاشهم كان من الغارة فيحلّ لهم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المحصّل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السيّد المرتضى في الذخيرة في علم الكلام ،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جمل العلم والعمل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الاقتصاد فيما يتعلّق بالاعتقاد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معارج الفهم في شرح النظم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الفُلك ـ بضمّ فاء وسكون 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كشتى ، واينجا استعاره شده براى معاش آدميان وسائر حيوانات ، بنابر تشبيه دنيا به دريا</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صحّ اتّصاف الفلك بالجاري بدون التاء، كما اتّصف بالمشحون في قوله تعالى في سورة الشعراء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فَأَنجَيْنَـهُ وَ مَن مَّعَهُ فِى الْفُلْكِ الْمَشْحُونِ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رحمه‏الله في مجمعه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فخلّصناه ومن معه في السفينة المملوّة من الناس وغيرهم من الحيوانات</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للإبهام</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تكون بينهم فرجة</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الفرجة المذكورة سابقا</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وأمّا تمييز أثر أوّلهم عن ثالثهم فهو فعل ثانيهم</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وأما الردّ على الثنوية من الكتاب فقوله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اتَّخَذَ اللَّهُ مِن وَلَدٍ وَ مَا كَانَ مَعَهُ‏و مِنْ إِلَـهٍ إِذًا لَّذَهَبَ كُلُّ إِلَـهِ بِمَا خَلَقَ وَ لَعَلاَ بَعْضُهُمْ عَلَى بَعْضٍ سُبْحَـنَ اللَّهِ عَمَّا يَصِفُونَ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 اللّه‏ تعالى أن لو كان معه آلهة لا نفرد كلّ منهم بخلقه، ولأبطل كلّ منهم فعل الآخر ، وحاول منازعته فأبطل تعالى إثبات إلهين خلاقين بالممانعة وغيرها ، ولو كان ذلك لثبت الاختلاف وطلب كلّ إله أن يعلو على صاحبه ، فإذا شاء أحدهم أن يخلق إنسانا وشاء الآخر أن يخلق بهيمة اختلفا وتباينا في حال واحد ، واضطرّهما ذلك إلى التضادّ والاختلاف والفساد ، وكلّ ذلك معدوم ، فإذا بطلت هذه الحال كذلك ثبتت الوحدانيّة بكون التدبير واحدا والخلق متّفقا غير متفاوت ، والنظام مستقيما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وأبان سبحانه لأجل هذه المقالة ومن قاربهم إلى أنّ الخلق لا يصلحون إلاّ بصانع واحد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نزّه نفسه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سُبْحَـنَ اللَّهِ عَمَّا يَصِفُونَ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فالدليل على أنّ الصانع واحد ، حكمة التدبير وبيان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المحكم والمتشابه لعلم الهدى رحمه اللّه‏</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موافق لما ذكره في توضيح خطبة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بقاء أهل الصحّة والسلامة بالأدب والتعليم ؛ فتذكر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ثاني السادس والثلاثين من كتاب التوحيد لابن بابويه عن هشام بن الحكم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لأبى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الدليل على أنّ اللّه‏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اتّصال التدبير وتمام الصنع ، كما قال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حمله على ما ذكره الشارح ـ أيّده اللّه‏ ـ بأن يكون المراد أنّ اتصال التدبير وتمام الصنع يدلّ على وحدة الحاكم المستحقّ للعبادة ، ويؤيّده أنّ السائل إنّما سأل عن دليل وحدة المستحقّ للعبادة ، لا عن دليل وحدة صانع العالم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الثنوية والزنادقة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اُفعول</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دحا اللّه‏ الأرض بدحوها ويدحاها دحوا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سورة 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قآ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المبدأ والمعاد ،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عصفت الريح تعصف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يوم عاصف ، أي تعصف فيه الريح ؛ فاعل بمعنى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تجبر</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 البناء ينسفه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من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دكّها وذرأها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الجوّ على ما في القاموس داخل البيت ، والمراد هنا بين السماء والأرض</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يبسط الطائر جناحيه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قصف الرعد وغيره قصيفا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كتاب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الأفاعيل التي 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فوجود خبر مبتدأ محذوف ودلّت صلة التي</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مُشَيَّد</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شيد</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مفعول له لبنائه</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الحكمة المتعالية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الحكمة المتعالية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كذا أفاد سلمه اللّه‏</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النسبة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جهلة الفتوة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يفطم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أجلد أو أحمره أو مدبوغه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ق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معك ، وهي تربى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الحكمة المتعالية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المبدأ والمعاد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الدواني في حاشية شرح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المرجئة تطلق على جماعة متعدّدة، والجماعة المناسبة هنا هي القائلة بأنّه لا تضرّ مع الإيمان معصيته كما لا تنفع مع الكفر 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القائلون بتأخير حكم صاحب الكبيرة إلى يوم القيامة ، فلا يقضى عليه بحكم ما في الدنيا من كونه من أهل الجنّة أو من أهل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القائلون بأنّ مرتكب الكبيرة لابدّ وأن يخلّد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تحقيق الزنجاني ،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تحقيق السبحاني،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خطب أمير المؤمنين عليه‏السلام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البحراني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 مركّب من الوهميّات ، والغرض منه إفحام الخصم وإسكاته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والسوفسطائية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ينكرون الحسيّات والبديهيّات وغيرها ،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سوفسطائي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المواقف للإيجي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في شرح النظم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بأس بالنظر لكتاب رؤية اللّه‏ في ضوء الكتاب والسنّة للسبحاني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لما ذلّ السؤال على أنّ السائل إنّما نفى التشبيه عن اللّه‏ ـ جلّ جلاله ـ أجاب عليه‏السلام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يخرجه من الحدّين ، وإلاّ فإطلاق الردّ عليه إخراج له من حدّ التعطيل فقط ، فينبغي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لا كالأشياء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الوجود فيه تعالى غير الوجود في غيره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للطوسي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معجم رجال الحديث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الكرامية ، كما حكاه عنهم الأسفرائيني البغدادي في الفرق بين الفرق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معارج الفهم في شرح النظم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الرازي في تفسيره الكبير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الفتوحات المكيّة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الرازي في تفسيره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الكلام في معارج الفهم في شرح النظم ،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المحصّل للطوسي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وأقلّت، أي حملت ورفعت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اللهجة، ويحرّك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قول النبي صلى‏الله‏عليه‏و‏آله ما أظلّت الخضراء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الجليدية هي رطوبة صافية كالبَرَد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والجليد مستديرة في العين ، بها يتحقّق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لابن سينا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تشريح العين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حدوث العالم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الاضطرار إلى الحجّة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تشتمل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ارْجِعْ</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للمجهول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على الثنويّة والزنادقة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نتكلف</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الردّ على الثنويّة والزنادقة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الأشياء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للأشياء خارج</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المجهول من باب الإفعال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الحقّ وكشف الصدق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صفاته عين ذاته ؛ ومعارج الفهم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يتحقّق</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الإيجي في المواقف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الرازي في المحصّل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المسلك في اُصول الدين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معارج الفهم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الاضطرار إلى الحجّة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فينبغي</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فرق الإسلام يعتقدون أنه لا يضرّ مع الإيمان معصية ولا ينفع مع الكفر طاعة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الاضطرار إلى الحجّة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تشبيه</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حدوث الأسماء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النهي عن الصفة بغير ما وصف به نفسه تعالى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المتفرِّد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ويجيء في كتاب الحجّة في ثاني الثاني عشر أنّه قال أبو عبداللّه‏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الأوصياء هم أبواب اللّه‏ عزّ وجلّ التي يؤتى منها ، ولولاهم ما عرف اللّه‏ عزّ وجلّ ، وبهم احتجّ اللّه‏ ـ تبارك وتعالى ـ على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أنّه عزّوجلّ لا يرعف إلاّ به، 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المخطوطين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لشواهد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الشواهد الربوبيّة في الآفاق والأنفس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اللوازم البينة للربوبيّة</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الأخير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الأخير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الأوّل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الحكمة المتعالية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لترى قول الفلاسفة في قدم العالم وحدوثه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وأعزّ وأكرم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وأكرم</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للسببية</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الاضطرار إلى الحجّة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فرض طاعة الأئمّة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نسخ الشافي موافقا لأكثر المتون ، وفي شرح الفاضل المازندراني أصلح مآله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أصوب بدليل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المصنّف رحمه‏الله يروى عن عليّ بن إبراهيم بلا واسطة، وأنّ ما يجيء في باب وقوع الولد ، كتاب النكاح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المختار بن محمّد المختار ومحمّد بن الحسن عن عبد اللّه‏ بن الحسن جميعا عن الفتح بن يزيد،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الرضا عليه‏السلام عن الشروط في المتعة ،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ويوافقه ما يجيء في أوّل الثاني عشر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ردّ على صاحب كشف الغمّة حيث عدّه من أصحاب الهادي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وقوع الولد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شبيه</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المجوس تجدها في رسائل المرتضى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والمواقف للإيجي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الرازي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بمراجعة كتاب لبّ الأثر في الجبر والقدر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الإمام الخميني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للتعرف على نظريّة المفوّضة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صاحب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أصحاب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يوافق ما ذكره الاُستاذ المحقّق رضى‏الله‏عنه في ضيافة الاخوان، وما في حواشي الفاضل النائيني لهذا الكتاب ، وما في كتابي الرجال للفاضل الإسترابادي رحمه‏الله عن طاهر بن حاتم بن ماهويه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الطيّب ـ يعني أبا الحسن عليه‏السلام ـ ، ما الذي لا يجتزأ في معرفة الخالق جلّ جلاله بدونه؟ فكتب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كمثله شى‏ء ، لم يزل سميعا وعليما وبصيرا، وهو الفعّال لما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منه أنّ من روى عنه من هو غير سهل وغير اللذين نقل عنه كتاب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الفاضل المازندراني ـ أصلح اللّه‏ مآله ـ بعد ذكر نسب طاهر وتوضيح ماهويه ـ بفتح الهاء والواو ومذهبه كما في المتن ـ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وطاهر من أصحاب أبي عبد اللّه‏ وأصحاب أبي الحسن موسى أخوه فارسي من أصحاب الرضا عليه‏السلام ، ثم قال في شرح الحديث كتب إلى الرجل هو الكاظم أو الصادق عليهماالسلام ، انتهى</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أبي الحسن الرضا عليه‏السلام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أسماء من لم يرو عن أحد من الأئمّة عليهم‏السلام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الفاضل النائيني ـ رفع قدره ـ أن يكون هذا من تتمّة مكاتبة طاهر بن حاتم ، وأن يكون حديثا مستأنفا 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ليس من تتمّة المكاتبة ، ويؤيّده أنّ الصدوق رحمه‏الله روى هذه المكاتبة بعينها ولم يذكر هذه اللاحقة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عرفت كما نقلنا مخالفة التوقيع المروي من توحيد الصدوق كما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بالتوهّم؛ يعني من غير جزم بوجوده ، أو بما يتوهّمه من مفهوم اللفظ ، أي عبد الصورة الوهميّة التي تحصل في ذهنه من مفهوم اللفظ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ومن عبد الاسم ، أي اللفظ الدالّ على المسمّى ، أو ما يفهم من اللفظ من الأمر الذهني دون المعنى ، أي ما يصدق عليه اللفظ أعني المسمّى الموجود في خارج الذهن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الإسم وما يفهم منه غير المسمّى ؛ فإنّ لفظ الإنسان مثلاً ليس بإنسان ، وكذا ما يفهم من هذا اللفظ ممّا يحصل في الذهن ؛ فإنّه ليس له جسميّة ولا حياة ولا نطق ولا شيء من خواصّ الإنسانيّة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العقيدة الطحاوية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الفتوحات المكّيّة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الأخذ بالسنّة وشواهد الكتاب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إشارة إلى قوله تعالى في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الأَسْمَآءُ الْحُسْنَى فَادْعُوهُ بِهَا وَذَرُواْ الَّذِينَ يُلْحِدُونَ فِىآ أَسْمَـآئِهِ</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أمره</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لاهه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بيت لابن جني أو الأعشى وتمامه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آخره المراد به إمّا العهد الخارجي، كما سيصرح به في الباب السادس عشر في شرح حديث الحسن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العهد العلمي، وهو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ومآلهما واحد؛ فإنّ الثاني من أصناف الأوّل، بناءً على أنّ مرادهم بالعهد الخارجي القسيم للجنس والاستغراق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والعهد الذهني ما قصد يمد قوله فرد معين من الحقيقه، سواء كان التعيين بسبب سبق الذكر صريحا أو كناية، وهو المسمىّ بالعهد الذكري، وقد اجتمعا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الذَّكَرُ كَالاْءُنثَى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الاُنثى إشارة إلى ما صرّح به سابقا في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إِنِّى وَضَعْتُهَآ 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والذكر إشارة إلى ما سبق ذكره كناية في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إِنِّى نَذَرْتُ لَكَ مَا فِى بَطْنِى مُحَرَّرًا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يعمّ الذكور والإناث، لكن التحرير ـ وهو أن يعتق الولد لخدمة بيت المقدس ـ إنّما كان للذكور؛ صرّح بذلك التفتازاني في 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التعيين بسبب حضور مدخولها، وهو المسمّى بالعهد الحضوري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بعض أنّها لا تدخل إلاّ على الزمان الحاضر، أو المنادي، أو المشار إليه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ويا أيّها الرجل، وهذا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وتفصيله في مغني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التعيين لسبب سبق علم المتكلّم والمخاطب به، وهو المسمّى بالعهد العلمي، كما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بِالْوَادِ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هُمَا فِى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الأزهري في التصريح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روى محمّد بن بابويه رحمه‏الله في الباب التاسع والعشرين بإسناده عن عليّ عليه‏السلام قال ، 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عزّوجلّ تسعة وتسعون اسما؛ من دعا اللّه‏ بها استجاب له، ومن أحصاها دخل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بعد خمس صفحات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الفلاسفة القائلين أنّ اللّه‏ موجب لخلق الأشياء ، وهي موجودة قديمة بقدمه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السيوطي في الديباج على مسلم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امتناع تخلّف المعلول عن العلّة التامّة أمر مسلّم بين الفلاسفة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الأسماء الحسنى للسبزواري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القدرة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ماجاء عن الرضا عليه‏السلام من الأخبار في التوحيد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بتشديد</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تشديد الياء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تشديد الياء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بتنوين الكسر في آخره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والأولى الضمير لربّي ؛ لأنّه المذكور في اللفظ ، وهكذا في المواضع الخمس الآتية في الفقرة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الأشاعرة العلاّمة في كشف المراد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تحقيق الزنجاني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نفي المكان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مكنونا</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نفي المكان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آخر وهو من الباب الأوّل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جوامع التوحيد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الصفة بغير ما وصف به نفسه تعالى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من المصدر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الكلام في الكيفيّة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الحديث في الكافي المطبوع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وترقيم الحديث بـ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 بملاّخليل القزويني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معاني الأسماء واشتقاقها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ليس اقتباس ، بل هي آية ؛ إلاّ أن يكون مقصوده من الاقتباس إدراج الكلام القرآني في كلامه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وجؤرا</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جأر</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يجاوزه</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ينزل</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مقصوده من الاقتباس إدراج الكلام القرآني في كلامه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الجلوس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 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ثاني ذلك الباب بعد الإسناد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عليّ بن الحسين عليهماالسلام قاعدا واضعا إحدى رجليه على فخذه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يكرهون هذه الجلسة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جلسة الربّ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إنّما جلست هذه الجلسة للملالة ، والربّ لا يملّ ولا تأخذه سنة ولا 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وخامس ذلك الباب بعد الإسناد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أبو عبد اللّه‏ عليه‏السلام متورّكا رجله اليمني على فخذه اليسرى ، فقال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هذه جلسة مكروهة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إنّما هو شيء قالته اليهود لما أن فرغ اللّه‏ عزّوجلّ من خلق السموات والأرض واستوى على العرش جلس هذه الجلسة ليستريح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لاَآ إِلَـهَ إِلاَّ هُوَ الْحَىُّ الْقَيُّومُ لاَ تَأْخُذُهُ سِنَةٌ وَلاَ 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وبقى أبو عبداللّه‏ عليه‏السلام متورّكا كما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ثرى</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لايوافق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وذلك لأنّ في فقرات حديثها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والسبع والديك والصخرة والحوت والبحر المظلم والهواء والثرى بمن فيه ومن عليه عند السماء الاُولى كحلقة في فلاة فيّ</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المسلمين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علمه أشياء عجيبة</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حدوث العالم وإثبات المحدث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جوامع التوحيد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نهية</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الاُولى للمصنّف على عدّة الاُصول غير 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عدّة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أوسع حواشي المصنّف على العدّة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لنفي الغاية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نسبة إلى الموصل كمجلس ، وهو أرض بين العراق والجزيرة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والموصلان هي والجزيرة على ما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متعلّقة بانتفاء ، يعني انتفاءها بتمام أجزائها وجزئيّاتها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مُلِكَ هو وأبواه ، للواحد والجمع ، أو هو يجمع أقنانا وأقِنّة ، أو هو الخالص العبودة بيّن القنونة والقنانة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فاعل يدق ، والغرض المبالغة في الخفاء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مدينة عامرة من بلاد الجزيرة على جادة القوافل من الموصل إلى الشام، بينها وبين سنجار تسعة فراسخ ، وبينها وبين الموصل ستّة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نحيبين</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لأبي هلال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أي أزليّا</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عن تجدد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بطلان ما زعمه التفتازاني في المطوّل و أضرابه في معني المعرفة حيث قال في أوائل الفنّ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يقال لإدراك الجزئي أو البسيط والعلم للكلّ أو المركب ، ولذا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اللّه‏ ، 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علمته ، وأيضا المعرفة يقال لإدراك مسبوق بالعدم أو للأخير من الإدراكين ، شيء واحد إذا تخلل بينهما عدم بأن أدرك أولاً ثمّ ذهل عنه ثم أدرك ثانيا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والعلم الإدراك المجرّد من هذين الاعتبارين ، ولذا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تعالى عالم ، ولايقال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كلام الإمام عليه‏السلام أعدل شاهد في هذا المقام وعديله في الشهادة ما في الخطبة الاُولى من نهج البلاغة في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أحال الأشياء لأوقاتها ، إلى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عارفا بقرائنها وأحنائها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عارفا بما يقترن بها على وجه التركيب أو المجاورة أو العروض والأحناء بحاء مهملة والنون ،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حنو بالكسر بمعنى الجانب ؛ فلا تغفل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منكرا</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حدوث العالم وإثبات المحدث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متعلّق بوقوع</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حدوث العالم واثبات المحدث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يقرؤها</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روي عن مصاحب المعصوم من قول أو فعل ، متّصلاً كان أو منقطعا ، وقد يطلق على غير المصاحب مقيّدا، مثل وقفه فلان على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في علم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في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 الكاظم عليه‏السلام كما في الرجال المتوسّط للفاضل الإسترابادي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الطوسي في رجاله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أبي عبد اللّه‏ عليه‏السلام ولم يذكره في أصحاب أبي الحسن عليه‏السلام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والمقصود</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نقله في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البرهان للزركشي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السيّد علي خان في رياض السالكين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التكملة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الثعالبي في يتيمة الدهر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والزركشي في البرهان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 البيت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أنّ الكتاب</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السمعاني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عن أبي أيّوب</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ردأ</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بالشيء</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وطلبوا</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صاحب 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قطيفة جرد ، بمعني قطيفة بالية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له خمل كما في 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شرح الرضي على الكافية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جرد قطيفة كخاتم 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وجرد ، أي بال؛ إذ الجرد يحتمل أن يكون من القطيفة ومن غيرها، كما كان خاتم محتملاً أن يكون من الفضّة ومن غيرها</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خرت</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جواب فلو استدلّ</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بقية الموارد إلى آخر الرواية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حديث سبحت اليهودي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الكون والمكان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الأخير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الكون والمكان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بالكيفِ</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والكيفُ</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الفعلية</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النمازي في مستدركات علم رجال الحديث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يذكروه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الأرمني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بشدّ</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الكلام في الكيفية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المشاكلة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ذكر الشيء بلفظ غيره لمصاحبته ذلك الغير تحقيقا أو تقديرا نحو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يستحيون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تستحون</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احتجاج الطبرسي رحمه‏الله في ذيل احتجاجات عليّ عليه‏السلام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عليه‏السلام على زنديق جاء إليه مستدلاًّ بآي من القرآن متشابهة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رَءَاهُ نَزْلَةً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سِدْرَةِ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محمّدا صلى‏الله‏عليه‏و‏آله حين كان عند سدرة المنتهى حيث لا يجاوزها خلق من خلق اللّه‏ عزّوجلّ ، وقوله في آخر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زَاغَ الْبَصَرُ وَ مَا طَغَى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رَأَى مِنْ ءَايَـتِ رَبِّهِ الْكُبْرَىآ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جبرئيل في صورته مرّتين ، هذه المرّة ومرّة اُخرى ، وذلك أنّ خلق جبرئيل خلق عظيم ، فهو من الروحانيّين الذين لايدرك خلقهم ولا وصفهم إلاّ اللّه‏ رب العالمين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أحاطت</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الفخر الرازي في تفسيره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اضطرارية</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المصدر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والمثبت عن المصدر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الاُخرى،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الناس</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مذهب الطبيعيّين القائلين بأنّ الإبصار انطباع شبع المرئي في جزء من الرطوبة الجليوية التي يشبه البَرَد والجمد ؛ فإنّها مثل مرآة ، فإذا قابلها متلوّن مضيء انطبع مثل صورته فيها كما ينطبع صورة الإنسان في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الرازي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كشف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الأوائل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الأشاعرة في المواقف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المبحث</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الزنجاني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بالمسبَّبات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المشدّدة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 صحيح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طريق الرؤية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مسلم للنووي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حقيقة الإيمان واليقين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آخر وهو من الباب الأوّل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الطبرسي في مجمع البيان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بها على ما في الصافي كتب اللّه‏ تعالى أو أجزاؤها كالسور والآيات</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الرحمن ؛ 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القيامة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الجسم والصورة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مولد النبي صلى‏الله‏عليه‏و‏آله ووفاته،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أري</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ميرزا محمّد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الحاشية على اُصول الكافي لرفيع الدين النائيني ،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تمام الآية في سورة الأنعام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تُدْرِكُهُ الاْءَبْصَـرُ وَهُوَ يُدْرِكُ الاْءَبْصَـرَ وَهُوَ اللَّطِيفُ الْخَبِيرُ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جَآءَكُم بَصَآئِرُ مِن رَّبِّكُمْ فَمَنْ أَبْصَرَ فَلِنَفْسِهِ‏ى وَمَنْ عَمِىَ فَعَلَيْهَا وَمَآ أَنَا عَلَيْكُم بِحَفِيظٍ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الحاشية على اُصول الكافي لرفيع الدين النائيني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أورد الأحاديث المرويّة عن أهل البيت عليهم‏السلام في نفي الإبصار بالعيون وأوهام القلوب ، ذيّل الباب بما نقل عن هشام بن الحكم الذي هو رأس أصحاب الصادق عليه‏السلام ورئيسهم في الكلام الذي إنّما يظنّ به أنّ كلامه مأخوذ عن أحاديث أهل البيت وأقوالهم عليهم‏السلام </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وكسر الشين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المواقف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تعالى</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 ، لعلّ معناه جدت بكتابته ، نظير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كَمَآ أَحْسَنَ اللَّهُ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لو كان معناه فعلت فعلاً حسنا كما في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ضربت زيدا أحسنت ، لم يناسب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قدّر الجزاء كتبته أو مننت عليّ بكتابته أو نحوها كان أظهر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محذوف إلى آخره ، الظاهر أنّه قدّر متعلّق الظرف مفردا ، فيكون 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حاصل قبلك ، إذ لو قدّره جملة لم يحتج إلى تقدير المبتدأ ، ويكون التقدير حينئذٍ من حصل قبلك ، ويكون العائد هو فاعل 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أولى ممّا فعله قدّس سره ، إذ يلزم على ما قدّره حذف صدر صلة غير ، أي مع عدم طول الصلة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ضعيف عند جمهور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البديهية</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فلبيان ظ</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بخصوصه والقسم الثالث الذي وجد فيه محكمات القرآن</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بمحدوديّة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الياء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بحمدوديّة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الياء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آخر وهو من الباب الأوّل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صورة</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وتوهّما</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يُشَبِّهوكَ</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المشيئة والإرادة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توضيحه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آل منصوب إلى آخره ، فعلى أوّل الوجوه الثلاثة وثانيها يكون النمط خبرا ، وعلى ثالثها يكون إمّا خبرا ثانيا أو صفة 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ويلزم على الوجه الثاني إبدال الظاهر في ظمير المتكلّم ، وهو غير جائز عند غير الأخفش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يبدّل ظاهر من مضمر بدل الكلّ إلاّ من الغائب ؛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عليه‏السلام للكوفي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أحمد في مسنده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مستدركه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كليث غابات كريه المنظرة</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بشر ؛ بكسر الموحّدة ، وسكون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 بفتح الموحّدة ، وكسر المعجمة ، والخاتمة</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 م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منه محمّد أمين الإسترابادى في حاشية على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اُصول الكافي للمازندراني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يوصَف</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المصافحة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ميرزا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المتهجد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اُحصي نعمتك ولا الثناء عليك ، أنت كما أثنيت على نفسك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في صحيحه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 سنن ابن ماجة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دعاء في الركوع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عرضية</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الكون والمكان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الأخير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إبطال الرؤية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المحقّقين العلاّمة في معارج الفهم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المسلك في اُصول الدين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والمحصّل للرازي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تدركه الأبصار ولا الحواسّ</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في المواضع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الإيجي في المواقف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التفتازاني في شرح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تبلغه</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الستر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والأستار ـ وبالفتح ـ مصدر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غطيته</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وكسر الكاف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المراد بالوصف هنا المدح و</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تعالى</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البكري الأندلسي في معجم ما استعجم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رخج بضمّ أوّله وتشديد ثانيه بعده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كور فارس ، وأصله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رخذ ، فعرّب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نواحي كابل ، معرب رفو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في تاج العروس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قرية ببغداد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المغرب المازندراني في شرح اصول 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الخطابية</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أبي 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اُمّه مسعر حرب لو كان له 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سعرت النار والحرب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أو قدتهما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وسعرتهما بالتشديد للمبالغة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والمسعر والمسعار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تحرك به النار من آلة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التعجّب من شجاعته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فزعم</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ويحه</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الماهية</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اشتراكهما</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جعلوا</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القاري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يَسْـءَلُونَكَ عَنِ الرُّوحِ</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ميرزا محمّد في باب الكنى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عليك بذات الدين تربت يداك قرب الرجل إذا افتقر ، أي لصق بالتراب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الكلمة جارية على ألسنة العرب لا يريدون بها الدعاء على المخاطب ولا وقوع الأمر به كما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المثل ليري المأمور بذلك الجدّ ، وإنّه إن خالفه فقد أساء</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الصفة بغير ماوصف به نفسه تعالى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الاُولى للمصنّف على العدّة غير مطبوعة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نهج البلاغة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أرسطوطاليس ؛ والإيجي في المواقف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الفلاسفة ؛ والجرجاني في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ذلك</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تكلّمون</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 سليمان المروزي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عند ما خلق</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باب النوادر من كتاب التوحيد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النسفي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ذَكَرْتَ رَبَّكَ فِى الْقُرْءَانِ وَحْدَهُ</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القرآن الكريم ذلك عنهم في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كَفَرَ الَّذِينَ قَالُوآاْ إِنَّ اللَّهَ هُوَ الْمَسِيحُ ابْنُ مَرْيَمَ</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الفاضل المقداد في اللوامع الإلهيّة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من المتصوّفة بحلوله في قلوب العارفين ، وحكاه العلاّمة في معارج الفهم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الصوفيّة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الاُولى على عدّة الاُصول للمصنّف غير مطبوعة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قبل صفحتين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قبل صفحتين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البصري المتكلّم على مذهب المعتزلة الساكن في بغداد والدارس فيها ، والمتوفّى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الحسين البصري الخواجة في تلخيص المحصّل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معارج الفهم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اللاهيجي في شوارق الإلهام ،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محقّقي المعتزلة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الخواجة في تلخيص المحصّل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أنوار الملكوت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باب أنّه لا يكون شيء في السماء والأرض إلاّبسبعة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لم يصدر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ألاترى أنّك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ألاترى أنّك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سأفعل كذا إن شاء اللّه‏ ، ولا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سأفعل كذا إن علم اللّه‏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متعلّق بتخصيص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للمشيئة</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مع اللام، إشارةٌ إلى دفع توهّم هو أنّه لايجوز النصب هنا، لأنّ اسم الفاعل هنا ماض معنى، ومثله لا يعمل النصب على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الدفع أنّ عدم الجواز إنّما هو إذا كان اسم الفاعل مجرّدا عن اللام، ولما كان هنا مع اللام جاز عمله النصب على ما بيّن في محلّه؛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يفعلوه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يتحقق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تروئا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روأ</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الفَعل</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همّة</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المشيئة والإرادة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فيه ذكر الغيب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المجروحين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اعتزل مجلس الحسن ومعه جماعة فسمّوا المعتزلة ، وكان يشتم أصحاب محمّد صلى‏الله‏عليه‏و‏آله ويكذب في الحديث</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عمرو بن عبيد والمعتزلة على أبي عبد اللّه‏ عليه‏السلام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يستفذّه</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استفذّه</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آخر وهو من الباب الأوّل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 م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منه محمّد أمين الإسترابادي في حاشيته على الكافي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مع ما بعده صفة شيئين</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من العامّة أحمد في مسنده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صحيحه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الاستقراض ؛ وابن ماجة في سننه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 ، والعقوبة حبسه ، والمغرض الإغلاظ له في القول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 في الخارج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 فقي نفس الأمر بناءً على ثبوت المعدومات في نفس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باب النوادر من كتاب التوحيد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بقدرة وعجز ، وعلمٍ وجهلٍ ، وسفهٍ وحكمةٍ وخطاء ، وعزٍّ وذلة</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وَتَوَلَّنِي وَلاَ تُعَادِنِي</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الأشاعرة الخواجة نصير الدين الطوسي في تلخيص المحصّل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معارج الفهم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ولمّا كانت القدرة تابعة للإرادة وهي لا تنقكّ عن العلم عقب ذلك بإحاطة علمه تعالى بجليّات الاُمور وخفيّاتها على سواء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تَجْهَرْ بِالْقَوْلِ فَإِنَّهُ‏و يَعْلَمُ السِّرَّ وَ أَخْفَى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وإن تجهر بذكر اللّه‏ ودعائه فاعلم أنّه غنّي عن جهرك ؛ فإنّه يعلم السرّ وأخفى منه ، وهو ضمير النفس</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المعلوم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ذيل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هشام إنّ اللّه‏ يقول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ذَلِكَ لَذِكْرَى لِمَنْ كَانَ لَهُ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عقل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آتَيْنَا لُقْمَانَ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 والعقل</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حاشية الشريف الجرجاني على الكشّاف،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محصّل أفكار المتقدّمين والمتأخّرين،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الأربعون في اُصول الدين للرازي،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معارج الفهم للعلاّمة،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الرازي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جماعة من المعتزلة التفتازاني في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ومعارج الفهم للعلاّمة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دعاء الدم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دعاء الطواف ؛ وص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18221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ابن هشام في مغني اللبيب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هشام في 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هشام في 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ومابين المعقوفين من المغني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واحد منها</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المخبيات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8506</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الأدعية التي تستدفع بها المكاره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التوحيد للصدوق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الاخلاص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فأحدهما</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دعاء أوّل يوم من شهر رمضان؛ وص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وداع شهر رمضان؛ مصباح المتهجّد،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صلاة اُخرى للحاجة؛ وص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دعاء اوّل يوم من شهر رمضان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أسماء اللّه‏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الخامس والأربعون ،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الإخلاص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الكلام مع تفصيل أكثر الشيخ عليّ أكبر غفاري فى حاشيته على معاني الأخبار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إسلام أبي طالب بحساب الجمل من هامش النسخة التي تفضّل بها عليه السيد المرعشي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وهذه الأسماء الثلاثة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وَيَسْمَعُها</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يُدْعَ باسمه ، لم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يَدْعُ باسمه ، لم يَعْرف</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مولانا محمّد أمين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التوحيد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أسماء اللّه‏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الرازي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تفسير الرازي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المعتزلة ؛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الأشاعرة ابن أبي الحديد في 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والجهل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ناصر خسرو ، الطبعة الاُولى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اسم اللّه‏ غيره ، سواء اُريد به اللفظ ، أو الكتابة ، أو المفهوم الذي يفتقر في وجوده وتعلّقه إلى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الحكم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المعبود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 خلا اللّه‏ ، أي ما خلا ذاته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المسمّى باسم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المعبود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غاياه</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الرازي في تفسيره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الحشوية والكرامية والأشعرية ؛ تفسير ابن كثير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تفسير البيضاوي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المغيا</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ببيانه</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التكوين</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لعبد اللّه‏ بن عدى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فتوحات المكّيّة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لعبد اللّه‏ بن عدى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فتوحات المكّيّة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متعلّق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يزلّ</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النبي صلى‏الله‏عليه‏و‏آله ووفاته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إبطال الرؤية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مُتَوَحِّدٌ</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أنّه تعالى لا يعرف إلاّ به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باب حدوث العالم وإثبات المحدث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قديما</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اُشير بهذا التفسير إلى علم الحروف ؛ فإنّه علم شريف يمكن أن يستنبط منه جميع العلوم والمعارف ، كلّـيّاتها وجزئيّاتها ، إلاّ أنّه مكنون عند أهله ، وكان الرحمن إنّما هو من الرحمة التي وسعت كلّ شيء ، والرحيم من الرحمة التي يختصّ بها من يشاء من عباده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أنّ 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من بخيل ، واللام مأخوذة من لئيم ، وقد تبدل هذه الكلمة ويستعمل غيرها أو قريب منها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الإله</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تُناضِل</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المتّخذين</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 كان اللّه‏ اسما للذات الأحديّة القيوميّة ، فسّر بما يختصّ به الذات ، وهو استيلاؤها على الدقيق والجليل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يبيدُ</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تغيير</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التغيير</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للأسماء</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وعزّ</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البون</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بنن</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بنن</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يزول</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التغيير</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ومنه قوله تعالى في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الرُّكَّعِ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المعبود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حدوث الأسماء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أسماء اللّه‏ تعالى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متعدد</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مصدر للموجودة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خبر تكون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الصفات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حدوث الأسماء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مختلف ولا</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المتوهم مولانا محمّد أمين الإسترابادي رحمه‏الله </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سفد</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وبالفتح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وهو</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تَبْصارَ</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قائم مقام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مهدي</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الخليل الفراهيدي في كتاب العين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الأخطل ، وذكره بتمامه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بسآر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ابن السكّيت في ترتيب إصلاح المنطق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قتيبة في غريب الحديث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والجوهري في 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الصفة بغير ما وصف به نفسه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عند استقبال الحجر واستلامه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أن يكون بالقاف</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 لا ينقادون لما يقولون ولا يرضون به ، فلا ينافي ذلك علمهم به كما في قوله تعالى في سورة النمل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وَجَحَدُواْ بِهَا وَ اسْتَيْقَنَتْهَآ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في شرحه على الكافية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جوّز سيبويه والخليل إعمال المصدر المعرّف باللام مطلقا نحو قوله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 الهادي أو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الرضا عليه‏السلام </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الراء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مجزَّءٍ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أجزاءٌ مجزّاةٌ</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بقرينة إضافته إلى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ولعلمه</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جرجس</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تكاد</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دخول النفي على كاد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غيلان بن عقبة بن مسعود الشاعر المعروف بذي 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أقوال في سبب تكنيته بذي الرمّة ، من أرادها فليرجع لترجمته في تاريخ مدينة دمشق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يكد</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الحبّ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كتاب العين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الشيء الثابت اللازم مكانه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كتاب العين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لابن سلام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للسيّد المرتضى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دخول النفي على كاد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لاستبانتها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توجيه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معفول لناقض ، وفاعله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لا يخفى أنّه على هذا الوجه لا يستقيم تعليل عدم الاستبانة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لصغره ؛ تأمل</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سفد</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رأينا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رأيناها</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أسماء اللّه‏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التوحيد،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أسماء 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 ما لا يكاد</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أسماء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تكاد</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ديموميّته</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مُعْجِزَةَ</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جمعتم الأسماءَ الطيّبةَ</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 الإبرة والفأس والاُذن ونحوها ، 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خرت</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الرضي في شرحه على الكافية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الكوفيّين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الكوفيّون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 السعة العطف على الضمير المجرور بلا إعادة الجارّ ، والبصريّون يجوّزونه للضرورة، وأمّا في السعة فيجوّزونه بتكلّف</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اُصول الكافي للمازندراني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والحاشية على اُصول الكافي لرفيع النائيني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الأوّل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يغيبه</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التفعيل</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أسماء اللّه‏ تعالى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خرت</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نسمع به</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الحكمة المتعالية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كون وجود الممكن زائدا على ماهيته عقلاً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نجمع</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قضف</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نافذ في أمره أي ماضي</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جوامع التوحيد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فتلطّفت الوصول إليه</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بالتجربة</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برأ</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رجال الحديث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11963</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تدرك</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زبرق</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الجراذينى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صاحب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منظره</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الإعطاء</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الجوزي الحنبلي في كتاب دفع شبه التشبيه بأكف التنزيه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في نزول اللّه‏ إلى السماء الدنيا ونقدها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ضربين أي مختلفين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ضربتين أي مختلفتين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مختلفتين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أنواع المفعول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 ميرزا محمّد الإسترابادي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يَفتح</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سعد كمال الدين عليّ بن مسعود الفرغاني ، واسم كتابه المستوفى في النحو ، كما في كشف الظنون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وَاحِدِىُ</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باب العرش والكرسي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المواقف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المعتزلة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هذا المجال في 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الحسن الرضا عليه‏السلام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19832</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كرس</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المازندراني في شرح اُصول 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عطف تفسير إن اُريد بالعرش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المشيئة والإرادة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السموات</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يفوته</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وقالت المعتزلة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أكثرهم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الأفعال الاختيارية واقعة بقدرة العبد وحدها على سبيل الاستقلال بلا إيجاب ، بل باختيار</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العيون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المطمار</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الحسن الرضا عليه‏السلام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19832</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الثعلبي في تفسيره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وأبي زيد المدني ويعقوب الحضرمي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للسيّد المرتضى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للفضل بن شاذان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وعَرْشٍ فيه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 فيه كلَّ</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الردّ إلى الكتاب والسنّة وأنّه ليس شيء من الحلال و الحرام وجميع ما يحتاج الناس إليه إلاّ وقد جاء فيه كتاب أو سنّة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الحركة والانتقال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الاُخرى،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تلفع بالثوب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اشتمل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أرواح المؤمنين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غضبانَ</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 أو سماء</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فطرة الخلق على التوحيد ،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الأطفال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طوأ</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الأرواح مجانسة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مجانس</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 جمهور الحكماء العلاّمة في معارج الفهم ،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كشف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تحقيق الزنجاني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وبيتي</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دفع شبه التشبيه باكف التنزيه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خلق اللّه‏ آدم على صورته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ومهملة ماضي معلوم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ومهملة بصيغة الماضي المعلوم من باب ضرب</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الصفة بغير ما وصف به نفسه تعالى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داخل في العدد ، وذلك لتقدّسه تعالى عن إحاطة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إطلاق القول بأنّه شيّء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يفنى</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الجسم والصورة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إيّاها</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الجسم والصورة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لابن الحاجب،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يَخْلُ</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لابن ميثم البحراني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العرش والكرسي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الهوا</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الجوهري فيالصحاح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الأصمعي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إشارة إلى أنّ لكلّ ظاهر باطنا ، ولكلّ ملك ملكوتا ، ولكلّ شهادة غيبا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شيء منها بشيء 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ترتّب الموجودات وكون بعضها مسبّبا للبعض وأنّه سبحانه مسبّب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العرش والكرسي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مناو</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دخر</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من عجز ، أي ليس اكتفاؤه بما خلق عن عجز ولا من فتور ، بل إنّما هو لعدم إمكان الزائد عليه ونقص قابليّة ما خلق لأزيد ، فالنقصان في جانب القابل ، لا من جهة الفاعل تعالى شأنه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هريرة ؛ صحيح البخاري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المساقاة ؛ صحيح مسلم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قتل الهرّة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بتنوين كسر الأخير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المبيد</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الأصمعي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الحاء</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تقريب المعارف للحلبي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والمواقف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الرازي في تفسيره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تقريب المعارف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الفلاسفة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المواقف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قضيّة تولّد الشيطان مذكورة في شرح نهج البلاغة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الشهرستاني في الملل والنحل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 أصحاب الاثنين الأزليّين ، وذكر منهم المانوية والمزدكية والديصانية والمرقونية والكينونية والصيامية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بالنظر إلى كتاب تمهيد الأوائل وتلخيص الدلائل للباقلاني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الكلام على أهل التثنية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التفتازاني في شرح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الفلاسفة ؛ والإيجي في المواقف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كشف المراد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الفلاسفة ، وفي طبعة تحقيق الزنجاني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أيضا التفتازاني في شرح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الفهم في شرح النظم للعلاّمة الحلي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الحاشية الأولى من</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للخليل القزويني حواشي على العدّة ، والظاهر أنّ الحاشية الاُولى أوسع حواشيه عليها ، وقد أحال إليها عدّه مرّات في حاشيته على العدّة المطبوعة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أقولة</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الميحط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البلور</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آخرو هو من الباب الأول إلاّ أنّ فيه زيادة وهو الفرق ما بين المعاني التي تحت أسماء اللّه‏ وأسماء المخلوقين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بالمهملة وشدّ الثانية معلوم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لايتناهي مجهول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لايتناهي بصيغة المجهول من باب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الهادي أو</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فَتَلَطَّفْتُ</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بالمهملة والفاء معلوم متكلّم باب نصر</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فَسلَّمتُ</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أحاديث باب النهي عن الصفة بغير ما وصف به نفسه تعالى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غايبة معلوم باب ضرب وعلم</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حدوث العالم وإثبات المحدث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ذعلب</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المواضع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آخر و هو من الباب الأوّل إلاّ أنّ فيه زيادة وهو الفرق ما بين المعاني التي تحت أسماء اللّه‏ وأسماء المخلوقين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المواضع مضارع مجهول باب ضرب أو باب التفعيل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كما يجيء في كتاب الإيمان والنذور والكفّارات في أوّل آخر الأبواب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الحرب خدعة بتثليث المعجمة أو كهمزة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خدعة ، مثلّثة وكهمزة</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عن الضمير</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كوعده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السميع</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الكون والمكان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استئناف</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بالعدم هنا فقد المحتاج إليه قبل إعطاء الغير إيّاه ، وهو حال الممكنات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بالوجود هنا وجدان جميع صفات الكمال بالذات بدون تأثير ، لامن الذات ولا من غيره ، وهو حال الواجب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 أي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بالابتداء إحداث أوّل الممكنات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والأزل بفتحتين القدم ، وهو دوام الكون في الماضي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إبطال لتوهّم أنّه لم يكن قبل حدوث العالم بقاء لشيء إلى غير النهاية في جانب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 ، أي لم يكن له ابتداء أصلاً</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المواضع مجهول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المجهول من باب ضرب</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كالحرارة في الماء بمجاورة الهواء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حدوث العالم وإثبات المحدث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ومضى بيان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الياء وسكون الياء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الإنصاف فيما تضمنه الكشّاف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الزركشي في البرهان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في أفعال المطاوعة عنوانه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قاعدة في فعل المطاوعة</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الشين المعجمة</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الصاد</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يطلق</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بفتح المهملة وضمّ الثانية</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أبو حيان الأندلسي في التفسير المحيط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مثل يضرب لمن قصد أمرا فعجز عنه ، ولم ينل مأربه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 الوحشي والنزوان الوثوب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الكلام شعر لصخر بن عمرو الشريد أخ الخناء وتمامه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حدوث العالم وإثبات المحدث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يدلّ اختصاص كلّ زوج من الزوجين بزمان عليه</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شاهدة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شاهدة</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خامس الباب</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دعاء عرفة ، وفي الطبعة الاُخرى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ام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منه محمّد أمين الإسترابادي في حاشيته، وقال به أيضا الطريحي في 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شلق</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محمّد بن حمزة الفناري في كتاب مصباح الاُنس بين المعقول والمشهود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صدر الدين الشيرازي في الحكمة المتعالية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القاسم الجنيد البغدادي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أنّه لا يعرف إلاّ به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أنّه لا يعرف إلاّ به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وباشتباههم</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عبد الغني النابلسي صاحب القصيدة الشطحيّة ، والقصيدة منقولة في مواقف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كما يظهر في شرح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 من المربوبين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القائلين بأزليّة بعض الممكنات</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الإشارات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تهافت الفلاسفة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في العلم الإلهي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الملكوت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المثابة</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ابن ميثم في قواعد المرام في علم الكلام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شرح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الآملي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الرازي في المطالب العالية في العلم الإلهي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معارج الفهم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الخارجة</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قاله الشيخ ميثم البحراني في أوائل شرح نهج البلاغة</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الحدوث مفصّلة في معارج الفهم للعلاّمة،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المواقف،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الإشارات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تهافت الفلاسفة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في العلم الإلهي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الاُصول الخمسة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ويمكن مضارع غائب معلوم باب الإفعال</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بالمهملة وشدّ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المهملة وشدّ الدال المهملة</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صفات الذات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موافقا لما مضى في ثاني السابع عشر من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معه شيء في بقائه لم يجز أن يكون خالقا له لأنّه لم يزل معه ، فكيف يكون خالقا لمن لم يزل معه</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تأويل</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الأنبياء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نُهُيَةٌ</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المواقف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أرسطو ، وحكاه المناوي في فيض القدير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المشهور ، وحكاه الزركشي في البرهان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تاج العروس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الحكماء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غيّاه</w:t>
      </w:r>
      <w:r>
        <w:rPr>
          <w:rFonts w:eastAsia="IRNazanin" w:cs="IRNazanin"/>
          <w:b w:val="false"/>
          <w:bCs w:val="false"/>
          <w:i w:val="false"/>
          <w:iCs w:val="false"/>
          <w:color w:val="333333"/>
          <w:sz w:val="20"/>
          <w:szCs w:val="20"/>
          <w:rtl w:val="true"/>
        </w:rPr>
        <w:t>»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المعبود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هذا الحديث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يستلزم العكس استلزاما 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يستلزم استلزاما بيّنا العكس</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الهذيل العبدي مولى عبد القيس من أئمّة المعتزلة ، ولد في البصرة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واشتهر بعلم الكلام ، له مقالات في الاعتزال ومجالس ومناظرات ، له كتب كثيرة منها كتاب ميلاس على اسم مجوسي أسلم على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الإيجي في المواقف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باب حدوث العالم وإثبات المحدث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الثلاث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ونسبه للأشاعرة في المواقف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والمواقف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معارج الفهم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قال علامَ؟ فقد جَهِلَه</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العرش والكرسي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والمثناة ماضي باب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والمثناة فوق بصيغة الماضي من باب التفعيل</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w:t>
      </w:r>
      <w:r>
        <w:rPr>
          <w:rFonts w:eastAsia="IRNazanin" w:cs="IRNazanin"/>
          <w:b w:val="false"/>
          <w:bCs w:val="false"/>
          <w:i w:val="false"/>
          <w:iCs w:val="false"/>
          <w:color w:val="333333"/>
          <w:sz w:val="20"/>
          <w:szCs w:val="20"/>
          <w:rtl w:val="true"/>
        </w:rPr>
        <w:t>»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تنقضي</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ونحوها</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بفتح الهمز وكسرها وسكون الخاتمة وتنوين أي بحين أو بفتح الهمز وفتح النون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بأين أي بحين وزمان ، بقرينة مقابلته بمكان ، كما تقدّم في شرح ثاني باب الكون والمكان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بالميم الزائدة</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وبالميم الأصليّة ، أي ولا بمنزلة عند من هو أعلى منه ، كما توهّمه الفلاسفة الزنادقة في العقول</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مجهول باب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المجهول من باب منع</w:t>
      </w:r>
      <w:r>
        <w:rPr>
          <w:rFonts w:eastAsia="IRNazanin" w:cs="IRNazanin"/>
          <w:b w:val="false"/>
          <w:bCs w:val="false"/>
          <w:i w:val="false"/>
          <w:iCs w:val="false"/>
          <w:color w:val="333333"/>
          <w:sz w:val="20"/>
          <w:szCs w:val="20"/>
          <w:rtl w:val="true"/>
        </w:rPr>
        <w:t>»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تستطيع</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وهواهم</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بذاته</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غريب القرآن للطريحي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التوحيد ونفي التشبيه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التوحيد ونفي التشبيه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تَجْسِيدٍ</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مجهول ناقص باب الافتعال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المجهول</w:t>
      </w:r>
      <w:r>
        <w:rPr>
          <w:rFonts w:eastAsia="IRNazanin" w:cs="IRNazanin"/>
          <w:b w:val="false"/>
          <w:bCs w:val="false"/>
          <w:i w:val="false"/>
          <w:iCs w:val="false"/>
          <w:color w:val="333333"/>
          <w:sz w:val="20"/>
          <w:szCs w:val="20"/>
          <w:rtl w:val="true"/>
        </w:rPr>
        <w:t>»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 والراء المهملتين</w:t>
      </w:r>
      <w:r>
        <w:rPr>
          <w:rFonts w:eastAsia="IRNazanin" w:cs="IRNazanin"/>
          <w:b w:val="false"/>
          <w:bCs w:val="false"/>
          <w:i w:val="false"/>
          <w:iCs w:val="false"/>
          <w:color w:val="333333"/>
          <w:sz w:val="20"/>
          <w:szCs w:val="20"/>
          <w:rtl w:val="true"/>
        </w:rPr>
        <w:t>»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المُشاهد</w:t>
      </w:r>
      <w:r>
        <w:rPr>
          <w:rFonts w:eastAsia="IRNazanin" w:cs="IRNazanin"/>
          <w:b w:val="false"/>
          <w:bCs w:val="false"/>
          <w:i w:val="false"/>
          <w:iCs w:val="false"/>
          <w:color w:val="333333"/>
          <w:sz w:val="20"/>
          <w:szCs w:val="20"/>
          <w:rtl w:val="true"/>
        </w:rPr>
        <w:t>»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مضارع معلوم غائبة باب التفعّل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المضارع المعلوم للغائبة من باب التفعّل</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 باب الإفعال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الأمر من باب الإفعال</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الهالك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البائر والمبير ، يتعدّى ولا يتعدّى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ودار 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معلوم باب نصر أو مجهوله</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معلوم باب ضرب أو منع أو علم ، أو مجهول باب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بفتح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الشيء هالكا</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اللام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بيّاع الدوابّ والرقيق</w:t>
      </w:r>
      <w:r>
        <w:rPr>
          <w:rFonts w:eastAsia="IRNazanin" w:cs="IRNazanin"/>
          <w:b w:val="false"/>
          <w:bCs w:val="false"/>
          <w:i w:val="false"/>
          <w:iCs w:val="false"/>
          <w:color w:val="333333"/>
          <w:sz w:val="20"/>
          <w:szCs w:val="20"/>
          <w:rtl w:val="true"/>
        </w:rPr>
        <w:t>»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الميم أو كسرها وسكون المثلثة، اسم مكان أو اسم آلة للثناء بفتح المثلثة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وليس فيها أمر ولا نهي صريحا ، إلى هنا يوجد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فيهنّ من التوحيد الحقيقي ، وهنّ الآيات البيّنات المحكمات الناهية عن اتّباع الظنّ والاختلاف عن ظنّ ؛ فإنّ المتغافل عين المتعامي عنهنّ مشترك حقيقة كشرك الذين اتّخذوا أحبارهم ورهبانهم أربابا من دون اللّه‏ ؛ والمقصود أنّه لولا نحن لما أنزل اللّه‏ المثاني على نبينا صلى‏الله‏عليه‏و‏آله كما في آية سورة الزمر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نَزَّلَ أَحْسَنَ الْحَدِيثِ كِتَـبًا مُّتَشَـبِهًا مَّثَانِىَ تَقْشَعِرُّ مِنْهُ جُلُودُ الَّذِينَ يَخْشَوْنَ رَبَّهُمْ ثُمَّ تَلِينُ جُلُودُهُمْ وَ قُلُوبُهُمْ إِلَى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سورة الرعد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ءَامَنُواْ وَ تَطْمَـلـءِنُّ قُلُوبُهُم بِذِكْرِ اللَّهِ أَلاَ بِذِكْرِ اللَّهِ تَطْمَـلـءِنُّ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سورة العنكبوت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الصَّلَوةَ تَنْهَى عَنِ الْفَحْشَآءِ وَ الْمُنكَرِ وَ لَذِكْرُ اللَّهِ أَكْبَرُ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ويجي في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فالنهي كلام والفحشاء والمنكر رجال ونحن ذكر اللّه‏ ونحن 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 الصلاة باعتبار اشتمالها على فاتحة الكتاب التي هي سبع من المثاني تنهى عن اتّباع أئمّة الضلالة الذين غاية دعواهم اتّباع الظنّ والاجتهاد والعدول عن الصراط المستقيم</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القرآن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تفسير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شَىْ‏ءٍ هَالِكٌ إِلاَّ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 اُمّته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وأخبر اُمّته أنّا</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كما مرّ في أوّل الباب وثانيه</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الفاء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اللام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تفسير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هَالِكٌ إِلاَّ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الاشتباه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بصيغة</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الأشياء</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تؤمن</w:t>
      </w:r>
      <w:r>
        <w:rPr>
          <w:rFonts w:eastAsia="IRNazanin" w:cs="IRNazanin"/>
          <w:b w:val="false"/>
          <w:bCs w:val="false"/>
          <w:i w:val="false"/>
          <w:iCs w:val="false"/>
          <w:color w:val="333333"/>
          <w:sz w:val="20"/>
          <w:szCs w:val="20"/>
          <w:rtl w:val="true"/>
        </w:rPr>
        <w:t>»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بفتح المهملة وشدّ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المهملة وشدّ السين المهملة</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الجَنْبِي</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جيب</w:t>
      </w:r>
      <w:r>
        <w:rPr>
          <w:rFonts w:eastAsia="IRNazanin" w:cs="IRNazanin"/>
          <w:b w:val="false"/>
          <w:bCs w:val="false"/>
          <w:i w:val="false"/>
          <w:iCs w:val="false"/>
          <w:color w:val="333333"/>
          <w:sz w:val="20"/>
          <w:szCs w:val="20"/>
          <w:rtl w:val="true"/>
        </w:rPr>
        <w:t>)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بأنّ ولاية اُولي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المسلك في اُصول الدين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الأسرار الخفيّة للعلاّمة ،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في العلم الإلهي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 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منه محمّد أمين الإسترابادي في حاشية على اُصول الكافي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الذين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لا يصدر عنه إلاّ الواحد والذين</w:t>
      </w:r>
      <w:r>
        <w:rPr>
          <w:rFonts w:eastAsia="IRNazanin" w:cs="IRNazanin"/>
          <w:b w:val="false"/>
          <w:bCs w:val="false"/>
          <w:i w:val="false"/>
          <w:iCs w:val="false"/>
          <w:color w:val="333333"/>
          <w:sz w:val="20"/>
          <w:szCs w:val="20"/>
          <w:rtl w:val="true"/>
        </w:rPr>
        <w:t>»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بختر</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 لصدر الرواية يرى أنّ الراوي مباشرة عن الإمام عليه‏السلام هشام بن سالم وحفص بن البختري وغيرهما ، لا ابن أبي عمير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بالعبوديّة</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أعين الجهني ، ترجمته في نقد الرجال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نادر في حال الغيبة،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ووهيب بن حفص عن أبي بصير</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القضاء والقدر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توضيحه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لعلّه الفخر الرازي في المحصّل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المحصّل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العدل والتوحيد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الاُصول الخمسه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 المعتزلة العلاّمة في معارج الفهم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الرازي في تفسيره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جمهور الفلاسفة وأصحاب الهيئة ، ومثله حكى المجلسي في بحار 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عنهم السيّد المرتضى في الذخيرة في علم الكلام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جمل العلم والعمل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الاقتصاد فيما يتعلّق بالاعتقاد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نهج الحقّ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معارج الفهم،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المعتزلة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معارج الفهم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المواقف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جهيم بن أبي جهم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معجم رجال الحديث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 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المهملة</w:t>
      </w:r>
      <w:r>
        <w:rPr>
          <w:rFonts w:eastAsia="IRNazanin" w:cs="IRNazanin"/>
          <w:b w:val="false"/>
          <w:bCs w:val="false"/>
          <w:i w:val="false"/>
          <w:iCs w:val="false"/>
          <w:color w:val="333333"/>
          <w:sz w:val="20"/>
          <w:szCs w:val="20"/>
          <w:rtl w:val="true"/>
        </w:rPr>
        <w:t>»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وشرط</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مقاتل بن سليمان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 جامع البيان للطبري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حاتم الرازي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بالمصدر المضاف إلى الفاعل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المواقف للإيجي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المرام لابن ميثم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 الحكماء العلاّمة في النافع يوم الحشر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المراد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الآملي ؛ وفي طبعة تحقيق الزنجاني ،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الفروق اللغوية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الإرادة والمشيئة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الفروق اللغويّة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الإرادة والمشيئة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القدر والقضاء ؛ معجم مقاييس اللغة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القدر والقضاء ؛ معجم مقاييس اللغة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بالمعلوم</w:t>
      </w:r>
      <w:r>
        <w:rPr>
          <w:rFonts w:eastAsia="IRNazanin" w:cs="IRNazanin"/>
          <w:b w:val="false"/>
          <w:bCs w:val="false"/>
          <w:i w:val="false"/>
          <w:iCs w:val="false"/>
          <w:color w:val="333333"/>
          <w:sz w:val="20"/>
          <w:szCs w:val="20"/>
          <w:rtl w:val="true"/>
        </w:rPr>
        <w:t>»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بقوا</w:t>
      </w:r>
      <w:r>
        <w:rPr>
          <w:rFonts w:eastAsia="IRNazanin" w:cs="IRNazanin"/>
          <w:b w:val="false"/>
          <w:bCs w:val="false"/>
          <w:i w:val="false"/>
          <w:iCs w:val="false"/>
          <w:color w:val="333333"/>
          <w:sz w:val="20"/>
          <w:szCs w:val="20"/>
          <w:rtl w:val="true"/>
        </w:rPr>
        <w:t>»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 المصدرية</w:t>
      </w:r>
      <w:r>
        <w:rPr>
          <w:rFonts w:eastAsia="IRNazanin" w:cs="IRNazanin"/>
          <w:b w:val="false"/>
          <w:bCs w:val="false"/>
          <w:i w:val="false"/>
          <w:iCs w:val="false"/>
          <w:color w:val="333333"/>
          <w:sz w:val="20"/>
          <w:szCs w:val="20"/>
          <w:rtl w:val="true"/>
        </w:rPr>
        <w:t>)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وفيه زيادة وقوع التكليف الأوّل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للعسكري ،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المقيت والقادر ؛ 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الرازي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الأرض ولا في السماء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 لا يحدث شيء في الأرض ولا في السماء إلاّ ما يتوسّط ويدخل في كونه سبعة أشياء ، وكلّ واحد منها يسبقة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ميرزا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 لميرزا رفيعا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بهذه الخصال السبع بمشيئة وإرادة إلى آخره ، لمّا كانت المشيئة أوّل ما له اختصاص بشيء دون شيء ، أخذ في عدّ سوابق وجود الأشياء وصدورها منه سبحانه من المشيئة ، وبعدها الإرادة ، وبعدها القدر ، وبعده القضاء بالترتيب الذي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الإذن فهو الإعلام وإفاضة العلم ـ والكتاب ـ وهو ما يثبت فيه الأشياء وتقرر فيه ـ والأجل ـ وهو المدّة المعيّنة الموقّتة للأشياء ـ فهي داخلة في الإرادة والقدر ؛ أو متخلّلة بين الأربعة بأن يكون الإذن متخللاًّ بين المشيئة والإرادة، والكتاب بينهما وبين القدر، والأجل بين القدر والقضاء ، أو كلّ واحد من هذه الثلاثة داخل في كلّ واحد من الثلاثة الاول من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ثلاثة مع الأربعة على تقدير الدخول للدلالة على دخولها في الأربعة وثبوت الوساطة في الإيجاد لها كما للأربعة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تقدير التخلّل للدلالة على ترتّب هذه الثلاثة على الثلاثة الأول من الأربعة ، فهي كالتتمّة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زعم أنّه يقدر على نقص واحدة ، أي إسقاطها من مقدّمات الإيجاد وجعلها أقلّ من سبعة فقد كفر ؛ لأنّه كذّب على اللّه‏ وقال فيه خلاف الحقّ ، وردّ على اللّه‏ حيث أنكر ما بيّنه في كتاب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فمفاد هذا الكلام وكلام العالم عليه‏السلام في الحديث الثاني من هذا الباب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المعجمه ، أي الردّ على واحدة منها وتغيير مقتضاها ومكابرتها ومعارضتها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النسخة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الاُولى للغرض المسبوق له الكلام وللحديث الثاني أوفق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ميرزا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ابن حجر في فتح الباري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والإيجي في المواقف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بقولهم</w:t>
      </w:r>
      <w:r>
        <w:rPr>
          <w:rFonts w:eastAsia="IRNazanin" w:cs="IRNazanin"/>
          <w:b w:val="false"/>
          <w:bCs w:val="false"/>
          <w:i w:val="false"/>
          <w:iCs w:val="false"/>
          <w:color w:val="333333"/>
          <w:sz w:val="20"/>
          <w:szCs w:val="20"/>
          <w:rtl w:val="true"/>
        </w:rPr>
        <w:t>»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 ابن بابويه في باب القضاء والقدر من كتاب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القضاء والقدر ،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فيكون قوله تعالى في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إفحام المخاصم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المراد بالإذن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الإذن له معان والمراد به هاهنا</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تحت الكلّ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مِّن فِئَةٍ قَلِيلَةٍ غَلَبَتْ فِئَةً كَثِيرَةَ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الكلّ أو اندراج الجزئي في الكلّي</w:t>
      </w:r>
      <w:r>
        <w:rPr>
          <w:rFonts w:eastAsia="IRNazanin" w:cs="IRNazanin"/>
          <w:b w:val="false"/>
          <w:bCs w:val="false"/>
          <w:i w:val="false"/>
          <w:iCs w:val="false"/>
          <w:color w:val="333333"/>
          <w:sz w:val="20"/>
          <w:szCs w:val="20"/>
          <w:rtl w:val="true"/>
        </w:rPr>
        <w:t>»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المواقف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الجهميّة ؛ المسلك في اُصول الدين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المواقف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القدريّة ، وحكاه ابن ميثم في قواعد المرام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المسلك في اُصول الدين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ذلك الشيخ جعفر سبحاني في رسالة في التحسين والتقبيح العقليّين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وخصّص الفصل العاشر لأدلّة المنكرين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وقت في فعل</w:t>
      </w:r>
      <w:r>
        <w:rPr>
          <w:rFonts w:eastAsia="IRNazanin" w:cs="IRNazanin"/>
          <w:b w:val="false"/>
          <w:bCs w:val="false"/>
          <w:i w:val="false"/>
          <w:iCs w:val="false"/>
          <w:color w:val="333333"/>
          <w:sz w:val="20"/>
          <w:szCs w:val="20"/>
          <w:rtl w:val="true"/>
        </w:rPr>
        <w:t>»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المغني في أبواب العدل والتوحيد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معارج الفهم ،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الإيجي في المواقف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بسبع بقضاء وقدر إلى آخره ، الكلام في هذا الحديث كالكلام في الحديث الأوّل إلاّ أنّه اُخذ في هذا الحديث من أقرب الاُمور والخصال من المعلول ووجوده ، وفي الحديث السابق من أقربها من المبدأ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المخالفين</w:t>
      </w:r>
      <w:r>
        <w:rPr>
          <w:rFonts w:eastAsia="IRNazanin" w:cs="IRNazanin"/>
          <w:b w:val="false"/>
          <w:bCs w:val="false"/>
          <w:i w:val="false"/>
          <w:iCs w:val="false"/>
          <w:color w:val="333333"/>
          <w:sz w:val="20"/>
          <w:szCs w:val="20"/>
          <w:rtl w:val="true"/>
        </w:rPr>
        <w:t>»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معنى شاء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الفعل ، أي المشيّة ابتداء الفعل، أي أوّل ما يحصل من جانب الفاعل ويصدر عنه ممّا يؤدّي إلى وجود المعلول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تقدير الشيء من طوله و عرضه ، أي من التحديدات والتعيينات بالأوصاف والأحوال كالطول والعرض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قضاه أمضاه ، أي إذا أوجبه باستكمال شرائط وجوده وجميع ما يتوقّف عليه المعلول أوجده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الذي لا مردّ له ؛ لاستحالة تخلّف المعلول عن الموجب التامّ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الإرادة والمشيئة،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الجبر والقدر والأمر بين الأمرين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خرج إلينا، أي هكذا نُقل عن النبيّ صلى‏الله‏عليه‏و‏آله ووصل منه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فهمه يحتاج إلى لطف قريحةٍ ، والحكمةُ مقتضية لعدم بيانه للسائل ، اكتفى ببيان المأخذ النقلي عن التبيين العقلي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عدم المنافاة بين تعلّق الإرادة والمشيّة بشيء وأن لا يحبّه ؛ لأنّ تعلّق المشيّة والإرادة بما لا يحبّه بتعلّقهما بوقوع ما يتعلّق به إرادة العباد بإرادتهم وترتّبه عليها ، فتعلّقهما بالذات بكونهم قادرين مريدين لأفعالهم وترتّبها على إرادتهم وتعلّقهما بما هو مرادهم بالتبع ، ولا حَجْر في كون متعلّقهما بالتبع شرّا غيرَ محبوب له ؛ فإنّ دخول الشرّ وما لا يحبّه في متعلّق مشيّته وإرادته بالعرض جائز ، فإنّ كلّ مَن تعلّق مشيّته وإرادته بخير وعَلم لزومَ شرّ له شرّيّةً لا تقاوم خيريّتَه تعلّقتا بذلك الشرّ بالتبع ، وذلك التعلّق بالتبع لا ينافي أن يكون المريد خيّرا محضا ولا يكون شرّيرا ومحبّا للشرّ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اللّه‏ ولم يشأ ، وشاء ولم يأمر أي أمر اللّه‏ بشيء لم يشأه مشيّةً منجرّة إلى وقوعه ، وشاء مشيّةً منجرّةً إلى وقوع المُشاء ولو بالتبع ولم يأمر ، كما أمر إبليس بالسجود لآدم عليه‏السلام ولم يشأ أن يسجد ، بل شاء أن لا يسجد بالتبع مشيّةً منجرّة إلى الوقوع ، ولو شاءه كذلك لسجد ، ونهى آدم عن أكل الشجرة ولم يشأ تركه ، بل شاء أن يأكل بالتبع ، ولو لم يشأ لم يأكل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رحمه‏الله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السماء والأرض إلاّ بسبعة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إرادةَ حتم وإرادة عزم ، لعلّ المراد بإرادة الحتم الإرادةُ المستجمعة لشرائط التأثير المنجرّة إلى الإيجاب والإيجاد وكذا المشيّة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بإرادة العزم الإرادةُ المنتهية إلى طلب المراد والأمر أو النهي ، وينفكّ أحدهما عن الآخر ؛ ينهى عن الشيء ويريد تركه ويطلبه وهو يشاء المنهيّ ، ويتعلّق مشيّته المستجمعة لشرائط التأثير به ولو بالتبع ؛ ويأمر بالشيء ويطلبه ويريد فعله وهو لا يشاء فعله تلك المشيّة ، كما أنّه نهى آدم و زوجتَه عن الأكل من الشجرة ويشاء ذلك ، ولو لم يشأ أن يأكل ، أو شاء تركَ الأكل ، لم يغلب إرادتهما ومشيّتهما مشيّةَ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إبراهيم عليه‏السلام بذبح إسحاق ولم يشأ أن يذبحه ، ولو شاء لما غلب مشيّةُ إبراهيم تركَ ذبحه مشيّةَ اللّه‏ في ذبحه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الرواية دلالة على أنّ الأمر بذَبح إسحاق وأنّه عليه‏السلام لم يشأه ، وأمّا على أنّ ما وقع من الإقدام على الذَبح والفداء بالنسبة إليه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وقوع هذا الأمر ونسخه وتغييره إلى الأمر بذبح إسماعيل و وقوعَ الإقدام على الذبح ومقدّماته بالنسبة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العدل والتوحيد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الاُصول الخمسة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العلاّمة في معارج الفهم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المعتزلة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العدل والتوحيد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الاُصول الخمسة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العلاّمة في معارج الفهم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المعتزلة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السماء والأرض إلاّ بسبعة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اللبيب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النفقات ؛ صحيح 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الربيبة ؛ سنن ابن ماجة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يحرم من الرضا عليه‏السلام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الاُصول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الاُخرى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نسخ الشيء قبل وقت فعله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عاشر</w:t>
      </w:r>
      <w:r>
        <w:rPr>
          <w:rFonts w:eastAsia="IRNazanin" w:cs="IRNazanin"/>
          <w:b w:val="false"/>
          <w:bCs w:val="false"/>
          <w:i w:val="false"/>
          <w:iCs w:val="false"/>
          <w:color w:val="333333"/>
          <w:sz w:val="20"/>
          <w:szCs w:val="20"/>
          <w:rtl w:val="true"/>
        </w:rPr>
        <w:t>»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المدية هي السكين والشفرة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w:t>
      </w:r>
      <w:r>
        <w:rPr>
          <w:rFonts w:eastAsia="IRNazanin" w:cs="IRNazanin"/>
          <w:b w:val="false"/>
          <w:bCs w:val="false"/>
          <w:i w:val="false"/>
          <w:iCs w:val="false"/>
          <w:color w:val="333333"/>
          <w:sz w:val="20"/>
          <w:szCs w:val="20"/>
          <w:rtl w:val="true"/>
        </w:rPr>
        <w:t>)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الاعتماد والميل على الشيء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انتحى على سيفه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اعتمد عليه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تاسع</w:t>
      </w:r>
      <w:r>
        <w:rPr>
          <w:rFonts w:eastAsia="IRNazanin" w:cs="IRNazanin"/>
          <w:b w:val="false"/>
          <w:bCs w:val="false"/>
          <w:i w:val="false"/>
          <w:iCs w:val="false"/>
          <w:color w:val="333333"/>
          <w:sz w:val="20"/>
          <w:szCs w:val="20"/>
          <w:rtl w:val="true"/>
        </w:rPr>
        <w:t>»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وفي ذيل رابعه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خامسه</w:t>
      </w:r>
      <w:r>
        <w:rPr>
          <w:rFonts w:eastAsia="IRNazanin" w:cs="IRNazanin"/>
          <w:b w:val="false"/>
          <w:bCs w:val="false"/>
          <w:i w:val="false"/>
          <w:iCs w:val="false"/>
          <w:color w:val="333333"/>
          <w:sz w:val="20"/>
          <w:szCs w:val="20"/>
          <w:rtl w:val="true"/>
        </w:rPr>
        <w:t>»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المعاني ، ذيل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السماء والأرض إلاّ بسبعة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أن لا يكون شيء إلاّ بعلمه، أي شاء بالمشيّة الحتميّة أن لا يكون شيء إلاّ بعلمه ، وعلى طباق ما في علمه بالنظام الأعلى وما هو الخير والأصلح ولوازمها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بالإرادة الحتميّة مثل ذلك و لم يحبّ الشرور اللازمة التابعة للخير والأصلح ، كأن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 ثلاثة ، وإن يكفر به ، ولم يرض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رحمه‏الله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ويحتمل</w:t>
      </w:r>
      <w:r>
        <w:rPr>
          <w:rFonts w:eastAsia="IRNazanin" w:cs="IRNazanin"/>
          <w:b w:val="false"/>
          <w:bCs w:val="false"/>
          <w:i w:val="false"/>
          <w:iCs w:val="false"/>
          <w:color w:val="333333"/>
          <w:sz w:val="20"/>
          <w:szCs w:val="20"/>
          <w:rtl w:val="true"/>
        </w:rPr>
        <w:t>»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المشيئة والإرادة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وبوجوه ما يفضي إلى كونه</w:t>
      </w:r>
      <w:r>
        <w:rPr>
          <w:rFonts w:eastAsia="IRNazanin" w:cs="IRNazanin"/>
          <w:b w:val="false"/>
          <w:bCs w:val="false"/>
          <w:i w:val="false"/>
          <w:iCs w:val="false"/>
          <w:color w:val="333333"/>
          <w:sz w:val="20"/>
          <w:szCs w:val="20"/>
          <w:rtl w:val="true"/>
        </w:rPr>
        <w:t>»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السماء والأرض إلاّ بسبعة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بمشيّتي كنت أنت الذي تشاء لنفسك ما تشاء إلى آخره ، أي بالمشيّة التي خلقتها فيك، وجعلتك ذا مشيّة ـ وهي من آثار مشيّة اللّه‏ سبحانه ـ كنتَ أنت الذي تشاء لنفسك على وفق هواها ما تشاء، وبالقوّة التي خلقتها فيك ـ وهي من آثار قوّة اللّه‏، ولعلّ المراد بها القوّة العقلانيّة ـ أدّيتَ فريضتي، وبنعمتي التي أنعمتها عليك من قدرتك على ما تشاء، والقوى الشهوانيّةِ والغضبيّةِ ـ التي بها حفظ الأبدان والأنواع وصلاحها ـ قويتَ على معصيتي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جعلتك سميعا بصيرا قويّا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 والبصر ناظر إلى الفقرة الثانية، والقوّةُ إلى الفقرة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أصابك من حسنة فمن اللّه‏؛ لأنّه من آثار ما اُفيض عليه من جانب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أصابك من سيّئة فمن نفسك، لأنّه من طغيانها بهواه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وذاك أنّي أولى بحسناتك منك إلى آخره، بيان للفرق، مع أنّ الكلّ مستند إليه ومُنْتَهٍ به بالأخرة، وللعبد في الكلّ مدخل بالترتّب على مشيّته وقواه العقلانيّةِ والنفسانيّةِ بأنّ ما يؤدّي إلى الحسنات منها أولى به سبحانه؛ لأنّه من مقتضيات خيريّته سبحانه وآثارِه الفائضة من ذلك الجناب بلا مدخليّة للنفوس إلاّ القابليّة لها، وما يؤدّي إلى السيّئات منها أولى بالأنفس؛ لأنّها مَناقصُ، من آثار نقصها لا تستند إلاّ إلى ما فيه منقصة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وذاك أنّني لا أُسأل عمّا أفعل وهم يُسألون، بيان لكونه أولى بالحسنات بأنّ ما يصدر ويفاض من الخير المحض من الجهة الفائضة منه، لا يسأل عنه ولا يؤاخذ به؛ فإنّه لا مؤاخذة بالخير الصرف، وما ينسب إلى غير الخير المحض ومَن فيه شرّيّة ينبعث منه الشرّ يؤاخذ بالشرّ، فالشرور وإن كانت من حيث وجودها منتسبةً إلى خالقها، فمِن حيث شرّيّتها منتسبةٌ إلى مُنشئها وأسبابها القريبة المادّيّة؛ صدق اللّه‏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والمخاطب فيها رسول اللّه‏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الاُخرى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العدل والتوحيد،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السماء والأرض إلاّ بسبعة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قبض ولا بسط إلى آخره ، أي ما من تضييق ولا توسعة إلاّ للّه‏ فيه مشيّة وقضاء لذلك القبض أو البسط ، أو لما يؤدّي إليه ، وابتلاءٌ واختبار لعباده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الذي بعده كهذا الحديث إلاّ أنّه خصّ بما أمر اللّه‏ به أو نهى عنه ، ولعلّه ليس لاختصاص الحكم به ، بل لبيان الحكم في الخاصّ وإن لم يختصّ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 ص </w:t>
      </w:r>
      <w:r>
        <w:rPr>
          <w:rFonts w:eastAsia="IRNazanin" w:cs="IRNazanin"/>
          <w:b w:val="false"/>
          <w:bCs w:val="false"/>
          <w:i w:val="false"/>
          <w:iCs w:val="false"/>
          <w:color w:val="333333"/>
          <w:sz w:val="20"/>
          <w:szCs w:val="20"/>
        </w:rPr>
        <w:t>490</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المعتزلة في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 قال</w:t>
      </w:r>
      <w:r>
        <w:rPr>
          <w:rFonts w:eastAsia="IRNazanin" w:cs="IRNazanin"/>
          <w:b w:val="false"/>
          <w:bCs w:val="false"/>
          <w:i w:val="false"/>
          <w:iCs w:val="false"/>
          <w:color w:val="333333"/>
          <w:sz w:val="20"/>
          <w:szCs w:val="20"/>
          <w:rtl w:val="true"/>
        </w:rPr>
        <w:t>»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هو أبو اسحاق إبراهيم بن سيار البصري ابن اُخت أبي هذيل العلاف، شيخ المعتزلة ، كان في أيّام هارون الرشيد ، توفّي النظام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المعتزلة لفالح الربيعي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خلق السعادة والشقاوة إلى آخره ، أي قدّرهما لعباده تقديرا سابقا على الخلق، فمن خَلَقه اللّه‏ سعيدا على وفق تقديره لم يُبغضه أبدا؛ إنّما يبغض عمله ـ إن عمل سوءاً ـ و لم يبغضه، ومَن قدّره شقيّا وخلقه شقيّا على وفق تقديره لم يحبّه أبدا، وإن عمل عملاً صالحا أحبّ عمله؛ لأنّه يحبّ الخير والصلاح، وأبغضه لشقاوته ولما يصير إليه من عدم الثبات على الإيمان، فإذا أحبّ اللّه‏ شيئا لم يبغضه أبدا، وإذا أبغض اللّه‏ شيئا لم يحبّه أبدا؛ فإنّ كلّ خير وصلاح محبوبه، وكلَّ شرّ وفَساد مبغوض له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بالمضمون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علمهم</w:t>
      </w:r>
      <w:r>
        <w:rPr>
          <w:rFonts w:eastAsia="IRNazanin" w:cs="IRNazanin"/>
          <w:b w:val="false"/>
          <w:bCs w:val="false"/>
          <w:i w:val="false"/>
          <w:iCs w:val="false"/>
          <w:color w:val="333333"/>
          <w:sz w:val="20"/>
          <w:szCs w:val="20"/>
          <w:rtl w:val="true"/>
        </w:rPr>
        <w:t>»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اللّه‏ تعالى لا يقوم له أحد من خلقه بحقّه إلى آخره، لمّا سأل السائل عمّا يستند إليه حكم اللّه‏ بعذاب أهل الشقاء، وأنّه لابدّ أن يكون لحوق الشقاء لهم مقدّما على حكم اللّه‏ في علمه حتّى يترتّب عليه ذلك الحكم، وعمّا يستند إليه لحوق الشقاء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سابقا على حكمه في علمه، وأنّه لا شيء قبل علمه ليستند إليه لحوقُ 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أجاب عليه‏السلام بأنّ حكم اللّه‏ تعالى لا يقوم له أحد من خلقه بموجبه وبيان سببه، أو بما يليق به، وبأن يكون بيانا لسببه ولا بإدراكه وفهمه، وما هو كذلك فحقيق بأن لا يُتعرّض لبيانه، والسكوتُ عمّا يعجز اللسان عن بيانه أولى من التعرّض للبيان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حكم بذلك إلى آخره، أنّ حكمه بذلك في علمه يترتّب عليه إعطاء المعرفة لأهل السعادة وأهلِ المحبة، ووضعُ ثقل العمل عنهم بثبوت ما هم أهلُه، وإعطاءُ أهل الشقاء والمعصية القوّةَ على معصيتهم لما علمه فيهم من الشقاء، ومنعهم ولم يعطهم إطاقة القبول منهم، فواقعوا ما سبق لهم في علمه من السعادة والشقاوة وتوابعهما، ولم يقدروا على الإتيان بحال لهم تنجّيهم من عذابه؛ لأنّ علمه أولى بحقيقة التصديق والوقوع،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معنى شاء ما شاء، أي ما ذكرناه من أنّه لا يقوم لحكم اللّه‏ أحد من خلقه بحقّه معنى شاء ماشاء، وهو سرّه الذي لم يطّلع عليه أحد من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رفعيا رفع اللّه‏ قدره ورحمه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ومابين المعقوفين من المصدر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w:t>
      </w:r>
      <w:r>
        <w:rPr>
          <w:rFonts w:eastAsia="IRNazanin" w:cs="IRNazanin"/>
          <w:b w:val="false"/>
          <w:bCs w:val="false"/>
          <w:i w:val="false"/>
          <w:iCs w:val="false"/>
          <w:color w:val="333333"/>
          <w:sz w:val="20"/>
          <w:szCs w:val="20"/>
          <w:rtl w:val="true"/>
        </w:rPr>
        <w:t>)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السعادة والشقاوة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بالمعلوم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الكبير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البقرة</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فواق ناقة، الفواق ـ كغراب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الحلبتين من الوقت؛ لانّها تحلب ثم تترك سويعة يرضعها الفصيل لتدر ثم تحلب، أو مابين فتح يدك وقبضها على الضرع،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العيادة قدر فواق 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كم يعاد المريض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الفهم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المسلك في اُصول الدين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السماء والأرض إلاّ بسبعة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الخلق وخلقت الخير إلى آخره، لعلّ المراد بالخلق الموجود العيني القارّ الوجود، وبالخير والشرّ ما هو من الأعمال والأقوال، وكلّ الموجودات بأقسامها مستند الوجود إليه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واستناد بعضها إلى من يفعله باعتبار جريانه على يده ووقوعه تبع قدرته وإرادته بالمدخليّة لا بالإيجاد، وإنّما إعطاء الوجود من الواجب بذاته، الموجب الموجد للأشياء كما هي في عمله بمشيته وإرادته وقدره وقضاءه، فلأفعال العباد موجد موجب وشرائط وأسباب، فالموجد الموجب هو الواجب الوجود بذاته وهو خالقها وخالق كلّ شيء، وما قدرته وإرادته من شرائطها وأسبابها هو العامل لها، فهي بين موجب موجد وشرائط وأسباب مقرّبة لها إلى الوجود، ووجودها وجهة خيريتها من ذلك المبدأ الفاعل وظهورها على يد عاملها، وجهات شرّيتها من شرائطها وأسبابها التي هي من أحوال عاملها، وواسطة ظهورها يجريها على يده وبقدرته وإرادته سبحانه، فينتسب إلى العامل بهذه الجهة، فخالقها وموجدها هو اللّه‏ سبحانه، وعاملها والمتكلّف بكسبها بقدرته وإرادته، وسائر قواه وجوارحه هو من جرت هي على يده بقدرته وإرادته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وسيجيء ما يغنيك لتحقيق هذا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والحديثان الآخران كهذا الحديث إلاّ أنّه زاد فيهما الوعيد على المنكر لما قاله والمتشّكل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رفيعا رفع اللّه‏ قدره ورحمه بالنبي والوصي وغفر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الكافي لميرزا رفيعا،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السماء والأرض إلاّ بسبعة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الذريعة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دعاء العديلة من إنشاء بعض العلماء قد شرح فيه العقائد الحقّة مع الإقرار بها والتصديق بحقيتها فصلّ فيه ما أجمل ذكره في دعاء الوصية والعهد الذي رواه الكليني</w:t>
      </w:r>
      <w:r>
        <w:rPr>
          <w:rFonts w:eastAsia="IRNazanin" w:cs="IRNazanin"/>
          <w:b w:val="false"/>
          <w:bCs w:val="false"/>
          <w:i w:val="false"/>
          <w:iCs w:val="false"/>
          <w:color w:val="333333"/>
          <w:sz w:val="20"/>
          <w:szCs w:val="20"/>
          <w:rtl w:val="true"/>
        </w:rPr>
        <w:t>»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اُصول الكافي للمازندراني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ذا؟ وكيف هذا؟</w:t>
      </w:r>
      <w:r>
        <w:rPr>
          <w:rFonts w:eastAsia="IRNazanin" w:cs="IRNazanin"/>
          <w:b w:val="false"/>
          <w:bCs w:val="false"/>
          <w:i w:val="false"/>
          <w:iCs w:val="false"/>
          <w:color w:val="333333"/>
          <w:sz w:val="20"/>
          <w:szCs w:val="20"/>
          <w:rtl w:val="true"/>
        </w:rPr>
        <w:t>»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يجيء</w:t>
      </w:r>
      <w:r>
        <w:rPr>
          <w:rFonts w:eastAsia="IRNazanin" w:cs="IRNazanin"/>
          <w:b w:val="false"/>
          <w:bCs w:val="false"/>
          <w:i w:val="false"/>
          <w:iCs w:val="false"/>
          <w:color w:val="333333"/>
          <w:sz w:val="20"/>
          <w:szCs w:val="20"/>
          <w:rtl w:val="true"/>
        </w:rPr>
        <w:t>»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جهم بن صفوان العبدي السمرقندي من بني راسب ، وهو أوّل من قال بالجبر ، قتله نصر بن سيار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 حوادث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الأعلام للزركلي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معارج الفهم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شرح العيون في شرح رسالد ابن زيدون لابن نباتة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لقدرة</w:t>
      </w:r>
      <w:r>
        <w:rPr>
          <w:rFonts w:eastAsia="IRNazanin" w:cs="IRNazanin"/>
          <w:b w:val="false"/>
          <w:bCs w:val="false"/>
          <w:i w:val="false"/>
          <w:iCs w:val="false"/>
          <w:color w:val="333333"/>
          <w:sz w:val="20"/>
          <w:szCs w:val="20"/>
          <w:rtl w:val="true"/>
        </w:rPr>
        <w:t>»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في الردّ على أهل الزيغ والبدع للأشعري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العلاّمة في نهج الحقّ وكشف الصدق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ومناهج اليقين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الاُخرى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السماء والأرض إلاّ بسبعة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الرسالة السعديّة للعلاّمة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معارج الفهم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شى‏ء في السماء والأرض إلاّ بسبعة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 أبي الحسين وعن جهم والأشاعرة العلاّمة في مناهج اليقين ،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الاُخرى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في شرح النظم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قولهم باستحالة تخلّف المعلول عن العلّة التامّة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الحكمة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لاَ تُؤَاخِذْنَآ إِن نَّسِينَآ</w:t>
      </w:r>
      <w:r>
        <w:rPr>
          <w:rFonts w:eastAsia="IRNazanin" w:cs="IRNazanin"/>
          <w:b w:val="false"/>
          <w:bCs w:val="false"/>
          <w:i w:val="false"/>
          <w:iCs w:val="false"/>
          <w:color w:val="333333"/>
          <w:sz w:val="20"/>
          <w:szCs w:val="20"/>
          <w:rtl w:val="true"/>
        </w:rPr>
        <w:t>»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ذاتهما</w:t>
      </w:r>
      <w:r>
        <w:rPr>
          <w:rFonts w:eastAsia="IRNazanin" w:cs="IRNazanin"/>
          <w:b w:val="false"/>
          <w:bCs w:val="false"/>
          <w:i w:val="false"/>
          <w:iCs w:val="false"/>
          <w:color w:val="333333"/>
          <w:sz w:val="20"/>
          <w:szCs w:val="20"/>
          <w:rtl w:val="true"/>
        </w:rPr>
        <w:t>»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ووعيده</w:t>
      </w:r>
      <w:r>
        <w:rPr>
          <w:rFonts w:eastAsia="IRNazanin" w:cs="IRNazanin"/>
          <w:b w:val="false"/>
          <w:bCs w:val="false"/>
          <w:i w:val="false"/>
          <w:iCs w:val="false"/>
          <w:color w:val="333333"/>
          <w:sz w:val="20"/>
          <w:szCs w:val="20"/>
          <w:rtl w:val="true"/>
        </w:rPr>
        <w:t>»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اُصول الكافي للمازندراني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رواه الشهرستاني في 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اليقين في اُصول الدين ،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محققي</w:t>
      </w:r>
      <w:r>
        <w:rPr>
          <w:rFonts w:eastAsia="IRNazanin" w:cs="IRNazanin"/>
          <w:b w:val="false"/>
          <w:bCs w:val="false"/>
          <w:i w:val="false"/>
          <w:iCs w:val="false"/>
          <w:color w:val="333333"/>
          <w:sz w:val="20"/>
          <w:szCs w:val="20"/>
          <w:rtl w:val="true"/>
        </w:rPr>
        <w:t>»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العلاّمة في شرح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الزنجاني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السبحاني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بيانه في تفسير الأجل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ولكنّه</w:t>
      </w:r>
      <w:r>
        <w:rPr>
          <w:rFonts w:eastAsia="IRNazanin" w:cs="IRNazanin"/>
          <w:b w:val="false"/>
          <w:bCs w:val="false"/>
          <w:i w:val="false"/>
          <w:iCs w:val="false"/>
          <w:color w:val="333333"/>
          <w:sz w:val="20"/>
          <w:szCs w:val="20"/>
          <w:rtl w:val="true"/>
        </w:rPr>
        <w:t>»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صدر الدين الشيرازي في الحكمة المتعالية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المحقّق الطوسي في شرح رسالة العلم ، بتفاوت يسير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لابن شهر آشوب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المواقف للايجي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العلاّمة في معارج الفهم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الملخّص في اُصول الدين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إلى ذاك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فظاهر</w:t>
      </w:r>
      <w:r>
        <w:rPr>
          <w:rFonts w:eastAsia="IRNazanin" w:cs="IRNazanin"/>
          <w:b w:val="false"/>
          <w:bCs w:val="false"/>
          <w:i w:val="false"/>
          <w:iCs w:val="false"/>
          <w:color w:val="333333"/>
          <w:sz w:val="20"/>
          <w:szCs w:val="20"/>
          <w:rtl w:val="true"/>
        </w:rPr>
        <w:t>»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الأرض ولا في السماء إلاّ بسبعة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العدل والتوحيد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 الرازي في كتاب المحصّل ،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معارج الفهم ،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الأرض ولا في السماء إلاّ بسبعة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السيّد المرتضى في الذخيرة في علم الكلام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جمل العلم والعمل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الاقتصاد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الخصلة المخالفة للعقل والنقل الصريح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التصديق بأنّ اللّه‏ جبر عباده على أفعالهم، ومع هذا يعذّب العاصي ويثيب المطيع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 في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بطريق الكناية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والحدّ في التكبير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في علم الكلام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اُريد</w:t>
      </w:r>
      <w:r>
        <w:rPr>
          <w:rFonts w:eastAsia="IRNazanin" w:cs="IRNazanin"/>
          <w:b w:val="false"/>
          <w:bCs w:val="false"/>
          <w:i w:val="false"/>
          <w:iCs w:val="false"/>
          <w:color w:val="333333"/>
          <w:sz w:val="20"/>
          <w:szCs w:val="20"/>
          <w:rtl w:val="true"/>
        </w:rPr>
        <w:t>»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جامعها</w:t>
      </w:r>
      <w:r>
        <w:rPr>
          <w:rFonts w:eastAsia="IRNazanin" w:cs="IRNazanin"/>
          <w:b w:val="false"/>
          <w:bCs w:val="false"/>
          <w:i w:val="false"/>
          <w:iCs w:val="false"/>
          <w:color w:val="333333"/>
          <w:sz w:val="20"/>
          <w:szCs w:val="20"/>
          <w:rtl w:val="true"/>
        </w:rPr>
        <w:t>»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المفضى</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المقدّر</w:t>
      </w:r>
      <w:r>
        <w:rPr>
          <w:rFonts w:eastAsia="IRNazanin" w:cs="IRNazanin"/>
          <w:b w:val="false"/>
          <w:bCs w:val="false"/>
          <w:i w:val="false"/>
          <w:iCs w:val="false"/>
          <w:color w:val="333333"/>
          <w:sz w:val="20"/>
          <w:szCs w:val="20"/>
          <w:rtl w:val="true"/>
        </w:rPr>
        <w:t>»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هندس</w:t>
      </w:r>
      <w:r>
        <w:rPr>
          <w:rFonts w:eastAsia="IRNazanin" w:cs="IRNazanin"/>
          <w:b w:val="false"/>
          <w:bCs w:val="false"/>
          <w:i w:val="false"/>
          <w:iCs w:val="false"/>
          <w:color w:val="333333"/>
          <w:sz w:val="20"/>
          <w:szCs w:val="20"/>
          <w:rtl w:val="true"/>
        </w:rPr>
        <w:t>)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نهج الحقّ للعلاّمة الحلّي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السيّد المرتضى في الذخيرة في علم الكلام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الاقتصاد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معارج الفهم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 في السماء والأرض إلاّ بسبعة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ابن بابويه في كتاب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نفي الجبر والتفويض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العدل والتوحيد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عنهم العلاّمة في معارج الفهم ،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ام من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منه محمّدأمين الإسترابادي في حاشيته على الكافي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القدر</w:t>
      </w:r>
      <w:r>
        <w:rPr>
          <w:rFonts w:eastAsia="IRNazanin" w:cs="IRNazanin"/>
          <w:b w:val="false"/>
          <w:bCs w:val="false"/>
          <w:i w:val="false"/>
          <w:iCs w:val="false"/>
          <w:color w:val="333333"/>
          <w:sz w:val="20"/>
          <w:szCs w:val="20"/>
          <w:rtl w:val="true"/>
        </w:rPr>
        <w:t>»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السيّد المرتضى في الذخيرة في علم الكلام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جمل العلم والعمل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الاقتصاد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ميرزا محمّد أمين الإسترابادي رحمه‏الله تعالى ساكن مكّة المشرّفة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أبي العزّ الحنفي في شرح العقيدة الطحاوية ،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جهم بن صفوان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أفكار المتقدّمين والمتأخّرين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المرام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المرام في علم الكلام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عبد الرحمن</w:t>
      </w:r>
      <w:r>
        <w:rPr>
          <w:rFonts w:eastAsia="IRNazanin" w:cs="IRNazanin"/>
          <w:b w:val="false"/>
          <w:bCs w:val="false"/>
          <w:i w:val="false"/>
          <w:iCs w:val="false"/>
          <w:color w:val="333333"/>
          <w:sz w:val="20"/>
          <w:szCs w:val="20"/>
          <w:rtl w:val="true"/>
        </w:rPr>
        <w:t>»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قواعد المرام،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ابن بابويه رحمه‏الله كتاب التوحيد من باب أسماء اللّه‏ تعالى في معنى 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أوسع ممّا بين السماء والأرض</w:t>
      </w:r>
      <w:r>
        <w:rPr>
          <w:rFonts w:eastAsia="IRNazanin" w:cs="IRNazanin"/>
          <w:b w:val="false"/>
          <w:bCs w:val="false"/>
          <w:i w:val="false"/>
          <w:iCs w:val="false"/>
          <w:color w:val="333333"/>
          <w:sz w:val="20"/>
          <w:szCs w:val="20"/>
          <w:rtl w:val="true"/>
        </w:rPr>
        <w:t>»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الفهم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العيون في شرح رسالة ابن زيدون لابن نباتة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ومعارج الفهم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منهاج اليقين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اُخرى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المحصّل للرازي ،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علم اللّه‏ بأنّ</w:t>
      </w:r>
      <w:r>
        <w:rPr>
          <w:rFonts w:eastAsia="IRNazanin" w:cs="IRNazanin"/>
          <w:b w:val="false"/>
          <w:bCs w:val="false"/>
          <w:i w:val="false"/>
          <w:iCs w:val="false"/>
          <w:color w:val="333333"/>
          <w:sz w:val="20"/>
          <w:szCs w:val="20"/>
          <w:rtl w:val="true"/>
        </w:rPr>
        <w:t>»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فَتَرَكْتَهُ</w:t>
      </w:r>
      <w:r>
        <w:rPr>
          <w:rFonts w:eastAsia="IRNazanin" w:cs="IRNazanin"/>
          <w:b w:val="false"/>
          <w:bCs w:val="false"/>
          <w:i w:val="false"/>
          <w:iCs w:val="false"/>
          <w:color w:val="333333"/>
          <w:sz w:val="20"/>
          <w:szCs w:val="20"/>
          <w:rtl w:val="true"/>
        </w:rPr>
        <w:t>»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مولانا محمّد أمين الإسترابادي في حواشي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بيانه في تفسير أسماء اللّه‏ تعالى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السماء والأرض إلاّ بسبعة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السماء والأرض إلاّ بسبعة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ذيل باب طينة المؤمن والكافر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وفيه زيادة وقوع التكليف الأوّل،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شكرتَه</w:t>
      </w:r>
      <w:r>
        <w:rPr>
          <w:rFonts w:eastAsia="IRNazanin" w:cs="IRNazanin"/>
          <w:b w:val="false"/>
          <w:bCs w:val="false"/>
          <w:i w:val="false"/>
          <w:iCs w:val="false"/>
          <w:color w:val="333333"/>
          <w:sz w:val="20"/>
          <w:szCs w:val="20"/>
          <w:rtl w:val="true"/>
        </w:rPr>
        <w:t>»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سهل الكوفي ثمّ البغدادي ، شيخ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يقع في أبي الهذيل العلاف وينسبه إلى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تأويل المتشابه وكتاب الردّ على الجهّال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عشرين ومائيتن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المواقف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المحصّل ،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العقائد النسفية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الملكوت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الميم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أي يوضع علامة الزاني</w:t>
      </w:r>
      <w:r>
        <w:rPr>
          <w:rFonts w:eastAsia="IRNazanin" w:cs="IRNazanin"/>
          <w:b w:val="false"/>
          <w:bCs w:val="false"/>
          <w:i w:val="false"/>
          <w:iCs w:val="false"/>
          <w:color w:val="333333"/>
          <w:sz w:val="20"/>
          <w:szCs w:val="20"/>
          <w:rtl w:val="true"/>
        </w:rPr>
        <w:t>»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بصيغة</w:t>
      </w:r>
      <w:r>
        <w:rPr>
          <w:rFonts w:eastAsia="IRNazanin" w:cs="IRNazanin"/>
          <w:b w:val="false"/>
          <w:bCs w:val="false"/>
          <w:i w:val="false"/>
          <w:iCs w:val="false"/>
          <w:color w:val="333333"/>
          <w:sz w:val="20"/>
          <w:szCs w:val="20"/>
          <w:rtl w:val="true"/>
        </w:rPr>
        <w:t>»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ويلاه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ياويله</w:t>
      </w:r>
      <w:r>
        <w:rPr>
          <w:rFonts w:eastAsia="IRNazanin" w:cs="IRNazanin"/>
          <w:b w:val="false"/>
          <w:bCs w:val="false"/>
          <w:i w:val="false"/>
          <w:iCs w:val="false"/>
          <w:color w:val="333333"/>
          <w:sz w:val="20"/>
          <w:szCs w:val="20"/>
          <w:rtl w:val="true"/>
        </w:rPr>
        <w:t>»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بصيغة</w:t>
      </w:r>
      <w:r>
        <w:rPr>
          <w:rFonts w:eastAsia="IRNazanin" w:cs="IRNazanin"/>
          <w:b w:val="false"/>
          <w:bCs w:val="false"/>
          <w:i w:val="false"/>
          <w:iCs w:val="false"/>
          <w:color w:val="333333"/>
          <w:sz w:val="20"/>
          <w:szCs w:val="20"/>
          <w:rtl w:val="true"/>
        </w:rPr>
        <w:t>»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المخطوطتين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 الفعل</w:t>
      </w:r>
      <w:r>
        <w:rPr>
          <w:rFonts w:eastAsia="IRNazanin" w:cs="IRNazanin"/>
          <w:b w:val="false"/>
          <w:bCs w:val="false"/>
          <w:i w:val="false"/>
          <w:iCs w:val="false"/>
          <w:color w:val="333333"/>
          <w:sz w:val="20"/>
          <w:szCs w:val="20"/>
          <w:rtl w:val="true"/>
        </w:rPr>
        <w:t>»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المخطوطتين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ملكه</w:t>
      </w:r>
      <w:r>
        <w:rPr>
          <w:rFonts w:eastAsia="IRNazanin" w:cs="IRNazanin"/>
          <w:b w:val="false"/>
          <w:bCs w:val="false"/>
          <w:i w:val="false"/>
          <w:iCs w:val="false"/>
          <w:color w:val="333333"/>
          <w:sz w:val="20"/>
          <w:szCs w:val="20"/>
          <w:rtl w:val="true"/>
        </w:rPr>
        <w:t>»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ذلك المصنّف في حاشيته على 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العدل والتوحيد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المحقّق الطوسي في تلخيص المحصّل في مسألة أنّه تعالى مريد لجميع الكائنات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المحصّل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السماء والأرض إلاّ بسبعة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الاُصول الخمسة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السيّد المرتضى في الذخيرة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الاقتصاد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همزة الاستفهام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تستطيع</w:t>
      </w:r>
      <w:r>
        <w:rPr>
          <w:rFonts w:eastAsia="IRNazanin" w:cs="IRNazanin"/>
          <w:b w:val="false"/>
          <w:bCs w:val="false"/>
          <w:i w:val="false"/>
          <w:iCs w:val="false"/>
          <w:color w:val="333333"/>
          <w:sz w:val="20"/>
          <w:szCs w:val="20"/>
          <w:rtl w:val="true"/>
        </w:rPr>
        <w:t>»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لا تنسى</w:t>
      </w:r>
      <w:r>
        <w:rPr>
          <w:rFonts w:eastAsia="IRNazanin" w:cs="IRNazanin"/>
          <w:b w:val="false"/>
          <w:bCs w:val="false"/>
          <w:i w:val="false"/>
          <w:iCs w:val="false"/>
          <w:color w:val="333333"/>
          <w:sz w:val="20"/>
          <w:szCs w:val="20"/>
          <w:rtl w:val="true"/>
        </w:rPr>
        <w:t>»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فعلوا</w:t>
      </w:r>
      <w:r>
        <w:rPr>
          <w:rFonts w:eastAsia="IRNazanin" w:cs="IRNazanin"/>
          <w:b w:val="false"/>
          <w:bCs w:val="false"/>
          <w:i w:val="false"/>
          <w:iCs w:val="false"/>
          <w:color w:val="333333"/>
          <w:sz w:val="20"/>
          <w:szCs w:val="20"/>
          <w:rtl w:val="true"/>
        </w:rPr>
        <w:t>»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العلويّات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المعتزلي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الكراجكى في كنز الفوائد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شعبة الحرّاني في تحف العقول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هو مولانا محمّد أمين الإسترابادي في حواشى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الزاني</w:t>
      </w:r>
      <w:r>
        <w:rPr>
          <w:rFonts w:eastAsia="IRNazanin" w:cs="IRNazanin"/>
          <w:b w:val="false"/>
          <w:bCs w:val="false"/>
          <w:i w:val="false"/>
          <w:iCs w:val="false"/>
          <w:color w:val="333333"/>
          <w:sz w:val="20"/>
          <w:szCs w:val="20"/>
          <w:rtl w:val="true"/>
        </w:rPr>
        <w:t>»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المرتضى في رسائله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جهم ، وفي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الرازي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الإيجي في المواقف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بيانه في مشيّة اللّه‏ تعالى وإرادته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الاستطاعة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الاستطاعة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القائل هو مولانا محمدأمين الاسترابادي في حواشي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مجمع البحرين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طوع</w:t>
      </w:r>
      <w:r>
        <w:rPr>
          <w:rFonts w:eastAsia="IRNazanin" w:cs="IRNazanin"/>
          <w:b w:val="false"/>
          <w:bCs w:val="false"/>
          <w:i w:val="false"/>
          <w:iCs w:val="false"/>
          <w:color w:val="333333"/>
          <w:sz w:val="20"/>
          <w:szCs w:val="20"/>
          <w:rtl w:val="true"/>
        </w:rPr>
        <w:t>)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أخير</w:t>
      </w:r>
      <w:r>
        <w:rPr>
          <w:rFonts w:eastAsia="IRNazanin" w:cs="IRNazanin"/>
          <w:b w:val="false"/>
          <w:bCs w:val="false"/>
          <w:i w:val="false"/>
          <w:iCs w:val="false"/>
          <w:color w:val="333333"/>
          <w:sz w:val="20"/>
          <w:szCs w:val="20"/>
          <w:rtl w:val="true"/>
        </w:rPr>
        <w:t>»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سهو</w:t>
      </w:r>
      <w:r>
        <w:rPr>
          <w:rFonts w:eastAsia="IRNazanin" w:cs="IRNazanin"/>
          <w:b w:val="false"/>
          <w:bCs w:val="false"/>
          <w:i w:val="false"/>
          <w:iCs w:val="false"/>
          <w:color w:val="333333"/>
          <w:sz w:val="20"/>
          <w:szCs w:val="20"/>
          <w:rtl w:val="true"/>
        </w:rPr>
        <w:t>»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 الأشاعرة العلاّمة في نهج الحقّ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قاله شارح مختصر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الوافية للفاضل التوني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بأس بالنظر لرسالة في التحسين والتقبيح للشيخ جعفر السبحاني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الاضطرار إلى الحجّة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مولانا محمّدأمين الإسترابادي في الفوائد المدنيّة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والعائد</w:t>
      </w:r>
      <w:r>
        <w:rPr>
          <w:rFonts w:eastAsia="IRNazanin" w:cs="IRNazanin"/>
          <w:b w:val="false"/>
          <w:bCs w:val="false"/>
          <w:i w:val="false"/>
          <w:iCs w:val="false"/>
          <w:color w:val="333333"/>
          <w:sz w:val="20"/>
          <w:szCs w:val="20"/>
          <w:rtl w:val="true"/>
        </w:rPr>
        <w:t>»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جعلها الحجّة أعمّ عن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جعلنا الحجّة أعمّ من بيّنة</w:t>
      </w:r>
      <w:r>
        <w:rPr>
          <w:rFonts w:eastAsia="IRNazanin" w:cs="IRNazanin"/>
          <w:b w:val="false"/>
          <w:bCs w:val="false"/>
          <w:i w:val="false"/>
          <w:iCs w:val="false"/>
          <w:color w:val="333333"/>
          <w:sz w:val="20"/>
          <w:szCs w:val="20"/>
          <w:rtl w:val="true"/>
        </w:rPr>
        <w:t>»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لا يتطاول</w:t>
      </w:r>
      <w:r>
        <w:rPr>
          <w:rFonts w:eastAsia="IRNazanin" w:cs="IRNazanin"/>
          <w:b w:val="false"/>
          <w:bCs w:val="false"/>
          <w:i w:val="false"/>
          <w:iCs w:val="false"/>
          <w:color w:val="333333"/>
          <w:sz w:val="20"/>
          <w:szCs w:val="20"/>
          <w:rtl w:val="true"/>
        </w:rPr>
        <w:t>»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باب اختلاف الحجّة على عباده</w:t>
      </w:r>
      <w:r>
        <w:rPr>
          <w:rFonts w:eastAsia="IRNazanin" w:cs="IRNazanin"/>
          <w:b w:val="false"/>
          <w:bCs w:val="false"/>
          <w:i w:val="false"/>
          <w:iCs w:val="false"/>
          <w:color w:val="333333"/>
          <w:sz w:val="20"/>
          <w:szCs w:val="20"/>
          <w:rtl w:val="true"/>
        </w:rPr>
        <w:t>»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الإيجي في المواقف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والفخر الرازي في تفسيره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مولانا محمّدأمين الإسترابادي في حواشي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القائل مولانا محمّدأمين في حواشي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البيان والتعريف ولزوم الحجّة </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والجهل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الباطن</w:t>
      </w:r>
      <w:r>
        <w:rPr>
          <w:rFonts w:eastAsia="IRNazanin" w:cs="IRNazanin"/>
          <w:b w:val="false"/>
          <w:bCs w:val="false"/>
          <w:i w:val="false"/>
          <w:iCs w:val="false"/>
          <w:color w:val="333333"/>
          <w:sz w:val="20"/>
          <w:szCs w:val="20"/>
          <w:rtl w:val="true"/>
        </w:rPr>
        <w:t>»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جهم بن صفوان السمرقندي رأس الجهميّة، كان ينكر الصفات ويقول بخلق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الضالّ المبدع ، هلك في زمان صغار التابعين، وقد زرع شرّا عظيما، وكانت ولادته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أبو الحسين البصري المعتزلي كما يظهر من استعمالات المتكلّمين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في أنّه لا يكون شيء في السماء والأرض إلاّ بسبعة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لم يعلم</w:t>
      </w:r>
      <w:r>
        <w:rPr>
          <w:rFonts w:eastAsia="IRNazanin" w:cs="IRNazanin"/>
          <w:b w:val="false"/>
          <w:bCs w:val="false"/>
          <w:i w:val="false"/>
          <w:iCs w:val="false"/>
          <w:color w:val="333333"/>
          <w:sz w:val="20"/>
          <w:szCs w:val="20"/>
          <w:rtl w:val="true"/>
        </w:rPr>
        <w:t>»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إسماعيل</w:t>
      </w:r>
      <w:r>
        <w:rPr>
          <w:rFonts w:eastAsia="IRNazanin" w:cs="IRNazanin"/>
          <w:b w:val="false"/>
          <w:bCs w:val="false"/>
          <w:i w:val="false"/>
          <w:iCs w:val="false"/>
          <w:color w:val="333333"/>
          <w:sz w:val="20"/>
          <w:szCs w:val="20"/>
          <w:rtl w:val="true"/>
        </w:rPr>
        <w:t>»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ثابت بن أبي سعيد</w:t>
      </w:r>
      <w:r>
        <w:rPr>
          <w:rFonts w:eastAsia="IRNazanin" w:cs="IRNazanin"/>
          <w:b w:val="false"/>
          <w:bCs w:val="false"/>
          <w:i w:val="false"/>
          <w:iCs w:val="false"/>
          <w:color w:val="333333"/>
          <w:sz w:val="20"/>
          <w:szCs w:val="20"/>
          <w:rtl w:val="true"/>
        </w:rPr>
        <w:t>»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ترك دعاء الناس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أبيه ،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تبارك و</w:t>
      </w:r>
      <w:r>
        <w:rPr>
          <w:rFonts w:eastAsia="IRNazanin" w:cs="IRNazanin"/>
          <w:b w:val="false"/>
          <w:bCs w:val="false"/>
          <w:i w:val="false"/>
          <w:iCs w:val="false"/>
          <w:color w:val="333333"/>
          <w:sz w:val="20"/>
          <w:szCs w:val="20"/>
          <w:rtl w:val="true"/>
        </w:rPr>
        <w:t>»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لألقي</w:t>
      </w:r>
      <w:r>
        <w:rPr>
          <w:rFonts w:eastAsia="IRNazanin" w:cs="IRNazanin"/>
          <w:b w:val="false"/>
          <w:bCs w:val="false"/>
          <w:i w:val="false"/>
          <w:iCs w:val="false"/>
          <w:color w:val="333333"/>
          <w:sz w:val="20"/>
          <w:szCs w:val="20"/>
          <w:rtl w:val="true"/>
        </w:rPr>
        <w:t>»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الخلود</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نقله عنه شارح المقاصد في مبحث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الداعي</w:t>
      </w:r>
      <w:r>
        <w:rPr>
          <w:rFonts w:eastAsia="IRNazanin" w:cs="IRNazanin"/>
          <w:b w:val="false"/>
          <w:bCs w:val="false"/>
          <w:i w:val="false"/>
          <w:iCs w:val="false"/>
          <w:color w:val="333333"/>
          <w:sz w:val="20"/>
          <w:szCs w:val="20"/>
          <w:rtl w:val="true"/>
        </w:rPr>
        <w:t>»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والعقل والعلم و</w:t>
      </w:r>
      <w:r>
        <w:rPr>
          <w:rFonts w:eastAsia="IRNazanin" w:cs="IRNazanin"/>
          <w:b w:val="false"/>
          <w:bCs w:val="false"/>
          <w:i w:val="false"/>
          <w:iCs w:val="false"/>
          <w:color w:val="333333"/>
          <w:sz w:val="20"/>
          <w:szCs w:val="20"/>
          <w:rtl w:val="true"/>
        </w:rPr>
        <w:t>»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قد خطّت هذه النسخة من نسخة الشارح دام ظلّه، اُمّ النسخ ، وقوبلت معها، وصحّحت بعد الوسع والطاقة في مجالس آخرها يوم الثلاثاء السادس من شهر محرّم الحرام من شهور سنة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ثمانين بعد الألف ، الحمد للّه‏ ربّ العالمين والصلاة على محمّد و آله أجمعين</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589</Pages>
  <Words>153061</Words>
  <Characters>642396</Characters>
  <CharactersWithSpaces>789517</CharactersWithSpaces>
  <Paragraphs>7646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2026-08-25T04:45:08Z</dcterms:created>
  <dc:creator>ghaemiyeh.com</dc:creator>
  <dc:description/>
  <dc:language>en-US</dc:language>
  <cp:lastModifiedBy/>
  <dcterms:modified xsi:type="dcterms:W3CDTF">2026-08-25T08:15:47Z</dcterms:modified>
  <cp:revision>1</cp:revision>
  <dc:subject/>
  <dc:title>الشافی فی شرح الکافی جلد 2</dc:title>
</cp:coreProperties>
</file>

<file path=docProps/custom.xml><?xml version="1.0" encoding="utf-8"?>
<Properties xmlns="http://schemas.openxmlformats.org/officeDocument/2006/custom-properties" xmlns:vt="http://schemas.openxmlformats.org/officeDocument/2006/docPropsVTypes"/>
</file>