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74.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الفقه موسوعة استدلالیة فی الفقه الإسلامی من فقه الزهراء علیها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60809_2142443653">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5060811_2142443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5060813_2142443653">
            <w:r>
              <w:rPr>
                <w:webHidden/>
                <w:rStyle w:val="IndexLink"/>
                <w:rtl w:val="true"/>
              </w:rPr>
              <w:t>كلمة الناشر</w:t>
            </w:r>
            <w:r>
              <w:rPr>
                <w:rStyle w:val="IndexLink"/>
                <w:rtl w:val="true"/>
              </w:rPr>
              <w:tab/>
            </w:r>
            <w:r>
              <w:rPr>
                <w:rStyle w:val="IndexLink"/>
              </w:rPr>
              <w:t>16</w:t>
            </w:r>
          </w:hyperlink>
        </w:p>
        <w:p>
          <w:pPr>
            <w:pStyle w:val="Contents2"/>
            <w:tabs>
              <w:tab w:val="clear" w:pos="8743"/>
              <w:tab w:val="right" w:pos="9026" w:leader="dot"/>
            </w:tabs>
            <w:rPr/>
          </w:pPr>
          <w:hyperlink w:anchor="__RefHeading___Toc5060815_2142443653">
            <w:r>
              <w:rPr>
                <w:webHidden/>
                <w:rStyle w:val="IndexLink"/>
                <w:rtl w:val="true"/>
              </w:rPr>
              <w:t>المقدمة</w:t>
            </w:r>
            <w:r>
              <w:rPr>
                <w:rStyle w:val="IndexLink"/>
                <w:rtl w:val="true"/>
              </w:rPr>
              <w:tab/>
            </w:r>
            <w:r>
              <w:rPr>
                <w:rStyle w:val="IndexLink"/>
              </w:rPr>
              <w:t>20</w:t>
            </w:r>
          </w:hyperlink>
        </w:p>
        <w:p>
          <w:pPr>
            <w:pStyle w:val="Contents2"/>
            <w:tabs>
              <w:tab w:val="clear" w:pos="8743"/>
              <w:tab w:val="right" w:pos="9026" w:leader="dot"/>
            </w:tabs>
            <w:rPr/>
          </w:pPr>
          <w:hyperlink w:anchor="__RefHeading___Toc5060817_2142443653">
            <w:r>
              <w:rPr>
                <w:webHidden/>
                <w:rStyle w:val="IndexLink"/>
                <w:rtl w:val="true"/>
              </w:rPr>
              <w:t>أيها المسلمون</w:t>
            </w:r>
            <w:r>
              <w:rPr>
                <w:rStyle w:val="IndexLink"/>
                <w:rtl w:val="true"/>
              </w:rPr>
              <w:tab/>
            </w:r>
            <w:r>
              <w:rPr>
                <w:rStyle w:val="IndexLink"/>
              </w:rPr>
              <w:t>22</w:t>
            </w:r>
          </w:hyperlink>
        </w:p>
        <w:p>
          <w:pPr>
            <w:pStyle w:val="Contents3"/>
            <w:tabs>
              <w:tab w:val="clear" w:pos="8459"/>
              <w:tab w:val="right" w:pos="9026" w:leader="dot"/>
            </w:tabs>
            <w:rPr/>
          </w:pPr>
          <w:hyperlink w:anchor="__RefHeading___Toc5060819_2142443653">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5060821_2142443653">
            <w:r>
              <w:rPr>
                <w:webHidden/>
                <w:rStyle w:val="IndexLink"/>
                <w:rtl w:val="true"/>
              </w:rPr>
              <w:t>لماذا الاستنصار؟</w:t>
            </w:r>
            <w:r>
              <w:rPr>
                <w:rStyle w:val="IndexLink"/>
                <w:rtl w:val="true"/>
              </w:rPr>
              <w:tab/>
            </w:r>
            <w:r>
              <w:rPr>
                <w:rStyle w:val="IndexLink"/>
              </w:rPr>
              <w:t>22</w:t>
            </w:r>
          </w:hyperlink>
        </w:p>
        <w:p>
          <w:pPr>
            <w:pStyle w:val="Contents3"/>
            <w:tabs>
              <w:tab w:val="clear" w:pos="8459"/>
              <w:tab w:val="right" w:pos="9026" w:leader="dot"/>
            </w:tabs>
            <w:rPr/>
          </w:pPr>
          <w:hyperlink w:anchor="__RefHeading___Toc5060823_2142443653">
            <w:r>
              <w:rPr>
                <w:webHidden/>
                <w:rStyle w:val="IndexLink"/>
                <w:rtl w:val="true"/>
              </w:rPr>
              <w:t>نصرة المظلوم واجب عقلي</w:t>
            </w:r>
            <w:r>
              <w:rPr>
                <w:rStyle w:val="IndexLink"/>
                <w:rtl w:val="true"/>
              </w:rPr>
              <w:tab/>
            </w:r>
            <w:r>
              <w:rPr>
                <w:rStyle w:val="IndexLink"/>
              </w:rPr>
              <w:t>24</w:t>
            </w:r>
          </w:hyperlink>
        </w:p>
        <w:p>
          <w:pPr>
            <w:pStyle w:val="Contents2"/>
            <w:tabs>
              <w:tab w:val="clear" w:pos="8743"/>
              <w:tab w:val="right" w:pos="9026" w:leader="dot"/>
            </w:tabs>
            <w:rPr/>
          </w:pPr>
          <w:hyperlink w:anchor="__RefHeading___Toc5060825_2142443653">
            <w:r>
              <w:rPr>
                <w:webHidden/>
                <w:rStyle w:val="IndexLink"/>
                <w:rtl w:val="true"/>
              </w:rPr>
              <w:t>أ أغلب على إرثيه</w:t>
            </w:r>
            <w:r>
              <w:rPr>
                <w:rStyle w:val="IndexLink"/>
                <w:rtl w:val="true"/>
              </w:rPr>
              <w:tab/>
            </w:r>
            <w:r>
              <w:rPr>
                <w:rStyle w:val="IndexLink"/>
              </w:rPr>
              <w:t>29</w:t>
            </w:r>
          </w:hyperlink>
        </w:p>
        <w:p>
          <w:pPr>
            <w:pStyle w:val="Contents3"/>
            <w:tabs>
              <w:tab w:val="clear" w:pos="8459"/>
              <w:tab w:val="right" w:pos="9026" w:leader="dot"/>
            </w:tabs>
            <w:rPr/>
          </w:pPr>
          <w:hyperlink w:anchor="__RefHeading___Toc5060827_2142443653">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5060829_2142443653">
            <w:r>
              <w:rPr>
                <w:webHidden/>
                <w:rStyle w:val="IndexLink"/>
                <w:rtl w:val="true"/>
              </w:rPr>
              <w:t>التعجب الاستنكاري</w:t>
            </w:r>
            <w:r>
              <w:rPr>
                <w:rStyle w:val="IndexLink"/>
                <w:rtl w:val="true"/>
              </w:rPr>
              <w:tab/>
            </w:r>
            <w:r>
              <w:rPr>
                <w:rStyle w:val="IndexLink"/>
              </w:rPr>
              <w:t>29</w:t>
            </w:r>
          </w:hyperlink>
        </w:p>
        <w:p>
          <w:pPr>
            <w:pStyle w:val="Contents2"/>
            <w:tabs>
              <w:tab w:val="clear" w:pos="8743"/>
              <w:tab w:val="right" w:pos="9026" w:leader="dot"/>
            </w:tabs>
            <w:rPr/>
          </w:pPr>
          <w:hyperlink w:anchor="__RefHeading___Toc5060831_2142443653">
            <w:r>
              <w:rPr>
                <w:webHidden/>
                <w:rStyle w:val="IndexLink"/>
                <w:rtl w:val="true"/>
              </w:rPr>
              <w:t>يا بن أبي قحافة</w:t>
            </w:r>
            <w:r>
              <w:rPr>
                <w:rStyle w:val="IndexLink"/>
                <w:rtl w:val="true"/>
              </w:rPr>
              <w:tab/>
            </w:r>
            <w:r>
              <w:rPr>
                <w:rStyle w:val="IndexLink"/>
              </w:rPr>
              <w:t>32</w:t>
            </w:r>
          </w:hyperlink>
        </w:p>
        <w:p>
          <w:pPr>
            <w:pStyle w:val="Contents3"/>
            <w:tabs>
              <w:tab w:val="clear" w:pos="8459"/>
              <w:tab w:val="right" w:pos="9026" w:leader="dot"/>
            </w:tabs>
            <w:rPr/>
          </w:pPr>
          <w:hyperlink w:anchor="__RefHeading___Toc5060833_2142443653">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5060835_2142443653">
            <w:r>
              <w:rPr>
                <w:webHidden/>
                <w:rStyle w:val="IndexLink"/>
                <w:rtl w:val="true"/>
              </w:rPr>
              <w:t>مواجهة الحاكم</w:t>
            </w:r>
            <w:r>
              <w:rPr>
                <w:rStyle w:val="IndexLink"/>
                <w:rtl w:val="true"/>
              </w:rPr>
              <w:tab/>
            </w:r>
            <w:r>
              <w:rPr>
                <w:rStyle w:val="IndexLink"/>
              </w:rPr>
              <w:t>32</w:t>
            </w:r>
          </w:hyperlink>
        </w:p>
        <w:p>
          <w:pPr>
            <w:pStyle w:val="Contents2"/>
            <w:tabs>
              <w:tab w:val="clear" w:pos="8743"/>
              <w:tab w:val="right" w:pos="9026" w:leader="dot"/>
            </w:tabs>
            <w:rPr/>
          </w:pPr>
          <w:hyperlink w:anchor="__RefHeading___Toc5060837_2142443653">
            <w:r>
              <w:rPr>
                <w:webHidden/>
                <w:rStyle w:val="IndexLink"/>
                <w:rtl w:val="true"/>
              </w:rPr>
              <w:t>أفي كتاب الله ترث أباك ولا أرث أبي؟</w:t>
            </w:r>
            <w:r>
              <w:rPr>
                <w:rStyle w:val="IndexLink"/>
                <w:rtl w:val="true"/>
              </w:rPr>
              <w:tab/>
            </w:r>
            <w:r>
              <w:rPr>
                <w:rStyle w:val="IndexLink"/>
              </w:rPr>
              <w:t>34</w:t>
            </w:r>
          </w:hyperlink>
        </w:p>
        <w:p>
          <w:pPr>
            <w:pStyle w:val="Contents3"/>
            <w:tabs>
              <w:tab w:val="clear" w:pos="8459"/>
              <w:tab w:val="right" w:pos="9026" w:leader="dot"/>
            </w:tabs>
            <w:rPr/>
          </w:pPr>
          <w:hyperlink w:anchor="__RefHeading___Toc5060839_2142443653">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5060841_2142443653">
            <w:r>
              <w:rPr>
                <w:webHidden/>
                <w:rStyle w:val="IndexLink"/>
                <w:rtl w:val="true"/>
              </w:rPr>
              <w:t>الاستدلال المنطقي</w:t>
            </w:r>
            <w:r>
              <w:rPr>
                <w:rStyle w:val="IndexLink"/>
                <w:rtl w:val="true"/>
              </w:rPr>
              <w:tab/>
            </w:r>
            <w:r>
              <w:rPr>
                <w:rStyle w:val="IndexLink"/>
              </w:rPr>
              <w:t>34</w:t>
            </w:r>
          </w:hyperlink>
        </w:p>
        <w:p>
          <w:pPr>
            <w:pStyle w:val="Contents3"/>
            <w:tabs>
              <w:tab w:val="clear" w:pos="8459"/>
              <w:tab w:val="right" w:pos="9026" w:leader="dot"/>
            </w:tabs>
            <w:rPr/>
          </w:pPr>
          <w:hyperlink w:anchor="__RefHeading___Toc5060843_2142443653">
            <w:r>
              <w:rPr>
                <w:webHidden/>
                <w:rStyle w:val="IndexLink"/>
                <w:rtl w:val="true"/>
              </w:rPr>
              <w:t>الأصل هو المساواة</w:t>
            </w:r>
            <w:r>
              <w:rPr>
                <w:rStyle w:val="IndexLink"/>
                <w:rtl w:val="true"/>
              </w:rPr>
              <w:tab/>
            </w:r>
            <w:r>
              <w:rPr>
                <w:rStyle w:val="IndexLink"/>
              </w:rPr>
              <w:t>39</w:t>
            </w:r>
          </w:hyperlink>
        </w:p>
        <w:p>
          <w:pPr>
            <w:pStyle w:val="Contents4"/>
            <w:tabs>
              <w:tab w:val="clear" w:pos="8176"/>
              <w:tab w:val="right" w:pos="9026" w:leader="dot"/>
            </w:tabs>
            <w:rPr/>
          </w:pPr>
          <w:hyperlink w:anchor="__RefHeading___Toc5060845_2142443653">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5060847_2142443653">
            <w:r>
              <w:rPr>
                <w:webHidden/>
                <w:rStyle w:val="IndexLink"/>
                <w:rtl w:val="true"/>
              </w:rPr>
              <w:t>بين الحاكم والرعية</w:t>
            </w:r>
            <w:r>
              <w:rPr>
                <w:rStyle w:val="IndexLink"/>
                <w:rtl w:val="true"/>
              </w:rPr>
              <w:tab/>
            </w:r>
            <w:r>
              <w:rPr>
                <w:rStyle w:val="IndexLink"/>
              </w:rPr>
              <w:t>40</w:t>
            </w:r>
          </w:hyperlink>
        </w:p>
        <w:p>
          <w:pPr>
            <w:pStyle w:val="Contents2"/>
            <w:tabs>
              <w:tab w:val="clear" w:pos="8743"/>
              <w:tab w:val="right" w:pos="9026" w:leader="dot"/>
            </w:tabs>
            <w:rPr/>
          </w:pPr>
          <w:hyperlink w:anchor="__RefHeading___Toc5060849_2142443653">
            <w:r>
              <w:rPr>
                <w:webHidden/>
                <w:rStyle w:val="IndexLink"/>
                <w:rtl w:val="true"/>
              </w:rPr>
              <w:t>لقد جئت شيئاً فرياً</w:t>
            </w:r>
            <w:r>
              <w:rPr>
                <w:rStyle w:val="IndexLink"/>
                <w:rtl w:val="true"/>
              </w:rPr>
              <w:t>!</w:t>
              <w:tab/>
            </w:r>
            <w:r>
              <w:rPr>
                <w:rStyle w:val="IndexLink"/>
              </w:rPr>
              <w:t>42</w:t>
            </w:r>
          </w:hyperlink>
        </w:p>
        <w:p>
          <w:pPr>
            <w:pStyle w:val="Contents3"/>
            <w:tabs>
              <w:tab w:val="clear" w:pos="8459"/>
              <w:tab w:val="right" w:pos="9026" w:leader="dot"/>
            </w:tabs>
            <w:rPr/>
          </w:pPr>
          <w:hyperlink w:anchor="__RefHeading___Toc5060851_2142443653">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5060853_2142443653">
            <w:r>
              <w:rPr>
                <w:webHidden/>
                <w:rStyle w:val="IndexLink"/>
                <w:rtl w:val="true"/>
              </w:rPr>
              <w:t>الافتراء على الله</w:t>
            </w:r>
            <w:r>
              <w:rPr>
                <w:rStyle w:val="IndexLink"/>
                <w:rtl w:val="true"/>
              </w:rPr>
              <w:tab/>
            </w:r>
            <w:r>
              <w:rPr>
                <w:rStyle w:val="IndexLink"/>
              </w:rPr>
              <w:t>42</w:t>
            </w:r>
          </w:hyperlink>
        </w:p>
        <w:p>
          <w:pPr>
            <w:pStyle w:val="Contents3"/>
            <w:tabs>
              <w:tab w:val="clear" w:pos="8459"/>
              <w:tab w:val="right" w:pos="9026" w:leader="dot"/>
            </w:tabs>
            <w:rPr/>
          </w:pPr>
          <w:hyperlink w:anchor="__RefHeading___Toc5060855_2142443653">
            <w:r>
              <w:rPr>
                <w:webHidden/>
                <w:rStyle w:val="IndexLink"/>
                <w:rtl w:val="true"/>
              </w:rPr>
              <w:t>شهادة المعصوم</w:t>
            </w:r>
            <w:r>
              <w:rPr>
                <w:rStyle w:val="IndexLink"/>
                <w:rtl w:val="true"/>
              </w:rPr>
              <w:tab/>
            </w:r>
            <w:r>
              <w:rPr>
                <w:rStyle w:val="IndexLink"/>
              </w:rPr>
              <w:t>43</w:t>
            </w:r>
          </w:hyperlink>
        </w:p>
        <w:p>
          <w:pPr>
            <w:pStyle w:val="Contents3"/>
            <w:tabs>
              <w:tab w:val="clear" w:pos="8459"/>
              <w:tab w:val="right" w:pos="9026" w:leader="dot"/>
            </w:tabs>
            <w:rPr/>
          </w:pPr>
          <w:hyperlink w:anchor="__RefHeading___Toc5060857_2142443653">
            <w:r>
              <w:rPr>
                <w:webHidden/>
                <w:rStyle w:val="IndexLink"/>
                <w:rtl w:val="true"/>
              </w:rPr>
              <w:t>حرمة الافتراء والكذب مطلقا</w:t>
            </w:r>
            <w:r>
              <w:rPr>
                <w:rStyle w:val="IndexLink"/>
                <w:rtl w:val="true"/>
              </w:rPr>
              <w:tab/>
            </w:r>
            <w:r>
              <w:rPr>
                <w:rStyle w:val="IndexLink"/>
              </w:rPr>
              <w:t>45</w:t>
            </w:r>
          </w:hyperlink>
        </w:p>
        <w:p>
          <w:pPr>
            <w:pStyle w:val="Contents3"/>
            <w:tabs>
              <w:tab w:val="clear" w:pos="8459"/>
              <w:tab w:val="right" w:pos="9026" w:leader="dot"/>
            </w:tabs>
            <w:rPr/>
          </w:pPr>
          <w:hyperlink w:anchor="__RefHeading___Toc5060859_2142443653">
            <w:r>
              <w:rPr>
                <w:webHidden/>
                <w:rStyle w:val="IndexLink"/>
                <w:rtl w:val="true"/>
              </w:rPr>
              <w:t>مما يجب إعلام الناس به</w:t>
            </w:r>
            <w:r>
              <w:rPr>
                <w:rStyle w:val="IndexLink"/>
                <w:rtl w:val="true"/>
              </w:rPr>
              <w:tab/>
            </w:r>
            <w:r>
              <w:rPr>
                <w:rStyle w:val="IndexLink"/>
              </w:rPr>
              <w:t>48</w:t>
            </w:r>
          </w:hyperlink>
        </w:p>
        <w:p>
          <w:pPr>
            <w:pStyle w:val="Contents2"/>
            <w:tabs>
              <w:tab w:val="clear" w:pos="8743"/>
              <w:tab w:val="right" w:pos="9026" w:leader="dot"/>
            </w:tabs>
            <w:rPr/>
          </w:pPr>
          <w:hyperlink w:anchor="__RefHeading___Toc5060861_2142443653">
            <w:r>
              <w:rPr>
                <w:webHidden/>
                <w:rStyle w:val="IndexLink"/>
                <w:rtl w:val="true"/>
              </w:rPr>
              <w:t>أفعلى عمد تركتم كتاب الله ونبذتموه وراء ظهوركم</w:t>
            </w:r>
            <w:r>
              <w:rPr>
                <w:rStyle w:val="IndexLink"/>
                <w:rtl w:val="true"/>
              </w:rPr>
              <w:tab/>
            </w:r>
            <w:r>
              <w:rPr>
                <w:rStyle w:val="IndexLink"/>
              </w:rPr>
              <w:t>49</w:t>
            </w:r>
          </w:hyperlink>
        </w:p>
        <w:p>
          <w:pPr>
            <w:pStyle w:val="Contents3"/>
            <w:tabs>
              <w:tab w:val="clear" w:pos="8459"/>
              <w:tab w:val="right" w:pos="9026" w:leader="dot"/>
            </w:tabs>
            <w:rPr/>
          </w:pPr>
          <w:hyperlink w:anchor="__RefHeading___Toc5060863_2142443653">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5060865_2142443653">
            <w:r>
              <w:rPr>
                <w:webHidden/>
                <w:rStyle w:val="IndexLink"/>
                <w:rtl w:val="true"/>
              </w:rPr>
              <w:t>التعمد في الأمر</w:t>
            </w:r>
            <w:r>
              <w:rPr>
                <w:rStyle w:val="IndexLink"/>
                <w:rtl w:val="true"/>
              </w:rPr>
              <w:tab/>
            </w:r>
            <w:r>
              <w:rPr>
                <w:rStyle w:val="IndexLink"/>
              </w:rPr>
              <w:t>49</w:t>
            </w:r>
          </w:hyperlink>
        </w:p>
        <w:p>
          <w:pPr>
            <w:pStyle w:val="Contents3"/>
            <w:tabs>
              <w:tab w:val="clear" w:pos="8459"/>
              <w:tab w:val="right" w:pos="9026" w:leader="dot"/>
            </w:tabs>
            <w:rPr/>
          </w:pPr>
          <w:hyperlink w:anchor="__RefHeading___Toc5060867_2142443653">
            <w:r>
              <w:rPr>
                <w:webHidden/>
                <w:rStyle w:val="IndexLink"/>
                <w:rtl w:val="true"/>
              </w:rPr>
              <w:t>الساكت على الظلم</w:t>
            </w:r>
            <w:r>
              <w:rPr>
                <w:rStyle w:val="IndexLink"/>
                <w:rtl w:val="true"/>
              </w:rPr>
              <w:tab/>
            </w:r>
            <w:r>
              <w:rPr>
                <w:rStyle w:val="IndexLink"/>
              </w:rPr>
              <w:t>51</w:t>
            </w:r>
          </w:hyperlink>
        </w:p>
        <w:p>
          <w:pPr>
            <w:pStyle w:val="Contents2"/>
            <w:tabs>
              <w:tab w:val="clear" w:pos="8743"/>
              <w:tab w:val="right" w:pos="9026" w:leader="dot"/>
            </w:tabs>
            <w:rPr/>
          </w:pPr>
          <w:hyperlink w:anchor="__RefHeading___Toc5060869_2142443653">
            <w:r>
              <w:rPr>
                <w:webHidden/>
                <w:rStyle w:val="IndexLink"/>
                <w:rtl w:val="true"/>
              </w:rPr>
              <w:t>إذ يقول</w:t>
            </w:r>
            <w:r>
              <w:rPr>
                <w:rStyle w:val="IndexLink"/>
                <w:rtl w:val="true"/>
              </w:rPr>
              <w:t>: «</w:t>
            </w:r>
            <w:r>
              <w:rPr>
                <w:rStyle w:val="IndexLink"/>
                <w:rtl w:val="true"/>
              </w:rPr>
              <w:t>وورث سليمان داود</w:t>
            </w:r>
            <w:r>
              <w:rPr>
                <w:rStyle w:val="IndexLink"/>
                <w:rtl w:val="true"/>
              </w:rPr>
              <w:t xml:space="preserve">» </w:t>
            </w:r>
            <w:r>
              <w:rPr>
                <w:rStyle w:val="IndexLink"/>
                <w:rtl w:val="true"/>
              </w:rPr>
              <w:t>، وقال فيما اقتص من خبر يحيى بن زكريا،</w:t>
            </w:r>
            <w:r>
              <w:rPr>
                <w:rStyle w:val="IndexLink"/>
                <w:rtl w:val="true"/>
              </w:rPr>
              <w:t>...</w:t>
              <w:tab/>
            </w:r>
            <w:r>
              <w:rPr>
                <w:rStyle w:val="IndexLink"/>
              </w:rPr>
              <w:t>53</w:t>
            </w:r>
          </w:hyperlink>
        </w:p>
        <w:p>
          <w:pPr>
            <w:pStyle w:val="Contents3"/>
            <w:tabs>
              <w:tab w:val="clear" w:pos="8459"/>
              <w:tab w:val="right" w:pos="9026" w:leader="dot"/>
            </w:tabs>
            <w:rPr/>
          </w:pPr>
          <w:hyperlink w:anchor="__RefHeading___Toc5060871_2142443653">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5060873_2142443653">
            <w:r>
              <w:rPr>
                <w:webHidden/>
                <w:rStyle w:val="IndexLink"/>
                <w:rtl w:val="true"/>
              </w:rPr>
              <w:t>تراكم الأدلة</w:t>
            </w:r>
            <w:r>
              <w:rPr>
                <w:rStyle w:val="IndexLink"/>
                <w:rtl w:val="true"/>
              </w:rPr>
              <w:tab/>
            </w:r>
            <w:r>
              <w:rPr>
                <w:rStyle w:val="IndexLink"/>
              </w:rPr>
              <w:t>53</w:t>
            </w:r>
          </w:hyperlink>
        </w:p>
        <w:p>
          <w:pPr>
            <w:pStyle w:val="Contents3"/>
            <w:tabs>
              <w:tab w:val="clear" w:pos="8459"/>
              <w:tab w:val="right" w:pos="9026" w:leader="dot"/>
            </w:tabs>
            <w:rPr/>
          </w:pPr>
          <w:hyperlink w:anchor="__RefHeading___Toc5060875_2142443653">
            <w:r>
              <w:rPr>
                <w:webHidden/>
                <w:rStyle w:val="IndexLink"/>
                <w:rtl w:val="true"/>
              </w:rPr>
              <w:t>عند نقل الآيات الشريفة</w:t>
            </w:r>
            <w:r>
              <w:rPr>
                <w:rStyle w:val="IndexLink"/>
                <w:rtl w:val="true"/>
              </w:rPr>
              <w:tab/>
            </w:r>
            <w:r>
              <w:rPr>
                <w:rStyle w:val="IndexLink"/>
              </w:rPr>
              <w:t>54</w:t>
            </w:r>
          </w:hyperlink>
        </w:p>
        <w:p>
          <w:pPr>
            <w:pStyle w:val="Contents3"/>
            <w:tabs>
              <w:tab w:val="clear" w:pos="8459"/>
              <w:tab w:val="right" w:pos="9026" w:leader="dot"/>
            </w:tabs>
            <w:rPr/>
          </w:pPr>
          <w:hyperlink w:anchor="__RefHeading___Toc5060877_2142443653">
            <w:r>
              <w:rPr>
                <w:webHidden/>
                <w:rStyle w:val="IndexLink"/>
                <w:rtl w:val="true"/>
              </w:rPr>
              <w:t>فلسفة الإرث</w:t>
            </w:r>
            <w:r>
              <w:rPr>
                <w:rStyle w:val="IndexLink"/>
                <w:rtl w:val="true"/>
              </w:rPr>
              <w:tab/>
            </w:r>
            <w:r>
              <w:rPr>
                <w:rStyle w:val="IndexLink"/>
              </w:rPr>
              <w:t>55</w:t>
            </w:r>
          </w:hyperlink>
        </w:p>
        <w:p>
          <w:pPr>
            <w:pStyle w:val="Contents3"/>
            <w:tabs>
              <w:tab w:val="clear" w:pos="8459"/>
              <w:tab w:val="right" w:pos="9026" w:leader="dot"/>
            </w:tabs>
            <w:rPr/>
          </w:pPr>
          <w:hyperlink w:anchor="__RefHeading___Toc5060879_2142443653">
            <w:r>
              <w:rPr>
                <w:webHidden/>
                <w:rStyle w:val="IndexLink"/>
                <w:rtl w:val="true"/>
              </w:rPr>
              <w:t>شبهة وإجابة</w:t>
            </w:r>
            <w:r>
              <w:rPr>
                <w:rStyle w:val="IndexLink"/>
                <w:rtl w:val="true"/>
              </w:rPr>
              <w:tab/>
            </w:r>
            <w:r>
              <w:rPr>
                <w:rStyle w:val="IndexLink"/>
              </w:rPr>
              <w:t>58</w:t>
            </w:r>
          </w:hyperlink>
        </w:p>
        <w:p>
          <w:pPr>
            <w:pStyle w:val="Contents2"/>
            <w:tabs>
              <w:tab w:val="clear" w:pos="8743"/>
              <w:tab w:val="right" w:pos="9026" w:leader="dot"/>
            </w:tabs>
            <w:rPr/>
          </w:pPr>
          <w:hyperlink w:anchor="__RefHeading___Toc5060881_2142443653">
            <w:r>
              <w:rPr>
                <w:webHidden/>
                <w:rStyle w:val="IndexLink"/>
                <w:rtl w:val="true"/>
              </w:rPr>
              <w:t>وزعمتم</w:t>
            </w:r>
            <w:r>
              <w:rPr>
                <w:rStyle w:val="IndexLink"/>
                <w:rtl w:val="true"/>
              </w:rPr>
              <w:t xml:space="preserve">: </w:t>
            </w:r>
            <w:r>
              <w:rPr>
                <w:rStyle w:val="IndexLink"/>
                <w:rtl w:val="true"/>
              </w:rPr>
              <w:t>أن لا حظوة لي، ولا أرث من أبي</w:t>
            </w:r>
            <w:r>
              <w:rPr>
                <w:rStyle w:val="IndexLink"/>
                <w:rtl w:val="true"/>
              </w:rPr>
              <w:t>.</w:t>
              <w:tab/>
            </w:r>
            <w:r>
              <w:rPr>
                <w:rStyle w:val="IndexLink"/>
              </w:rPr>
              <w:t>64</w:t>
            </w:r>
          </w:hyperlink>
        </w:p>
        <w:p>
          <w:pPr>
            <w:pStyle w:val="Contents3"/>
            <w:tabs>
              <w:tab w:val="clear" w:pos="8459"/>
              <w:tab w:val="right" w:pos="9026" w:leader="dot"/>
            </w:tabs>
            <w:rPr/>
          </w:pPr>
          <w:hyperlink w:anchor="__RefHeading___Toc5060883_2142443653">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5060885_2142443653">
            <w:r>
              <w:rPr>
                <w:webHidden/>
                <w:rStyle w:val="IndexLink"/>
                <w:rtl w:val="true"/>
              </w:rPr>
              <w:t>المطالبة بالإرث</w:t>
            </w:r>
            <w:r>
              <w:rPr>
                <w:rStyle w:val="IndexLink"/>
                <w:rtl w:val="true"/>
              </w:rPr>
              <w:tab/>
            </w:r>
            <w:r>
              <w:rPr>
                <w:rStyle w:val="IndexLink"/>
              </w:rPr>
              <w:t>64</w:t>
            </w:r>
          </w:hyperlink>
        </w:p>
        <w:p>
          <w:pPr>
            <w:pStyle w:val="Contents3"/>
            <w:tabs>
              <w:tab w:val="clear" w:pos="8459"/>
              <w:tab w:val="right" w:pos="9026" w:leader="dot"/>
            </w:tabs>
            <w:rPr/>
          </w:pPr>
          <w:hyperlink w:anchor="__RefHeading___Toc5060887_2142443653">
            <w:r>
              <w:rPr>
                <w:webHidden/>
                <w:rStyle w:val="IndexLink"/>
                <w:rtl w:val="true"/>
              </w:rPr>
              <w:t>حرمة القول بالباطل</w:t>
            </w:r>
            <w:r>
              <w:rPr>
                <w:rStyle w:val="IndexLink"/>
                <w:rtl w:val="true"/>
              </w:rPr>
              <w:tab/>
            </w:r>
            <w:r>
              <w:rPr>
                <w:rStyle w:val="IndexLink"/>
              </w:rPr>
              <w:t>65</w:t>
            </w:r>
          </w:hyperlink>
        </w:p>
        <w:p>
          <w:pPr>
            <w:pStyle w:val="Contents3"/>
            <w:tabs>
              <w:tab w:val="clear" w:pos="8459"/>
              <w:tab w:val="right" w:pos="9026" w:leader="dot"/>
            </w:tabs>
            <w:rPr/>
          </w:pPr>
          <w:hyperlink w:anchor="__RefHeading___Toc5060889_2142443653">
            <w:r>
              <w:rPr>
                <w:webHidden/>
                <w:rStyle w:val="IndexLink"/>
                <w:rtl w:val="true"/>
              </w:rPr>
              <w:t xml:space="preserve">حرمة القول بعدم إرثها </w:t>
            </w:r>
            <w:r>
              <w:rPr>
                <w:rStyle w:val="IndexLink"/>
                <w:rtl w:val="true"/>
              </w:rPr>
              <w:t>(</w:t>
            </w:r>
            <w:r>
              <w:rPr>
                <w:rStyle w:val="IndexLink"/>
                <w:rtl w:val="true"/>
              </w:rPr>
              <w:t>علیها السلام</w:t>
            </w:r>
            <w:r>
              <w:rPr>
                <w:rStyle w:val="IndexLink"/>
                <w:rtl w:val="true"/>
              </w:rPr>
              <w:t>)</w:t>
              <w:tab/>
            </w:r>
            <w:r>
              <w:rPr>
                <w:rStyle w:val="IndexLink"/>
              </w:rPr>
              <w:t>66</w:t>
            </w:r>
          </w:hyperlink>
        </w:p>
        <w:p>
          <w:pPr>
            <w:pStyle w:val="Contents3"/>
            <w:tabs>
              <w:tab w:val="clear" w:pos="8459"/>
              <w:tab w:val="right" w:pos="9026" w:leader="dot"/>
            </w:tabs>
            <w:rPr/>
          </w:pPr>
          <w:hyperlink w:anchor="__RefHeading___Toc5060891_2142443653">
            <w:r>
              <w:rPr>
                <w:webHidden/>
                <w:rStyle w:val="IndexLink"/>
                <w:rtl w:val="true"/>
              </w:rPr>
              <w:t>منع النساء من الإرث</w:t>
            </w:r>
            <w:r>
              <w:rPr>
                <w:rStyle w:val="IndexLink"/>
                <w:rtl w:val="true"/>
              </w:rPr>
              <w:tab/>
            </w:r>
            <w:r>
              <w:rPr>
                <w:rStyle w:val="IndexLink"/>
              </w:rPr>
              <w:t>68</w:t>
            </w:r>
          </w:hyperlink>
        </w:p>
        <w:p>
          <w:pPr>
            <w:pStyle w:val="Contents3"/>
            <w:tabs>
              <w:tab w:val="clear" w:pos="8459"/>
              <w:tab w:val="right" w:pos="9026" w:leader="dot"/>
            </w:tabs>
            <w:rPr/>
          </w:pPr>
          <w:hyperlink w:anchor="__RefHeading___Toc5060893_2142443653">
            <w:r>
              <w:rPr>
                <w:webHidden/>
                <w:rStyle w:val="IndexLink"/>
                <w:rtl w:val="true"/>
              </w:rPr>
              <w:t>المراحل السبعة</w:t>
            </w:r>
            <w:r>
              <w:rPr>
                <w:rStyle w:val="IndexLink"/>
                <w:rtl w:val="true"/>
              </w:rPr>
              <w:tab/>
            </w:r>
            <w:r>
              <w:rPr>
                <w:rStyle w:val="IndexLink"/>
              </w:rPr>
              <w:t>70</w:t>
            </w:r>
          </w:hyperlink>
        </w:p>
        <w:p>
          <w:pPr>
            <w:pStyle w:val="Contents2"/>
            <w:tabs>
              <w:tab w:val="clear" w:pos="8743"/>
              <w:tab w:val="right" w:pos="9026" w:leader="dot"/>
            </w:tabs>
            <w:rPr/>
          </w:pPr>
          <w:hyperlink w:anchor="__RefHeading___Toc5060895_2142443653">
            <w:r>
              <w:rPr>
                <w:webHidden/>
                <w:rStyle w:val="IndexLink"/>
                <w:rtl w:val="true"/>
              </w:rPr>
              <w:t>ولا رحم بيننا</w:t>
            </w:r>
            <w:r>
              <w:rPr>
                <w:rStyle w:val="IndexLink"/>
                <w:rtl w:val="true"/>
              </w:rPr>
              <w:tab/>
            </w:r>
            <w:r>
              <w:rPr>
                <w:rStyle w:val="IndexLink"/>
              </w:rPr>
              <w:t>72</w:t>
            </w:r>
          </w:hyperlink>
        </w:p>
        <w:p>
          <w:pPr>
            <w:pStyle w:val="Contents3"/>
            <w:tabs>
              <w:tab w:val="clear" w:pos="8459"/>
              <w:tab w:val="right" w:pos="9026" w:leader="dot"/>
            </w:tabs>
            <w:rPr/>
          </w:pPr>
          <w:hyperlink w:anchor="__RefHeading___Toc5060897_2142443653">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5060899_2142443653">
            <w:r>
              <w:rPr>
                <w:webHidden/>
                <w:rStyle w:val="IndexLink"/>
                <w:rtl w:val="true"/>
              </w:rPr>
              <w:t>نفي الرحم وإثباتها</w:t>
            </w:r>
            <w:r>
              <w:rPr>
                <w:rStyle w:val="IndexLink"/>
                <w:rtl w:val="true"/>
              </w:rPr>
              <w:tab/>
            </w:r>
            <w:r>
              <w:rPr>
                <w:rStyle w:val="IndexLink"/>
              </w:rPr>
              <w:t>72</w:t>
            </w:r>
          </w:hyperlink>
        </w:p>
        <w:p>
          <w:pPr>
            <w:pStyle w:val="Contents2"/>
            <w:tabs>
              <w:tab w:val="clear" w:pos="8743"/>
              <w:tab w:val="right" w:pos="9026" w:leader="dot"/>
            </w:tabs>
            <w:rPr/>
          </w:pPr>
          <w:hyperlink w:anchor="__RefHeading___Toc5060901_2142443653">
            <w:r>
              <w:rPr>
                <w:webHidden/>
                <w:rStyle w:val="IndexLink"/>
                <w:rtl w:val="true"/>
              </w:rPr>
              <w:t>أفخصكم الله بآية أخرج أبي منها؟</w:t>
            </w:r>
            <w:r>
              <w:rPr>
                <w:rStyle w:val="IndexLink"/>
                <w:rtl w:val="true"/>
              </w:rPr>
              <w:tab/>
            </w:r>
            <w:r>
              <w:rPr>
                <w:rStyle w:val="IndexLink"/>
              </w:rPr>
              <w:t>74</w:t>
            </w:r>
          </w:hyperlink>
        </w:p>
        <w:p>
          <w:pPr>
            <w:pStyle w:val="Contents3"/>
            <w:tabs>
              <w:tab w:val="clear" w:pos="8459"/>
              <w:tab w:val="right" w:pos="9026" w:leader="dot"/>
            </w:tabs>
            <w:rPr/>
          </w:pPr>
          <w:hyperlink w:anchor="__RefHeading___Toc5060903_2142443653">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5060905_2142443653">
            <w:r>
              <w:rPr>
                <w:webHidden/>
                <w:rStyle w:val="IndexLink"/>
                <w:rtl w:val="true"/>
              </w:rPr>
              <w:t>تخصيص الآيات دون مخصص</w:t>
            </w:r>
            <w:r>
              <w:rPr>
                <w:rStyle w:val="IndexLink"/>
                <w:rtl w:val="true"/>
              </w:rPr>
              <w:tab/>
            </w:r>
            <w:r>
              <w:rPr>
                <w:rStyle w:val="IndexLink"/>
              </w:rPr>
              <w:t>74</w:t>
            </w:r>
          </w:hyperlink>
        </w:p>
        <w:p>
          <w:pPr>
            <w:pStyle w:val="Contents2"/>
            <w:tabs>
              <w:tab w:val="clear" w:pos="8743"/>
              <w:tab w:val="right" w:pos="9026" w:leader="dot"/>
            </w:tabs>
            <w:rPr/>
          </w:pPr>
          <w:hyperlink w:anchor="__RefHeading___Toc5060907_2142443653">
            <w:r>
              <w:rPr>
                <w:webHidden/>
                <w:rStyle w:val="IndexLink"/>
                <w:rtl w:val="true"/>
              </w:rPr>
              <w:t>أم هل تقولون أهل ملتين لا يتوارثان؟</w:t>
            </w:r>
            <w:r>
              <w:rPr>
                <w:rStyle w:val="IndexLink"/>
                <w:rtl w:val="true"/>
              </w:rPr>
              <w:tab/>
            </w:r>
            <w:r>
              <w:rPr>
                <w:rStyle w:val="IndexLink"/>
              </w:rPr>
              <w:t>75</w:t>
            </w:r>
          </w:hyperlink>
        </w:p>
        <w:p>
          <w:pPr>
            <w:pStyle w:val="Contents3"/>
            <w:tabs>
              <w:tab w:val="clear" w:pos="8459"/>
              <w:tab w:val="right" w:pos="9026" w:leader="dot"/>
            </w:tabs>
            <w:rPr/>
          </w:pPr>
          <w:hyperlink w:anchor="__RefHeading___Toc5060909_2142443653">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5060911_2142443653">
            <w:r>
              <w:rPr>
                <w:webHidden/>
                <w:rStyle w:val="IndexLink"/>
                <w:rtl w:val="true"/>
              </w:rPr>
              <w:t>أحكام أهل ملتين</w:t>
            </w:r>
            <w:r>
              <w:rPr>
                <w:rStyle w:val="IndexLink"/>
                <w:rtl w:val="true"/>
              </w:rPr>
              <w:tab/>
            </w:r>
            <w:r>
              <w:rPr>
                <w:rStyle w:val="IndexLink"/>
              </w:rPr>
              <w:t>75</w:t>
            </w:r>
          </w:hyperlink>
        </w:p>
        <w:p>
          <w:pPr>
            <w:pStyle w:val="Contents2"/>
            <w:tabs>
              <w:tab w:val="clear" w:pos="8743"/>
              <w:tab w:val="right" w:pos="9026" w:leader="dot"/>
            </w:tabs>
            <w:rPr/>
          </w:pPr>
          <w:hyperlink w:anchor="__RefHeading___Toc5060913_2142443653">
            <w:r>
              <w:rPr>
                <w:webHidden/>
                <w:rStyle w:val="IndexLink"/>
                <w:rtl w:val="true"/>
              </w:rPr>
              <w:t>أو لست أنا وأبي من أهل ملة واحدة؟</w:t>
            </w:r>
            <w:r>
              <w:rPr>
                <w:rStyle w:val="IndexLink"/>
                <w:rtl w:val="true"/>
              </w:rPr>
              <w:tab/>
            </w:r>
            <w:r>
              <w:rPr>
                <w:rStyle w:val="IndexLink"/>
              </w:rPr>
              <w:t>77</w:t>
            </w:r>
          </w:hyperlink>
        </w:p>
        <w:p>
          <w:pPr>
            <w:pStyle w:val="Contents3"/>
            <w:tabs>
              <w:tab w:val="clear" w:pos="8459"/>
              <w:tab w:val="right" w:pos="9026" w:leader="dot"/>
            </w:tabs>
            <w:rPr/>
          </w:pPr>
          <w:hyperlink w:anchor="__RefHeading___Toc5060915_2142443653">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5060917_2142443653">
            <w:r>
              <w:rPr>
                <w:webHidden/>
                <w:rStyle w:val="IndexLink"/>
                <w:rtl w:val="true"/>
              </w:rPr>
              <w:t>مما يحرم الاعتقاد به</w:t>
            </w:r>
            <w:r>
              <w:rPr>
                <w:rStyle w:val="IndexLink"/>
                <w:rtl w:val="true"/>
              </w:rPr>
              <w:tab/>
            </w:r>
            <w:r>
              <w:rPr>
                <w:rStyle w:val="IndexLink"/>
              </w:rPr>
              <w:t>77</w:t>
            </w:r>
          </w:hyperlink>
        </w:p>
        <w:p>
          <w:pPr>
            <w:pStyle w:val="Contents2"/>
            <w:tabs>
              <w:tab w:val="clear" w:pos="8743"/>
              <w:tab w:val="right" w:pos="9026" w:leader="dot"/>
            </w:tabs>
            <w:rPr/>
          </w:pPr>
          <w:hyperlink w:anchor="__RefHeading___Toc5060919_2142443653">
            <w:r>
              <w:rPr>
                <w:webHidden/>
                <w:rStyle w:val="IndexLink"/>
                <w:rtl w:val="true"/>
              </w:rPr>
              <w:t>أم أنتم أعلم بخصوص القرآن وعمومه من أبي وابن عمي؟</w:t>
            </w:r>
            <w:r>
              <w:rPr>
                <w:rStyle w:val="IndexLink"/>
                <w:rtl w:val="true"/>
              </w:rPr>
              <w:tab/>
            </w:r>
            <w:r>
              <w:rPr>
                <w:rStyle w:val="IndexLink"/>
              </w:rPr>
              <w:t>78</w:t>
            </w:r>
          </w:hyperlink>
        </w:p>
        <w:p>
          <w:pPr>
            <w:pStyle w:val="Contents3"/>
            <w:tabs>
              <w:tab w:val="clear" w:pos="8459"/>
              <w:tab w:val="right" w:pos="9026" w:leader="dot"/>
            </w:tabs>
            <w:rPr/>
          </w:pPr>
          <w:hyperlink w:anchor="__RefHeading___Toc5060921_2142443653">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5060923_2142443653">
            <w:r>
              <w:rPr>
                <w:webHidden/>
                <w:rStyle w:val="IndexLink"/>
                <w:rtl w:val="true"/>
              </w:rPr>
              <w:t>لا اجتهاد مقابل النص</w:t>
            </w:r>
            <w:r>
              <w:rPr>
                <w:rStyle w:val="IndexLink"/>
                <w:rtl w:val="true"/>
              </w:rPr>
              <w:tab/>
            </w:r>
            <w:r>
              <w:rPr>
                <w:rStyle w:val="IndexLink"/>
              </w:rPr>
              <w:t>78</w:t>
            </w:r>
          </w:hyperlink>
        </w:p>
        <w:p>
          <w:pPr>
            <w:pStyle w:val="Contents3"/>
            <w:tabs>
              <w:tab w:val="clear" w:pos="8459"/>
              <w:tab w:val="right" w:pos="9026" w:leader="dot"/>
            </w:tabs>
            <w:rPr/>
          </w:pPr>
          <w:hyperlink w:anchor="__RefHeading___Toc5060925_2142443653">
            <w:r>
              <w:rPr>
                <w:webHidden/>
                <w:rStyle w:val="IndexLink"/>
                <w:rtl w:val="true"/>
              </w:rPr>
              <w:t>الاجتهاد وموارده</w:t>
            </w:r>
            <w:r>
              <w:rPr>
                <w:rStyle w:val="IndexLink"/>
                <w:rtl w:val="true"/>
              </w:rPr>
              <w:tab/>
            </w:r>
            <w:r>
              <w:rPr>
                <w:rStyle w:val="IndexLink"/>
              </w:rPr>
              <w:t>80</w:t>
            </w:r>
          </w:hyperlink>
        </w:p>
        <w:p>
          <w:pPr>
            <w:pStyle w:val="Contents3"/>
            <w:tabs>
              <w:tab w:val="clear" w:pos="8459"/>
              <w:tab w:val="right" w:pos="9026" w:leader="dot"/>
            </w:tabs>
            <w:rPr/>
          </w:pPr>
          <w:hyperlink w:anchor="__RefHeading___Toc5060927_2142443653">
            <w:r>
              <w:rPr>
                <w:webHidden/>
                <w:rStyle w:val="IndexLink"/>
                <w:rtl w:val="true"/>
              </w:rPr>
              <w:t>معاني الأعلمية</w:t>
            </w:r>
            <w:r>
              <w:rPr>
                <w:rStyle w:val="IndexLink"/>
                <w:rtl w:val="true"/>
              </w:rPr>
              <w:tab/>
            </w:r>
            <w:r>
              <w:rPr>
                <w:rStyle w:val="IndexLink"/>
              </w:rPr>
              <w:t>81</w:t>
            </w:r>
          </w:hyperlink>
        </w:p>
        <w:p>
          <w:pPr>
            <w:pStyle w:val="Contents3"/>
            <w:tabs>
              <w:tab w:val="clear" w:pos="8459"/>
              <w:tab w:val="right" w:pos="9026" w:leader="dot"/>
            </w:tabs>
            <w:rPr/>
          </w:pPr>
          <w:hyperlink w:anchor="__RefHeading___Toc5060929_2142443653">
            <w:r>
              <w:rPr>
                <w:webHidden/>
                <w:rStyle w:val="IndexLink"/>
                <w:rtl w:val="true"/>
              </w:rPr>
              <w:t>الأعلم بالقرآن</w:t>
            </w:r>
            <w:r>
              <w:rPr>
                <w:rStyle w:val="IndexLink"/>
                <w:rtl w:val="true"/>
              </w:rPr>
              <w:tab/>
            </w:r>
            <w:r>
              <w:rPr>
                <w:rStyle w:val="IndexLink"/>
              </w:rPr>
              <w:t>82</w:t>
            </w:r>
          </w:hyperlink>
        </w:p>
        <w:p>
          <w:pPr>
            <w:pStyle w:val="Contents3"/>
            <w:tabs>
              <w:tab w:val="clear" w:pos="8459"/>
              <w:tab w:val="right" w:pos="9026" w:leader="dot"/>
            </w:tabs>
            <w:rPr/>
          </w:pPr>
          <w:hyperlink w:anchor="__RefHeading___Toc5060931_2142443653">
            <w:r>
              <w:rPr>
                <w:webHidden/>
                <w:rStyle w:val="IndexLink"/>
                <w:rtl w:val="true"/>
              </w:rPr>
              <w:t xml:space="preserve">شمولية أعلميتهما </w:t>
            </w:r>
            <w:r>
              <w:rPr>
                <w:rStyle w:val="IndexLink"/>
                <w:rtl w:val="true"/>
              </w:rPr>
              <w:t>(</w:t>
            </w:r>
            <w:r>
              <w:rPr>
                <w:rStyle w:val="IndexLink"/>
                <w:rtl w:val="true"/>
              </w:rPr>
              <w:t>علیهما السلام</w:t>
            </w:r>
            <w:r>
              <w:rPr>
                <w:rStyle w:val="IndexLink"/>
                <w:rtl w:val="true"/>
              </w:rPr>
              <w:t>)</w:t>
              <w:tab/>
            </w:r>
            <w:r>
              <w:rPr>
                <w:rStyle w:val="IndexLink"/>
              </w:rPr>
              <w:t>83</w:t>
            </w:r>
          </w:hyperlink>
        </w:p>
        <w:p>
          <w:pPr>
            <w:pStyle w:val="Contents3"/>
            <w:tabs>
              <w:tab w:val="clear" w:pos="8459"/>
              <w:tab w:val="right" w:pos="9026" w:leader="dot"/>
            </w:tabs>
            <w:rPr/>
          </w:pPr>
          <w:hyperlink w:anchor="__RefHeading___Toc5060933_2142443653">
            <w:r>
              <w:rPr>
                <w:webHidden/>
                <w:rStyle w:val="IndexLink"/>
                <w:rtl w:val="true"/>
              </w:rPr>
              <w:t xml:space="preserve">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هم المرجع</w:t>
            </w:r>
            <w:r>
              <w:rPr>
                <w:rStyle w:val="IndexLink"/>
                <w:rtl w:val="true"/>
              </w:rPr>
              <w:tab/>
            </w:r>
            <w:r>
              <w:rPr>
                <w:rStyle w:val="IndexLink"/>
              </w:rPr>
              <w:t>84</w:t>
            </w:r>
          </w:hyperlink>
        </w:p>
        <w:p>
          <w:pPr>
            <w:pStyle w:val="Contents2"/>
            <w:tabs>
              <w:tab w:val="clear" w:pos="8743"/>
              <w:tab w:val="right" w:pos="9026" w:leader="dot"/>
            </w:tabs>
            <w:rPr/>
          </w:pPr>
          <w:hyperlink w:anchor="__RefHeading___Toc5060935_2142443653">
            <w:r>
              <w:rPr>
                <w:webHidden/>
                <w:rStyle w:val="IndexLink"/>
                <w:rtl w:val="true"/>
              </w:rPr>
              <w:t>فدونكها مخطومة مرحولة</w:t>
            </w:r>
            <w:r>
              <w:rPr>
                <w:rStyle w:val="IndexLink"/>
                <w:rtl w:val="true"/>
              </w:rPr>
              <w:tab/>
            </w:r>
            <w:r>
              <w:rPr>
                <w:rStyle w:val="IndexLink"/>
              </w:rPr>
              <w:t>88</w:t>
            </w:r>
          </w:hyperlink>
        </w:p>
        <w:p>
          <w:pPr>
            <w:pStyle w:val="Contents3"/>
            <w:tabs>
              <w:tab w:val="clear" w:pos="8459"/>
              <w:tab w:val="right" w:pos="9026" w:leader="dot"/>
            </w:tabs>
            <w:rPr/>
          </w:pPr>
          <w:hyperlink w:anchor="__RefHeading___Toc5060937_2142443653">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5060939_2142443653">
            <w:r>
              <w:rPr>
                <w:webHidden/>
                <w:rStyle w:val="IndexLink"/>
                <w:rtl w:val="true"/>
              </w:rPr>
              <w:t>تهديد الظالم</w:t>
            </w:r>
            <w:r>
              <w:rPr>
                <w:rStyle w:val="IndexLink"/>
                <w:rtl w:val="true"/>
              </w:rPr>
              <w:tab/>
            </w:r>
            <w:r>
              <w:rPr>
                <w:rStyle w:val="IndexLink"/>
              </w:rPr>
              <w:t>88</w:t>
            </w:r>
          </w:hyperlink>
        </w:p>
        <w:p>
          <w:pPr>
            <w:pStyle w:val="Contents2"/>
            <w:tabs>
              <w:tab w:val="clear" w:pos="8743"/>
              <w:tab w:val="right" w:pos="9026" w:leader="dot"/>
            </w:tabs>
            <w:rPr/>
          </w:pPr>
          <w:hyperlink w:anchor="__RefHeading___Toc5060941_2142443653">
            <w:r>
              <w:rPr>
                <w:webHidden/>
                <w:rStyle w:val="IndexLink"/>
                <w:rtl w:val="true"/>
              </w:rPr>
              <w:t>تلقاك يوم حشرك</w:t>
            </w:r>
            <w:r>
              <w:rPr>
                <w:rStyle w:val="IndexLink"/>
                <w:rtl w:val="true"/>
              </w:rPr>
              <w:tab/>
            </w:r>
            <w:r>
              <w:rPr>
                <w:rStyle w:val="IndexLink"/>
              </w:rPr>
              <w:t>92</w:t>
            </w:r>
          </w:hyperlink>
        </w:p>
        <w:p>
          <w:pPr>
            <w:pStyle w:val="Contents3"/>
            <w:tabs>
              <w:tab w:val="clear" w:pos="8459"/>
              <w:tab w:val="right" w:pos="9026" w:leader="dot"/>
            </w:tabs>
            <w:rPr/>
          </w:pPr>
          <w:hyperlink w:anchor="__RefHeading___Toc5060943_2142443653">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5060945_2142443653">
            <w:r>
              <w:rPr>
                <w:webHidden/>
                <w:rStyle w:val="IndexLink"/>
                <w:rtl w:val="true"/>
              </w:rPr>
              <w:t>جزاء هذه المظلمة</w:t>
            </w:r>
            <w:r>
              <w:rPr>
                <w:rStyle w:val="IndexLink"/>
                <w:rtl w:val="true"/>
              </w:rPr>
              <w:tab/>
            </w:r>
            <w:r>
              <w:rPr>
                <w:rStyle w:val="IndexLink"/>
              </w:rPr>
              <w:t>92</w:t>
            </w:r>
          </w:hyperlink>
        </w:p>
        <w:p>
          <w:pPr>
            <w:pStyle w:val="Contents3"/>
            <w:tabs>
              <w:tab w:val="clear" w:pos="8459"/>
              <w:tab w:val="right" w:pos="9026" w:leader="dot"/>
            </w:tabs>
            <w:rPr/>
          </w:pPr>
          <w:hyperlink w:anchor="__RefHeading___Toc5060947_2142443653">
            <w:r>
              <w:rPr>
                <w:webHidden/>
                <w:rStyle w:val="IndexLink"/>
                <w:rtl w:val="true"/>
              </w:rPr>
              <w:t>تجسم الأعمال</w:t>
            </w:r>
            <w:r>
              <w:rPr>
                <w:rStyle w:val="IndexLink"/>
                <w:rtl w:val="true"/>
              </w:rPr>
              <w:tab/>
            </w:r>
            <w:r>
              <w:rPr>
                <w:rStyle w:val="IndexLink"/>
              </w:rPr>
              <w:t>94</w:t>
            </w:r>
          </w:hyperlink>
        </w:p>
        <w:p>
          <w:pPr>
            <w:pStyle w:val="Contents3"/>
            <w:tabs>
              <w:tab w:val="clear" w:pos="8459"/>
              <w:tab w:val="right" w:pos="9026" w:leader="dot"/>
            </w:tabs>
            <w:rPr/>
          </w:pPr>
          <w:hyperlink w:anchor="__RefHeading___Toc5060949_2142443653">
            <w:r>
              <w:rPr>
                <w:webHidden/>
                <w:rStyle w:val="IndexLink"/>
                <w:rtl w:val="true"/>
              </w:rPr>
              <w:t>حكم نهي المعاند</w:t>
            </w:r>
            <w:r>
              <w:rPr>
                <w:rStyle w:val="IndexLink"/>
                <w:rtl w:val="true"/>
              </w:rPr>
              <w:tab/>
            </w:r>
            <w:r>
              <w:rPr>
                <w:rStyle w:val="IndexLink"/>
              </w:rPr>
              <w:t>96</w:t>
            </w:r>
          </w:hyperlink>
        </w:p>
        <w:p>
          <w:pPr>
            <w:pStyle w:val="Contents2"/>
            <w:tabs>
              <w:tab w:val="clear" w:pos="8743"/>
              <w:tab w:val="right" w:pos="9026" w:leader="dot"/>
            </w:tabs>
            <w:rPr/>
          </w:pPr>
          <w:hyperlink w:anchor="__RefHeading___Toc5060951_2142443653">
            <w:r>
              <w:rPr>
                <w:webHidden/>
                <w:rStyle w:val="IndexLink"/>
                <w:rtl w:val="true"/>
              </w:rPr>
              <w:t>فنعم الحكم الله</w:t>
            </w:r>
            <w:r>
              <w:rPr>
                <w:rStyle w:val="IndexLink"/>
                <w:rtl w:val="true"/>
              </w:rPr>
              <w:tab/>
            </w:r>
            <w:r>
              <w:rPr>
                <w:rStyle w:val="IndexLink"/>
              </w:rPr>
              <w:t>98</w:t>
            </w:r>
          </w:hyperlink>
        </w:p>
        <w:p>
          <w:pPr>
            <w:pStyle w:val="Contents3"/>
            <w:tabs>
              <w:tab w:val="clear" w:pos="8459"/>
              <w:tab w:val="right" w:pos="9026" w:leader="dot"/>
            </w:tabs>
            <w:rPr/>
          </w:pPr>
          <w:hyperlink w:anchor="__RefHeading___Toc5060953_2142443653">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5060955_2142443653">
            <w:r>
              <w:rPr>
                <w:webHidden/>
                <w:rStyle w:val="IndexLink"/>
                <w:rtl w:val="true"/>
              </w:rPr>
              <w:t>الله الحاكم</w:t>
            </w:r>
            <w:r>
              <w:rPr>
                <w:rStyle w:val="IndexLink"/>
                <w:rtl w:val="true"/>
              </w:rPr>
              <w:tab/>
            </w:r>
            <w:r>
              <w:rPr>
                <w:rStyle w:val="IndexLink"/>
              </w:rPr>
              <w:t>98</w:t>
            </w:r>
          </w:hyperlink>
        </w:p>
        <w:p>
          <w:pPr>
            <w:pStyle w:val="Contents3"/>
            <w:tabs>
              <w:tab w:val="clear" w:pos="8459"/>
              <w:tab w:val="right" w:pos="9026" w:leader="dot"/>
            </w:tabs>
            <w:rPr/>
          </w:pPr>
          <w:hyperlink w:anchor="__RefHeading___Toc5060957_2142443653">
            <w:r>
              <w:rPr>
                <w:webHidden/>
                <w:rStyle w:val="IndexLink"/>
                <w:rtl w:val="true"/>
              </w:rPr>
              <w:t xml:space="preserve">التنبيه بحَكَمية الله وزعامة النبي </w:t>
            </w:r>
            <w:r>
              <w:rPr>
                <w:rStyle w:val="IndexLink"/>
                <w:rtl w:val="true"/>
              </w:rPr>
              <w:t>(</w:t>
            </w:r>
            <w:r>
              <w:rPr>
                <w:rStyle w:val="IndexLink"/>
                <w:rtl w:val="true"/>
              </w:rPr>
              <w:t>صلي الله عليه و آْله</w:t>
            </w:r>
            <w:r>
              <w:rPr>
                <w:rStyle w:val="IndexLink"/>
                <w:rtl w:val="true"/>
              </w:rPr>
              <w:t>)</w:t>
              <w:tab/>
            </w:r>
            <w:r>
              <w:rPr>
                <w:rStyle w:val="IndexLink"/>
              </w:rPr>
              <w:t>100</w:t>
            </w:r>
          </w:hyperlink>
        </w:p>
        <w:p>
          <w:pPr>
            <w:pStyle w:val="Contents3"/>
            <w:tabs>
              <w:tab w:val="clear" w:pos="8459"/>
              <w:tab w:val="right" w:pos="9026" w:leader="dot"/>
            </w:tabs>
            <w:rPr/>
          </w:pPr>
          <w:hyperlink w:anchor="__RefHeading___Toc5060959_2142443653">
            <w:r>
              <w:rPr>
                <w:webHidden/>
                <w:rStyle w:val="IndexLink"/>
                <w:rtl w:val="true"/>
              </w:rPr>
              <w:t>التوكل على الله</w:t>
            </w:r>
            <w:r>
              <w:rPr>
                <w:rStyle w:val="IndexLink"/>
                <w:rtl w:val="true"/>
              </w:rPr>
              <w:tab/>
            </w:r>
            <w:r>
              <w:rPr>
                <w:rStyle w:val="IndexLink"/>
              </w:rPr>
              <w:t>101</w:t>
            </w:r>
          </w:hyperlink>
        </w:p>
        <w:p>
          <w:pPr>
            <w:pStyle w:val="Contents3"/>
            <w:tabs>
              <w:tab w:val="clear" w:pos="8459"/>
              <w:tab w:val="right" w:pos="9026" w:leader="dot"/>
            </w:tabs>
            <w:rPr/>
          </w:pPr>
          <w:hyperlink w:anchor="__RefHeading___Toc5060961_2142443653">
            <w:r>
              <w:rPr>
                <w:webHidden/>
                <w:rStyle w:val="IndexLink"/>
                <w:rtl w:val="true"/>
              </w:rPr>
              <w:t>بين الحق وتوحيد الكلمة</w:t>
            </w:r>
            <w:r>
              <w:rPr>
                <w:rStyle w:val="IndexLink"/>
                <w:rtl w:val="true"/>
              </w:rPr>
              <w:tab/>
            </w:r>
            <w:r>
              <w:rPr>
                <w:rStyle w:val="IndexLink"/>
              </w:rPr>
              <w:t>105</w:t>
            </w:r>
          </w:hyperlink>
        </w:p>
        <w:p>
          <w:pPr>
            <w:pStyle w:val="Contents2"/>
            <w:tabs>
              <w:tab w:val="clear" w:pos="8743"/>
              <w:tab w:val="right" w:pos="9026" w:leader="dot"/>
            </w:tabs>
            <w:rPr/>
          </w:pPr>
          <w:hyperlink w:anchor="__RefHeading___Toc5060963_2142443653">
            <w:r>
              <w:rPr>
                <w:webHidden/>
                <w:rStyle w:val="IndexLink"/>
                <w:rtl w:val="true"/>
              </w:rPr>
              <w:t xml:space="preserve">والزعيم محمد </w:t>
            </w:r>
            <w:r>
              <w:rPr>
                <w:rStyle w:val="IndexLink"/>
                <w:rtl w:val="true"/>
              </w:rPr>
              <w:t>(</w:t>
            </w:r>
            <w:r>
              <w:rPr>
                <w:rStyle w:val="IndexLink"/>
                <w:rtl w:val="true"/>
              </w:rPr>
              <w:t>صلي الله عليه و آْله</w:t>
            </w:r>
            <w:r>
              <w:rPr>
                <w:rStyle w:val="IndexLink"/>
                <w:rtl w:val="true"/>
              </w:rPr>
              <w:t xml:space="preserve">) </w:t>
            </w:r>
            <w:r>
              <w:rPr>
                <w:rStyle w:val="IndexLink"/>
                <w:rtl w:val="true"/>
              </w:rPr>
              <w:t>والموعد القيامة</w:t>
            </w:r>
            <w:r>
              <w:rPr>
                <w:rStyle w:val="IndexLink"/>
                <w:rtl w:val="true"/>
              </w:rPr>
              <w:tab/>
            </w:r>
            <w:r>
              <w:rPr>
                <w:rStyle w:val="IndexLink"/>
              </w:rPr>
              <w:t>109</w:t>
            </w:r>
          </w:hyperlink>
        </w:p>
        <w:p>
          <w:pPr>
            <w:pStyle w:val="Contents3"/>
            <w:tabs>
              <w:tab w:val="clear" w:pos="8459"/>
              <w:tab w:val="right" w:pos="9026" w:leader="dot"/>
            </w:tabs>
            <w:rPr/>
          </w:pPr>
          <w:hyperlink w:anchor="__RefHeading___Toc5060965_2142443653">
            <w:r>
              <w:rPr>
                <w:webHidden/>
                <w:rStyle w:val="IndexLink"/>
                <w:rtl w:val="true"/>
              </w:rPr>
              <w:t>اشارة</w:t>
            </w:r>
            <w:r>
              <w:rPr>
                <w:rStyle w:val="IndexLink"/>
                <w:rtl w:val="true"/>
              </w:rPr>
              <w:tab/>
            </w:r>
            <w:r>
              <w:rPr>
                <w:rStyle w:val="IndexLink"/>
              </w:rPr>
              <w:t>109</w:t>
            </w:r>
          </w:hyperlink>
        </w:p>
        <w:p>
          <w:pPr>
            <w:pStyle w:val="Contents3"/>
            <w:tabs>
              <w:tab w:val="clear" w:pos="8459"/>
              <w:tab w:val="right" w:pos="9026" w:leader="dot"/>
            </w:tabs>
            <w:rPr/>
          </w:pPr>
          <w:hyperlink w:anchor="__RefHeading___Toc5060967_2142443653">
            <w:r>
              <w:rPr>
                <w:webHidden/>
                <w:rStyle w:val="IndexLink"/>
                <w:rtl w:val="true"/>
              </w:rPr>
              <w:t xml:space="preserve">دور الرسول </w:t>
            </w:r>
            <w:r>
              <w:rPr>
                <w:rStyle w:val="IndexLink"/>
                <w:rtl w:val="true"/>
              </w:rPr>
              <w:t>(</w:t>
            </w:r>
            <w:r>
              <w:rPr>
                <w:rStyle w:val="IndexLink"/>
                <w:rtl w:val="true"/>
              </w:rPr>
              <w:t>صلي الله عليه و آْله</w:t>
            </w:r>
            <w:r>
              <w:rPr>
                <w:rStyle w:val="IndexLink"/>
                <w:rtl w:val="true"/>
              </w:rPr>
              <w:t xml:space="preserve">) </w:t>
            </w:r>
            <w:r>
              <w:rPr>
                <w:rStyle w:val="IndexLink"/>
                <w:rtl w:val="true"/>
              </w:rPr>
              <w:t>في الآخرة</w:t>
            </w:r>
            <w:r>
              <w:rPr>
                <w:rStyle w:val="IndexLink"/>
                <w:rtl w:val="true"/>
              </w:rPr>
              <w:tab/>
            </w:r>
            <w:r>
              <w:rPr>
                <w:rStyle w:val="IndexLink"/>
              </w:rPr>
              <w:t>109</w:t>
            </w:r>
          </w:hyperlink>
        </w:p>
        <w:p>
          <w:pPr>
            <w:pStyle w:val="Contents2"/>
            <w:tabs>
              <w:tab w:val="clear" w:pos="8743"/>
              <w:tab w:val="right" w:pos="9026" w:leader="dot"/>
            </w:tabs>
            <w:rPr/>
          </w:pPr>
          <w:hyperlink w:anchor="__RefHeading___Toc5060969_2142443653">
            <w:r>
              <w:rPr>
                <w:webHidden/>
                <w:rStyle w:val="IndexLink"/>
                <w:rtl w:val="true"/>
              </w:rPr>
              <w:t>وعند الساعة يخسر المبطلون</w:t>
            </w:r>
            <w:r>
              <w:rPr>
                <w:rStyle w:val="IndexLink"/>
                <w:rtl w:val="true"/>
              </w:rPr>
              <w:tab/>
            </w:r>
            <w:r>
              <w:rPr>
                <w:rStyle w:val="IndexLink"/>
              </w:rPr>
              <w:t>112</w:t>
            </w:r>
          </w:hyperlink>
        </w:p>
        <w:p>
          <w:pPr>
            <w:pStyle w:val="Contents3"/>
            <w:tabs>
              <w:tab w:val="clear" w:pos="8459"/>
              <w:tab w:val="right" w:pos="9026" w:leader="dot"/>
            </w:tabs>
            <w:rPr/>
          </w:pPr>
          <w:hyperlink w:anchor="__RefHeading___Toc5060971_2142443653">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5060973_2142443653">
            <w:r>
              <w:rPr>
                <w:webHidden/>
                <w:rStyle w:val="IndexLink"/>
                <w:rtl w:val="true"/>
              </w:rPr>
              <w:t>درجات النهي عن المنكر</w:t>
            </w:r>
            <w:r>
              <w:rPr>
                <w:rStyle w:val="IndexLink"/>
                <w:rtl w:val="true"/>
              </w:rPr>
              <w:tab/>
            </w:r>
            <w:r>
              <w:rPr>
                <w:rStyle w:val="IndexLink"/>
              </w:rPr>
              <w:t>112</w:t>
            </w:r>
          </w:hyperlink>
        </w:p>
        <w:p>
          <w:pPr>
            <w:pStyle w:val="Contents2"/>
            <w:tabs>
              <w:tab w:val="clear" w:pos="8743"/>
              <w:tab w:val="right" w:pos="9026" w:leader="dot"/>
            </w:tabs>
            <w:rPr/>
          </w:pPr>
          <w:hyperlink w:anchor="__RefHeading___Toc5060975_2142443653">
            <w:r>
              <w:rPr>
                <w:webHidden/>
                <w:rStyle w:val="IndexLink"/>
                <w:rtl w:val="true"/>
              </w:rPr>
              <w:t>ولا ينفعكم إذ تندمون</w:t>
            </w:r>
            <w:r>
              <w:rPr>
                <w:rStyle w:val="IndexLink"/>
                <w:rtl w:val="true"/>
              </w:rPr>
              <w:tab/>
            </w:r>
            <w:r>
              <w:rPr>
                <w:rStyle w:val="IndexLink"/>
              </w:rPr>
              <w:t>116</w:t>
            </w:r>
          </w:hyperlink>
        </w:p>
        <w:p>
          <w:pPr>
            <w:pStyle w:val="Contents3"/>
            <w:tabs>
              <w:tab w:val="clear" w:pos="8459"/>
              <w:tab w:val="right" w:pos="9026" w:leader="dot"/>
            </w:tabs>
            <w:rPr/>
          </w:pPr>
          <w:hyperlink w:anchor="__RefHeading___Toc5060977_2142443653">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5060979_2142443653">
            <w:r>
              <w:rPr>
                <w:webHidden/>
                <w:rStyle w:val="IndexLink"/>
                <w:rtl w:val="true"/>
              </w:rPr>
              <w:t>بين الدنيا والآخرة</w:t>
            </w:r>
            <w:r>
              <w:rPr>
                <w:rStyle w:val="IndexLink"/>
                <w:rtl w:val="true"/>
              </w:rPr>
              <w:tab/>
            </w:r>
            <w:r>
              <w:rPr>
                <w:rStyle w:val="IndexLink"/>
              </w:rPr>
              <w:t>116</w:t>
            </w:r>
          </w:hyperlink>
        </w:p>
        <w:p>
          <w:pPr>
            <w:pStyle w:val="Contents3"/>
            <w:tabs>
              <w:tab w:val="clear" w:pos="8459"/>
              <w:tab w:val="right" w:pos="9026" w:leader="dot"/>
            </w:tabs>
            <w:rPr/>
          </w:pPr>
          <w:hyperlink w:anchor="__RefHeading___Toc5060981_2142443653">
            <w:r>
              <w:rPr>
                <w:webHidden/>
                <w:rStyle w:val="IndexLink"/>
                <w:rtl w:val="true"/>
              </w:rPr>
              <w:t>هل الندم نافع</w:t>
            </w:r>
            <w:r>
              <w:rPr>
                <w:rStyle w:val="IndexLink"/>
                <w:rtl w:val="true"/>
              </w:rPr>
              <w:tab/>
            </w:r>
            <w:r>
              <w:rPr>
                <w:rStyle w:val="IndexLink"/>
              </w:rPr>
              <w:t>118</w:t>
            </w:r>
          </w:hyperlink>
        </w:p>
        <w:p>
          <w:pPr>
            <w:pStyle w:val="Contents3"/>
            <w:tabs>
              <w:tab w:val="clear" w:pos="8459"/>
              <w:tab w:val="right" w:pos="9026" w:leader="dot"/>
            </w:tabs>
            <w:rPr/>
          </w:pPr>
          <w:hyperlink w:anchor="__RefHeading___Toc5060983_2142443653">
            <w:r>
              <w:rPr>
                <w:webHidden/>
                <w:rStyle w:val="IndexLink"/>
                <w:rtl w:val="true"/>
              </w:rPr>
              <w:t xml:space="preserve">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في يوم القيامة</w:t>
            </w:r>
            <w:r>
              <w:rPr>
                <w:rStyle w:val="IndexLink"/>
                <w:rtl w:val="true"/>
              </w:rPr>
              <w:tab/>
            </w:r>
            <w:r>
              <w:rPr>
                <w:rStyle w:val="IndexLink"/>
              </w:rPr>
              <w:t>131</w:t>
            </w:r>
          </w:hyperlink>
        </w:p>
        <w:p>
          <w:pPr>
            <w:pStyle w:val="Contents2"/>
            <w:tabs>
              <w:tab w:val="clear" w:pos="8743"/>
              <w:tab w:val="right" w:pos="9026" w:leader="dot"/>
            </w:tabs>
            <w:rPr/>
          </w:pPr>
          <w:hyperlink w:anchor="__RefHeading___Toc5060985_2142443653">
            <w:r>
              <w:rPr>
                <w:webHidden/>
                <w:rStyle w:val="IndexLink"/>
                <w:rtl w:val="true"/>
              </w:rPr>
              <w:t>ولكل نبأ مستقر</w:t>
            </w:r>
            <w:r>
              <w:rPr>
                <w:rStyle w:val="IndexLink"/>
                <w:rtl w:val="true"/>
              </w:rPr>
              <w:tab/>
            </w:r>
            <w:r>
              <w:rPr>
                <w:rStyle w:val="IndexLink"/>
              </w:rPr>
              <w:t>134</w:t>
            </w:r>
          </w:hyperlink>
        </w:p>
        <w:p>
          <w:pPr>
            <w:pStyle w:val="Contents3"/>
            <w:tabs>
              <w:tab w:val="clear" w:pos="8459"/>
              <w:tab w:val="right" w:pos="9026" w:leader="dot"/>
            </w:tabs>
            <w:rPr/>
          </w:pPr>
          <w:hyperlink w:anchor="__RefHeading___Toc5060987_2142443653">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5060989_2142443653">
            <w:r>
              <w:rPr>
                <w:webHidden/>
                <w:rStyle w:val="IndexLink"/>
                <w:rtl w:val="true"/>
              </w:rPr>
              <w:t>الأخبار المستقبلية ومحل الاستقرار</w:t>
            </w:r>
            <w:r>
              <w:rPr>
                <w:rStyle w:val="IndexLink"/>
                <w:rtl w:val="true"/>
              </w:rPr>
              <w:tab/>
            </w:r>
            <w:r>
              <w:rPr>
                <w:rStyle w:val="IndexLink"/>
              </w:rPr>
              <w:t>134</w:t>
            </w:r>
          </w:hyperlink>
        </w:p>
        <w:p>
          <w:pPr>
            <w:pStyle w:val="Contents2"/>
            <w:tabs>
              <w:tab w:val="clear" w:pos="8743"/>
              <w:tab w:val="right" w:pos="9026" w:leader="dot"/>
            </w:tabs>
            <w:rPr/>
          </w:pPr>
          <w:hyperlink w:anchor="__RefHeading___Toc5060991_2142443653">
            <w:r>
              <w:rPr>
                <w:webHidden/>
                <w:rStyle w:val="IndexLink"/>
                <w:rtl w:val="true"/>
              </w:rPr>
              <w:t>وسوف تعلمون من يأتيه عذاب يخزيه ويحل عليه عذاب مقيم</w:t>
            </w:r>
            <w:r>
              <w:rPr>
                <w:rStyle w:val="IndexLink"/>
                <w:rtl w:val="true"/>
              </w:rPr>
              <w:tab/>
            </w:r>
            <w:r>
              <w:rPr>
                <w:rStyle w:val="IndexLink"/>
              </w:rPr>
              <w:t>135</w:t>
            </w:r>
          </w:hyperlink>
        </w:p>
        <w:p>
          <w:pPr>
            <w:pStyle w:val="Contents3"/>
            <w:tabs>
              <w:tab w:val="clear" w:pos="8459"/>
              <w:tab w:val="right" w:pos="9026" w:leader="dot"/>
            </w:tabs>
            <w:rPr/>
          </w:pPr>
          <w:hyperlink w:anchor="__RefHeading___Toc5060993_2142443653">
            <w:r>
              <w:rPr>
                <w:webHidden/>
                <w:rStyle w:val="IndexLink"/>
                <w:rtl w:val="true"/>
              </w:rPr>
              <w:t>اشارة</w:t>
            </w:r>
            <w:r>
              <w:rPr>
                <w:rStyle w:val="IndexLink"/>
                <w:rtl w:val="true"/>
              </w:rPr>
              <w:tab/>
            </w:r>
            <w:r>
              <w:rPr>
                <w:rStyle w:val="IndexLink"/>
              </w:rPr>
              <w:t>135</w:t>
            </w:r>
          </w:hyperlink>
        </w:p>
        <w:p>
          <w:pPr>
            <w:pStyle w:val="Contents3"/>
            <w:tabs>
              <w:tab w:val="clear" w:pos="8459"/>
              <w:tab w:val="right" w:pos="9026" w:leader="dot"/>
            </w:tabs>
            <w:rPr/>
          </w:pPr>
          <w:hyperlink w:anchor="__RefHeading___Toc5060995_2142443653">
            <w:r>
              <w:rPr>
                <w:webHidden/>
                <w:rStyle w:val="IndexLink"/>
                <w:rtl w:val="true"/>
              </w:rPr>
              <w:t>من ينقلب على عقبيه</w:t>
            </w:r>
            <w:r>
              <w:rPr>
                <w:rStyle w:val="IndexLink"/>
                <w:rtl w:val="true"/>
              </w:rPr>
              <w:tab/>
            </w:r>
            <w:r>
              <w:rPr>
                <w:rStyle w:val="IndexLink"/>
              </w:rPr>
              <w:t>135</w:t>
            </w:r>
          </w:hyperlink>
        </w:p>
        <w:p>
          <w:pPr>
            <w:pStyle w:val="Contents2"/>
            <w:tabs>
              <w:tab w:val="clear" w:pos="8743"/>
              <w:tab w:val="right" w:pos="9026" w:leader="dot"/>
            </w:tabs>
            <w:rPr/>
          </w:pPr>
          <w:hyperlink w:anchor="__RefHeading___Toc5060997_2142443653">
            <w:r>
              <w:rPr>
                <w:webHidden/>
                <w:rStyle w:val="IndexLink"/>
                <w:rtl w:val="true"/>
              </w:rPr>
              <w:t>ثم رمت بطرفها نحو الأنصار</w:t>
            </w:r>
            <w:r>
              <w:rPr>
                <w:rStyle w:val="IndexLink"/>
                <w:rtl w:val="true"/>
              </w:rPr>
              <w:tab/>
            </w:r>
            <w:r>
              <w:rPr>
                <w:rStyle w:val="IndexLink"/>
              </w:rPr>
              <w:t>137</w:t>
            </w:r>
          </w:hyperlink>
        </w:p>
        <w:p>
          <w:pPr>
            <w:pStyle w:val="Contents3"/>
            <w:tabs>
              <w:tab w:val="clear" w:pos="8459"/>
              <w:tab w:val="right" w:pos="9026" w:leader="dot"/>
            </w:tabs>
            <w:rPr/>
          </w:pPr>
          <w:hyperlink w:anchor="__RefHeading___Toc5060999_2142443653">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5061001_2142443653">
            <w:r>
              <w:rPr>
                <w:webHidden/>
                <w:rStyle w:val="IndexLink"/>
                <w:rtl w:val="true"/>
              </w:rPr>
              <w:t>حدود النظر</w:t>
            </w:r>
            <w:r>
              <w:rPr>
                <w:rStyle w:val="IndexLink"/>
                <w:rtl w:val="true"/>
              </w:rPr>
              <w:tab/>
            </w:r>
            <w:r>
              <w:rPr>
                <w:rStyle w:val="IndexLink"/>
              </w:rPr>
              <w:t>137</w:t>
            </w:r>
          </w:hyperlink>
        </w:p>
        <w:p>
          <w:pPr>
            <w:pStyle w:val="Contents3"/>
            <w:tabs>
              <w:tab w:val="clear" w:pos="8459"/>
              <w:tab w:val="right" w:pos="9026" w:leader="dot"/>
            </w:tabs>
            <w:rPr/>
          </w:pPr>
          <w:hyperlink w:anchor="__RefHeading___Toc5061003_2142443653">
            <w:r>
              <w:rPr>
                <w:webHidden/>
                <w:rStyle w:val="IndexLink"/>
                <w:rtl w:val="true"/>
              </w:rPr>
              <w:t xml:space="preserve">التعددية زمن الرسول </w:t>
            </w:r>
            <w:r>
              <w:rPr>
                <w:rStyle w:val="IndexLink"/>
                <w:rtl w:val="true"/>
              </w:rPr>
              <w:t>(</w:t>
            </w:r>
            <w:r>
              <w:rPr>
                <w:rStyle w:val="IndexLink"/>
                <w:rtl w:val="true"/>
              </w:rPr>
              <w:t>صلي الله عليه و آْله</w:t>
            </w:r>
            <w:r>
              <w:rPr>
                <w:rStyle w:val="IndexLink"/>
                <w:rtl w:val="true"/>
              </w:rPr>
              <w:t>)</w:t>
              <w:tab/>
            </w:r>
            <w:r>
              <w:rPr>
                <w:rStyle w:val="IndexLink"/>
              </w:rPr>
              <w:t>137</w:t>
            </w:r>
          </w:hyperlink>
        </w:p>
        <w:p>
          <w:pPr>
            <w:pStyle w:val="Contents2"/>
            <w:tabs>
              <w:tab w:val="clear" w:pos="8743"/>
              <w:tab w:val="right" w:pos="9026" w:leader="dot"/>
            </w:tabs>
            <w:rPr/>
          </w:pPr>
          <w:hyperlink w:anchor="__RefHeading___Toc5061005_2142443653">
            <w:r>
              <w:rPr>
                <w:webHidden/>
                <w:rStyle w:val="IndexLink"/>
                <w:rtl w:val="true"/>
              </w:rPr>
              <w:t>فقالت</w:t>
            </w:r>
            <w:r>
              <w:rPr>
                <w:rStyle w:val="IndexLink"/>
                <w:rtl w:val="true"/>
              </w:rPr>
              <w:t xml:space="preserve">: </w:t>
            </w:r>
            <w:r>
              <w:rPr>
                <w:rStyle w:val="IndexLink"/>
                <w:rtl w:val="true"/>
              </w:rPr>
              <w:t>يا معشر الفتية</w:t>
            </w:r>
            <w:r>
              <w:rPr>
                <w:rStyle w:val="IndexLink"/>
                <w:rtl w:val="true"/>
              </w:rPr>
              <w:tab/>
            </w:r>
            <w:r>
              <w:rPr>
                <w:rStyle w:val="IndexLink"/>
              </w:rPr>
              <w:t>149</w:t>
            </w:r>
          </w:hyperlink>
        </w:p>
        <w:p>
          <w:pPr>
            <w:pStyle w:val="Contents3"/>
            <w:tabs>
              <w:tab w:val="clear" w:pos="8459"/>
              <w:tab w:val="right" w:pos="9026" w:leader="dot"/>
            </w:tabs>
            <w:rPr/>
          </w:pPr>
          <w:hyperlink w:anchor="__RefHeading___Toc5061007_2142443653">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5061009_2142443653">
            <w:r>
              <w:rPr>
                <w:webHidden/>
                <w:rStyle w:val="IndexLink"/>
                <w:rtl w:val="true"/>
              </w:rPr>
              <w:t>توجيه الخطاب لفئة خاصة</w:t>
            </w:r>
            <w:r>
              <w:rPr>
                <w:rStyle w:val="IndexLink"/>
                <w:rtl w:val="true"/>
              </w:rPr>
              <w:tab/>
            </w:r>
            <w:r>
              <w:rPr>
                <w:rStyle w:val="IndexLink"/>
              </w:rPr>
              <w:t>149</w:t>
            </w:r>
          </w:hyperlink>
        </w:p>
        <w:p>
          <w:pPr>
            <w:pStyle w:val="Contents3"/>
            <w:tabs>
              <w:tab w:val="clear" w:pos="8459"/>
              <w:tab w:val="right" w:pos="9026" w:leader="dot"/>
            </w:tabs>
            <w:rPr/>
          </w:pPr>
          <w:hyperlink w:anchor="__RefHeading___Toc5061011_2142443653">
            <w:r>
              <w:rPr>
                <w:webHidden/>
                <w:rStyle w:val="IndexLink"/>
                <w:rtl w:val="true"/>
              </w:rPr>
              <w:t>العقل والعاطفة</w:t>
            </w:r>
            <w:r>
              <w:rPr>
                <w:rStyle w:val="IndexLink"/>
                <w:rtl w:val="true"/>
              </w:rPr>
              <w:tab/>
            </w:r>
            <w:r>
              <w:rPr>
                <w:rStyle w:val="IndexLink"/>
              </w:rPr>
              <w:t>157</w:t>
            </w:r>
          </w:hyperlink>
        </w:p>
        <w:p>
          <w:pPr>
            <w:pStyle w:val="Contents3"/>
            <w:tabs>
              <w:tab w:val="clear" w:pos="8459"/>
              <w:tab w:val="right" w:pos="9026" w:leader="dot"/>
            </w:tabs>
            <w:rPr/>
          </w:pPr>
          <w:hyperlink w:anchor="__RefHeading___Toc5061013_2142443653">
            <w:r>
              <w:rPr>
                <w:webHidden/>
                <w:rStyle w:val="IndexLink"/>
                <w:rtl w:val="true"/>
              </w:rPr>
              <w:t>بين طائفتين</w:t>
            </w:r>
            <w:r>
              <w:rPr>
                <w:rStyle w:val="IndexLink"/>
                <w:rtl w:val="true"/>
              </w:rPr>
              <w:tab/>
            </w:r>
            <w:r>
              <w:rPr>
                <w:rStyle w:val="IndexLink"/>
              </w:rPr>
              <w:t>160</w:t>
            </w:r>
          </w:hyperlink>
        </w:p>
        <w:p>
          <w:pPr>
            <w:pStyle w:val="Contents2"/>
            <w:tabs>
              <w:tab w:val="clear" w:pos="8743"/>
              <w:tab w:val="right" w:pos="9026" w:leader="dot"/>
            </w:tabs>
            <w:rPr/>
          </w:pPr>
          <w:hyperlink w:anchor="__RefHeading___Toc5061015_2142443653">
            <w:r>
              <w:rPr>
                <w:webHidden/>
                <w:rStyle w:val="IndexLink"/>
                <w:rtl w:val="true"/>
              </w:rPr>
              <w:t>وأعضاد الملة وأنصار الإسلام</w:t>
            </w:r>
            <w:r>
              <w:rPr>
                <w:rStyle w:val="IndexLink"/>
                <w:rtl w:val="true"/>
              </w:rPr>
              <w:tab/>
            </w:r>
            <w:r>
              <w:rPr>
                <w:rStyle w:val="IndexLink"/>
              </w:rPr>
              <w:t>161</w:t>
            </w:r>
          </w:hyperlink>
        </w:p>
        <w:p>
          <w:pPr>
            <w:pStyle w:val="Contents3"/>
            <w:tabs>
              <w:tab w:val="clear" w:pos="8459"/>
              <w:tab w:val="right" w:pos="9026" w:leader="dot"/>
            </w:tabs>
            <w:rPr/>
          </w:pPr>
          <w:hyperlink w:anchor="__RefHeading___Toc5061017_2142443653">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5061019_2142443653">
            <w:r>
              <w:rPr>
                <w:webHidden/>
                <w:rStyle w:val="IndexLink"/>
                <w:rtl w:val="true"/>
              </w:rPr>
              <w:t>المشتق بلحاظ حال التلبس</w:t>
            </w:r>
            <w:r>
              <w:rPr>
                <w:rStyle w:val="IndexLink"/>
                <w:rtl w:val="true"/>
              </w:rPr>
              <w:tab/>
            </w:r>
            <w:r>
              <w:rPr>
                <w:rStyle w:val="IndexLink"/>
              </w:rPr>
              <w:t>161</w:t>
            </w:r>
          </w:hyperlink>
        </w:p>
        <w:p>
          <w:pPr>
            <w:pStyle w:val="Contents3"/>
            <w:tabs>
              <w:tab w:val="clear" w:pos="8459"/>
              <w:tab w:val="right" w:pos="9026" w:leader="dot"/>
            </w:tabs>
            <w:rPr/>
          </w:pPr>
          <w:hyperlink w:anchor="__RefHeading___Toc5061021_2142443653">
            <w:r>
              <w:rPr>
                <w:webHidden/>
                <w:rStyle w:val="IndexLink"/>
                <w:rtl w:val="true"/>
              </w:rPr>
              <w:t>نصرة الإسلام</w:t>
            </w:r>
            <w:r>
              <w:rPr>
                <w:rStyle w:val="IndexLink"/>
                <w:rtl w:val="true"/>
              </w:rPr>
              <w:tab/>
            </w:r>
            <w:r>
              <w:rPr>
                <w:rStyle w:val="IndexLink"/>
              </w:rPr>
              <w:t>163</w:t>
            </w:r>
          </w:hyperlink>
        </w:p>
        <w:p>
          <w:pPr>
            <w:pStyle w:val="Contents2"/>
            <w:tabs>
              <w:tab w:val="clear" w:pos="8743"/>
              <w:tab w:val="right" w:pos="9026" w:leader="dot"/>
            </w:tabs>
            <w:rPr/>
          </w:pPr>
          <w:hyperlink w:anchor="__RefHeading___Toc5061023_2142443653">
            <w:r>
              <w:rPr>
                <w:webHidden/>
                <w:rStyle w:val="IndexLink"/>
                <w:rtl w:val="true"/>
              </w:rPr>
              <w:t>ما هذه الغميزة في حقي؟</w:t>
            </w:r>
            <w:r>
              <w:rPr>
                <w:rStyle w:val="IndexLink"/>
                <w:rtl w:val="true"/>
              </w:rPr>
              <w:tab/>
            </w:r>
            <w:r>
              <w:rPr>
                <w:rStyle w:val="IndexLink"/>
              </w:rPr>
              <w:t>168</w:t>
            </w:r>
          </w:hyperlink>
        </w:p>
        <w:p>
          <w:pPr>
            <w:pStyle w:val="Contents3"/>
            <w:tabs>
              <w:tab w:val="clear" w:pos="8459"/>
              <w:tab w:val="right" w:pos="9026" w:leader="dot"/>
            </w:tabs>
            <w:rPr/>
          </w:pPr>
          <w:hyperlink w:anchor="__RefHeading___Toc5061025_2142443653">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5061027_2142443653">
            <w:r>
              <w:rPr>
                <w:webHidden/>
                <w:rStyle w:val="IndexLink"/>
                <w:rtl w:val="true"/>
              </w:rPr>
              <w:t>الغمز من قناة الحق</w:t>
            </w:r>
            <w:r>
              <w:rPr>
                <w:rStyle w:val="IndexLink"/>
                <w:rtl w:val="true"/>
              </w:rPr>
              <w:tab/>
            </w:r>
            <w:r>
              <w:rPr>
                <w:rStyle w:val="IndexLink"/>
              </w:rPr>
              <w:t>168</w:t>
            </w:r>
          </w:hyperlink>
        </w:p>
        <w:p>
          <w:pPr>
            <w:pStyle w:val="Contents3"/>
            <w:tabs>
              <w:tab w:val="clear" w:pos="8459"/>
              <w:tab w:val="right" w:pos="9026" w:leader="dot"/>
            </w:tabs>
            <w:rPr/>
          </w:pPr>
          <w:hyperlink w:anchor="__RefHeading___Toc5061029_2142443653">
            <w:r>
              <w:rPr>
                <w:webHidden/>
                <w:rStyle w:val="IndexLink"/>
                <w:rtl w:val="true"/>
              </w:rPr>
              <w:t>الحق القديم</w:t>
            </w:r>
            <w:r>
              <w:rPr>
                <w:rStyle w:val="IndexLink"/>
                <w:rtl w:val="true"/>
              </w:rPr>
              <w:tab/>
            </w:r>
            <w:r>
              <w:rPr>
                <w:rStyle w:val="IndexLink"/>
              </w:rPr>
              <w:t>172</w:t>
            </w:r>
          </w:hyperlink>
        </w:p>
        <w:p>
          <w:pPr>
            <w:pStyle w:val="Contents2"/>
            <w:tabs>
              <w:tab w:val="clear" w:pos="8743"/>
              <w:tab w:val="right" w:pos="9026" w:leader="dot"/>
            </w:tabs>
            <w:rPr/>
          </w:pPr>
          <w:hyperlink w:anchor="__RefHeading___Toc5061031_2142443653">
            <w:r>
              <w:rPr>
                <w:webHidden/>
                <w:rStyle w:val="IndexLink"/>
                <w:rtl w:val="true"/>
              </w:rPr>
              <w:t>والسنة عن ظلامتي</w:t>
            </w:r>
            <w:r>
              <w:rPr>
                <w:rStyle w:val="IndexLink"/>
                <w:rtl w:val="true"/>
              </w:rPr>
              <w:tab/>
            </w:r>
            <w:r>
              <w:rPr>
                <w:rStyle w:val="IndexLink"/>
              </w:rPr>
              <w:t>173</w:t>
            </w:r>
          </w:hyperlink>
        </w:p>
        <w:p>
          <w:pPr>
            <w:pStyle w:val="Contents3"/>
            <w:tabs>
              <w:tab w:val="clear" w:pos="8459"/>
              <w:tab w:val="right" w:pos="9026" w:leader="dot"/>
            </w:tabs>
            <w:rPr/>
          </w:pPr>
          <w:hyperlink w:anchor="__RefHeading___Toc5061033_2142443653">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5061035_2142443653">
            <w:r>
              <w:rPr>
                <w:webHidden/>
                <w:rStyle w:val="IndexLink"/>
                <w:rtl w:val="true"/>
              </w:rPr>
              <w:t xml:space="preserve">التواني في ظلامتها </w:t>
            </w:r>
            <w:r>
              <w:rPr>
                <w:rStyle w:val="IndexLink"/>
                <w:rtl w:val="true"/>
              </w:rPr>
              <w:t>(</w:t>
            </w:r>
            <w:r>
              <w:rPr>
                <w:rStyle w:val="IndexLink"/>
                <w:rtl w:val="true"/>
              </w:rPr>
              <w:t>عليها السلام</w:t>
            </w:r>
            <w:r>
              <w:rPr>
                <w:rStyle w:val="IndexLink"/>
                <w:rtl w:val="true"/>
              </w:rPr>
              <w:t>)</w:t>
              <w:tab/>
            </w:r>
            <w:r>
              <w:rPr>
                <w:rStyle w:val="IndexLink"/>
              </w:rPr>
              <w:t>173</w:t>
            </w:r>
          </w:hyperlink>
        </w:p>
        <w:p>
          <w:pPr>
            <w:pStyle w:val="Contents2"/>
            <w:tabs>
              <w:tab w:val="clear" w:pos="8743"/>
              <w:tab w:val="right" w:pos="9026" w:leader="dot"/>
            </w:tabs>
            <w:rPr/>
          </w:pPr>
          <w:hyperlink w:anchor="__RefHeading___Toc5061037_2142443653">
            <w:r>
              <w:rPr>
                <w:webHidden/>
                <w:rStyle w:val="IndexLink"/>
                <w:rtl w:val="true"/>
              </w:rPr>
              <w:t xml:space="preserve">أما كان رسول الله </w:t>
            </w:r>
            <w:r>
              <w:rPr>
                <w:rStyle w:val="IndexLink"/>
                <w:rtl w:val="true"/>
              </w:rPr>
              <w:t>(</w:t>
            </w:r>
            <w:r>
              <w:rPr>
                <w:rStyle w:val="IndexLink"/>
                <w:rtl w:val="true"/>
              </w:rPr>
              <w:t>صلي الله عليه و آْله</w:t>
            </w:r>
            <w:r>
              <w:rPr>
                <w:rStyle w:val="IndexLink"/>
                <w:rtl w:val="true"/>
              </w:rPr>
              <w:t xml:space="preserve">) </w:t>
            </w:r>
            <w:r>
              <w:rPr>
                <w:rStyle w:val="IndexLink"/>
                <w:rtl w:val="true"/>
              </w:rPr>
              <w:t>أبي يقول</w:t>
            </w:r>
            <w:r>
              <w:rPr>
                <w:rStyle w:val="IndexLink"/>
                <w:rtl w:val="true"/>
              </w:rPr>
              <w:t>: «</w:t>
            </w:r>
            <w:r>
              <w:rPr>
                <w:rStyle w:val="IndexLink"/>
                <w:rtl w:val="true"/>
              </w:rPr>
              <w:t>المرء يحفظ في ولده</w:t>
            </w:r>
            <w:r>
              <w:rPr>
                <w:rStyle w:val="IndexLink"/>
                <w:rtl w:val="true"/>
              </w:rPr>
              <w:t>»</w:t>
            </w:r>
            <w:r>
              <w:rPr>
                <w:rStyle w:val="IndexLink"/>
                <w:rtl w:val="true"/>
              </w:rPr>
              <w:t>؟</w:t>
            </w:r>
            <w:r>
              <w:rPr>
                <w:rStyle w:val="IndexLink"/>
                <w:rtl w:val="true"/>
              </w:rPr>
              <w:tab/>
            </w:r>
            <w:r>
              <w:rPr>
                <w:rStyle w:val="IndexLink"/>
              </w:rPr>
              <w:t>176</w:t>
            </w:r>
          </w:hyperlink>
        </w:p>
        <w:p>
          <w:pPr>
            <w:pStyle w:val="Contents3"/>
            <w:tabs>
              <w:tab w:val="clear" w:pos="8459"/>
              <w:tab w:val="right" w:pos="9026" w:leader="dot"/>
            </w:tabs>
            <w:rPr/>
          </w:pPr>
          <w:hyperlink w:anchor="__RefHeading___Toc5061039_2142443653">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5061041_2142443653">
            <w:r>
              <w:rPr>
                <w:webHidden/>
                <w:rStyle w:val="IndexLink"/>
                <w:rtl w:val="true"/>
              </w:rPr>
              <w:t xml:space="preserve">الاستشهاد بكلام المعصوم </w:t>
            </w:r>
            <w:r>
              <w:rPr>
                <w:rStyle w:val="IndexLink"/>
                <w:rtl w:val="true"/>
              </w:rPr>
              <w:t>(</w:t>
            </w:r>
            <w:r>
              <w:rPr>
                <w:rStyle w:val="IndexLink"/>
                <w:rtl w:val="true"/>
              </w:rPr>
              <w:t>عليه السلام</w:t>
            </w:r>
            <w:r>
              <w:rPr>
                <w:rStyle w:val="IndexLink"/>
                <w:rtl w:val="true"/>
              </w:rPr>
              <w:t>)</w:t>
              <w:tab/>
            </w:r>
            <w:r>
              <w:rPr>
                <w:rStyle w:val="IndexLink"/>
              </w:rPr>
              <w:t>176</w:t>
            </w:r>
          </w:hyperlink>
        </w:p>
        <w:p>
          <w:pPr>
            <w:pStyle w:val="Contents3"/>
            <w:tabs>
              <w:tab w:val="clear" w:pos="8459"/>
              <w:tab w:val="right" w:pos="9026" w:leader="dot"/>
            </w:tabs>
            <w:rPr/>
          </w:pPr>
          <w:hyperlink w:anchor="__RefHeading___Toc5061043_2142443653">
            <w:r>
              <w:rPr>
                <w:webHidden/>
                <w:rStyle w:val="IndexLink"/>
                <w:rtl w:val="true"/>
              </w:rPr>
              <w:t>يحفظ المرء في ولده</w:t>
            </w:r>
            <w:r>
              <w:rPr>
                <w:rStyle w:val="IndexLink"/>
                <w:rtl w:val="true"/>
              </w:rPr>
              <w:tab/>
            </w:r>
            <w:r>
              <w:rPr>
                <w:rStyle w:val="IndexLink"/>
              </w:rPr>
              <w:t>178</w:t>
            </w:r>
          </w:hyperlink>
        </w:p>
        <w:p>
          <w:pPr>
            <w:pStyle w:val="Contents3"/>
            <w:tabs>
              <w:tab w:val="clear" w:pos="8459"/>
              <w:tab w:val="right" w:pos="9026" w:leader="dot"/>
            </w:tabs>
            <w:rPr/>
          </w:pPr>
          <w:hyperlink w:anchor="__RefHeading___Toc5061045_2142443653">
            <w:r>
              <w:rPr>
                <w:webHidden/>
                <w:rStyle w:val="IndexLink"/>
                <w:rtl w:val="true"/>
              </w:rPr>
              <w:t>الولد يشمل الذكر والأنثى</w:t>
            </w:r>
            <w:r>
              <w:rPr>
                <w:rStyle w:val="IndexLink"/>
                <w:rtl w:val="true"/>
              </w:rPr>
              <w:tab/>
            </w:r>
            <w:r>
              <w:rPr>
                <w:rStyle w:val="IndexLink"/>
              </w:rPr>
              <w:t>182</w:t>
            </w:r>
          </w:hyperlink>
        </w:p>
        <w:p>
          <w:pPr>
            <w:pStyle w:val="Contents3"/>
            <w:tabs>
              <w:tab w:val="clear" w:pos="8459"/>
              <w:tab w:val="right" w:pos="9026" w:leader="dot"/>
            </w:tabs>
            <w:rPr/>
          </w:pPr>
          <w:hyperlink w:anchor="__RefHeading___Toc5061047_2142443653">
            <w:r>
              <w:rPr>
                <w:webHidden/>
                <w:rStyle w:val="IndexLink"/>
                <w:rtl w:val="true"/>
              </w:rPr>
              <w:t>حق الأجيال القادمة</w:t>
            </w:r>
            <w:r>
              <w:rPr>
                <w:rStyle w:val="IndexLink"/>
                <w:rtl w:val="true"/>
              </w:rPr>
              <w:tab/>
            </w:r>
            <w:r>
              <w:rPr>
                <w:rStyle w:val="IndexLink"/>
              </w:rPr>
              <w:t>183</w:t>
            </w:r>
          </w:hyperlink>
        </w:p>
        <w:p>
          <w:pPr>
            <w:pStyle w:val="Contents2"/>
            <w:tabs>
              <w:tab w:val="clear" w:pos="8743"/>
              <w:tab w:val="right" w:pos="9026" w:leader="dot"/>
            </w:tabs>
            <w:rPr/>
          </w:pPr>
          <w:hyperlink w:anchor="__RefHeading___Toc5061049_2142443653">
            <w:r>
              <w:rPr>
                <w:webHidden/>
                <w:rStyle w:val="IndexLink"/>
                <w:rtl w:val="true"/>
              </w:rPr>
              <w:t>سرعان ما أحدثتم</w:t>
            </w:r>
            <w:r>
              <w:rPr>
                <w:rStyle w:val="IndexLink"/>
                <w:rtl w:val="true"/>
              </w:rPr>
              <w:tab/>
            </w:r>
            <w:r>
              <w:rPr>
                <w:rStyle w:val="IndexLink"/>
              </w:rPr>
              <w:t>185</w:t>
            </w:r>
          </w:hyperlink>
        </w:p>
        <w:p>
          <w:pPr>
            <w:pStyle w:val="Contents3"/>
            <w:tabs>
              <w:tab w:val="clear" w:pos="8459"/>
              <w:tab w:val="right" w:pos="9026" w:leader="dot"/>
            </w:tabs>
            <w:rPr/>
          </w:pPr>
          <w:hyperlink w:anchor="__RefHeading___Toc5061051_2142443653">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5061053_2142443653">
            <w:r>
              <w:rPr>
                <w:webHidden/>
                <w:rStyle w:val="IndexLink"/>
                <w:rtl w:val="true"/>
              </w:rPr>
              <w:t>مصدرية الخطبة</w:t>
            </w:r>
            <w:r>
              <w:rPr>
                <w:rStyle w:val="IndexLink"/>
                <w:rtl w:val="true"/>
              </w:rPr>
              <w:tab/>
            </w:r>
            <w:r>
              <w:rPr>
                <w:rStyle w:val="IndexLink"/>
              </w:rPr>
              <w:t>185</w:t>
            </w:r>
          </w:hyperlink>
        </w:p>
        <w:p>
          <w:pPr>
            <w:pStyle w:val="Contents3"/>
            <w:tabs>
              <w:tab w:val="clear" w:pos="8459"/>
              <w:tab w:val="right" w:pos="9026" w:leader="dot"/>
            </w:tabs>
            <w:rPr/>
          </w:pPr>
          <w:hyperlink w:anchor="__RefHeading___Toc5061055_2142443653">
            <w:r>
              <w:rPr>
                <w:webHidden/>
                <w:rStyle w:val="IndexLink"/>
                <w:rtl w:val="true"/>
              </w:rPr>
              <w:t>الإحداث في الدين</w:t>
            </w:r>
            <w:r>
              <w:rPr>
                <w:rStyle w:val="IndexLink"/>
                <w:rtl w:val="true"/>
              </w:rPr>
              <w:tab/>
            </w:r>
            <w:r>
              <w:rPr>
                <w:rStyle w:val="IndexLink"/>
              </w:rPr>
              <w:t>187</w:t>
            </w:r>
          </w:hyperlink>
        </w:p>
        <w:p>
          <w:pPr>
            <w:pStyle w:val="Contents2"/>
            <w:tabs>
              <w:tab w:val="clear" w:pos="8743"/>
              <w:tab w:val="right" w:pos="9026" w:leader="dot"/>
            </w:tabs>
            <w:rPr/>
          </w:pPr>
          <w:hyperlink w:anchor="__RefHeading___Toc5061057_2142443653">
            <w:r>
              <w:rPr>
                <w:webHidden/>
                <w:rStyle w:val="IndexLink"/>
                <w:rtl w:val="true"/>
              </w:rPr>
              <w:t>وعجلان ذا إهالة</w:t>
            </w:r>
            <w:r>
              <w:rPr>
                <w:rStyle w:val="IndexLink"/>
                <w:rtl w:val="true"/>
              </w:rPr>
              <w:tab/>
            </w:r>
            <w:r>
              <w:rPr>
                <w:rStyle w:val="IndexLink"/>
              </w:rPr>
              <w:t>189</w:t>
            </w:r>
          </w:hyperlink>
        </w:p>
        <w:p>
          <w:pPr>
            <w:pStyle w:val="Contents3"/>
            <w:tabs>
              <w:tab w:val="clear" w:pos="8459"/>
              <w:tab w:val="right" w:pos="9026" w:leader="dot"/>
            </w:tabs>
            <w:rPr/>
          </w:pPr>
          <w:hyperlink w:anchor="__RefHeading___Toc5061059_2142443653">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5061061_2142443653">
            <w:r>
              <w:rPr>
                <w:webHidden/>
                <w:rStyle w:val="IndexLink"/>
                <w:rtl w:val="true"/>
              </w:rPr>
              <w:t>حفظ واستخدام الأمثال</w:t>
            </w:r>
            <w:r>
              <w:rPr>
                <w:rStyle w:val="IndexLink"/>
                <w:rtl w:val="true"/>
              </w:rPr>
              <w:tab/>
            </w:r>
            <w:r>
              <w:rPr>
                <w:rStyle w:val="IndexLink"/>
              </w:rPr>
              <w:t>189</w:t>
            </w:r>
          </w:hyperlink>
        </w:p>
        <w:p>
          <w:pPr>
            <w:pStyle w:val="Contents2"/>
            <w:tabs>
              <w:tab w:val="clear" w:pos="8743"/>
              <w:tab w:val="right" w:pos="9026" w:leader="dot"/>
            </w:tabs>
            <w:rPr/>
          </w:pPr>
          <w:hyperlink w:anchor="__RefHeading___Toc5061063_2142443653">
            <w:r>
              <w:rPr>
                <w:webHidden/>
                <w:rStyle w:val="IndexLink"/>
                <w:rtl w:val="true"/>
              </w:rPr>
              <w:t>ولكم طاقة بما أحاول، وقوة على ما أطلب وأزاول</w:t>
            </w:r>
            <w:r>
              <w:rPr>
                <w:rStyle w:val="IndexLink"/>
                <w:rtl w:val="true"/>
              </w:rPr>
              <w:tab/>
            </w:r>
            <w:r>
              <w:rPr>
                <w:rStyle w:val="IndexLink"/>
              </w:rPr>
              <w:t>192</w:t>
            </w:r>
          </w:hyperlink>
        </w:p>
        <w:p>
          <w:pPr>
            <w:pStyle w:val="Contents3"/>
            <w:tabs>
              <w:tab w:val="clear" w:pos="8459"/>
              <w:tab w:val="right" w:pos="9026" w:leader="dot"/>
            </w:tabs>
            <w:rPr/>
          </w:pPr>
          <w:hyperlink w:anchor="__RefHeading___Toc5061065_2142443653">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5061067_2142443653">
            <w:r>
              <w:rPr>
                <w:webHidden/>
                <w:rStyle w:val="IndexLink"/>
                <w:rtl w:val="true"/>
              </w:rPr>
              <w:t xml:space="preserve">نصرة أهل البيت </w:t>
            </w:r>
            <w:r>
              <w:rPr>
                <w:rStyle w:val="IndexLink"/>
                <w:rtl w:val="true"/>
              </w:rPr>
              <w:t>(</w:t>
            </w:r>
            <w:r>
              <w:rPr>
                <w:rStyle w:val="IndexLink"/>
                <w:rtl w:val="true"/>
              </w:rPr>
              <w:t>عليهم السلام</w:t>
            </w:r>
            <w:r>
              <w:rPr>
                <w:rStyle w:val="IndexLink"/>
                <w:rtl w:val="true"/>
              </w:rPr>
              <w:t>)</w:t>
              <w:tab/>
            </w:r>
            <w:r>
              <w:rPr>
                <w:rStyle w:val="IndexLink"/>
              </w:rPr>
              <w:t>192</w:t>
            </w:r>
          </w:hyperlink>
        </w:p>
        <w:p>
          <w:pPr>
            <w:pStyle w:val="Contents3"/>
            <w:tabs>
              <w:tab w:val="clear" w:pos="8459"/>
              <w:tab w:val="right" w:pos="9026" w:leader="dot"/>
            </w:tabs>
            <w:rPr/>
          </w:pPr>
          <w:hyperlink w:anchor="__RefHeading___Toc5061069_2142443653">
            <w:r>
              <w:rPr>
                <w:webHidden/>
                <w:rStyle w:val="IndexLink"/>
                <w:rtl w:val="true"/>
              </w:rPr>
              <w:t>العصيان المدني</w:t>
            </w:r>
            <w:r>
              <w:rPr>
                <w:rStyle w:val="IndexLink"/>
                <w:rtl w:val="true"/>
              </w:rPr>
              <w:tab/>
            </w:r>
            <w:r>
              <w:rPr>
                <w:rStyle w:val="IndexLink"/>
              </w:rPr>
              <w:t>194</w:t>
            </w:r>
          </w:hyperlink>
        </w:p>
        <w:p>
          <w:pPr>
            <w:pStyle w:val="Contents3"/>
            <w:tabs>
              <w:tab w:val="clear" w:pos="8459"/>
              <w:tab w:val="right" w:pos="9026" w:leader="dot"/>
            </w:tabs>
            <w:rPr/>
          </w:pPr>
          <w:hyperlink w:anchor="__RefHeading___Toc5061071_2142443653">
            <w:r>
              <w:rPr>
                <w:webHidden/>
                <w:rStyle w:val="IndexLink"/>
                <w:rtl w:val="true"/>
              </w:rPr>
              <w:t>بين القوة والطاقة</w:t>
            </w:r>
            <w:r>
              <w:rPr>
                <w:rStyle w:val="IndexLink"/>
                <w:rtl w:val="true"/>
              </w:rPr>
              <w:tab/>
            </w:r>
            <w:r>
              <w:rPr>
                <w:rStyle w:val="IndexLink"/>
              </w:rPr>
              <w:t>196</w:t>
            </w:r>
          </w:hyperlink>
        </w:p>
        <w:p>
          <w:pPr>
            <w:pStyle w:val="Contents3"/>
            <w:tabs>
              <w:tab w:val="clear" w:pos="8459"/>
              <w:tab w:val="right" w:pos="9026" w:leader="dot"/>
            </w:tabs>
            <w:rPr/>
          </w:pPr>
          <w:hyperlink w:anchor="__RefHeading___Toc5061073_2142443653">
            <w:r>
              <w:rPr>
                <w:webHidden/>
                <w:rStyle w:val="IndexLink"/>
                <w:rtl w:val="true"/>
              </w:rPr>
              <w:t>تبرير التقاعس</w:t>
            </w:r>
            <w:r>
              <w:rPr>
                <w:rStyle w:val="IndexLink"/>
                <w:rtl w:val="true"/>
              </w:rPr>
              <w:tab/>
            </w:r>
            <w:r>
              <w:rPr>
                <w:rStyle w:val="IndexLink"/>
              </w:rPr>
              <w:t>200</w:t>
            </w:r>
          </w:hyperlink>
        </w:p>
        <w:p>
          <w:pPr>
            <w:pStyle w:val="Contents3"/>
            <w:tabs>
              <w:tab w:val="clear" w:pos="8459"/>
              <w:tab w:val="right" w:pos="9026" w:leader="dot"/>
            </w:tabs>
            <w:rPr/>
          </w:pPr>
          <w:hyperlink w:anchor="__RefHeading___Toc5061075_2142443653">
            <w:r>
              <w:rPr>
                <w:webHidden/>
                <w:rStyle w:val="IndexLink"/>
                <w:rtl w:val="true"/>
              </w:rPr>
              <w:t>عدالة الصحابة</w:t>
            </w:r>
            <w:r>
              <w:rPr>
                <w:rStyle w:val="IndexLink"/>
                <w:rtl w:val="true"/>
              </w:rPr>
              <w:tab/>
            </w:r>
            <w:r>
              <w:rPr>
                <w:rStyle w:val="IndexLink"/>
              </w:rPr>
              <w:t>203</w:t>
            </w:r>
          </w:hyperlink>
        </w:p>
        <w:p>
          <w:pPr>
            <w:pStyle w:val="Contents2"/>
            <w:tabs>
              <w:tab w:val="clear" w:pos="8743"/>
              <w:tab w:val="right" w:pos="9026" w:leader="dot"/>
            </w:tabs>
            <w:rPr/>
          </w:pPr>
          <w:hyperlink w:anchor="__RefHeading___Toc5061077_2142443653">
            <w:r>
              <w:rPr>
                <w:webHidden/>
                <w:rStyle w:val="IndexLink"/>
                <w:rtl w:val="true"/>
              </w:rPr>
              <w:t xml:space="preserve">أتقولون مات محمد </w:t>
            </w:r>
            <w:r>
              <w:rPr>
                <w:rStyle w:val="IndexLink"/>
                <w:rtl w:val="true"/>
              </w:rPr>
              <w:t>(</w:t>
            </w:r>
            <w:r>
              <w:rPr>
                <w:rStyle w:val="IndexLink"/>
                <w:rtl w:val="true"/>
              </w:rPr>
              <w:t>صلی الله علیه و آله</w:t>
            </w:r>
            <w:r>
              <w:rPr>
                <w:rStyle w:val="IndexLink"/>
                <w:rtl w:val="true"/>
              </w:rPr>
              <w:t>)</w:t>
              <w:tab/>
            </w:r>
            <w:r>
              <w:rPr>
                <w:rStyle w:val="IndexLink"/>
              </w:rPr>
              <w:t>206</w:t>
            </w:r>
          </w:hyperlink>
        </w:p>
        <w:p>
          <w:pPr>
            <w:pStyle w:val="Contents3"/>
            <w:tabs>
              <w:tab w:val="clear" w:pos="8459"/>
              <w:tab w:val="right" w:pos="9026" w:leader="dot"/>
            </w:tabs>
            <w:rPr/>
          </w:pPr>
          <w:hyperlink w:anchor="__RefHeading___Toc5061079_2142443653">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5061081_2142443653">
            <w:r>
              <w:rPr>
                <w:webHidden/>
                <w:rStyle w:val="IndexLink"/>
                <w:rtl w:val="true"/>
              </w:rPr>
              <w:t>أدلة الخصم</w:t>
            </w:r>
            <w:r>
              <w:rPr>
                <w:rStyle w:val="IndexLink"/>
                <w:rtl w:val="true"/>
              </w:rPr>
              <w:tab/>
            </w:r>
            <w:r>
              <w:rPr>
                <w:rStyle w:val="IndexLink"/>
              </w:rPr>
              <w:t>206</w:t>
            </w:r>
          </w:hyperlink>
        </w:p>
        <w:p>
          <w:pPr>
            <w:pStyle w:val="Contents3"/>
            <w:tabs>
              <w:tab w:val="clear" w:pos="8459"/>
              <w:tab w:val="right" w:pos="9026" w:leader="dot"/>
            </w:tabs>
            <w:rPr/>
          </w:pPr>
          <w:hyperlink w:anchor="__RefHeading___Toc5061083_2142443653">
            <w:r>
              <w:rPr>
                <w:webHidden/>
                <w:rStyle w:val="IndexLink"/>
                <w:rtl w:val="true"/>
              </w:rPr>
              <w:t>عند أمن الإضلال</w:t>
            </w:r>
            <w:r>
              <w:rPr>
                <w:rStyle w:val="IndexLink"/>
                <w:rtl w:val="true"/>
              </w:rPr>
              <w:tab/>
            </w:r>
            <w:r>
              <w:rPr>
                <w:rStyle w:val="IndexLink"/>
              </w:rPr>
              <w:t>211</w:t>
            </w:r>
          </w:hyperlink>
        </w:p>
        <w:p>
          <w:pPr>
            <w:pStyle w:val="Contents3"/>
            <w:tabs>
              <w:tab w:val="clear" w:pos="8459"/>
              <w:tab w:val="right" w:pos="9026" w:leader="dot"/>
            </w:tabs>
            <w:rPr/>
          </w:pPr>
          <w:hyperlink w:anchor="__RefHeading___Toc5061085_2142443653">
            <w:r>
              <w:rPr>
                <w:webHidden/>
                <w:rStyle w:val="IndexLink"/>
                <w:rtl w:val="true"/>
              </w:rPr>
              <w:t>لا تقاعس بموت القائد</w:t>
            </w:r>
            <w:r>
              <w:rPr>
                <w:rStyle w:val="IndexLink"/>
                <w:rtl w:val="true"/>
              </w:rPr>
              <w:tab/>
            </w:r>
            <w:r>
              <w:rPr>
                <w:rStyle w:val="IndexLink"/>
              </w:rPr>
              <w:t>214</w:t>
            </w:r>
          </w:hyperlink>
        </w:p>
        <w:p>
          <w:pPr>
            <w:pStyle w:val="Contents2"/>
            <w:tabs>
              <w:tab w:val="clear" w:pos="8743"/>
              <w:tab w:val="right" w:pos="9026" w:leader="dot"/>
            </w:tabs>
            <w:rPr/>
          </w:pPr>
          <w:hyperlink w:anchor="__RefHeading___Toc5061087_2142443653">
            <w:r>
              <w:rPr>
                <w:webHidden/>
                <w:rStyle w:val="IndexLink"/>
                <w:rtl w:val="true"/>
              </w:rPr>
              <w:t>فخطب جليل، استوسع وهنه ، واستنهر فتقه، وانفتق رتقه</w:t>
            </w:r>
            <w:r>
              <w:rPr>
                <w:rStyle w:val="IndexLink"/>
                <w:rtl w:val="true"/>
              </w:rPr>
              <w:tab/>
            </w:r>
            <w:r>
              <w:rPr>
                <w:rStyle w:val="IndexLink"/>
              </w:rPr>
              <w:t>217</w:t>
            </w:r>
          </w:hyperlink>
        </w:p>
        <w:p>
          <w:pPr>
            <w:pStyle w:val="Contents3"/>
            <w:tabs>
              <w:tab w:val="clear" w:pos="8459"/>
              <w:tab w:val="right" w:pos="9026" w:leader="dot"/>
            </w:tabs>
            <w:rPr/>
          </w:pPr>
          <w:hyperlink w:anchor="__RefHeading___Toc5061089_2142443653">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5061091_2142443653">
            <w:r>
              <w:rPr>
                <w:webHidden/>
                <w:rStyle w:val="IndexLink"/>
                <w:rtl w:val="true"/>
              </w:rPr>
              <w:t xml:space="preserve">آثار وفاة الرسول </w:t>
            </w:r>
            <w:r>
              <w:rPr>
                <w:rStyle w:val="IndexLink"/>
                <w:rtl w:val="true"/>
              </w:rPr>
              <w:t>(</w:t>
            </w:r>
            <w:r>
              <w:rPr>
                <w:rStyle w:val="IndexLink"/>
                <w:rtl w:val="true"/>
              </w:rPr>
              <w:t>صلی الله علیه و آله</w:t>
            </w:r>
            <w:r>
              <w:rPr>
                <w:rStyle w:val="IndexLink"/>
                <w:rtl w:val="true"/>
              </w:rPr>
              <w:t>)</w:t>
              <w:tab/>
            </w:r>
            <w:r>
              <w:rPr>
                <w:rStyle w:val="IndexLink"/>
              </w:rPr>
              <w:t>217</w:t>
            </w:r>
          </w:hyperlink>
        </w:p>
        <w:p>
          <w:pPr>
            <w:pStyle w:val="Contents3"/>
            <w:tabs>
              <w:tab w:val="clear" w:pos="8459"/>
              <w:tab w:val="right" w:pos="9026" w:leader="dot"/>
            </w:tabs>
            <w:rPr/>
          </w:pPr>
          <w:hyperlink w:anchor="__RefHeading___Toc5061093_2142443653">
            <w:r>
              <w:rPr>
                <w:webHidden/>
                <w:rStyle w:val="IndexLink"/>
                <w:rtl w:val="true"/>
              </w:rPr>
              <w:t>الخطب الجليل</w:t>
            </w:r>
            <w:r>
              <w:rPr>
                <w:rStyle w:val="IndexLink"/>
                <w:rtl w:val="true"/>
              </w:rPr>
              <w:tab/>
            </w:r>
            <w:r>
              <w:rPr>
                <w:rStyle w:val="IndexLink"/>
              </w:rPr>
              <w:t>219</w:t>
            </w:r>
          </w:hyperlink>
        </w:p>
        <w:p>
          <w:pPr>
            <w:pStyle w:val="Contents3"/>
            <w:tabs>
              <w:tab w:val="clear" w:pos="8459"/>
              <w:tab w:val="right" w:pos="9026" w:leader="dot"/>
            </w:tabs>
            <w:rPr/>
          </w:pPr>
          <w:hyperlink w:anchor="__RefHeading___Toc5061095_2142443653">
            <w:r>
              <w:rPr>
                <w:webHidden/>
                <w:rStyle w:val="IndexLink"/>
                <w:rtl w:val="true"/>
              </w:rPr>
              <w:t xml:space="preserve">تخليد ذكرى الرسول </w:t>
            </w:r>
            <w:r>
              <w:rPr>
                <w:rStyle w:val="IndexLink"/>
                <w:rtl w:val="true"/>
              </w:rPr>
              <w:t>(</w:t>
            </w:r>
            <w:r>
              <w:rPr>
                <w:rStyle w:val="IndexLink"/>
                <w:rtl w:val="true"/>
              </w:rPr>
              <w:t>صلی الله علیه و آله</w:t>
            </w:r>
            <w:r>
              <w:rPr>
                <w:rStyle w:val="IndexLink"/>
                <w:rtl w:val="true"/>
              </w:rPr>
              <w:t>)</w:t>
              <w:tab/>
            </w:r>
            <w:r>
              <w:rPr>
                <w:rStyle w:val="IndexLink"/>
              </w:rPr>
              <w:t>221</w:t>
            </w:r>
          </w:hyperlink>
        </w:p>
        <w:p>
          <w:pPr>
            <w:pStyle w:val="Contents3"/>
            <w:tabs>
              <w:tab w:val="clear" w:pos="8459"/>
              <w:tab w:val="right" w:pos="9026" w:leader="dot"/>
            </w:tabs>
            <w:rPr/>
          </w:pPr>
          <w:hyperlink w:anchor="__RefHeading___Toc5061097_2142443653">
            <w:r>
              <w:rPr>
                <w:webHidden/>
                <w:rStyle w:val="IndexLink"/>
                <w:rtl w:val="true"/>
              </w:rPr>
              <w:t>الأمم ومسيرة الانحطاط</w:t>
            </w:r>
            <w:r>
              <w:rPr>
                <w:rStyle w:val="IndexLink"/>
                <w:rtl w:val="true"/>
              </w:rPr>
              <w:tab/>
            </w:r>
            <w:r>
              <w:rPr>
                <w:rStyle w:val="IndexLink"/>
              </w:rPr>
              <w:t>223</w:t>
            </w:r>
          </w:hyperlink>
        </w:p>
        <w:p>
          <w:pPr>
            <w:pStyle w:val="Contents3"/>
            <w:tabs>
              <w:tab w:val="clear" w:pos="8459"/>
              <w:tab w:val="right" w:pos="9026" w:leader="dot"/>
            </w:tabs>
            <w:rPr/>
          </w:pPr>
          <w:hyperlink w:anchor="__RefHeading___Toc5061099_2142443653">
            <w:r>
              <w:rPr>
                <w:webHidden/>
                <w:rStyle w:val="IndexLink"/>
                <w:rtl w:val="true"/>
              </w:rPr>
              <w:t>امتداد النبوة</w:t>
            </w:r>
            <w:r>
              <w:rPr>
                <w:rStyle w:val="IndexLink"/>
                <w:rtl w:val="true"/>
              </w:rPr>
              <w:tab/>
            </w:r>
            <w:r>
              <w:rPr>
                <w:rStyle w:val="IndexLink"/>
              </w:rPr>
              <w:t>225</w:t>
            </w:r>
          </w:hyperlink>
        </w:p>
        <w:p>
          <w:pPr>
            <w:pStyle w:val="Contents2"/>
            <w:tabs>
              <w:tab w:val="clear" w:pos="8743"/>
              <w:tab w:val="right" w:pos="9026" w:leader="dot"/>
            </w:tabs>
            <w:rPr/>
          </w:pPr>
          <w:hyperlink w:anchor="__RefHeading___Toc5061101_2142443653">
            <w:r>
              <w:rPr>
                <w:webHidden/>
                <w:rStyle w:val="IndexLink"/>
                <w:rtl w:val="true"/>
              </w:rPr>
              <w:t>وأظلمت الأرض لغيبته، وكسفت الشمس والقمر، وانتثرت النجوم لمصيبته</w:t>
            </w:r>
            <w:r>
              <w:rPr>
                <w:rStyle w:val="IndexLink"/>
                <w:rtl w:val="true"/>
              </w:rPr>
              <w:tab/>
            </w:r>
            <w:r>
              <w:rPr>
                <w:rStyle w:val="IndexLink"/>
              </w:rPr>
              <w:t>229</w:t>
            </w:r>
          </w:hyperlink>
        </w:p>
        <w:p>
          <w:pPr>
            <w:pStyle w:val="Contents3"/>
            <w:tabs>
              <w:tab w:val="clear" w:pos="8459"/>
              <w:tab w:val="right" w:pos="9026" w:leader="dot"/>
            </w:tabs>
            <w:rPr/>
          </w:pPr>
          <w:hyperlink w:anchor="__RefHeading___Toc5061103_2142443653">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5061105_2142443653">
            <w:r>
              <w:rPr>
                <w:webHidden/>
                <w:rStyle w:val="IndexLink"/>
                <w:rtl w:val="true"/>
              </w:rPr>
              <w:t>لجان الرصد العلمي</w:t>
            </w:r>
            <w:r>
              <w:rPr>
                <w:rStyle w:val="IndexLink"/>
                <w:rtl w:val="true"/>
              </w:rPr>
              <w:tab/>
            </w:r>
            <w:r>
              <w:rPr>
                <w:rStyle w:val="IndexLink"/>
              </w:rPr>
              <w:t>229</w:t>
            </w:r>
          </w:hyperlink>
        </w:p>
        <w:p>
          <w:pPr>
            <w:pStyle w:val="Contents3"/>
            <w:tabs>
              <w:tab w:val="clear" w:pos="8459"/>
              <w:tab w:val="right" w:pos="9026" w:leader="dot"/>
            </w:tabs>
            <w:rPr/>
          </w:pPr>
          <w:hyperlink w:anchor="__RefHeading___Toc5061107_2142443653">
            <w:r>
              <w:rPr>
                <w:webHidden/>
                <w:rStyle w:val="IndexLink"/>
                <w:rtl w:val="true"/>
              </w:rPr>
              <w:t>صلة الأرحام والآثار التكوينية</w:t>
            </w:r>
            <w:r>
              <w:rPr>
                <w:rStyle w:val="IndexLink"/>
                <w:rtl w:val="true"/>
              </w:rPr>
              <w:tab/>
            </w:r>
            <w:r>
              <w:rPr>
                <w:rStyle w:val="IndexLink"/>
              </w:rPr>
              <w:t>231</w:t>
            </w:r>
          </w:hyperlink>
        </w:p>
        <w:p>
          <w:pPr>
            <w:pStyle w:val="Contents3"/>
            <w:tabs>
              <w:tab w:val="clear" w:pos="8459"/>
              <w:tab w:val="right" w:pos="9026" w:leader="dot"/>
            </w:tabs>
            <w:rPr/>
          </w:pPr>
          <w:hyperlink w:anchor="__RefHeading___Toc5061109_2142443653">
            <w:r>
              <w:rPr>
                <w:webHidden/>
                <w:rStyle w:val="IndexLink"/>
                <w:rtl w:val="true"/>
              </w:rPr>
              <w:t>بكاء الأرض على المؤمن</w:t>
            </w:r>
            <w:r>
              <w:rPr>
                <w:rStyle w:val="IndexLink"/>
                <w:rtl w:val="true"/>
              </w:rPr>
              <w:tab/>
            </w:r>
            <w:r>
              <w:rPr>
                <w:rStyle w:val="IndexLink"/>
              </w:rPr>
              <w:t>232</w:t>
            </w:r>
          </w:hyperlink>
        </w:p>
        <w:p>
          <w:pPr>
            <w:pStyle w:val="Contents3"/>
            <w:tabs>
              <w:tab w:val="clear" w:pos="8459"/>
              <w:tab w:val="right" w:pos="9026" w:leader="dot"/>
            </w:tabs>
            <w:rPr/>
          </w:pPr>
          <w:hyperlink w:anchor="__RefHeading___Toc5061111_2142443653">
            <w:r>
              <w:rPr>
                <w:webHidden/>
                <w:rStyle w:val="IndexLink"/>
                <w:rtl w:val="true"/>
              </w:rPr>
              <w:t xml:space="preserve">الكون في قتل الحسين </w:t>
            </w:r>
            <w:r>
              <w:rPr>
                <w:rStyle w:val="IndexLink"/>
                <w:rtl w:val="true"/>
              </w:rPr>
              <w:t>(</w:t>
            </w:r>
            <w:r>
              <w:rPr>
                <w:rStyle w:val="IndexLink"/>
                <w:rtl w:val="true"/>
              </w:rPr>
              <w:t>علیه السلام</w:t>
            </w:r>
            <w:r>
              <w:rPr>
                <w:rStyle w:val="IndexLink"/>
                <w:rtl w:val="true"/>
              </w:rPr>
              <w:t>)</w:t>
              <w:tab/>
            </w:r>
            <w:r>
              <w:rPr>
                <w:rStyle w:val="IndexLink"/>
              </w:rPr>
              <w:t>232</w:t>
            </w:r>
          </w:hyperlink>
        </w:p>
        <w:p>
          <w:pPr>
            <w:pStyle w:val="Contents3"/>
            <w:tabs>
              <w:tab w:val="clear" w:pos="8459"/>
              <w:tab w:val="right" w:pos="9026" w:leader="dot"/>
            </w:tabs>
            <w:rPr/>
          </w:pPr>
          <w:hyperlink w:anchor="__RefHeading___Toc5061113_2142443653">
            <w:r>
              <w:rPr>
                <w:webHidden/>
                <w:rStyle w:val="IndexLink"/>
                <w:rtl w:val="true"/>
              </w:rPr>
              <w:t>ظلمة الأرض</w:t>
            </w:r>
            <w:r>
              <w:rPr>
                <w:rStyle w:val="IndexLink"/>
                <w:rtl w:val="true"/>
              </w:rPr>
              <w:tab/>
            </w:r>
            <w:r>
              <w:rPr>
                <w:rStyle w:val="IndexLink"/>
              </w:rPr>
              <w:t>235</w:t>
            </w:r>
          </w:hyperlink>
        </w:p>
        <w:p>
          <w:pPr>
            <w:pStyle w:val="Contents2"/>
            <w:tabs>
              <w:tab w:val="clear" w:pos="8743"/>
              <w:tab w:val="right" w:pos="9026" w:leader="dot"/>
            </w:tabs>
            <w:rPr/>
          </w:pPr>
          <w:hyperlink w:anchor="__RefHeading___Toc5061115_2142443653">
            <w:r>
              <w:rPr>
                <w:webHidden/>
                <w:rStyle w:val="IndexLink"/>
                <w:rtl w:val="true"/>
              </w:rPr>
              <w:t>وأكدت الآمال وخشعت الجبال</w:t>
            </w:r>
            <w:r>
              <w:rPr>
                <w:rStyle w:val="IndexLink"/>
                <w:rtl w:val="true"/>
              </w:rPr>
              <w:tab/>
            </w:r>
            <w:r>
              <w:rPr>
                <w:rStyle w:val="IndexLink"/>
              </w:rPr>
              <w:t>237</w:t>
            </w:r>
          </w:hyperlink>
        </w:p>
        <w:p>
          <w:pPr>
            <w:pStyle w:val="Contents3"/>
            <w:tabs>
              <w:tab w:val="clear" w:pos="8459"/>
              <w:tab w:val="right" w:pos="9026" w:leader="dot"/>
            </w:tabs>
            <w:rPr/>
          </w:pPr>
          <w:hyperlink w:anchor="__RefHeading___Toc5061117_2142443653">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5061119_2142443653">
            <w:r>
              <w:rPr>
                <w:webHidden/>
                <w:rStyle w:val="IndexLink"/>
                <w:rtl w:val="true"/>
              </w:rPr>
              <w:t>أمل الكون</w:t>
            </w:r>
            <w:r>
              <w:rPr>
                <w:rStyle w:val="IndexLink"/>
                <w:rtl w:val="true"/>
              </w:rPr>
              <w:tab/>
            </w:r>
            <w:r>
              <w:rPr>
                <w:rStyle w:val="IndexLink"/>
              </w:rPr>
              <w:t>237</w:t>
            </w:r>
          </w:hyperlink>
        </w:p>
        <w:p>
          <w:pPr>
            <w:pStyle w:val="Contents2"/>
            <w:tabs>
              <w:tab w:val="clear" w:pos="8743"/>
              <w:tab w:val="right" w:pos="9026" w:leader="dot"/>
            </w:tabs>
            <w:rPr/>
          </w:pPr>
          <w:hyperlink w:anchor="__RefHeading___Toc5061121_2142443653">
            <w:r>
              <w:rPr>
                <w:webHidden/>
                <w:rStyle w:val="IndexLink"/>
                <w:rtl w:val="true"/>
              </w:rPr>
              <w:t>وأضيع الحريم</w:t>
            </w:r>
            <w:r>
              <w:rPr>
                <w:rStyle w:val="IndexLink"/>
                <w:rtl w:val="true"/>
              </w:rPr>
              <w:tab/>
            </w:r>
            <w:r>
              <w:rPr>
                <w:rStyle w:val="IndexLink"/>
              </w:rPr>
              <w:t>243</w:t>
            </w:r>
          </w:hyperlink>
        </w:p>
        <w:p>
          <w:pPr>
            <w:pStyle w:val="Contents3"/>
            <w:tabs>
              <w:tab w:val="clear" w:pos="8459"/>
              <w:tab w:val="right" w:pos="9026" w:leader="dot"/>
            </w:tabs>
            <w:rPr/>
          </w:pPr>
          <w:hyperlink w:anchor="__RefHeading___Toc5061123_2142443653">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5061125_2142443653">
            <w:r>
              <w:rPr>
                <w:webHidden/>
                <w:rStyle w:val="IndexLink"/>
                <w:rtl w:val="true"/>
              </w:rPr>
              <w:t xml:space="preserve">من خسائر فقد النبي </w:t>
            </w:r>
            <w:r>
              <w:rPr>
                <w:rStyle w:val="IndexLink"/>
                <w:rtl w:val="true"/>
              </w:rPr>
              <w:t>(</w:t>
            </w:r>
            <w:r>
              <w:rPr>
                <w:rStyle w:val="IndexLink"/>
                <w:rtl w:val="true"/>
              </w:rPr>
              <w:t>صلی الله علیه و آله</w:t>
            </w:r>
            <w:r>
              <w:rPr>
                <w:rStyle w:val="IndexLink"/>
                <w:rtl w:val="true"/>
              </w:rPr>
              <w:t>)</w:t>
              <w:tab/>
            </w:r>
            <w:r>
              <w:rPr>
                <w:rStyle w:val="IndexLink"/>
              </w:rPr>
              <w:t>243</w:t>
            </w:r>
          </w:hyperlink>
        </w:p>
        <w:p>
          <w:pPr>
            <w:pStyle w:val="Contents2"/>
            <w:tabs>
              <w:tab w:val="clear" w:pos="8743"/>
              <w:tab w:val="right" w:pos="9026" w:leader="dot"/>
            </w:tabs>
            <w:rPr/>
          </w:pPr>
          <w:hyperlink w:anchor="__RefHeading___Toc5061127_2142443653">
            <w:r>
              <w:rPr>
                <w:webHidden/>
                <w:rStyle w:val="IndexLink"/>
                <w:rtl w:val="true"/>
              </w:rPr>
              <w:t>وأزيلت الحرمة عند مماته</w:t>
            </w:r>
            <w:r>
              <w:rPr>
                <w:rStyle w:val="IndexLink"/>
                <w:rtl w:val="true"/>
              </w:rPr>
              <w:tab/>
            </w:r>
            <w:r>
              <w:rPr>
                <w:rStyle w:val="IndexLink"/>
              </w:rPr>
              <w:t>247</w:t>
            </w:r>
          </w:hyperlink>
        </w:p>
        <w:p>
          <w:pPr>
            <w:pStyle w:val="Contents3"/>
            <w:tabs>
              <w:tab w:val="clear" w:pos="8459"/>
              <w:tab w:val="right" w:pos="9026" w:leader="dot"/>
            </w:tabs>
            <w:rPr/>
          </w:pPr>
          <w:hyperlink w:anchor="__RefHeading___Toc5061129_2142443653">
            <w:r>
              <w:rPr>
                <w:webHidden/>
                <w:rStyle w:val="IndexLink"/>
                <w:rtl w:val="true"/>
              </w:rPr>
              <w:t>اشارة</w:t>
            </w:r>
            <w:r>
              <w:rPr>
                <w:rStyle w:val="IndexLink"/>
                <w:rtl w:val="true"/>
              </w:rPr>
              <w:tab/>
            </w:r>
            <w:r>
              <w:rPr>
                <w:rStyle w:val="IndexLink"/>
              </w:rPr>
              <w:t>247</w:t>
            </w:r>
          </w:hyperlink>
        </w:p>
        <w:p>
          <w:pPr>
            <w:pStyle w:val="Contents3"/>
            <w:tabs>
              <w:tab w:val="clear" w:pos="8459"/>
              <w:tab w:val="right" w:pos="9026" w:leader="dot"/>
            </w:tabs>
            <w:rPr/>
          </w:pPr>
          <w:hyperlink w:anchor="__RefHeading___Toc5061131_2142443653">
            <w:r>
              <w:rPr>
                <w:webHidden/>
                <w:rStyle w:val="IndexLink"/>
                <w:rtl w:val="true"/>
              </w:rPr>
              <w:t>الحرمة والحريم</w:t>
            </w:r>
            <w:r>
              <w:rPr>
                <w:rStyle w:val="IndexLink"/>
                <w:rtl w:val="true"/>
              </w:rPr>
              <w:tab/>
            </w:r>
            <w:r>
              <w:rPr>
                <w:rStyle w:val="IndexLink"/>
              </w:rPr>
              <w:t>247</w:t>
            </w:r>
          </w:hyperlink>
        </w:p>
        <w:p>
          <w:pPr>
            <w:pStyle w:val="Contents3"/>
            <w:tabs>
              <w:tab w:val="clear" w:pos="8459"/>
              <w:tab w:val="right" w:pos="9026" w:leader="dot"/>
            </w:tabs>
            <w:rPr/>
          </w:pPr>
          <w:hyperlink w:anchor="__RefHeading___Toc5061133_2142443653">
            <w:r>
              <w:rPr>
                <w:webHidden/>
                <w:rStyle w:val="IndexLink"/>
                <w:rtl w:val="true"/>
              </w:rPr>
              <w:t>حق أم حكم</w:t>
            </w:r>
            <w:r>
              <w:rPr>
                <w:rStyle w:val="IndexLink"/>
                <w:rtl w:val="true"/>
              </w:rPr>
              <w:tab/>
            </w:r>
            <w:r>
              <w:rPr>
                <w:rStyle w:val="IndexLink"/>
              </w:rPr>
              <w:t>249</w:t>
            </w:r>
          </w:hyperlink>
        </w:p>
        <w:p>
          <w:pPr>
            <w:pStyle w:val="Contents3"/>
            <w:tabs>
              <w:tab w:val="clear" w:pos="8459"/>
              <w:tab w:val="right" w:pos="9026" w:leader="dot"/>
            </w:tabs>
            <w:rPr/>
          </w:pPr>
          <w:hyperlink w:anchor="__RefHeading___Toc5061135_2142443653">
            <w:r>
              <w:rPr>
                <w:webHidden/>
                <w:rStyle w:val="IndexLink"/>
                <w:rtl w:val="true"/>
              </w:rPr>
              <w:t>إعادة ما أضيع</w:t>
            </w:r>
            <w:r>
              <w:rPr>
                <w:rStyle w:val="IndexLink"/>
                <w:rtl w:val="true"/>
              </w:rPr>
              <w:tab/>
            </w:r>
            <w:r>
              <w:rPr>
                <w:rStyle w:val="IndexLink"/>
              </w:rPr>
              <w:t>251</w:t>
            </w:r>
          </w:hyperlink>
        </w:p>
        <w:p>
          <w:pPr>
            <w:pStyle w:val="Contents2"/>
            <w:tabs>
              <w:tab w:val="clear" w:pos="8743"/>
              <w:tab w:val="right" w:pos="9026" w:leader="dot"/>
            </w:tabs>
            <w:rPr/>
          </w:pPr>
          <w:hyperlink w:anchor="__RefHeading___Toc5061137_2142443653">
            <w:r>
              <w:rPr>
                <w:webHidden/>
                <w:rStyle w:val="IndexLink"/>
                <w:rtl w:val="true"/>
              </w:rPr>
              <w:t>فتلك والله النازلة الكبرى والمصيبة العظمى</w:t>
            </w:r>
            <w:r>
              <w:rPr>
                <w:rStyle w:val="IndexLink"/>
                <w:rtl w:val="true"/>
              </w:rPr>
              <w:tab/>
            </w:r>
            <w:r>
              <w:rPr>
                <w:rStyle w:val="IndexLink"/>
              </w:rPr>
              <w:t>252</w:t>
            </w:r>
          </w:hyperlink>
        </w:p>
        <w:p>
          <w:pPr>
            <w:pStyle w:val="Contents3"/>
            <w:tabs>
              <w:tab w:val="clear" w:pos="8459"/>
              <w:tab w:val="right" w:pos="9026" w:leader="dot"/>
            </w:tabs>
            <w:rPr/>
          </w:pPr>
          <w:hyperlink w:anchor="__RefHeading___Toc5061139_2142443653">
            <w:r>
              <w:rPr>
                <w:webHidden/>
                <w:rStyle w:val="IndexLink"/>
                <w:rtl w:val="true"/>
              </w:rPr>
              <w:t>اشارة</w:t>
            </w:r>
            <w:r>
              <w:rPr>
                <w:rStyle w:val="IndexLink"/>
                <w:rtl w:val="true"/>
              </w:rPr>
              <w:tab/>
            </w:r>
            <w:r>
              <w:rPr>
                <w:rStyle w:val="IndexLink"/>
              </w:rPr>
              <w:t>252</w:t>
            </w:r>
          </w:hyperlink>
        </w:p>
        <w:p>
          <w:pPr>
            <w:pStyle w:val="Contents3"/>
            <w:tabs>
              <w:tab w:val="clear" w:pos="8459"/>
              <w:tab w:val="right" w:pos="9026" w:leader="dot"/>
            </w:tabs>
            <w:rPr/>
          </w:pPr>
          <w:hyperlink w:anchor="__RefHeading___Toc5061141_2142443653">
            <w:r>
              <w:rPr>
                <w:webHidden/>
                <w:rStyle w:val="IndexLink"/>
                <w:rtl w:val="true"/>
              </w:rPr>
              <w:t>من مستثنيات كراهة القسم</w:t>
            </w:r>
            <w:r>
              <w:rPr>
                <w:rStyle w:val="IndexLink"/>
                <w:rtl w:val="true"/>
              </w:rPr>
              <w:tab/>
            </w:r>
            <w:r>
              <w:rPr>
                <w:rStyle w:val="IndexLink"/>
              </w:rPr>
              <w:t>252</w:t>
            </w:r>
          </w:hyperlink>
        </w:p>
        <w:p>
          <w:pPr>
            <w:pStyle w:val="Contents3"/>
            <w:tabs>
              <w:tab w:val="clear" w:pos="8459"/>
              <w:tab w:val="right" w:pos="9026" w:leader="dot"/>
            </w:tabs>
            <w:rPr/>
          </w:pPr>
          <w:hyperlink w:anchor="__RefHeading___Toc5061143_2142443653">
            <w:r>
              <w:rPr>
                <w:webHidden/>
                <w:rStyle w:val="IndexLink"/>
                <w:rtl w:val="true"/>
              </w:rPr>
              <w:t>النازلة الكبرى</w:t>
            </w:r>
            <w:r>
              <w:rPr>
                <w:rStyle w:val="IndexLink"/>
                <w:rtl w:val="true"/>
              </w:rPr>
              <w:tab/>
            </w:r>
            <w:r>
              <w:rPr>
                <w:rStyle w:val="IndexLink"/>
              </w:rPr>
              <w:t>254</w:t>
            </w:r>
          </w:hyperlink>
        </w:p>
        <w:p>
          <w:pPr>
            <w:pStyle w:val="Contents3"/>
            <w:tabs>
              <w:tab w:val="clear" w:pos="8459"/>
              <w:tab w:val="right" w:pos="9026" w:leader="dot"/>
            </w:tabs>
            <w:rPr/>
          </w:pPr>
          <w:hyperlink w:anchor="__RefHeading___Toc5061145_2142443653">
            <w:r>
              <w:rPr>
                <w:webHidden/>
                <w:rStyle w:val="IndexLink"/>
                <w:rtl w:val="true"/>
              </w:rPr>
              <w:t xml:space="preserve">التوسع في معنى </w:t>
            </w:r>
            <w:r>
              <w:rPr>
                <w:rStyle w:val="IndexLink"/>
                <w:rtl w:val="true"/>
              </w:rPr>
              <w:t>(</w:t>
            </w:r>
            <w:r>
              <w:rPr>
                <w:rStyle w:val="IndexLink"/>
                <w:rtl w:val="true"/>
              </w:rPr>
              <w:t>احتمال التأثير</w:t>
            </w:r>
            <w:r>
              <w:rPr>
                <w:rStyle w:val="IndexLink"/>
                <w:rtl w:val="true"/>
              </w:rPr>
              <w:t>)</w:t>
              <w:tab/>
            </w:r>
            <w:r>
              <w:rPr>
                <w:rStyle w:val="IndexLink"/>
              </w:rPr>
              <w:t>257</w:t>
            </w:r>
          </w:hyperlink>
        </w:p>
        <w:p>
          <w:pPr>
            <w:pStyle w:val="Contents3"/>
            <w:tabs>
              <w:tab w:val="clear" w:pos="8459"/>
              <w:tab w:val="right" w:pos="9026" w:leader="dot"/>
            </w:tabs>
            <w:rPr/>
          </w:pPr>
          <w:hyperlink w:anchor="__RefHeading___Toc5061147_2142443653">
            <w:r>
              <w:rPr>
                <w:webHidden/>
                <w:rStyle w:val="IndexLink"/>
                <w:rtl w:val="true"/>
              </w:rPr>
              <w:t>ذكر الحقيقة</w:t>
            </w:r>
            <w:r>
              <w:rPr>
                <w:rStyle w:val="IndexLink"/>
                <w:rtl w:val="true"/>
              </w:rPr>
              <w:tab/>
            </w:r>
            <w:r>
              <w:rPr>
                <w:rStyle w:val="IndexLink"/>
              </w:rPr>
              <w:t>260</w:t>
            </w:r>
          </w:hyperlink>
        </w:p>
        <w:p>
          <w:pPr>
            <w:pStyle w:val="Contents3"/>
            <w:tabs>
              <w:tab w:val="clear" w:pos="8459"/>
              <w:tab w:val="right" w:pos="9026" w:leader="dot"/>
            </w:tabs>
            <w:rPr/>
          </w:pPr>
          <w:hyperlink w:anchor="__RefHeading___Toc5061149_2142443653">
            <w:r>
              <w:rPr>
                <w:webHidden/>
                <w:rStyle w:val="IndexLink"/>
                <w:rtl w:val="true"/>
              </w:rPr>
              <w:t>رحمة للعالمين</w:t>
            </w:r>
            <w:r>
              <w:rPr>
                <w:rStyle w:val="IndexLink"/>
                <w:rtl w:val="true"/>
              </w:rPr>
              <w:tab/>
            </w:r>
            <w:r>
              <w:rPr>
                <w:rStyle w:val="IndexLink"/>
              </w:rPr>
              <w:t>262</w:t>
            </w:r>
          </w:hyperlink>
        </w:p>
        <w:p>
          <w:pPr>
            <w:pStyle w:val="Contents2"/>
            <w:tabs>
              <w:tab w:val="clear" w:pos="8743"/>
              <w:tab w:val="right" w:pos="9026" w:leader="dot"/>
            </w:tabs>
            <w:rPr/>
          </w:pPr>
          <w:hyperlink w:anchor="__RefHeading___Toc5061151_2142443653">
            <w:r>
              <w:rPr>
                <w:webHidden/>
                <w:rStyle w:val="IndexLink"/>
                <w:rtl w:val="true"/>
              </w:rPr>
              <w:t>لا مثلها نازلة ولا بائقة عاجلة</w:t>
            </w:r>
            <w:r>
              <w:rPr>
                <w:rStyle w:val="IndexLink"/>
                <w:rtl w:val="true"/>
              </w:rPr>
              <w:tab/>
            </w:r>
            <w:r>
              <w:rPr>
                <w:rStyle w:val="IndexLink"/>
              </w:rPr>
              <w:t>266</w:t>
            </w:r>
          </w:hyperlink>
        </w:p>
        <w:p>
          <w:pPr>
            <w:pStyle w:val="Contents3"/>
            <w:tabs>
              <w:tab w:val="clear" w:pos="8459"/>
              <w:tab w:val="right" w:pos="9026" w:leader="dot"/>
            </w:tabs>
            <w:rPr/>
          </w:pPr>
          <w:hyperlink w:anchor="__RefHeading___Toc5061153_2142443653">
            <w:r>
              <w:rPr>
                <w:webHidden/>
                <w:rStyle w:val="IndexLink"/>
                <w:rtl w:val="true"/>
              </w:rPr>
              <w:t>اشارة</w:t>
            </w:r>
            <w:r>
              <w:rPr>
                <w:rStyle w:val="IndexLink"/>
                <w:rtl w:val="true"/>
              </w:rPr>
              <w:tab/>
            </w:r>
            <w:r>
              <w:rPr>
                <w:rStyle w:val="IndexLink"/>
              </w:rPr>
              <w:t>266</w:t>
            </w:r>
          </w:hyperlink>
        </w:p>
        <w:p>
          <w:pPr>
            <w:pStyle w:val="Contents3"/>
            <w:tabs>
              <w:tab w:val="clear" w:pos="8459"/>
              <w:tab w:val="right" w:pos="9026" w:leader="dot"/>
            </w:tabs>
            <w:rPr/>
          </w:pPr>
          <w:hyperlink w:anchor="__RefHeading___Toc5061155_2142443653">
            <w:r>
              <w:rPr>
                <w:webHidden/>
                <w:rStyle w:val="IndexLink"/>
                <w:rtl w:val="true"/>
              </w:rPr>
              <w:t>النكرة في سياق النفي</w:t>
            </w:r>
            <w:r>
              <w:rPr>
                <w:rStyle w:val="IndexLink"/>
                <w:rtl w:val="true"/>
              </w:rPr>
              <w:tab/>
            </w:r>
            <w:r>
              <w:rPr>
                <w:rStyle w:val="IndexLink"/>
              </w:rPr>
              <w:t>266</w:t>
            </w:r>
          </w:hyperlink>
        </w:p>
        <w:p>
          <w:pPr>
            <w:pStyle w:val="Contents3"/>
            <w:tabs>
              <w:tab w:val="clear" w:pos="8459"/>
              <w:tab w:val="right" w:pos="9026" w:leader="dot"/>
            </w:tabs>
            <w:rPr/>
          </w:pPr>
          <w:hyperlink w:anchor="__RefHeading___Toc5061157_2142443653">
            <w:r>
              <w:rPr>
                <w:webHidden/>
                <w:rStyle w:val="IndexLink"/>
                <w:rtl w:val="true"/>
              </w:rPr>
              <w:t>يوم عاشوراء</w:t>
            </w:r>
            <w:r>
              <w:rPr>
                <w:rStyle w:val="IndexLink"/>
                <w:rtl w:val="true"/>
              </w:rPr>
              <w:tab/>
            </w:r>
            <w:r>
              <w:rPr>
                <w:rStyle w:val="IndexLink"/>
              </w:rPr>
              <w:t>269</w:t>
            </w:r>
          </w:hyperlink>
        </w:p>
        <w:p>
          <w:pPr>
            <w:pStyle w:val="Contents2"/>
            <w:tabs>
              <w:tab w:val="clear" w:pos="8743"/>
              <w:tab w:val="right" w:pos="9026" w:leader="dot"/>
            </w:tabs>
            <w:rPr/>
          </w:pPr>
          <w:hyperlink w:anchor="__RefHeading___Toc5061159_2142443653">
            <w:r>
              <w:rPr>
                <w:webHidden/>
                <w:rStyle w:val="IndexLink"/>
                <w:rtl w:val="true"/>
              </w:rPr>
              <w:t>أعلن بها كتاب الله جل ثناؤه في أفنيتكم</w:t>
            </w:r>
            <w:r>
              <w:rPr>
                <w:rStyle w:val="IndexLink"/>
                <w:rtl w:val="true"/>
              </w:rPr>
              <w:tab/>
            </w:r>
            <w:r>
              <w:rPr>
                <w:rStyle w:val="IndexLink"/>
              </w:rPr>
              <w:t>272</w:t>
            </w:r>
          </w:hyperlink>
        </w:p>
        <w:p>
          <w:pPr>
            <w:pStyle w:val="Contents3"/>
            <w:tabs>
              <w:tab w:val="clear" w:pos="8459"/>
              <w:tab w:val="right" w:pos="9026" w:leader="dot"/>
            </w:tabs>
            <w:rPr/>
          </w:pPr>
          <w:hyperlink w:anchor="__RefHeading___Toc5061161_2142443653">
            <w:r>
              <w:rPr>
                <w:webHidden/>
                <w:rStyle w:val="IndexLink"/>
                <w:rtl w:val="true"/>
              </w:rPr>
              <w:t>اشارة</w:t>
            </w:r>
            <w:r>
              <w:rPr>
                <w:rStyle w:val="IndexLink"/>
                <w:rtl w:val="true"/>
              </w:rPr>
              <w:tab/>
            </w:r>
            <w:r>
              <w:rPr>
                <w:rStyle w:val="IndexLink"/>
              </w:rPr>
              <w:t>272</w:t>
            </w:r>
          </w:hyperlink>
        </w:p>
        <w:p>
          <w:pPr>
            <w:pStyle w:val="Contents3"/>
            <w:tabs>
              <w:tab w:val="clear" w:pos="8459"/>
              <w:tab w:val="right" w:pos="9026" w:leader="dot"/>
            </w:tabs>
            <w:rPr/>
          </w:pPr>
          <w:hyperlink w:anchor="__RefHeading___Toc5061163_2142443653">
            <w:r>
              <w:rPr>
                <w:webHidden/>
                <w:rStyle w:val="IndexLink"/>
                <w:rtl w:val="true"/>
              </w:rPr>
              <w:t>علاقة القرآن والعترة</w:t>
            </w:r>
            <w:r>
              <w:rPr>
                <w:rStyle w:val="IndexLink"/>
                <w:rtl w:val="true"/>
              </w:rPr>
              <w:tab/>
            </w:r>
            <w:r>
              <w:rPr>
                <w:rStyle w:val="IndexLink"/>
              </w:rPr>
              <w:t>272</w:t>
            </w:r>
          </w:hyperlink>
        </w:p>
        <w:p>
          <w:pPr>
            <w:pStyle w:val="Contents3"/>
            <w:tabs>
              <w:tab w:val="clear" w:pos="8459"/>
              <w:tab w:val="right" w:pos="9026" w:leader="dot"/>
            </w:tabs>
            <w:rPr/>
          </w:pPr>
          <w:hyperlink w:anchor="__RefHeading___Toc5061165_2142443653">
            <w:r>
              <w:rPr>
                <w:webHidden/>
                <w:rStyle w:val="IndexLink"/>
                <w:rtl w:val="true"/>
              </w:rPr>
              <w:t xml:space="preserve">الرسول الأعظم </w:t>
            </w:r>
            <w:r>
              <w:rPr>
                <w:rStyle w:val="IndexLink"/>
                <w:rtl w:val="true"/>
              </w:rPr>
              <w:t xml:space="preserve"> </w:t>
            </w:r>
            <w:r>
              <w:rPr>
                <w:rStyle w:val="IndexLink"/>
                <w:rtl w:val="true"/>
              </w:rPr>
              <w:t>والقرآن الكريم</w:t>
            </w:r>
            <w:r>
              <w:rPr>
                <w:rStyle w:val="IndexLink"/>
                <w:rtl w:val="true"/>
              </w:rPr>
              <w:tab/>
            </w:r>
            <w:r>
              <w:rPr>
                <w:rStyle w:val="IndexLink"/>
              </w:rPr>
              <w:t>276</w:t>
            </w:r>
          </w:hyperlink>
        </w:p>
        <w:p>
          <w:pPr>
            <w:pStyle w:val="Contents3"/>
            <w:tabs>
              <w:tab w:val="clear" w:pos="8459"/>
              <w:tab w:val="right" w:pos="9026" w:leader="dot"/>
            </w:tabs>
            <w:rPr/>
          </w:pPr>
          <w:hyperlink w:anchor="__RefHeading___Toc5061167_2142443653">
            <w:r>
              <w:rPr>
                <w:webHidden/>
                <w:rStyle w:val="IndexLink"/>
                <w:rtl w:val="true"/>
              </w:rPr>
              <w:t>لفظ الجلالة</w:t>
            </w:r>
            <w:r>
              <w:rPr>
                <w:rStyle w:val="IndexLink"/>
                <w:rtl w:val="true"/>
              </w:rPr>
              <w:tab/>
            </w:r>
            <w:r>
              <w:rPr>
                <w:rStyle w:val="IndexLink"/>
              </w:rPr>
              <w:t>284</w:t>
            </w:r>
          </w:hyperlink>
        </w:p>
        <w:p>
          <w:pPr>
            <w:pStyle w:val="Contents2"/>
            <w:tabs>
              <w:tab w:val="clear" w:pos="8743"/>
              <w:tab w:val="right" w:pos="9026" w:leader="dot"/>
            </w:tabs>
            <w:rPr/>
          </w:pPr>
          <w:hyperlink w:anchor="__RefHeading___Toc5061169_2142443653">
            <w:r>
              <w:rPr>
                <w:webHidden/>
                <w:rStyle w:val="IndexLink"/>
                <w:rtl w:val="true"/>
              </w:rPr>
              <w:t>وفي ممساكم ومصبحكم</w:t>
            </w:r>
            <w:r>
              <w:rPr>
                <w:rStyle w:val="IndexLink"/>
                <w:rtl w:val="true"/>
              </w:rPr>
              <w:tab/>
            </w:r>
            <w:r>
              <w:rPr>
                <w:rStyle w:val="IndexLink"/>
              </w:rPr>
              <w:t>289</w:t>
            </w:r>
          </w:hyperlink>
        </w:p>
        <w:p>
          <w:pPr>
            <w:pStyle w:val="Contents3"/>
            <w:tabs>
              <w:tab w:val="clear" w:pos="8459"/>
              <w:tab w:val="right" w:pos="9026" w:leader="dot"/>
            </w:tabs>
            <w:rPr/>
          </w:pPr>
          <w:hyperlink w:anchor="__RefHeading___Toc5061171_2142443653">
            <w:r>
              <w:rPr>
                <w:webHidden/>
                <w:rStyle w:val="IndexLink"/>
                <w:rtl w:val="true"/>
              </w:rPr>
              <w:t>اشارة</w:t>
            </w:r>
            <w:r>
              <w:rPr>
                <w:rStyle w:val="IndexLink"/>
                <w:rtl w:val="true"/>
              </w:rPr>
              <w:tab/>
            </w:r>
            <w:r>
              <w:rPr>
                <w:rStyle w:val="IndexLink"/>
              </w:rPr>
              <w:t>289</w:t>
            </w:r>
          </w:hyperlink>
        </w:p>
        <w:p>
          <w:pPr>
            <w:pStyle w:val="Contents3"/>
            <w:tabs>
              <w:tab w:val="clear" w:pos="8459"/>
              <w:tab w:val="right" w:pos="9026" w:leader="dot"/>
            </w:tabs>
            <w:rPr/>
          </w:pPr>
          <w:hyperlink w:anchor="__RefHeading___Toc5061173_2142443653">
            <w:r>
              <w:rPr>
                <w:webHidden/>
                <w:rStyle w:val="IndexLink"/>
                <w:rtl w:val="true"/>
              </w:rPr>
              <w:t>التكرار مساء وصباحاً</w:t>
            </w:r>
            <w:r>
              <w:rPr>
                <w:rStyle w:val="IndexLink"/>
                <w:rtl w:val="true"/>
              </w:rPr>
              <w:tab/>
            </w:r>
            <w:r>
              <w:rPr>
                <w:rStyle w:val="IndexLink"/>
              </w:rPr>
              <w:t>289</w:t>
            </w:r>
          </w:hyperlink>
        </w:p>
        <w:p>
          <w:pPr>
            <w:pStyle w:val="Contents3"/>
            <w:tabs>
              <w:tab w:val="clear" w:pos="8459"/>
              <w:tab w:val="right" w:pos="9026" w:leader="dot"/>
            </w:tabs>
            <w:rPr/>
          </w:pPr>
          <w:hyperlink w:anchor="__RefHeading___Toc5061175_2142443653">
            <w:r>
              <w:rPr>
                <w:webHidden/>
                <w:rStyle w:val="IndexLink"/>
                <w:rtl w:val="true"/>
              </w:rPr>
              <w:t>تلاوة القرآن وألحانه</w:t>
            </w:r>
            <w:r>
              <w:rPr>
                <w:rStyle w:val="IndexLink"/>
                <w:rtl w:val="true"/>
              </w:rPr>
              <w:tab/>
            </w:r>
            <w:r>
              <w:rPr>
                <w:rStyle w:val="IndexLink"/>
              </w:rPr>
              <w:t>293</w:t>
            </w:r>
          </w:hyperlink>
        </w:p>
        <w:p>
          <w:pPr>
            <w:pStyle w:val="Contents2"/>
            <w:tabs>
              <w:tab w:val="clear" w:pos="8743"/>
              <w:tab w:val="right" w:pos="9026" w:leader="dot"/>
            </w:tabs>
            <w:rPr/>
          </w:pPr>
          <w:hyperlink w:anchor="__RefHeading___Toc5061177_2142443653">
            <w:r>
              <w:rPr>
                <w:webHidden/>
                <w:rStyle w:val="IndexLink"/>
                <w:rtl w:val="true"/>
              </w:rPr>
              <w:t>يهتف في أفنيتكم هتافاً وصراخاً، وتلاوة وألحاناً</w:t>
            </w:r>
            <w:r>
              <w:rPr>
                <w:rStyle w:val="IndexLink"/>
                <w:rtl w:val="true"/>
              </w:rPr>
              <w:tab/>
            </w:r>
            <w:r>
              <w:rPr>
                <w:rStyle w:val="IndexLink"/>
              </w:rPr>
              <w:t>299</w:t>
            </w:r>
          </w:hyperlink>
        </w:p>
        <w:p>
          <w:pPr>
            <w:pStyle w:val="Contents3"/>
            <w:tabs>
              <w:tab w:val="clear" w:pos="8459"/>
              <w:tab w:val="right" w:pos="9026" w:leader="dot"/>
            </w:tabs>
            <w:rPr/>
          </w:pPr>
          <w:hyperlink w:anchor="__RefHeading___Toc5061179_2142443653">
            <w:r>
              <w:rPr>
                <w:webHidden/>
                <w:rStyle w:val="IndexLink"/>
                <w:rtl w:val="true"/>
              </w:rPr>
              <w:t>اشارة</w:t>
            </w:r>
            <w:r>
              <w:rPr>
                <w:rStyle w:val="IndexLink"/>
                <w:rtl w:val="true"/>
              </w:rPr>
              <w:tab/>
            </w:r>
            <w:r>
              <w:rPr>
                <w:rStyle w:val="IndexLink"/>
              </w:rPr>
              <w:t>299</w:t>
            </w:r>
          </w:hyperlink>
        </w:p>
        <w:p>
          <w:pPr>
            <w:pStyle w:val="Contents3"/>
            <w:tabs>
              <w:tab w:val="clear" w:pos="8459"/>
              <w:tab w:val="right" w:pos="9026" w:leader="dot"/>
            </w:tabs>
            <w:rPr/>
          </w:pPr>
          <w:hyperlink w:anchor="__RefHeading___Toc5061181_2142443653">
            <w:r>
              <w:rPr>
                <w:webHidden/>
                <w:rStyle w:val="IndexLink"/>
                <w:rtl w:val="true"/>
              </w:rPr>
              <w:t>الهتاف والصراخ</w:t>
            </w:r>
            <w:r>
              <w:rPr>
                <w:rStyle w:val="IndexLink"/>
                <w:rtl w:val="true"/>
              </w:rPr>
              <w:tab/>
            </w:r>
            <w:r>
              <w:rPr>
                <w:rStyle w:val="IndexLink"/>
              </w:rPr>
              <w:t>299</w:t>
            </w:r>
          </w:hyperlink>
        </w:p>
        <w:p>
          <w:pPr>
            <w:pStyle w:val="Contents2"/>
            <w:tabs>
              <w:tab w:val="clear" w:pos="8743"/>
              <w:tab w:val="right" w:pos="9026" w:leader="dot"/>
            </w:tabs>
            <w:rPr/>
          </w:pPr>
          <w:hyperlink w:anchor="__RefHeading___Toc5061183_2142443653">
            <w:r>
              <w:rPr>
                <w:webHidden/>
                <w:rStyle w:val="IndexLink"/>
                <w:rtl w:val="true"/>
              </w:rPr>
              <w:t>ولقبله ما حل بأنبياء الله ورسله</w:t>
            </w:r>
            <w:r>
              <w:rPr>
                <w:rStyle w:val="IndexLink"/>
                <w:rtl w:val="true"/>
              </w:rPr>
              <w:tab/>
            </w:r>
            <w:r>
              <w:rPr>
                <w:rStyle w:val="IndexLink"/>
              </w:rPr>
              <w:t>303</w:t>
            </w:r>
          </w:hyperlink>
        </w:p>
        <w:p>
          <w:pPr>
            <w:pStyle w:val="Contents3"/>
            <w:tabs>
              <w:tab w:val="clear" w:pos="8459"/>
              <w:tab w:val="right" w:pos="9026" w:leader="dot"/>
            </w:tabs>
            <w:rPr/>
          </w:pPr>
          <w:hyperlink w:anchor="__RefHeading___Toc5061185_2142443653">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5061187_2142443653">
            <w:r>
              <w:rPr>
                <w:webHidden/>
                <w:rStyle w:val="IndexLink"/>
                <w:rtl w:val="true"/>
              </w:rPr>
              <w:t>استصحاب الشرائع السابقة</w:t>
            </w:r>
            <w:r>
              <w:rPr>
                <w:rStyle w:val="IndexLink"/>
                <w:rtl w:val="true"/>
              </w:rPr>
              <w:tab/>
            </w:r>
            <w:r>
              <w:rPr>
                <w:rStyle w:val="IndexLink"/>
              </w:rPr>
              <w:t>303</w:t>
            </w:r>
          </w:hyperlink>
        </w:p>
        <w:p>
          <w:pPr>
            <w:pStyle w:val="Contents3"/>
            <w:tabs>
              <w:tab w:val="clear" w:pos="8459"/>
              <w:tab w:val="right" w:pos="9026" w:leader="dot"/>
            </w:tabs>
            <w:rPr/>
          </w:pPr>
          <w:hyperlink w:anchor="__RefHeading___Toc5061189_2142443653">
            <w:r>
              <w:rPr>
                <w:webHidden/>
                <w:rStyle w:val="IndexLink"/>
                <w:rtl w:val="true"/>
              </w:rPr>
              <w:t xml:space="preserve">أحوال الأنبياء والرسل </w:t>
            </w:r>
            <w:r>
              <w:rPr>
                <w:rStyle w:val="IndexLink"/>
                <w:rtl w:val="true"/>
              </w:rPr>
              <w:t>(</w:t>
            </w:r>
            <w:r>
              <w:rPr>
                <w:rStyle w:val="IndexLink"/>
                <w:rtl w:val="true"/>
              </w:rPr>
              <w:t>علیهم السلام</w:t>
            </w:r>
            <w:r>
              <w:rPr>
                <w:rStyle w:val="IndexLink"/>
                <w:rtl w:val="true"/>
              </w:rPr>
              <w:t>)</w:t>
              <w:tab/>
            </w:r>
            <w:r>
              <w:rPr>
                <w:rStyle w:val="IndexLink"/>
              </w:rPr>
              <w:t>305</w:t>
            </w:r>
          </w:hyperlink>
        </w:p>
        <w:p>
          <w:pPr>
            <w:pStyle w:val="Contents3"/>
            <w:tabs>
              <w:tab w:val="clear" w:pos="8459"/>
              <w:tab w:val="right" w:pos="9026" w:leader="dot"/>
            </w:tabs>
            <w:rPr/>
          </w:pPr>
          <w:hyperlink w:anchor="__RefHeading___Toc5061191_2142443653">
            <w:r>
              <w:rPr>
                <w:webHidden/>
                <w:rStyle w:val="IndexLink"/>
                <w:rtl w:val="true"/>
              </w:rPr>
              <w:t>الأشباه والنظائر</w:t>
            </w:r>
            <w:r>
              <w:rPr>
                <w:rStyle w:val="IndexLink"/>
                <w:rtl w:val="true"/>
              </w:rPr>
              <w:tab/>
            </w:r>
            <w:r>
              <w:rPr>
                <w:rStyle w:val="IndexLink"/>
              </w:rPr>
              <w:t>311</w:t>
            </w:r>
          </w:hyperlink>
        </w:p>
        <w:p>
          <w:pPr>
            <w:pStyle w:val="Contents2"/>
            <w:tabs>
              <w:tab w:val="clear" w:pos="8743"/>
              <w:tab w:val="right" w:pos="9026" w:leader="dot"/>
            </w:tabs>
            <w:rPr/>
          </w:pPr>
          <w:hyperlink w:anchor="__RefHeading___Toc5061193_2142443653">
            <w:r>
              <w:rPr>
                <w:webHidden/>
                <w:rStyle w:val="IndexLink"/>
                <w:rtl w:val="true"/>
              </w:rPr>
              <w:t>حكم فصل، وقضاء حتم</w:t>
            </w:r>
            <w:r>
              <w:rPr>
                <w:rStyle w:val="IndexLink"/>
                <w:rtl w:val="true"/>
              </w:rPr>
              <w:tab/>
            </w:r>
            <w:r>
              <w:rPr>
                <w:rStyle w:val="IndexLink"/>
              </w:rPr>
              <w:t>314</w:t>
            </w:r>
          </w:hyperlink>
        </w:p>
        <w:p>
          <w:pPr>
            <w:pStyle w:val="Contents3"/>
            <w:tabs>
              <w:tab w:val="clear" w:pos="8459"/>
              <w:tab w:val="right" w:pos="9026" w:leader="dot"/>
            </w:tabs>
            <w:rPr/>
          </w:pPr>
          <w:hyperlink w:anchor="__RefHeading___Toc5061195_2142443653">
            <w:r>
              <w:rPr>
                <w:webHidden/>
                <w:rStyle w:val="IndexLink"/>
                <w:rtl w:val="true"/>
              </w:rPr>
              <w:t>اشارة</w:t>
            </w:r>
            <w:r>
              <w:rPr>
                <w:rStyle w:val="IndexLink"/>
                <w:rtl w:val="true"/>
              </w:rPr>
              <w:tab/>
            </w:r>
            <w:r>
              <w:rPr>
                <w:rStyle w:val="IndexLink"/>
              </w:rPr>
              <w:t>314</w:t>
            </w:r>
          </w:hyperlink>
        </w:p>
        <w:p>
          <w:pPr>
            <w:pStyle w:val="Contents3"/>
            <w:tabs>
              <w:tab w:val="clear" w:pos="8459"/>
              <w:tab w:val="right" w:pos="9026" w:leader="dot"/>
            </w:tabs>
            <w:rPr/>
          </w:pPr>
          <w:hyperlink w:anchor="__RefHeading___Toc5061197_2142443653">
            <w:r>
              <w:rPr>
                <w:webHidden/>
                <w:rStyle w:val="IndexLink"/>
                <w:rtl w:val="true"/>
              </w:rPr>
              <w:t>الموت حكم فصل</w:t>
            </w:r>
            <w:r>
              <w:rPr>
                <w:rStyle w:val="IndexLink"/>
                <w:rtl w:val="true"/>
              </w:rPr>
              <w:tab/>
            </w:r>
            <w:r>
              <w:rPr>
                <w:rStyle w:val="IndexLink"/>
              </w:rPr>
              <w:t>314</w:t>
            </w:r>
          </w:hyperlink>
        </w:p>
        <w:p>
          <w:pPr>
            <w:pStyle w:val="Contents3"/>
            <w:tabs>
              <w:tab w:val="clear" w:pos="8459"/>
              <w:tab w:val="right" w:pos="9026" w:leader="dot"/>
            </w:tabs>
            <w:rPr/>
          </w:pPr>
          <w:hyperlink w:anchor="__RefHeading___Toc5061199_2142443653">
            <w:r>
              <w:rPr>
                <w:webHidden/>
                <w:rStyle w:val="IndexLink"/>
                <w:rtl w:val="true"/>
              </w:rPr>
              <w:t>حكمة الموت</w:t>
            </w:r>
            <w:r>
              <w:rPr>
                <w:rStyle w:val="IndexLink"/>
                <w:rtl w:val="true"/>
              </w:rPr>
              <w:tab/>
            </w:r>
            <w:r>
              <w:rPr>
                <w:rStyle w:val="IndexLink"/>
              </w:rPr>
              <w:t>318</w:t>
            </w:r>
          </w:hyperlink>
        </w:p>
        <w:p>
          <w:pPr>
            <w:pStyle w:val="Contents3"/>
            <w:tabs>
              <w:tab w:val="clear" w:pos="8459"/>
              <w:tab w:val="right" w:pos="9026" w:leader="dot"/>
            </w:tabs>
            <w:rPr/>
          </w:pPr>
          <w:hyperlink w:anchor="__RefHeading___Toc5061201_2142443653">
            <w:r>
              <w:rPr>
                <w:webHidden/>
                <w:rStyle w:val="IndexLink"/>
                <w:rtl w:val="true"/>
              </w:rPr>
              <w:t>ذكر الموت</w:t>
            </w:r>
            <w:r>
              <w:rPr>
                <w:rStyle w:val="IndexLink"/>
                <w:rtl w:val="true"/>
              </w:rPr>
              <w:tab/>
            </w:r>
            <w:r>
              <w:rPr>
                <w:rStyle w:val="IndexLink"/>
              </w:rPr>
              <w:t>318</w:t>
            </w:r>
          </w:hyperlink>
        </w:p>
        <w:p>
          <w:pPr>
            <w:pStyle w:val="Contents3"/>
            <w:tabs>
              <w:tab w:val="clear" w:pos="8459"/>
              <w:tab w:val="right" w:pos="9026" w:leader="dot"/>
            </w:tabs>
            <w:rPr/>
          </w:pPr>
          <w:hyperlink w:anchor="__RefHeading___Toc5061203_2142443653">
            <w:r>
              <w:rPr>
                <w:webHidden/>
                <w:rStyle w:val="IndexLink"/>
                <w:rtl w:val="true"/>
              </w:rPr>
              <w:t xml:space="preserve">عند موت إبراهيم </w:t>
            </w:r>
            <w:r>
              <w:rPr>
                <w:rStyle w:val="IndexLink"/>
                <w:rtl w:val="true"/>
              </w:rPr>
              <w:t>(</w:t>
            </w:r>
            <w:r>
              <w:rPr>
                <w:rStyle w:val="IndexLink"/>
                <w:rtl w:val="true"/>
              </w:rPr>
              <w:t>علیه السلام</w:t>
            </w:r>
            <w:r>
              <w:rPr>
                <w:rStyle w:val="IndexLink"/>
                <w:rtl w:val="true"/>
              </w:rPr>
              <w:t>)</w:t>
              <w:tab/>
            </w:r>
            <w:r>
              <w:rPr>
                <w:rStyle w:val="IndexLink"/>
              </w:rPr>
              <w:t>321</w:t>
            </w:r>
          </w:hyperlink>
        </w:p>
        <w:p>
          <w:pPr>
            <w:pStyle w:val="Contents3"/>
            <w:tabs>
              <w:tab w:val="clear" w:pos="8459"/>
              <w:tab w:val="right" w:pos="9026" w:leader="dot"/>
            </w:tabs>
            <w:rPr/>
          </w:pPr>
          <w:hyperlink w:anchor="__RefHeading___Toc5061205_2142443653">
            <w:r>
              <w:rPr>
                <w:webHidden/>
                <w:rStyle w:val="IndexLink"/>
                <w:rtl w:val="true"/>
              </w:rPr>
              <w:t>شاب من الأنصار</w:t>
            </w:r>
            <w:r>
              <w:rPr>
                <w:rStyle w:val="IndexLink"/>
                <w:rtl w:val="true"/>
              </w:rPr>
              <w:tab/>
            </w:r>
            <w:r>
              <w:rPr>
                <w:rStyle w:val="IndexLink"/>
              </w:rPr>
              <w:t>321</w:t>
            </w:r>
          </w:hyperlink>
        </w:p>
        <w:p>
          <w:pPr>
            <w:pStyle w:val="Contents3"/>
            <w:tabs>
              <w:tab w:val="clear" w:pos="8459"/>
              <w:tab w:val="right" w:pos="9026" w:leader="dot"/>
            </w:tabs>
            <w:rPr/>
          </w:pPr>
          <w:hyperlink w:anchor="__RefHeading___Toc5061207_2142443653">
            <w:r>
              <w:rPr>
                <w:webHidden/>
                <w:rStyle w:val="IndexLink"/>
                <w:rtl w:val="true"/>
              </w:rPr>
              <w:t>القضاء والقدر</w:t>
            </w:r>
            <w:r>
              <w:rPr>
                <w:rStyle w:val="IndexLink"/>
                <w:rtl w:val="true"/>
              </w:rPr>
              <w:tab/>
            </w:r>
            <w:r>
              <w:rPr>
                <w:rStyle w:val="IndexLink"/>
              </w:rPr>
              <w:t>323</w:t>
            </w:r>
          </w:hyperlink>
        </w:p>
        <w:p>
          <w:pPr>
            <w:pStyle w:val="Contents2"/>
            <w:tabs>
              <w:tab w:val="clear" w:pos="8743"/>
              <w:tab w:val="right" w:pos="9026" w:leader="dot"/>
            </w:tabs>
            <w:rPr/>
          </w:pPr>
          <w:hyperlink w:anchor="__RefHeading___Toc5061209_2142443653">
            <w:r>
              <w:rPr>
                <w:webHidden/>
                <w:rStyle w:val="IndexLink"/>
                <w:rtl w:val="true"/>
              </w:rPr>
              <w:t>وما محمد إلا رسول قد خلت من قبله الرسل أفإن مات أو قتل انقلبتم على</w:t>
            </w:r>
            <w:r>
              <w:rPr>
                <w:rStyle w:val="IndexLink"/>
                <w:rtl w:val="true"/>
              </w:rPr>
              <w:t>....</w:t>
              <w:tab/>
            </w:r>
            <w:r>
              <w:rPr>
                <w:rStyle w:val="IndexLink"/>
              </w:rPr>
              <w:t>325</w:t>
            </w:r>
          </w:hyperlink>
        </w:p>
        <w:p>
          <w:pPr>
            <w:pStyle w:val="Contents3"/>
            <w:tabs>
              <w:tab w:val="clear" w:pos="8459"/>
              <w:tab w:val="right" w:pos="9026" w:leader="dot"/>
            </w:tabs>
            <w:rPr/>
          </w:pPr>
          <w:hyperlink w:anchor="__RefHeading___Toc5061211_2142443653">
            <w:r>
              <w:rPr>
                <w:webHidden/>
                <w:rStyle w:val="IndexLink"/>
                <w:rtl w:val="true"/>
              </w:rPr>
              <w:t>اشارة</w:t>
            </w:r>
            <w:r>
              <w:rPr>
                <w:rStyle w:val="IndexLink"/>
                <w:rtl w:val="true"/>
              </w:rPr>
              <w:tab/>
            </w:r>
            <w:r>
              <w:rPr>
                <w:rStyle w:val="IndexLink"/>
              </w:rPr>
              <w:t>325</w:t>
            </w:r>
          </w:hyperlink>
        </w:p>
        <w:p>
          <w:pPr>
            <w:pStyle w:val="Contents3"/>
            <w:tabs>
              <w:tab w:val="clear" w:pos="8459"/>
              <w:tab w:val="right" w:pos="9026" w:leader="dot"/>
            </w:tabs>
            <w:rPr/>
          </w:pPr>
          <w:hyperlink w:anchor="__RefHeading___Toc5061213_2142443653">
            <w:r>
              <w:rPr>
                <w:webHidden/>
                <w:rStyle w:val="IndexLink"/>
                <w:rtl w:val="true"/>
              </w:rPr>
              <w:t>حرمة الانقلاب عن الحق</w:t>
            </w:r>
            <w:r>
              <w:rPr>
                <w:rStyle w:val="IndexLink"/>
                <w:rtl w:val="true"/>
              </w:rPr>
              <w:tab/>
            </w:r>
            <w:r>
              <w:rPr>
                <w:rStyle w:val="IndexLink"/>
              </w:rPr>
              <w:t>325</w:t>
            </w:r>
          </w:hyperlink>
        </w:p>
        <w:p>
          <w:pPr>
            <w:pStyle w:val="Contents3"/>
            <w:tabs>
              <w:tab w:val="clear" w:pos="8459"/>
              <w:tab w:val="right" w:pos="9026" w:leader="dot"/>
            </w:tabs>
            <w:rPr/>
          </w:pPr>
          <w:hyperlink w:anchor="__RefHeading___Toc5061215_2142443653">
            <w:r>
              <w:rPr>
                <w:webHidden/>
                <w:rStyle w:val="IndexLink"/>
                <w:rtl w:val="true"/>
              </w:rPr>
              <w:t>من هو الرجعي؟</w:t>
            </w:r>
            <w:r>
              <w:rPr>
                <w:rStyle w:val="IndexLink"/>
                <w:rtl w:val="true"/>
              </w:rPr>
              <w:tab/>
            </w:r>
            <w:r>
              <w:rPr>
                <w:rStyle w:val="IndexLink"/>
              </w:rPr>
              <w:t>328</w:t>
            </w:r>
          </w:hyperlink>
        </w:p>
        <w:p>
          <w:pPr>
            <w:pStyle w:val="Contents3"/>
            <w:tabs>
              <w:tab w:val="clear" w:pos="8459"/>
              <w:tab w:val="right" w:pos="9026" w:leader="dot"/>
            </w:tabs>
            <w:rPr/>
          </w:pPr>
          <w:hyperlink w:anchor="__RefHeading___Toc5061217_2142443653">
            <w:r>
              <w:rPr>
                <w:webHidden/>
                <w:rStyle w:val="IndexLink"/>
                <w:rtl w:val="true"/>
              </w:rPr>
              <w:t>الحصر الإضافي</w:t>
            </w:r>
            <w:r>
              <w:rPr>
                <w:rStyle w:val="IndexLink"/>
                <w:rtl w:val="true"/>
              </w:rPr>
              <w:tab/>
            </w:r>
            <w:r>
              <w:rPr>
                <w:rStyle w:val="IndexLink"/>
              </w:rPr>
              <w:t>330</w:t>
            </w:r>
          </w:hyperlink>
        </w:p>
        <w:p>
          <w:pPr>
            <w:pStyle w:val="Contents3"/>
            <w:tabs>
              <w:tab w:val="clear" w:pos="8459"/>
              <w:tab w:val="right" w:pos="9026" w:leader="dot"/>
            </w:tabs>
            <w:rPr/>
          </w:pPr>
          <w:hyperlink w:anchor="__RefHeading___Toc5061219_2142443653">
            <w:r>
              <w:rPr>
                <w:webHidden/>
                <w:rStyle w:val="IndexLink"/>
                <w:rtl w:val="true"/>
              </w:rPr>
              <w:t>الشاكرون</w:t>
            </w:r>
            <w:r>
              <w:rPr>
                <w:rStyle w:val="IndexLink"/>
                <w:rtl w:val="true"/>
              </w:rPr>
              <w:tab/>
            </w:r>
            <w:r>
              <w:rPr>
                <w:rStyle w:val="IndexLink"/>
              </w:rPr>
              <w:t>331</w:t>
            </w:r>
          </w:hyperlink>
        </w:p>
        <w:p>
          <w:pPr>
            <w:pStyle w:val="Contents2"/>
            <w:tabs>
              <w:tab w:val="clear" w:pos="8743"/>
              <w:tab w:val="right" w:pos="9026" w:leader="dot"/>
            </w:tabs>
            <w:rPr/>
          </w:pPr>
          <w:hyperlink w:anchor="__RefHeading___Toc5061221_2142443653">
            <w:r>
              <w:rPr>
                <w:webHidden/>
                <w:rStyle w:val="IndexLink"/>
                <w:rtl w:val="true"/>
              </w:rPr>
              <w:t>إيهاً بني قيلة</w:t>
            </w:r>
            <w:r>
              <w:rPr>
                <w:rStyle w:val="IndexLink"/>
                <w:rtl w:val="true"/>
              </w:rPr>
              <w:tab/>
            </w:r>
            <w:r>
              <w:rPr>
                <w:rStyle w:val="IndexLink"/>
              </w:rPr>
              <w:t>333</w:t>
            </w:r>
          </w:hyperlink>
        </w:p>
        <w:p>
          <w:pPr>
            <w:pStyle w:val="Contents3"/>
            <w:tabs>
              <w:tab w:val="clear" w:pos="8459"/>
              <w:tab w:val="right" w:pos="9026" w:leader="dot"/>
            </w:tabs>
            <w:rPr/>
          </w:pPr>
          <w:hyperlink w:anchor="__RefHeading___Toc5061223_2142443653">
            <w:r>
              <w:rPr>
                <w:webHidden/>
                <w:rStyle w:val="IndexLink"/>
                <w:rtl w:val="true"/>
              </w:rPr>
              <w:t>اشارة</w:t>
            </w:r>
            <w:r>
              <w:rPr>
                <w:rStyle w:val="IndexLink"/>
                <w:rtl w:val="true"/>
              </w:rPr>
              <w:tab/>
            </w:r>
            <w:r>
              <w:rPr>
                <w:rStyle w:val="IndexLink"/>
              </w:rPr>
              <w:t>333</w:t>
            </w:r>
          </w:hyperlink>
        </w:p>
        <w:p>
          <w:pPr>
            <w:pStyle w:val="Contents3"/>
            <w:tabs>
              <w:tab w:val="clear" w:pos="8459"/>
              <w:tab w:val="right" w:pos="9026" w:leader="dot"/>
            </w:tabs>
            <w:rPr/>
          </w:pPr>
          <w:hyperlink w:anchor="__RefHeading___Toc5061225_2142443653">
            <w:r>
              <w:rPr>
                <w:webHidden/>
                <w:rStyle w:val="IndexLink"/>
                <w:rtl w:val="true"/>
              </w:rPr>
              <w:t>النسبة للأم</w:t>
            </w:r>
            <w:r>
              <w:rPr>
                <w:rStyle w:val="IndexLink"/>
                <w:rtl w:val="true"/>
              </w:rPr>
              <w:tab/>
            </w:r>
            <w:r>
              <w:rPr>
                <w:rStyle w:val="IndexLink"/>
              </w:rPr>
              <w:t>333</w:t>
            </w:r>
          </w:hyperlink>
        </w:p>
        <w:p>
          <w:pPr>
            <w:pStyle w:val="Contents3"/>
            <w:tabs>
              <w:tab w:val="clear" w:pos="8459"/>
              <w:tab w:val="right" w:pos="9026" w:leader="dot"/>
            </w:tabs>
            <w:rPr/>
          </w:pPr>
          <w:hyperlink w:anchor="__RefHeading___Toc5061227_2142443653">
            <w:r>
              <w:rPr>
                <w:webHidden/>
                <w:rStyle w:val="IndexLink"/>
                <w:rtl w:val="true"/>
              </w:rPr>
              <w:t>التخصيص بعد التعميم</w:t>
            </w:r>
            <w:r>
              <w:rPr>
                <w:rStyle w:val="IndexLink"/>
                <w:rtl w:val="true"/>
              </w:rPr>
              <w:tab/>
            </w:r>
            <w:r>
              <w:rPr>
                <w:rStyle w:val="IndexLink"/>
              </w:rPr>
              <w:t>338</w:t>
            </w:r>
          </w:hyperlink>
        </w:p>
        <w:p>
          <w:pPr>
            <w:pStyle w:val="Contents2"/>
            <w:tabs>
              <w:tab w:val="clear" w:pos="8743"/>
              <w:tab w:val="right" w:pos="9026" w:leader="dot"/>
            </w:tabs>
            <w:rPr/>
          </w:pPr>
          <w:hyperlink w:anchor="__RefHeading___Toc5061229_2142443653">
            <w:r>
              <w:rPr>
                <w:webHidden/>
                <w:rStyle w:val="IndexLink"/>
                <w:rtl w:val="true"/>
              </w:rPr>
              <w:t>أاُهضم تراث أبي؟</w:t>
            </w:r>
            <w:r>
              <w:rPr>
                <w:rStyle w:val="IndexLink"/>
                <w:rtl w:val="true"/>
              </w:rPr>
              <w:tab/>
            </w:r>
            <w:r>
              <w:rPr>
                <w:rStyle w:val="IndexLink"/>
              </w:rPr>
              <w:t>339</w:t>
            </w:r>
          </w:hyperlink>
        </w:p>
        <w:p>
          <w:pPr>
            <w:pStyle w:val="Contents3"/>
            <w:tabs>
              <w:tab w:val="clear" w:pos="8459"/>
              <w:tab w:val="right" w:pos="9026" w:leader="dot"/>
            </w:tabs>
            <w:rPr/>
          </w:pPr>
          <w:hyperlink w:anchor="__RefHeading___Toc5061231_2142443653">
            <w:r>
              <w:rPr>
                <w:webHidden/>
                <w:rStyle w:val="IndexLink"/>
                <w:rtl w:val="true"/>
              </w:rPr>
              <w:t>اشارة</w:t>
            </w:r>
            <w:r>
              <w:rPr>
                <w:rStyle w:val="IndexLink"/>
                <w:rtl w:val="true"/>
              </w:rPr>
              <w:tab/>
            </w:r>
            <w:r>
              <w:rPr>
                <w:rStyle w:val="IndexLink"/>
              </w:rPr>
              <w:t>339</w:t>
            </w:r>
          </w:hyperlink>
        </w:p>
        <w:p>
          <w:pPr>
            <w:pStyle w:val="Contents3"/>
            <w:tabs>
              <w:tab w:val="clear" w:pos="8459"/>
              <w:tab w:val="right" w:pos="9026" w:leader="dot"/>
            </w:tabs>
            <w:rPr/>
          </w:pPr>
          <w:hyperlink w:anchor="__RefHeading___Toc5061233_2142443653">
            <w:r>
              <w:rPr>
                <w:webHidden/>
                <w:rStyle w:val="IndexLink"/>
                <w:rtl w:val="true"/>
              </w:rPr>
              <w:t>تكرار الطلب</w:t>
            </w:r>
            <w:r>
              <w:rPr>
                <w:rStyle w:val="IndexLink"/>
                <w:rtl w:val="true"/>
              </w:rPr>
              <w:tab/>
            </w:r>
            <w:r>
              <w:rPr>
                <w:rStyle w:val="IndexLink"/>
              </w:rPr>
              <w:t>339</w:t>
            </w:r>
          </w:hyperlink>
        </w:p>
        <w:p>
          <w:pPr>
            <w:pStyle w:val="Contents3"/>
            <w:tabs>
              <w:tab w:val="clear" w:pos="8459"/>
              <w:tab w:val="right" w:pos="9026" w:leader="dot"/>
            </w:tabs>
            <w:rPr/>
          </w:pPr>
          <w:hyperlink w:anchor="__RefHeading___Toc5061235_2142443653">
            <w:r>
              <w:rPr>
                <w:webHidden/>
                <w:rStyle w:val="IndexLink"/>
                <w:rtl w:val="true"/>
              </w:rPr>
              <w:t>اشتداد الحرمة</w:t>
            </w:r>
            <w:r>
              <w:rPr>
                <w:rStyle w:val="IndexLink"/>
                <w:rtl w:val="true"/>
              </w:rPr>
              <w:tab/>
            </w:r>
            <w:r>
              <w:rPr>
                <w:rStyle w:val="IndexLink"/>
              </w:rPr>
              <w:t>341</w:t>
            </w:r>
          </w:hyperlink>
        </w:p>
        <w:p>
          <w:pPr>
            <w:pStyle w:val="Contents3"/>
            <w:tabs>
              <w:tab w:val="clear" w:pos="8459"/>
              <w:tab w:val="right" w:pos="9026" w:leader="dot"/>
            </w:tabs>
            <w:rPr/>
          </w:pPr>
          <w:hyperlink w:anchor="__RefHeading___Toc5061237_2142443653">
            <w:r>
              <w:rPr>
                <w:webHidden/>
                <w:rStyle w:val="IndexLink"/>
                <w:rtl w:val="true"/>
              </w:rPr>
              <w:t>أكل الإرث</w:t>
            </w:r>
            <w:r>
              <w:rPr>
                <w:rStyle w:val="IndexLink"/>
                <w:rtl w:val="true"/>
              </w:rPr>
              <w:tab/>
            </w:r>
            <w:r>
              <w:rPr>
                <w:rStyle w:val="IndexLink"/>
              </w:rPr>
              <w:t>342</w:t>
            </w:r>
          </w:hyperlink>
        </w:p>
        <w:p>
          <w:pPr>
            <w:pStyle w:val="Contents2"/>
            <w:tabs>
              <w:tab w:val="clear" w:pos="8743"/>
              <w:tab w:val="right" w:pos="9026" w:leader="dot"/>
            </w:tabs>
            <w:rPr/>
          </w:pPr>
          <w:hyperlink w:anchor="__RefHeading___Toc5061239_2142443653">
            <w:r>
              <w:rPr>
                <w:webHidden/>
                <w:rStyle w:val="IndexLink"/>
                <w:rtl w:val="true"/>
              </w:rPr>
              <w:t>وأنتم بمرأى مني ومسمع، ومنتدى ومجمع</w:t>
            </w:r>
            <w:r>
              <w:rPr>
                <w:rStyle w:val="IndexLink"/>
                <w:rtl w:val="true"/>
              </w:rPr>
              <w:tab/>
            </w:r>
            <w:r>
              <w:rPr>
                <w:rStyle w:val="IndexLink"/>
              </w:rPr>
              <w:t>344</w:t>
            </w:r>
          </w:hyperlink>
        </w:p>
        <w:p>
          <w:pPr>
            <w:pStyle w:val="Contents3"/>
            <w:tabs>
              <w:tab w:val="clear" w:pos="8459"/>
              <w:tab w:val="right" w:pos="9026" w:leader="dot"/>
            </w:tabs>
            <w:rPr/>
          </w:pPr>
          <w:hyperlink w:anchor="__RefHeading___Toc5061241_2142443653">
            <w:r>
              <w:rPr>
                <w:webHidden/>
                <w:rStyle w:val="IndexLink"/>
                <w:rtl w:val="true"/>
              </w:rPr>
              <w:t>اشارة</w:t>
            </w:r>
            <w:r>
              <w:rPr>
                <w:rStyle w:val="IndexLink"/>
                <w:rtl w:val="true"/>
              </w:rPr>
              <w:tab/>
            </w:r>
            <w:r>
              <w:rPr>
                <w:rStyle w:val="IndexLink"/>
              </w:rPr>
              <w:t>344</w:t>
            </w:r>
          </w:hyperlink>
        </w:p>
        <w:p>
          <w:pPr>
            <w:pStyle w:val="Contents3"/>
            <w:tabs>
              <w:tab w:val="clear" w:pos="8459"/>
              <w:tab w:val="right" w:pos="9026" w:leader="dot"/>
            </w:tabs>
            <w:rPr/>
          </w:pPr>
          <w:hyperlink w:anchor="__RefHeading___Toc5061243_2142443653">
            <w:r>
              <w:rPr>
                <w:webHidden/>
                <w:rStyle w:val="IndexLink"/>
                <w:rtl w:val="true"/>
              </w:rPr>
              <w:t>شحذ الهمم</w:t>
            </w:r>
            <w:r>
              <w:rPr>
                <w:rStyle w:val="IndexLink"/>
                <w:rtl w:val="true"/>
              </w:rPr>
              <w:tab/>
            </w:r>
            <w:r>
              <w:rPr>
                <w:rStyle w:val="IndexLink"/>
              </w:rPr>
              <w:t>344</w:t>
            </w:r>
          </w:hyperlink>
        </w:p>
        <w:p>
          <w:pPr>
            <w:pStyle w:val="Contents3"/>
            <w:tabs>
              <w:tab w:val="clear" w:pos="8459"/>
              <w:tab w:val="right" w:pos="9026" w:leader="dot"/>
            </w:tabs>
            <w:rPr/>
          </w:pPr>
          <w:hyperlink w:anchor="__RefHeading___Toc5061245_2142443653">
            <w:r>
              <w:rPr>
                <w:webHidden/>
                <w:rStyle w:val="IndexLink"/>
                <w:rtl w:val="true"/>
              </w:rPr>
              <w:t>خذلان المظلوم</w:t>
            </w:r>
            <w:r>
              <w:rPr>
                <w:rStyle w:val="IndexLink"/>
                <w:rtl w:val="true"/>
              </w:rPr>
              <w:tab/>
            </w:r>
            <w:r>
              <w:rPr>
                <w:rStyle w:val="IndexLink"/>
              </w:rPr>
              <w:t>347</w:t>
            </w:r>
          </w:hyperlink>
        </w:p>
        <w:p>
          <w:pPr>
            <w:pStyle w:val="Contents3"/>
            <w:tabs>
              <w:tab w:val="clear" w:pos="8459"/>
              <w:tab w:val="right" w:pos="9026" w:leader="dot"/>
            </w:tabs>
            <w:rPr/>
          </w:pPr>
          <w:hyperlink w:anchor="__RefHeading___Toc5061247_2142443653">
            <w:r>
              <w:rPr>
                <w:webHidden/>
                <w:rStyle w:val="IndexLink"/>
                <w:rtl w:val="true"/>
              </w:rPr>
              <w:t>السماع بالظلم</w:t>
            </w:r>
            <w:r>
              <w:rPr>
                <w:rStyle w:val="IndexLink"/>
                <w:rtl w:val="true"/>
              </w:rPr>
              <w:tab/>
            </w:r>
            <w:r>
              <w:rPr>
                <w:rStyle w:val="IndexLink"/>
              </w:rPr>
              <w:t>348</w:t>
            </w:r>
          </w:hyperlink>
        </w:p>
        <w:p>
          <w:pPr>
            <w:pStyle w:val="Contents3"/>
            <w:tabs>
              <w:tab w:val="clear" w:pos="8459"/>
              <w:tab w:val="right" w:pos="9026" w:leader="dot"/>
            </w:tabs>
            <w:rPr/>
          </w:pPr>
          <w:hyperlink w:anchor="__RefHeading___Toc5061249_2142443653">
            <w:r>
              <w:rPr>
                <w:webHidden/>
                <w:rStyle w:val="IndexLink"/>
                <w:rtl w:val="true"/>
              </w:rPr>
              <w:t>المسؤولية المضاعفة للتجمعات</w:t>
            </w:r>
            <w:r>
              <w:rPr>
                <w:rStyle w:val="IndexLink"/>
                <w:rtl w:val="true"/>
              </w:rPr>
              <w:tab/>
            </w:r>
            <w:r>
              <w:rPr>
                <w:rStyle w:val="IndexLink"/>
              </w:rPr>
              <w:t>353</w:t>
            </w:r>
          </w:hyperlink>
        </w:p>
        <w:p>
          <w:pPr>
            <w:pStyle w:val="Contents2"/>
            <w:tabs>
              <w:tab w:val="clear" w:pos="8743"/>
              <w:tab w:val="right" w:pos="9026" w:leader="dot"/>
            </w:tabs>
            <w:rPr/>
          </w:pPr>
          <w:hyperlink w:anchor="__RefHeading___Toc5061251_2142443653">
            <w:r>
              <w:rPr>
                <w:webHidden/>
                <w:rStyle w:val="IndexLink"/>
                <w:rtl w:val="true"/>
              </w:rPr>
              <w:t>تلبسكم الدعوة وتشملكم الخبرة</w:t>
            </w:r>
            <w:r>
              <w:rPr>
                <w:rStyle w:val="IndexLink"/>
                <w:rtl w:val="true"/>
              </w:rPr>
              <w:tab/>
            </w:r>
            <w:r>
              <w:rPr>
                <w:rStyle w:val="IndexLink"/>
              </w:rPr>
              <w:t>355</w:t>
            </w:r>
          </w:hyperlink>
        </w:p>
        <w:p>
          <w:pPr>
            <w:pStyle w:val="Contents3"/>
            <w:tabs>
              <w:tab w:val="clear" w:pos="8459"/>
              <w:tab w:val="right" w:pos="9026" w:leader="dot"/>
            </w:tabs>
            <w:rPr/>
          </w:pPr>
          <w:hyperlink w:anchor="__RefHeading___Toc5061253_2142443653">
            <w:r>
              <w:rPr>
                <w:webHidden/>
                <w:rStyle w:val="IndexLink"/>
                <w:rtl w:val="true"/>
              </w:rPr>
              <w:t>اشارة</w:t>
            </w:r>
            <w:r>
              <w:rPr>
                <w:rStyle w:val="IndexLink"/>
                <w:rtl w:val="true"/>
              </w:rPr>
              <w:tab/>
            </w:r>
            <w:r>
              <w:rPr>
                <w:rStyle w:val="IndexLink"/>
              </w:rPr>
              <w:t>355</w:t>
            </w:r>
          </w:hyperlink>
        </w:p>
        <w:p>
          <w:pPr>
            <w:pStyle w:val="Contents3"/>
            <w:tabs>
              <w:tab w:val="clear" w:pos="8459"/>
              <w:tab w:val="right" w:pos="9026" w:leader="dot"/>
            </w:tabs>
            <w:rPr/>
          </w:pPr>
          <w:hyperlink w:anchor="__RefHeading___Toc5061255_2142443653">
            <w:r>
              <w:rPr>
                <w:webHidden/>
                <w:rStyle w:val="IndexLink"/>
                <w:rtl w:val="true"/>
              </w:rPr>
              <w:t>عذر مدّعي القصور</w:t>
            </w:r>
            <w:r>
              <w:rPr>
                <w:rStyle w:val="IndexLink"/>
                <w:rtl w:val="true"/>
              </w:rPr>
              <w:tab/>
            </w:r>
            <w:r>
              <w:rPr>
                <w:rStyle w:val="IndexLink"/>
              </w:rPr>
              <w:t>355</w:t>
            </w:r>
          </w:hyperlink>
        </w:p>
        <w:p>
          <w:pPr>
            <w:pStyle w:val="Contents3"/>
            <w:tabs>
              <w:tab w:val="clear" w:pos="8459"/>
              <w:tab w:val="right" w:pos="9026" w:leader="dot"/>
            </w:tabs>
            <w:rPr/>
          </w:pPr>
          <w:hyperlink w:anchor="__RefHeading___Toc5061257_2142443653">
            <w:r>
              <w:rPr>
                <w:webHidden/>
                <w:rStyle w:val="IndexLink"/>
                <w:rtl w:val="true"/>
              </w:rPr>
              <w:t>محاسبة المسؤولين</w:t>
            </w:r>
            <w:r>
              <w:rPr>
                <w:rStyle w:val="IndexLink"/>
                <w:rtl w:val="true"/>
              </w:rPr>
              <w:tab/>
            </w:r>
            <w:r>
              <w:rPr>
                <w:rStyle w:val="IndexLink"/>
              </w:rPr>
              <w:t>357</w:t>
            </w:r>
          </w:hyperlink>
        </w:p>
        <w:p>
          <w:pPr>
            <w:pStyle w:val="Contents2"/>
            <w:tabs>
              <w:tab w:val="clear" w:pos="8743"/>
              <w:tab w:val="right" w:pos="9026" w:leader="dot"/>
            </w:tabs>
            <w:rPr/>
          </w:pPr>
          <w:hyperlink w:anchor="__RefHeading___Toc5061259_2142443653">
            <w:r>
              <w:rPr>
                <w:webHidden/>
                <w:rStyle w:val="IndexLink"/>
                <w:rtl w:val="true"/>
              </w:rPr>
              <w:t>وأنتم ذوو العدد والعدة ، والأداة والقوة، وعندكم السلاح والجُنة</w:t>
            </w:r>
            <w:r>
              <w:rPr>
                <w:rStyle w:val="IndexLink"/>
                <w:rtl w:val="true"/>
              </w:rPr>
              <w:tab/>
            </w:r>
            <w:r>
              <w:rPr>
                <w:rStyle w:val="IndexLink"/>
              </w:rPr>
              <w:t>360</w:t>
            </w:r>
          </w:hyperlink>
        </w:p>
        <w:p>
          <w:pPr>
            <w:pStyle w:val="Contents3"/>
            <w:tabs>
              <w:tab w:val="clear" w:pos="8459"/>
              <w:tab w:val="right" w:pos="9026" w:leader="dot"/>
            </w:tabs>
            <w:rPr/>
          </w:pPr>
          <w:hyperlink w:anchor="__RefHeading___Toc5061261_2142443653">
            <w:r>
              <w:rPr>
                <w:webHidden/>
                <w:rStyle w:val="IndexLink"/>
                <w:rtl w:val="true"/>
              </w:rPr>
              <w:t>اشارة</w:t>
            </w:r>
            <w:r>
              <w:rPr>
                <w:rStyle w:val="IndexLink"/>
                <w:rtl w:val="true"/>
              </w:rPr>
              <w:tab/>
            </w:r>
            <w:r>
              <w:rPr>
                <w:rStyle w:val="IndexLink"/>
              </w:rPr>
              <w:t>360</w:t>
            </w:r>
          </w:hyperlink>
        </w:p>
        <w:p>
          <w:pPr>
            <w:pStyle w:val="Contents3"/>
            <w:tabs>
              <w:tab w:val="clear" w:pos="8459"/>
              <w:tab w:val="right" w:pos="9026" w:leader="dot"/>
            </w:tabs>
            <w:rPr/>
          </w:pPr>
          <w:hyperlink w:anchor="__RefHeading___Toc5061263_2142443653">
            <w:r>
              <w:rPr>
                <w:webHidden/>
                <w:rStyle w:val="IndexLink"/>
                <w:rtl w:val="true"/>
              </w:rPr>
              <w:t>مسؤولية أكبر</w:t>
            </w:r>
            <w:r>
              <w:rPr>
                <w:rStyle w:val="IndexLink"/>
                <w:rtl w:val="true"/>
              </w:rPr>
              <w:tab/>
            </w:r>
            <w:r>
              <w:rPr>
                <w:rStyle w:val="IndexLink"/>
              </w:rPr>
              <w:t>360</w:t>
            </w:r>
          </w:hyperlink>
        </w:p>
        <w:p>
          <w:pPr>
            <w:pStyle w:val="Contents3"/>
            <w:tabs>
              <w:tab w:val="clear" w:pos="8459"/>
              <w:tab w:val="right" w:pos="9026" w:leader="dot"/>
            </w:tabs>
            <w:rPr/>
          </w:pPr>
          <w:hyperlink w:anchor="__RefHeading___Toc5061265_2142443653">
            <w:r>
              <w:rPr>
                <w:webHidden/>
                <w:rStyle w:val="IndexLink"/>
                <w:rtl w:val="true"/>
              </w:rPr>
              <w:t>تأهيل الأمة</w:t>
            </w:r>
            <w:r>
              <w:rPr>
                <w:rStyle w:val="IndexLink"/>
                <w:rtl w:val="true"/>
              </w:rPr>
              <w:tab/>
            </w:r>
            <w:r>
              <w:rPr>
                <w:rStyle w:val="IndexLink"/>
              </w:rPr>
              <w:t>362</w:t>
            </w:r>
          </w:hyperlink>
        </w:p>
        <w:p>
          <w:pPr>
            <w:pStyle w:val="Contents3"/>
            <w:tabs>
              <w:tab w:val="clear" w:pos="8459"/>
              <w:tab w:val="right" w:pos="9026" w:leader="dot"/>
            </w:tabs>
            <w:rPr/>
          </w:pPr>
          <w:hyperlink w:anchor="__RefHeading___Toc5061267_2142443653">
            <w:r>
              <w:rPr>
                <w:webHidden/>
                <w:rStyle w:val="IndexLink"/>
                <w:rtl w:val="true"/>
              </w:rPr>
              <w:t>من السنن الاجتماعية</w:t>
            </w:r>
            <w:r>
              <w:rPr>
                <w:rStyle w:val="IndexLink"/>
                <w:rtl w:val="true"/>
              </w:rPr>
              <w:tab/>
            </w:r>
            <w:r>
              <w:rPr>
                <w:rStyle w:val="IndexLink"/>
              </w:rPr>
              <w:t>365</w:t>
            </w:r>
          </w:hyperlink>
        </w:p>
        <w:p>
          <w:pPr>
            <w:pStyle w:val="Contents3"/>
            <w:tabs>
              <w:tab w:val="clear" w:pos="8459"/>
              <w:tab w:val="right" w:pos="9026" w:leader="dot"/>
            </w:tabs>
            <w:rPr/>
          </w:pPr>
          <w:hyperlink w:anchor="__RefHeading___Toc5061269_2142443653">
            <w:r>
              <w:rPr>
                <w:webHidden/>
                <w:rStyle w:val="IndexLink"/>
                <w:rtl w:val="true"/>
              </w:rPr>
              <w:t>إشهار السلاح بوجه الحاكم</w:t>
            </w:r>
            <w:r>
              <w:rPr>
                <w:rStyle w:val="IndexLink"/>
                <w:rtl w:val="true"/>
              </w:rPr>
              <w:tab/>
            </w:r>
            <w:r>
              <w:rPr>
                <w:rStyle w:val="IndexLink"/>
              </w:rPr>
              <w:t>368</w:t>
            </w:r>
          </w:hyperlink>
        </w:p>
        <w:p>
          <w:pPr>
            <w:pStyle w:val="Contents3"/>
            <w:tabs>
              <w:tab w:val="clear" w:pos="8459"/>
              <w:tab w:val="right" w:pos="9026" w:leader="dot"/>
            </w:tabs>
            <w:rPr/>
          </w:pPr>
          <w:hyperlink w:anchor="__RefHeading___Toc5061271_2142443653">
            <w:r>
              <w:rPr>
                <w:webHidden/>
                <w:rStyle w:val="IndexLink"/>
                <w:rtl w:val="true"/>
              </w:rPr>
              <w:t>الدفاع باليد</w:t>
            </w:r>
            <w:r>
              <w:rPr>
                <w:rStyle w:val="IndexLink"/>
                <w:rtl w:val="true"/>
              </w:rPr>
              <w:tab/>
            </w:r>
            <w:r>
              <w:rPr>
                <w:rStyle w:val="IndexLink"/>
              </w:rPr>
              <w:t>370</w:t>
            </w:r>
          </w:hyperlink>
        </w:p>
        <w:p>
          <w:pPr>
            <w:pStyle w:val="Contents2"/>
            <w:tabs>
              <w:tab w:val="clear" w:pos="8743"/>
              <w:tab w:val="right" w:pos="9026" w:leader="dot"/>
            </w:tabs>
            <w:rPr/>
          </w:pPr>
          <w:hyperlink w:anchor="__RefHeading___Toc5061273_2142443653">
            <w:r>
              <w:rPr>
                <w:webHidden/>
                <w:rStyle w:val="IndexLink"/>
                <w:rtl w:val="true"/>
              </w:rPr>
              <w:t>توافيكم الدعوة فلا تجيبون</w:t>
            </w:r>
            <w:r>
              <w:rPr>
                <w:rStyle w:val="IndexLink"/>
                <w:rtl w:val="true"/>
              </w:rPr>
              <w:tab/>
            </w:r>
            <w:r>
              <w:rPr>
                <w:rStyle w:val="IndexLink"/>
              </w:rPr>
              <w:t>374</w:t>
            </w:r>
          </w:hyperlink>
        </w:p>
        <w:p>
          <w:pPr>
            <w:pStyle w:val="Contents3"/>
            <w:tabs>
              <w:tab w:val="clear" w:pos="8459"/>
              <w:tab w:val="right" w:pos="9026" w:leader="dot"/>
            </w:tabs>
            <w:rPr/>
          </w:pPr>
          <w:hyperlink w:anchor="__RefHeading___Toc5061275_2142443653">
            <w:r>
              <w:rPr>
                <w:webHidden/>
                <w:rStyle w:val="IndexLink"/>
                <w:rtl w:val="true"/>
              </w:rPr>
              <w:t>اشارة</w:t>
            </w:r>
            <w:r>
              <w:rPr>
                <w:rStyle w:val="IndexLink"/>
                <w:rtl w:val="true"/>
              </w:rPr>
              <w:tab/>
            </w:r>
            <w:r>
              <w:rPr>
                <w:rStyle w:val="IndexLink"/>
              </w:rPr>
              <w:t>374</w:t>
            </w:r>
          </w:hyperlink>
        </w:p>
        <w:p>
          <w:pPr>
            <w:pStyle w:val="Contents3"/>
            <w:tabs>
              <w:tab w:val="clear" w:pos="8459"/>
              <w:tab w:val="right" w:pos="9026" w:leader="dot"/>
            </w:tabs>
            <w:rPr/>
          </w:pPr>
          <w:hyperlink w:anchor="__RefHeading___Toc5061277_2142443653">
            <w:r>
              <w:rPr>
                <w:webHidden/>
                <w:rStyle w:val="IndexLink"/>
                <w:rtl w:val="true"/>
              </w:rPr>
              <w:t>إجابة المظلوم</w:t>
            </w:r>
            <w:r>
              <w:rPr>
                <w:rStyle w:val="IndexLink"/>
                <w:rtl w:val="true"/>
              </w:rPr>
              <w:tab/>
            </w:r>
            <w:r>
              <w:rPr>
                <w:rStyle w:val="IndexLink"/>
              </w:rPr>
              <w:t>374</w:t>
            </w:r>
          </w:hyperlink>
        </w:p>
        <w:p>
          <w:pPr>
            <w:pStyle w:val="Contents3"/>
            <w:tabs>
              <w:tab w:val="clear" w:pos="8459"/>
              <w:tab w:val="right" w:pos="9026" w:leader="dot"/>
            </w:tabs>
            <w:rPr/>
          </w:pPr>
          <w:hyperlink w:anchor="__RefHeading___Toc5061279_2142443653">
            <w:r>
              <w:rPr>
                <w:webHidden/>
                <w:rStyle w:val="IndexLink"/>
                <w:rtl w:val="true"/>
              </w:rPr>
              <w:t xml:space="preserve">حرمة خذلان المعصومين </w:t>
            </w:r>
            <w:r>
              <w:rPr>
                <w:rStyle w:val="IndexLink"/>
                <w:rtl w:val="true"/>
              </w:rPr>
              <w:t>(</w:t>
            </w:r>
            <w:r>
              <w:rPr>
                <w:rStyle w:val="IndexLink"/>
                <w:rtl w:val="true"/>
              </w:rPr>
              <w:t>علیهم السلام</w:t>
            </w:r>
            <w:r>
              <w:rPr>
                <w:rStyle w:val="IndexLink"/>
                <w:rtl w:val="true"/>
              </w:rPr>
              <w:t>)</w:t>
              <w:tab/>
            </w:r>
            <w:r>
              <w:rPr>
                <w:rStyle w:val="IndexLink"/>
              </w:rPr>
              <w:t>377</w:t>
            </w:r>
          </w:hyperlink>
        </w:p>
        <w:p>
          <w:pPr>
            <w:pStyle w:val="Contents2"/>
            <w:tabs>
              <w:tab w:val="clear" w:pos="8743"/>
              <w:tab w:val="right" w:pos="9026" w:leader="dot"/>
            </w:tabs>
            <w:rPr/>
          </w:pPr>
          <w:hyperlink w:anchor="__RefHeading___Toc5061281_2142443653">
            <w:r>
              <w:rPr>
                <w:webHidden/>
                <w:rStyle w:val="IndexLink"/>
                <w:rtl w:val="true"/>
              </w:rPr>
              <w:t>وتأتيكم الصرخة فلا تغيثون</w:t>
            </w:r>
            <w:r>
              <w:rPr>
                <w:rStyle w:val="IndexLink"/>
                <w:rtl w:val="true"/>
              </w:rPr>
              <w:tab/>
            </w:r>
            <w:r>
              <w:rPr>
                <w:rStyle w:val="IndexLink"/>
              </w:rPr>
              <w:t>380</w:t>
            </w:r>
          </w:hyperlink>
        </w:p>
        <w:p>
          <w:pPr>
            <w:pStyle w:val="Contents3"/>
            <w:tabs>
              <w:tab w:val="clear" w:pos="8459"/>
              <w:tab w:val="right" w:pos="9026" w:leader="dot"/>
            </w:tabs>
            <w:rPr/>
          </w:pPr>
          <w:hyperlink w:anchor="__RefHeading___Toc5061283_2142443653">
            <w:r>
              <w:rPr>
                <w:webHidden/>
                <w:rStyle w:val="IndexLink"/>
                <w:rtl w:val="true"/>
              </w:rPr>
              <w:t>اشارة</w:t>
            </w:r>
            <w:r>
              <w:rPr>
                <w:rStyle w:val="IndexLink"/>
                <w:rtl w:val="true"/>
              </w:rPr>
              <w:tab/>
            </w:r>
            <w:r>
              <w:rPr>
                <w:rStyle w:val="IndexLink"/>
              </w:rPr>
              <w:t>380</w:t>
            </w:r>
          </w:hyperlink>
        </w:p>
        <w:p>
          <w:pPr>
            <w:pStyle w:val="Contents3"/>
            <w:tabs>
              <w:tab w:val="clear" w:pos="8459"/>
              <w:tab w:val="right" w:pos="9026" w:leader="dot"/>
            </w:tabs>
            <w:rPr/>
          </w:pPr>
          <w:hyperlink w:anchor="__RefHeading___Toc5061285_2142443653">
            <w:r>
              <w:rPr>
                <w:webHidden/>
                <w:rStyle w:val="IndexLink"/>
                <w:rtl w:val="true"/>
              </w:rPr>
              <w:t>عدم إغاثة المظلوم</w:t>
            </w:r>
            <w:r>
              <w:rPr>
                <w:rStyle w:val="IndexLink"/>
                <w:rtl w:val="true"/>
              </w:rPr>
              <w:tab/>
            </w:r>
            <w:r>
              <w:rPr>
                <w:rStyle w:val="IndexLink"/>
              </w:rPr>
              <w:t>380</w:t>
            </w:r>
          </w:hyperlink>
        </w:p>
        <w:p>
          <w:pPr>
            <w:pStyle w:val="Contents3"/>
            <w:tabs>
              <w:tab w:val="clear" w:pos="8459"/>
              <w:tab w:val="right" w:pos="9026" w:leader="dot"/>
            </w:tabs>
            <w:rPr/>
          </w:pPr>
          <w:hyperlink w:anchor="__RefHeading___Toc5061287_2142443653">
            <w:r>
              <w:rPr>
                <w:webHidden/>
                <w:rStyle w:val="IndexLink"/>
                <w:rtl w:val="true"/>
              </w:rPr>
              <w:t>من المحرمات الكبيرة</w:t>
            </w:r>
            <w:r>
              <w:rPr>
                <w:rStyle w:val="IndexLink"/>
                <w:rtl w:val="true"/>
              </w:rPr>
              <w:tab/>
            </w:r>
            <w:r>
              <w:rPr>
                <w:rStyle w:val="IndexLink"/>
              </w:rPr>
              <w:t>383</w:t>
            </w:r>
          </w:hyperlink>
        </w:p>
        <w:p>
          <w:pPr>
            <w:pStyle w:val="Contents3"/>
            <w:tabs>
              <w:tab w:val="clear" w:pos="8459"/>
              <w:tab w:val="right" w:pos="9026" w:leader="dot"/>
            </w:tabs>
            <w:rPr/>
          </w:pPr>
          <w:hyperlink w:anchor="__RefHeading___Toc5061289_2142443653">
            <w:r>
              <w:rPr>
                <w:webHidden/>
                <w:rStyle w:val="IndexLink"/>
                <w:rtl w:val="true"/>
              </w:rPr>
              <w:t>استمرارية الدعوة</w:t>
            </w:r>
            <w:r>
              <w:rPr>
                <w:rStyle w:val="IndexLink"/>
                <w:rtl w:val="true"/>
              </w:rPr>
              <w:tab/>
            </w:r>
            <w:r>
              <w:rPr>
                <w:rStyle w:val="IndexLink"/>
              </w:rPr>
              <w:t>384</w:t>
            </w:r>
          </w:hyperlink>
        </w:p>
        <w:p>
          <w:pPr>
            <w:pStyle w:val="Contents2"/>
            <w:tabs>
              <w:tab w:val="clear" w:pos="8743"/>
              <w:tab w:val="right" w:pos="9026" w:leader="dot"/>
            </w:tabs>
            <w:rPr/>
          </w:pPr>
          <w:hyperlink w:anchor="__RefHeading___Toc5061291_2142443653">
            <w:r>
              <w:rPr>
                <w:webHidden/>
                <w:rStyle w:val="IndexLink"/>
                <w:rtl w:val="true"/>
              </w:rPr>
              <w:t>وأنتم موصوفون بالكفاح، معروفون بالخير والصلاح</w:t>
            </w:r>
            <w:r>
              <w:rPr>
                <w:rStyle w:val="IndexLink"/>
                <w:rtl w:val="true"/>
              </w:rPr>
              <w:tab/>
            </w:r>
            <w:r>
              <w:rPr>
                <w:rStyle w:val="IndexLink"/>
              </w:rPr>
              <w:t>386</w:t>
            </w:r>
          </w:hyperlink>
        </w:p>
        <w:p>
          <w:pPr>
            <w:pStyle w:val="Contents3"/>
            <w:tabs>
              <w:tab w:val="clear" w:pos="8459"/>
              <w:tab w:val="right" w:pos="9026" w:leader="dot"/>
            </w:tabs>
            <w:rPr/>
          </w:pPr>
          <w:hyperlink w:anchor="__RefHeading___Toc5061293_2142443653">
            <w:r>
              <w:rPr>
                <w:webHidden/>
                <w:rStyle w:val="IndexLink"/>
                <w:rtl w:val="true"/>
              </w:rPr>
              <w:t>اشارة</w:t>
            </w:r>
            <w:r>
              <w:rPr>
                <w:rStyle w:val="IndexLink"/>
                <w:rtl w:val="true"/>
              </w:rPr>
              <w:tab/>
            </w:r>
            <w:r>
              <w:rPr>
                <w:rStyle w:val="IndexLink"/>
              </w:rPr>
              <w:t>386</w:t>
            </w:r>
          </w:hyperlink>
        </w:p>
        <w:p>
          <w:pPr>
            <w:pStyle w:val="Contents3"/>
            <w:tabs>
              <w:tab w:val="clear" w:pos="8459"/>
              <w:tab w:val="right" w:pos="9026" w:leader="dot"/>
            </w:tabs>
            <w:rPr/>
          </w:pPr>
          <w:hyperlink w:anchor="__RefHeading___Toc5061295_2142443653">
            <w:r>
              <w:rPr>
                <w:webHidden/>
                <w:rStyle w:val="IndexLink"/>
                <w:rtl w:val="true"/>
              </w:rPr>
              <w:t>مدح المؤمنين</w:t>
            </w:r>
            <w:r>
              <w:rPr>
                <w:rStyle w:val="IndexLink"/>
                <w:rtl w:val="true"/>
              </w:rPr>
              <w:tab/>
            </w:r>
            <w:r>
              <w:rPr>
                <w:rStyle w:val="IndexLink"/>
              </w:rPr>
              <w:t>386</w:t>
            </w:r>
          </w:hyperlink>
        </w:p>
        <w:p>
          <w:pPr>
            <w:pStyle w:val="Contents3"/>
            <w:tabs>
              <w:tab w:val="clear" w:pos="8459"/>
              <w:tab w:val="right" w:pos="9026" w:leader="dot"/>
            </w:tabs>
            <w:rPr/>
          </w:pPr>
          <w:hyperlink w:anchor="__RefHeading___Toc5061297_2142443653">
            <w:r>
              <w:rPr>
                <w:webHidden/>
                <w:rStyle w:val="IndexLink"/>
                <w:rtl w:val="true"/>
              </w:rPr>
              <w:t>من طرق التحريض</w:t>
            </w:r>
            <w:r>
              <w:rPr>
                <w:rStyle w:val="IndexLink"/>
                <w:rtl w:val="true"/>
              </w:rPr>
              <w:tab/>
            </w:r>
            <w:r>
              <w:rPr>
                <w:rStyle w:val="IndexLink"/>
              </w:rPr>
              <w:t>387</w:t>
            </w:r>
          </w:hyperlink>
        </w:p>
        <w:p>
          <w:pPr>
            <w:pStyle w:val="Contents3"/>
            <w:tabs>
              <w:tab w:val="clear" w:pos="8459"/>
              <w:tab w:val="right" w:pos="9026" w:leader="dot"/>
            </w:tabs>
            <w:rPr/>
          </w:pPr>
          <w:hyperlink w:anchor="__RefHeading___Toc5061299_2142443653">
            <w:r>
              <w:rPr>
                <w:webHidden/>
                <w:rStyle w:val="IndexLink"/>
                <w:rtl w:val="true"/>
              </w:rPr>
              <w:t>الدقة في التعبير</w:t>
            </w:r>
            <w:r>
              <w:rPr>
                <w:rStyle w:val="IndexLink"/>
                <w:rtl w:val="true"/>
              </w:rPr>
              <w:tab/>
            </w:r>
            <w:r>
              <w:rPr>
                <w:rStyle w:val="IndexLink"/>
              </w:rPr>
              <w:t>390</w:t>
            </w:r>
          </w:hyperlink>
        </w:p>
        <w:p>
          <w:pPr>
            <w:pStyle w:val="Contents3"/>
            <w:tabs>
              <w:tab w:val="clear" w:pos="8459"/>
              <w:tab w:val="right" w:pos="9026" w:leader="dot"/>
            </w:tabs>
            <w:rPr/>
          </w:pPr>
          <w:hyperlink w:anchor="__RefHeading___Toc5061301_2142443653">
            <w:r>
              <w:rPr>
                <w:webHidden/>
                <w:rStyle w:val="IndexLink"/>
                <w:rtl w:val="true"/>
              </w:rPr>
              <w:t>الاتصاف في ظرف الإسناد</w:t>
            </w:r>
            <w:r>
              <w:rPr>
                <w:rStyle w:val="IndexLink"/>
                <w:rtl w:val="true"/>
              </w:rPr>
              <w:tab/>
            </w:r>
            <w:r>
              <w:rPr>
                <w:rStyle w:val="IndexLink"/>
              </w:rPr>
              <w:t>392</w:t>
            </w:r>
          </w:hyperlink>
        </w:p>
        <w:p>
          <w:pPr>
            <w:pStyle w:val="Contents3"/>
            <w:tabs>
              <w:tab w:val="clear" w:pos="8459"/>
              <w:tab w:val="right" w:pos="9026" w:leader="dot"/>
            </w:tabs>
            <w:rPr/>
          </w:pPr>
          <w:hyperlink w:anchor="__RefHeading___Toc5061303_2142443653">
            <w:r>
              <w:rPr>
                <w:webHidden/>
                <w:rStyle w:val="IndexLink"/>
                <w:rtl w:val="true"/>
              </w:rPr>
              <w:t>الاتصاف بالكفاح</w:t>
            </w:r>
            <w:r>
              <w:rPr>
                <w:rStyle w:val="IndexLink"/>
                <w:rtl w:val="true"/>
              </w:rPr>
              <w:tab/>
            </w:r>
            <w:r>
              <w:rPr>
                <w:rStyle w:val="IndexLink"/>
              </w:rPr>
              <w:t>393</w:t>
            </w:r>
          </w:hyperlink>
        </w:p>
        <w:p>
          <w:pPr>
            <w:pStyle w:val="Contents3"/>
            <w:tabs>
              <w:tab w:val="clear" w:pos="8459"/>
              <w:tab w:val="right" w:pos="9026" w:leader="dot"/>
            </w:tabs>
            <w:rPr/>
          </w:pPr>
          <w:hyperlink w:anchor="__RefHeading___Toc5061305_2142443653">
            <w:r>
              <w:rPr>
                <w:webHidden/>
                <w:rStyle w:val="IndexLink"/>
                <w:rtl w:val="true"/>
              </w:rPr>
              <w:t>أقسام الشهرة</w:t>
            </w:r>
            <w:r>
              <w:rPr>
                <w:rStyle w:val="IndexLink"/>
                <w:rtl w:val="true"/>
              </w:rPr>
              <w:tab/>
            </w:r>
            <w:r>
              <w:rPr>
                <w:rStyle w:val="IndexLink"/>
              </w:rPr>
              <w:t>394</w:t>
            </w:r>
          </w:hyperlink>
        </w:p>
        <w:p>
          <w:pPr>
            <w:pStyle w:val="Contents2"/>
            <w:tabs>
              <w:tab w:val="clear" w:pos="8743"/>
              <w:tab w:val="right" w:pos="9026" w:leader="dot"/>
            </w:tabs>
            <w:rPr/>
          </w:pPr>
          <w:hyperlink w:anchor="__RefHeading___Toc5061307_2142443653">
            <w:r>
              <w:rPr>
                <w:webHidden/>
                <w:rStyle w:val="IndexLink"/>
                <w:rtl w:val="true"/>
              </w:rPr>
              <w:t>والنخبة التي انتخبت، والخيرة التي اختيرت لنا أهل البيت</w:t>
            </w:r>
            <w:r>
              <w:rPr>
                <w:rStyle w:val="IndexLink"/>
                <w:rtl w:val="true"/>
              </w:rPr>
              <w:tab/>
            </w:r>
            <w:r>
              <w:rPr>
                <w:rStyle w:val="IndexLink"/>
              </w:rPr>
              <w:t>398</w:t>
            </w:r>
          </w:hyperlink>
        </w:p>
        <w:p>
          <w:pPr>
            <w:pStyle w:val="Contents3"/>
            <w:tabs>
              <w:tab w:val="clear" w:pos="8459"/>
              <w:tab w:val="right" w:pos="9026" w:leader="dot"/>
            </w:tabs>
            <w:rPr/>
          </w:pPr>
          <w:hyperlink w:anchor="__RefHeading___Toc5061309_2142443653">
            <w:r>
              <w:rPr>
                <w:webHidden/>
                <w:rStyle w:val="IndexLink"/>
                <w:rtl w:val="true"/>
              </w:rPr>
              <w:t>اشارة</w:t>
            </w:r>
            <w:r>
              <w:rPr>
                <w:rStyle w:val="IndexLink"/>
                <w:rtl w:val="true"/>
              </w:rPr>
              <w:tab/>
            </w:r>
            <w:r>
              <w:rPr>
                <w:rStyle w:val="IndexLink"/>
              </w:rPr>
              <w:t>398</w:t>
            </w:r>
          </w:hyperlink>
        </w:p>
        <w:p>
          <w:pPr>
            <w:pStyle w:val="Contents3"/>
            <w:tabs>
              <w:tab w:val="clear" w:pos="8459"/>
              <w:tab w:val="right" w:pos="9026" w:leader="dot"/>
            </w:tabs>
            <w:rPr/>
          </w:pPr>
          <w:hyperlink w:anchor="__RefHeading___Toc5061311_2142443653">
            <w:r>
              <w:rPr>
                <w:webHidden/>
                <w:rStyle w:val="IndexLink"/>
                <w:rtl w:val="true"/>
              </w:rPr>
              <w:t>السعي للتفوق</w:t>
            </w:r>
            <w:r>
              <w:rPr>
                <w:rStyle w:val="IndexLink"/>
                <w:rtl w:val="true"/>
              </w:rPr>
              <w:tab/>
            </w:r>
            <w:r>
              <w:rPr>
                <w:rStyle w:val="IndexLink"/>
              </w:rPr>
              <w:t>398</w:t>
            </w:r>
          </w:hyperlink>
        </w:p>
        <w:p>
          <w:pPr>
            <w:pStyle w:val="Contents2"/>
            <w:tabs>
              <w:tab w:val="clear" w:pos="8743"/>
              <w:tab w:val="right" w:pos="9026" w:leader="dot"/>
            </w:tabs>
            <w:rPr/>
          </w:pPr>
          <w:hyperlink w:anchor="__RefHeading___Toc5061313_2142443653">
            <w:r>
              <w:rPr>
                <w:webHidden/>
                <w:rStyle w:val="IndexLink"/>
                <w:rtl w:val="true"/>
              </w:rPr>
              <w:t>قاتلتم العرب</w:t>
            </w:r>
            <w:r>
              <w:rPr>
                <w:rStyle w:val="IndexLink"/>
                <w:rtl w:val="true"/>
              </w:rPr>
              <w:tab/>
            </w:r>
            <w:r>
              <w:rPr>
                <w:rStyle w:val="IndexLink"/>
              </w:rPr>
              <w:t>401</w:t>
            </w:r>
          </w:hyperlink>
        </w:p>
        <w:p>
          <w:pPr>
            <w:pStyle w:val="Contents3"/>
            <w:tabs>
              <w:tab w:val="clear" w:pos="8459"/>
              <w:tab w:val="right" w:pos="9026" w:leader="dot"/>
            </w:tabs>
            <w:rPr/>
          </w:pPr>
          <w:hyperlink w:anchor="__RefHeading___Toc5061315_2142443653">
            <w:r>
              <w:rPr>
                <w:webHidden/>
                <w:rStyle w:val="IndexLink"/>
                <w:rtl w:val="true"/>
              </w:rPr>
              <w:t>اشارة</w:t>
            </w:r>
            <w:r>
              <w:rPr>
                <w:rStyle w:val="IndexLink"/>
                <w:rtl w:val="true"/>
              </w:rPr>
              <w:tab/>
            </w:r>
            <w:r>
              <w:rPr>
                <w:rStyle w:val="IndexLink"/>
              </w:rPr>
              <w:t>401</w:t>
            </w:r>
          </w:hyperlink>
        </w:p>
        <w:p>
          <w:pPr>
            <w:pStyle w:val="Contents3"/>
            <w:tabs>
              <w:tab w:val="clear" w:pos="8459"/>
              <w:tab w:val="right" w:pos="9026" w:leader="dot"/>
            </w:tabs>
            <w:rPr/>
          </w:pPr>
          <w:hyperlink w:anchor="__RefHeading___Toc5061317_2142443653">
            <w:r>
              <w:rPr>
                <w:webHidden/>
                <w:rStyle w:val="IndexLink"/>
                <w:rtl w:val="true"/>
              </w:rPr>
              <w:t>مقاتلة المشركين</w:t>
            </w:r>
            <w:r>
              <w:rPr>
                <w:rStyle w:val="IndexLink"/>
                <w:rtl w:val="true"/>
              </w:rPr>
              <w:tab/>
            </w:r>
            <w:r>
              <w:rPr>
                <w:rStyle w:val="IndexLink"/>
              </w:rPr>
              <w:t>401</w:t>
            </w:r>
          </w:hyperlink>
        </w:p>
        <w:p>
          <w:pPr>
            <w:pStyle w:val="Contents2"/>
            <w:tabs>
              <w:tab w:val="clear" w:pos="8743"/>
              <w:tab w:val="right" w:pos="9026" w:leader="dot"/>
            </w:tabs>
            <w:rPr/>
          </w:pPr>
          <w:hyperlink w:anchor="__RefHeading___Toc5061319_2142443653">
            <w:r>
              <w:rPr>
                <w:webHidden/>
                <w:rStyle w:val="IndexLink"/>
                <w:rtl w:val="true"/>
              </w:rPr>
              <w:t>وتحملتم الكدّ والتعب</w:t>
            </w:r>
            <w:r>
              <w:rPr>
                <w:rStyle w:val="IndexLink"/>
                <w:rtl w:val="true"/>
              </w:rPr>
              <w:tab/>
            </w:r>
            <w:r>
              <w:rPr>
                <w:rStyle w:val="IndexLink"/>
              </w:rPr>
              <w:t>403</w:t>
            </w:r>
          </w:hyperlink>
        </w:p>
        <w:p>
          <w:pPr>
            <w:pStyle w:val="Contents3"/>
            <w:tabs>
              <w:tab w:val="clear" w:pos="8459"/>
              <w:tab w:val="right" w:pos="9026" w:leader="dot"/>
            </w:tabs>
            <w:rPr/>
          </w:pPr>
          <w:hyperlink w:anchor="__RefHeading___Toc5061321_2142443653">
            <w:r>
              <w:rPr>
                <w:webHidden/>
                <w:rStyle w:val="IndexLink"/>
                <w:rtl w:val="true"/>
              </w:rPr>
              <w:t>اشارة</w:t>
            </w:r>
            <w:r>
              <w:rPr>
                <w:rStyle w:val="IndexLink"/>
                <w:rtl w:val="true"/>
              </w:rPr>
              <w:tab/>
            </w:r>
            <w:r>
              <w:rPr>
                <w:rStyle w:val="IndexLink"/>
              </w:rPr>
              <w:t>403</w:t>
            </w:r>
          </w:hyperlink>
        </w:p>
        <w:p>
          <w:pPr>
            <w:pStyle w:val="Contents3"/>
            <w:tabs>
              <w:tab w:val="clear" w:pos="8459"/>
              <w:tab w:val="right" w:pos="9026" w:leader="dot"/>
            </w:tabs>
            <w:rPr/>
          </w:pPr>
          <w:hyperlink w:anchor="__RefHeading___Toc5061323_2142443653">
            <w:r>
              <w:rPr>
                <w:webHidden/>
                <w:rStyle w:val="IndexLink"/>
                <w:rtl w:val="true"/>
              </w:rPr>
              <w:t>تحمل الكد والتعب</w:t>
            </w:r>
            <w:r>
              <w:rPr>
                <w:rStyle w:val="IndexLink"/>
                <w:rtl w:val="true"/>
              </w:rPr>
              <w:tab/>
            </w:r>
            <w:r>
              <w:rPr>
                <w:rStyle w:val="IndexLink"/>
              </w:rPr>
              <w:t>403</w:t>
            </w:r>
          </w:hyperlink>
        </w:p>
        <w:p>
          <w:pPr>
            <w:pStyle w:val="Contents2"/>
            <w:tabs>
              <w:tab w:val="clear" w:pos="8743"/>
              <w:tab w:val="right" w:pos="9026" w:leader="dot"/>
            </w:tabs>
            <w:rPr/>
          </w:pPr>
          <w:hyperlink w:anchor="__RefHeading___Toc5061325_2142443653">
            <w:r>
              <w:rPr>
                <w:webHidden/>
                <w:rStyle w:val="IndexLink"/>
                <w:rtl w:val="true"/>
              </w:rPr>
              <w:t>وناطحتم الأمم وكافحتم البهم</w:t>
            </w:r>
            <w:r>
              <w:rPr>
                <w:rStyle w:val="IndexLink"/>
                <w:rtl w:val="true"/>
              </w:rPr>
              <w:tab/>
            </w:r>
            <w:r>
              <w:rPr>
                <w:rStyle w:val="IndexLink"/>
              </w:rPr>
              <w:t>407</w:t>
            </w:r>
          </w:hyperlink>
        </w:p>
        <w:p>
          <w:pPr>
            <w:pStyle w:val="Contents3"/>
            <w:tabs>
              <w:tab w:val="clear" w:pos="8459"/>
              <w:tab w:val="right" w:pos="9026" w:leader="dot"/>
            </w:tabs>
            <w:rPr/>
          </w:pPr>
          <w:hyperlink w:anchor="__RefHeading___Toc5061327_2142443653">
            <w:r>
              <w:rPr>
                <w:webHidden/>
                <w:rStyle w:val="IndexLink"/>
                <w:rtl w:val="true"/>
              </w:rPr>
              <w:t>اشارة</w:t>
            </w:r>
            <w:r>
              <w:rPr>
                <w:rStyle w:val="IndexLink"/>
                <w:rtl w:val="true"/>
              </w:rPr>
              <w:tab/>
            </w:r>
            <w:r>
              <w:rPr>
                <w:rStyle w:val="IndexLink"/>
              </w:rPr>
              <w:t>407</w:t>
            </w:r>
          </w:hyperlink>
        </w:p>
        <w:p>
          <w:pPr>
            <w:pStyle w:val="Contents3"/>
            <w:tabs>
              <w:tab w:val="clear" w:pos="8459"/>
              <w:tab w:val="right" w:pos="9026" w:leader="dot"/>
            </w:tabs>
            <w:rPr/>
          </w:pPr>
          <w:hyperlink w:anchor="__RefHeading___Toc5061329_2142443653">
            <w:r>
              <w:rPr>
                <w:webHidden/>
                <w:rStyle w:val="IndexLink"/>
                <w:rtl w:val="true"/>
              </w:rPr>
              <w:t>مناطحة الأمم</w:t>
            </w:r>
            <w:r>
              <w:rPr>
                <w:rStyle w:val="IndexLink"/>
                <w:rtl w:val="true"/>
              </w:rPr>
              <w:tab/>
            </w:r>
            <w:r>
              <w:rPr>
                <w:rStyle w:val="IndexLink"/>
              </w:rPr>
              <w:t>407</w:t>
            </w:r>
          </w:hyperlink>
        </w:p>
        <w:p>
          <w:pPr>
            <w:pStyle w:val="Contents3"/>
            <w:tabs>
              <w:tab w:val="clear" w:pos="8459"/>
              <w:tab w:val="right" w:pos="9026" w:leader="dot"/>
            </w:tabs>
            <w:rPr/>
          </w:pPr>
          <w:hyperlink w:anchor="__RefHeading___Toc5061331_2142443653">
            <w:r>
              <w:rPr>
                <w:webHidden/>
                <w:rStyle w:val="IndexLink"/>
                <w:rtl w:val="true"/>
              </w:rPr>
              <w:t xml:space="preserve">جعفر بن أبي طالب </w:t>
            </w:r>
            <w:r>
              <w:rPr>
                <w:rStyle w:val="IndexLink"/>
                <w:rtl w:val="true"/>
              </w:rPr>
              <w:t>(</w:t>
            </w:r>
            <w:r>
              <w:rPr>
                <w:rStyle w:val="IndexLink"/>
                <w:rtl w:val="true"/>
              </w:rPr>
              <w:t>علیه السلام</w:t>
            </w:r>
            <w:r>
              <w:rPr>
                <w:rStyle w:val="IndexLink"/>
                <w:rtl w:val="true"/>
              </w:rPr>
              <w:t xml:space="preserve">) </w:t>
            </w:r>
            <w:r>
              <w:rPr>
                <w:rStyle w:val="IndexLink"/>
                <w:rtl w:val="true"/>
              </w:rPr>
              <w:t>في الحبشة</w:t>
            </w:r>
            <w:r>
              <w:rPr>
                <w:rStyle w:val="IndexLink"/>
                <w:rtl w:val="true"/>
              </w:rPr>
              <w:tab/>
            </w:r>
            <w:r>
              <w:rPr>
                <w:rStyle w:val="IndexLink"/>
              </w:rPr>
              <w:t>408</w:t>
            </w:r>
          </w:hyperlink>
        </w:p>
        <w:p>
          <w:pPr>
            <w:pStyle w:val="Contents3"/>
            <w:tabs>
              <w:tab w:val="clear" w:pos="8459"/>
              <w:tab w:val="right" w:pos="9026" w:leader="dot"/>
            </w:tabs>
            <w:rPr/>
          </w:pPr>
          <w:hyperlink w:anchor="__RefHeading___Toc5061333_2142443653">
            <w:r>
              <w:rPr>
                <w:webHidden/>
                <w:rStyle w:val="IndexLink"/>
                <w:rtl w:val="true"/>
              </w:rPr>
              <w:t xml:space="preserve">قصة شعب أبي طالب </w:t>
            </w:r>
            <w:r>
              <w:rPr>
                <w:rStyle w:val="IndexLink"/>
                <w:rtl w:val="true"/>
              </w:rPr>
              <w:t>(</w:t>
            </w:r>
            <w:r>
              <w:rPr>
                <w:rStyle w:val="IndexLink"/>
                <w:rtl w:val="true"/>
              </w:rPr>
              <w:t>علیه السلام</w:t>
            </w:r>
            <w:r>
              <w:rPr>
                <w:rStyle w:val="IndexLink"/>
                <w:rtl w:val="true"/>
              </w:rPr>
              <w:t>)</w:t>
              <w:tab/>
            </w:r>
            <w:r>
              <w:rPr>
                <w:rStyle w:val="IndexLink"/>
              </w:rPr>
              <w:t>412</w:t>
            </w:r>
          </w:hyperlink>
        </w:p>
        <w:p>
          <w:pPr>
            <w:pStyle w:val="Contents2"/>
            <w:tabs>
              <w:tab w:val="clear" w:pos="8743"/>
              <w:tab w:val="right" w:pos="9026" w:leader="dot"/>
            </w:tabs>
            <w:rPr/>
          </w:pPr>
          <w:hyperlink w:anchor="__RefHeading___Toc5061335_2142443653">
            <w:r>
              <w:rPr>
                <w:webHidden/>
                <w:rStyle w:val="IndexLink"/>
                <w:rtl w:val="true"/>
              </w:rPr>
              <w:t>لا نبرح أو تبرحون</w:t>
            </w:r>
            <w:r>
              <w:rPr>
                <w:rStyle w:val="IndexLink"/>
                <w:rtl w:val="true"/>
              </w:rPr>
              <w:tab/>
            </w:r>
            <w:r>
              <w:rPr>
                <w:rStyle w:val="IndexLink"/>
              </w:rPr>
              <w:t>417</w:t>
            </w:r>
          </w:hyperlink>
        </w:p>
        <w:p>
          <w:pPr>
            <w:pStyle w:val="Contents3"/>
            <w:tabs>
              <w:tab w:val="clear" w:pos="8459"/>
              <w:tab w:val="right" w:pos="9026" w:leader="dot"/>
            </w:tabs>
            <w:rPr/>
          </w:pPr>
          <w:hyperlink w:anchor="__RefHeading___Toc5061337_2142443653">
            <w:r>
              <w:rPr>
                <w:webHidden/>
                <w:rStyle w:val="IndexLink"/>
                <w:rtl w:val="true"/>
              </w:rPr>
              <w:t>اشارة</w:t>
            </w:r>
            <w:r>
              <w:rPr>
                <w:rStyle w:val="IndexLink"/>
                <w:rtl w:val="true"/>
              </w:rPr>
              <w:tab/>
            </w:r>
            <w:r>
              <w:rPr>
                <w:rStyle w:val="IndexLink"/>
              </w:rPr>
              <w:t>417</w:t>
            </w:r>
          </w:hyperlink>
        </w:p>
        <w:p>
          <w:pPr>
            <w:pStyle w:val="Contents3"/>
            <w:tabs>
              <w:tab w:val="clear" w:pos="8459"/>
              <w:tab w:val="right" w:pos="9026" w:leader="dot"/>
            </w:tabs>
            <w:rPr/>
          </w:pPr>
          <w:hyperlink w:anchor="__RefHeading___Toc5061339_2142443653">
            <w:r>
              <w:rPr>
                <w:webHidden/>
                <w:rStyle w:val="IndexLink"/>
                <w:rtl w:val="true"/>
              </w:rPr>
              <w:t xml:space="preserve">إتباع الرسول وأهل بيته </w:t>
            </w:r>
            <w:r>
              <w:rPr>
                <w:rStyle w:val="IndexLink"/>
                <w:rtl w:val="true"/>
              </w:rPr>
              <w:t>(</w:t>
            </w:r>
            <w:r>
              <w:rPr>
                <w:rStyle w:val="IndexLink"/>
                <w:rtl w:val="true"/>
              </w:rPr>
              <w:t>علیهم السلام</w:t>
            </w:r>
            <w:r>
              <w:rPr>
                <w:rStyle w:val="IndexLink"/>
                <w:rtl w:val="true"/>
              </w:rPr>
              <w:t>)</w:t>
              <w:tab/>
            </w:r>
            <w:r>
              <w:rPr>
                <w:rStyle w:val="IndexLink"/>
              </w:rPr>
              <w:t>417</w:t>
            </w:r>
          </w:hyperlink>
        </w:p>
        <w:p>
          <w:pPr>
            <w:pStyle w:val="Contents2"/>
            <w:tabs>
              <w:tab w:val="clear" w:pos="8743"/>
              <w:tab w:val="right" w:pos="9026" w:leader="dot"/>
            </w:tabs>
            <w:rPr/>
          </w:pPr>
          <w:hyperlink w:anchor="__RefHeading___Toc5061341_2142443653">
            <w:r>
              <w:rPr>
                <w:webHidden/>
                <w:rStyle w:val="IndexLink"/>
                <w:rtl w:val="true"/>
              </w:rPr>
              <w:t>نأمركم فتأتمرون</w:t>
            </w:r>
            <w:r>
              <w:rPr>
                <w:rStyle w:val="IndexLink"/>
                <w:rtl w:val="true"/>
              </w:rPr>
              <w:tab/>
            </w:r>
            <w:r>
              <w:rPr>
                <w:rStyle w:val="IndexLink"/>
              </w:rPr>
              <w:t>421</w:t>
            </w:r>
          </w:hyperlink>
        </w:p>
        <w:p>
          <w:pPr>
            <w:pStyle w:val="Contents3"/>
            <w:tabs>
              <w:tab w:val="clear" w:pos="8459"/>
              <w:tab w:val="right" w:pos="9026" w:leader="dot"/>
            </w:tabs>
            <w:rPr/>
          </w:pPr>
          <w:hyperlink w:anchor="__RefHeading___Toc5061343_2142443653">
            <w:r>
              <w:rPr>
                <w:webHidden/>
                <w:rStyle w:val="IndexLink"/>
                <w:rtl w:val="true"/>
              </w:rPr>
              <w:t>اشارة</w:t>
            </w:r>
            <w:r>
              <w:rPr>
                <w:rStyle w:val="IndexLink"/>
                <w:rtl w:val="true"/>
              </w:rPr>
              <w:tab/>
            </w:r>
            <w:r>
              <w:rPr>
                <w:rStyle w:val="IndexLink"/>
              </w:rPr>
              <w:t>421</w:t>
            </w:r>
          </w:hyperlink>
        </w:p>
        <w:p>
          <w:pPr>
            <w:pStyle w:val="Contents3"/>
            <w:tabs>
              <w:tab w:val="clear" w:pos="8459"/>
              <w:tab w:val="right" w:pos="9026" w:leader="dot"/>
            </w:tabs>
            <w:rPr/>
          </w:pPr>
          <w:hyperlink w:anchor="__RefHeading___Toc5061345_2142443653">
            <w:r>
              <w:rPr>
                <w:webHidden/>
                <w:rStyle w:val="IndexLink"/>
                <w:rtl w:val="true"/>
              </w:rPr>
              <w:t>عمومية وجوب الإطاعة</w:t>
            </w:r>
            <w:r>
              <w:rPr>
                <w:rStyle w:val="IndexLink"/>
                <w:rtl w:val="true"/>
              </w:rPr>
              <w:tab/>
            </w:r>
            <w:r>
              <w:rPr>
                <w:rStyle w:val="IndexLink"/>
              </w:rPr>
              <w:t>421</w:t>
            </w:r>
          </w:hyperlink>
        </w:p>
        <w:p>
          <w:pPr>
            <w:pStyle w:val="Contents2"/>
            <w:tabs>
              <w:tab w:val="clear" w:pos="8743"/>
              <w:tab w:val="right" w:pos="9026" w:leader="dot"/>
            </w:tabs>
            <w:rPr/>
          </w:pPr>
          <w:hyperlink w:anchor="__RefHeading___Toc5061347_2142443653">
            <w:r>
              <w:rPr>
                <w:webHidden/>
                <w:rStyle w:val="IndexLink"/>
                <w:rtl w:val="true"/>
              </w:rPr>
              <w:t>حتى إذا دارت بنا رحى الإسلام</w:t>
            </w:r>
            <w:r>
              <w:rPr>
                <w:rStyle w:val="IndexLink"/>
                <w:rtl w:val="true"/>
              </w:rPr>
              <w:tab/>
            </w:r>
            <w:r>
              <w:rPr>
                <w:rStyle w:val="IndexLink"/>
              </w:rPr>
              <w:t>424</w:t>
            </w:r>
          </w:hyperlink>
        </w:p>
        <w:p>
          <w:pPr>
            <w:pStyle w:val="Contents3"/>
            <w:tabs>
              <w:tab w:val="clear" w:pos="8459"/>
              <w:tab w:val="right" w:pos="9026" w:leader="dot"/>
            </w:tabs>
            <w:rPr/>
          </w:pPr>
          <w:hyperlink w:anchor="__RefHeading___Toc5061349_2142443653">
            <w:r>
              <w:rPr>
                <w:webHidden/>
                <w:rStyle w:val="IndexLink"/>
                <w:rtl w:val="true"/>
              </w:rPr>
              <w:t>اشارة</w:t>
            </w:r>
            <w:r>
              <w:rPr>
                <w:rStyle w:val="IndexLink"/>
                <w:rtl w:val="true"/>
              </w:rPr>
              <w:tab/>
            </w:r>
            <w:r>
              <w:rPr>
                <w:rStyle w:val="IndexLink"/>
              </w:rPr>
              <w:t>424</w:t>
            </w:r>
          </w:hyperlink>
        </w:p>
        <w:p>
          <w:pPr>
            <w:pStyle w:val="Contents3"/>
            <w:tabs>
              <w:tab w:val="clear" w:pos="8459"/>
              <w:tab w:val="right" w:pos="9026" w:leader="dot"/>
            </w:tabs>
            <w:rPr/>
          </w:pPr>
          <w:hyperlink w:anchor="__RefHeading___Toc5061351_2142443653">
            <w:r>
              <w:rPr>
                <w:webHidden/>
                <w:rStyle w:val="IndexLink"/>
                <w:rtl w:val="true"/>
              </w:rPr>
              <w:t xml:space="preserve">محورية أهل البيت </w:t>
            </w:r>
            <w:r>
              <w:rPr>
                <w:rStyle w:val="IndexLink"/>
                <w:rtl w:val="true"/>
              </w:rPr>
              <w:t>(</w:t>
            </w:r>
            <w:r>
              <w:rPr>
                <w:rStyle w:val="IndexLink"/>
                <w:rtl w:val="true"/>
              </w:rPr>
              <w:t>علیهم السلام</w:t>
            </w:r>
            <w:r>
              <w:rPr>
                <w:rStyle w:val="IndexLink"/>
                <w:rtl w:val="true"/>
              </w:rPr>
              <w:t>)</w:t>
              <w:tab/>
            </w:r>
            <w:r>
              <w:rPr>
                <w:rStyle w:val="IndexLink"/>
              </w:rPr>
              <w:t>424</w:t>
            </w:r>
          </w:hyperlink>
        </w:p>
        <w:p>
          <w:pPr>
            <w:pStyle w:val="Contents2"/>
            <w:tabs>
              <w:tab w:val="clear" w:pos="8743"/>
              <w:tab w:val="right" w:pos="9026" w:leader="dot"/>
            </w:tabs>
            <w:rPr/>
          </w:pPr>
          <w:hyperlink w:anchor="__RefHeading___Toc5061353_2142443653">
            <w:r>
              <w:rPr>
                <w:webHidden/>
                <w:rStyle w:val="IndexLink"/>
                <w:rtl w:val="true"/>
              </w:rPr>
              <w:t>ودرّ حلب الأيام</w:t>
            </w:r>
            <w:r>
              <w:rPr>
                <w:rStyle w:val="IndexLink"/>
                <w:rtl w:val="true"/>
              </w:rPr>
              <w:tab/>
            </w:r>
            <w:r>
              <w:rPr>
                <w:rStyle w:val="IndexLink"/>
              </w:rPr>
              <w:t>426</w:t>
            </w:r>
          </w:hyperlink>
        </w:p>
        <w:p>
          <w:pPr>
            <w:pStyle w:val="Contents3"/>
            <w:tabs>
              <w:tab w:val="clear" w:pos="8459"/>
              <w:tab w:val="right" w:pos="9026" w:leader="dot"/>
            </w:tabs>
            <w:rPr/>
          </w:pPr>
          <w:hyperlink w:anchor="__RefHeading___Toc5061355_2142443653">
            <w:r>
              <w:rPr>
                <w:webHidden/>
                <w:rStyle w:val="IndexLink"/>
                <w:rtl w:val="true"/>
              </w:rPr>
              <w:t>اشارة</w:t>
            </w:r>
            <w:r>
              <w:rPr>
                <w:rStyle w:val="IndexLink"/>
                <w:rtl w:val="true"/>
              </w:rPr>
              <w:tab/>
            </w:r>
            <w:r>
              <w:rPr>
                <w:rStyle w:val="IndexLink"/>
              </w:rPr>
              <w:t>426</w:t>
            </w:r>
          </w:hyperlink>
        </w:p>
        <w:p>
          <w:pPr>
            <w:pStyle w:val="Contents3"/>
            <w:tabs>
              <w:tab w:val="clear" w:pos="8459"/>
              <w:tab w:val="right" w:pos="9026" w:leader="dot"/>
            </w:tabs>
            <w:rPr/>
          </w:pPr>
          <w:hyperlink w:anchor="__RefHeading___Toc5061357_2142443653">
            <w:r>
              <w:rPr>
                <w:webHidden/>
                <w:rStyle w:val="IndexLink"/>
                <w:rtl w:val="true"/>
              </w:rPr>
              <w:t xml:space="preserve">إنهم </w:t>
            </w:r>
            <w:r>
              <w:rPr>
                <w:rStyle w:val="IndexLink"/>
                <w:rtl w:val="true"/>
              </w:rPr>
              <w:t>(</w:t>
            </w:r>
            <w:r>
              <w:rPr>
                <w:rStyle w:val="IndexLink"/>
                <w:rtl w:val="true"/>
              </w:rPr>
              <w:t>علیهم السلام</w:t>
            </w:r>
            <w:r>
              <w:rPr>
                <w:rStyle w:val="IndexLink"/>
                <w:rtl w:val="true"/>
              </w:rPr>
              <w:t xml:space="preserve">) </w:t>
            </w:r>
            <w:r>
              <w:rPr>
                <w:rStyle w:val="IndexLink"/>
                <w:rtl w:val="true"/>
              </w:rPr>
              <w:t>وسائط الفيض</w:t>
            </w:r>
            <w:r>
              <w:rPr>
                <w:rStyle w:val="IndexLink"/>
                <w:rtl w:val="true"/>
              </w:rPr>
              <w:tab/>
            </w:r>
            <w:r>
              <w:rPr>
                <w:rStyle w:val="IndexLink"/>
              </w:rPr>
              <w:t>426</w:t>
            </w:r>
          </w:hyperlink>
        </w:p>
        <w:p>
          <w:pPr>
            <w:pStyle w:val="Contents3"/>
            <w:tabs>
              <w:tab w:val="clear" w:pos="8459"/>
              <w:tab w:val="right" w:pos="9026" w:leader="dot"/>
            </w:tabs>
            <w:rPr/>
          </w:pPr>
          <w:hyperlink w:anchor="__RefHeading___Toc5061359_2142443653">
            <w:r>
              <w:rPr>
                <w:webHidden/>
                <w:rStyle w:val="IndexLink"/>
                <w:rtl w:val="true"/>
              </w:rPr>
              <w:t>بحث حول الزمن</w:t>
            </w:r>
            <w:r>
              <w:rPr>
                <w:rStyle w:val="IndexLink"/>
                <w:rtl w:val="true"/>
              </w:rPr>
              <w:tab/>
            </w:r>
            <w:r>
              <w:rPr>
                <w:rStyle w:val="IndexLink"/>
              </w:rPr>
              <w:t>428</w:t>
            </w:r>
          </w:hyperlink>
        </w:p>
        <w:p>
          <w:pPr>
            <w:pStyle w:val="Contents2"/>
            <w:tabs>
              <w:tab w:val="clear" w:pos="8743"/>
              <w:tab w:val="right" w:pos="9026" w:leader="dot"/>
            </w:tabs>
            <w:rPr/>
          </w:pPr>
          <w:hyperlink w:anchor="__RefHeading___Toc5061361_2142443653">
            <w:r>
              <w:rPr>
                <w:webHidden/>
                <w:rStyle w:val="IndexLink"/>
                <w:rtl w:val="true"/>
              </w:rPr>
              <w:t>وخضعت نعرة الشرك</w:t>
            </w:r>
            <w:r>
              <w:rPr>
                <w:rStyle w:val="IndexLink"/>
                <w:rtl w:val="true"/>
              </w:rPr>
              <w:tab/>
            </w:r>
            <w:r>
              <w:rPr>
                <w:rStyle w:val="IndexLink"/>
              </w:rPr>
              <w:t>432</w:t>
            </w:r>
          </w:hyperlink>
        </w:p>
        <w:p>
          <w:pPr>
            <w:pStyle w:val="Contents3"/>
            <w:tabs>
              <w:tab w:val="clear" w:pos="8459"/>
              <w:tab w:val="right" w:pos="9026" w:leader="dot"/>
            </w:tabs>
            <w:rPr/>
          </w:pPr>
          <w:hyperlink w:anchor="__RefHeading___Toc5061363_2142443653">
            <w:r>
              <w:rPr>
                <w:webHidden/>
                <w:rStyle w:val="IndexLink"/>
                <w:rtl w:val="true"/>
              </w:rPr>
              <w:t>اشارة</w:t>
            </w:r>
            <w:r>
              <w:rPr>
                <w:rStyle w:val="IndexLink"/>
                <w:rtl w:val="true"/>
              </w:rPr>
              <w:tab/>
            </w:r>
            <w:r>
              <w:rPr>
                <w:rStyle w:val="IndexLink"/>
              </w:rPr>
              <w:t>432</w:t>
            </w:r>
          </w:hyperlink>
        </w:p>
        <w:p>
          <w:pPr>
            <w:pStyle w:val="Contents3"/>
            <w:tabs>
              <w:tab w:val="clear" w:pos="8459"/>
              <w:tab w:val="right" w:pos="9026" w:leader="dot"/>
            </w:tabs>
            <w:rPr/>
          </w:pPr>
          <w:hyperlink w:anchor="__RefHeading___Toc5061365_2142443653">
            <w:r>
              <w:rPr>
                <w:webHidden/>
                <w:rStyle w:val="IndexLink"/>
                <w:rtl w:val="true"/>
              </w:rPr>
              <w:t>إخضاع الإعلام المضل</w:t>
            </w:r>
            <w:r>
              <w:rPr>
                <w:rStyle w:val="IndexLink"/>
                <w:rtl w:val="true"/>
              </w:rPr>
              <w:tab/>
            </w:r>
            <w:r>
              <w:rPr>
                <w:rStyle w:val="IndexLink"/>
              </w:rPr>
              <w:t>432</w:t>
            </w:r>
          </w:hyperlink>
        </w:p>
        <w:p>
          <w:pPr>
            <w:pStyle w:val="Contents2"/>
            <w:tabs>
              <w:tab w:val="clear" w:pos="8743"/>
              <w:tab w:val="right" w:pos="9026" w:leader="dot"/>
            </w:tabs>
            <w:rPr/>
          </w:pPr>
          <w:hyperlink w:anchor="__RefHeading___Toc5061367_2142443653">
            <w:r>
              <w:rPr>
                <w:webHidden/>
                <w:rStyle w:val="IndexLink"/>
                <w:rtl w:val="true"/>
              </w:rPr>
              <w:t>وسكنت فورة الإفك</w:t>
            </w:r>
            <w:r>
              <w:rPr>
                <w:rStyle w:val="IndexLink"/>
                <w:rtl w:val="true"/>
              </w:rPr>
              <w:tab/>
            </w:r>
            <w:r>
              <w:rPr>
                <w:rStyle w:val="IndexLink"/>
              </w:rPr>
              <w:t>436</w:t>
            </w:r>
          </w:hyperlink>
        </w:p>
        <w:p>
          <w:pPr>
            <w:pStyle w:val="Contents3"/>
            <w:tabs>
              <w:tab w:val="clear" w:pos="8459"/>
              <w:tab w:val="right" w:pos="9026" w:leader="dot"/>
            </w:tabs>
            <w:rPr/>
          </w:pPr>
          <w:hyperlink w:anchor="__RefHeading___Toc5061369_2142443653">
            <w:r>
              <w:rPr>
                <w:webHidden/>
                <w:rStyle w:val="IndexLink"/>
                <w:rtl w:val="true"/>
              </w:rPr>
              <w:t>اشارة</w:t>
            </w:r>
            <w:r>
              <w:rPr>
                <w:rStyle w:val="IndexLink"/>
                <w:rtl w:val="true"/>
              </w:rPr>
              <w:tab/>
            </w:r>
            <w:r>
              <w:rPr>
                <w:rStyle w:val="IndexLink"/>
              </w:rPr>
              <w:t>436</w:t>
            </w:r>
          </w:hyperlink>
        </w:p>
        <w:p>
          <w:pPr>
            <w:pStyle w:val="Contents3"/>
            <w:tabs>
              <w:tab w:val="clear" w:pos="8459"/>
              <w:tab w:val="right" w:pos="9026" w:leader="dot"/>
            </w:tabs>
            <w:rPr/>
          </w:pPr>
          <w:hyperlink w:anchor="__RefHeading___Toc5061371_2142443653">
            <w:r>
              <w:rPr>
                <w:webHidden/>
                <w:rStyle w:val="IndexLink"/>
                <w:rtl w:val="true"/>
              </w:rPr>
              <w:t>حرمة الإفك</w:t>
            </w:r>
            <w:r>
              <w:rPr>
                <w:rStyle w:val="IndexLink"/>
                <w:rtl w:val="true"/>
              </w:rPr>
              <w:tab/>
            </w:r>
            <w:r>
              <w:rPr>
                <w:rStyle w:val="IndexLink"/>
              </w:rPr>
              <w:t>436</w:t>
            </w:r>
          </w:hyperlink>
        </w:p>
        <w:p>
          <w:pPr>
            <w:pStyle w:val="Contents2"/>
            <w:tabs>
              <w:tab w:val="clear" w:pos="8743"/>
              <w:tab w:val="right" w:pos="9026" w:leader="dot"/>
            </w:tabs>
            <w:rPr/>
          </w:pPr>
          <w:hyperlink w:anchor="__RefHeading___Toc5061373_2142443653">
            <w:r>
              <w:rPr>
                <w:webHidden/>
                <w:rStyle w:val="IndexLink"/>
                <w:rtl w:val="true"/>
              </w:rPr>
              <w:t>وخمدت نيران الكفر</w:t>
            </w:r>
            <w:r>
              <w:rPr>
                <w:rStyle w:val="IndexLink"/>
                <w:rtl w:val="true"/>
              </w:rPr>
              <w:tab/>
            </w:r>
            <w:r>
              <w:rPr>
                <w:rStyle w:val="IndexLink"/>
              </w:rPr>
              <w:t>438</w:t>
            </w:r>
          </w:hyperlink>
        </w:p>
        <w:p>
          <w:pPr>
            <w:pStyle w:val="Contents3"/>
            <w:tabs>
              <w:tab w:val="clear" w:pos="8459"/>
              <w:tab w:val="right" w:pos="9026" w:leader="dot"/>
            </w:tabs>
            <w:rPr/>
          </w:pPr>
          <w:hyperlink w:anchor="__RefHeading___Toc5061375_2142443653">
            <w:r>
              <w:rPr>
                <w:webHidden/>
                <w:rStyle w:val="IndexLink"/>
                <w:rtl w:val="true"/>
              </w:rPr>
              <w:t>اشارة</w:t>
            </w:r>
            <w:r>
              <w:rPr>
                <w:rStyle w:val="IndexLink"/>
                <w:rtl w:val="true"/>
              </w:rPr>
              <w:tab/>
            </w:r>
            <w:r>
              <w:rPr>
                <w:rStyle w:val="IndexLink"/>
              </w:rPr>
              <w:t>438</w:t>
            </w:r>
          </w:hyperlink>
        </w:p>
        <w:p>
          <w:pPr>
            <w:pStyle w:val="Contents3"/>
            <w:tabs>
              <w:tab w:val="clear" w:pos="8459"/>
              <w:tab w:val="right" w:pos="9026" w:leader="dot"/>
            </w:tabs>
            <w:rPr/>
          </w:pPr>
          <w:hyperlink w:anchor="__RefHeading___Toc5061377_2142443653">
            <w:r>
              <w:rPr>
                <w:webHidden/>
                <w:rStyle w:val="IndexLink"/>
                <w:rtl w:val="true"/>
              </w:rPr>
              <w:t>الكفر ونيرانه</w:t>
            </w:r>
            <w:r>
              <w:rPr>
                <w:rStyle w:val="IndexLink"/>
                <w:rtl w:val="true"/>
              </w:rPr>
              <w:tab/>
            </w:r>
            <w:r>
              <w:rPr>
                <w:rStyle w:val="IndexLink"/>
              </w:rPr>
              <w:t>438</w:t>
            </w:r>
          </w:hyperlink>
        </w:p>
        <w:p>
          <w:pPr>
            <w:pStyle w:val="Contents2"/>
            <w:tabs>
              <w:tab w:val="clear" w:pos="8743"/>
              <w:tab w:val="right" w:pos="9026" w:leader="dot"/>
            </w:tabs>
            <w:rPr/>
          </w:pPr>
          <w:hyperlink w:anchor="__RefHeading___Toc5061379_2142443653">
            <w:r>
              <w:rPr>
                <w:webHidden/>
                <w:rStyle w:val="IndexLink"/>
                <w:rtl w:val="true"/>
              </w:rPr>
              <w:t>وهدأت دعوة الهرج</w:t>
            </w:r>
            <w:r>
              <w:rPr>
                <w:rStyle w:val="IndexLink"/>
                <w:rtl w:val="true"/>
              </w:rPr>
              <w:tab/>
            </w:r>
            <w:r>
              <w:rPr>
                <w:rStyle w:val="IndexLink"/>
              </w:rPr>
              <w:t>442</w:t>
            </w:r>
          </w:hyperlink>
        </w:p>
        <w:p>
          <w:pPr>
            <w:pStyle w:val="Contents3"/>
            <w:tabs>
              <w:tab w:val="clear" w:pos="8459"/>
              <w:tab w:val="right" w:pos="9026" w:leader="dot"/>
            </w:tabs>
            <w:rPr/>
          </w:pPr>
          <w:hyperlink w:anchor="__RefHeading___Toc5061381_2142443653">
            <w:r>
              <w:rPr>
                <w:webHidden/>
                <w:rStyle w:val="IndexLink"/>
                <w:rtl w:val="true"/>
              </w:rPr>
              <w:t>اشارة</w:t>
            </w:r>
            <w:r>
              <w:rPr>
                <w:rStyle w:val="IndexLink"/>
                <w:rtl w:val="true"/>
              </w:rPr>
              <w:tab/>
            </w:r>
            <w:r>
              <w:rPr>
                <w:rStyle w:val="IndexLink"/>
              </w:rPr>
              <w:t>442</w:t>
            </w:r>
          </w:hyperlink>
        </w:p>
        <w:p>
          <w:pPr>
            <w:pStyle w:val="Contents3"/>
            <w:tabs>
              <w:tab w:val="clear" w:pos="8459"/>
              <w:tab w:val="right" w:pos="9026" w:leader="dot"/>
            </w:tabs>
            <w:rPr/>
          </w:pPr>
          <w:hyperlink w:anchor="__RefHeading___Toc5061383_2142443653">
            <w:r>
              <w:rPr>
                <w:webHidden/>
                <w:rStyle w:val="IndexLink"/>
                <w:rtl w:val="true"/>
              </w:rPr>
              <w:t>حرمة الهرج</w:t>
            </w:r>
            <w:r>
              <w:rPr>
                <w:rStyle w:val="IndexLink"/>
                <w:rtl w:val="true"/>
              </w:rPr>
              <w:tab/>
            </w:r>
            <w:r>
              <w:rPr>
                <w:rStyle w:val="IndexLink"/>
              </w:rPr>
              <w:t>442</w:t>
            </w:r>
          </w:hyperlink>
        </w:p>
        <w:p>
          <w:pPr>
            <w:pStyle w:val="Contents3"/>
            <w:tabs>
              <w:tab w:val="clear" w:pos="8459"/>
              <w:tab w:val="right" w:pos="9026" w:leader="dot"/>
            </w:tabs>
            <w:rPr/>
          </w:pPr>
          <w:hyperlink w:anchor="__RefHeading___Toc5061385_2142443653">
            <w:r>
              <w:rPr>
                <w:webHidden/>
                <w:rStyle w:val="IndexLink"/>
                <w:rtl w:val="true"/>
              </w:rPr>
              <w:t>مواصفات المجتمع الجاهلي</w:t>
            </w:r>
            <w:r>
              <w:rPr>
                <w:rStyle w:val="IndexLink"/>
                <w:rtl w:val="true"/>
              </w:rPr>
              <w:tab/>
            </w:r>
            <w:r>
              <w:rPr>
                <w:rStyle w:val="IndexLink"/>
              </w:rPr>
              <w:t>443</w:t>
            </w:r>
          </w:hyperlink>
        </w:p>
        <w:p>
          <w:pPr>
            <w:pStyle w:val="Contents3"/>
            <w:tabs>
              <w:tab w:val="clear" w:pos="8459"/>
              <w:tab w:val="right" w:pos="9026" w:leader="dot"/>
            </w:tabs>
            <w:rPr/>
          </w:pPr>
          <w:hyperlink w:anchor="__RefHeading___Toc5061387_2142443653">
            <w:r>
              <w:rPr>
                <w:webHidden/>
                <w:rStyle w:val="IndexLink"/>
                <w:rtl w:val="true"/>
              </w:rPr>
              <w:t>من مسؤوليات المؤمن</w:t>
            </w:r>
            <w:r>
              <w:rPr>
                <w:rStyle w:val="IndexLink"/>
                <w:rtl w:val="true"/>
              </w:rPr>
              <w:tab/>
            </w:r>
            <w:r>
              <w:rPr>
                <w:rStyle w:val="IndexLink"/>
              </w:rPr>
              <w:t>445</w:t>
            </w:r>
          </w:hyperlink>
        </w:p>
        <w:p>
          <w:pPr>
            <w:pStyle w:val="Contents3"/>
            <w:tabs>
              <w:tab w:val="clear" w:pos="8459"/>
              <w:tab w:val="right" w:pos="9026" w:leader="dot"/>
            </w:tabs>
            <w:rPr/>
          </w:pPr>
          <w:hyperlink w:anchor="__RefHeading___Toc5061389_2142443653">
            <w:r>
              <w:rPr>
                <w:webHidden/>
                <w:rStyle w:val="IndexLink"/>
                <w:rtl w:val="true"/>
              </w:rPr>
              <w:t>المصلح ودار الدنيا</w:t>
            </w:r>
            <w:r>
              <w:rPr>
                <w:rStyle w:val="IndexLink"/>
                <w:rtl w:val="true"/>
              </w:rPr>
              <w:tab/>
            </w:r>
            <w:r>
              <w:rPr>
                <w:rStyle w:val="IndexLink"/>
              </w:rPr>
              <w:t>446</w:t>
            </w:r>
          </w:hyperlink>
        </w:p>
        <w:p>
          <w:pPr>
            <w:pStyle w:val="Contents2"/>
            <w:tabs>
              <w:tab w:val="clear" w:pos="8743"/>
              <w:tab w:val="right" w:pos="9026" w:leader="dot"/>
            </w:tabs>
            <w:rPr/>
          </w:pPr>
          <w:hyperlink w:anchor="__RefHeading___Toc5061391_2142443653">
            <w:r>
              <w:rPr>
                <w:webHidden/>
                <w:rStyle w:val="IndexLink"/>
                <w:rtl w:val="true"/>
              </w:rPr>
              <w:t>واستوسق نظام الدين</w:t>
            </w:r>
            <w:r>
              <w:rPr>
                <w:rStyle w:val="IndexLink"/>
                <w:rtl w:val="true"/>
              </w:rPr>
              <w:tab/>
            </w:r>
            <w:r>
              <w:rPr>
                <w:rStyle w:val="IndexLink"/>
              </w:rPr>
              <w:t>448</w:t>
            </w:r>
          </w:hyperlink>
        </w:p>
        <w:p>
          <w:pPr>
            <w:pStyle w:val="Contents3"/>
            <w:tabs>
              <w:tab w:val="clear" w:pos="8459"/>
              <w:tab w:val="right" w:pos="9026" w:leader="dot"/>
            </w:tabs>
            <w:rPr/>
          </w:pPr>
          <w:hyperlink w:anchor="__RefHeading___Toc5061393_2142443653">
            <w:r>
              <w:rPr>
                <w:webHidden/>
                <w:rStyle w:val="IndexLink"/>
                <w:rtl w:val="true"/>
              </w:rPr>
              <w:t>اشارة</w:t>
            </w:r>
            <w:r>
              <w:rPr>
                <w:rStyle w:val="IndexLink"/>
                <w:rtl w:val="true"/>
              </w:rPr>
              <w:tab/>
            </w:r>
            <w:r>
              <w:rPr>
                <w:rStyle w:val="IndexLink"/>
              </w:rPr>
              <w:t>448</w:t>
            </w:r>
          </w:hyperlink>
        </w:p>
        <w:p>
          <w:pPr>
            <w:pStyle w:val="Contents3"/>
            <w:tabs>
              <w:tab w:val="clear" w:pos="8459"/>
              <w:tab w:val="right" w:pos="9026" w:leader="dot"/>
            </w:tabs>
            <w:rPr/>
          </w:pPr>
          <w:hyperlink w:anchor="__RefHeading___Toc5061395_2142443653">
            <w:r>
              <w:rPr>
                <w:webHidden/>
                <w:rStyle w:val="IndexLink"/>
                <w:rtl w:val="true"/>
              </w:rPr>
              <w:t xml:space="preserve">استيساق الدين بالرسول </w:t>
            </w:r>
            <w:r>
              <w:rPr>
                <w:rStyle w:val="IndexLink"/>
                <w:rtl w:val="true"/>
              </w:rPr>
              <w:t>(</w:t>
            </w:r>
            <w:r>
              <w:rPr>
                <w:rStyle w:val="IndexLink"/>
                <w:rtl w:val="true"/>
              </w:rPr>
              <w:t>صلی الله علیه و آله</w:t>
            </w:r>
            <w:r>
              <w:rPr>
                <w:rStyle w:val="IndexLink"/>
                <w:rtl w:val="true"/>
              </w:rPr>
              <w:t>)</w:t>
              <w:tab/>
            </w:r>
            <w:r>
              <w:rPr>
                <w:rStyle w:val="IndexLink"/>
              </w:rPr>
              <w:t>448</w:t>
            </w:r>
          </w:hyperlink>
        </w:p>
        <w:p>
          <w:pPr>
            <w:pStyle w:val="Contents3"/>
            <w:tabs>
              <w:tab w:val="clear" w:pos="8459"/>
              <w:tab w:val="right" w:pos="9026" w:leader="dot"/>
            </w:tabs>
            <w:rPr/>
          </w:pPr>
          <w:hyperlink w:anchor="__RefHeading___Toc5061397_2142443653">
            <w:r>
              <w:rPr>
                <w:webHidden/>
                <w:rStyle w:val="IndexLink"/>
                <w:rtl w:val="true"/>
              </w:rPr>
              <w:t>عدم الإفراط والتفريط</w:t>
            </w:r>
            <w:r>
              <w:rPr>
                <w:rStyle w:val="IndexLink"/>
                <w:rtl w:val="true"/>
              </w:rPr>
              <w:tab/>
            </w:r>
            <w:r>
              <w:rPr>
                <w:rStyle w:val="IndexLink"/>
              </w:rPr>
              <w:t>449</w:t>
            </w:r>
          </w:hyperlink>
        </w:p>
        <w:p>
          <w:pPr>
            <w:pStyle w:val="Contents2"/>
            <w:tabs>
              <w:tab w:val="clear" w:pos="8743"/>
              <w:tab w:val="right" w:pos="9026" w:leader="dot"/>
            </w:tabs>
            <w:rPr/>
          </w:pPr>
          <w:hyperlink w:anchor="__RefHeading___Toc5061399_2142443653">
            <w:r>
              <w:rPr>
                <w:webHidden/>
                <w:rStyle w:val="IndexLink"/>
                <w:rtl w:val="true"/>
              </w:rPr>
              <w:t>فأنّى حرتم بعد البيان</w:t>
            </w:r>
            <w:r>
              <w:rPr>
                <w:rStyle w:val="IndexLink"/>
                <w:rtl w:val="true"/>
              </w:rPr>
              <w:tab/>
            </w:r>
            <w:r>
              <w:rPr>
                <w:rStyle w:val="IndexLink"/>
              </w:rPr>
              <w:t>451</w:t>
            </w:r>
          </w:hyperlink>
        </w:p>
        <w:p>
          <w:pPr>
            <w:pStyle w:val="Contents3"/>
            <w:tabs>
              <w:tab w:val="clear" w:pos="8459"/>
              <w:tab w:val="right" w:pos="9026" w:leader="dot"/>
            </w:tabs>
            <w:rPr/>
          </w:pPr>
          <w:hyperlink w:anchor="__RefHeading___Toc5061401_2142443653">
            <w:r>
              <w:rPr>
                <w:webHidden/>
                <w:rStyle w:val="IndexLink"/>
                <w:rtl w:val="true"/>
              </w:rPr>
              <w:t>اشارة</w:t>
            </w:r>
            <w:r>
              <w:rPr>
                <w:rStyle w:val="IndexLink"/>
                <w:rtl w:val="true"/>
              </w:rPr>
              <w:tab/>
            </w:r>
            <w:r>
              <w:rPr>
                <w:rStyle w:val="IndexLink"/>
              </w:rPr>
              <w:t>451</w:t>
            </w:r>
          </w:hyperlink>
        </w:p>
        <w:p>
          <w:pPr>
            <w:pStyle w:val="Contents3"/>
            <w:tabs>
              <w:tab w:val="clear" w:pos="8459"/>
              <w:tab w:val="right" w:pos="9026" w:leader="dot"/>
            </w:tabs>
            <w:rPr/>
          </w:pPr>
          <w:hyperlink w:anchor="__RefHeading___Toc5061403_2142443653">
            <w:r>
              <w:rPr>
                <w:webHidden/>
                <w:rStyle w:val="IndexLink"/>
                <w:rtl w:val="true"/>
              </w:rPr>
              <w:t>الحيرة والشك من المحرمات</w:t>
            </w:r>
            <w:r>
              <w:rPr>
                <w:rStyle w:val="IndexLink"/>
                <w:rtl w:val="true"/>
              </w:rPr>
              <w:tab/>
            </w:r>
            <w:r>
              <w:rPr>
                <w:rStyle w:val="IndexLink"/>
              </w:rPr>
              <w:t>451</w:t>
            </w:r>
          </w:hyperlink>
        </w:p>
        <w:p>
          <w:pPr>
            <w:pStyle w:val="Contents2"/>
            <w:tabs>
              <w:tab w:val="clear" w:pos="8743"/>
              <w:tab w:val="right" w:pos="9026" w:leader="dot"/>
            </w:tabs>
            <w:rPr/>
          </w:pPr>
          <w:hyperlink w:anchor="__RefHeading___Toc5061405_2142443653">
            <w:r>
              <w:rPr>
                <w:webHidden/>
                <w:rStyle w:val="IndexLink"/>
                <w:rtl w:val="true"/>
              </w:rPr>
              <w:t>وأسررتم بعد الإعلان</w:t>
            </w:r>
            <w:r>
              <w:rPr>
                <w:rStyle w:val="IndexLink"/>
                <w:rtl w:val="true"/>
              </w:rPr>
              <w:tab/>
            </w:r>
            <w:r>
              <w:rPr>
                <w:rStyle w:val="IndexLink"/>
              </w:rPr>
              <w:t>455</w:t>
            </w:r>
          </w:hyperlink>
        </w:p>
        <w:p>
          <w:pPr>
            <w:pStyle w:val="Contents3"/>
            <w:tabs>
              <w:tab w:val="clear" w:pos="8459"/>
              <w:tab w:val="right" w:pos="9026" w:leader="dot"/>
            </w:tabs>
            <w:rPr/>
          </w:pPr>
          <w:hyperlink w:anchor="__RefHeading___Toc5061407_2142443653">
            <w:r>
              <w:rPr>
                <w:webHidden/>
                <w:rStyle w:val="IndexLink"/>
                <w:rtl w:val="true"/>
              </w:rPr>
              <w:t>اشارة</w:t>
            </w:r>
            <w:r>
              <w:rPr>
                <w:rStyle w:val="IndexLink"/>
                <w:rtl w:val="true"/>
              </w:rPr>
              <w:tab/>
            </w:r>
            <w:r>
              <w:rPr>
                <w:rStyle w:val="IndexLink"/>
              </w:rPr>
              <w:t>455</w:t>
            </w:r>
          </w:hyperlink>
        </w:p>
        <w:p>
          <w:pPr>
            <w:pStyle w:val="Contents3"/>
            <w:tabs>
              <w:tab w:val="clear" w:pos="8459"/>
              <w:tab w:val="right" w:pos="9026" w:leader="dot"/>
            </w:tabs>
            <w:rPr/>
          </w:pPr>
          <w:hyperlink w:anchor="__RefHeading___Toc5061409_2142443653">
            <w:r>
              <w:rPr>
                <w:webHidden/>
                <w:rStyle w:val="IndexLink"/>
                <w:rtl w:val="true"/>
              </w:rPr>
              <w:t>الجهر بالحق</w:t>
            </w:r>
            <w:r>
              <w:rPr>
                <w:rStyle w:val="IndexLink"/>
                <w:rtl w:val="true"/>
              </w:rPr>
              <w:tab/>
            </w:r>
            <w:r>
              <w:rPr>
                <w:rStyle w:val="IndexLink"/>
              </w:rPr>
              <w:t>455</w:t>
            </w:r>
          </w:hyperlink>
        </w:p>
        <w:p>
          <w:pPr>
            <w:pStyle w:val="Contents2"/>
            <w:tabs>
              <w:tab w:val="clear" w:pos="8743"/>
              <w:tab w:val="right" w:pos="9026" w:leader="dot"/>
            </w:tabs>
            <w:rPr/>
          </w:pPr>
          <w:hyperlink w:anchor="__RefHeading___Toc5061411_2142443653">
            <w:r>
              <w:rPr>
                <w:webHidden/>
                <w:rStyle w:val="IndexLink"/>
                <w:rtl w:val="true"/>
              </w:rPr>
              <w:t>ونكصتم بعد الإقدام</w:t>
            </w:r>
            <w:r>
              <w:rPr>
                <w:rStyle w:val="IndexLink"/>
                <w:rtl w:val="true"/>
              </w:rPr>
              <w:tab/>
            </w:r>
            <w:r>
              <w:rPr>
                <w:rStyle w:val="IndexLink"/>
              </w:rPr>
              <w:t>457</w:t>
            </w:r>
          </w:hyperlink>
        </w:p>
        <w:p>
          <w:pPr>
            <w:pStyle w:val="Contents3"/>
            <w:tabs>
              <w:tab w:val="clear" w:pos="8459"/>
              <w:tab w:val="right" w:pos="9026" w:leader="dot"/>
            </w:tabs>
            <w:rPr/>
          </w:pPr>
          <w:hyperlink w:anchor="__RefHeading___Toc5061413_2142443653">
            <w:r>
              <w:rPr>
                <w:webHidden/>
                <w:rStyle w:val="IndexLink"/>
                <w:rtl w:val="true"/>
              </w:rPr>
              <w:t>اشارة</w:t>
            </w:r>
            <w:r>
              <w:rPr>
                <w:rStyle w:val="IndexLink"/>
                <w:rtl w:val="true"/>
              </w:rPr>
              <w:tab/>
            </w:r>
            <w:r>
              <w:rPr>
                <w:rStyle w:val="IndexLink"/>
              </w:rPr>
              <w:t>457</w:t>
            </w:r>
          </w:hyperlink>
        </w:p>
        <w:p>
          <w:pPr>
            <w:pStyle w:val="Contents3"/>
            <w:tabs>
              <w:tab w:val="clear" w:pos="8459"/>
              <w:tab w:val="right" w:pos="9026" w:leader="dot"/>
            </w:tabs>
            <w:rPr/>
          </w:pPr>
          <w:hyperlink w:anchor="__RefHeading___Toc5061415_2142443653">
            <w:r>
              <w:rPr>
                <w:webHidden/>
                <w:rStyle w:val="IndexLink"/>
                <w:rtl w:val="true"/>
              </w:rPr>
              <w:t>النكوص والتراجع</w:t>
            </w:r>
            <w:r>
              <w:rPr>
                <w:rStyle w:val="IndexLink"/>
                <w:rtl w:val="true"/>
              </w:rPr>
              <w:tab/>
            </w:r>
            <w:r>
              <w:rPr>
                <w:rStyle w:val="IndexLink"/>
              </w:rPr>
              <w:t>457</w:t>
            </w:r>
          </w:hyperlink>
        </w:p>
        <w:p>
          <w:pPr>
            <w:pStyle w:val="Contents2"/>
            <w:tabs>
              <w:tab w:val="clear" w:pos="8743"/>
              <w:tab w:val="right" w:pos="9026" w:leader="dot"/>
            </w:tabs>
            <w:rPr/>
          </w:pPr>
          <w:hyperlink w:anchor="__RefHeading___Toc5061417_2142443653">
            <w:r>
              <w:rPr>
                <w:webHidden/>
                <w:rStyle w:val="IndexLink"/>
                <w:rtl w:val="true"/>
              </w:rPr>
              <w:t>وأشركتم بعد الإيمان</w:t>
            </w:r>
            <w:r>
              <w:rPr>
                <w:rStyle w:val="IndexLink"/>
                <w:rtl w:val="true"/>
              </w:rPr>
              <w:tab/>
            </w:r>
            <w:r>
              <w:rPr>
                <w:rStyle w:val="IndexLink"/>
              </w:rPr>
              <w:t>458</w:t>
            </w:r>
          </w:hyperlink>
        </w:p>
        <w:p>
          <w:pPr>
            <w:pStyle w:val="Contents3"/>
            <w:tabs>
              <w:tab w:val="clear" w:pos="8459"/>
              <w:tab w:val="right" w:pos="9026" w:leader="dot"/>
            </w:tabs>
            <w:rPr/>
          </w:pPr>
          <w:hyperlink w:anchor="__RefHeading___Toc5061419_2142443653">
            <w:r>
              <w:rPr>
                <w:webHidden/>
                <w:rStyle w:val="IndexLink"/>
                <w:rtl w:val="true"/>
              </w:rPr>
              <w:t>اشارة</w:t>
            </w:r>
            <w:r>
              <w:rPr>
                <w:rStyle w:val="IndexLink"/>
                <w:rtl w:val="true"/>
              </w:rPr>
              <w:tab/>
            </w:r>
            <w:r>
              <w:rPr>
                <w:rStyle w:val="IndexLink"/>
              </w:rPr>
              <w:t>458</w:t>
            </w:r>
          </w:hyperlink>
        </w:p>
        <w:p>
          <w:pPr>
            <w:pStyle w:val="Contents3"/>
            <w:tabs>
              <w:tab w:val="clear" w:pos="8459"/>
              <w:tab w:val="right" w:pos="9026" w:leader="dot"/>
            </w:tabs>
            <w:rPr/>
          </w:pPr>
          <w:hyperlink w:anchor="__RefHeading___Toc5061421_2142443653">
            <w:r>
              <w:rPr>
                <w:webHidden/>
                <w:rStyle w:val="IndexLink"/>
                <w:rtl w:val="true"/>
              </w:rPr>
              <w:t>إنكار الإمامة شرك</w:t>
            </w:r>
            <w:r>
              <w:rPr>
                <w:rStyle w:val="IndexLink"/>
                <w:rtl w:val="true"/>
              </w:rPr>
              <w:tab/>
            </w:r>
            <w:r>
              <w:rPr>
                <w:rStyle w:val="IndexLink"/>
              </w:rPr>
              <w:t>458</w:t>
            </w:r>
          </w:hyperlink>
        </w:p>
        <w:p>
          <w:pPr>
            <w:pStyle w:val="Contents3"/>
            <w:tabs>
              <w:tab w:val="clear" w:pos="8459"/>
              <w:tab w:val="right" w:pos="9026" w:leader="dot"/>
            </w:tabs>
            <w:rPr/>
          </w:pPr>
          <w:hyperlink w:anchor="__RefHeading___Toc5061423_2142443653">
            <w:r>
              <w:rPr>
                <w:webHidden/>
                <w:rStyle w:val="IndexLink"/>
                <w:rtl w:val="true"/>
              </w:rPr>
              <w:t>إثارة الشبهات والحيرة</w:t>
            </w:r>
            <w:r>
              <w:rPr>
                <w:rStyle w:val="IndexLink"/>
                <w:rtl w:val="true"/>
              </w:rPr>
              <w:tab/>
            </w:r>
            <w:r>
              <w:rPr>
                <w:rStyle w:val="IndexLink"/>
              </w:rPr>
              <w:t>461</w:t>
            </w:r>
          </w:hyperlink>
        </w:p>
        <w:p>
          <w:pPr>
            <w:pStyle w:val="Contents2"/>
            <w:tabs>
              <w:tab w:val="clear" w:pos="8743"/>
              <w:tab w:val="right" w:pos="9026" w:leader="dot"/>
            </w:tabs>
            <w:rPr/>
          </w:pPr>
          <w:hyperlink w:anchor="__RefHeading___Toc5061425_2142443653">
            <w:r>
              <w:rPr>
                <w:webHidden/>
                <w:rStyle w:val="IndexLink"/>
                <w:rtl w:val="true"/>
              </w:rPr>
              <w:t>ألا تقاتلوا قوماً نكثوا أيمانهم من بعد عهدهم</w:t>
            </w:r>
            <w:r>
              <w:rPr>
                <w:rStyle w:val="IndexLink"/>
                <w:rtl w:val="true"/>
              </w:rPr>
              <w:tab/>
            </w:r>
            <w:r>
              <w:rPr>
                <w:rStyle w:val="IndexLink"/>
              </w:rPr>
              <w:t>469</w:t>
            </w:r>
          </w:hyperlink>
        </w:p>
        <w:p>
          <w:pPr>
            <w:pStyle w:val="Contents3"/>
            <w:tabs>
              <w:tab w:val="clear" w:pos="8459"/>
              <w:tab w:val="right" w:pos="9026" w:leader="dot"/>
            </w:tabs>
            <w:rPr/>
          </w:pPr>
          <w:hyperlink w:anchor="__RefHeading___Toc5061427_2142443653">
            <w:r>
              <w:rPr>
                <w:webHidden/>
                <w:rStyle w:val="IndexLink"/>
                <w:rtl w:val="true"/>
              </w:rPr>
              <w:t>اشارة</w:t>
            </w:r>
            <w:r>
              <w:rPr>
                <w:rStyle w:val="IndexLink"/>
                <w:rtl w:val="true"/>
              </w:rPr>
              <w:tab/>
            </w:r>
            <w:r>
              <w:rPr>
                <w:rStyle w:val="IndexLink"/>
              </w:rPr>
              <w:t>469</w:t>
            </w:r>
          </w:hyperlink>
        </w:p>
        <w:p>
          <w:pPr>
            <w:pStyle w:val="Contents3"/>
            <w:tabs>
              <w:tab w:val="clear" w:pos="8459"/>
              <w:tab w:val="right" w:pos="9026" w:leader="dot"/>
            </w:tabs>
            <w:rPr/>
          </w:pPr>
          <w:hyperlink w:anchor="__RefHeading___Toc5061429_2142443653">
            <w:r>
              <w:rPr>
                <w:webHidden/>
                <w:rStyle w:val="IndexLink"/>
                <w:rtl w:val="true"/>
              </w:rPr>
              <w:t>مقاتلة ناكثي البيعة</w:t>
            </w:r>
            <w:r>
              <w:rPr>
                <w:rStyle w:val="IndexLink"/>
                <w:rtl w:val="true"/>
              </w:rPr>
              <w:tab/>
            </w:r>
            <w:r>
              <w:rPr>
                <w:rStyle w:val="IndexLink"/>
              </w:rPr>
              <w:t>469</w:t>
            </w:r>
          </w:hyperlink>
        </w:p>
        <w:p>
          <w:pPr>
            <w:pStyle w:val="Contents3"/>
            <w:tabs>
              <w:tab w:val="clear" w:pos="8459"/>
              <w:tab w:val="right" w:pos="9026" w:leader="dot"/>
            </w:tabs>
            <w:rPr/>
          </w:pPr>
          <w:hyperlink w:anchor="__RefHeading___Toc5061431_2142443653">
            <w:r>
              <w:rPr>
                <w:webHidden/>
                <w:rStyle w:val="IndexLink"/>
                <w:rtl w:val="true"/>
              </w:rPr>
              <w:t>نكث البيعة وأسلوبها</w:t>
            </w:r>
            <w:r>
              <w:rPr>
                <w:rStyle w:val="IndexLink"/>
                <w:rtl w:val="true"/>
              </w:rPr>
              <w:tab/>
            </w:r>
            <w:r>
              <w:rPr>
                <w:rStyle w:val="IndexLink"/>
              </w:rPr>
              <w:t>472</w:t>
            </w:r>
          </w:hyperlink>
        </w:p>
        <w:p>
          <w:pPr>
            <w:pStyle w:val="Contents2"/>
            <w:tabs>
              <w:tab w:val="clear" w:pos="8743"/>
              <w:tab w:val="right" w:pos="9026" w:leader="dot"/>
            </w:tabs>
            <w:rPr/>
          </w:pPr>
          <w:hyperlink w:anchor="__RefHeading___Toc5061433_2142443653">
            <w:r>
              <w:rPr>
                <w:webHidden/>
                <w:rStyle w:val="IndexLink"/>
                <w:rtl w:val="true"/>
              </w:rPr>
              <w:t xml:space="preserve">وهموا بإخراج الرسول </w:t>
            </w:r>
            <w:r>
              <w:rPr>
                <w:rStyle w:val="IndexLink"/>
                <w:rtl w:val="true"/>
              </w:rPr>
              <w:t></w:t>
              <w:tab/>
            </w:r>
            <w:r>
              <w:rPr>
                <w:rStyle w:val="IndexLink"/>
              </w:rPr>
              <w:t>476</w:t>
            </w:r>
          </w:hyperlink>
        </w:p>
        <w:p>
          <w:pPr>
            <w:pStyle w:val="Contents3"/>
            <w:tabs>
              <w:tab w:val="clear" w:pos="8459"/>
              <w:tab w:val="right" w:pos="9026" w:leader="dot"/>
            </w:tabs>
            <w:rPr/>
          </w:pPr>
          <w:hyperlink w:anchor="__RefHeading___Toc5061435_2142443653">
            <w:r>
              <w:rPr>
                <w:webHidden/>
                <w:rStyle w:val="IndexLink"/>
                <w:rtl w:val="true"/>
              </w:rPr>
              <w:t>اشارة</w:t>
            </w:r>
            <w:r>
              <w:rPr>
                <w:rStyle w:val="IndexLink"/>
                <w:rtl w:val="true"/>
              </w:rPr>
              <w:tab/>
            </w:r>
            <w:r>
              <w:rPr>
                <w:rStyle w:val="IndexLink"/>
              </w:rPr>
              <w:t>476</w:t>
            </w:r>
          </w:hyperlink>
        </w:p>
        <w:p>
          <w:pPr>
            <w:pStyle w:val="Contents3"/>
            <w:tabs>
              <w:tab w:val="clear" w:pos="8459"/>
              <w:tab w:val="right" w:pos="9026" w:leader="dot"/>
            </w:tabs>
            <w:rPr/>
          </w:pPr>
          <w:hyperlink w:anchor="__RefHeading___Toc5061437_2142443653">
            <w:r>
              <w:rPr>
                <w:webHidden/>
                <w:rStyle w:val="IndexLink"/>
                <w:rtl w:val="true"/>
              </w:rPr>
              <w:t xml:space="preserve">إخراج الرسول </w:t>
            </w:r>
            <w:r>
              <w:rPr>
                <w:rStyle w:val="IndexLink"/>
                <w:rtl w:val="true"/>
              </w:rPr>
              <w:t>(</w:t>
            </w:r>
            <w:r>
              <w:rPr>
                <w:rStyle w:val="IndexLink"/>
                <w:rtl w:val="true"/>
              </w:rPr>
              <w:t>صلی الله علیه و آله</w:t>
            </w:r>
            <w:r>
              <w:rPr>
                <w:rStyle w:val="IndexLink"/>
                <w:rtl w:val="true"/>
              </w:rPr>
              <w:t>)</w:t>
              <w:tab/>
            </w:r>
            <w:r>
              <w:rPr>
                <w:rStyle w:val="IndexLink"/>
              </w:rPr>
              <w:t>476</w:t>
            </w:r>
          </w:hyperlink>
        </w:p>
        <w:p>
          <w:pPr>
            <w:pStyle w:val="Contents3"/>
            <w:tabs>
              <w:tab w:val="clear" w:pos="8459"/>
              <w:tab w:val="right" w:pos="9026" w:leader="dot"/>
            </w:tabs>
            <w:rPr/>
          </w:pPr>
          <w:hyperlink w:anchor="__RefHeading___Toc5061439_2142443653">
            <w:r>
              <w:rPr>
                <w:webHidden/>
                <w:rStyle w:val="IndexLink"/>
                <w:rtl w:val="true"/>
              </w:rPr>
              <w:t>حرمة الهم بذلك</w:t>
            </w:r>
            <w:r>
              <w:rPr>
                <w:rStyle w:val="IndexLink"/>
                <w:rtl w:val="true"/>
              </w:rPr>
              <w:tab/>
            </w:r>
            <w:r>
              <w:rPr>
                <w:rStyle w:val="IndexLink"/>
              </w:rPr>
              <w:t>478</w:t>
            </w:r>
          </w:hyperlink>
        </w:p>
        <w:p>
          <w:pPr>
            <w:pStyle w:val="Contents3"/>
            <w:tabs>
              <w:tab w:val="clear" w:pos="8459"/>
              <w:tab w:val="right" w:pos="9026" w:leader="dot"/>
            </w:tabs>
            <w:rPr/>
          </w:pPr>
          <w:hyperlink w:anchor="__RefHeading___Toc5061441_2142443653">
            <w:r>
              <w:rPr>
                <w:webHidden/>
                <w:rStyle w:val="IndexLink"/>
                <w:rtl w:val="true"/>
              </w:rPr>
              <w:t>مقاتلة من هم بذلك</w:t>
            </w:r>
            <w:r>
              <w:rPr>
                <w:rStyle w:val="IndexLink"/>
                <w:rtl w:val="true"/>
              </w:rPr>
              <w:tab/>
            </w:r>
            <w:r>
              <w:rPr>
                <w:rStyle w:val="IndexLink"/>
              </w:rPr>
              <w:t>480</w:t>
            </w:r>
          </w:hyperlink>
        </w:p>
        <w:p>
          <w:pPr>
            <w:pStyle w:val="Contents2"/>
            <w:tabs>
              <w:tab w:val="clear" w:pos="8743"/>
              <w:tab w:val="right" w:pos="9026" w:leader="dot"/>
            </w:tabs>
            <w:rPr/>
          </w:pPr>
          <w:hyperlink w:anchor="__RefHeading___Toc5061443_2142443653">
            <w:r>
              <w:rPr>
                <w:webHidden/>
                <w:rStyle w:val="IndexLink"/>
                <w:rtl w:val="true"/>
              </w:rPr>
              <w:t>وهم بدءوكم أول مرة</w:t>
            </w:r>
            <w:r>
              <w:rPr>
                <w:rStyle w:val="IndexLink"/>
                <w:rtl w:val="true"/>
              </w:rPr>
              <w:tab/>
            </w:r>
            <w:r>
              <w:rPr>
                <w:rStyle w:val="IndexLink"/>
              </w:rPr>
              <w:t>482</w:t>
            </w:r>
          </w:hyperlink>
        </w:p>
        <w:p>
          <w:pPr>
            <w:pStyle w:val="Contents3"/>
            <w:tabs>
              <w:tab w:val="clear" w:pos="8459"/>
              <w:tab w:val="right" w:pos="9026" w:leader="dot"/>
            </w:tabs>
            <w:rPr/>
          </w:pPr>
          <w:hyperlink w:anchor="__RefHeading___Toc5061445_2142443653">
            <w:r>
              <w:rPr>
                <w:webHidden/>
                <w:rStyle w:val="IndexLink"/>
                <w:rtl w:val="true"/>
              </w:rPr>
              <w:t>اشارة</w:t>
            </w:r>
            <w:r>
              <w:rPr>
                <w:rStyle w:val="IndexLink"/>
                <w:rtl w:val="true"/>
              </w:rPr>
              <w:tab/>
            </w:r>
            <w:r>
              <w:rPr>
                <w:rStyle w:val="IndexLink"/>
              </w:rPr>
              <w:t>482</w:t>
            </w:r>
          </w:hyperlink>
        </w:p>
        <w:p>
          <w:pPr>
            <w:pStyle w:val="Contents3"/>
            <w:tabs>
              <w:tab w:val="clear" w:pos="8459"/>
              <w:tab w:val="right" w:pos="9026" w:leader="dot"/>
            </w:tabs>
            <w:rPr/>
          </w:pPr>
          <w:hyperlink w:anchor="__RefHeading___Toc5061447_2142443653">
            <w:r>
              <w:rPr>
                <w:webHidden/>
                <w:rStyle w:val="IndexLink"/>
                <w:rtl w:val="true"/>
              </w:rPr>
              <w:t>البدء بالقتال</w:t>
            </w:r>
            <w:r>
              <w:rPr>
                <w:rStyle w:val="IndexLink"/>
                <w:rtl w:val="true"/>
              </w:rPr>
              <w:tab/>
            </w:r>
            <w:r>
              <w:rPr>
                <w:rStyle w:val="IndexLink"/>
              </w:rPr>
              <w:t>482</w:t>
            </w:r>
          </w:hyperlink>
        </w:p>
        <w:p>
          <w:pPr>
            <w:pStyle w:val="Contents2"/>
            <w:tabs>
              <w:tab w:val="clear" w:pos="8743"/>
              <w:tab w:val="right" w:pos="9026" w:leader="dot"/>
            </w:tabs>
            <w:rPr/>
          </w:pPr>
          <w:hyperlink w:anchor="__RefHeading___Toc5061449_2142443653">
            <w:r>
              <w:rPr>
                <w:webHidden/>
                <w:rStyle w:val="IndexLink"/>
                <w:rtl w:val="true"/>
              </w:rPr>
              <w:t>أتخشونهم</w:t>
            </w:r>
            <w:r>
              <w:rPr>
                <w:rStyle w:val="IndexLink"/>
                <w:rtl w:val="true"/>
              </w:rPr>
              <w:tab/>
            </w:r>
            <w:r>
              <w:rPr>
                <w:rStyle w:val="IndexLink"/>
              </w:rPr>
              <w:t>486</w:t>
            </w:r>
          </w:hyperlink>
        </w:p>
        <w:p>
          <w:pPr>
            <w:pStyle w:val="Contents3"/>
            <w:tabs>
              <w:tab w:val="clear" w:pos="8459"/>
              <w:tab w:val="right" w:pos="9026" w:leader="dot"/>
            </w:tabs>
            <w:rPr/>
          </w:pPr>
          <w:hyperlink w:anchor="__RefHeading___Toc5061451_2142443653">
            <w:r>
              <w:rPr>
                <w:webHidden/>
                <w:rStyle w:val="IndexLink"/>
                <w:rtl w:val="true"/>
              </w:rPr>
              <w:t>اشارة</w:t>
            </w:r>
            <w:r>
              <w:rPr>
                <w:rStyle w:val="IndexLink"/>
                <w:rtl w:val="true"/>
              </w:rPr>
              <w:tab/>
            </w:r>
            <w:r>
              <w:rPr>
                <w:rStyle w:val="IndexLink"/>
              </w:rPr>
              <w:t>486</w:t>
            </w:r>
          </w:hyperlink>
        </w:p>
        <w:p>
          <w:pPr>
            <w:pStyle w:val="Contents3"/>
            <w:tabs>
              <w:tab w:val="clear" w:pos="8459"/>
              <w:tab w:val="right" w:pos="9026" w:leader="dot"/>
            </w:tabs>
            <w:rPr/>
          </w:pPr>
          <w:hyperlink w:anchor="__RefHeading___Toc5061453_2142443653">
            <w:r>
              <w:rPr>
                <w:webHidden/>
                <w:rStyle w:val="IndexLink"/>
                <w:rtl w:val="true"/>
              </w:rPr>
              <w:t>الخوف من الأعداء</w:t>
            </w:r>
            <w:r>
              <w:rPr>
                <w:rStyle w:val="IndexLink"/>
                <w:rtl w:val="true"/>
              </w:rPr>
              <w:tab/>
            </w:r>
            <w:r>
              <w:rPr>
                <w:rStyle w:val="IndexLink"/>
              </w:rPr>
              <w:t>486</w:t>
            </w:r>
          </w:hyperlink>
        </w:p>
        <w:p>
          <w:pPr>
            <w:pStyle w:val="Contents3"/>
            <w:tabs>
              <w:tab w:val="clear" w:pos="8459"/>
              <w:tab w:val="right" w:pos="9026" w:leader="dot"/>
            </w:tabs>
            <w:rPr/>
          </w:pPr>
          <w:hyperlink w:anchor="__RefHeading___Toc5061455_2142443653">
            <w:r>
              <w:rPr>
                <w:webHidden/>
                <w:rStyle w:val="IndexLink"/>
                <w:rtl w:val="true"/>
              </w:rPr>
              <w:t>الشجاعة</w:t>
            </w:r>
            <w:r>
              <w:rPr>
                <w:rStyle w:val="IndexLink"/>
                <w:rtl w:val="true"/>
              </w:rPr>
              <w:tab/>
            </w:r>
            <w:r>
              <w:rPr>
                <w:rStyle w:val="IndexLink"/>
              </w:rPr>
              <w:t>489</w:t>
            </w:r>
          </w:hyperlink>
        </w:p>
        <w:p>
          <w:pPr>
            <w:pStyle w:val="Contents2"/>
            <w:tabs>
              <w:tab w:val="clear" w:pos="8743"/>
              <w:tab w:val="right" w:pos="9026" w:leader="dot"/>
            </w:tabs>
            <w:rPr/>
          </w:pPr>
          <w:hyperlink w:anchor="__RefHeading___Toc5061457_2142443653">
            <w:r>
              <w:rPr>
                <w:webHidden/>
                <w:rStyle w:val="IndexLink"/>
                <w:rtl w:val="true"/>
              </w:rPr>
              <w:t>فالله أحق أن تخشوه</w:t>
            </w:r>
            <w:r>
              <w:rPr>
                <w:rStyle w:val="IndexLink"/>
                <w:rtl w:val="true"/>
              </w:rPr>
              <w:tab/>
            </w:r>
            <w:r>
              <w:rPr>
                <w:rStyle w:val="IndexLink"/>
              </w:rPr>
              <w:t>493</w:t>
            </w:r>
          </w:hyperlink>
        </w:p>
        <w:p>
          <w:pPr>
            <w:pStyle w:val="Contents3"/>
            <w:tabs>
              <w:tab w:val="clear" w:pos="8459"/>
              <w:tab w:val="right" w:pos="9026" w:leader="dot"/>
            </w:tabs>
            <w:rPr/>
          </w:pPr>
          <w:hyperlink w:anchor="__RefHeading___Toc5061459_2142443653">
            <w:r>
              <w:rPr>
                <w:webHidden/>
                <w:rStyle w:val="IndexLink"/>
                <w:rtl w:val="true"/>
              </w:rPr>
              <w:t>اشارة</w:t>
            </w:r>
            <w:r>
              <w:rPr>
                <w:rStyle w:val="IndexLink"/>
                <w:rtl w:val="true"/>
              </w:rPr>
              <w:tab/>
            </w:r>
            <w:r>
              <w:rPr>
                <w:rStyle w:val="IndexLink"/>
              </w:rPr>
              <w:t>493</w:t>
            </w:r>
          </w:hyperlink>
        </w:p>
        <w:p>
          <w:pPr>
            <w:pStyle w:val="Contents3"/>
            <w:tabs>
              <w:tab w:val="clear" w:pos="8459"/>
              <w:tab w:val="right" w:pos="9026" w:leader="dot"/>
            </w:tabs>
            <w:rPr/>
          </w:pPr>
          <w:hyperlink w:anchor="__RefHeading___Toc5061461_2142443653">
            <w:r>
              <w:rPr>
                <w:webHidden/>
                <w:rStyle w:val="IndexLink"/>
                <w:rtl w:val="true"/>
              </w:rPr>
              <w:t>الخشية من الله</w:t>
            </w:r>
            <w:r>
              <w:rPr>
                <w:rStyle w:val="IndexLink"/>
                <w:rtl w:val="true"/>
              </w:rPr>
              <w:tab/>
            </w:r>
            <w:r>
              <w:rPr>
                <w:rStyle w:val="IndexLink"/>
              </w:rPr>
              <w:t>493</w:t>
            </w:r>
          </w:hyperlink>
        </w:p>
        <w:p>
          <w:pPr>
            <w:pStyle w:val="Contents2"/>
            <w:tabs>
              <w:tab w:val="clear" w:pos="8743"/>
              <w:tab w:val="right" w:pos="9026" w:leader="dot"/>
            </w:tabs>
            <w:rPr/>
          </w:pPr>
          <w:hyperlink w:anchor="__RefHeading___Toc5061463_2142443653">
            <w:r>
              <w:rPr>
                <w:webHidden/>
                <w:rStyle w:val="IndexLink"/>
                <w:rtl w:val="true"/>
              </w:rPr>
              <w:t>إن كنتم مؤمنين</w:t>
            </w:r>
            <w:r>
              <w:rPr>
                <w:rStyle w:val="IndexLink"/>
                <w:rtl w:val="true"/>
              </w:rPr>
              <w:tab/>
            </w:r>
            <w:r>
              <w:rPr>
                <w:rStyle w:val="IndexLink"/>
              </w:rPr>
              <w:t>496</w:t>
            </w:r>
          </w:hyperlink>
        </w:p>
        <w:p>
          <w:pPr>
            <w:pStyle w:val="Contents3"/>
            <w:tabs>
              <w:tab w:val="clear" w:pos="8459"/>
              <w:tab w:val="right" w:pos="9026" w:leader="dot"/>
            </w:tabs>
            <w:rPr/>
          </w:pPr>
          <w:hyperlink w:anchor="__RefHeading___Toc5061465_2142443653">
            <w:r>
              <w:rPr>
                <w:webHidden/>
                <w:rStyle w:val="IndexLink"/>
                <w:rtl w:val="true"/>
              </w:rPr>
              <w:t>اشارة</w:t>
            </w:r>
            <w:r>
              <w:rPr>
                <w:rStyle w:val="IndexLink"/>
                <w:rtl w:val="true"/>
              </w:rPr>
              <w:tab/>
            </w:r>
            <w:r>
              <w:rPr>
                <w:rStyle w:val="IndexLink"/>
              </w:rPr>
              <w:t>496</w:t>
            </w:r>
          </w:hyperlink>
        </w:p>
        <w:p>
          <w:pPr>
            <w:pStyle w:val="Contents3"/>
            <w:tabs>
              <w:tab w:val="clear" w:pos="8459"/>
              <w:tab w:val="right" w:pos="9026" w:leader="dot"/>
            </w:tabs>
            <w:rPr/>
          </w:pPr>
          <w:hyperlink w:anchor="__RefHeading___Toc5061467_2142443653">
            <w:r>
              <w:rPr>
                <w:webHidden/>
                <w:rStyle w:val="IndexLink"/>
                <w:rtl w:val="true"/>
              </w:rPr>
              <w:t>من لوازم الإيمان</w:t>
            </w:r>
            <w:r>
              <w:rPr>
                <w:rStyle w:val="IndexLink"/>
                <w:rtl w:val="true"/>
              </w:rPr>
              <w:tab/>
            </w:r>
            <w:r>
              <w:rPr>
                <w:rStyle w:val="IndexLink"/>
              </w:rPr>
              <w:t>496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26_157573"/>
      <w:bookmarkStart w:id="1" w:name="pg15326_157573"/>
      <w:bookmarkEnd w:id="1"/>
    </w:p>
    <w:p>
      <w:pPr>
        <w:pStyle w:val="Heading2"/>
        <w:numPr>
          <w:ilvl w:val="1"/>
          <w:numId w:val="1"/>
        </w:numPr>
        <w:rPr/>
      </w:pPr>
      <w:bookmarkStart w:id="2" w:name="pg15326_157573"/>
      <w:bookmarkStart w:id="3" w:name="__RefHeading___Toc5060809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الفقه موسوعة استدلالية في الفقه الإسلامي 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خطبتها علیها السلام في المسجد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المرجع الديني الراحل آية الله العظمى السيد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درجاته</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60811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تهميش وتعليق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المجتبى للتحقيق والنشر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w:t>
      </w:r>
    </w:p>
    <w:p>
      <w:pPr>
        <w:pStyle w:val="BookText"/>
        <w:rPr/>
      </w:pPr>
      <w:r>
        <w:rPr>
          <w:rFonts w:ascii="IRNazanin" w:hAnsi="IRNazanin" w:eastAsia="IRNazanin"/>
          <w:color w:val="111111"/>
          <w:sz w:val="28"/>
          <w:sz w:val="28"/>
          <w:szCs w:val="28"/>
          <w:rtl w:val="true"/>
          <w:lang w:bidi="fa-IR"/>
        </w:rPr>
        <w:t>الفقه</w:t>
      </w:r>
    </w:p>
    <w:p>
      <w:pPr>
        <w:pStyle w:val="BookText"/>
        <w:rPr/>
      </w:pPr>
      <w:r>
        <w:rPr>
          <w:rFonts w:ascii="IRNazanin" w:hAnsi="IRNazanin" w:eastAsia="IRNazanin"/>
          <w:color w:val="111111"/>
          <w:sz w:val="28"/>
          <w:sz w:val="28"/>
          <w:szCs w:val="28"/>
          <w:rtl w:val="true"/>
          <w:lang w:bidi="fa-IR"/>
        </w:rPr>
        <w:t xml:space="preserve">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الرابع</w:t>
      </w:r>
    </w:p>
    <w:p>
      <w:pPr>
        <w:pStyle w:val="BookText"/>
        <w:rPr/>
      </w:pPr>
      <w:r>
        <w:rPr>
          <w:rFonts w:ascii="IRNazanin" w:hAnsi="IRNazanin" w:eastAsia="IRNazanin"/>
          <w:color w:val="111111"/>
          <w:sz w:val="28"/>
          <w:sz w:val="28"/>
          <w:szCs w:val="28"/>
          <w:rtl w:val="true"/>
          <w:lang w:bidi="fa-IR"/>
        </w:rPr>
        <w:t>خطبتها علیها السلام في المسجد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الثالث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وصلى الله على محمد وآله الطيبين الطاهرين</w:t>
      </w:r>
    </w:p>
    <w:p>
      <w:pPr>
        <w:pStyle w:val="BookText"/>
        <w:rPr/>
      </w:pPr>
      <w:r>
        <w:rPr>
          <w:rFonts w:ascii="Amiri" w:hAnsi="Amiri" w:eastAsia="Amiri" w:cs="Amiri"/>
          <w:color w:val="111111"/>
          <w:sz w:val="28"/>
          <w:sz w:val="28"/>
          <w:szCs w:val="28"/>
          <w:rtl w:val="true"/>
          <w:lang w:bidi="ar-SA"/>
        </w:rPr>
        <w:t>ولعنة الله على أعدائهم أجمعين</w:t>
      </w:r>
    </w:p>
    <w:p>
      <w:pPr>
        <w:pStyle w:val="BookText"/>
        <w:rPr/>
      </w:pPr>
      <w:r>
        <w:rPr>
          <w:rFonts w:ascii="Amiri" w:hAnsi="Amiri" w:eastAsia="Amiri" w:cs="Amiri"/>
          <w:color w:val="111111"/>
          <w:sz w:val="28"/>
          <w:sz w:val="28"/>
          <w:szCs w:val="28"/>
          <w:rtl w:val="true"/>
          <w:lang w:bidi="ar-SA"/>
        </w:rPr>
        <w:t>السَّلامُ عَليْكِ أَيَّتُهَا الصِّدِيقَةُ الشَّهِيدَةُ</w:t>
      </w:r>
    </w:p>
    <w:p>
      <w:pPr>
        <w:pStyle w:val="BookText"/>
        <w:rPr/>
      </w:pPr>
      <w:r>
        <w:rPr>
          <w:rFonts w:ascii="Amiri" w:hAnsi="Amiri" w:eastAsia="Amiri" w:cs="Amiri"/>
          <w:color w:val="111111"/>
          <w:sz w:val="28"/>
          <w:sz w:val="28"/>
          <w:szCs w:val="28"/>
          <w:rtl w:val="true"/>
          <w:lang w:bidi="ar-SA"/>
        </w:rPr>
        <w:t>السَّلامُ عَليْكِ أَيَّتُهَا الرَّضِيَةُ المَرْضِيَّةُ</w:t>
      </w:r>
    </w:p>
    <w:p>
      <w:pPr>
        <w:pStyle w:val="BookText"/>
        <w:rPr/>
      </w:pPr>
      <w:r>
        <w:rPr>
          <w:rFonts w:ascii="Amiri" w:hAnsi="Amiri" w:eastAsia="Amiri" w:cs="Amiri"/>
          <w:color w:val="111111"/>
          <w:sz w:val="28"/>
          <w:sz w:val="28"/>
          <w:szCs w:val="28"/>
          <w:rtl w:val="true"/>
          <w:lang w:bidi="ar-SA"/>
        </w:rPr>
        <w:t>السَّلامُ عَليْكِ أَيَّتُهَا الفَاضِلةُ الزَّكِيَةُ</w:t>
      </w:r>
    </w:p>
    <w:p>
      <w:pPr>
        <w:pStyle w:val="BookText"/>
        <w:rPr/>
      </w:pPr>
      <w:r>
        <w:rPr>
          <w:rFonts w:ascii="Amiri" w:hAnsi="Amiri" w:eastAsia="Amiri" w:cs="Amiri"/>
          <w:color w:val="111111"/>
          <w:sz w:val="28"/>
          <w:sz w:val="28"/>
          <w:szCs w:val="28"/>
          <w:rtl w:val="true"/>
          <w:lang w:bidi="ar-SA"/>
        </w:rPr>
        <w:t>السَّلامُ عَليْكِ أَيَّتُهَا الحَوْراءُ الإِنْسِيَّةُ</w:t>
      </w:r>
    </w:p>
    <w:p>
      <w:pPr>
        <w:pStyle w:val="BookText"/>
        <w:rPr/>
      </w:pPr>
      <w:r>
        <w:rPr>
          <w:rFonts w:ascii="Amiri" w:hAnsi="Amiri" w:eastAsia="Amiri" w:cs="Amiri"/>
          <w:color w:val="111111"/>
          <w:sz w:val="28"/>
          <w:sz w:val="28"/>
          <w:szCs w:val="28"/>
          <w:rtl w:val="true"/>
          <w:lang w:bidi="ar-SA"/>
        </w:rPr>
        <w:t>السَّلامُ عَليْكِ أَيَّتُهَا التَّقِيَّةُ النَّقِيَّةُ</w:t>
      </w:r>
    </w:p>
    <w:p>
      <w:pPr>
        <w:pStyle w:val="BookText"/>
        <w:rPr/>
      </w:pPr>
      <w:r>
        <w:rPr>
          <w:rFonts w:ascii="Amiri" w:hAnsi="Amiri" w:eastAsia="Amiri" w:cs="Amiri"/>
          <w:color w:val="111111"/>
          <w:sz w:val="28"/>
          <w:sz w:val="28"/>
          <w:szCs w:val="28"/>
          <w:rtl w:val="true"/>
          <w:lang w:bidi="ar-SA"/>
        </w:rPr>
        <w:t>السَّلامُ عَليْكِ أَيَّتُهَا المُحَدَّثَةُ العَليمَةُ</w:t>
      </w:r>
    </w:p>
    <w:p>
      <w:pPr>
        <w:pStyle w:val="BookText"/>
        <w:rPr/>
      </w:pPr>
      <w:r>
        <w:rPr>
          <w:rFonts w:ascii="Amiri" w:hAnsi="Amiri" w:eastAsia="Amiri" w:cs="Amiri"/>
          <w:color w:val="111111"/>
          <w:sz w:val="28"/>
          <w:sz w:val="28"/>
          <w:szCs w:val="28"/>
          <w:rtl w:val="true"/>
          <w:lang w:bidi="ar-SA"/>
        </w:rPr>
        <w:t>السَّلامُ عَليْكِ أَيَّتُهَا المَظْلومَةُ المَغْصُوبَةُ</w:t>
      </w:r>
    </w:p>
    <w:p>
      <w:pPr>
        <w:pStyle w:val="BookText"/>
        <w:rPr/>
      </w:pPr>
      <w:r>
        <w:rPr>
          <w:rFonts w:ascii="Amiri" w:hAnsi="Amiri" w:eastAsia="Amiri" w:cs="Amiri"/>
          <w:color w:val="111111"/>
          <w:sz w:val="28"/>
          <w:sz w:val="28"/>
          <w:szCs w:val="28"/>
          <w:rtl w:val="true"/>
          <w:lang w:bidi="ar-SA"/>
        </w:rPr>
        <w:t>السَّلامُ عَليْكِ أَيَّتُهَا المُضْطَهَدَةُ المَقْهُورَةُ</w:t>
      </w:r>
    </w:p>
    <w:p>
      <w:pPr>
        <w:pStyle w:val="BookText"/>
        <w:rPr/>
      </w:pPr>
      <w:r>
        <w:rPr>
          <w:rFonts w:ascii="Amiri" w:hAnsi="Amiri" w:eastAsia="Amiri" w:cs="Amiri"/>
          <w:color w:val="111111"/>
          <w:sz w:val="28"/>
          <w:sz w:val="28"/>
          <w:szCs w:val="28"/>
          <w:rtl w:val="true"/>
          <w:lang w:bidi="ar-SA"/>
        </w:rPr>
        <w:t>السَّلامُ عَليْكِ يا فاطِمَةُ بِنْتَ رَسُول اللهِ</w:t>
      </w:r>
    </w:p>
    <w:p>
      <w:pPr>
        <w:pStyle w:val="BookText"/>
        <w:rPr/>
      </w:pPr>
      <w:r>
        <w:rPr>
          <w:rFonts w:ascii="Amiri" w:hAnsi="Amiri" w:eastAsia="Amiri" w:cs="Amiri"/>
          <w:color w:val="111111"/>
          <w:sz w:val="28"/>
          <w:sz w:val="28"/>
          <w:szCs w:val="28"/>
          <w:rtl w:val="true"/>
          <w:lang w:bidi="ar-SA"/>
        </w:rPr>
        <w:t>وَرَحْمَةُ اللهِ وَبَرَكاتُهُ</w:t>
      </w:r>
    </w:p>
    <w:p>
      <w:pPr>
        <w:pStyle w:val="BookText"/>
        <w:rPr/>
      </w:pPr>
      <w:r>
        <w:rPr>
          <w:rFonts w:ascii="Amiri" w:hAnsi="Amiri" w:eastAsia="Amiri" w:cs="Amiri"/>
          <w:color w:val="111111"/>
          <w:sz w:val="28"/>
          <w:sz w:val="28"/>
          <w:szCs w:val="28"/>
          <w:rtl w:val="true"/>
          <w:lang w:bidi="ar-SA"/>
        </w:rPr>
        <w:t>البلد الأمين ص</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 ص</w:t>
      </w:r>
      <w:r>
        <w:rPr>
          <w:rFonts w:eastAsia="Amiri" w:cs="Amiri" w:ascii="Amiri" w:hAnsi="Amiri"/>
          <w:color w:val="111111"/>
          <w:sz w:val="28"/>
          <w:szCs w:val="28"/>
          <w:lang w:bidi="ar-SA"/>
        </w:rPr>
        <w:t>711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p>
    <w:p>
      <w:pPr>
        <w:pStyle w:val="BookText"/>
        <w:rPr/>
      </w:pPr>
      <w:r>
        <w:rPr>
          <w:rFonts w:ascii="IRNazanin" w:hAnsi="IRNazanin" w:eastAsia="IRNazanin"/>
          <w:color w:val="111111"/>
          <w:sz w:val="28"/>
          <w:sz w:val="28"/>
          <w:szCs w:val="28"/>
          <w:rtl w:val="true"/>
          <w:lang w:bidi="fa-IR"/>
        </w:rPr>
        <w:t xml:space="preserve">الصلاة علی الصدیقة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عَلَىٰ مُحَمَّدٍ وَأَهْلِ بَيْتِهِ وَصَلِّ عَلَى الْبَتُولِ الطَّاهِرَةِ الصِّدِّيقَةِ الْمَعْصُومَةِ التَّقِيَّةِ النَّقِيَّةِ الرَّضِيَّةِ الْمَرْضِيَّةِ الزَّكِيَّةِ الرَّشِيدَةِ الْمَظْلُومَةِ الْمَقْهُورَةِ، الْمَغْصُوبَةِ حَقُّها، الْمَمْنُوعَةِ إِرْثُها، الْمَكْسُورَةِ ضِلْعُهَا، الْمَظْلُومِ بَعْلُهَا، الْمَقْتُولِ وَلَدُها، فاطِمَةَ بِنْتِ رَسُولِكَ، وَبَضْعَةِ لَحْمِهِ؛ وَصَمِيمِ قَلْبِهِ، وَفِلْذَةِ كَبِدِهِ، وَالنُّخْبَةِ مِنْكَ لَهُ، وَالتُّحْفَةِ خَصَصْتَ بِها وَصِيَّهُ، وَحَبِيبَةِ الْمُصْطَفىٰ، وَقَرِينَةِ الْمُرْتَضىٰ، وَسَيِّدَةِ النِّساءِ، وَمُبَشِّرَةِ الْأَوْلِياءِ، حَلِيفَةِ الْوَرَعِ وَالزُّهْدِ، وَتُفَّاحَةِ الْفِرْدَوْسِ وَالْخُلْدِ الَّتِي شَرَّفْتَ مَوْلِدَها بِنِساءِ الْجَنَّةِ، وَسَلَلْتَ مِنْها أَنْوارَ الْأَئِمَّةِ، وَأَرْخَيْتَ دُونَها حِجابَ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عَلَيْها صَلاةً تَزِيدُ فِي مَحَلِّها عِنْدَكَ، وَشَرَفِها لَدَيْكَ، وَمَنْزِلَتِها مِنْ رِضَاكَ، وَبَلِّغْها مِنَّا تَحِيَّةً وَسَلاماً، وَآتِنَا مِنْ لَدُنْكَ فِي حُبِّها فَضْلاً وَ إِحْسَاناً وَرَحْمَةً وَغُفْراناً إِنَّكَ ذُو الْعَفْوِ الْكَرِيمِ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326_157579"/>
      <w:bookmarkStart w:id="8" w:name="pg15326_157579"/>
      <w:bookmarkEnd w:id="8"/>
    </w:p>
    <w:p>
      <w:pPr>
        <w:pStyle w:val="Heading2"/>
        <w:numPr>
          <w:ilvl w:val="1"/>
          <w:numId w:val="1"/>
        </w:numPr>
        <w:rPr/>
      </w:pPr>
      <w:bookmarkStart w:id="9" w:name="pg15326_157579"/>
      <w:bookmarkStart w:id="10" w:name="__RefHeading___Toc5060813_2142443653"/>
      <w:bookmarkStart w:id="11" w:name="_Toc3"/>
      <w:bookmarkEnd w:id="9"/>
      <w:bookmarkEnd w:id="10"/>
      <w:r>
        <w:rPr>
          <w:rtl w:val="true"/>
        </w:rPr>
        <w:t>كلمة الناشر</w:t>
      </w:r>
      <w:bookmarkEnd w:id="11"/>
    </w:p>
    <w:p>
      <w:pPr>
        <w:pStyle w:val="BookText"/>
        <w:rPr/>
      </w:pPr>
      <w:r>
        <w:rPr>
          <w:rFonts w:ascii="Amiri" w:hAnsi="Amiri" w:eastAsia="Amiri" w:cs="Amiri"/>
          <w:color w:val="111111"/>
          <w:sz w:val="28"/>
          <w:sz w:val="28"/>
          <w:szCs w:val="28"/>
          <w:rtl w:val="true"/>
          <w:lang w:bidi="ar-SA"/>
        </w:rPr>
        <w:t>الحمد لله رب العالمين، والصلاة والسلام على نبينا محمد وآله الطيبين الطاهرين، واللعنة الدائمة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تنبع عظمة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الخصائص النادرة التي حباها الله بها فميزها عن غيرها، فكانت بحق سيدة نساء العالمين من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كونها وريثة سيد المرسلين وزوجة أمير المؤمنين وأم الشبلين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ورثت من أبيها البلاغة والفصاحة، ومن زوجها الجهاد والشجاعة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نهضت بالأمر يوم رأت إلى الحقلا يُعمل به، وإلى الباطل لا يتناهى عنه، على ما ورد بها من علل وأسقام افترستها بعد وفاة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فأعلنتها صرخة مدوية في المسجد، صكت بها أسماع القوم لما غصبوا حق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الخلافة ومنعوها نحلة أبيها وبلغة بنيها، فكشفت بذلك عن </w:t>
      </w:r>
    </w:p>
    <w:p>
      <w:pPr>
        <w:pStyle w:val="BookText"/>
        <w:rPr/>
      </w:pPr>
      <w:r>
        <w:rPr>
          <w:rFonts w:ascii="Amiri" w:hAnsi="Amiri" w:eastAsia="Amiri" w:cs="Amiri"/>
          <w:color w:val="111111"/>
          <w:sz w:val="28"/>
          <w:sz w:val="28"/>
          <w:szCs w:val="28"/>
          <w:rtl w:val="true"/>
          <w:lang w:bidi="ar-SA"/>
        </w:rPr>
        <w:t xml:space="preserve">سرائر النفوس وما انطوت عليه وما أضمرت، وكأنها تفرغ عن منطق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فقد أغمض حق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جهاراً بحجة واهية وحديث مختلق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الأنبياء لا نورث وما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شهادة من شهد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بالجنة وكذلك شهادة زوجها وبنيها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إلى ما صنعوا بها من الضرب واللطم وكسر الضلع وإسقاط الجنين،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لله وما تأمر به النفس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أنى للحق أن يموت ما دام وراءه مطالب، فقد عرفت الأجيال أن الحق كان مع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دعواها وهي الصديقة الصادقة كما عرفوا أحقية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الكتاب، مضافاً إلى كونه شرحاً قيماً على تلك الخطبة المباركة التي ألقتها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المسجد، يمتاز بالصبغة الفقهية، فإن سماحة الإمام الراحل آية الله العظمى السيد محمد الحسيني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استنبط من تلك الخطبة الشريفة المئات من المسائل الشرعية الفقهية، فكان أول من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بتوفيق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ألف سبعة مجلدات بدءً من حديث الكساء ثم الخطبة الشريفة في المسجد ثم خطبتها في البيت، إلى الأحاديث المروية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بلغ مجموع ما استنبطه من فقهها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ألفي 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ويعد هذه الاستنباطات من تلك المبتكرات العلمية التي يسجلها التاريخ باسمه الشريف</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 أحد كبار العلماء في 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السيد الشيرازي لو لم يكن له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لكفاه فخراً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رؤي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w:t>
      </w:r>
      <w:r>
        <w:rPr>
          <w:rStyle w:val="FootnoteAnchor"/>
          <w:rtl w:val="true"/>
        </w:rPr>
        <w:footnoteReference w:id="2"/>
      </w:r>
      <w:r>
        <w:rPr>
          <w:rFonts w:ascii="IRNazanin" w:hAnsi="IRNazanin" w:eastAsia="IRNazanin"/>
          <w:color w:val="111111"/>
          <w:sz w:val="28"/>
          <w:sz w:val="28"/>
          <w:szCs w:val="28"/>
          <w:rtl w:val="true"/>
          <w:lang w:bidi="fa-IR"/>
        </w:rPr>
        <w:t xml:space="preserve">جالساً ومؤلفاته إلى جانبه، وكان فوق رأسه عدد من كتبه المختارة وكان النور ساطعاً من تلكالكتب على السيد الراحل، وبعد الدقة لوحظ أن تلك الكتب التي يسطع منها النور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كان الإمام الراحل من جملة العلماء الذين انبروا للدفاع عن ولاية أهل البيت وعن جدته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 هكذا إلى آخر حياته حيث أسلم روحه الطاهرة ليلة عبد الفطر من عام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يكتب كتاباً عن سيدة نساء العالمين من الأولين والآخرين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مؤسسة المجتبى تتشرف بإصدار هذا الجزء في الذكرى السنوية الأولى لرحيل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سائلة المولى أن ينفع به كما نفع بغيره وأن يمنّ على سماحة الإمام المؤلف بالمغفرة والرضوان وعلو الدرجات وأن يحشره مع جدته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والحمد لله أولاً وأخراً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المجتبى للتحقيق والنشر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لبنان ص ب </w:t>
      </w:r>
      <w:r>
        <w:rPr>
          <w:rFonts w:eastAsia="Amiri" w:cs="Amiri" w:ascii="Amiri" w:hAnsi="Amiri"/>
          <w:color w:val="111111"/>
          <w:sz w:val="28"/>
          <w:szCs w:val="28"/>
          <w:lang w:bidi="ar-SA"/>
        </w:rPr>
        <w:t>5955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شوران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326_157583"/>
      <w:bookmarkStart w:id="13" w:name="pg15326_157583"/>
      <w:bookmarkEnd w:id="13"/>
    </w:p>
    <w:p>
      <w:pPr>
        <w:pStyle w:val="Heading2"/>
        <w:numPr>
          <w:ilvl w:val="1"/>
          <w:numId w:val="1"/>
        </w:numPr>
        <w:rPr/>
      </w:pPr>
      <w:bookmarkStart w:id="14" w:name="pg15326_157583"/>
      <w:bookmarkStart w:id="15" w:name="__RefHeading___Toc5060815_2142443653"/>
      <w:bookmarkStart w:id="16" w:name="_Toc4"/>
      <w:bookmarkEnd w:id="14"/>
      <w:bookmarkEnd w:id="15"/>
      <w:r>
        <w:rPr>
          <w:rtl w:val="true"/>
        </w:rPr>
        <w:t>المقدمة</w:t>
      </w:r>
      <w:bookmarkEnd w:id="16"/>
    </w:p>
    <w:p>
      <w:pPr>
        <w:pStyle w:val="BookText"/>
        <w:rPr/>
      </w:pPr>
      <w:r>
        <w:rPr>
          <w:rFonts w:ascii="Amiri" w:hAnsi="Amiri" w:eastAsia="Amiri" w:cs="Amiri"/>
          <w:color w:val="111111"/>
          <w:sz w:val="28"/>
          <w:sz w:val="28"/>
          <w:szCs w:val="28"/>
          <w:rtl w:val="true"/>
          <w:lang w:bidi="ar-SA"/>
        </w:rPr>
        <w:t>الحمد لله رب العالمين، وصلى الله على محمد وأهل بيته الطيبين الطاهرين، ولعنة الله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الجزء الرابع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وسلامه عليها، أسأل الله عزوجل التوفيق والقبول، إنه ولي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5326_157585"/>
      <w:bookmarkStart w:id="18" w:name="pg15326_157585"/>
      <w:bookmarkEnd w:id="18"/>
    </w:p>
    <w:p>
      <w:pPr>
        <w:pStyle w:val="Heading2"/>
        <w:numPr>
          <w:ilvl w:val="1"/>
          <w:numId w:val="1"/>
        </w:numPr>
        <w:rPr/>
      </w:pPr>
      <w:bookmarkStart w:id="19" w:name="pg15326_157585"/>
      <w:bookmarkStart w:id="20" w:name="__RefHeading___Toc5060817_2142443653"/>
      <w:bookmarkStart w:id="21" w:name="_Toc5"/>
      <w:bookmarkEnd w:id="19"/>
      <w:bookmarkEnd w:id="20"/>
      <w:r>
        <w:rPr>
          <w:rtl w:val="true"/>
        </w:rPr>
        <w:t>أيها المسلمون</w:t>
      </w:r>
      <w:bookmarkEnd w:id="21"/>
    </w:p>
    <w:p>
      <w:pPr>
        <w:pStyle w:val="Heading3"/>
        <w:numPr>
          <w:ilvl w:val="2"/>
          <w:numId w:val="1"/>
        </w:numPr>
        <w:rPr/>
      </w:pPr>
      <w:bookmarkStart w:id="22" w:name="__RefHeading___Toc5060819_2142443653"/>
      <w:bookmarkStart w:id="23" w:name="_Toc6"/>
      <w:bookmarkEnd w:id="22"/>
      <w:r>
        <w:rPr>
          <w:rtl w:val="true"/>
        </w:rPr>
        <w:t>اشارة</w:t>
      </w:r>
      <w:bookmarkEnd w:id="23"/>
    </w:p>
    <w:p>
      <w:pPr>
        <w:pStyle w:val="Heading3"/>
        <w:numPr>
          <w:ilvl w:val="2"/>
          <w:numId w:val="1"/>
        </w:numPr>
        <w:rPr/>
      </w:pPr>
      <w:bookmarkStart w:id="24" w:name="__RefHeading___Toc5060821_2142443653"/>
      <w:bookmarkStart w:id="25" w:name="_Toc7"/>
      <w:bookmarkEnd w:id="24"/>
      <w:r>
        <w:rPr>
          <w:rtl w:val="true"/>
        </w:rPr>
        <w:t>لماذا الاستنصار؟</w:t>
      </w:r>
      <w:bookmarkEnd w:id="2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يُتساءل أن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استنصرت القوم مع علمها بعدم النصرة؟</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راجح وقد يكون واجباً حتى مع اليأس من النصرة، إذ لا ينحصر الغرض منه في النصرة بل منه إتمام الحجة،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الجاهل وتنبيه الغافل في ذلك الزمن وللأجيال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الردع عن الظلم الأكثر، إلى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استنصر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الخلافة، فلما لم يجد ناصراً صبر كما وصاه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ففي الحديث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منعك يا بن أبي طالب حين بويع فلان وفلان أن تضرب بسيفك؟</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لم لمتضرب بسيفك وتأخذ بحقك وأنت لم تخطب خطبة إلا وقلت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لأولى الناس بالناس ولا زلت مظلوماً منذ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منعك أن تضرب بسيفك دون مظلمتك؟</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 يا فلان، فإنه لم يمنعني من ذلك الجبر ولا كراهية الباري تعالى</w:t>
      </w:r>
      <w:r>
        <w:rPr>
          <w:rStyle w:val="FootnoteAnchor"/>
          <w:rtl w:val="true"/>
        </w:rPr>
        <w:footnoteReference w:id="4"/>
      </w:r>
      <w:r>
        <w:rPr>
          <w:rFonts w:ascii="Amiri" w:hAnsi="Amiri" w:eastAsia="Amiri" w:cs="Amiri"/>
          <w:color w:val="111111"/>
          <w:sz w:val="28"/>
          <w:sz w:val="28"/>
          <w:szCs w:val="28"/>
          <w:rtl w:val="true"/>
          <w:lang w:bidi="ar-SA"/>
        </w:rPr>
        <w:t xml:space="preserve">وإني لأعلم أن ما عند الله تبارك وتعالى خير لي من الدنيا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والبقاء فيها، ولكن يمنعني من ذلك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ونهيه إياي وعهده إليّ، فقد 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الأمة صانعة بعده ولم أكن حين عاينته أعلم به ولا أشد استيقاناً به مني قبل ذلك، بل أنا بقول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يقيناً مني بما عاينته وشهدته،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تعهد إليّ إذا كان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أعواناً فانتدب إليهم وجاهدهم، وإن لم تجد أعواناً فكف يدك وأحقن دمك حتى تجد على إقامة كتاب الله وسنتي أعواناً،وأخبرني أنه سيخذلني الناس ويبايعون غيري وأخبرني أني منه بمنزلة هارون من موسى، وأن الأمة من بعدي سيصيرون بمنزلة هارون ومن تبعه والعجل ومن تبعه، إذ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هَارُونُ مَا مَنَعَكَ إِذْ رَأَيْتَهُمْ 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تَتَّبِعَنِ أَفَعَصَيْتَ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ابْنَ أُمَّ لاَ تَأْخُذْ بِلِحْيَتِي وَلاَ بِرَأْسِي إِنِّي خَشِيتُ أَنْ تَقُولَ فَرَّقْتَ بَيْنَ بَنِي إِسْرَائِيلَ وَلَمْ تَرْقُبْ قَوْلِي</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يعني إن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حين استخلفه عليهم إن ضلوا فوجدت أعواناً عليهم فجاهدهم وإن لم تجد أعواناً فكف يدك واحقن دمك ولا تفرق بينهم، وإني خشيت أن يقول ذلك أخي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فرقت بين الأمة ولم ترقب قولي وقد عهدت إليك إن لم تجد أعواناً أن تكف يدك وتحقن دمك ودماء أهل بيتك وشيعتك</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الناس إلى أبي بكر فبايعوه واستنصرتُ الناس فلم ينصروني غير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وأبوذر والمقداد والزبير بن العوام، </w:t>
      </w:r>
      <w:bookmarkStart w:id="26" w:name="pg15326_157587"/>
    </w:p>
    <w:p>
      <w:pPr>
        <w:pStyle w:val="BookText"/>
        <w:rPr/>
      </w:pPr>
      <w:bookmarkEnd w:id="2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يكن أحد من أهل بيتي أصول به وأتقوى به، أما حمزة فقتل يوم أحد، وأما جعفر قتل يوم موتة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هذا الباب أيضا كان استنصار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3"/>
        <w:numPr>
          <w:ilvl w:val="2"/>
          <w:numId w:val="1"/>
        </w:numPr>
        <w:rPr/>
      </w:pPr>
      <w:bookmarkStart w:id="27" w:name="__RefHeading___Toc5060823_2142443653"/>
      <w:bookmarkStart w:id="28" w:name="_Toc8"/>
      <w:bookmarkEnd w:id="27"/>
      <w:r>
        <w:rPr>
          <w:rtl w:val="true"/>
        </w:rPr>
        <w:t>نصرة المظلوم واجب عقلي</w:t>
      </w:r>
      <w:bookmarkEnd w:id="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نصرة المظلوم واجب عقلي، فلا ينحصر وجوب الانتصار له في المسلم أو المؤمن، بل يجب على كل إنسان ذلك بحكم العقل والفطرة والوجدان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توجيهها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للمسلمين فلأنهم المخاطبون بالدرجة الأولى، ولتحملهم ضعفي</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انظر حديث الثقلين في 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w:t>
      </w:r>
      <w:r>
        <w:rPr>
          <w:rFonts w:eastAsia="Amiri" w:cs="Amiri" w:ascii="Amiri" w:hAnsi="Amiri"/>
          <w:color w:val="111111"/>
          <w:sz w:val="28"/>
          <w:szCs w:val="28"/>
          <w:lang w:bidi="ar-SA"/>
        </w:rPr>
        <w:t>3876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 بيروت، وج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الصاوي مصر، وج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مسلم، كتاب الفضائل باب فضائل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عيسى الحلبي، وج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صبيح، وج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بشرح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ونظم درر السمطين للزرندي الحنفي 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وينابيع المودة للقندوزي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إحياء الكتب العربية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ومصابيح السنة للبغوي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صبيح، وجامع الأصول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والمعجم الكبير للطبراني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وإحياء الميت للسيوطي بهامش الإتحاف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والفتح الكبير للنبهاني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الكتب العربية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والشرف المؤبد للنبهاني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اللبس والشبهات للإدريسي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والسيف اليماني المسلول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الترقي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والدر المنثور للسيوطي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وذخائر العقبى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المحمدية، وص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الصغير للطبراني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الغابة في معرفة الصحابة لابن الأثير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وتفسير 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الكتاب للسيد خواجة الحنفي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تاريخ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مشكاة المصابيح للعمري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وتيسير الوصول لابن البديع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نور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والتاج الجامع للأصول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للهيثمي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الصغير للسيوطي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وأرجح المطالب للآمرتسري الحنفي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المغازلي الشافعي ص</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والمناقب للخوارزمي الحنفي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وفرائد السمطين للحمويني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وإسعاف الراغبين للصبان الشافعي بهامش 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السعيدية، السيرة النبوية لزين دحلان المطبوع بهامش السيرة الحلبية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البهية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 لابن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المواهب اللدنية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راموز الأحاديث للشيخ احمد الحنفي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آستانة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المحمدية للنهباني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الأدبية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وتاريخ دمشق لابن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وأنساب الأشراف للبلاذري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943</w:t>
      </w:r>
      <w:r>
        <w:rPr>
          <w:rFonts w:eastAsia="IRNazanin" w:cs="IRNazanin"/>
          <w:color w:val="111111"/>
          <w:sz w:val="28"/>
          <w:szCs w:val="28"/>
          <w:rtl w:val="true"/>
          <w:lang w:bidi="fa-IR"/>
        </w:rPr>
        <w:t>-</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950</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وكفاية الطالب للكنجي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الحيدرية، و…</w:t>
      </w:r>
    </w:p>
    <w:p>
      <w:pPr>
        <w:pStyle w:val="BookText"/>
        <w:rPr/>
      </w:pPr>
      <w:r>
        <w:rPr>
          <w:rFonts w:ascii="IRNazanin" w:hAnsi="IRNazanin" w:eastAsia="IRNazanin"/>
          <w:color w:val="111111"/>
          <w:sz w:val="28"/>
          <w:sz w:val="28"/>
          <w:szCs w:val="28"/>
          <w:rtl w:val="true"/>
          <w:lang w:bidi="fa-IR"/>
        </w:rPr>
        <w:t>أما الحديث في مصادر الشيعة فأكثر من ذلك، راجع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الثقلين كتاب الله وعترتي ولن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وانظر حديث الخليفتين في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مؤسسة قرطبة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ومجمع الزوائد لأبي بكر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الريان للتراث،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وفضائل الصحابة،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مؤسسة الرسالة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في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مؤسسة قرطبة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في مجمع الزوائد لأبي بكر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الريان للتراث، القاهرة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المسؤولية، سواء في قضية فدك أو غصب حق</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الخلافة، أو الاعتداء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بالضرب وعلى دارها بالإحراق أو غير ذلك من كسر الضلع وإسقاط الجنين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يتضح أن الحكام من بني أمية وبني العباس والعثمانيين كلهم شركاء في استمرار هذه المظالم حيث كان بمقدورهم رد فدك وإرجاع الخلافة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يتضح أيضاً أن الدول المعاصرة والأمم المتحدة ومنظمات حقوق الإنسان أيضاً مسؤولة عن إرجاع فدك لأحفادها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الحق لا يبطل بالتقادم وهذه ظلامة كبرى على مر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العدل نصرة المظلوم</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البراء بن عازب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 ونهاها عن سبع، أمرنا بعيادة المريض،واتباع الجنائز، وإفشاء السلام، وإجابة الداعي، وتسميت العاطس، ونصرة المظلوم، وبر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أدلك على أمر يدخلك الله به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أنل مما أنالك</w:t>
      </w:r>
    </w:p>
    <w:p>
      <w:pPr>
        <w:pStyle w:val="BookText"/>
        <w:rPr/>
      </w:pP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أحوج ممن أنيله،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 المظلوم</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ينصف المظلوم من الظالم عظمت آثامه</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ينصف المظلوم من الظالم سلبه الله قدرته</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ينتصر المظلوم بلا ناصر</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29" w:name="pg15326_157591"/>
    </w:p>
    <w:p>
      <w:pPr>
        <w:pStyle w:val="Heading2"/>
        <w:numPr>
          <w:ilvl w:val="1"/>
          <w:numId w:val="1"/>
        </w:numPr>
        <w:rPr/>
      </w:pPr>
      <w:bookmarkStart w:id="30" w:name="__RefHeading___Toc5060825_2142443653"/>
      <w:bookmarkStart w:id="31" w:name="_Toc9"/>
      <w:bookmarkEnd w:id="29"/>
      <w:bookmarkEnd w:id="30"/>
      <w:r>
        <w:rPr>
          <w:rtl w:val="true"/>
        </w:rPr>
        <w:t>أ أغلب على إرثيه</w:t>
      </w:r>
      <w:bookmarkEnd w:id="31"/>
    </w:p>
    <w:p>
      <w:pPr>
        <w:pStyle w:val="Heading3"/>
        <w:numPr>
          <w:ilvl w:val="2"/>
          <w:numId w:val="1"/>
        </w:numPr>
        <w:rPr/>
      </w:pPr>
      <w:bookmarkStart w:id="32" w:name="__RefHeading___Toc5060827_2142443653"/>
      <w:bookmarkStart w:id="33" w:name="_Toc10"/>
      <w:bookmarkEnd w:id="32"/>
      <w:r>
        <w:rPr>
          <w:rtl w:val="true"/>
        </w:rPr>
        <w:t>اشارة</w:t>
      </w:r>
      <w:bookmarkEnd w:id="33"/>
    </w:p>
    <w:p>
      <w:pPr>
        <w:pStyle w:val="Heading3"/>
        <w:numPr>
          <w:ilvl w:val="2"/>
          <w:numId w:val="1"/>
        </w:numPr>
        <w:rPr/>
      </w:pPr>
      <w:bookmarkStart w:id="34" w:name="__RefHeading___Toc5060829_2142443653"/>
      <w:bookmarkStart w:id="35" w:name="_Toc11"/>
      <w:bookmarkEnd w:id="34"/>
      <w:r>
        <w:rPr>
          <w:rtl w:val="true"/>
        </w:rPr>
        <w:t>التعجب الاستنكاري</w:t>
      </w:r>
      <w:bookmarkEnd w:id="35"/>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أاُغلب على إرثيه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مقام التعجب المضمّن معنى الاستنكار، أي كيف اُمنع من إرث أبي على خلاف كتاب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والهاء للسكت، أي أنها علامة السكوت في آخر الكلام، والتي تلحق لبيان حركة أو حرف، ولذا يسكت بها في الوقف دون الوصل، وإن قرئ بإثباتها في الوصل أيضاً، مثل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فَيَقُولُ يَا لَيْتَنِي لَمْ أُوتَ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أَدْرِ مَا حِسَابِيَهْ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لَيْتَهَا كَانَتِ الْقَاضِيَةَ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عَنِّي 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عَنِّي سُلْطَانِيَهْ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إشارة إلى قطع الاستمرار في الكلام إلى هنا، وذلك لتلهف المتكلم بما لايتمكن من بيانه بالكلام، أو بما لا يسمح له المقام به، فأريد بذلك نحو من انطباق الكلام مع الواقع، كمافي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ما كنا نبغ</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بحذف الياء حيث أريد حكايتها </w:t>
      </w:r>
      <w:r>
        <w:rPr>
          <w:rStyle w:val="FootnoteAnchor"/>
          <w:rtl w:val="true"/>
        </w:rPr>
        <w:footnoteReference w:id="16"/>
      </w:r>
      <w:r>
        <w:rPr>
          <w:rFonts w:ascii="Amiri" w:hAnsi="Amiri" w:eastAsia="Amiri" w:cs="Amiri"/>
          <w:color w:val="111111"/>
          <w:sz w:val="28"/>
          <w:sz w:val="28"/>
          <w:szCs w:val="28"/>
          <w:rtl w:val="true"/>
          <w:lang w:bidi="ar-SA"/>
        </w:rPr>
        <w:t>للكلام، فإنه من شدة الشوق لم يتكلم بتمام الكلام، كما أن من الوارد أحياناً أن لا يتم الكلام لشدة الخوف أو الحزن أو غير ذلك من الحالات النفسية الطارئة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المقام قد يكون وقفها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لغلبة الآلام عليها مما لاقته من القوم، كما يتوقف المتكلم عند انقطاع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لإرهاق أو تحرك زائد أو 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إلى المسجد متحاملة على نفسها، تعاني من جراحها وكسر ضلعها وسقط جنينها، وتتجلد رغم آلامها، فلعن الله ظالميها وغاصبي حقوقها وعذبهم عذاباً أليماً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زالت بعد أبيها معصبة الرأس، ناحلة الجسم، منهدة الركن، باكية العين، محترقة القلب، يغشى عليها ساعة بعدساعة</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المراد بالإرث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من النحلة والإرث المصطلح، وقد سبق أن فدك كانت نحلة نحلها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كما هو ثابت في التواريخ، وكما استدلت هي أيضاً بذلك في موطن آخر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أريد بالإرث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الإرث بالمعنى المشهور،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التسليم لإثبات الحق بما يعترف به الخصم، فان الإنسان إن كان محقاً ولا يصل إلى حقه إلا بالطريق الذي يُلزم الخصم، أي بما يراه الخصم صحيحاً وإن كان الصحيح عنده غيره، صح سلوك ذلك الطريق، وهذا قد يكون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الأنبياء أمرنا أن نكلم الناس على قدر عقولهم</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 xml:space="preserve">ومن باب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كلمات العلماء، ومثل قول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جن عليه الليل رأى كوكباً قال هذا ربي</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على ثلاثة أصناف، صنف يعبد الزهرة وصنف يعبد القمر وصنف يعبد الشمس، وذلك حين خرج من السرب الذي أخفى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جن عليه الليل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الإنكار والاستخبار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رأى القمر بازغاً قال هذا ربي</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على الإنكار والاستخبار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رأى الشمس بازغة قال هذا ربي هذا أكبر</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من الزهرة والقمر على الإنكار والاستخبار لا على سبيل الإخبار والإقرار</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قد تجلى لكم كالشمس الضاحية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الضاحية بمعنى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الظاهرة البيّنة،لأن في وقت الضحى تكون الشمس أظهر شيء، والضحى وقت بين الصبح والظهر حين تقترب الشمس من نصف النهار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انطباق الكبرى الكلية للإرث على الصغرى الشخصية والتي هي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36" w:name="pg15326_157594"/>
    </w:p>
    <w:p>
      <w:pPr>
        <w:pStyle w:val="Heading2"/>
        <w:numPr>
          <w:ilvl w:val="1"/>
          <w:numId w:val="1"/>
        </w:numPr>
        <w:rPr/>
      </w:pPr>
      <w:bookmarkStart w:id="37" w:name="__RefHeading___Toc5060831_2142443653"/>
      <w:bookmarkStart w:id="38" w:name="_Toc12"/>
      <w:bookmarkEnd w:id="36"/>
      <w:bookmarkEnd w:id="37"/>
      <w:r>
        <w:rPr>
          <w:rtl w:val="true"/>
        </w:rPr>
        <w:t>يا بن أبي قحافة</w:t>
      </w:r>
      <w:bookmarkEnd w:id="38"/>
    </w:p>
    <w:p>
      <w:pPr>
        <w:pStyle w:val="Heading3"/>
        <w:numPr>
          <w:ilvl w:val="2"/>
          <w:numId w:val="1"/>
        </w:numPr>
        <w:rPr/>
      </w:pPr>
      <w:bookmarkStart w:id="39" w:name="__RefHeading___Toc5060833_2142443653"/>
      <w:bookmarkStart w:id="40" w:name="_Toc13"/>
      <w:bookmarkEnd w:id="39"/>
      <w:r>
        <w:rPr>
          <w:rtl w:val="true"/>
        </w:rPr>
        <w:t>اشارة</w:t>
      </w:r>
      <w:bookmarkEnd w:id="40"/>
    </w:p>
    <w:p>
      <w:pPr>
        <w:pStyle w:val="Heading3"/>
        <w:numPr>
          <w:ilvl w:val="2"/>
          <w:numId w:val="1"/>
        </w:numPr>
        <w:rPr/>
      </w:pPr>
      <w:bookmarkStart w:id="41" w:name="__RefHeading___Toc5060835_2142443653"/>
      <w:bookmarkStart w:id="42" w:name="_Toc14"/>
      <w:bookmarkEnd w:id="41"/>
      <w:r>
        <w:rPr>
          <w:rtl w:val="true"/>
        </w:rPr>
        <w:t>مواجهة الحاكم</w:t>
      </w:r>
      <w:bookmarkEnd w:id="4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لابن أبي قحافة مباشرة يفيد رجحان أو وجوب التوجه في الأمر بالمعروف والنهي عن المنكر نحو العقل المخطط والعامل الأول والسبب الرئيسي في الظلم، ومحاولة ردعه مباشرة، فإنه المعني بالأمر والنهي أولاً وبالذات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اذهبا إلى فرعون إنه طغى</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بيت النبوة ومعدن الرسالة، ويزيد فاسق شارب الخمر وقاتل النفس، ومثلي لا يبايع لمثله ولكن نصبح وتصبحون أينا أحق بالخلافة والبيعة</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ويرفع اليد عن هذا فيما لو كان التوجه لغيره أجدى وأنفع، أو كان التوجه له ذا خطر مرفوع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أشبه، فإنه حينئذ يرفع اليد عن التوجه للعامل الأساسي إلا إذا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ملزمة أكبر أو أهم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والمصلحة والمفسدة تلاحظ بالقياس إلى الشخص الآمر وإلى أتباعه وإلى لوازم الأمر والنهي وإلى الآثار المستقبلية على الأجيال القادمة، وبالقياس إلى نوع المأمور به والمنهي عنه، وإلى المصالح العليا والعامة وما أشبه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كله يعرف من الشرع ومن الذين عدهم الشرع مرجعاً في الحوادث الواقعة، فلو أراد ظالم غصب مال شخصٍ فإن نهيه عن المنكر واجب لو لم يستلزم ضرر الناهي بما لا يجوز تحمله كالقتل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استلزم ذلك سجن الناهي لشهر مثلاً فهل يجب النهي عندئذ؟</w:t>
      </w:r>
    </w:p>
    <w:p>
      <w:pPr>
        <w:pStyle w:val="BookText"/>
        <w:rPr/>
      </w:pPr>
      <w:r>
        <w:rPr>
          <w:rFonts w:ascii="Amiri" w:hAnsi="Amiri" w:eastAsia="Amiri" w:cs="Amiri"/>
          <w:color w:val="111111"/>
          <w:sz w:val="28"/>
          <w:sz w:val="28"/>
          <w:szCs w:val="28"/>
          <w:rtl w:val="true"/>
          <w:lang w:bidi="ar-SA"/>
        </w:rPr>
        <w:t>المرجع في بعض الصغريات إلى الفقهاء، وفي بعضها إلى أهل الخبرة، وفي بعضها إليهما معاً، وفي بعضها إلى العرف، وفي بعضها إلى الشخص نفسه على تفصيل ذكرناه في الفقه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المقام كان فضح الظلم والعدوان في أقصى درجات الأهمية، لذلك وجهت الصديقة الطاهرة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للأول مباشرة، ولم يكن ليحل محله توجيه الخطاب لشخص آخر ابتداءً، فالخطر في مثل هذا الموقف كان مما لا يلغي وجوب الاقتحام، إضافة إلى أنه قد يقال بأنهم كانوا يتخوفون من إيذائها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مما سبق منهم من الإيذاء العظيم، خوفاً من ردود الفعل الجماهيرية أو مزيد من فقدان الشرعية وإن آذوها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ذلك بضربها ولطمها وكسر ضلعها وإسقاط جنينها وغيرها، لأن خطبتها الفدكية كانت بعد قصة الدار، كما يظهر من التواريخ</w:t>
      </w:r>
      <w:r>
        <w:rPr>
          <w:rFonts w:eastAsia="IRNazanin" w:cs="IRNazanin"/>
          <w:color w:val="111111"/>
          <w:sz w:val="28"/>
          <w:szCs w:val="28"/>
          <w:rtl w:val="true"/>
          <w:lang w:bidi="fa-IR"/>
        </w:rPr>
        <w:t xml:space="preserve">. </w:t>
      </w:r>
      <w:bookmarkStart w:id="43" w:name="pg15326_157596"/>
    </w:p>
    <w:p>
      <w:pPr>
        <w:pStyle w:val="Heading2"/>
        <w:numPr>
          <w:ilvl w:val="1"/>
          <w:numId w:val="1"/>
        </w:numPr>
        <w:rPr/>
      </w:pPr>
      <w:bookmarkStart w:id="44" w:name="__RefHeading___Toc5060837_2142443653"/>
      <w:bookmarkStart w:id="45" w:name="_Toc15"/>
      <w:bookmarkEnd w:id="43"/>
      <w:bookmarkEnd w:id="44"/>
      <w:r>
        <w:rPr>
          <w:rtl w:val="true"/>
        </w:rPr>
        <w:t>أفي كتاب الله ترث أباك ولا أرث أبي؟</w:t>
      </w:r>
      <w:bookmarkEnd w:id="45"/>
    </w:p>
    <w:p>
      <w:pPr>
        <w:pStyle w:val="Heading3"/>
        <w:numPr>
          <w:ilvl w:val="2"/>
          <w:numId w:val="1"/>
        </w:numPr>
        <w:rPr/>
      </w:pPr>
      <w:bookmarkStart w:id="46" w:name="__RefHeading___Toc5060839_2142443653"/>
      <w:bookmarkStart w:id="47" w:name="_Toc16"/>
      <w:bookmarkEnd w:id="46"/>
      <w:r>
        <w:rPr>
          <w:rtl w:val="true"/>
        </w:rPr>
        <w:t>اشارة</w:t>
      </w:r>
      <w:bookmarkEnd w:id="47"/>
    </w:p>
    <w:p>
      <w:pPr>
        <w:pStyle w:val="Heading3"/>
        <w:numPr>
          <w:ilvl w:val="2"/>
          <w:numId w:val="1"/>
        </w:numPr>
        <w:rPr/>
      </w:pPr>
      <w:bookmarkStart w:id="48" w:name="__RefHeading___Toc5060841_2142443653"/>
      <w:bookmarkStart w:id="49" w:name="_Toc17"/>
      <w:bookmarkEnd w:id="48"/>
      <w:r>
        <w:rPr>
          <w:rtl w:val="true"/>
        </w:rPr>
        <w:t>الاستدلال المنطقي</w:t>
      </w:r>
      <w:bookmarkEnd w:id="4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يتطبع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طبعاً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الاستدلال المنطقي المعقول، خاصة على الخصم،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بالحكمة والموعظة الحسنة</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والمجادلة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بالتي هي أحسن</w:t>
      </w:r>
      <w:r>
        <w:rPr>
          <w:rFonts w:eastAsia="Amiri" w:cs="Amiri" w:ascii="Amiri" w:hAnsi="Amiri"/>
          <w:color w:val="111111"/>
          <w:sz w:val="28"/>
          <w:szCs w:val="28"/>
          <w:rtl w:val="true"/>
          <w:lang w:bidi="ar-SA"/>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يشاهد بوضوح في احتجاجات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يجب مثل هذا الأسلوب حسب المتعلق، فإذا كان المتعلق واجباً وجب، وإذا كان المتعلق مستحباً استحب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بالمنطقي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فقط، بل يشمل الصناعات الخمس التي ذكرها المنطقيون في المنطق، فإن من الشعر والخطابة والجدل ما يكون في مورده استدلالاً منطقياً بالمعنى الأعم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تبارك وتعالى في كتابهمخاطبا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وجادِلْهُمْ بِالَّتِي هِيَ أَحْسَنُ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 إلا بِالَّتِي هِيَ أَحْسَنُ</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 حَاجَّ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حكاية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لما احتج على عبدة الكوكب المعروف بالزهرة وعبدة الشمس والقمر جميعا بزوالها وانتقالها وطلوعها وأفولها وعلى حدوثها وإثبات محدث لها وفاطر إياها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نُرِي إِبْراهِيمَ مَلَكُوتَ السَّماواتِ والأرْضِ ولِيَكُونَ مِنَ الْمُوقِنِينَ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حُجَّتُنا آتَيْناها إِبْراهِيمَ عَلى قَوْمِهِ</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وغير ذلك من الآيات التي فيها الأمر بالاحتجاج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المجادلون في دين اللهعلى لسان سبعين نبيا</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ورد العديد من الروايات في بيان فضل مجادلة أهل الباطل والدفاع عن الحق، فعن أبي محمد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 كافل يتيم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المنقطع عن مواليه الناشب في رتبة الجهل يخرجه من جهله ويوضح له ما اشتبه عليه على فضل كافل يتيم يطعمه ويسقيه كفضل الشمس على السها</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علماء شيعتنا مرابطون في الثغر الذي يلي إبليس وعفاريته، يمنعوهم عن الخروج على ضعفاء شيعتنا، وعن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يتسلط عليهم إبليس وشيعته والنواصب، ألا فمن انتصب لذلك من شيعتنا كان أفضل ممن جاهد الروم والترك والخزر ألف ألف مرة، لأنه يدفع عن أديانمحبينا وذلك يدفع عن أبدانهم</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فقيه واحد ينقذ يتيما واحداً من أيتامنا المنقطعين عنا وعن مشاهدتنا بتعليم ما هو محتاج إليه أشد على إبليس من ألف عابد، لأن العابد همه ذات نفسه فقط، وهذا همه مع ذات نفسه ذوات عباد الله وإمائه ينقذهم من يد إبليس ومردته فلذلك هو أفضل عند الله من ألف ألف عابد وألف ألف عابدة</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من يبقى بعد غيبة قائمكم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 الداعين إليه والدالين عليه والذابين عن دينه بحجج الله والمنقذين لضعفاء عباد الله من شباك إبليس ومردته ومن فخاخ النواصب لما بقي أحد إلا ارتد عن دين الله ولكنهم الذين يمسكون أزمة قلوب ضعفاء الشيعة كما يمسك صاحب السفينة سكانها أولئك هم الأفضلون عند الله عزوجل</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محمد الحسن بن عليالعسكري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قوى مسكينا في دينه ضعيفا في معرفته على ناصب مخالف فأفحمه، لقنه الله تعالى يوم يدلى في قبره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 ومحمد نبيي، وعلي وليي، والكعبة قبلتي، والقرآن بهجتي وعدتي، والمؤمنون إخواني، فيقول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أدليت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بالحجة فوجبت لك أعالي درجات الجنة، فعند ذلك يتحول عليه قبره أنزه رياض الجنة</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اختصم إليها امرأتان فتنازعتا في شيء من أمر الدين، إحداهما معاندة والأخرى مؤمنة، ففتحت على المؤمنة حجتها فاستظهرت على المعاندة ففرحت فرحا شديدا،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فرح الملائكة باستظهارك عليها أشد من فرحك، وإن حزن الشيطان ومردته بحزنها عنك أشد من حزنها، وإن الله عزوجل قال للملائكة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أوجبوا لفاطمة بما فتحت على هذه المسكينة الأسيرة من الجنان ألفألف ضعف مما كنت أعددت لها، واجعلوا هذه سنّة في كل من يفتح على أسير مسكين فيغلب معاندا مثل ألف ألف ما كان له معدا من الجنان</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تلامذته لما اجتمع قوم من الموالي والمحبين لآل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 لنا جارا من النصاب يؤذينا ويحتج علينا في تفضيل الأول والثاني والثالث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ويورد علينا حججا لا ندري كيف الجواب عنها والخروج منها،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بهؤلاء إذا كانوا مجتمعين يتكلمون فتسمع عليهم فيستدعون منك الكلام فتكلم وأفحم صاحبهم واكسر غرته وفل حده ولا تبق له باقية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الرجل وحضر الموضع، وحضروا وكلم الرجل فأفحمه وصيره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لايدري في السماء هو أو في الأرض</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علينا من الفرحوالسرور ما لا يعلمه إلا الله تعالى، وعلى الرجل والمتعصبين له من الحزن والغم مثل ما لحقنا من السرور، فلما رجعنا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في السماوات من الفرح والطرب بكسر هذا العدو لله كان أكثر مما كان بحضرتكم، والذي كان بحضرة إبليس وعتاة مردته من الشياطين من الحزن والغم أشد مما كان بحضرتهم ولقد صلى على هذا الكاسر له ملائكة السماء والحجب والكرسي وقابلها الله بالإجابة فأكرم إيابه وعظم ثوابه ولقد لعنت تلك الملائكة عدو الله المكسور وقابلها الله بالإجابة فشدد حسابه وأطال عذابه</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50" w:name="pg15326_157601"/>
    </w:p>
    <w:p>
      <w:pPr>
        <w:pStyle w:val="BookText"/>
        <w:rPr/>
      </w:pPr>
      <w:bookmarkEnd w:id="5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5060843_2142443653"/>
      <w:bookmarkStart w:id="52" w:name="_Toc18"/>
      <w:bookmarkEnd w:id="51"/>
      <w:r>
        <w:rPr>
          <w:rtl w:val="true"/>
        </w:rPr>
        <w:t>الأصل هو المساواة</w:t>
      </w:r>
      <w:bookmarkEnd w:id="52"/>
    </w:p>
    <w:p>
      <w:pPr>
        <w:pStyle w:val="Heading4"/>
        <w:numPr>
          <w:ilvl w:val="3"/>
          <w:numId w:val="1"/>
        </w:numPr>
        <w:rPr/>
      </w:pPr>
      <w:bookmarkStart w:id="53" w:name="__RefHeading___Toc5060845_2142443653"/>
      <w:bookmarkStart w:id="54" w:name="_Toc19"/>
      <w:bookmarkEnd w:id="53"/>
      <w:r>
        <w:rPr>
          <w:rtl w:val="true"/>
        </w:rPr>
        <w:t>اشارة</w:t>
      </w:r>
      <w:bookmarkEnd w:id="5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يفهم 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الأولي هو المساواة في الحقوق والأحكام بين كافة أفراد المكلفين، ومن المصاديق الرجال والنساء، لذلك احتيج إلى الدليل على التفاوت والتبعيض والتفرقة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المستفاد هو مقتضى القاعدة، فإن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المساواة بين الرجال والنساء في جميع الأحكام إلا ما خرج بالدليل، وليس أصل المقام مما خرج بالدليل، فكما يرث الرجل ترث المرأة أيضاً وان اختلف المقدار، والتنظير بلحاظ أصل الإرث لا الخصوصية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وَالْمُسْلِمَاتِ وَالْمُؤْمِنِينَ وَالْمُؤْمِنَاتِ وَالْقَانِتِينَوَالْقَانِتَاتِ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55" w:name="pg15326_157602"/>
    </w:p>
    <w:p>
      <w:pPr>
        <w:pStyle w:val="BookText"/>
        <w:rPr/>
      </w:pPr>
      <w:bookmarkEnd w:id="5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الْمُؤْمِنِينَ وَالْمُؤْمِنَاتِ جَنَّاتٍ تَجْرِي مِنْ تَحْتِهَا الأَنْهَارُ خَالِدِينَ فِيهَا</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وَإِثْماً مُبِيناً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5060847_2142443653"/>
      <w:bookmarkStart w:id="57" w:name="_Toc20"/>
      <w:bookmarkEnd w:id="56"/>
      <w:r>
        <w:rPr>
          <w:rtl w:val="true"/>
        </w:rPr>
        <w:t>بين الحاكم والرعية</w:t>
      </w:r>
      <w:bookmarkEnd w:id="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المساواة هي الأصل المحكم بين من بيده السلطة ومن لا سلطة له، وأن الحاكم يجب أن يخضع لكتاب الله، فقد قال عزوجل 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وَقَبَائِلَلِتَعَارَفُوا إِنَّ أَكْرَمَكُمْ عِنْدَ اللهِ أَتْقَاكُمْ إِنَّ اللهَ عَلِيمٌ خَبِيرٌ</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كأسنان المشط سواء</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كأسنان المشط يتساوون في الحقوق بينهم، ويتفاضلون بأعمالهم</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أبي قحافة أفي كتاب الله أن ترث أباك ولا ارث أبي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التفرقة بين المسلمين حتى أن بعضهم يرث أباه وبعضهم لا يرثه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ومؤدى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هل يوجد في كتاب الله كبرى كلية تقتضي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تطبيقها على المصداق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ترث أنت أباك، ومخصص لتلك الكبرى</w:t>
      </w:r>
      <w:r>
        <w:rPr>
          <w:rStyle w:val="FootnoteAnchor"/>
          <w:rtl w:val="true"/>
        </w:rPr>
        <w:footnoteReference w:id="47"/>
      </w:r>
      <w:r>
        <w:rPr>
          <w:rFonts w:ascii="Amiri" w:hAnsi="Amiri" w:eastAsia="Amiri" w:cs="Amiri"/>
          <w:color w:val="111111"/>
          <w:sz w:val="28"/>
          <w:sz w:val="28"/>
          <w:szCs w:val="28"/>
          <w:rtl w:val="true"/>
          <w:lang w:bidi="ar-SA"/>
        </w:rPr>
        <w:t>أوكبرى أخرى</w:t>
      </w:r>
      <w:r>
        <w:rPr>
          <w:rStyle w:val="FootnoteAnchor"/>
          <w:rtl w:val="true"/>
        </w:rPr>
        <w:footnoteReference w:id="48"/>
      </w:r>
      <w:r>
        <w:rPr>
          <w:rFonts w:ascii="Amiri" w:hAnsi="Amiri" w:eastAsia="Amiri" w:cs="Amiri"/>
          <w:color w:val="111111"/>
          <w:sz w:val="28"/>
          <w:sz w:val="28"/>
          <w:szCs w:val="28"/>
          <w:rtl w:val="true"/>
          <w:lang w:bidi="ar-SA"/>
        </w:rPr>
        <w:t xml:space="preserve">تقتضي عدم إرثي من أبي؟ </w:t>
      </w:r>
      <w:bookmarkStart w:id="58" w:name="pg15326_157604"/>
    </w:p>
    <w:p>
      <w:pPr>
        <w:pStyle w:val="Heading2"/>
        <w:numPr>
          <w:ilvl w:val="1"/>
          <w:numId w:val="1"/>
        </w:numPr>
        <w:rPr/>
      </w:pPr>
      <w:bookmarkStart w:id="59" w:name="__RefHeading___Toc5060849_2142443653"/>
      <w:bookmarkStart w:id="60" w:name="_Toc21"/>
      <w:bookmarkEnd w:id="58"/>
      <w:bookmarkEnd w:id="59"/>
      <w:r>
        <w:rPr>
          <w:rtl w:val="true"/>
        </w:rPr>
        <w:t>لقد جئت شيئاً فرياً</w:t>
      </w:r>
      <w:r>
        <w:rPr>
          <w:rtl w:val="true"/>
        </w:rPr>
        <w:t>!</w:t>
      </w:r>
      <w:bookmarkEnd w:id="60"/>
    </w:p>
    <w:p>
      <w:pPr>
        <w:pStyle w:val="Heading3"/>
        <w:numPr>
          <w:ilvl w:val="2"/>
          <w:numId w:val="1"/>
        </w:numPr>
        <w:rPr/>
      </w:pPr>
      <w:bookmarkStart w:id="61" w:name="__RefHeading___Toc5060851_2142443653"/>
      <w:bookmarkStart w:id="62" w:name="_Toc22"/>
      <w:bookmarkEnd w:id="61"/>
      <w:r>
        <w:rPr>
          <w:rtl w:val="true"/>
        </w:rPr>
        <w:t>اشارة</w:t>
      </w:r>
      <w:bookmarkEnd w:id="62"/>
    </w:p>
    <w:p>
      <w:pPr>
        <w:pStyle w:val="Heading3"/>
        <w:numPr>
          <w:ilvl w:val="2"/>
          <w:numId w:val="1"/>
        </w:numPr>
        <w:rPr/>
      </w:pPr>
      <w:bookmarkStart w:id="63" w:name="__RefHeading___Toc5060853_2142443653"/>
      <w:bookmarkStart w:id="64" w:name="_Toc23"/>
      <w:bookmarkEnd w:id="63"/>
      <w:r>
        <w:rPr>
          <w:rtl w:val="true"/>
        </w:rPr>
        <w:t>الافتراء على الله</w:t>
      </w:r>
      <w:bookmarkEnd w:id="6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جئت شيئاً فرياً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شهادة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بارتكاب ابن أبي قحافة كبيرة من أكبر الكبائر وهي الافتراء على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وشهادتها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بلا شك، وذلك من جهات عديدة،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البيت الذين أذهب الله عنهم الرجس وطهرهم تطهيرا</w:t>
      </w:r>
      <w:r>
        <w:rPr>
          <w:rStyle w:val="FootnoteAnchor"/>
          <w:rtl w:val="true"/>
        </w:rPr>
        <w:footnoteReference w:id="49"/>
      </w:r>
      <w:r>
        <w:rPr>
          <w:rFonts w:ascii="Amiri" w:hAnsi="Amiri" w:eastAsia="Amiri" w:cs="Amiri"/>
          <w:color w:val="111111"/>
          <w:sz w:val="28"/>
          <w:sz w:val="28"/>
          <w:szCs w:val="28"/>
          <w:rtl w:val="true"/>
          <w:lang w:bidi="ar-SA"/>
        </w:rPr>
        <w:t>، فإن اتهام الآخرين بما لم يفعلوه رجس ومناف للتطهير، 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شهد شهادة زور على أحد من الناس علق بلسانه مع المنافقين في الدرك الأسفل من النار</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 xml:space="preserve">، فشهادتها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صادقة بدليل الكتاب الحكيم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تعبيرها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على أنه كان عالماً عامداً بمعصيته، إذ ظاهر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ذلك، كما أن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 فعلاً مسنداً للفاعل هو القصد والاختيار</w:t>
      </w:r>
      <w:r>
        <w:rPr>
          <w:rFonts w:eastAsia="IRNazanin" w:cs="IRNazanin"/>
          <w:color w:val="111111"/>
          <w:sz w:val="28"/>
          <w:szCs w:val="28"/>
          <w:rtl w:val="true"/>
          <w:lang w:bidi="fa-IR"/>
        </w:rPr>
        <w:t xml:space="preserve">. </w:t>
      </w:r>
      <w:bookmarkStart w:id="65" w:name="pg15326_157605"/>
    </w:p>
    <w:p>
      <w:pPr>
        <w:pStyle w:val="BookText"/>
        <w:rPr/>
      </w:pPr>
      <w:bookmarkEnd w:id="65"/>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5060855_2142443653"/>
      <w:bookmarkStart w:id="67" w:name="_Toc24"/>
      <w:bookmarkEnd w:id="66"/>
      <w:r>
        <w:rPr>
          <w:rtl w:val="true"/>
        </w:rPr>
        <w:t>شهادة المعصوم</w:t>
      </w:r>
      <w:bookmarkEnd w:id="6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المحرم عدم الاعتناء بشهادة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 قبولها، ولو رجع ذلك إلى إنكار الرسالة كان كفراً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البديهي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اعتبر 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خزيمة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شهادتين وسماه ذا الشهادتين في قصة مشهورة</w:t>
      </w:r>
      <w:r>
        <w:rPr>
          <w:rStyle w:val="FootnoteAnchor"/>
          <w:rtl w:val="true"/>
        </w:rPr>
        <w:footnoteReference w:id="51"/>
      </w:r>
      <w:r>
        <w:rPr>
          <w:rFonts w:ascii="IRNazanin" w:hAnsi="IRNazanin" w:eastAsia="IRNazanin"/>
          <w:color w:val="111111"/>
          <w:sz w:val="28"/>
          <w:sz w:val="28"/>
          <w:szCs w:val="28"/>
          <w:rtl w:val="true"/>
          <w:lang w:bidi="fa-IR"/>
        </w:rPr>
        <w:t xml:space="preserve">، فإن شهادة بضعته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قال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يغضب لغضب فاطمة ويرضى لرضاها</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آية التطهير</w:t>
      </w:r>
      <w:r>
        <w:rPr>
          <w:rStyle w:val="FootnoteAnchor"/>
          <w:rtl w:val="true"/>
        </w:rPr>
        <w:footnoteReference w:id="53"/>
      </w:r>
      <w:r>
        <w:rPr>
          <w:rFonts w:ascii="Amiri" w:hAnsi="Amiri" w:eastAsia="Amiri" w:cs="Amiri"/>
          <w:color w:val="111111"/>
          <w:sz w:val="28"/>
          <w:sz w:val="28"/>
          <w:szCs w:val="28"/>
          <w:rtl w:val="true"/>
          <w:lang w:bidi="ar-SA"/>
        </w:rPr>
        <w:t>، أقوى وأتم وأحرى بالقبول، فإن الإعراب عن شهادتها اغضاب لها ولله عزوجل بنص الحديث، ولا يعقل أن يغضب الله تعالى لباطل، بالإضافة إلى أنه تكذيب لقوله عزوجل في آية التطهير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الكافي عن معاوية بن وهب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البلاط حيث يصلى على الجنائز سوقا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يسمى البطحاء يباع فيها الحليب والسمن والأقط وإن أعرابيا أتى بفرس له فأوثقه فاشتراه منه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ليأتيه بالثمن، فقام ناس من المنافقين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بعت فرسك؟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وكذا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بعت، فرسك خير من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إليه بالثمن وافيا طيبا، 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بعتك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بلى والله لقد بعتني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وارتفعت الأصوات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يقاول الأعرابي، فاجتمع ناس كثير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إذ أقبل خزيمة بن ثابت الأنصاري، ففرج الناس بيده حتى انتهى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يا رسول الله لقد اشتريته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أتشهد ولم تحضرنا؟وقال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أشهدتنا؟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رسول الله ولكني علمت أنك قد اشتريت، أفأصدقك بما جئت به من عند الله ولا أصدقك على هذا الأعرابي الخبيث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فعجب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خزيمة شهادتك شهادة رجلين</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68" w:name="pg15326_157607"/>
    </w:p>
    <w:p>
      <w:pPr>
        <w:pStyle w:val="BookText"/>
        <w:rPr/>
      </w:pPr>
      <w:bookmarkEnd w:id="68"/>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5060857_2142443653"/>
      <w:bookmarkStart w:id="70" w:name="_Toc25"/>
      <w:bookmarkEnd w:id="69"/>
      <w:r>
        <w:rPr>
          <w:rtl w:val="true"/>
        </w:rPr>
        <w:t>حرمة الافتراء والكذب مطلقا</w:t>
      </w:r>
      <w:bookmarkEnd w:id="70"/>
    </w:p>
    <w:p>
      <w:pPr>
        <w:pStyle w:val="BookText"/>
        <w:rPr/>
      </w:pPr>
      <w:r>
        <w:rPr>
          <w:rFonts w:ascii="Amiri" w:hAnsi="Amiri" w:eastAsia="Amiri" w:cs="Amiri"/>
          <w:color w:val="111111"/>
          <w:sz w:val="28"/>
          <w:sz w:val="28"/>
          <w:szCs w:val="28"/>
          <w:rtl w:val="true"/>
          <w:lang w:bidi="ar-SA"/>
        </w:rPr>
        <w:t>حرمة الافتراء والكذب مطلقا</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الافتراء على الله والقرآن، بل مطلق الكذب، 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 الذين لا يؤمنون بآيات الله وأولئك هم الكاذبون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افْتَرَى عَلَى اللهِ الكَذِبَ مِنْ بَعْدِ ذَلِكَ فَأُوْلَئِكَ هُمْ الظَّالِمُونَ</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يَفْتَرُونَ عَلَى اللهِ الْكَذِبَ وَكَفَى بِهِ إِثْماً مُبِيناً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 أَوْ كَذَّبَ بِآيَاتِهِ إِنَّهُ لا يُفْلِحُ الظَّالِمُونَ</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اجتمع لفظ الافتراء والكذب كان معنى الافتراء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كما يقطع اللحم، فكأنه يقطع عرى الإيمان أويقطع حبل المودة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يقطعون ما أمر الله به أن يوصل</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أو بلحاظ الاقتطاع من شخصية المفترى عليه، فكما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السكين تقطع لحمه مادياً كذلك الفرية سكين تقطع شخصيته المعنوية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هلك من ادعى وخاب من افترى</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زيارة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ولعن الله من افترى عليك</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النعمان لا تكذب علينا كذبة فتسلب الحنيفية، ولا تطلبن أن تكون رأسا فتكون ذنبا، ولا تستأكل الناس بنا فتفتقر، فإنك موقوف لا محالة ومسئول فإن صدقت صدقناك وإن كذبت كذبناك</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الكذب هو خراب الإيمان</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الكذاب يهلك بالبينات ويهلك أتباعه بالشبهات</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 الحائك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ملعون،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ذلك الذي يحوك الكذب على الله وعلى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سوأة أسوأ من الكذب</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 الكذب فإن الكذب يهدي إلى الفجور و الفجور يهدي إلى النار</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عبد الله بن مسعود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من كن فيه فهو منافق، وإن كانت فيه واحدة منهن كانت فيه خصلة من النفاق حتى يدعها، من إذا حدث كذب، وإذا وعد أخلف، وإذا عاهد غدر، وإذا خاصم فجر</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الكذب على الله وعلى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الكبائر</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المؤمن جبانا؟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بخيلا،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كذابا،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أربى الربا الكذب</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رجل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يزني؟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يكون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يسرق؟</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يكون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المؤمن يكذب؟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قال الله تعالى</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يَفْتَرِي الْكَذِبَ الَّذِينَ لايُؤْمِنُونَ</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71" w:name="pg15326_157610"/>
    </w:p>
    <w:p>
      <w:pPr>
        <w:pStyle w:val="BookText"/>
        <w:rPr/>
      </w:pPr>
      <w:bookmarkEnd w:id="71"/>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5060859_2142443653"/>
      <w:bookmarkStart w:id="73" w:name="_Toc26"/>
      <w:bookmarkEnd w:id="72"/>
      <w:r>
        <w:rPr>
          <w:rtl w:val="true"/>
        </w:rPr>
        <w:t>مما يجب إعلام الناس به</w:t>
      </w:r>
      <w:bookmarkEnd w:id="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أو يجب إعلام الناس بأن الذي سُمي بالخليفة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خالف كتاب الله وجاء بشيء 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افتراء وكذب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صرحت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فإنه قد يستحب بيان ذلك وقد يجب، كل في محله، حسب القوانين العامة الأولية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جئت شيئاً فرياً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عظيماً منكراً، ولعله اقتباس من قوله سبحانه حيث حكى قصة قوم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جئت شيئاً فرياً</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74" w:name="pg15326_157611"/>
    </w:p>
    <w:p>
      <w:pPr>
        <w:pStyle w:val="Heading2"/>
        <w:numPr>
          <w:ilvl w:val="1"/>
          <w:numId w:val="1"/>
        </w:numPr>
        <w:rPr/>
      </w:pPr>
      <w:bookmarkStart w:id="75" w:name="__RefHeading___Toc5060861_2142443653"/>
      <w:bookmarkStart w:id="76" w:name="_Toc27"/>
      <w:bookmarkEnd w:id="74"/>
      <w:bookmarkEnd w:id="75"/>
      <w:r>
        <w:rPr>
          <w:rtl w:val="true"/>
        </w:rPr>
        <w:t>أفعلى عمد تركتم كتاب الله ونبذتموه وراء ظهوركم</w:t>
      </w:r>
      <w:bookmarkEnd w:id="76"/>
    </w:p>
    <w:p>
      <w:pPr>
        <w:pStyle w:val="Heading3"/>
        <w:numPr>
          <w:ilvl w:val="2"/>
          <w:numId w:val="1"/>
        </w:numPr>
        <w:rPr/>
      </w:pPr>
      <w:bookmarkStart w:id="77" w:name="__RefHeading___Toc5060863_2142443653"/>
      <w:bookmarkStart w:id="78" w:name="_Toc28"/>
      <w:bookmarkEnd w:id="77"/>
      <w:r>
        <w:rPr>
          <w:rtl w:val="true"/>
        </w:rPr>
        <w:t>اشارة</w:t>
      </w:r>
      <w:bookmarkEnd w:id="78"/>
    </w:p>
    <w:p>
      <w:pPr>
        <w:pStyle w:val="Heading3"/>
        <w:numPr>
          <w:ilvl w:val="2"/>
          <w:numId w:val="1"/>
        </w:numPr>
        <w:rPr/>
      </w:pPr>
      <w:bookmarkStart w:id="79" w:name="__RefHeading___Toc5060865_2142443653"/>
      <w:bookmarkStart w:id="80" w:name="_Toc29"/>
      <w:bookmarkEnd w:id="79"/>
      <w:r>
        <w:rPr>
          <w:rtl w:val="true"/>
        </w:rPr>
        <w:t>التعمد في الأمر</w:t>
      </w:r>
      <w:bookmarkEnd w:id="8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ترك القوم لكتاب الله ونبذه وراء ظهورهم كان عن عمد وعلم وينبغي بيان ذلك، فإن عِدل الاستفهام في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أفعلى عمد تركتم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r>
        <w:rPr>
          <w:rStyle w:val="FootnoteAnchor"/>
          <w:rtl w:val="true"/>
        </w:rPr>
        <w:footnoteReference w:id="76"/>
      </w:r>
      <w:r>
        <w:rPr>
          <w:rFonts w:ascii="Amiri" w:hAnsi="Amiri" w:eastAsia="Amiri" w:cs="Amiri"/>
          <w:color w:val="111111"/>
          <w:sz w:val="28"/>
          <w:sz w:val="28"/>
          <w:szCs w:val="28"/>
          <w:rtl w:val="true"/>
          <w:lang w:bidi="ar-SA"/>
        </w:rPr>
        <w:t>، لأن المقصود هو أنهم فعلوا ذلك عمداً، فحذف العدل لإفادة أن هذا العدل المذكور هو الواقع وهو المراد والمقصود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البلاغة حذف العِدل، مثل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الليل</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وما أشبه مما ذكروه في باب الاستفهام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والنبذ وراء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روايات في ذم من نسي سورة فكيف بمن ترك العملبالقرآن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المناهي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ومن تعلم القرآن ثم نسيه لقي الله يوم القيامة مغلولا يسلط الله عليه بكل آية منها حية تكون قرينه إلى النار إلا أن يغفر له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القرآن ثم نسيه لقي الله تعالى وهو أجذم</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يعقوب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كنت قرأت القرآن ففلت مني فادع الله عزوجل أن يعلمنيه،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 فزع لذلك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علمك الله هو وإيانا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نحو من عشرة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السورة تكون مع الرجل قد قرأها ثم تركها فتأتيه يوم القيامة في أحسن صورة وتسلم عليه،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فتقول أناسورة كذا وكذا فلو أنك تمسكت بي وأخذت بي لأنزلتك هذه الدرجة فعليكم بالقرآن</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عن يعقوب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دينا كثيرا وقد دخلني ما كاد القرآن يتفلّت مني،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القرآن إن الآية من القرآن والسورة لتجيء يوم القيامة حتى تصعد ألف درجة يعني في الجنة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حفظتني لبلغت بك هاهنا</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إذا كان يعلم السورة ثم نسيها أو تركها ودخل الجنة أشرفت عليه من فوق في أحسن صورة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تعرفني،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سورة كذا وكذا لم تعمل بي وتركتني أما والله لو عملت بي لبلغت بك هذه الدرجة وأشارت بيدها إلى </w:t>
      </w:r>
      <w:bookmarkStart w:id="81" w:name="pg15326_157613"/>
    </w:p>
    <w:p>
      <w:pPr>
        <w:pStyle w:val="BookText"/>
        <w:rPr/>
      </w:pPr>
      <w:bookmarkEnd w:id="8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فوقها</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نسي سورة من القرآن مثلت له في صورة حسنة ودرجة رفيعة في الجنة فإذا رآها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ما أحسنك ليتك لي،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تعرفني، أنا سورة كذا وكذا لو لم تنسني لرفعتك إلى هذا المكان</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5060867_2142443653"/>
      <w:bookmarkStart w:id="83" w:name="_Toc30"/>
      <w:bookmarkEnd w:id="82"/>
      <w:r>
        <w:rPr>
          <w:rtl w:val="true"/>
        </w:rPr>
        <w:t>الساكت على الظلم</w:t>
      </w:r>
      <w:bookmarkEnd w:id="8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الساكت في المقام تارك لكتاب الله أيضاً، فالذي يسكت عن جور الجائر وظلمه وتخطيه أوامر القرآن ونواهيه، هو من مصاديق التارك للعمل بالكتاب، بل من مصاديق الضارب به عرض الحائط والنابذ له وراء ظهره، وذلك بدليل توجيهها الخطاب للجميع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أفعلى عمد تركتم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 الغاصب المباشر كان الخليفة ومن مثله، والأكثر ربما لم يشاركوا بقول أو فعل، بل بمجردالسكوت وعدم الردع</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خطابها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يشمل حتى من شارك في النهي عن هذا المنكر قولاً أو عملاً لكنه ليس بالقدر الواجب، إذ النهي القولي والعملي على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وضعفاً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زيادة ونقصان كماً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وليفعل الخير ما استطاع</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محمد بن 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 بتقوى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وبالإنصاف للمظلوم وبالشدةعلى الظالم</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84" w:name="pg15326_157615"/>
    </w:p>
    <w:p>
      <w:pPr>
        <w:pStyle w:val="Heading2"/>
        <w:numPr>
          <w:ilvl w:val="1"/>
          <w:numId w:val="1"/>
        </w:numPr>
        <w:rPr/>
      </w:pPr>
      <w:bookmarkStart w:id="85" w:name="__RefHeading___Toc5060869_2142443653"/>
      <w:bookmarkStart w:id="86" w:name="_Toc31"/>
      <w:bookmarkEnd w:id="84"/>
      <w:bookmarkEnd w:id="85"/>
      <w:r>
        <w:rPr>
          <w:rtl w:val="true"/>
        </w:rPr>
        <w:t>إذ يقول</w:t>
      </w:r>
      <w:r>
        <w:rPr>
          <w:rtl w:val="true"/>
        </w:rPr>
        <w:t>: «</w:t>
      </w:r>
      <w:r>
        <w:rPr>
          <w:rtl w:val="true"/>
        </w:rPr>
        <w:t>وورث سليمان داود</w:t>
      </w:r>
      <w:r>
        <w:rPr>
          <w:rtl w:val="true"/>
        </w:rPr>
        <w:t xml:space="preserve">» </w:t>
      </w:r>
      <w:r>
        <w:rPr>
          <w:rtl w:val="true"/>
        </w:rPr>
        <w:t>، وقال فيما اقتص من خبر يحيى بن زكريا،</w:t>
      </w:r>
      <w:r>
        <w:rPr>
          <w:rtl w:val="true"/>
        </w:rPr>
        <w:t>...</w:t>
      </w:r>
      <w:bookmarkEnd w:id="86"/>
    </w:p>
    <w:p>
      <w:pPr>
        <w:pStyle w:val="Heading3"/>
        <w:numPr>
          <w:ilvl w:val="2"/>
          <w:numId w:val="1"/>
        </w:numPr>
        <w:rPr/>
      </w:pPr>
      <w:bookmarkStart w:id="87" w:name="__RefHeading___Toc5060871_2142443653"/>
      <w:bookmarkStart w:id="88" w:name="_Toc32"/>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وقال فيما اقتص من خبر يحيى بن زكريا،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والأقربين بالمعروف حقاً على المتقين</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5060873_2142443653"/>
      <w:bookmarkStart w:id="90" w:name="_Toc33"/>
      <w:bookmarkEnd w:id="89"/>
      <w:r>
        <w:rPr>
          <w:rtl w:val="true"/>
        </w:rPr>
        <w:t>تراكم الأدلة</w:t>
      </w:r>
      <w:bookmarkEnd w:id="9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مصاديق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أسلوب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تراكم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والالتجاء إلى عدد منها بل إلى التكثير منها، كما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ولذلك ولغيره فإن من المستحب ذكر عدة أدلة والاستناد إلى آيات مختلفة لإثبات الحق كما ذكرت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من الآيات في هذاالمقطع من الخطبة الشريفة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لسد ذريعة المبطل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من الممكن أن يناقش البعض في بعض الأدلة، فإذا كانت هنالك أدلة كثيرة فإنه لا يمكن عادة المناقشة في جميعها، إضافة إلى أن غير المعاند أيضاً قد لايقنعه دليل واحد قناعة تامة فيعضده الدليل الآخر</w:t>
      </w:r>
      <w:r>
        <w:rPr>
          <w:rFonts w:eastAsia="Amiri" w:cs="Amiri" w:ascii="Amiri" w:hAnsi="Amiri"/>
          <w:color w:val="111111"/>
          <w:sz w:val="28"/>
          <w:szCs w:val="28"/>
          <w:rtl w:val="true"/>
          <w:lang w:bidi="ar-SA"/>
        </w:rPr>
        <w:t xml:space="preserve">. </w:t>
      </w:r>
      <w:bookmarkStart w:id="91" w:name="pg15326_157616"/>
    </w:p>
    <w:p>
      <w:pPr>
        <w:pStyle w:val="BookText"/>
        <w:rPr/>
      </w:pPr>
      <w:bookmarkEnd w:id="9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تعدد الأدلة نافع من الناحية الكيفية أيضاً بلحاظ كون الإيمان والعلم على المراتب والدرجات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ذلك واجباً إذا توقف بيان الحق الواجب عليه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5060875_2142443653"/>
      <w:bookmarkStart w:id="93" w:name="_Toc34"/>
      <w:bookmarkEnd w:id="92"/>
      <w:r>
        <w:rPr>
          <w:rtl w:val="true"/>
        </w:rPr>
        <w:t>عند نقل الآيات الشريفة</w:t>
      </w:r>
      <w:bookmarkEnd w:id="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عند نقل مقاطع من آيات القرآن الحكيم، إسناد القول إلى الله تعالى وإسناده إلى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قولاً 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موهماً</w:t>
      </w:r>
      <w:r>
        <w:rPr>
          <w:rStyle w:val="FootnoteAnchor"/>
          <w:rtl w:val="true"/>
        </w:rPr>
        <w:footnoteReference w:id="96"/>
      </w:r>
      <w:r>
        <w:rPr>
          <w:rFonts w:ascii="Amiri" w:hAnsi="Amiri" w:eastAsia="Amiri" w:cs="Amiri"/>
          <w:color w:val="111111"/>
          <w:sz w:val="28"/>
          <w:sz w:val="28"/>
          <w:szCs w:val="28"/>
          <w:rtl w:val="true"/>
          <w:lang w:bidi="ar-SA"/>
        </w:rPr>
        <w:t>أو إهانة عرفاً أو ما أشبه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والأرجح أن يسند القول لقائله بعد إسناده لله تعالى كما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وإن كان من الصحيح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اقتص من خبر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كون الآيات نقلاً، يجعل الأفضل ذكر أنه قول لقائل، لا أنه كلام ابتدائي من الله كما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وما أشبه، وهذا نوع من البلاغة الرفيعة حيث إنها تقتضي أنواعاً من التفنن في الكلام مضافا إلى دقة المعنى</w:t>
      </w:r>
      <w:r>
        <w:rPr>
          <w:rFonts w:eastAsia="Amiri" w:cs="Amiri" w:ascii="Amiri" w:hAnsi="Amiri"/>
          <w:color w:val="111111"/>
          <w:sz w:val="28"/>
          <w:szCs w:val="28"/>
          <w:rtl w:val="true"/>
          <w:lang w:bidi="ar-SA"/>
        </w:rPr>
        <w:t xml:space="preserve">. </w:t>
      </w:r>
      <w:bookmarkStart w:id="94" w:name="pg15326_157617"/>
    </w:p>
    <w:p>
      <w:pPr>
        <w:pStyle w:val="BookText"/>
        <w:rPr/>
      </w:pPr>
      <w:bookmarkEnd w:id="9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5060877_2142443653"/>
      <w:bookmarkStart w:id="96" w:name="_Toc35"/>
      <w:bookmarkEnd w:id="95"/>
      <w:r>
        <w:rPr>
          <w:rtl w:val="true"/>
        </w:rPr>
        <w:t>فلسفة الإرث</w:t>
      </w:r>
      <w:bookmarkEnd w:id="9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هذه الآيات الكريمة على مجموعة من الأحكام في الأحوال الشخصية وغيرها، ومنها أن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يورّثون، وهي تكشف عن جوانب تاريخية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استدلالها بالآيات الكريمة يتضمن الإشارة إلى فلسفة تشريع الإرث، وإرثها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الأرحام بعضهم أولى ببعض في كتاب الله</w:t>
      </w:r>
      <w:r>
        <w:rPr>
          <w:rFonts w:eastAsia="IRNazanin" w:cs="IRNazanin"/>
          <w:color w:val="111111"/>
          <w:sz w:val="28"/>
          <w:szCs w:val="28"/>
          <w:rtl w:val="true"/>
          <w:lang w:bidi="fa-IR"/>
        </w:rPr>
        <w:t>»</w:t>
      </w:r>
      <w:r>
        <w:rPr>
          <w:rStyle w:val="FootnoteAnchor"/>
          <w:rtl w:val="true"/>
        </w:rPr>
        <w:footnoteReference w:id="98"/>
      </w:r>
      <w:r>
        <w:rPr>
          <w:rFonts w:ascii="Amiri" w:hAnsi="Amiri" w:eastAsia="Amiri" w:cs="Amiri"/>
          <w:color w:val="111111"/>
          <w:sz w:val="28"/>
          <w:sz w:val="28"/>
          <w:szCs w:val="28"/>
          <w:rtl w:val="true"/>
          <w:lang w:bidi="ar-SA"/>
        </w:rPr>
        <w:t>، فكما أن هنالك أولوية تكوينية بينهم، كذلك كان التشريع، ولذلك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 ناراً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الكتاب التشريعي مطابقاً مع الكتاب التكويني، فهو إذن ينبع عن مصلحة واقعية نفس أمرية</w:t>
      </w:r>
      <w:r>
        <w:rPr>
          <w:rStyle w:val="FootnoteAnchor"/>
          <w:rtl w:val="true"/>
        </w:rPr>
        <w:footnoteReference w:id="102"/>
      </w:r>
      <w:r>
        <w:rPr>
          <w:rFonts w:ascii="IRNazanin" w:hAnsi="IRNazanin" w:eastAsia="IRNazanin"/>
          <w:color w:val="111111"/>
          <w:sz w:val="28"/>
          <w:sz w:val="28"/>
          <w:szCs w:val="28"/>
          <w:rtl w:val="true"/>
          <w:lang w:bidi="fa-IR"/>
        </w:rPr>
        <w:t xml:space="preserve">فلم يكن إرثها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محاباة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استثناء، بل هو مقتضى التشريع ومقتضى التكوين وهو مقتضى الوصية الإلهية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فمطالبتها بالإرث إذن ليست مطالبة مادية فحسب، بل هي امتثال لوصية الله جل وعلا، وهي متطابقة مع سنة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دعواتهم ربهم، إذ يقول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فهب لي من لدنك 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يرثني ويرث من آل يعقوب</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وآله، كما هو متعارف في التعبير،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وأغرقنا آلفرعون </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 آلَ فِرْعَوْنَ النُّذُرُ</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حيث المراد فرعون وآله، 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 xml:space="preserve">حيث يراد إبراهيم وآله، وعمران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نعم إذا كانت هنالك قرينة أو اجتمعا معاً يكون الآل غير ذي الآل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 ذلك</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وورث سليمان داود</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ظاهر الإرث هو المادي لا المعنوي، فلا يصح القول بأن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من دون قرينة، فإن الإرث المعنوي مجاز يحتاج للقرينة، ثم إنه غير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تام في المقام إذ كان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نبياً زمن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ففهمناها سليمان وكلا آتيناحكماً وعلماً</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كان من المحتمل أن يستشكل البعض بذلك بالنسبة إلى هذه الآية المباركة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بآيات أخر تأكيداً لدفع الشبهة، وإن كانت تلك الآية بمفردها كافية إذ الشبهة واهية إلى أقصى درجة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اقتص من خبر 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فهب لي من لدنك 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يرثني ويرث من آل يعقوب</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فإن المراد إرث الأموال دون النبوة، لأن النبوة لا تورث، مضافاً إلى أن الاستعمال الحقيقي للإرث هو في المال وما عداه مجاز وهو بحاجة إلى الدليل، هذا بالإضافة إلى استشهادها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بالآية المباركة في خصوص إرث الأموال وهي الصديقة المعصومة وكلامها حجة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لزكريا يومئذ ولد يقوم مقامه ويرثه وكانت هدايا بني إسرائيل ونذورهم للأحبار وكان زكريا رئيساً للأحبار وكانت امرأة زكريا أخت مريمبنت عمران بن ماثان، وبنو ماثان إذا ذاك رؤساء بني إسرائيل وبنو ملوكهم وهم من ولد سليمان بن داود فقال زكريا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فهب لي من لدنك 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يرثني ويرث من آل يعقوب</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97" w:name="pg15326_157620"/>
    </w:p>
    <w:p>
      <w:pPr>
        <w:pStyle w:val="BookText"/>
        <w:rPr/>
      </w:pPr>
      <w:bookmarkEnd w:id="97"/>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5060879_2142443653"/>
      <w:bookmarkStart w:id="99" w:name="_Toc36"/>
      <w:bookmarkEnd w:id="98"/>
      <w:r>
        <w:rPr>
          <w:rtl w:val="true"/>
        </w:rPr>
        <w:t>شبهة وإجابة</w:t>
      </w:r>
      <w:bookmarkEnd w:id="99"/>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فضيلة لأن يطلب الإنسان من الله سبحانه وتعالى وارثاً في الماديات، فاللازم أن يراد بهذه الآية المعنويات؟</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من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الفضيلة هي امتداد ذرية الإنسان فلا يكون أبتر، والتناسل هو مما تدعو إليه الفطرة والعقل والشرع، وبه حفظ النوع وقوامه، إضافة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عوامل دوام وتماسك وتفاعل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اللبنة الأساسية الأولى في تكوين المجتمعات الإنسانية، وبتحطمها أو ضعفها تتحطم أو تضعف المجتمعات وتتفكك الأسر، وهو من أهم أمراض الغرب كما تنبه إلى ذلك علماؤهم</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فالإرث أيضاً فضيلة فإنه نابع عن مصلحة واقعية، وهو بعض جزاءالإنسان وهو نتيجة سعيه كما أوضحنا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عند البحث عن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بعقديها السلبي والإيجابي، وهو أيضاً من عوامل تداوم وتكامل العائلة، ولعل لذلك كان طلب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نبي في أقصى درجة من الحكمة والعلم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فهب لي من لدنك 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يرثني ويرث من آل يعقوب</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وأولوا الأرحام بعضهم أولى ببعض في كتاب الله</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استدلت بالآيتين السابقتين في خصوص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أخذت تستدل بالآيات العامة حيث تشملها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بعمومها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والاستدلال بآيتي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أفادأيضاً الرد على ما زعموه من الحديث المجعول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نعاشر الأنبياء لا نورث وما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معارض للقرآن بصراحة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على كل حق حقيقة وعلى كل صواب نوراً، فما وافق كتاب الله فخذوه وما خالف كتاب الله فدعوه</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قرأت 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سيُكذب عليّ كما كذب على من كان قبلي، فما جاءكم عني من حديث وافق كتاب الله فهو حديثي، وأما ما خالف كتاب الله فليس من حديثي</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ورد عليكم حديثان مختلفان فاعرضوهما على كتاب الله فما وافق كتاب الله فخذوه، وما خالف كتاب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فردّوه</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يوصيكم الله في أولادكم للذكر مثل حظ الأنثيين</w:t>
      </w:r>
      <w:r>
        <w:rPr>
          <w:rFonts w:eastAsia="IRNazanin" w:cs="IRNazanin"/>
          <w:color w:val="111111"/>
          <w:sz w:val="28"/>
          <w:szCs w:val="28"/>
          <w:rtl w:val="true"/>
          <w:lang w:bidi="fa-IR"/>
        </w:rPr>
        <w:t>»</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في الأولاد وإلاّ فإن الأنثى قد ترث أكثر من الذكر، وقد ترث مساوياً للذكر، وقد ترث أقل من الذكر، والحكم في الآية عن الأولاد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أولادكم</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ومعهم ترث الأنثى نصف ما يرثه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بالإشارة هنا إلى عموم القاعدة في الرجل والمرأة، فان الأحكام والتكاليف الإسلامية عامة للجميع، وبالتساوي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موارد الاستثناء،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إرثها نصف الإرث في الجملة، وديتها نصف الدية كذلك، وشهادتها نصف الشهادة في بعض الموارد، وإلا فقد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إرثها أحياناً أكثر من إرث الرجل، وديتها أكثر من دية الرجل، كما في قتل الرجل الذمي على المشهور في ديته، وشهادتها أكثر من شهادة الرجل كما في الوصية حيث إن الشاهدة الواحدة توجب ربع الوصية، وليس كذلكالرجل، على المشهور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ترك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بالخير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التفاسير وغيرها </w:t>
      </w:r>
      <w:r>
        <w:rPr>
          <w:rStyle w:val="FootnoteAnchor"/>
          <w:rtl w:val="true"/>
        </w:rPr>
        <w:footnoteReference w:id="124"/>
      </w:r>
      <w:r>
        <w:rPr>
          <w:rFonts w:ascii="Amiri" w:hAnsi="Amiri" w:eastAsia="Amiri" w:cs="Amiri"/>
          <w:color w:val="111111"/>
          <w:sz w:val="28"/>
          <w:sz w:val="28"/>
          <w:szCs w:val="28"/>
          <w:rtl w:val="true"/>
          <w:lang w:bidi="ar-SA"/>
        </w:rPr>
        <w:t xml:space="preserve">،فإنه خير ومن هنا وردت روايات تدل على استحباب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الغنى وكراهة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على تقوى الله الغنى</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المال الصالح للعبد الصالح ونعم العون الدنيا على الآخرة</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عقبة بن عامر الجهني وترك خيراً كثيراً من أموال ومواش وعبيد</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شعيب العقرقوفي قال 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يروى 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يبغضها الناس وأنا أحبها، أحب الموت وأحب الفقر وأحب البلاء،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ليس على ما يرون إنما عنى الموت في طاعة الله أحب إليّ من الحياة في معصية الله، والفقر في طاعة الله أحب إليّ من الغنى في معصية الله، والبلاء في طاعة الله أحب إليَّ من الصحة في معصية الله</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ومن هذا الحديث يعرف وجه الجمع بين روايات مدح الفقر وذمه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أهل الجنة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هذا إخبار عن الواقع كما يقال أكثر أهل الدين الفقراء</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هو الموت الأكبر</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وصية لقمان لابنه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ذقت المرارات كلها فلم أذق شيئاً أمر منالفقر</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أقبح الفقر بعد الغنى</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كاد الفقر أن يكون كفراً</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الدعاء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وأعوذ بك من الفقر والوقر</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القبر خير من الفقر</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 على المتقين</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المؤمنين الذين يخافون الله ويعملون بأوامره أن يوصوا بتنفيذ أوامر الله سبحانه في الإرث بالنسبة إلى الوالدين والأقربين، كما قال تعالى في المطلقات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وللمطلقات متاع بالمعروفحقاً على المتقين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شاملاً للوالدين أيضاً، إلا أن ذكرهم من باب الأهمية في الآية المباركة ذكراً للعام بعد الخاص</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أنه يستفاد من هذا المقطع 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واستدلالاتها أحكام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عديدة قد أشرنا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اتباع أحكام الجاهلية،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التفرقة بين مسلم ومسلم ممن يجعلهم الله سبحانه وتعالى تحت حكم عام،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إلى آدم شرع سواء</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عدم العمل بأحكام القرآن حيث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أفعلى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ومنلم يحكم بما أنزل الله فأولئك هم الفاسقون</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بموازين الإرث كما قرره الله سبحانه وتعالى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غيرها من الأحكام</w:t>
      </w:r>
      <w:r>
        <w:rPr>
          <w:rFonts w:eastAsia="Amiri" w:cs="Amiri" w:ascii="Amiri" w:hAnsi="Amiri"/>
          <w:color w:val="111111"/>
          <w:sz w:val="28"/>
          <w:szCs w:val="28"/>
          <w:rtl w:val="true"/>
          <w:lang w:bidi="ar-SA"/>
        </w:rPr>
        <w:t xml:space="preserve">. </w:t>
      </w:r>
      <w:bookmarkStart w:id="100" w:name="pg15326_157626"/>
    </w:p>
    <w:p>
      <w:pPr>
        <w:pStyle w:val="Heading2"/>
        <w:numPr>
          <w:ilvl w:val="1"/>
          <w:numId w:val="1"/>
        </w:numPr>
        <w:rPr/>
      </w:pPr>
      <w:bookmarkStart w:id="101" w:name="__RefHeading___Toc5060881_2142443653"/>
      <w:bookmarkStart w:id="102" w:name="_Toc37"/>
      <w:bookmarkEnd w:id="100"/>
      <w:bookmarkEnd w:id="101"/>
      <w:r>
        <w:rPr>
          <w:rtl w:val="true"/>
        </w:rPr>
        <w:t>وزعمتم</w:t>
      </w:r>
      <w:r>
        <w:rPr>
          <w:rtl w:val="true"/>
        </w:rPr>
        <w:t xml:space="preserve">: </w:t>
      </w:r>
      <w:r>
        <w:rPr>
          <w:rtl w:val="true"/>
        </w:rPr>
        <w:t>أن لا حظوة لي، ولا أرث من أبي</w:t>
      </w:r>
      <w:r>
        <w:rPr>
          <w:rtl w:val="true"/>
        </w:rPr>
        <w:t>.</w:t>
      </w:r>
      <w:bookmarkEnd w:id="102"/>
    </w:p>
    <w:p>
      <w:pPr>
        <w:pStyle w:val="Heading3"/>
        <w:numPr>
          <w:ilvl w:val="2"/>
          <w:numId w:val="1"/>
        </w:numPr>
        <w:rPr/>
      </w:pPr>
      <w:bookmarkStart w:id="103" w:name="__RefHeading___Toc5060883_2142443653"/>
      <w:bookmarkStart w:id="104" w:name="_Toc38"/>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وزعمتم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حظوة</w:t>
      </w:r>
      <w:r>
        <w:rPr>
          <w:rStyle w:val="FootnoteAnchor"/>
          <w:rtl w:val="true"/>
        </w:rPr>
        <w:footnoteReference w:id="140"/>
      </w:r>
      <w:r>
        <w:rPr>
          <w:rFonts w:ascii="Amiri" w:hAnsi="Amiri" w:eastAsia="Amiri" w:cs="Amiri"/>
          <w:color w:val="111111"/>
          <w:sz w:val="28"/>
          <w:sz w:val="28"/>
          <w:szCs w:val="28"/>
          <w:rtl w:val="true"/>
          <w:lang w:bidi="ar-SA"/>
        </w:rPr>
        <w:t>لي، ولا أرث من أبي</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5060885_2142443653"/>
      <w:bookmarkStart w:id="106" w:name="_Toc39"/>
      <w:bookmarkEnd w:id="105"/>
      <w:r>
        <w:rPr>
          <w:rtl w:val="true"/>
        </w:rPr>
        <w:t>المطالبة بالإرث</w:t>
      </w:r>
      <w:bookmarkEnd w:id="106"/>
    </w:p>
    <w:p>
      <w:pPr>
        <w:pStyle w:val="BookText"/>
        <w:rPr/>
      </w:pP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للمرأة المطالبة بإرثها، ويجوز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الجهر بالسوء من القول</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على من غصبها أرثها، لقوله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ظلم</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لها تشكيل تجمع وقوى ضغط لاستحصال إرثها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لها كل ذلك دفاعاً عن غيرها ممن حرمن من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والجواز هنا بالمعنى الأعم، إذ قد يجب ذلك إذا توقف حق واجب عليه، أو إذا كانت المعارضة مع محاولة إلغاء الحكم الإلهي بحقها في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والوجوب في مورده، ليس خاصاً بالنساء، بل الرجال أيضاً كذلك، فإنه قسم من المطالبة بالحق الواجب، إرثاًأو غير إرث، امرأة أو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قبض صداق بنته من زوجها ثم مات، هل لها أن تطالب زوجها بصداقها، أو قبض أبيها قبضها؟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كانت وكلته بقبض صداقها من زوجها فليس لها أن تطالبه، وإن لم تكن وكلته فلها ذلك، ويرجع الزوج على ورثة أبيها بذلك، إلا </w:t>
      </w:r>
      <w:bookmarkStart w:id="107" w:name="pg15326_157627"/>
    </w:p>
    <w:p>
      <w:pPr>
        <w:pStyle w:val="BookText"/>
        <w:rPr/>
      </w:pPr>
      <w:bookmarkEnd w:id="10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صبية في حجره فيجوز لأبيها أن يقبض عنها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5060887_2142443653"/>
      <w:bookmarkStart w:id="109" w:name="_Toc40"/>
      <w:bookmarkEnd w:id="108"/>
      <w:r>
        <w:rPr>
          <w:rtl w:val="true"/>
        </w:rPr>
        <w:t>حرمة القول بالباطل</w:t>
      </w:r>
      <w:bookmarkEnd w:id="1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القول بعدم الحظوة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يحرم مطلق القول بالباطل، والمقام من مصاديق ذلك وإن كانت الحرمة أشد فيه،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الحكم بالباطل فهو كفر</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الصمت عن الحكمة، كما أنه لا خير في القول بالباطل</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كما أشرنا إلى ذلك فيما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الحق والصواب هو في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والباطل في غيرهم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بدر بن الوليد الخثعمي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يحيى بن سابور على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ليودعه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والله أنّكم لعلى الحق، وإن من خالفكم لعلى غير الحق، والله ما أشك لكم في الجنة، وإني لأرجو أن يقر الله لأعينكم عن قريب</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110" w:name="pg15326_157628"/>
    </w:p>
    <w:p>
      <w:pPr>
        <w:pStyle w:val="BookText"/>
        <w:rPr/>
      </w:pPr>
      <w:bookmarkEnd w:id="11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إنه ليس عند أحد من الناس حق ولا صواب إلا شيء أخذوه منا أهل البيت، ولا أحد منالناس يقضي بحق وعدل إلا ومفتاح ذلك القضاء وبابه وأوله وسننه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اشتبهت عليهم الأمور كان الخطأ من قبلهم إذا أخطئوا والصواب من قبل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أصابوا</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5060889_2142443653"/>
      <w:bookmarkStart w:id="112" w:name="_Toc41"/>
      <w:bookmarkEnd w:id="111"/>
      <w:r>
        <w:rPr>
          <w:rtl w:val="true"/>
        </w:rPr>
        <w:t xml:space="preserve">حرمة القول بعدم إرثها </w:t>
      </w:r>
      <w:r>
        <w:rPr>
          <w:rtl w:val="true"/>
        </w:rPr>
        <w:t>(</w:t>
      </w:r>
      <w:r>
        <w:rPr>
          <w:rtl w:val="true"/>
        </w:rPr>
        <w:t>علیها السلام</w:t>
      </w:r>
      <w:r>
        <w:rPr>
          <w:rtl w:val="true"/>
        </w:rPr>
        <w:t>)</w:t>
      </w:r>
      <w:bookmarkEnd w:id="11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القول بعدم إرثها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خلاف الكتاب والسنة والإجماع والعقل، نعم لا إجماع من العامة على ذلك، وإنما الإجماع من الشيعة، وهو كاف من جهة الكاشفية عن رأي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ولمطابقته الكتاب والسنة والعقل، ولاحتفافه بالقرائن القطعية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الأدلة الأربعة تدل على حرمة إبقاء فدك في أيدي غير المستحقين لها، وعلى ذلك فيلزم السعي لاستنقاذه منهم، إحقاقاً للحق وإرجاعاً له إلى أهله، وهو واجب كفائي، نعم ترك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لما وليالناس لأمر أهم، مضافاً إلى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الحق وله ذلك، ففي الحديث عن محمد بن أبي عمير عن إبراهيم الكرخي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علة ترك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لما ولي الناس؟</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للاقتداء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لم يسترجع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لا نسترجع شيئاُ يؤخذ منا ظلماً، فلذلك لم يسترجع فدك لما ولي</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الحسن بن علي بن فضال عن أبيه،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أمير المؤمنين لمَ لم يسترجع فدكاً لما ولي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لأنا أهل بيت لا نأخذ حقوقنا ممن ظلمنا إلا هو</w:t>
      </w:r>
      <w:r>
        <w:rPr>
          <w:rStyle w:val="FootnoteAnchor"/>
          <w:rtl w:val="true"/>
        </w:rPr>
        <w:footnoteReference w:id="150"/>
      </w:r>
      <w:r>
        <w:rPr>
          <w:rFonts w:ascii="Amiri" w:hAnsi="Amiri" w:eastAsia="Amiri" w:cs="Amiri"/>
          <w:color w:val="111111"/>
          <w:sz w:val="28"/>
          <w:sz w:val="28"/>
          <w:szCs w:val="28"/>
          <w:rtl w:val="true"/>
          <w:lang w:bidi="ar-SA"/>
        </w:rPr>
        <w:t>ونحنأولياء المؤمنين إنما نحكم لهم ونأخذ حقوقهم ممن ظلمهم ولا نأخذ لأنفسنا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شرح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لمتكلم من متكلمي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كانت فدك إلاّ نخلاً يسيراً وعقاراً ليس بذلك الخطير؟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الأمر كذلك، بل كانت جليلة جداً، وكان فيها من النخل نحو ما بالكوفة الآن من النخل، وما قصد أبو بكر وعمر بمنع فاطمة عنها إلا ألا يتقوى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بحاصلها وغلتها على المنازعة في الخلافة، ولهذا اتبعا ذلك بمنع فاطمة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بني هاشم وبني المطلب حقهم في الخمس فإن الفقير الذي لا مال له تضعف همته</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113" w:name="pg15326_157630"/>
    </w:p>
    <w:p>
      <w:pPr>
        <w:pStyle w:val="BookText"/>
        <w:rPr/>
      </w:pPr>
      <w:bookmarkEnd w:id="11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5060891_2142443653"/>
      <w:bookmarkStart w:id="115" w:name="_Toc42"/>
      <w:bookmarkEnd w:id="114"/>
      <w:r>
        <w:rPr>
          <w:rtl w:val="true"/>
        </w:rPr>
        <w:t>منع النساء من الإرث</w:t>
      </w:r>
      <w:bookmarkEnd w:id="11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منع البنت من الإرث بل منع كل أنثى من حقها فيه، بل من حقها مطلقاً، وكذلك منع كل أحد من إرثه ومن حقه مطلقاً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يتوى حق امرئ مسلم</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ذهاب حق امرئ مسلم</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يبطل حق امرئ مسلم</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اليمين الغموس التي توجب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يحلف على حق امرئ مسلم على حبس ماله</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حبس حق امرئ مسلم وهو يقدر علىأن يعطيه إياه، مخافة من أنه إن خرج ذلك الحق من يده أن يفتقر كان الله عزوجل أقدر على أن يفقره منه على أن يغني نفسه بحبسه ذلك الحق</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جابر بن يزيد الجعفي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كتم شهادة أو شهد بها ليهدر بها دم امرئ مسلم أو ليزوي مال امرئ مسلم أتى يوم القيامة ولوجهه ظلمة مد البصر، وفي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وجهه كدوح يعرفه الخلائق باسمه ونسبه، ومن شهد شهادة حق ليحيى بها حق امرئ مسلم أتى يوم القيامة ولوجهه نور مد بصر، يعرفه الخلائق باسمه ونسبه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والمنع عن الإرث حكماً وموضوعاً، غير جائز شرعاً، فلا يجوز القول بذلك ولا العمل به، ولا يحق للدولة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لأية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تسن قانوناً تمنع بموجبه إرث الأرحام من بعضهم، كلاً أو جزءً، كمصادرةبعض الإرث باسم الضرائب، كما لا يحق لها سن قانون يلغي قاعدة حيازة المباحات أو يمنع وقف من يشاء لما يشاء من ممتلكاته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الزيادة والنقيصة في الإرث محرم كذلك، قولاً وعملاً، وقد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الإرث حكم وليس حقاً، فلا يحق للمورّث أن يمنع إرثه عن الوارث، كما لا يحق للوارث أن لا يقبل الإرث حكماً، وإن جاز له أن يتركه بالإعراض موضوعاً، فان للإنسان أن يعرض عن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أيضاً أن الإعراض مسقط للحق، كما أن حيازة المباحات بإثبات اليد عليها مثبت 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وزعمتم أن لا حظوة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الحظوة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المكانة والمنزلة والحظ، وكأنها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أرادت بذلك نفي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فدك ليس نحلة لها،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من تزعمون أن فدك ليست نحلة لي استناداً إلى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116" w:name="pg15326_157632"/>
    </w:p>
    <w:p>
      <w:pPr>
        <w:pStyle w:val="BookText"/>
        <w:rPr/>
      </w:pPr>
      <w:bookmarkEnd w:id="11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أرث من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زعمتم أني لا أرث من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فدكا؟</w:t>
      </w:r>
    </w:p>
    <w:p>
      <w:pPr>
        <w:pStyle w:val="BookText"/>
        <w:rPr/>
      </w:pPr>
      <w:r>
        <w:rPr>
          <w:rFonts w:ascii="IRNazanin" w:hAnsi="IRNazanin" w:eastAsia="IRNazanin"/>
          <w:color w:val="111111"/>
          <w:sz w:val="28"/>
          <w:sz w:val="28"/>
          <w:szCs w:val="28"/>
          <w:rtl w:val="true"/>
          <w:lang w:bidi="fa-IR"/>
        </w:rPr>
        <w:t xml:space="preserve">ففي هاتين الجملتين 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الدعويين حتى إذا لم يقبلوا الدعوى الأولى منهما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النحلة بدعوى من الشهود وشبهها، فلا مناص من قبولهم الدعوى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إرث، إذ كانت فدك ملكاً خاصاً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شك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يهبها في حياته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أن تكون إرثاً لها بعد وفاته، فالقضية مانعة الخلو على الاصطلاح المنطقي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كان من الشوائب ومن مطباتها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هكذا نسبوا الحديث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اختراعهم للحديث بهذه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أورث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يتسوغ ردهم بالآيات العامة فقط دون الآيات الخاصة بالأنبياء، اللهم إلا بضميمة قرينة، فزادوا على أنفسهم المشكلة وفتحوا المجال لورود كلا الإشكالين هنا</w:t>
      </w:r>
      <w:r>
        <w:rPr>
          <w:rFonts w:eastAsia="IRNazanin" w:cs="IRNazanin"/>
          <w:color w:val="111111"/>
          <w:sz w:val="28"/>
          <w:szCs w:val="28"/>
          <w:rtl w:val="true"/>
          <w:lang w:bidi="fa-IR"/>
        </w:rPr>
        <w:t>.</w:t>
      </w:r>
    </w:p>
    <w:p>
      <w:pPr>
        <w:pStyle w:val="Heading3"/>
        <w:numPr>
          <w:ilvl w:val="2"/>
          <w:numId w:val="1"/>
        </w:numPr>
        <w:rPr/>
      </w:pPr>
      <w:bookmarkStart w:id="117" w:name="__RefHeading___Toc5060893_2142443653"/>
      <w:bookmarkStart w:id="118" w:name="_Toc43"/>
      <w:bookmarkEnd w:id="117"/>
      <w:r>
        <w:rPr>
          <w:rtl w:val="true"/>
        </w:rPr>
        <w:t>المراحل السبعة</w:t>
      </w:r>
      <w:bookmarkEnd w:id="118"/>
    </w:p>
    <w:p>
      <w:pPr>
        <w:pStyle w:val="BookText"/>
        <w:rPr/>
      </w:pPr>
      <w:r>
        <w:rPr>
          <w:rFonts w:ascii="Amiri" w:hAnsi="Amiri" w:eastAsia="Amiri" w:cs="Amiri"/>
          <w:color w:val="111111"/>
          <w:sz w:val="28"/>
          <w:sz w:val="28"/>
          <w:szCs w:val="28"/>
          <w:rtl w:val="true"/>
          <w:lang w:bidi="ar-SA"/>
        </w:rPr>
        <w:t>ومجمل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عليهم في قصة فدك بسبع مراحل أو أكثر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دعواهم أنه لا إرث للأنبياء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عمومات الإرث الشاملة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الاعتراض باستبطان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وجوهه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رحم بينها وبين أبيها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أن أباها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عمومات الإرث في القرآن الحكيم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يعرف بالدلالة الالتزامية لكلامهم بكونهم أعلم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 باستثناء نفسه الشريفة عن العمومات، لكنهم كانوا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أخرجوا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عمومات القرآن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استبطان كلامهم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ملتين لا يرث بعضهما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ذلك مخالف للكتاب والتاريخ والقواعد الفقهية والعقل والإجماع، وقد ردت بحجج عقلية ومنطقية وقرآنية</w:t>
      </w:r>
      <w:r>
        <w:rPr>
          <w:rFonts w:eastAsia="IRNazanin" w:cs="IRNazanin"/>
          <w:color w:val="111111"/>
          <w:sz w:val="28"/>
          <w:szCs w:val="28"/>
          <w:rtl w:val="true"/>
          <w:lang w:bidi="fa-IR"/>
        </w:rPr>
        <w:t xml:space="preserve">. </w:t>
      </w:r>
      <w:bookmarkStart w:id="119" w:name="pg15326_157634"/>
    </w:p>
    <w:p>
      <w:pPr>
        <w:pStyle w:val="Heading2"/>
        <w:numPr>
          <w:ilvl w:val="1"/>
          <w:numId w:val="1"/>
        </w:numPr>
        <w:rPr/>
      </w:pPr>
      <w:bookmarkStart w:id="120" w:name="__RefHeading___Toc5060895_2142443653"/>
      <w:bookmarkStart w:id="121" w:name="_Toc44"/>
      <w:bookmarkEnd w:id="119"/>
      <w:bookmarkEnd w:id="120"/>
      <w:r>
        <w:rPr>
          <w:rtl w:val="true"/>
        </w:rPr>
        <w:t>ولا رحم بيننا</w:t>
      </w:r>
      <w:bookmarkEnd w:id="121"/>
    </w:p>
    <w:p>
      <w:pPr>
        <w:pStyle w:val="Heading3"/>
        <w:numPr>
          <w:ilvl w:val="2"/>
          <w:numId w:val="1"/>
        </w:numPr>
        <w:rPr/>
      </w:pPr>
      <w:bookmarkStart w:id="122" w:name="__RefHeading___Toc5060897_2142443653"/>
      <w:bookmarkStart w:id="123" w:name="_Toc45"/>
      <w:bookmarkEnd w:id="122"/>
      <w:r>
        <w:rPr>
          <w:rtl w:val="true"/>
        </w:rPr>
        <w:t>اشارة</w:t>
      </w:r>
      <w:bookmarkEnd w:id="123"/>
    </w:p>
    <w:p>
      <w:pPr>
        <w:pStyle w:val="Heading3"/>
        <w:numPr>
          <w:ilvl w:val="2"/>
          <w:numId w:val="1"/>
        </w:numPr>
        <w:rPr/>
      </w:pPr>
      <w:bookmarkStart w:id="124" w:name="__RefHeading___Toc5060899_2142443653"/>
      <w:bookmarkStart w:id="125" w:name="_Toc46"/>
      <w:bookmarkEnd w:id="124"/>
      <w:r>
        <w:rPr>
          <w:rtl w:val="true"/>
        </w:rPr>
        <w:t>نفي الرحم وإثباتها</w:t>
      </w:r>
      <w:bookmarkEnd w:id="12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الاعتقاد بعدم الرحم بين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وابنته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يحرم نفي الرحم عن الرحم مطلقاً، ومن مصاديقه نفي رحمية السبط كما قال شاعرهم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بنونا بنو أبنائنا، وبناتنا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بنوهن أبناء الرجال الأباعد</w:t>
      </w:r>
    </w:p>
    <w:p>
      <w:pPr>
        <w:pStyle w:val="BookText"/>
        <w:rPr/>
      </w:pPr>
      <w:r>
        <w:rPr>
          <w:rFonts w:ascii="Amiri" w:hAnsi="Amiri" w:eastAsia="Amiri" w:cs="Amiri"/>
          <w:color w:val="111111"/>
          <w:sz w:val="28"/>
          <w:sz w:val="28"/>
          <w:szCs w:val="28"/>
          <w:rtl w:val="true"/>
          <w:lang w:bidi="ar-SA"/>
        </w:rPr>
        <w:t>كما أنه يحرم أيضاً إثبات الرحم لمن ليس له، وقد ورد اللعن لمن دخل في النسب أو خرج عن النسب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حديث الأصبغ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إني رسول رسول الله إليكم وهو يقول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لعنة الله ولعنة ملائكته المقربين وأنبيائه المرسلين ولعنتي على من انتمى إلى غير أبيه، أو ادعى إلى غير مواليه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لعنالله من ادعى إلى غير أبيه، لعن الله من تولى غير مواليه، الولد لصاحب الفراش وللعاهر الحجر</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دعى إلى غير أبيه فقد برئ الله منه</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انتمى إلى غير أبيه</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الحرمة ثابتة وإن لم يترتب أثر على الإثبات والنفي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يخفى أنهم لم ينفوا انتساب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بمقدورهم ذلك، وإنما ذكرت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لإتمام صور الاحتمالات النافية للإرث، ومن المعلوم أن هذا من أساليب الحوار والبلاغة، وقد ورد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أو إياكم لعلى هدى أو في ضلالمبين</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بل ورد حتى ما هو مستحيل الوقوع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إذ القضية الشرطية صادقة حتى مع استحالة المقدم</w:t>
      </w:r>
      <w:r>
        <w:rPr>
          <w:rFonts w:eastAsia="Amiri" w:cs="Amiri" w:ascii="Amiri" w:hAnsi="Amiri"/>
          <w:color w:val="111111"/>
          <w:sz w:val="28"/>
          <w:szCs w:val="28"/>
          <w:rtl w:val="true"/>
          <w:lang w:bidi="ar-SA"/>
        </w:rPr>
        <w:t xml:space="preserve">. </w:t>
      </w:r>
      <w:bookmarkStart w:id="126" w:name="pg15326_157636"/>
    </w:p>
    <w:p>
      <w:pPr>
        <w:pStyle w:val="Heading2"/>
        <w:numPr>
          <w:ilvl w:val="1"/>
          <w:numId w:val="1"/>
        </w:numPr>
        <w:rPr/>
      </w:pPr>
      <w:bookmarkStart w:id="127" w:name="__RefHeading___Toc5060901_2142443653"/>
      <w:bookmarkStart w:id="128" w:name="_Toc47"/>
      <w:bookmarkEnd w:id="126"/>
      <w:bookmarkEnd w:id="127"/>
      <w:r>
        <w:rPr>
          <w:rtl w:val="true"/>
        </w:rPr>
        <w:t>أفخصكم الله بآية أخرج أبي منها؟</w:t>
      </w:r>
      <w:bookmarkEnd w:id="128"/>
    </w:p>
    <w:p>
      <w:pPr>
        <w:pStyle w:val="Heading3"/>
        <w:numPr>
          <w:ilvl w:val="2"/>
          <w:numId w:val="1"/>
        </w:numPr>
        <w:rPr/>
      </w:pPr>
      <w:bookmarkStart w:id="129" w:name="__RefHeading___Toc5060903_2142443653"/>
      <w:bookmarkStart w:id="130" w:name="_Toc48"/>
      <w:bookmarkEnd w:id="129"/>
      <w:r>
        <w:rPr>
          <w:rtl w:val="true"/>
        </w:rPr>
        <w:t>اشارة</w:t>
      </w:r>
      <w:bookmarkEnd w:id="130"/>
    </w:p>
    <w:p>
      <w:pPr>
        <w:pStyle w:val="Heading3"/>
        <w:numPr>
          <w:ilvl w:val="2"/>
          <w:numId w:val="1"/>
        </w:numPr>
        <w:rPr/>
      </w:pPr>
      <w:bookmarkStart w:id="131" w:name="__RefHeading___Toc5060905_2142443653"/>
      <w:bookmarkStart w:id="132" w:name="_Toc49"/>
      <w:bookmarkEnd w:id="131"/>
      <w:r>
        <w:rPr>
          <w:rtl w:val="true"/>
        </w:rPr>
        <w:t>تخصيص الآيات دون مخصص</w:t>
      </w:r>
      <w:bookmarkEnd w:id="1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تخصيص الآيات من دون مخصص، وكذلك تعميم الآيات في قبال التخصيص الموجود بدعوى القياس أو كشف الملاك الظني غير المعتبر، وهكذا بالنسبة إلى الإطلاق والتقييد، فكل من الأربعة محرمة عملاً وقولاً، القول في الحكم والعمل في الموضوع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أكثر القول في هذه الأزمنة، بمخصصات للكتاب دون مخصص قرآني أو روائي، أو بمعممات له، أو حتى بنواسخ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لمجرد استحسانات، أو تبعية لمد الحضارة الغربية، أو الأهواء النفسية، أو رغبات المستبدين من الحكام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الحلال والحرام؟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أبداً إلى يوم القيامة، وحرامه حرام أبداً إلى يوم القيامة، لا يكون غيره ولايجيء غيره</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غير تبدل الحكم بتبدل موضوعه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البحث في العام والخاص، والمطلق والمقيد وما أشبه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أفخصكم الله بآية أخرج منها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هل وردت آية خاصة بكم، أخرج الله بها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عموم أدلة الإرث؟ </w:t>
      </w:r>
      <w:bookmarkStart w:id="133" w:name="pg15326_157637"/>
    </w:p>
    <w:p>
      <w:pPr>
        <w:pStyle w:val="Heading2"/>
        <w:numPr>
          <w:ilvl w:val="1"/>
          <w:numId w:val="1"/>
        </w:numPr>
        <w:rPr/>
      </w:pPr>
      <w:bookmarkStart w:id="134" w:name="__RefHeading___Toc5060907_2142443653"/>
      <w:bookmarkStart w:id="135" w:name="_Toc50"/>
      <w:bookmarkEnd w:id="133"/>
      <w:bookmarkEnd w:id="134"/>
      <w:r>
        <w:rPr>
          <w:rtl w:val="true"/>
        </w:rPr>
        <w:t>أم هل تقولون أهل ملتين لا يتوارثان؟</w:t>
      </w:r>
      <w:bookmarkEnd w:id="135"/>
    </w:p>
    <w:p>
      <w:pPr>
        <w:pStyle w:val="Heading3"/>
        <w:numPr>
          <w:ilvl w:val="2"/>
          <w:numId w:val="1"/>
        </w:numPr>
        <w:rPr/>
      </w:pPr>
      <w:bookmarkStart w:id="136" w:name="__RefHeading___Toc5060909_2142443653"/>
      <w:bookmarkStart w:id="137" w:name="_Toc51"/>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نزلت عليكم آية لا نعرفها في القرآن الكريم، بها قلتم بإخراج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هل تقولون أهل ملتين لا يتوارثان؟</w:t>
      </w:r>
    </w:p>
    <w:p>
      <w:pPr>
        <w:pStyle w:val="Heading3"/>
        <w:numPr>
          <w:ilvl w:val="2"/>
          <w:numId w:val="1"/>
        </w:numPr>
        <w:rPr/>
      </w:pPr>
      <w:bookmarkStart w:id="138" w:name="__RefHeading___Toc5060911_2142443653"/>
      <w:bookmarkStart w:id="139" w:name="_Toc52"/>
      <w:bookmarkEnd w:id="138"/>
      <w:r>
        <w:rPr>
          <w:rtl w:val="true"/>
        </w:rPr>
        <w:t>أحكام أهل ملتين</w:t>
      </w:r>
      <w:bookmarkEnd w:id="1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حكم أهل ملتين عن أهل الملة الواحدة في الجملة، في الإرث وفي بعض الأحكام الأخر</w:t>
      </w:r>
      <w:r>
        <w:rPr>
          <w:rStyle w:val="FootnoteAnchor"/>
          <w:rtl w:val="true"/>
        </w:rPr>
        <w:footnoteReference w:id="168"/>
      </w:r>
      <w:r>
        <w:rPr>
          <w:rFonts w:ascii="Amiri" w:hAnsi="Amiri" w:eastAsia="Amiri" w:cs="Amiri"/>
          <w:color w:val="111111"/>
          <w:sz w:val="28"/>
          <w:sz w:val="28"/>
          <w:szCs w:val="28"/>
          <w:rtl w:val="true"/>
          <w:lang w:bidi="ar-SA"/>
        </w:rPr>
        <w:t>، ويختلفحكمهما مطلقاً في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الكافر لا يرث من المسلم، أما المسلم فهو يرث من الكافر، كما لايستبعد القول بإرث اليهودي من المسيحي، والمجوسي منهما، وهما من المجوسي، وما أشبه ذلك، إلا إذا حكّم قانون الإلزام في مورده، على تفصيل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هل تقولون أهل ملتين لا يتوارثان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في بعض الصغريات، لا الإطلاق، إذ ليس الكلام في مقام البيان من هذه الجهة كما هو واضح، فإن بعض أهل ملتين يتوارثان، فالمسلم يرث الكافر، دون العكس، كما هو مذكور في الفقه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يرث الكافر، والكافر لا يرث المسلم، والكفار يتوارثون بينهم ويرث بعضهم بعضا،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الناسيروون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يتوارث أهل ملتين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نرثهم ولا يرثوننا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فجواب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تثبيت لقوله وما رواه الناس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يتوارث أهل ملتين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بخلاف لما قاله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نرثهم ولا يرثوننا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يتوارث أهل ملتين معناه لا يرث هؤلاء هؤلاء وهؤلاء هؤلاء، وكذلك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يرث المسلم الكافر ولايرث الكافر المسلم، ومعنى يتوارث وتقديره في اللغة يتفاعل، ويتفاعل لايكون إلا من فاعلين، لا يقال ذلك إذا فعله واحد دون واحد، لأنه إذا ضرب رجل رجلاً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فلان فلاناً ولا يقال تضاربا حتى يضرب كل واحد منهما صاحبه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140" w:name="pg15326_157639"/>
    </w:p>
    <w:p>
      <w:pPr>
        <w:pStyle w:val="Heading2"/>
        <w:numPr>
          <w:ilvl w:val="1"/>
          <w:numId w:val="1"/>
        </w:numPr>
        <w:rPr/>
      </w:pPr>
      <w:bookmarkStart w:id="141" w:name="__RefHeading___Toc5060913_2142443653"/>
      <w:bookmarkStart w:id="142" w:name="_Toc53"/>
      <w:bookmarkEnd w:id="140"/>
      <w:bookmarkEnd w:id="141"/>
      <w:r>
        <w:rPr>
          <w:rtl w:val="true"/>
        </w:rPr>
        <w:t>أو لست أنا وأبي من أهل ملة واحدة؟</w:t>
      </w:r>
      <w:bookmarkEnd w:id="142"/>
    </w:p>
    <w:p>
      <w:pPr>
        <w:pStyle w:val="Heading3"/>
        <w:numPr>
          <w:ilvl w:val="2"/>
          <w:numId w:val="1"/>
        </w:numPr>
        <w:rPr/>
      </w:pPr>
      <w:bookmarkStart w:id="143" w:name="__RefHeading___Toc5060915_2142443653"/>
      <w:bookmarkStart w:id="144" w:name="_Toc54"/>
      <w:bookmarkEnd w:id="143"/>
      <w:r>
        <w:rPr>
          <w:rtl w:val="true"/>
        </w:rPr>
        <w:t>اشارة</w:t>
      </w:r>
      <w:bookmarkEnd w:id="144"/>
    </w:p>
    <w:p>
      <w:pPr>
        <w:pStyle w:val="Heading3"/>
        <w:numPr>
          <w:ilvl w:val="2"/>
          <w:numId w:val="1"/>
        </w:numPr>
        <w:rPr/>
      </w:pPr>
      <w:bookmarkStart w:id="145" w:name="__RefHeading___Toc5060917_2142443653"/>
      <w:bookmarkStart w:id="146" w:name="_Toc55"/>
      <w:bookmarkEnd w:id="145"/>
      <w:r>
        <w:rPr>
          <w:rtl w:val="true"/>
        </w:rPr>
        <w:t>مما يحرم الاعتقاد به</w:t>
      </w:r>
      <w:bookmarkEnd w:id="14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الاعتقاد بأن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مع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تحذو حذوه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كلي أو جزئي، أو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بخلاف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 اعتقادي أو حكم فرعي، ومنه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ذكرنا في البحث الآنف أنهم لم يقولوا بذلك، وإنما أرادت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تحصرهم في أطراف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تثبت عليهم الحجة أكثر فأكثر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إضافة إلى أن هذا الكلام يتضمن التهويل عليهم، وإيضاح أن إنكارهم إرثها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قوة إنكار بديهي من أوضح البديهيات،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ملة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إذن لتلك الشبهة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147" w:name="pg15326_157640"/>
    </w:p>
    <w:p>
      <w:pPr>
        <w:pStyle w:val="Heading2"/>
        <w:numPr>
          <w:ilvl w:val="1"/>
          <w:numId w:val="1"/>
        </w:numPr>
        <w:rPr/>
      </w:pPr>
      <w:bookmarkStart w:id="148" w:name="__RefHeading___Toc5060919_2142443653"/>
      <w:bookmarkStart w:id="149" w:name="_Toc56"/>
      <w:bookmarkEnd w:id="147"/>
      <w:bookmarkEnd w:id="148"/>
      <w:r>
        <w:rPr>
          <w:rtl w:val="true"/>
        </w:rPr>
        <w:t>أم أنتم أعلم بخصوص القرآن وعمومه من أبي وابن عمي؟</w:t>
      </w:r>
      <w:bookmarkEnd w:id="149"/>
    </w:p>
    <w:p>
      <w:pPr>
        <w:pStyle w:val="Heading3"/>
        <w:numPr>
          <w:ilvl w:val="2"/>
          <w:numId w:val="1"/>
        </w:numPr>
        <w:rPr/>
      </w:pPr>
      <w:bookmarkStart w:id="150" w:name="__RefHeading___Toc5060921_2142443653"/>
      <w:bookmarkStart w:id="151" w:name="_Toc57"/>
      <w:bookmarkEnd w:id="150"/>
      <w:r>
        <w:rPr>
          <w:rtl w:val="true"/>
        </w:rPr>
        <w:t>اشارة</w:t>
      </w:r>
      <w:bookmarkEnd w:id="151"/>
    </w:p>
    <w:p>
      <w:pPr>
        <w:pStyle w:val="Heading3"/>
        <w:numPr>
          <w:ilvl w:val="2"/>
          <w:numId w:val="1"/>
        </w:numPr>
        <w:rPr/>
      </w:pPr>
      <w:bookmarkStart w:id="152" w:name="__RefHeading___Toc5060923_2142443653"/>
      <w:bookmarkStart w:id="153" w:name="_Toc58"/>
      <w:bookmarkEnd w:id="152"/>
      <w:r>
        <w:rPr>
          <w:rtl w:val="true"/>
        </w:rPr>
        <w:t>لا اجتهاد مقابل النص</w:t>
      </w:r>
      <w:bookmarkEnd w:id="153"/>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الاجتهاد في مقابل النص، كما يحرم الاجتهاد في مقابل الظاهر الذي قال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به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مآل ذلك إلى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والمقام من هذا القبيل</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يحرم الاجتهاد في قبال المبهم أو المجمل الذي أوضح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فإنهما بلحاظه مبيّن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 سُبْحَانَ اللهِوَتَعَالَى عَمَّا يُشْرِكُونَ</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في تفسير هذه الآية المباركة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يختار الله الإمام وليس لهم أن يختاروا</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أن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خلق آدم من طين كيف شاء،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اختارني وأهل بيتي على جميع الخلق فانتجبنا فجعلني الرسول وجعل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جعلت للعباد أن يختاروا ولكني اختار من أشاء، فأنا وأهل بيتي صفوته وخيرته من خلقه،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وَتَعَالَى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الله منزه عما يشركون به كفار مكة،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تُكِنُّ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بغض المنافقين لك ولأهل بيتك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بألسنتهم من الحبلك ولأهل بيتك</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لنحبكم أن تقولوا إذا قلنا، وتصمتوا إذا صمتنا، ونحن فيما بينكم وبين الله عزوجل، ما جعل الله لأحد خيراً في خلاف أمرنا</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لم يخرج من هذا البيت فهو باطل</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154" w:name="pg15326_157642"/>
    </w:p>
    <w:p>
      <w:pPr>
        <w:pStyle w:val="BookText"/>
        <w:rPr/>
      </w:pPr>
      <w:bookmarkEnd w:id="15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5060925_2142443653"/>
      <w:bookmarkStart w:id="156" w:name="_Toc59"/>
      <w:bookmarkEnd w:id="155"/>
      <w:r>
        <w:rPr>
          <w:rtl w:val="true"/>
        </w:rPr>
        <w:t>الاجتهاد وموارده</w:t>
      </w:r>
      <w:bookmarkEnd w:id="1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عدا ذلك فإن الظواهر مما يمكن اختلاف الاجتهاد فيها بشروطه، وذلك جائز، بل يجب أحياناً، كما في الاجتهادات الفقهية المختلفة، سواء كان الحكم مستفاداً من الكتاب، أم السنة، أم الإجماع، أم العقل، مما يجدها المتتبع في المباحث الفقهية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علينا إلقاء الأصول وعليكم التفريع</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كان من الفقهاء، صائناً لنفسه، حافظاً لدينه، مخالفاً على هواه، مطيعاً لأمر مولاه، فللعوام أن يقلدوه</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فيها إلى رواة حديثنا فإنهم حجتي عليكم وأنا حجة الله</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طويلفي رجلين من أصحابنا بينهما منازعة في دين أو ميراث؛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ينظران إلى من كان منكم ممّن قد روى حديثنا ونظر في حلالنا وحرامنا وعرف أحكامنا فليرضوا به حكماً، فإني قد جعلته عليكم حاكماً، فإذا حكم بحكمنا فلم يقبله منه فإنما استخف بحكم الله وعلينا ردّ، والراد علينا الراد على الله وهو على حد الشرك بالله</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157" w:name="pg15326_157643"/>
    </w:p>
    <w:p>
      <w:pPr>
        <w:pStyle w:val="BookText"/>
        <w:rPr/>
      </w:pPr>
      <w:bookmarkEnd w:id="157"/>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5060927_2142443653"/>
      <w:bookmarkStart w:id="159" w:name="_Toc60"/>
      <w:bookmarkEnd w:id="158"/>
      <w:r>
        <w:rPr>
          <w:rtl w:val="true"/>
        </w:rPr>
        <w:t>معاني الأعلمية</w:t>
      </w:r>
      <w:bookmarkEnd w:id="1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عدة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الأعلم بمعنى الأكثر علماً والأوسع 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الأعلم بمعنى الأعمق علماً أو الأشد علماً، فإن العلم حقيقة تشكيكية ذات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الأول بلحاظ الكم، وهذا بلحاظ الكيف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الأعلم بمعنى الأنفذ علماً، أي يستخدم الأعلم ويراد به العلم المنتج والنافذ والمثمر، أي العلم الذي يرتب عليه أثره، وقد قال بعض المفسرين بأن المراد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هو هذا المعنى فعلمه نافذ، أي علم فجعل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أنتم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يشمل المعنى الأول والثاني،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من سائر الناس كيفاً وكماً، أما الأنفذيةفإنه وإن كان الأمر بحيث لو أرادا لنفذ إلا أنه لا تلازم بين علمهما ونفوذه، وذلك لأنه مقتضى دار الامتحان،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أنت مذكر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عليهم بمصيطر</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 وعلمهم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قصة فدك وأنها ملكها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المقام</w:t>
      </w:r>
      <w:r>
        <w:rPr>
          <w:rFonts w:eastAsia="IRNazanin" w:cs="IRNazanin"/>
          <w:color w:val="111111"/>
          <w:sz w:val="28"/>
          <w:szCs w:val="28"/>
          <w:rtl w:val="true"/>
          <w:lang w:bidi="fa-IR"/>
        </w:rPr>
        <w:t xml:space="preserve">. </w:t>
      </w:r>
      <w:bookmarkStart w:id="160" w:name="pg15326_157644"/>
    </w:p>
    <w:p>
      <w:pPr>
        <w:pStyle w:val="BookText"/>
        <w:rPr/>
      </w:pPr>
      <w:bookmarkEnd w:id="16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5060929_2142443653"/>
      <w:bookmarkStart w:id="162" w:name="_Toc61"/>
      <w:bookmarkEnd w:id="161"/>
      <w:r>
        <w:rPr>
          <w:rtl w:val="true"/>
        </w:rPr>
        <w:t>الأعلم بالقرآن</w:t>
      </w:r>
      <w:bookmarkEnd w:id="16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الاعتقاد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الناس بالقرآن، وذلك من الواضحات، وقد دلت عليه الروايات المتواترة عند الفريقين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وصي أخي سليمان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ذاك أخي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عندنا معاقل العلم وآثار النبوة وعلم الكتاب وفصل ما بين الناس</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الذين عندنا علم الكتاب</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163" w:name="pg15326_157645"/>
    </w:p>
    <w:p>
      <w:pPr>
        <w:pStyle w:val="BookText"/>
        <w:rPr/>
      </w:pPr>
      <w:bookmarkEnd w:id="16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زيارة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من عنده علم الكتاب</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5060931_2142443653"/>
      <w:bookmarkStart w:id="165" w:name="_Toc62"/>
      <w:bookmarkEnd w:id="164"/>
      <w:r>
        <w:rPr>
          <w:rtl w:val="true"/>
        </w:rPr>
        <w:t xml:space="preserve">شمولية أعلميتهما </w:t>
      </w:r>
      <w:r>
        <w:rPr>
          <w:rtl w:val="true"/>
        </w:rPr>
        <w:t>(</w:t>
      </w:r>
      <w:r>
        <w:rPr>
          <w:rtl w:val="true"/>
        </w:rPr>
        <w:t>علیهما السلام</w:t>
      </w:r>
      <w:r>
        <w:rPr>
          <w:rtl w:val="true"/>
        </w:rPr>
        <w:t>)</w:t>
      </w:r>
      <w:bookmarkEnd w:id="16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أعلميتهما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القرآن وعمومه في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بوجود العام ووجود الخاص في الكتاب، والعلم بوجود العام فيه والخاص في غيره، والعكس، والعلم بعدم أحدهما، والمقام من قبيل الرابع</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صاحب حلال وحرام وعلم بالقرآن ونحن على منهاجه</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فرض طاعتنا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كرائم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أعلمنا علماً لا يعلمه أحد غيره، وعلماً قد أعلمه ملائكته ورسله، فما علمته ملائكته ورسله فنحن نعلمه</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علّم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التنزيل والتأويل فعلمه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166" w:name="pg15326_157646"/>
    </w:p>
    <w:p>
      <w:pPr>
        <w:pStyle w:val="BookText"/>
        <w:rPr/>
      </w:pPr>
      <w:bookmarkEnd w:id="166"/>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5060933_2142443653"/>
      <w:bookmarkStart w:id="168" w:name="_Toc63"/>
      <w:bookmarkEnd w:id="167"/>
      <w:r>
        <w:rPr>
          <w:rtl w:val="true"/>
        </w:rPr>
        <w:t xml:space="preserve">أهل البيت </w:t>
      </w:r>
      <w:r>
        <w:rPr>
          <w:rtl w:val="true"/>
        </w:rPr>
        <w:t>(</w:t>
      </w:r>
      <w:r>
        <w:rPr>
          <w:rtl w:val="true"/>
        </w:rPr>
        <w:t>علیهم السلام</w:t>
      </w:r>
      <w:r>
        <w:rPr>
          <w:rtl w:val="true"/>
        </w:rPr>
        <w:t xml:space="preserve">) </w:t>
      </w:r>
      <w:r>
        <w:rPr>
          <w:rtl w:val="true"/>
        </w:rPr>
        <w:t>هم المرجع</w:t>
      </w:r>
      <w:bookmarkEnd w:id="16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تقديم قول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القرآن وسائر الأحكام على قول غيرهم، فإن القرآن نزل في بيوتهم، وهم الأعلم كما في صريح الروايات الواردة عن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بسؤالهم</w:t>
      </w:r>
      <w:r>
        <w:rPr>
          <w:rStyle w:val="FootnoteAnchor"/>
          <w:rtl w:val="true"/>
        </w:rPr>
        <w:footnoteReference w:id="196"/>
      </w:r>
      <w:r>
        <w:rPr>
          <w:rFonts w:ascii="IRNazanin" w:hAnsi="IRNazanin" w:eastAsia="IRNazanin"/>
          <w:color w:val="111111"/>
          <w:sz w:val="28"/>
          <w:sz w:val="28"/>
          <w:szCs w:val="28"/>
          <w:rtl w:val="true"/>
          <w:lang w:bidi="fa-IR"/>
        </w:rPr>
        <w:t xml:space="preserve">،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الذكر</w:t>
      </w:r>
      <w:r>
        <w:rPr>
          <w:rFonts w:eastAsia="IRNazanin" w:cs="IRNazanin"/>
          <w:color w:val="111111"/>
          <w:sz w:val="28"/>
          <w:szCs w:val="28"/>
          <w:rtl w:val="true"/>
          <w:lang w:bidi="fa-IR"/>
        </w:rPr>
        <w:t>»</w:t>
      </w:r>
      <w:r>
        <w:rPr>
          <w:rStyle w:val="FootnoteAnchor"/>
          <w:rtl w:val="true"/>
        </w:rPr>
        <w:footnoteReference w:id="197"/>
      </w:r>
      <w:r>
        <w:rPr>
          <w:rFonts w:ascii="Amiri" w:hAnsi="Amiri" w:eastAsia="Amiri" w:cs="Amiri"/>
          <w:color w:val="111111"/>
          <w:sz w:val="28"/>
          <w:sz w:val="28"/>
          <w:szCs w:val="28"/>
          <w:rtl w:val="true"/>
          <w:lang w:bidi="ar-SA"/>
        </w:rPr>
        <w:t xml:space="preserve">،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فيهم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والى أولي الأمر منهم 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يجب تقديم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في كل المجالات لعصمتهم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أقوال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مقابل أقوالهم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كالحجر في جنب الإنسان، وكالسراب في قبال عين الحياة، بل لا يجوز لغيرهم تفسير القرآن برأيهم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من أهل الكوفة وسأله عن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لقيتك بالمدينة لأريتك أثر جبرئيل في دورنا ونزوله على جدي بالوحي والقرآن والعلم، فيستسقي الناس العلم من عندنا، فيهدونهم</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بي من فسر برأيه كلامي، وما عرفني من شبهني بخلقي، وما على ديني من استعمل القياس في ديني</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برأيه فأصاب لم يؤجرفإن أخطأ كان إثمه عليه</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برأيه فقد افترى على الله كذباً، ومن أفتى الناس بغير علم لعنته ملائكة السماء والأرض، وكل بدعة ضلالة سبيلها إلى النار، قال عبد الرحمن 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رسول الله أرشدني إلى النجاة،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سمرة إذا اختلفت الأهواء وتفرقت الآراء فعليك بعلي بن أبي طالب فإنه إمام أمتي وخليفتي عليهم من بعدي، وهو الفاروق الذي يميز به بين الحق والباطل، من سأله أجابه، ومن استرشده أرشده، ومن طلب الحق عنده وجده، ومن التمس الهدى لديه صادفه، ومن لجأ إليه آمنه، ومن استمسك به نجا، ومن اهتدى به هداه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ابن سمرة إن علياً مني، روحه من روحي وطينته من طينتي، وهو أخي وأنا أخوه، وهو زوج ابنتي فاطمة سيدة نساء العالمين من الأولين والآخرين، وإن منه إماما أمتي وسيدا شباب أهل الجنة الحسن والحسين وتسعة من ولد الحسين تاسعهم قائمهم يملأ الأرض قسطاً وعدلاً كما ملئت جوراًوظلماً</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أنتم أعلم بخصوص القرآن وعمومه من أبي وابن عمي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ذكرت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أعلمية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ثابتة حتى عندهم،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أعلمكم علي</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عشرات من أمثال هذه التصريحاتمن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إلى قول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رسول الله ألف باب من العلم يفتح لي من كل باب ألف ألف باب</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 كما في بعض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باب منها يفتح ألف باب فذلك ألف ألف باب</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تعارض إذ العدد لا مفهوم له،وإثبات الشيء لا ينفي ما عداه، إضافة إلى وضوح أن ذلك على سبيل المثال فلا يراد بالعدد الحصر بل الكثرة، وليس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بحاصر، ولا مبالغة فيه، فإن ذلك هو مقتضى الأدلة العقلية والنقلية،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w:t>
      </w:r>
      <w:r>
        <w:rPr>
          <w:rStyle w:val="FootnoteAnchor"/>
          <w:rtl w:val="true"/>
        </w:rPr>
        <w:footnoteReference w:id="208"/>
      </w:r>
      <w:r>
        <w:rPr>
          <w:rFonts w:ascii="Amiri" w:hAnsi="Amiri" w:eastAsia="Amiri" w:cs="Amiri"/>
          <w:color w:val="111111"/>
          <w:sz w:val="28"/>
          <w:sz w:val="28"/>
          <w:szCs w:val="28"/>
          <w:rtl w:val="true"/>
          <w:lang w:bidi="ar-SA"/>
        </w:rPr>
        <w:t>بلحاظ الإطلاق المعضود بالأدلة القطعية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والعلوم لا تعد ولا تحصى والواضح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كل ذي علم عليم</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 xml:space="preserve">حتى بالنسبة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كما يحكيه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رب زدني علماً</w:t>
      </w:r>
      <w:r>
        <w:rPr>
          <w:rFonts w:eastAsia="IRNazanin" w:cs="IRNazanin"/>
          <w:color w:val="111111"/>
          <w:sz w:val="28"/>
          <w:szCs w:val="28"/>
          <w:rtl w:val="true"/>
          <w:lang w:bidi="fa-IR"/>
        </w:rPr>
        <w:t>»</w:t>
      </w:r>
      <w:r>
        <w:rPr>
          <w:rStyle w:val="FootnoteAnchor"/>
          <w:rtl w:val="true"/>
        </w:rPr>
        <w:footnoteReference w:id="210"/>
      </w:r>
      <w:r>
        <w:rPr>
          <w:rFonts w:ascii="Amiri" w:hAnsi="Amiri" w:eastAsia="Amiri" w:cs="Amiri"/>
          <w:color w:val="111111"/>
          <w:sz w:val="28"/>
          <w:sz w:val="28"/>
          <w:szCs w:val="28"/>
          <w:rtl w:val="true"/>
          <w:lang w:bidi="ar-SA"/>
        </w:rPr>
        <w:t>، على سبيل اللامتناهي اللايقفي</w:t>
      </w:r>
      <w:r>
        <w:rPr>
          <w:rFonts w:eastAsia="Amiri" w:cs="Amiri" w:ascii="Amiri" w:hAnsi="Amiri"/>
          <w:color w:val="111111"/>
          <w:sz w:val="28"/>
          <w:szCs w:val="28"/>
          <w:rtl w:val="true"/>
          <w:lang w:bidi="ar-SA"/>
        </w:rPr>
        <w:t xml:space="preserve">. </w:t>
      </w:r>
      <w:bookmarkStart w:id="169" w:name="pg15326_157650"/>
    </w:p>
    <w:p>
      <w:pPr>
        <w:pStyle w:val="Heading2"/>
        <w:numPr>
          <w:ilvl w:val="1"/>
          <w:numId w:val="1"/>
        </w:numPr>
        <w:rPr/>
      </w:pPr>
      <w:bookmarkStart w:id="170" w:name="__RefHeading___Toc5060935_2142443653"/>
      <w:bookmarkStart w:id="171" w:name="_Toc64"/>
      <w:bookmarkEnd w:id="169"/>
      <w:bookmarkEnd w:id="170"/>
      <w:r>
        <w:rPr>
          <w:rtl w:val="true"/>
        </w:rPr>
        <w:t>فدونكها مخطومة مرحولة</w:t>
      </w:r>
      <w:bookmarkEnd w:id="171"/>
    </w:p>
    <w:p>
      <w:pPr>
        <w:pStyle w:val="Heading3"/>
        <w:numPr>
          <w:ilvl w:val="2"/>
          <w:numId w:val="1"/>
        </w:numPr>
        <w:rPr/>
      </w:pPr>
      <w:bookmarkStart w:id="172" w:name="__RefHeading___Toc5060937_2142443653"/>
      <w:bookmarkStart w:id="173" w:name="_Toc65"/>
      <w:bookmarkEnd w:id="172"/>
      <w:r>
        <w:rPr>
          <w:rtl w:val="true"/>
        </w:rPr>
        <w:t>اشارة</w:t>
      </w:r>
      <w:bookmarkEnd w:id="173"/>
    </w:p>
    <w:p>
      <w:pPr>
        <w:pStyle w:val="Heading3"/>
        <w:numPr>
          <w:ilvl w:val="2"/>
          <w:numId w:val="1"/>
        </w:numPr>
        <w:rPr/>
      </w:pPr>
      <w:bookmarkStart w:id="174" w:name="__RefHeading___Toc5060939_2142443653"/>
      <w:bookmarkStart w:id="175" w:name="_Toc66"/>
      <w:bookmarkEnd w:id="174"/>
      <w:r>
        <w:rPr>
          <w:rtl w:val="true"/>
        </w:rPr>
        <w:t>تهديد الظالم</w:t>
      </w:r>
      <w:bookmarkEnd w:id="1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تهديد الظالم وإنذاره واجب في الجملة، للآيات والروايات والعقل، وهذا ما صنعته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مواطن شتى من الخطبة الشريفة، ومنها هذا المقطع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فدونكها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تهديد، أي خذها، مثل 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مَا شِئْتُمْ إِنَّهُ بِمَا تَعْمَلُونَ بَصِيرٌ</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تَقُومُ السَّاعَةُ يَوْمَئِذٍ يَخْسَرُ الْمُبْطِلُونَ</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يَنْفَعَكُمُ الْيَوْمَ إِذْ ظَلَمْتُمْ أَنَّكُمْ فِي الْعَذَابِ مُشْتَرِكُونَ</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تَعْلَمُونَ مَنْ يَأْتِيهِ عَذَابٌ يُخْزِيهِ وَيَحِلُّ عَلَيْهِ عَذَابٌ مُقِيمٌ</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فَبَدَّلَ الَّذِينَ ظَلَمُوا مِنْهُمْ قَوْلاً غَيْرَ الَّذِي قِيلَ لَهُمْ فَأَرْسَلْنَا عَلَيْهِمْ رِجْزاً مِنْ السَّمَاءِ بِمَا كَانُوا يَظْلِمُونَ</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يَرَى الَّذِينَ ظَلَمُوا إِذْ يَرَوْنَ الْعَذَابَ أَنَّ الْقُوَّةَ لِلَّهِ جَمِيعاً وَأَنَّ اللهَ شَدِيدُ الْعَذَابِ</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وَأَخَذْنَا الَّذِينَ ظَلَمُوا بِعَذَابٍ بَئِيسٍ بِمَا كَانُوا يَفْسُقُونَ</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الْقُرَى أَهْلَكْنَاهُمْ لَمَّا ظَلَمُوا وَجَعَلْنَا لِمَهْلِكِهِمْ مَوْعِداً</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اللهَ غَافِلاً عَمَّا يَعْمَلُ الظَّالِمُونَ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الْحَقُّ مِنْ رَبِّكُمْ فَمَنْ شَاءَ فَلْيُؤْمِنْ وَمَنْ شَاءَ فَلْيَكْفُرْ إِنَّا أَعْتَدْنَا لِلظَّالِمِينَ نَاراً أَحَاطَ بِهِمْ سُرَادِقُهَا وَإِنْ يَسْتَغِيثُوا يُغَاثُوا بِمَاءٍ كَالْمُهْلِ يَشْوِي الْوُجُوهَ بِئْسَ الشَّرَابُ وَسَاءَتْ مُرْتَفَقاً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وعقاب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عقاب من ظلم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قنطرة على الصراط لا يجوزها عبد بمظلمة</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ارتكب أحداً بظلم بعث الله عزوجل عليه من يظلمه بمثله أو على ولده أو على عقبه من بعده</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عذر ظالماً بظلمه سلّط الله عليه من يظلمه، فإن دعا لم يستجب له ولم يأجره الله على ظلامته</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جهنم لجبلاً يقال له الصعداء، وإن في الصعداء لوادياً يقال له سقر، وإن في سقر لجبّاً يقال له هبهب، كلما كشف غطاء ذلك الجب، ضج أهل النار من حره، ذلك منازل الجبارين</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فدونكها مخطومة مرحولة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الضمير يعود لفدك، لأن فدك تستعمل مؤنثاً ومذكراً كأسامي البلدان مطلقاً،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وإيران ومصر والباكستان، فانها قد تؤنث وقد تذكر، كما أن طهران وبغداد وكراچي وما أشبه قد تؤنث وقد تذكر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ومخطومة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الحبل الذي يوضع في أنف البعير ليقاد به، حيث إنه يسهل قياد البعير بسبب ذلك الحبل الذي في أنفه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والرحل في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كالسرج للفرس، ورحل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على ظهره الرحل، فقد شبهت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في كونها تحت تصرف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غاصبي الخلافة بحيث لا يعارضهم في أخذها أحد، بالناقة المنقادة المهيأة للركوب</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دونكها مخطومة مرحولة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إخبار غيبي بالذي سيحدث، وأن غصب فدك سوف لا يواجه بمقاومة ومعارضة قوية، بل إنه سيسيطر عليها كما يسيطر الراكب على الجمل المخطومة المرحولة، وهذا الإخبار المستقبلي قد تحقق كما لا يخفى</w:t>
      </w:r>
      <w:r>
        <w:rPr>
          <w:rFonts w:eastAsia="Amiri" w:cs="Amiri" w:ascii="Amiri" w:hAnsi="Amiri"/>
          <w:color w:val="111111"/>
          <w:sz w:val="28"/>
          <w:szCs w:val="28"/>
          <w:rtl w:val="true"/>
          <w:lang w:bidi="ar-SA"/>
        </w:rPr>
        <w:t xml:space="preserve">. </w:t>
      </w:r>
      <w:bookmarkStart w:id="176" w:name="pg15326_157654"/>
    </w:p>
    <w:p>
      <w:pPr>
        <w:pStyle w:val="Heading2"/>
        <w:numPr>
          <w:ilvl w:val="1"/>
          <w:numId w:val="1"/>
        </w:numPr>
        <w:rPr/>
      </w:pPr>
      <w:bookmarkStart w:id="177" w:name="__RefHeading___Toc5060941_2142443653"/>
      <w:bookmarkStart w:id="178" w:name="_Toc67"/>
      <w:bookmarkEnd w:id="176"/>
      <w:bookmarkEnd w:id="177"/>
      <w:r>
        <w:rPr>
          <w:rtl w:val="true"/>
        </w:rPr>
        <w:t>تلقاك يوم حشرك</w:t>
      </w:r>
      <w:bookmarkEnd w:id="178"/>
    </w:p>
    <w:p>
      <w:pPr>
        <w:pStyle w:val="Heading3"/>
        <w:numPr>
          <w:ilvl w:val="2"/>
          <w:numId w:val="1"/>
        </w:numPr>
        <w:rPr/>
      </w:pPr>
      <w:bookmarkStart w:id="179" w:name="__RefHeading___Toc5060943_2142443653"/>
      <w:bookmarkStart w:id="180" w:name="_Toc68"/>
      <w:bookmarkEnd w:id="179"/>
      <w:r>
        <w:rPr>
          <w:rtl w:val="true"/>
        </w:rPr>
        <w:t>اشارة</w:t>
      </w:r>
      <w:bookmarkEnd w:id="180"/>
    </w:p>
    <w:p>
      <w:pPr>
        <w:pStyle w:val="Heading3"/>
        <w:numPr>
          <w:ilvl w:val="2"/>
          <w:numId w:val="1"/>
        </w:numPr>
        <w:rPr/>
      </w:pPr>
      <w:bookmarkStart w:id="181" w:name="__RefHeading___Toc5060945_2142443653"/>
      <w:bookmarkStart w:id="182" w:name="_Toc69"/>
      <w:bookmarkEnd w:id="181"/>
      <w:r>
        <w:rPr>
          <w:rtl w:val="true"/>
        </w:rPr>
        <w:t>جزاء هذه المظلمة</w:t>
      </w:r>
      <w:bookmarkEnd w:id="1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تلقاك يوم حشرك…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جزاء هذه المظلمة لايكون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عند الظهور، وبعد إحيائهما؟</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 إثبات الشيء لا ينفي ما عداه، والكلام ليس في مقام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ظهور الكلام وعدم الدليل على جزاء كل عمل في الدنيا، بل الدليل على العدم،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يُجْزَاهُ الْجَزَاءَ الأَوْفَى</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يوم القيامة بإبليس مع مضل هذه الأمة في زمامين غلظمها مثل جبل أحد فيسحبان على وجوههما فينسد بهما باب من أبواب النار</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الْقِيَامَةِ تَرَى الَّذِينَ كَذَبُوا عَلَى اللهِ وُجُوهُهُمْ مُسْوَدَّةٌ</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إمام وليس بإمام</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ادعى الإمامة وليس من أهلها فهو كافر</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من حبس حق المؤمن، أقامه الله عزوجل يوم القيامة خمسمائة عام على رجليه حتى يسيل عرقه أو دمه، وينادي مناد من عند الله هذا الظالم الذي حبس عن الله حقه فيوبّخ أربعين يوماً ثم يؤمر به إلى النار</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جهنم رحى تطحن خمسا أفلا تسألون ما طحنها؟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طحنها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الفجرة، والقراء الفسقة، والجبابرة الظلمة، والوزراء الخونة، والعرفاء الكذبة، وإن في النار لمدينة يقال لها الحصينة، أفلا تسألوني ما فيها؟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فيها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أيدي الناكثين</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183" w:name="pg15326_157656"/>
    </w:p>
    <w:p>
      <w:pPr>
        <w:pStyle w:val="BookText"/>
        <w:rPr/>
      </w:pPr>
      <w:bookmarkEnd w:id="18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5060947_2142443653"/>
      <w:bookmarkStart w:id="185" w:name="_Toc70"/>
      <w:bookmarkEnd w:id="184"/>
      <w:r>
        <w:rPr>
          <w:rtl w:val="true"/>
        </w:rPr>
        <w:t>تجسم الأعمال</w:t>
      </w:r>
      <w:bookmarkEnd w:id="1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تجسم الأعمال، إذ المجاز خلاف الأصل، ومع الإمكان الثبوتي والظهور الإثباتي لا مجال للعدول عن الظاهر، والأدلة على تجسم الأعمال كثيرة،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 وَيُحَذِّرُكُمْ اللهُ نَفْسَهُ وَاللهُ رَءُوفٌ بِالْعِبَادِ</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فما تجده هو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آثاره أو جزائه وتفصيل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لا تُظْلَمُ نَفْسٌ شَيْئاً وَلا تُجْزَوْنَ إِلاّ مَا كُنْتُمْ تَعْمَلُونَ</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تُجْزَوْنَ مَا كُنْتُمْ تَعْمَلُونَ</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تُجْزَوْنَ إِلاّ مَا كُنْتُمْ تَعْمَلُونَ</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تُجْزَوْنَ إِلاّ مَا كُنْتُمْ تَعْمَلُونَ</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يَغْشَاهُمُ الْعَذَابُ مِنْ فَوْقِهِمْ وَمِنْ تَحْتِ أَرْجُلِهِمْ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ذُوقُوا مَا كُنْتُمْ تَعْمَلُون</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تلقاك يوم حشرك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فدك تلقى غاصبها يوم الحشر بمظلمتها، فإن كل إنسان سرق من أحد شيئاً أو نهب أو ظلم أحداً يأتي يوم القيامة مع تلك الظلامة، كما في الأحاديث</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خان جاره شبراً من الأرض جعله الله طوقاً في عنقه من تخوم الأرض السابعة حتى يلقى الله يوم القيامة مطوقا إلا أن يتوب ويرجع</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خصت يوم الحشر بالذكر مع أن الآثار تكون في القبر أيضاً، لأن يوم الحشر هو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 الأَوْفَى</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مضافاً إلى اجتماع كل الخلائق وكل الناس ومعرفتهم المحق من المبطل، بينما في القبر لا يستكشف لجميع الناس عمل الإنسان عادة، وقد ذكرنا في بعض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يرى عمل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أثراً وثمراً أو 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مواضع أو أكثر، كلياً أو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دنياه وتاريخياً، في نفسه وسمعته وامتداده</w:t>
      </w:r>
      <w:r>
        <w:rPr>
          <w:rStyle w:val="FootnoteAnchor"/>
          <w:rtl w:val="true"/>
        </w:rPr>
        <w:footnoteReference w:id="243"/>
      </w:r>
      <w:r>
        <w:rPr>
          <w:rFonts w:ascii="Amiri" w:hAnsi="Amiri" w:eastAsia="Amiri" w:cs="Amiri"/>
          <w:color w:val="111111"/>
          <w:sz w:val="28"/>
          <w:sz w:val="28"/>
          <w:szCs w:val="28"/>
          <w:rtl w:val="true"/>
          <w:lang w:bidi="ar-SA"/>
        </w:rPr>
        <w:t xml:space="preserve">، وفي قبره، وفي حشره، وفي المرحلة الأخيرة من الجنة أو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خيراً فخير أو شراً فشر</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186" w:name="pg15326_157658"/>
    </w:p>
    <w:p>
      <w:pPr>
        <w:pStyle w:val="BookText"/>
        <w:rPr/>
      </w:pPr>
      <w:bookmarkEnd w:id="18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لا يموت صاحبهن أبداً حتى يرى وبالهن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5060949_2142443653"/>
      <w:bookmarkStart w:id="188" w:name="_Toc71"/>
      <w:bookmarkEnd w:id="187"/>
      <w:r>
        <w:rPr>
          <w:rtl w:val="true"/>
        </w:rPr>
        <w:t>حكم نهي المعاند</w:t>
      </w:r>
      <w:bookmarkEnd w:id="1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الخصم والظالم بيوم الحشر والقيامة والعذاب الأليم وإن كان عالماً بكل ذلك، لكن هل يستحب إن كان معانداً لا يرجى ارتداعه؟</w:t>
      </w:r>
    </w:p>
    <w:p>
      <w:pPr>
        <w:pStyle w:val="BookText"/>
        <w:rPr/>
      </w:pPr>
      <w:r>
        <w:rPr>
          <w:rFonts w:ascii="Amiri" w:hAnsi="Amiri" w:eastAsia="Amiri" w:cs="Amiri"/>
          <w:color w:val="111111"/>
          <w:sz w:val="28"/>
          <w:sz w:val="28"/>
          <w:szCs w:val="28"/>
          <w:rtl w:val="true"/>
          <w:lang w:bidi="ar-SA"/>
        </w:rPr>
        <w:t>ذكروا أن من شرائط الأمر المعروف والنهي عن المنكر احتمال التأثير، لكن هل هذا شرط الوجوب أو شرط مطلق الرجحان؟ قد يستظهر الأول لكن لزوم اللغوية قد يقتضي الثاني،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هو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 إِلَى رَبِّكُمْ</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وما قام به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يقتضي الرجحان، ويؤيد هذا ما سيأتي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وقد قلت ما قلت على معرفة مني بالخذلة التي خامرتكم، والغدرة التي استشعرتها قلوبكم، ولكنها فيضة النفس… وتقدمة الحجة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سبق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توقف واجب عليه، سواء كان واجباً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إيجابياً كما في موارد الأمر بالمعروف، أم واجباً سلبياً كما في موارد النهي عن المنكر، وهذا ليس خاصاً بتنبيه الخصم والظالم، بل يعم كل موارد الأمر بالمعروف والنهي عن المنكر،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تلقاك يوم حشرك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إشارة إلى الحشر الخاص مضافاً إلى الحشر العام،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يُحْشَرُ أَعْدَاءُ اللهِ إِلَى النَّارِ فَهُمْ يُوزَعُونَ</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يُنْفَخُ فِي الصُّورِ وَنَحْشُرُ الْمُجْرِمِينَ يَوْمَئِذٍ زُرْقاً</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 مِمَّنْ يُكَذِّبُ بِآيَاتِنَا فَهُمْ يُوزَعُونَ</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189" w:name="pg15326_157660"/>
    </w:p>
    <w:p>
      <w:pPr>
        <w:pStyle w:val="Heading2"/>
        <w:numPr>
          <w:ilvl w:val="1"/>
          <w:numId w:val="1"/>
        </w:numPr>
        <w:rPr/>
      </w:pPr>
      <w:bookmarkStart w:id="190" w:name="__RefHeading___Toc5060951_2142443653"/>
      <w:bookmarkStart w:id="191" w:name="_Toc72"/>
      <w:bookmarkEnd w:id="189"/>
      <w:bookmarkEnd w:id="190"/>
      <w:r>
        <w:rPr>
          <w:rtl w:val="true"/>
        </w:rPr>
        <w:t>فنعم الحكم الله</w:t>
      </w:r>
      <w:bookmarkEnd w:id="191"/>
    </w:p>
    <w:p>
      <w:pPr>
        <w:pStyle w:val="Heading3"/>
        <w:numPr>
          <w:ilvl w:val="2"/>
          <w:numId w:val="1"/>
        </w:numPr>
        <w:rPr/>
      </w:pPr>
      <w:bookmarkStart w:id="192" w:name="__RefHeading___Toc5060953_2142443653"/>
      <w:bookmarkStart w:id="193" w:name="_Toc73"/>
      <w:bookmarkEnd w:id="192"/>
      <w:r>
        <w:rPr>
          <w:rtl w:val="true"/>
        </w:rPr>
        <w:t>اشارة</w:t>
      </w:r>
      <w:bookmarkEnd w:id="193"/>
    </w:p>
    <w:p>
      <w:pPr>
        <w:pStyle w:val="Heading3"/>
        <w:numPr>
          <w:ilvl w:val="2"/>
          <w:numId w:val="1"/>
        </w:numPr>
        <w:rPr/>
      </w:pPr>
      <w:bookmarkStart w:id="194" w:name="__RefHeading___Toc5060955_2142443653"/>
      <w:bookmarkStart w:id="195" w:name="_Toc74"/>
      <w:bookmarkEnd w:id="194"/>
      <w:r>
        <w:rPr>
          <w:rtl w:val="true"/>
        </w:rPr>
        <w:t>الله الحاكم</w:t>
      </w:r>
      <w:bookmarkEnd w:id="1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مطلق هو الله عزوجل، لأنه العالم المطلق، والقادر المطلق، والعادل المطلق، وهو الذي يعلم بكل خصوصيات وشرائط وظروف المتخاصمين، وبكل خصوصيات الدعوى وتشابكاتها، وبالحكم الدقيق لكل صورة من الصور، وهو الذي يقدر على الفصل والبت في الخصومة، وعلى إرجاع الأمر إلى نصابه، وذلك هو مقتضى عدله، ولذلك كله كان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 الله سبحانه وتعالى لا تضيع عنده مظلمة لأحد ولو بمقدار مثقال ذرة،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يَحْكُمُ بَيْنَكُمْ يَوْمَ الْقِيَامَةِ فِيمَا كُنْتُمْ فِيهِ تَخْتَلِفُونَ</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يَحْكُمُ بَيْنَهُمْ فِي مَا هُمْ فِيهِ يَخْتَلِفُونَ</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حُكْمُ اللهِ يَحْكُمُ بَيْنَكُمْ وَاللهُ عَلِيمٌ حَكِيمٌ</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رَبَّكَ لَيَحْكُمُ بَيْنَهُمْ يَوْمَ الْقِيَامَةِ فِيمَا كَانُوا فِيهِيَخْتَلِفُونَ</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فَاصْبِرُوا حَتَّى يَحْكُمَ اللهُ بَيْنَنَا وَهُوَ خَيْرُ الْحَاكِمِينَ</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يحاسب الخلق يوم القيامة؟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عزوجل</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يحاسب الله الخلق على كثرتهم في حالة واحدة؟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يرزقهم على كثرتهم في حالة واحدة</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معاصي الله في الخلوات فإن الشاهد هو الحاكم</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معاصي الخلوات فإن الشاهد هو الحاكم</w:t>
      </w:r>
      <w:r>
        <w:rPr>
          <w:rFonts w:eastAsia="Amiri" w:cs="Amiri" w:ascii="Amiri" w:hAnsi="Amiri"/>
          <w:color w:val="111111"/>
          <w:sz w:val="28"/>
          <w:szCs w:val="28"/>
          <w:rtl w:val="true"/>
          <w:lang w:bidi="ar-SA"/>
        </w:rPr>
        <w:t>»</w:t>
      </w:r>
      <w:r>
        <w:rPr>
          <w:rStyle w:val="FootnoteAnchor"/>
          <w:rtl w:val="true"/>
        </w:rPr>
        <w:footnoteReference w:id="259"/>
      </w:r>
      <w:bookmarkStart w:id="196" w:name="pg15326_157662"/>
    </w:p>
    <w:p>
      <w:pPr>
        <w:pStyle w:val="BookText"/>
        <w:rPr/>
      </w:pPr>
      <w:bookmarkEnd w:id="196"/>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5060957_2142443653"/>
      <w:bookmarkStart w:id="198" w:name="_Toc75"/>
      <w:bookmarkEnd w:id="197"/>
      <w:r>
        <w:rPr>
          <w:rtl w:val="true"/>
        </w:rPr>
        <w:t xml:space="preserve">التنبيه بحَكَمية الله وزعامة النبي </w:t>
      </w:r>
      <w:r>
        <w:rPr>
          <w:rtl w:val="true"/>
        </w:rPr>
        <w:t>(</w:t>
      </w:r>
      <w:r>
        <w:rPr>
          <w:rtl w:val="true"/>
        </w:rPr>
        <w:t>صلي الله عليه و آْله</w:t>
      </w:r>
      <w:r>
        <w:rPr>
          <w:rtl w:val="true"/>
        </w:rPr>
        <w:t>)</w:t>
      </w:r>
      <w:bookmarkEnd w:id="1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تنبيه الخصم والظالم بأن الله هو الحَكَم والزعيم 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يجب ذلك، كما ذكرناه في البحث الآنف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فعلي وليه، ومن كنت إمامه فعلي إمامه، ومن كنت أميره فعلي أميره، ومن كنت نذيره فعلي نذيره، ومن كنت هاديه فعلي هاديه، ومن كنت وسيلته إلى الله تعالى فعلي وسيلته إلى الله عزوجل، فالله سبحانه يحكم بينه وبين عدوه</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عن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تحشر ابنتي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ومعها ثياب مصبوغة بالدماء، تتعلق بقائمة من قوائم العرش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أحكم الحاكمين، أحكم بيني وبين قاتل ولدي، 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لابنتي فاطمة ورب الكعبة</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أن الله هو الحَكَم أي أنه يحكم بين عباده بالعدل كما هو ضروري، ومقتضى الفطرة السليمة، وقد دل على ذلك القرآن الكريم إذ قال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تُوَفَّى كُلُّ نَفْسٍ مَا كَسَبَتْ وَهُمْ لا يُظْلَمُونَ</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199" w:name="pg15326_157663"/>
    </w:p>
    <w:p>
      <w:pPr>
        <w:pStyle w:val="BookText"/>
        <w:rPr/>
      </w:pPr>
      <w:bookmarkEnd w:id="19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وَتُوَفَّى كُلُّ نَفْسٍ مَا عَمِلَتْ وَهُمْ لا يُظْلَمُونَ</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وَمَا عَمِلَتْ مِنْ سُوءٍ</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والسنة المطهرة، والإجماع من كافة المسلمين، والعقل</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5060959_2142443653"/>
      <w:bookmarkStart w:id="201" w:name="_Toc76"/>
      <w:bookmarkEnd w:id="200"/>
      <w:r>
        <w:rPr>
          <w:rtl w:val="true"/>
        </w:rPr>
        <w:t>التوكل على الله</w:t>
      </w:r>
      <w:bookmarkEnd w:id="2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إيكال الأمر إلى الله والاعتماد عليه قلباً وقولاً وقالباً، كما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الحَكَم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أوكلت أمرها إليه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معاني توكيل الأمر إلى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يعمل ما بوسعه ويكل ما لا يقدر عليه بنفسه إلى الله عزوجل،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الزارع عليه أن ينجز كل ما يتمكن من عمله من الحرث والزرع وتعهد الزرع بالسقاية والرعاية والمحافظة، أما ما هو خارج عن قدرته من الإنبات ونمو الزرع والبركة، ومن الطوارئ كبرد شديد مفاجئ أو حر كذلك أو آفة غير مترقبة أو جراد مهاجم من حيث لا يحتسب وشبه ذلك، فإن عليه أن يكله إلى الله تعالى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بين واجب ومستحب، كل في مورده، ولذا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اعقل وتوكل</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توكيل الأمر كله إلى الله بأن لا يأتي الإنسان بالأسباب الظاهرية، أو عكسه بأن يعتقد أن كل الأعمال من الإنسان نفسه وليس شيء مرتبطاً بالله سبحانه وتعالى كما قالت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 فكلاهما خارج عن موازين العقل والشرع، والسيدة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أوكلت الأمر إلى الله مع قيامها بالدفاع والذب وإتمام الحجة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له أركان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وتفويض الأمر إلى الله والرضا بقضاء الله والتسليم لأمر الله عزوجل</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إلا وله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حد التوكل؟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اليقين؟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تخاف مع الله شيئا</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الغنى والعز يجولان فإذا ظفرا بموضع التوكل أوطناه</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أعطي ثلاثا لم يمنع ثلاثا، من أعطي الدعاء أعطي الإجابة، ومن أعطي الشكر أعطي الزيادة، ومن أعطي التوكل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أعطي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أتلوت كتاب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لقمان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 الدنيا بحر عميق وقد هلك فيها عالم كثير فاجعل سفينتك فيها الإيمان بالله واجعل شراعها التوكل على الله واجعل زادك فيها تقوى الله عزوجل فإن نجوت فبرحمة الله وإن هلكت فبذنوبك</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خصلة من عمل بها كان من أقوى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التوكل على الله عزوجل</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التوكل من قوةاليقين</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أقوى الناس إيمانا أكثرهم توكلا على الله سبحانه</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التوكل حقيقة الإيقان</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وثق بالله توكل عليه</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التوكل خير عماد</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التوكل حصن الحكمة</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التوكل أفضل عمل</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صلاح العبادة التوكل</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لمن رضي بقضاء الله سبحانه أن يتوكل عليه</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التوكل كفاية</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متوكل مكفي</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توكل على الله عزوجل كفي</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قوة القلب التوكل على الله</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202" w:name="pg15326_157667"/>
    </w:p>
    <w:p>
      <w:pPr>
        <w:pStyle w:val="BookText"/>
        <w:rPr/>
      </w:pPr>
      <w:bookmarkEnd w:id="20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توكل على الله تسهلت له الصعاب</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توكل على الله أضاءت له الشبهات وكفي المؤنات وأمن التبعات</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توكل على الله ذلت له الصعاب وتسهلت عليه الأسباب وتبوأ الخفض والكرامة</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5060961_2142443653"/>
      <w:bookmarkStart w:id="204" w:name="_Toc77"/>
      <w:bookmarkEnd w:id="203"/>
      <w:r>
        <w:rPr>
          <w:rtl w:val="true"/>
        </w:rPr>
        <w:t>بين الحق وتوحيد الكلمة</w:t>
      </w:r>
      <w:bookmarkEnd w:id="2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منع المحق من الجهر بالحق، أو منع المظلوم من طرح ظلامته بدعوى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وتوحيد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ماأشبه،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أحق أن يتبع</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وللعقل والنقل المتواتر، ومنه أدلة الأمر بالمعروف والنهي عن المنكر، وإرشاد الجاهل وتنبيه الغافل وغير ذلك، وتفصيل البحث في كتاب القضاء وغيره، حيث يجب على القاضي أن يستمع إلى الدعوى ثم يحكم بالعدل بحيث يعطي الحق لصاحبه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صنعته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بمواقفها وعملها وأقوالها وخطبها، ومنها هذه الخطبة، وهذا المقطع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الساعة يخسرون المبطلون ولاينفعكم إذ تندمون…</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كله يجب وجوباً كفائياً بيان أن خصوم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المبطلين وسيخسرون عند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يوما إلى مسجد الكوفة من الباب القبلي، فاستقبله نفر فيهم فتى حدث يبكي والقوم يسكتونه، فوقف عليهم أمير المؤمنين وقال للفتى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أبي خرج مع هؤلاء النفر في سفر لتجارة فرجعوا ولم يرجع أبي، فسألتهم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وسألتهم عن ماله؟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يخلف مالا، فقدمتهم إلى شريح فلم يقض لي عليهم بشيء غير اليمين، وأنا أعلم يا أمير المؤمنين أن أبي كان معه مال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فردهم معه ووقف على شريح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هذا الفتى يا شريح؟</w:t>
      </w:r>
    </w:p>
    <w:p>
      <w:pPr>
        <w:pStyle w:val="BookText"/>
        <w:rPr/>
      </w:pP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الفتى ادعى على هؤلاء القوم دعوى فسألته البينة فلم يحضر أحدا، فاستحلفتهم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شريح ليس هكذا يحكم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أحكم يا أمير المؤمنين فيه؟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أحكم فيه ولأحكمن اليوم فيه بحكم ما حكم به أحد بعد داود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جلس في مجلس القضاء ودعا بعبد الله بن أبي رافع وكان كاتبه وأمره أن يحضر صحيفة ودواة، ثم أمر بالقوم أن يفرقوا في نواحي المسجد ويجلس كل رجل منهم إلى سارية وأقام مع كل واحد منهم رجلا وأمر بأن تغطى رؤوسهم وقال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سمعتموني كبرت فكبروا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دعا برجل منهم فكشف عن وجهه ونظر إليه وتأمله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أتظنون أني لا أعلم ما صنعتم بأبي هذا الفتى، إني إذا لجاهل، ثم أقبل عليه فسأله؟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عن كيف كان مرضه وكم مرض وأين مرض وعن أسبابه في مرضه كلها وحين احتضر ومن تولى تغميضه ومن غسله وما كفن فيه ومن حمله ومن صلى عليه ومن دفنه، فلما فرغ من السؤال رفع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الحبس، فكبر وكبر من كان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فارتاب القوم ولم يشكوا أن صاحبهم قد أقر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دعا برجل آخر فقال له مثل ما قال للأول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إنما كنت واحدا من القوم وقد كنت كارها للقتل وأقر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دعاهم واحدا واحدا من القوم، فأقروا أجمعون ما خلا الأول وأقروا بالمال جميعا وردوه وألزمهم ما يجب من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كيف كان حكم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الذي أخذته عنه؟</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بغلمان يلعبون وفيهم غلام منهم ينادونه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مات الدين، فيجيبهم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فوقف عليهم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اسمك؟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الدين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سماك بهذا الاسم؟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بين يدي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الغلام فاستخرج أمه، فقال لها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سماه بهذا الاسم؟</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أبوه؟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مع قوم في سفر لهم لتجارة فرجعوا ولم يرجع، فسألتهم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وسألتهم عن ماله،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وذهب ماله،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أوصاكم في أمري بشيء؟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أوصانا وأعلمنا أنك حبلى فمهما ولدت من ولد فسميه مات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هؤلاء القوم؟</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 معي إليهم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فجمعهم وفعل في أمرهم مثل هذا الذي فعلته، وحكم بما حكمت وقال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ابنك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الدين</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205" w:name="pg15326_157671"/>
    </w:p>
    <w:p>
      <w:pPr>
        <w:pStyle w:val="Heading2"/>
        <w:numPr>
          <w:ilvl w:val="1"/>
          <w:numId w:val="1"/>
        </w:numPr>
        <w:rPr/>
      </w:pPr>
      <w:bookmarkStart w:id="206" w:name="__RefHeading___Toc5060963_2142443653"/>
      <w:bookmarkStart w:id="207" w:name="_Toc78"/>
      <w:bookmarkEnd w:id="205"/>
      <w:bookmarkEnd w:id="206"/>
      <w:r>
        <w:rPr>
          <w:rtl w:val="true"/>
        </w:rPr>
        <w:t xml:space="preserve">والزعيم محمد </w:t>
      </w:r>
      <w:r>
        <w:rPr>
          <w:rtl w:val="true"/>
        </w:rPr>
        <w:t>(</w:t>
      </w:r>
      <w:r>
        <w:rPr>
          <w:rtl w:val="true"/>
        </w:rPr>
        <w:t>صلي الله عليه و آْله</w:t>
      </w:r>
      <w:r>
        <w:rPr>
          <w:rtl w:val="true"/>
        </w:rPr>
        <w:t xml:space="preserve">) </w:t>
      </w:r>
      <w:r>
        <w:rPr>
          <w:rtl w:val="true"/>
        </w:rPr>
        <w:t>والموعد القيامة</w:t>
      </w:r>
      <w:bookmarkEnd w:id="207"/>
    </w:p>
    <w:p>
      <w:pPr>
        <w:pStyle w:val="Heading3"/>
        <w:numPr>
          <w:ilvl w:val="2"/>
          <w:numId w:val="1"/>
        </w:numPr>
        <w:rPr/>
      </w:pPr>
      <w:bookmarkStart w:id="208" w:name="__RefHeading___Toc5060965_2142443653"/>
      <w:bookmarkStart w:id="209" w:name="_Toc79"/>
      <w:bookmarkEnd w:id="208"/>
      <w:r>
        <w:rPr>
          <w:rtl w:val="true"/>
        </w:rPr>
        <w:t>اشارة</w:t>
      </w:r>
      <w:bookmarkEnd w:id="209"/>
    </w:p>
    <w:p>
      <w:pPr>
        <w:pStyle w:val="Heading3"/>
        <w:numPr>
          <w:ilvl w:val="2"/>
          <w:numId w:val="1"/>
        </w:numPr>
        <w:rPr/>
      </w:pPr>
      <w:bookmarkStart w:id="210" w:name="__RefHeading___Toc5060967_2142443653"/>
      <w:bookmarkStart w:id="211" w:name="_Toc80"/>
      <w:bookmarkEnd w:id="210"/>
      <w:r>
        <w:rPr>
          <w:rtl w:val="true"/>
        </w:rPr>
        <w:t xml:space="preserve">دور الرسول </w:t>
      </w:r>
      <w:r>
        <w:rPr>
          <w:rtl w:val="true"/>
        </w:rPr>
        <w:t>(</w:t>
      </w:r>
      <w:r>
        <w:rPr>
          <w:rtl w:val="true"/>
        </w:rPr>
        <w:t>صلي الله عليه و آْله</w:t>
      </w:r>
      <w:r>
        <w:rPr>
          <w:rtl w:val="true"/>
        </w:rPr>
        <w:t xml:space="preserve">) </w:t>
      </w:r>
      <w:r>
        <w:rPr>
          <w:rtl w:val="true"/>
        </w:rPr>
        <w:t>في الآخرة</w:t>
      </w:r>
      <w:bookmarkEnd w:id="2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بيان أن الزعيم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ومعنى 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الضامن لبيان أحكام الله تعالى، والمنفذ لها في الدنيا وفي الآخرة، فهو الذي له الزعامة من قبل الله في يوم القيامة، فان أمور الآخرة أيضاً بنيت على الوسائط والمنفذين كما ورد بالنسبة إلى الملائكة، والأنبياء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والشهداء والصالحين والولدان المخلدين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وكلي المطلب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أفضل الخلائق على الإطلاق، وهو مرسَل لكل الخلائق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 وجنا وملكاً وما نعلم وما لا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عين الله ويده في كل العوالم على الإطلاق، ومن المصاديق عالم الآخرة، يليه في كل ذلك مباشرة أمير المؤمنين ومولى الموحدين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ولعشرات الأدلة الأخرى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اسمي في القرآن محمدا فأنا محمود في جميع القيامة، في فصل القضاء، لا يشفع أحد غيري، وسماني في القيامة حاشرا يحشر الناس على قدمي، وسماني الموقف أوقف الناس بين يدي الله جل جلاله</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يؤتى بك يا علي على نجيب من نور وعلى رأسك تاج قد أضاء نوره وكاد يخطف أبصار أهل الموقف، فيأتي النداء من عند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خليفة محمد رسول الله؟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أدخل من أحبك الجنة، ومن عاداك النار، فأنت قسيم الجنة وأنت قسيم النار</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أتاني جبرئيل وبيده لواء الحمد وهو سبعون شقة، الشقة منه أوسع من الشمس والقمر، فيدفعه إلي فآخذه وأدفعه إلى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يطيق علي على حمل اللواء وقد ذكرت أنه سبعون شقة الشقة منه أوسع من الشمس والقمر؟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رجل إنه إذا كان يوم القيامة أعطى الله عليا من القوة مثل قوة جبرئيل، ومن الجمال مثل جمال يوسف، ومن الحلم مثل حلم رضوان، ومن الصوت ما يداني صوت داود، ولولا أن داود خطيب في الجنان لأعطي علي مثل صوته، وإن عليا أول من يشرب من السلسبيل والزنجبيل، وإن لعلي وشيعته من الله عزوجل مقاما يغبطه به الأولون والآخرون</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الحق، يعني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القيامة ويطالبك بما فعلت، لأنك أخذت حقه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آذاها فقد آذاني</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ولأنك عصيت أمره وخالفت قراره حيث منحني فدك فغصبتها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والموعد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الميعاد بيننا وبينك يوم القيامة، حيث نلتقي هناك ونتخاصم بين يدي الله سبحانه وتعالى وبحضور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وبحضور الأشهاد كافة، فإن الناس في يوم القيامة حيث تكون أبصارهم حديداً يرون من مسافات بعيدة هذا الموقف والملايين من أمثال هذه المواقف،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فبصرك اليوم حديد</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bookmarkStart w:id="212" w:name="pg15326_157674"/>
    </w:p>
    <w:p>
      <w:pPr>
        <w:pStyle w:val="Heading2"/>
        <w:numPr>
          <w:ilvl w:val="1"/>
          <w:numId w:val="1"/>
        </w:numPr>
        <w:rPr/>
      </w:pPr>
      <w:bookmarkStart w:id="213" w:name="__RefHeading___Toc5060969_2142443653"/>
      <w:bookmarkStart w:id="214" w:name="_Toc81"/>
      <w:bookmarkEnd w:id="212"/>
      <w:bookmarkEnd w:id="213"/>
      <w:r>
        <w:rPr>
          <w:rtl w:val="true"/>
        </w:rPr>
        <w:t>وعند الساعة يخسر المبطلون</w:t>
      </w:r>
      <w:bookmarkEnd w:id="214"/>
    </w:p>
    <w:p>
      <w:pPr>
        <w:pStyle w:val="Heading3"/>
        <w:numPr>
          <w:ilvl w:val="2"/>
          <w:numId w:val="1"/>
        </w:numPr>
        <w:rPr/>
      </w:pPr>
      <w:bookmarkStart w:id="215" w:name="__RefHeading___Toc5060971_2142443653"/>
      <w:bookmarkStart w:id="216" w:name="_Toc82"/>
      <w:bookmarkEnd w:id="215"/>
      <w:r>
        <w:rPr>
          <w:rtl w:val="true"/>
        </w:rPr>
        <w:t>اشارة</w:t>
      </w:r>
      <w:bookmarkEnd w:id="216"/>
    </w:p>
    <w:p>
      <w:pPr>
        <w:pStyle w:val="Heading3"/>
        <w:numPr>
          <w:ilvl w:val="2"/>
          <w:numId w:val="1"/>
        </w:numPr>
        <w:rPr/>
      </w:pPr>
      <w:bookmarkStart w:id="217" w:name="__RefHeading___Toc5060973_2142443653"/>
      <w:bookmarkStart w:id="218" w:name="_Toc83"/>
      <w:bookmarkEnd w:id="217"/>
      <w:r>
        <w:rPr>
          <w:rtl w:val="true"/>
        </w:rPr>
        <w:t>درجات النهي عن المنكر</w:t>
      </w:r>
      <w:bookmarkEnd w:id="2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المنكر بالقلب وباللسان وبسائر الجوارح له درجات، ولا ينتقل للأشد إلا مع عدم كفاية الأضعف في الجملة، كما لا يكتفى بالأضعف مع القدرة على الأشد والحاجة إليه وعدم كفاية الأدنى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تعذر عليها النهي عن المنكر الجوارحي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كاليد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كان يقتضيه حيث لم يرتدع القوم بدونه، اكتفيت بالنهي القولي، مضافاً إلى القلبي، وحيث أمكن لها الأشد من مراتبه قامت به وكان منه هذه الجمل هاهنا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الساعة يخسر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ومراتب الإنكار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بالقلب وهو يجب وجوباً مطلقاً، وباللسان، وباليد، ويجب دفع المنكر بالقلب أولاً، كما إذا عرف أن فاعله ينزجر بإظهار الكراهة، وكذا إن عرف أن ذلك لا يكفي وعرف الاكتفاء بضرب من الإعراض والهجر وجب واقتصر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عرف أن ذلك لا يرفعه انتقل إلى الإنكار باللسان مرتباً للأيسر من القول فالأيسر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يرتفع إلا باليد، مثل الضرب وما شابهه جاز ولو افتقر إلى الجراح أو القتل هل يجب؟ قيل نعم، وقيل لا إلا بإذن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ترك امرئ الأمر بالمعروف والنهي عن المنكر فليأذن بوقاع من الله جل اسمه</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لقوم لا يدينون الله بالأمر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الدين 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نهى عن المنكر أرغم أنوف الفاسقين</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رأى أحدكم المنكر ولم يستطع أن ينكره بيده ولسانه وأنكره بقلبه وعلم الله صدق ذلك منه فقد أنكره</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فمنهم المنكر للمنكر بقلبه ولسانه ويده فذلك المستكمل لخصال الخير، ومنهم المنكر بلسانه وقلبه التارك بيده فذلك متمسك بخصلتين من خصال الخير ومضيع خصلة، ومنهم المنكر بقلبه والتارك بيده ولسانه فذلك الذي ضيّعأشرف الخصلتين من الثلاث وتمسك بواحدة، ومنهم تارك لإنكار المنكر بلسانه وقلبه ويده فذلك ميت الأحياء</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الساعة يخسر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المبطل وإن كان يخسر في الدنيا أيضاً، ويخسر في القبر وفي عالم البرزخ، إلا أن الخسارة الكبرى في الحشر وعند قيام الساعة وذلك بحضور الناس والأشهاد وهي أمضّ، حيث إن في الدنيا الحق والباطل مختلطان كثيراً ما، وفي القبر لا يرى الخسارة إلا نفس الإنسان وبعض الملائكة، وربما بعض البشر، إضافة إلى أن في الدنيا والقبر خسارة جزئية ونسبية وبعض العقاب، أما في الساعة فتظهر الخسارة الكبرى وأمام كل الناس،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الموعد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للمستقبل النهائي، وبها تحديد المصير والحشر إلى جهنم وبئس المهاد، فكان الأنسب النسبة إليها دون جهنم،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سبقها في البرزخ وقبله فهو مجرد رشحات ونماذج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الساعة ما تخسرون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القيامة خسرانكم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والفعل محذوف اكتفاء بالدال عليه،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الساعة تجدون أو تشاهدون الذي تخسرونه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مشير إلى تجسم الأعمال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أشارت إلى قوله سبحانه في سورة 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الخاسرين الذين خسروا أنفسهم وأهليهم يوم القيامة ألا ذلك هو الخسران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فوقهم ظلل من النار ومن تحتهم ظلل ذلك يخوف الله به عباده يا عباد فاتقون</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 في سورة 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الظَّالِمِينَ لَمَّا رَأَوُاالْعَذَابَ يَقُولُونَ هَلْ إِلَى مَرَدٍّ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وَتَرَاهُمْ يُعْرَضُونَ عَلَيْهَا خَاشِعِينَ مِنَ الذُّلِّ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يَنْظُرُونَ مِنْ طَرْفٍ خَفِيٍّ وَقَالَ الَّذِينَ ءامَنُوا إِنَّ الْخَاسِرِينَ الَّذِينَ خَسِرُوا أَنْفُسَهُمْ وَأَهْلِيهِمْ يَوْمَ الْقِيَامَةِ أَلا إِنَّ الظَّالِمِينَ فِي عَذَابٍ مُقِيمٍ</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هذه الآية روى علي بن إبراهيم القمي</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وترى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العذاب في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هل إلى مرد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فنوالي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وتراهم يعرضون عليها خاشعين من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طرف خفي وقال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آل محمد وشيعتهم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الخاسرين الذين خسروا أنفسهم وأهليهم يوم القيامة ألا إنّ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عذاب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يعني النصاب الذين نصبوا العداوة لعلي وذريته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المحشر والنار كما ربما يكون ظاهر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الجمل القصيرة كافة ما يرتبط بالقضية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هو الله جل وعلا، والقاضي والزعيم هو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ومكان القضاء وزمانه هو يوم القيامة،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ميمي يأتي للمكان والزمان، والنتيجة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الساعة يخسر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والخاسر هو ابن أبي قحافة وحزبه، ورد فعلهم سيكون الندم، والجزاء الإلهي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تعلمون من يأتيهعذاب يخزيه ويحل عليه عذاب مقيم</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219" w:name="pg15326_157678"/>
    </w:p>
    <w:p>
      <w:pPr>
        <w:pStyle w:val="Heading2"/>
        <w:numPr>
          <w:ilvl w:val="1"/>
          <w:numId w:val="1"/>
        </w:numPr>
        <w:rPr/>
      </w:pPr>
      <w:bookmarkStart w:id="220" w:name="__RefHeading___Toc5060975_2142443653"/>
      <w:bookmarkStart w:id="221" w:name="_Toc84"/>
      <w:bookmarkEnd w:id="219"/>
      <w:bookmarkEnd w:id="220"/>
      <w:r>
        <w:rPr>
          <w:rtl w:val="true"/>
        </w:rPr>
        <w:t>ولا ينفعكم إذ تندمون</w:t>
      </w:r>
      <w:bookmarkEnd w:id="221"/>
    </w:p>
    <w:p>
      <w:pPr>
        <w:pStyle w:val="Heading3"/>
        <w:numPr>
          <w:ilvl w:val="2"/>
          <w:numId w:val="1"/>
        </w:numPr>
        <w:rPr/>
      </w:pPr>
      <w:bookmarkStart w:id="222" w:name="__RefHeading___Toc5060977_2142443653"/>
      <w:bookmarkStart w:id="223" w:name="_Toc85"/>
      <w:bookmarkEnd w:id="222"/>
      <w:r>
        <w:rPr>
          <w:rtl w:val="true"/>
        </w:rPr>
        <w:t>اشارة</w:t>
      </w:r>
      <w:bookmarkEnd w:id="223"/>
    </w:p>
    <w:p>
      <w:pPr>
        <w:pStyle w:val="Heading3"/>
        <w:numPr>
          <w:ilvl w:val="2"/>
          <w:numId w:val="1"/>
        </w:numPr>
        <w:rPr/>
      </w:pPr>
      <w:bookmarkStart w:id="224" w:name="__RefHeading___Toc5060979_2142443653"/>
      <w:bookmarkStart w:id="225" w:name="_Toc86"/>
      <w:bookmarkEnd w:id="224"/>
      <w:r>
        <w:rPr>
          <w:rtl w:val="true"/>
        </w:rPr>
        <w:t>بين الدنيا والآخرة</w:t>
      </w:r>
      <w:bookmarkEnd w:id="2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عمل وجزاء في الجملة، وليست دار حساب كذلك، أما الآخرة فهي دار حساب وجزاء</w:t>
      </w:r>
      <w:r>
        <w:rPr>
          <w:rStyle w:val="FootnoteAnchor"/>
          <w:rtl w:val="true"/>
        </w:rPr>
        <w:footnoteReference w:id="312"/>
      </w:r>
      <w:r>
        <w:rPr>
          <w:rFonts w:ascii="Amiri" w:hAnsi="Amiri" w:eastAsia="Amiri" w:cs="Amiri"/>
          <w:color w:val="111111"/>
          <w:sz w:val="28"/>
          <w:sz w:val="28"/>
          <w:szCs w:val="28"/>
          <w:rtl w:val="true"/>
          <w:lang w:bidi="ar-SA"/>
        </w:rPr>
        <w:t xml:space="preserve">دون عمل، ولذلك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ينفعكم إذ تندمون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عمل ولا حساب وغداً حساب ولا عمل</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دل الدليل شرعاً وعقلاً على أن الله تعالى يمتحن في الآخرة عباده القاصرين الذين لم تبلغهم الحجة اللازمة في الدنيا، فتكون الآخرة محل عمل في الجملة</w:t>
      </w:r>
      <w:r>
        <w:rPr>
          <w:rStyle w:val="FootnoteAnchor"/>
          <w:rtl w:val="true"/>
        </w:rPr>
        <w:footnoteReference w:id="315"/>
      </w:r>
      <w:r>
        <w:rPr>
          <w:rFonts w:ascii="Amiri" w:hAnsi="Amiri" w:eastAsia="Amiri" w:cs="Amiri"/>
          <w:color w:val="111111"/>
          <w:sz w:val="28"/>
          <w:sz w:val="28"/>
          <w:szCs w:val="28"/>
          <w:rtl w:val="true"/>
          <w:lang w:bidi="ar-SA"/>
        </w:rPr>
        <w:t xml:space="preserve">، كما أن الدنيا مكان حساب وجزاء في الجملة، كما يفصح عن ذلك إقرار الشارع تشريعاً والتحقق في الجملة تكويناً للحدود والديات والقصاص والمعاملات وما أشبه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فعل فعله العباد من خير وشر إلا ولله فيه القضاء،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هذا القضاء؟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عليهم بما يستحقونه على أفعالهم من الثواب والعقاب في الدنيا والآخرة</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وأوحى الله عزوجل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الدنيا دار عقوبة عاقبت فيها آدم عند خطيئته</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لا يموت صاحبهن أبداً حتى يرى وبالهن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وقطيعة الرحم واليمين الكاذبة يبارز الله بها</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آكل مال اليتامى ظلماً سيدركه وبال ذلك في عقبه من بعده في الدنيا، فإن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وَلْيَخْشَ الَّذِينَ لَوْ تَرَكُوا مِنْ خَلْفِهِمْ ذُرِّيَّةً ضعَافاً خَافُوا عَلَيْهِمْ فَلْيَتَّقُوا اللهَ وَلْيَقُولُوا قَوْلاً سَدِيداً</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الآخرة فإن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1"/>
      </w:r>
      <w:bookmarkStart w:id="226" w:name="pg15326_157680"/>
    </w:p>
    <w:p>
      <w:pPr>
        <w:pStyle w:val="BookText"/>
        <w:rPr/>
      </w:pPr>
      <w:bookmarkEnd w:id="22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يخذل مؤمناً أخاه وهو يقدر على نصرته إلا خذله الله في الدنيا والآخرة</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5060981_2142443653"/>
      <w:bookmarkStart w:id="228" w:name="_Toc87"/>
      <w:bookmarkEnd w:id="227"/>
      <w:r>
        <w:rPr>
          <w:rtl w:val="true"/>
        </w:rPr>
        <w:t>هل الندم نافع</w:t>
      </w:r>
      <w:bookmarkEnd w:id="2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التوبة والندم في يوم القيامة، بل يجب التوبة بشرائطها في دار الدنيا،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 وَلا الَّذِينَ يَمُوتُونَ وَهُمْ كُفَّارٌ أوْلَئِكَ أعْتَدْنَا لَهُمْ عَذَاباً ألِيماً</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وتعالى لفرعون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ءالآن وقد عصيت قبلُ وكنت من المفسدين</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من احتمل أن أهل النار لو تابوا إلى الله لتاب عليهم فخلاف ظاهر الآيات والروايات، ولا يجمع مع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ينفعكم إذ تندمون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لو سُلّم صحة الكبرى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الندم أعم من التوبة، إذ رب نادم غير مصمم على الترك بل عازم عليه،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 لما نهوا عنه</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يشعر 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كلمة هو قائلها</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قال ابن أبي قحافة في مرضه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ليتني كنت تركت بيت فاطمة لم أكشفه</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ليتني في ظلة بني ساعدة ضربت يدي على أحد الرجلين فكان هو الأمير وكنت الوزير، عنى عمر وأبا عبيدة</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ليتني كنت بعرة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شعرة</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عام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أبو بكر طائرا على 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يا طير تأكل الثمر وتقع على الشجر لوددت أني ثمرة ينقرها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الحديث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جويبر عن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أبو بكر على طير قد وقع على 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يا طير تطير فتقع على الشجر ثم تأكل من الثمر ثم تطير ليس عليك نجاسة ولا عذاب يا ليتني كنت مثلك والله لوددت أني كنت شجرة إلى جانت الطريق فمر علي بعير فأخذني فأدخلني فاه فلاكني ثم إزدردني ثم أخرجني بعرا ولم أكن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الحديث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يعقوب بن زيد وعمر بن عبد الله مولى غفرة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بكر إلى طير حين وقع على الشجر فقال ما أنعمك يا طير تأكل وتشرب وليس عليك نجاسة وتطير يا ليتني كنت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قال ليتني لم أخلق ح</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الخلفاء للكتاب الإسلامي الكويت،عام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معاوية عن جويبر عن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أبو بكر بطير وعشرون على شجرة فقال طوبى لك يا طير تقع على الشجر وتأكل الثمر ثم تطير وليس عليك نجاسة ولا عذاب يا ليتني كنت مثلك والله لوددت أن الله خلقني شجرة إلى جانب الطريق فمر بي بعير فأخذني فأدخلني فاه فلاكني ثم ازدردني ثم أخرجني بعرا ولم أك بشرا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عام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شجرة تعضد ثم تؤكل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شعرة في جنب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الغرب الإسلامي بيروت عام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شجرة تعضد وتؤكل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عمران الجوني عن أبي بكر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شعرة في جنب عبد مؤمن خرجها في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بيروت عام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شعرة في صدر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الكبرى مصر عام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شعرة في صدر 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قال 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ليتني كنت عذرة</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قال ليتني لم أخلق ح</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الخلفاء للكتاب الإسلامي الكويت، عام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عمر يا ليتني كنت كبش أهلي سمنوني ما بدا لهم حتى إذا كنت أسمن ما أكون زارهم بعض ما يحبون فجعلوا بعضي شواء وبعضي قديدا ثم أكلوني فأخرجوني عذرة ولم أك بشرا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عام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كبش أهلي سمنوني ما بدا لهم حتى إذا كنت كأسمن ما يكون زارهم بعض من يحبون فذبحوني لهم فجعلوا بعضي شواء وبعضه قديدا ثم أكلوني ولم أكن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الرشد، الرياض عام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عبدالله بن عامر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بن الخطاب أخذ تبنة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هذه التبنة ليتني لم أكن شيئا ليت أمي لم تلدني ليتني كنت منسيا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عام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عامر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بن الخطاب أخذ تبنة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ليتني هذه التبنة ليتني لم أكن شيئا ليت أمي لم تلدني ليتني كنت منسيا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ابن عامر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بن الخطاب أخذ تبنة من الأرض فقال يا ليتني هذه التبنة ليتني لم أك شيئا، ليت أمي لم تلدني، ليتني كنت نسيا منسيا أخرجه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عامر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بن الخطاب أخذ تبنة من الأرض فقال ليتني كنت هذه التبنة ليتني لم أخلق ليت أمي لم تلدني ليتني لم أك شيئا ليتني كنت نسيا منسيا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سالم بن عبد الله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لم أكن شيئا قط ليتني كنت نسيا منسيا قال ثم أخذ كالتبنة أو كالعود عن ثوبه فقال ليتني كنت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الكبرى مصر عام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إن لم يغفر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الرشد، الرياض عام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رأس عمر على حجري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 لا أم 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ويل أم عمر إن لم يغفر لي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عمر قال أخبرني أبان بن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حين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وويل أمي إن لم يغفر لي، فقضى ما بينهما 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نعيم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عام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رأس عمر على فخذي في مرضه الذي مات فيه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رأسي على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عليك كان على فخذي أم على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 على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 على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وويل أمي إن لم يرحمني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عام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آخركم عهدا بعمر دخلت عليه ورأسه في حجر ابنه عبد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خدي وضوء قال فهل فخذي والأرض إلا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خدي وضوء لا أم لك في الثانية أو الثالثة، 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وويل أمي، إن لم يغفر لي حتى فاضت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عامر ابن ربيعة أن عمر قال لعبد الله بن عمر ورأسه في حجره ضع خدي في الأرض فقال وما عليك في الأرض كان أو في حجري قال ضعه في الأرض ثم قال ويل لي ولأمي إن لم يغفر الله لي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عثمان بن عفان قال أنا آخركم عهدا بعمر دخلت عليه ورأسه في حجر ابنه عبد الله بن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خدي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فخذي والأرض إلا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خذي وضوء لا أم لك في الثانية أو في الثالثة، ثم شبك بين رجليه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وويل أمي إن لم يغفر الله لي، حتى فاضت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كلمة قالها عمر حتى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وويل أمي إن لم يغفر الله لي، ويلي وويل أمي إن لم يغفر الله لي، ويلي وويل أمي إن لم يغفر الله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أبي مليكة أن عثمان بن عفان وضع رأس عمر بن الخطاب في حجره فقال أعد رأسي في التراب ويل لي وويل لأمي إن لم يغفر الله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أيوب عن 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طعن عمر جاء كعب فجعل يبكي بالباب ويقول والله لو أن أمير المؤمنين يقسم على الله أن يؤخره لأخره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بن عباس عليه فقال يا أمير المؤمنين هذا كعب يقول كذا وكذا قال إذا والله لا أسأله، ثم قال ويل لي ولأمي إن لم يغفر الله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عام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عبد الله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بن الخطاب أخذ تبنة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هذه التبنة، ليتني لم أخلق، ليت أمي لم تلدني، ليتني لم أكن شيئا، ليتني كنت نسيا منسيا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بيروت عام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لما طعن عمر جعل يألم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لو أن لي طلاع الأرض ذهبا افتديت به من عذاب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نعيم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عام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لي طلاع الأرض ذهبا لافتديت به من عذاب الله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سماك قال سمعت عبد الله 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طعن عمر دخلت عليه فقلت له أبشر يا أمير المؤمنين فان الله قد مصر بك الأمصار ودفع بك النفاق وأفشى بك الرزق،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الامارة تثني علي يا ابن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لوددت أني خرجت منها كما دخلت فيها لا أجر ولا وزر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الغرب الإسلامي بيروت عام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شعرة في صدر أبي بكر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سالم بن عبد الله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لم أكن شيئا قط، ليتني كنت نسيا منسيا،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كالتبنة أو كالعود عن ثوبه فقال ليتني كنت مثل هذا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قالت ابنته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ليتني كنت حيضة</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نعيم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عام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عروة قال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نسيا منسيا أي حيضة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وتراه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لمعمر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الآفاق الجديدة بيروت عام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فكانت عائشة تقول وددت أني كنت ثكلت عشرة مثل ولد الحرث بن هشام وأني لم أسر مسيري الذي سرت وروي أنها ما ذكر مسيرها قط إلا بكت حتى تبل خمارها وتقول يا ليتني كنت نسيا منسيا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العلمية بيروت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نسيا منسيا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عائشة مسيرها في وقعة الجمل قط الا بكت حتى تبل خمارها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نسيا منسيا قال سفيان النسي المنسي الحيضة الملقاة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مؤسسة الرسالة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عروة بن الزبير عن عائشة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يا ليتني كنت نسيا منسيا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الرشد، الرياض عام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إذا مت كنت نسيا منسيا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w:t>
      </w:r>
      <w:r>
        <w:rPr>
          <w:rFonts w:eastAsia="Amiri" w:cs="Amiri" w:ascii="Amiri" w:hAnsi="Amiri"/>
          <w:color w:val="111111"/>
          <w:sz w:val="28"/>
          <w:szCs w:val="28"/>
          <w:lang w:bidi="ar-SA"/>
        </w:rPr>
        <w:t>34736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شجرة تسبح وتقضي ما عليها وأنها لم تخلق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w:t>
      </w:r>
      <w:r>
        <w:rPr>
          <w:rFonts w:eastAsia="Amiri" w:cs="Amiri" w:ascii="Amiri" w:hAnsi="Amiri"/>
          <w:color w:val="111111"/>
          <w:sz w:val="28"/>
          <w:szCs w:val="28"/>
          <w:lang w:bidi="ar-SA"/>
        </w:rPr>
        <w:t>34737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أنه سمع عائشة تقول يا ليتني لم أخلق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قال ليتني لم أخلق ح</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الخلفاء للكتاب الإسلامي الكويت، عام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عائشة قالت ليتني إذ مت كنت نسيا منسيا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أسامة بن زيد عن بعض أصحابه عن عائشة أنها قالت حين حضرتها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لم أخلق، يا ليتني كنت شجرة أسبح وأقضي ما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عمرو بن سلمة 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أني كنت شجرة والله لوددت أني كنت مدرة والله لوددت أن الله لم يكن خلقني شيئا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عيسى بن دينار قال سألت أبا جعفر عن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لها أما علمت ما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شجرة، يا ليتني كنت حجرا، يا ليتني كنت مدرة،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أبي مليكة أن ابن عباس دخل على عائشة قبل موتها فأثنى عليها قال أبشري زوجة رسول الله ولم ينكح بكرا غيرك ونزل عذرك من السماء فدخل عليها بن الزبير خلافه فقالت أثنى علي عبد الله بن عباس ولم أكن أحب أن أسمع أحدا اليوم يثني علي لوددت أني كنت نسيا منسيا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ورقة من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منك بابن عباس فوالذي نفسي بيده لوددت أني كنت نسيا منسيا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نعيم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عام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دعني منك ومن تزكيتك، فوالله لوددت أني كنت نسياً منسياً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المأمون للتراث، دمشق عام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دعني يا بن عباس فوالله لوددت أني كنت نسيا منسيا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المعرفة بيروت، عام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فقالت دعني منك يا بن عباس فوالذي نفسي بيده لوددت أني كنت نسيا منسيا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عام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فقالت دعني منك يا ابن عباس فوالذي نفسي بيده لوددت أني كنت نسيا منسيا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إبراهيم أن عائشة مرت بشجرة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ورقة من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الزهد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مؤسسة الرسالة بيروت، عام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ورقة من هذه الشجرة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وذاك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عدم النفع في الجملة،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يوفقون للتوبة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أمير المؤمنين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خارج من الكوفة، فتبعته من ورائه حتى إذا صار إلى جبانة اليهود ووقف في وسطها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 يا يهود، فأجابوه من جوف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مطلاع، يعنون بذلك يا سيدنا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ترون العذاب؟</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بعصياننا لك كهارون فنحن ومن عصاك في العذاب إلى يوم القيامة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صاح صيحة كادت السماوات ينقلبن، فوقعت مغشياً على وجهي من هول ما رأيت، فلما أفقت رأيت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سرير من ياقوتة حمراء على رأسه أكليل من الجوهر وعليه حلل خضر وصفر ووجهه كدارة القمر،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هذا ملك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جابر إن ملكنا أعظم من ملك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وسلطاننا أعظم من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ودخلنا الكوفة، ودخلت خلفه إلى المسجد فجعل يخطو خطوات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فعلتَ، لا والله لا كان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لمن تكلم ولمن تخاطب وليس أرى أحداً؟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كشف لي عن برهوت فرأيت شنبويه وحبتر وهما يعذبان في جوف تابوت في برهوت، فنادياني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يا أمير المؤمنين ردنا إلى الدنيا نقر بفضلك ونقر بالولاية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فعلت، لا والله لا كان ذلك أبداً، ثم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 وإنهم لكاذبون</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يا جابر وما من أحد خالف وصي نبي إلا حشره الله أعمى يتكبكب في عرصات القيامة</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ينفعكم إذ تندمون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سبق أن ندامة الإنسان في الآخرة لا تنفع، نعم الندامة في الدنيا تنفع وذلك للانقلاع والتدارك،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 صالحاً فيما تركت كلا إنها كلمة هو </w:t>
      </w:r>
      <w:bookmarkStart w:id="229" w:name="pg15326_157689"/>
    </w:p>
    <w:p>
      <w:pPr>
        <w:pStyle w:val="BookText"/>
        <w:rPr/>
      </w:pPr>
      <w:bookmarkEnd w:id="22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قائلها</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يظهر من تعبيرها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سيندمون فإن إذ طرفية، لكن ندمهم غير نافع، مضافاً إلى عدم عزمهم على الترك، بل العود لو عادوا</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5060983_2142443653"/>
      <w:bookmarkStart w:id="231" w:name="_Toc88"/>
      <w:bookmarkEnd w:id="230"/>
      <w:r>
        <w:rPr>
          <w:rtl w:val="true"/>
        </w:rPr>
        <w:t xml:space="preserve">فاطمة </w:t>
      </w:r>
      <w:r>
        <w:rPr>
          <w:rtl w:val="true"/>
        </w:rPr>
        <w:t>(</w:t>
      </w:r>
      <w:r>
        <w:rPr>
          <w:rtl w:val="true"/>
        </w:rPr>
        <w:t>عليها السلام</w:t>
      </w:r>
      <w:r>
        <w:rPr>
          <w:rtl w:val="true"/>
        </w:rPr>
        <w:t xml:space="preserve">) </w:t>
      </w:r>
      <w:r>
        <w:rPr>
          <w:rtl w:val="true"/>
        </w:rPr>
        <w:t>في يوم القيامة</w:t>
      </w:r>
      <w:bookmarkEnd w:id="231"/>
    </w:p>
    <w:p>
      <w:pPr>
        <w:pStyle w:val="BookText"/>
        <w:rPr/>
      </w:pPr>
      <w:r>
        <w:rPr>
          <w:rFonts w:ascii="Amiri" w:hAnsi="Amiri" w:eastAsia="Amiri" w:cs="Amiri"/>
          <w:color w:val="111111"/>
          <w:sz w:val="28"/>
          <w:sz w:val="28"/>
          <w:szCs w:val="28"/>
          <w:rtl w:val="true"/>
          <w:lang w:bidi="ar-SA"/>
        </w:rPr>
        <w:t xml:space="preserve">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جابر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بن رسول الله، حدثني بحديث في فضل جدتك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حدثت به الشيعة فرحوابذلك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نصب للأنبياء والرسل منابر من نور فيكون منبري أعلى منابرهم يوم القيامة ثم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فاخطب بخطبة لم يسمع أحد من الأنبياء والرسل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ينصب للأوصياء منابر من نور، وينصب لوصيي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أوساطهم منبر من نور، فيكون منبره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منابرهم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اخطب</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فيخطب بخطبة لم يسمع أحد من الأوصياء بمثلها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ينصب لأولاد الأنبياء والمرسلين منابر من نور فيكون لابنيّ وسبطيّ وريحانتيّ أيام حياتي 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اخطبا، فيخطبان بخطبتين لم يسمع أحد من أولاد الأنبياء والمرسلين بمثلهما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ينادي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فاطمة بنت محمد، أين خديجة بنت خويلد، أين مريم بنت عمران، أين آسية بنت مزاحم، أين أم كلثوم، أين أم يحيى بن زكريا؟</w:t>
      </w:r>
    </w:p>
    <w:p>
      <w:pPr>
        <w:pStyle w:val="BookText"/>
        <w:rPr/>
      </w:pPr>
      <w:r>
        <w:rPr>
          <w:rFonts w:ascii="Amiri" w:hAnsi="Amiri" w:eastAsia="Amiri" w:cs="Amiri"/>
          <w:color w:val="111111"/>
          <w:sz w:val="28"/>
          <w:sz w:val="28"/>
          <w:szCs w:val="28"/>
          <w:rtl w:val="true"/>
          <w:lang w:bidi="ar-SA"/>
        </w:rPr>
        <w:t>فيقمن، فيقول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 لمن الكرم اليوم؟</w:t>
      </w:r>
    </w:p>
    <w:p>
      <w:pPr>
        <w:pStyle w:val="BookText"/>
        <w:rPr/>
      </w:pPr>
      <w:r>
        <w:rPr>
          <w:rFonts w:ascii="Amiri" w:hAnsi="Amiri" w:eastAsia="Amiri" w:cs="Amiri"/>
          <w:color w:val="111111"/>
          <w:sz w:val="28"/>
          <w:sz w:val="28"/>
          <w:szCs w:val="28"/>
          <w:rtl w:val="true"/>
          <w:lang w:bidi="ar-SA"/>
        </w:rPr>
        <w:t>فيقول محمد وعلي والحسن والحسين وفاطمة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الله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 إني قد جعلت الكرم لمحمد وعلي والحسن والحسين وفاطمة، يا أهل الجمع طأطئوا الرؤوس وغضوا الأبصار، فان هذه فاطمة تسير إلى الجنة، فيأتيها جبرئيل بناقة من نوق الجنة مدبجة الجنبين، خطامها من اللؤلؤ المحقق الرطب، عليها رحل من المرجان، فتناخ بين يديها، فتركبها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فيبعث إليها مائة ألف ملك فيصيروا على يمينها، ويبعث إليها مائة ألف ملك يحملونها على أجنحتهم حتى يصيروها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الجنة، فإذا صارت عند باب الجنة تلتفت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حبيبي ما التفاتك وقد أمرت بك إلى جنتي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أحببت أن يعرف قدري في مثل هذا اليوم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حبيبي ارجعي فانظري من كان في قلبه حب لك أو لأحد من ذريتك خذي بيده، فأدخليه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جابر إنها ذلك اليوم لتلتقط شيعتها ومحبيها كما يلتقط الطير الحب الجيد من الحب الرديء، فإذا صار شيعتها معها عند باب الجنة، يلقي الله في قلوبهم أن يلتفتوا، فإذا التفتوا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أحبائي ما التفاتكم وقد شفعت فيكم فاطمة بنت حبيبي؟</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أحببنا أن يعرف قدرنا في مثل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أحبائي ارجعوا وانظروا من أحبكم لحب فاطمة، انظروا من أطعمكم لحب فاطمة، انظروا من كساكم لحب فاطمة، انظروا من سقاكم شربة في حب فاطمة، انظروا من رد عنكم غيبة في حب فاطمة، خذوا بيده وادخلوه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يبقى في الناس إلا شاك أو كافر أو منافق، فإذا صاروا بين الطبقات نادوا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لنا كرّة فنكون من المؤمنين</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منعوا ما طلبوا،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 لما نهوا عنه وانهم لكاذبون</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232" w:name="pg15326_157692"/>
    </w:p>
    <w:p>
      <w:pPr>
        <w:pStyle w:val="Heading2"/>
        <w:numPr>
          <w:ilvl w:val="1"/>
          <w:numId w:val="1"/>
        </w:numPr>
        <w:rPr/>
      </w:pPr>
      <w:bookmarkStart w:id="233" w:name="__RefHeading___Toc5060985_2142443653"/>
      <w:bookmarkStart w:id="234" w:name="_Toc89"/>
      <w:bookmarkEnd w:id="232"/>
      <w:bookmarkEnd w:id="233"/>
      <w:r>
        <w:rPr>
          <w:rtl w:val="true"/>
        </w:rPr>
        <w:t>ولكل نبأ مستقر</w:t>
      </w:r>
      <w:bookmarkEnd w:id="234"/>
    </w:p>
    <w:p>
      <w:pPr>
        <w:pStyle w:val="Heading3"/>
        <w:numPr>
          <w:ilvl w:val="2"/>
          <w:numId w:val="1"/>
        </w:numPr>
        <w:rPr/>
      </w:pPr>
      <w:bookmarkStart w:id="235" w:name="__RefHeading___Toc5060987_2142443653"/>
      <w:bookmarkStart w:id="236" w:name="_Toc90"/>
      <w:bookmarkEnd w:id="235"/>
      <w:r>
        <w:rPr>
          <w:rtl w:val="true"/>
        </w:rPr>
        <w:t>اشارة</w:t>
      </w:r>
      <w:bookmarkEnd w:id="236"/>
    </w:p>
    <w:p>
      <w:pPr>
        <w:pStyle w:val="Heading3"/>
        <w:numPr>
          <w:ilvl w:val="2"/>
          <w:numId w:val="1"/>
        </w:numPr>
        <w:rPr/>
      </w:pPr>
      <w:bookmarkStart w:id="237" w:name="__RefHeading___Toc5060989_2142443653"/>
      <w:bookmarkStart w:id="238" w:name="_Toc91"/>
      <w:bookmarkEnd w:id="237"/>
      <w:r>
        <w:rPr>
          <w:rtl w:val="true"/>
        </w:rPr>
        <w:t>الأخبار المستقبلية ومحل الاستقرار</w:t>
      </w:r>
      <w:bookmarkEnd w:id="2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المستقبلية لابد وأن يكون لها محل استقرار وتقرر وثبوت وظهور،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زيداً سوف يقدم، فان قدومه بعد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مستقر هذا الخبر والنبأ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يختص ذلك بالمستقبلية، بل والماضية أيضاً، والحالية كذلك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نبأ صادق له مستقر زماني ومكاني إذا كان المخبر عنه من غير المجردات، وإلا كان له مستقر حقيقي وإن كان دون زمان ومكان وشبههما، ولكل نبأ مستقر في إحدى العوالم الأربعة في عدد منها أو فيها كلها</w:t>
      </w:r>
      <w:r>
        <w:rPr>
          <w:rStyle w:val="FootnoteAnchor"/>
          <w:rtl w:val="true"/>
        </w:rPr>
        <w:footnoteReference w:id="339"/>
      </w:r>
      <w:r>
        <w:rPr>
          <w:rFonts w:ascii="Amiri" w:hAnsi="Amiri" w:eastAsia="Amiri" w:cs="Amiri"/>
          <w:color w:val="111111"/>
          <w:sz w:val="28"/>
          <w:sz w:val="28"/>
          <w:szCs w:val="28"/>
          <w:rtl w:val="true"/>
          <w:lang w:bidi="ar-SA"/>
        </w:rPr>
        <w:t xml:space="preserve">، أما الخبر الكاذب فليس له مستقر عيني كما لا يخفى، والأمور الاعتبارية لها ظرف تقررها كما فصلناه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المنصرف من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نبأ مستقر</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هو الأخبار الصادقة، ولو قصد الأعم كان المراد من المستقر الأعم من المستقر العيني وغيره</w:t>
      </w:r>
      <w:r>
        <w:rPr>
          <w:rFonts w:eastAsia="Amiri" w:cs="Amiri" w:ascii="Amiri" w:hAnsi="Amiri"/>
          <w:color w:val="111111"/>
          <w:sz w:val="28"/>
          <w:szCs w:val="28"/>
          <w:rtl w:val="true"/>
          <w:lang w:bidi="ar-SA"/>
        </w:rPr>
        <w:t xml:space="preserve">. </w:t>
      </w:r>
      <w:bookmarkStart w:id="239" w:name="pg15326_157693"/>
    </w:p>
    <w:p>
      <w:pPr>
        <w:pStyle w:val="Heading2"/>
        <w:numPr>
          <w:ilvl w:val="1"/>
          <w:numId w:val="1"/>
        </w:numPr>
        <w:rPr/>
      </w:pPr>
      <w:bookmarkStart w:id="240" w:name="__RefHeading___Toc5060991_2142443653"/>
      <w:bookmarkStart w:id="241" w:name="_Toc92"/>
      <w:bookmarkEnd w:id="239"/>
      <w:bookmarkEnd w:id="240"/>
      <w:r>
        <w:rPr>
          <w:rtl w:val="true"/>
        </w:rPr>
        <w:t>وسوف تعلمون من يأتيه عذاب يخزيه ويحل عليه عذاب مقيم</w:t>
      </w:r>
      <w:bookmarkEnd w:id="241"/>
    </w:p>
    <w:p>
      <w:pPr>
        <w:pStyle w:val="Heading3"/>
        <w:numPr>
          <w:ilvl w:val="2"/>
          <w:numId w:val="1"/>
        </w:numPr>
        <w:rPr/>
      </w:pPr>
      <w:bookmarkStart w:id="242" w:name="__RefHeading___Toc5060993_2142443653"/>
      <w:bookmarkStart w:id="243" w:name="_Toc93"/>
      <w:bookmarkEnd w:id="242"/>
      <w:r>
        <w:rPr>
          <w:rtl w:val="true"/>
        </w:rPr>
        <w:t>اشارة</w:t>
      </w:r>
      <w:bookmarkEnd w:id="243"/>
    </w:p>
    <w:p>
      <w:pPr>
        <w:pStyle w:val="Heading3"/>
        <w:numPr>
          <w:ilvl w:val="2"/>
          <w:numId w:val="1"/>
        </w:numPr>
        <w:rPr/>
      </w:pPr>
      <w:bookmarkStart w:id="244" w:name="__RefHeading___Toc5060995_2142443653"/>
      <w:bookmarkStart w:id="245" w:name="_Toc94"/>
      <w:bookmarkEnd w:id="244"/>
      <w:r>
        <w:rPr>
          <w:rtl w:val="true"/>
        </w:rPr>
        <w:t>من ينقلب على عقبيه</w:t>
      </w:r>
      <w:bookmarkEnd w:id="2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اقتباسها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تعلمون من يأتيه عذاب يخزيه ويحل عليه عذاب مقيم</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الحكم بكفر الذين انقلبوا على أعقابهم،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وقد سبق أن المراد بالكفر هل هو موضوعي أو 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إشارة إلى الإيلام النفسي والجسدي، فإن الخزي إيلام نفسي، والعذاب إيلام جسدي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سوف تعلمون عند وقوع مستقر العذاب من يأتيه عذاب يخزيه، فإن العذاب يخزي الإنسان نفساً، ويؤلمه جسماً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اقتبست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كلامها هذا من مواضع من القرآن الحكيم، والخطاب في كلها إلى الكفار الذين وقفوا بوجه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فالذي وقف بوجه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وقف بوجه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الزمر خطاباً للرسول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قوم اعملوا على مكانتكم إني عامل فسوف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يأتيه عذاب يخزيه ويحل عليه عذاب مقيم</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في قصة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وكلما مر عليه ملأ من قومه سخروا منه قال إن تسخروا منا فإنا نسخر منكم كما تسخرون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تعلمون من يأتيه عذاب يخزيه ويحل عليه عذاب مقيم</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فالعذاب الذي أخزاهم في الدنيا هو الذلة في الغرق، والعذاب الذي يقيم عليهم في الآخرة هو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وبئس المصير</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العلم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هو علم حق اليقين أو عين اليقين في الآخرة عند مشاهدة العذاب، أو المراد تجدون، إذ أن ظالميها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عالمين بالجزاء الإلهي وشدة عقابه فلا دلالة في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علمهم كما لايخفى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سورة هود قال تعالى في قصة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يا قوم أرهطي أعز عليكم من الله واتخذتموه وراءكم ظهريا إن ربي بما تعملون 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قوم اعملوا على مكانتكم إني عامل، سوف تعلمون من يأتيه عذاب يخزيه ومن هو كاذب وارتقبوا إني معكم رقيب</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246" w:name="pg15326_157695"/>
    </w:p>
    <w:p>
      <w:pPr>
        <w:pStyle w:val="Heading2"/>
        <w:numPr>
          <w:ilvl w:val="1"/>
          <w:numId w:val="1"/>
        </w:numPr>
        <w:rPr/>
      </w:pPr>
      <w:bookmarkStart w:id="247" w:name="__RefHeading___Toc5060997_2142443653"/>
      <w:bookmarkStart w:id="248" w:name="_Toc95"/>
      <w:bookmarkEnd w:id="246"/>
      <w:bookmarkEnd w:id="247"/>
      <w:r>
        <w:rPr>
          <w:rtl w:val="true"/>
        </w:rPr>
        <w:t>ثم رمت بطرفها نحو الأنصار</w:t>
      </w:r>
      <w:bookmarkEnd w:id="248"/>
    </w:p>
    <w:p>
      <w:pPr>
        <w:pStyle w:val="Heading3"/>
        <w:numPr>
          <w:ilvl w:val="2"/>
          <w:numId w:val="1"/>
        </w:numPr>
        <w:rPr/>
      </w:pPr>
      <w:bookmarkStart w:id="249" w:name="__RefHeading___Toc5060999_2142443653"/>
      <w:bookmarkStart w:id="250" w:name="_Toc96"/>
      <w:bookmarkEnd w:id="249"/>
      <w:r>
        <w:rPr>
          <w:rtl w:val="true"/>
        </w:rPr>
        <w:t>اشارة</w:t>
      </w:r>
      <w:bookmarkEnd w:id="250"/>
    </w:p>
    <w:p>
      <w:pPr>
        <w:pStyle w:val="Heading3"/>
        <w:numPr>
          <w:ilvl w:val="2"/>
          <w:numId w:val="1"/>
        </w:numPr>
        <w:rPr/>
      </w:pPr>
      <w:bookmarkStart w:id="251" w:name="__RefHeading___Toc5061001_2142443653"/>
      <w:bookmarkStart w:id="252" w:name="_Toc97"/>
      <w:bookmarkEnd w:id="251"/>
      <w:r>
        <w:rPr>
          <w:rtl w:val="true"/>
        </w:rPr>
        <w:t>حدود النظر</w:t>
      </w:r>
      <w:bookmarkEnd w:id="2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ليس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رمت بطرفها نحو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إليهم، بل المراد النظر إلى جهتهم، فإن النظر وإن كان جائزاً إذا كان بدون ريبة وشهوة إلى مثل الوجه وما أشبه ذلك، من الطرفين على رأي المشهور بين الفقهاء، لكن الظاهر في المقام أن المراد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رمت بطرفها من وراء الستر نحو جهة الأنصار، أي المكان الذي علمت أن الأنصار كانوا مستقرين فيه، فإنه المستفاد من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خلف الستر منذ بداية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يستند إلى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النظر وحدوده، بل الاستناد بالأدلة الأخرى</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5061003_2142443653"/>
      <w:bookmarkStart w:id="254" w:name="_Toc98"/>
      <w:bookmarkEnd w:id="253"/>
      <w:r>
        <w:rPr>
          <w:rtl w:val="true"/>
        </w:rPr>
        <w:t xml:space="preserve">التعددية زمن الرسول </w:t>
      </w:r>
      <w:r>
        <w:rPr>
          <w:rtl w:val="true"/>
        </w:rPr>
        <w:t>(</w:t>
      </w:r>
      <w:r>
        <w:rPr>
          <w:rtl w:val="true"/>
        </w:rPr>
        <w:t>صلي الله عليه و آْله</w:t>
      </w:r>
      <w:r>
        <w:rPr>
          <w:rtl w:val="true"/>
        </w:rPr>
        <w:t>)</w:t>
      </w:r>
      <w:bookmarkEnd w:id="2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التعددية الإيجابية، والتمييز على إثرها بشعار أو عمل بين فريقين من المؤمنين جائز، وذلك التنافس المطلوب، ولا ينافي الأخوة الإسلامية والأمة الواحدة كما لا يخفى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مصاديقه ما يفهم من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المهاجرين والأنصار كانوا يجلسون متمايزين جماعة هنا وجماعة هناك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 في بعض الكتب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المسلمين على حزبين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لحفظ التعدديةوإيجاد التنافس البناء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حزب المهاجرين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وحزب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لكل حزب تجمعه وخصوصياته، وإن لم يكونوا مختلفين في شتى الأحكام والطقوس الإسلامية العبادية والمعاملية والقضائية والعسكرية وغيرها، بل كانوا أخوة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رواية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يظهر منها أن المسلمين عرفوا بهذا اللفظ في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 والرماية</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مع الحزب الذي فيه ابن الأدرع</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الحزب في الإسلام ليس بالمفهوم الغربي الذي هو قائم على أساس البرلمان الذي بيده التشريع، إذ التشريع خاص بالله سبحانه وتعالى، والرسول والأئمة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المبلغون لتلك الأحكام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أوعية مشيئة الله عزوجل</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للفقهاء التطبيق، وكذلك الاستنباط من الكتاب والسنة والإجماع والعقل، ولذا ذكرنا في بعض الكتب أن البرلمان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للتأطير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للتشريع</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فتقسيم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مهاجرين وأنصار كان لإيجاد التنافس الإيجابي في إطار الشرع لا خارجه، وكان للتسارع والتسابق نحو الخير والفضيلة كما هو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تأسى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بالقرآن الكريم حيث تكررت هذه الألفاظ فيها، ووردت أكثر من مرة، وكان ذلك من حكمة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المستقاة من الوحي الإلهي، لأن التعددية توجب التنافس بينهما،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وحتى أنه سبحانه جعل الجنة في مضمار المنافسة والمسابقة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حكمة الرب في الكون قائمة على ذلك،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خلقناكم من ذكر وأنثى وجعلناكم شعوباً وقبائل لتعارفوا</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فالتقسيم والتشقيق والتعددية سنة إلهية ينبغي صبها في التعاون والتكامل والتنافس الإيجابي حسب المقرر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التاريخ نشاهد مواطن عديدة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المجموعتين، وكان يلتجأ تارة إلى هذه في قبال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تعدل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العكس، كما ورد في قصة تكلمه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احتضاره،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رد عليه عمر بقوله الجارح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ليهجر</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ومن مصادر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الفكر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أوفست على طبعة دار الطباعة العامرة باستانبول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اشتد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بكتاب اكتب لكم كتاباً لا تضلوا بعده،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الوجع وعندنا كتاب الله حسبنا، فاختلفوا وكثر اللغط،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 ولا ينبغي عندي التنازع، فخرج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الرزيئة كل الرزيئة ما حال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البخاري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الفكر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سعيد بن جبير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وما يوم الخميس، ثم بكى حتى خضب دمعه الحصباء،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وجعه يوم الخميس فقال ائتوني بكتاب أكتب لكم كتاباً لن تضلوا بعده أبداً، فتنازعوا ولا ينبغي عند نبي تنازع،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فالذي أنا فيه خير مما تدعوني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الفكر بيروت عام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أوفست على طبعة دار الطباعة العامرة باستانبول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البيت رجال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أكتب لكم كتاباً لا تضلوا بعده، فقال بعضهم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غلبه الوجع وعندكم القرآن، حسبنا كتاب الله، فاختلف أهل البيت واختصموا،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يكتب لكم كتابا لا تضلوا بعده، ومنهم من يقول غير ذلك، فلما أكثروا اللغو والاختلاف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 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الرزية كل الرزية ما حال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يكتب لهم ذلك الكتاب لاختلافهم ولغطهم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 أوفست على دار الطباعة العامرة باستانبول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عبيد الله بن عبد 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رجال فيهم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أكتب لكم كتابا لن تضلوا بعده،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الوجع وعندكم القرآن، فحسبنا كتاب الله، واختلف أهل البيت واختصموا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يكتب لكم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لن تضلوا بعده، ومنهم من يقول ما قال عمر، فلما أكثروا اللغط والاختلاف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 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الرزية كل الرزية ما حال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يكتب لهم ذلك الكتاب من اختلافهم ولغطهم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 بيروت عن ابن عباس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الخميس وما يوم الخميس، ثم جعل تسيل دموعه حتى رأيت على خديه كأنها نظام اللؤلؤ،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بالكتف والدواة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اللوح والدواة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لكم كتاباً لن تضلوا بعده أبدا، فقالوا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مسلم بشرح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الكتاب العربي بيروت عام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غلب عليه الوجع وعندكم القرآن حسبنا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صادر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أكتب لكم كتابا لن تضلوا بعده، وفي البيت رجال فيهم عمر بن الخطاب 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غلبه الوجع وعندكم القرآن حسبنا كتاب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أهل البيت فاختصموا فمنهم من يقول يكتب لكم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قربوا يكتب لكم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من يقول ما قال عمر، فلما أكثروا اللغط والاختلاف وغم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 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الرزية كل الرزية ما حال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يكتب لهم ذلك الكتاب من اختلافهم ولغطهم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صادر بيروت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وما يوم الخميس، ثم نظرت إلى دموعه على خديه تنحدر كأنها نظام اللؤلؤ،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باللوح والدواة أو الكتف أكتب لكم كتاباً لا تضلوا بعده أبداً،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فتح الباري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المعرفة بيروت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بعضهم إنه قد غلبه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ليهجر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عام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الخميس وما يوم الخميس،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باللوح والدواة والكتف لأكتب لكم كتاباً لا تضلوا بعده أبدا،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المصدر نفسه الحديث</w:t>
      </w:r>
      <w:r>
        <w:rPr>
          <w:rFonts w:eastAsia="Amiri" w:cs="Amiri" w:ascii="Amiri" w:hAnsi="Amiri"/>
          <w:color w:val="111111"/>
          <w:sz w:val="28"/>
          <w:szCs w:val="28"/>
          <w:lang w:bidi="ar-SA"/>
        </w:rPr>
        <w:t>5856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بصحيفة في مرضه ليكتب فيها كتاباً لأمته لا يضلون بعده ولا يضلون وكان في البيت لغط وتكلم عمر فتركه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المصدر نفسه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7516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عبيد الله بن عبد 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رجال فيهم عمر بن الخطاب،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أكتب لكم كتاباً لن تضلوا بعده أبداً،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قد غلبه عليه الوجع وعندكم القرآن، حسبنا كتاب الله، فاجتمعوا في البيت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لكم كتاباً لن تضلوا بعده أبداً، وقال قوم ما قال عمر، فلما أكثروا اللغط والاختلاف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 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الرزية كل الرزية ما فات من الكتاب الذي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لا تضلوا بعده أبداً لما كثر لغطهم واختلافهم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ابن تيمية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يوم الخميس وما يوم الخميس ثم 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بصحيفة ودواة أكتب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لكم كتاباً لا تضلوا بعده أبدا،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سكتوا وسكت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البداية والنهاية لابن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عام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رجال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أكتب لكم كتابا لا تضلوا بعده أبدا،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قد غلبه الوجع، وعندكم القرآن، حسبنا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صادر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وما يوم الخميس،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أنظر إلى دموع ابن عباس على خده كأنها نظام لؤلؤ،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بالكتف والدواة أكتب لكم كتاباً لا تضلوا بعده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إنما يهجر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الخطاب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وبيننا وبين النساء حجاب،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اغسلوني بسبع قرب وائتوني بصحيفة ودواة أكتب لكم كتابا لن تضلوا بعده أبدا، فقال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بحاجته،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اسكتهن فإنكن صواحبه إذا مرض عصرتن أعينكن وإذا صح أخذتن بعنقه،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خير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موته بصحيفة ليكتب فيها كتابا لأمته لايضلوا ولا يضلوا، فلغطوا عنده حتى رفضها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بسنده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وفي البيت رجال فيهم عمر بن الخطاب،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أكتب لكم كتاباً لن تضلوا بعده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قد غلبه الوجع وعندكم القرآن حسبنا كتاب الله، فاختلف أهل البيت واختصموا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يكتب لكم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يقول ما قال عمر، فلما كثر اللغط والاختلاف وغموا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الرزية كل الرزية ما حال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يكتب لهم ذلك الكتاب من اختلافهم ولغطهم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مؤسسة الأعلمي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الخميس وما يوم الخميس،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اكتب لكم كتابا لا تضلوا بعدي أبدا، فتنازعوا ولا ينبغي عند نبي أن يتنازع،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أهجر، استفهموه، فذهبوا يعيدون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فما أنا فيه خير مما تدعونني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الخميس وما يوم الخميس،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نظرت إلى دموعه تسيل على خديه كأنها نظام اللؤلؤ،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باللوح والدواة أو الكتف والدواة أكتب لكم كتابا لا تضلون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يهجر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جماعته من غرفته وأمر أن يأتوا بالأنصار فذكر لهم ما أراد أن يذكر للمهاجرين وإن لم يكتبه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وجماعته فقط ويتكلم مع بقية المهاجرين ويوصي لهم بما أراد ويكتبها؟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كانوا سيكررون دعوى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أو طمعاً أو عصبية، وكان ذلك مما يجعلهم أن يعمموا دعواهم في سائر أوامره ونواهيه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ويسعوا في إسقاطها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ما يتضمنه ذلك من التأديب ومن تكريس واقع التعددية الهادفة التي تستقي قيمتها من محاولة الوصول للحق لا لوأده، حيث أخرجهم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الأنصار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رمت بطرفها نحو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طرفت عين فلان إذا نظرت، وهو أن ينظر ثم يغمض، كما يطلق الطرف أيضاً على العين نفسها،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توجه خطابها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غصب حقها مباشرة، ومن الطبيعي أن يكون المهاجرون أيضاً مورد هذا الخطاب حيث آزروه على اغتصاب الخلافة وفدك</w:t>
      </w:r>
      <w:r>
        <w:rPr>
          <w:rFonts w:eastAsia="Amiri" w:cs="Amiri" w:ascii="Amiri" w:hAnsi="Amiri"/>
          <w:color w:val="111111"/>
          <w:sz w:val="28"/>
          <w:szCs w:val="28"/>
          <w:rtl w:val="true"/>
          <w:lang w:bidi="ar-SA"/>
        </w:rPr>
        <w:t xml:space="preserve">. </w:t>
      </w:r>
      <w:bookmarkStart w:id="255" w:name="pg15326_157704"/>
    </w:p>
    <w:p>
      <w:pPr>
        <w:pStyle w:val="Heading2"/>
        <w:numPr>
          <w:ilvl w:val="1"/>
          <w:numId w:val="1"/>
        </w:numPr>
        <w:rPr/>
      </w:pPr>
      <w:bookmarkStart w:id="256" w:name="__RefHeading___Toc5061005_2142443653"/>
      <w:bookmarkStart w:id="257" w:name="_Toc99"/>
      <w:bookmarkEnd w:id="255"/>
      <w:bookmarkEnd w:id="256"/>
      <w:r>
        <w:rPr>
          <w:rtl w:val="true"/>
        </w:rPr>
        <w:t>فقالت</w:t>
      </w:r>
      <w:r>
        <w:rPr>
          <w:rtl w:val="true"/>
        </w:rPr>
        <w:t xml:space="preserve">: </w:t>
      </w:r>
      <w:r>
        <w:rPr>
          <w:rtl w:val="true"/>
        </w:rPr>
        <w:t>يا معشر الفتية</w:t>
      </w:r>
      <w:bookmarkEnd w:id="257"/>
    </w:p>
    <w:p>
      <w:pPr>
        <w:pStyle w:val="Heading3"/>
        <w:numPr>
          <w:ilvl w:val="2"/>
          <w:numId w:val="1"/>
        </w:numPr>
        <w:rPr/>
      </w:pPr>
      <w:bookmarkStart w:id="258" w:name="__RefHeading___Toc5061007_2142443653"/>
      <w:bookmarkStart w:id="259" w:name="_Toc100"/>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الفتية</w:t>
      </w:r>
      <w:r>
        <w:rPr>
          <w:rStyle w:val="FootnoteAnchor"/>
          <w:rtl w:val="true"/>
        </w:rPr>
        <w:footnoteReference w:id="358"/>
      </w:r>
    </w:p>
    <w:p>
      <w:pPr>
        <w:pStyle w:val="Heading3"/>
        <w:numPr>
          <w:ilvl w:val="2"/>
          <w:numId w:val="1"/>
        </w:numPr>
        <w:rPr/>
      </w:pPr>
      <w:bookmarkStart w:id="260" w:name="__RefHeading___Toc5061009_2142443653"/>
      <w:bookmarkStart w:id="261" w:name="_Toc101"/>
      <w:bookmarkEnd w:id="260"/>
      <w:r>
        <w:rPr>
          <w:rtl w:val="true"/>
        </w:rPr>
        <w:t>توجيه الخطاب لفئة خاصة</w:t>
      </w:r>
      <w:bookmarkEnd w:id="2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الخطاب لخصوص جمع، رغم توجيهه من قبل لمن يعمهم، فإنه أحرى بالتأثير وأوقع في القلب ومن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ولغيره، وجهت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للأنصار بعد أن شملتهم بخطابها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الفتية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فتى وهو الشاب، وقد يطلق على الإنسان الكريم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أرادت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استثارة حمية الأنصار وغيرتهم في مقابل المهاجرين لعلهم يقولون شيئاً من الحق، ويتخذون موقفاً ضد الباطل، لكن الخوف والرعب كان قد استولى عليهم نتيجة الإرهاب الشديد الذي ساد بعد استشهاد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كان التخطيط له قد جرى من قبل الخليفة وجماعته قبل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تواطؤوا على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أهلبيتي سيلقون بعدي من أمتي قتلاً وتشريداً وإن أشد أقوام لنا بغضاً بنو أمية وبنو المغيرة وبنو مخزوم</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ابتدؤوا بعقد الرايات لعكرمة بن أبي جهل وعمومته الحارث بن هشام وغيرهم من بني مخزوم على بلاد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خالد بن الوليد المخزومي الفاسق الذي قال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أبرأ إليك مما فعله خالد</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سيف الله، وسلطوه على مشتهياته من فروج المسلمين ودمائهم وأموالهم</w:t>
      </w:r>
      <w:r>
        <w:rPr>
          <w:rStyle w:val="FootnoteAnchor"/>
          <w:rtl w:val="true"/>
        </w:rPr>
        <w:footnoteReference w:id="3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واسترجع ما وجد عند المسلمين من أموالهم وأولادهم ونسائهم، وردّ ذلك جميعا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فعل أبي بكر بهنّ خطأ فقد أطعم المسلمين الحرام من أموالهم وملّكهم العبيد الأحرار من أبنائهم، وأوطأهم فروجا حراما من نسائهم، وإن كان ما فعله حقّا فقد أخذ عمر نساء قوم ملكوهنّ بحقّ فانتزعهنّ من أيديهم غصبا وظلما وردّهنّ إلى قوم لايستحقّونهنّ بوطئهنّ حراما من غير مباينة وقعت ولا أثمان دفعت إلى من كنّ عنده في تملّكه، فعلى كلا الحالين قد أخطئا جميعا أو أحدهما، لأنّهما أباحا للمسلمين فروجا حراما، وأطعماهم طعاما حراما من أموال المقتولين على دفع الزكاة إليه، وليس له ذلك على ما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البراء بن عازب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في أصحابه إذ أتاه وفد من بني تميم مالك بن نويرة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الإيمان،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أن لا إله إلا الله وحده لا شريك له وأني رسول الله وتصلي الخمس وتصوم رمضان وتؤدي الزكاة وتحج البيت وتوالي وصيي هذا من بعدي وأشار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ولا تسفك دما ولا تسرق ولا تخون ولاتأكل مال اليتيم ولا تشرب الخمر وتوفي بشرائعي وتحلل حلالي وتحرم حرامي وتعطي الحق من نفسك للضعيف والقوي والكبير والصغير، حتى عد عليه شرائع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فإني رجل نساء، فأعاد عليه فعقدها بيده وقام وهو يجر إزاره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تعلمت الإيمان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بعد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ينظر إلى رجل من أهل الجنة فلينظر إلى هذا الرجل، فقال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تشير يا رسول الله، فأطرق إلى الأرض، فجدا في السير فلحقاه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البشارة من الله ورسوله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تعالى بشارتكما إن كنتما ممن يشهد بما شهدت به فقد علمتما ما علمني النبي محمد، وإن لم تكونا كذلك فلا أحسن الله بشارتكما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فأنا أبو عائشة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ذلك فما حاجتكما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أصحاب الجنة فاستغفر 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غفر الله لكما تتركان رسول الله صاحب الشفاعة وتسألاني أستغفر 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فرجعا والكآبة لائحة في وجهيهما، فلما رآهما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الحق مغضبة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بنو تميم إلى المدينة ومعهم مالك بن نويرة فخرج لينظر من قام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يوم الجمعة وأبو بكر على المنبر يخطب بالناس فنظر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أمرني بموالاته؟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الأمر يحدث بعده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ما حدث شيء وإنكم قد خنتم الله ورسوله، ثم تقدم إلى أبي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أرقاك هذا المنبر ووصي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الأعرابي البوال على عقبيه من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قنفذ بن عمير وخالد بن الوليد فلم يزالا يلكان عنقه حتى أخرجاه فركب راحلته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أطعنا رسول الله 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قوم ما شأني وشأن أبي بكر</w:t>
      </w:r>
    </w:p>
    <w:p>
      <w:pPr>
        <w:pStyle w:val="BookText"/>
        <w:rPr/>
      </w:pPr>
      <w:r>
        <w:rPr>
          <w:rFonts w:ascii="Amiri" w:hAnsi="Amiri" w:eastAsia="Amiri" w:cs="Amiri"/>
          <w:color w:val="111111"/>
          <w:sz w:val="28"/>
          <w:sz w:val="28"/>
          <w:szCs w:val="28"/>
          <w:rtl w:val="true"/>
          <w:lang w:bidi="ar-SA"/>
        </w:rPr>
        <w:t xml:space="preserve">إذا مات بكر قام عمرو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وبيت الله قاصمة الظهر</w:t>
      </w:r>
    </w:p>
    <w:p>
      <w:pPr>
        <w:pStyle w:val="BookText"/>
        <w:rPr/>
      </w:pPr>
      <w:r>
        <w:rPr>
          <w:rFonts w:ascii="Amiri" w:hAnsi="Amiri" w:eastAsia="Amiri" w:cs="Amiri"/>
          <w:color w:val="111111"/>
          <w:sz w:val="28"/>
          <w:sz w:val="28"/>
          <w:szCs w:val="28"/>
          <w:rtl w:val="true"/>
          <w:lang w:bidi="ar-SA"/>
        </w:rPr>
        <w:t xml:space="preserve">يدب ويغشاه العشار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 جما أو يقوم على قبر</w:t>
      </w:r>
    </w:p>
    <w:p>
      <w:pPr>
        <w:pStyle w:val="BookText"/>
        <w:rPr/>
      </w:pPr>
      <w:r>
        <w:rPr>
          <w:rFonts w:ascii="Amiri" w:hAnsi="Amiri" w:eastAsia="Amiri" w:cs="Amiri"/>
          <w:color w:val="111111"/>
          <w:sz w:val="28"/>
          <w:sz w:val="28"/>
          <w:szCs w:val="28"/>
          <w:rtl w:val="true"/>
          <w:lang w:bidi="ar-SA"/>
        </w:rPr>
        <w:t xml:space="preserve">فلو قام فينا من قريش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أقمنا ولكن القيام على جمر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استتم الأمر لأبي بكر وجه خالد بن الوليد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قاله مالك على رؤوس الأشهاد ولست آمن أن يفتق علينا فتقا لا يلتئم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أتاه خالد ركب جواده وكان فارسا يعد بألف فخاف خالد منه فآمنه وأعطاه المواثيق ثم غدر به بعد أن ألقى سلاحه فقتله وأعرس بامرأته في ليلته وجعل رأسه في قدر فيها لحم جزور لوليمة عرسه وبات ينزو عليها نزو الحمار والحديث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من أخبار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خالد مالك بن نويرة ونكح امرأته كان في عسكره أبو قتادة الأنصاري فركب فرسه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 بأبي بكر وحلف ألا يسير في جيش تحت لواء خالد أبدا، فقص على أبي بكر القصة،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فتنت الغنائم العرب وترك خالد ما أمر به،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عليك أن تقيده بمالك، فسكت أبو بكر، وقدم خالد فدخل المسجد وعليه ثياب قد صدئت من الحديد وفي عمامته ثلاثة أسهم، فلما رآه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أرياء يا عدو الله، عدوت على رجل من المسلمين فقتلته ونكحت امرأته، أما والله إن أمكنني الله منك لأرجمنك، ثم تناول الأسهم من عمامته فكسرها، وخالد ساكت لا يرد عليه ظنا أن ذلك عن أمر أبي بكر ورأيه، فلما دخل إلى أبي بكر وحدثه صدقه فيما حكاه وقبل عذره، فكان عمر يحرض أبا بكر على خالد ويشير عليه أن يقتص منه بدم مالك،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يا عمر ما هو بأول من أخطأ فارفع لسانك عنه ثم ودى مالكا من 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وسموا أبا عبيدة الجراح</w:t>
      </w:r>
      <w:r>
        <w:rPr>
          <w:rStyle w:val="FootnoteAnchor"/>
          <w:rtl w:val="true"/>
        </w:rPr>
        <w:footnoteReference w:id="363"/>
      </w:r>
      <w:r>
        <w:rPr>
          <w:rFonts w:ascii="Amiri" w:hAnsi="Amiri" w:eastAsia="Amiri" w:cs="Amiri"/>
          <w:color w:val="111111"/>
          <w:sz w:val="28"/>
          <w:sz w:val="28"/>
          <w:szCs w:val="28"/>
          <w:rtl w:val="true"/>
          <w:lang w:bidi="ar-SA"/>
        </w:rPr>
        <w:t>المجروح أمين الأمة وجعلوه مشيراً لهم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وأرضوا أبا سفيان بتفويض إمارة الشام ولده يزيد</w:t>
      </w:r>
      <w:r>
        <w:rPr>
          <w:rStyle w:val="FootnoteAnchor"/>
          <w:rtl w:val="true"/>
        </w:rPr>
        <w:footnoteReference w:id="364"/>
      </w:r>
      <w:r>
        <w:rPr>
          <w:rFonts w:ascii="Amiri" w:hAnsi="Amiri" w:eastAsia="Amiri" w:cs="Amiri"/>
          <w:color w:val="111111"/>
          <w:sz w:val="28"/>
          <w:sz w:val="28"/>
          <w:szCs w:val="28"/>
          <w:rtl w:val="true"/>
          <w:lang w:bidi="ar-SA"/>
        </w:rPr>
        <w:t xml:space="preserve">، ووجهوا أسامة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 في جيشه من الذين خافوا فتنتهم، مظهرين له إبقاءه على إمارته ليسكت عن مخالفتهم حتى إذا انتهى إلى نواحي الشام عزلوه واستعملوا مكانه يزيد بن أبي سفيان، فما كان بين خروج أسامةورجوعه إلى المدينة إلاّ نحواً من أربعين يوماً، فلما قدم المدينة قام على باب المسجد ثم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عجباً لرجل استعملني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فتآمر علي وعزلني</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فغصب الخلافة كان تواطؤ بين الذين تصدّوا للغصب وبين آخرين كبعض بني تميم وبني عدي وطوائف من قريش والسرّ في أن بني مخزوم وبني أمية وغيرهم من صناديد قريش لم يتصدوا لغصبها بأنفسهم وإنما حملوا ابن أبي قحافة على ذلك، لعدم سابقيتهم في الإسلام وسرعة توجه التهمة إليهم بمعاداة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بل بمعاداة الأنصار أيضاً، فحملوا ابن أبي قحافة على أكتاف الناس رغماً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الحديث 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سأله أحد أصحابه أن أحد المخالفين طرح عليه هذه الشبهة أن فلاناً وفلاناً هل أسلما طوعاً أو كرهاً،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لم تقل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أسلما طمعاً، وذلك بأنهما كانا يجالسان اليهود ويستخبرانهم عما كانوا يجدون في التوارة وفي سائر الكتب المتقدمة الناطقة بالملاحم من حال إلى حال، من قصة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عواقب أمره، فكانت اليهود تذكر أن محمداً يسلط على العرب كما كان بخت نصر سلط على بني إسرائيل، ولابد له من الظفر بالعرب كما ظفر بخت نصر ببني إسرائيل</w:t>
      </w:r>
      <w:r>
        <w:rPr>
          <w:rFonts w:eastAsia="Amiri" w:cs="Amiri" w:ascii="Amiri" w:hAnsi="Amiri"/>
          <w:color w:val="111111"/>
          <w:sz w:val="28"/>
          <w:szCs w:val="28"/>
          <w:rtl w:val="true"/>
          <w:lang w:bidi="ar-SA"/>
        </w:rPr>
        <w:t xml:space="preserve">». </w:t>
      </w:r>
      <w:bookmarkStart w:id="262" w:name="pg15326_157710"/>
    </w:p>
    <w:p>
      <w:pPr>
        <w:pStyle w:val="BookText"/>
        <w:rPr/>
      </w:pPr>
      <w:bookmarkEnd w:id="26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فأتيا محمداً فساعداه على شهادة أن لا إله إلا الله وبايعاه طمعاً في أن ينال كل واحد منهما من جهته ولاية بلد إذا استقامت أموره واستتبت أحواله، فلما آيسا من ذلك تلثما وصعدا العقبة مع عدة من أمثالهما من المنافقين على أن يقتلوه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الله تعالى كيدهم وردهم بغيظهم لم ينالوا خيراً، كما أتى طلحة والزبير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فبايعاه وطمع كل واحد منهما أن ينال من جهته ولاية بلد، فلما آيسا نكثا بيعته وخرجا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5061011_2142443653"/>
      <w:bookmarkStart w:id="264" w:name="_Toc102"/>
      <w:bookmarkEnd w:id="263"/>
      <w:r>
        <w:rPr>
          <w:rtl w:val="true"/>
        </w:rPr>
        <w:t>العقل والعاطفة</w:t>
      </w:r>
      <w:bookmarkEnd w:id="2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أساليب الدعوة إلى الله والأمر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شفع الدليل العقلي بالإثارة العاطفية، وتحريك العواطف نحو الالتزام بالحق أو الدفاع عن المظلوم، وقد ثبت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وربما كان 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w:t>
      </w:r>
      <w:r>
        <w:rPr>
          <w:rStyle w:val="FootnoteAnchor"/>
          <w:rtl w:val="true"/>
        </w:rPr>
        <w:footnoteReference w:id="370"/>
      </w:r>
      <w:r>
        <w:rPr>
          <w:rFonts w:ascii="Amiri" w:hAnsi="Amiri" w:eastAsia="Amiri" w:cs="Amiri"/>
          <w:color w:val="111111"/>
          <w:sz w:val="28"/>
          <w:sz w:val="28"/>
          <w:szCs w:val="28"/>
          <w:rtl w:val="true"/>
          <w:lang w:bidi="ar-SA"/>
        </w:rPr>
        <w:t xml:space="preserve">هو ما صنعته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استثارت همم الأنصار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النقيبة أو الفتية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تحريكاً للفتوة فيهم، وبقولها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وأعضاد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تذكيراً لهم بماضيهم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خاف أولئك الذين آووا ونصروا كما في القرآن الحكيم</w:t>
      </w:r>
      <w:r>
        <w:rPr>
          <w:rStyle w:val="FootnoteAnchor"/>
          <w:rtl w:val="true"/>
        </w:rPr>
        <w:footnoteReference w:id="371"/>
      </w:r>
      <w:r>
        <w:rPr>
          <w:rFonts w:ascii="Amiri" w:hAnsi="Amiri" w:eastAsia="Amiri" w:cs="Amiri"/>
          <w:color w:val="111111"/>
          <w:sz w:val="28"/>
          <w:sz w:val="28"/>
          <w:szCs w:val="28"/>
          <w:rtl w:val="true"/>
          <w:lang w:bidi="ar-SA"/>
        </w:rPr>
        <w:t xml:space="preserve">وبذلوا النفس والنفيس في سبيل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الناس يرهبون حكومات الانقلاب دائماً، فإن الحكومة العسكرية عادة تنسف الناس مالاً وعرضاً ودماً، وفي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قطب الرحى وعمود الخيمة الذي يستندون إليه وإلى حكومته وكانت به استقامتهم وصبرهم وصمودهم، فلما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وتحولت الحكومة إلى حكومة عسكرية إرهابية وتعرضوا لامتحان عسير، سقطوا في الامتحان وتراجعوا حتى عن الدفاع بالكلام إلا القليل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ذلك كما أخبر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أفئن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جرى على مر التاريخ بالنسبة إلى الكثير من الأقوام،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أزاغ الله قلوبهم والله لا يهدي القوم الفاسقين</w:t>
      </w:r>
      <w:r>
        <w:rPr>
          <w:rFonts w:eastAsia="Amiri" w:cs="Amiri" w:ascii="Amiri" w:hAnsi="Amiri"/>
          <w:color w:val="111111"/>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 و…</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وبالنسبة إلى الكثير من الأفراد حتى من امتلك الاسم الأعظم كما في قصة بلعم بن باعوراء</w:t>
      </w:r>
      <w:r>
        <w:rPr>
          <w:rStyle w:val="FootnoteAnchor"/>
          <w:rtl w:val="true"/>
        </w:rPr>
        <w:footnoteReference w:id="374"/>
      </w:r>
      <w:r>
        <w:rPr>
          <w:rFonts w:ascii="Amiri" w:hAnsi="Amiri" w:eastAsia="Amiri" w:cs="Amiri"/>
          <w:color w:val="111111"/>
          <w:sz w:val="28"/>
          <w:sz w:val="28"/>
          <w:szCs w:val="28"/>
          <w:rtl w:val="true"/>
          <w:lang w:bidi="ar-SA"/>
        </w:rPr>
        <w:t>حيث قال سبحانه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الذي آتيناه آياتنا فانسلخ منها فاتبعه الشيطان فكان من الغاوين</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وتلك هي سنة الله في الحياة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مضافاً إلى أن العديد ممن كانوا يدعون الإسلام كانوا يبغضون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هلاك آبائهم وإخوانهم وأولادهم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روي أنه لم يكن بيت من قريش إلا ولهم عليه دعوى دم أراقه في سبيل الله</w:t>
      </w:r>
      <w:r>
        <w:rPr>
          <w:rStyle w:val="FootnoteAnchor"/>
          <w:rtl w:val="true"/>
        </w:rPr>
        <w:footnoteReference w:id="377"/>
      </w:r>
      <w:r>
        <w:rPr>
          <w:rFonts w:ascii="Amiri" w:hAnsi="Amiri" w:eastAsia="Amiri" w:cs="Amiri"/>
          <w:color w:val="111111"/>
          <w:sz w:val="28"/>
          <w:sz w:val="28"/>
          <w:szCs w:val="28"/>
          <w:rtl w:val="true"/>
          <w:lang w:bidi="ar-SA"/>
        </w:rPr>
        <w:t xml:space="preserve">، فإن المشركين عندما كانوا يهاجمون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يقتلوه كان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يدافع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العديد منهم يحسدون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آتاه الله من فضله، خصوصاً بنو أمية وبنو المغيرة وبنو مخزوم ومن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بالناس ههنا أمير المؤمنين والأئمة</w:t>
      </w:r>
      <w:r>
        <w:rPr>
          <w:rFonts w:eastAsia="Amiri" w:cs="Amiri" w:ascii="Amiri" w:hAnsi="Amiri"/>
          <w:color w:val="111111"/>
          <w:sz w:val="28"/>
          <w:szCs w:val="28"/>
          <w:rtl w:val="true"/>
          <w:lang w:bidi="ar-SA"/>
        </w:rPr>
        <w:t>»</w:t>
      </w:r>
      <w:r>
        <w:rPr>
          <w:rStyle w:val="FootnoteAnchor"/>
          <w:rtl w:val="true"/>
        </w:rPr>
        <w:footnoteReference w:id="379"/>
      </w:r>
      <w:bookmarkStart w:id="265" w:name="pg15326_157713"/>
    </w:p>
    <w:p>
      <w:pPr>
        <w:pStyle w:val="BookText"/>
        <w:rPr/>
      </w:pPr>
      <w:bookmarkEnd w:id="265"/>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5061013_2142443653"/>
      <w:bookmarkStart w:id="267" w:name="_Toc103"/>
      <w:bookmarkEnd w:id="266"/>
      <w:r>
        <w:rPr>
          <w:rtl w:val="true"/>
        </w:rPr>
        <w:t>بين طائفتين</w:t>
      </w:r>
      <w:bookmarkEnd w:id="267"/>
    </w:p>
    <w:p>
      <w:pPr>
        <w:pStyle w:val="BookText"/>
        <w:rPr/>
      </w:pP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استعداء طائفة من المؤمنين على طائفة أخرى محرم،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بَعْدَ ذَلِكَ فَلَهُ عَذَابٌ أَلِيمٌ</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تَعْتَدُوا إِنَّ اللهَ لا يُحِبُّ الْمُعْتَدِينَ</w:t>
      </w:r>
      <w:r>
        <w:rPr>
          <w:rFonts w:eastAsia="Amiri" w:cs="Amiri" w:ascii="Amiri" w:hAnsi="Amiri"/>
          <w:color w:val="111111"/>
          <w:sz w:val="28"/>
          <w:szCs w:val="28"/>
          <w:rtl w:val="true"/>
          <w:lang w:bidi="ar-SA"/>
        </w:rPr>
        <w:t>»</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الشَّيْطَانُ أَنْ يُوقِعَ بَيْنَكُمْ الْعَدَاوَةَ وَالْبَغْضَاء</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والاستنصار بطائفة على طائفة أخرى دفاعاً عن الحق والمظلوم واجب،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Pr>
          <w:rFonts w:eastAsia="Amiri" w:cs="Amiri" w:ascii="Amiri" w:hAnsi="Amiri"/>
          <w:color w:val="111111"/>
          <w:sz w:val="28"/>
          <w:szCs w:val="28"/>
          <w:rtl w:val="true"/>
          <w:lang w:bidi="ar-SA"/>
        </w:rPr>
        <w:t>»</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استنصرت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على المهاجرين كما هو أبين من الشمس</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دَفْعُ اللهِ النَّاسَ بَعْضَهُمْ بِبَعْضٍ لَهُدِّمَتْ صَوَامِعُ وَبِيَعٌ وَصَلَوَاتٌ وَمَسَاجِدُ يُذْكَرُ فِيهَا اسْمُ اللهِ كَثِيراً وَلَيَنْصُرَنَّ اللهُ مَنْ يَنْصُرُهُ إِنَّ اللهَ لَقَوِيٌّ عَزِيزٌ</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268" w:name="pg15326_157714"/>
    </w:p>
    <w:p>
      <w:pPr>
        <w:pStyle w:val="Heading2"/>
        <w:numPr>
          <w:ilvl w:val="1"/>
          <w:numId w:val="1"/>
        </w:numPr>
        <w:rPr/>
      </w:pPr>
      <w:bookmarkStart w:id="269" w:name="__RefHeading___Toc5061015_2142443653"/>
      <w:bookmarkStart w:id="270" w:name="_Toc104"/>
      <w:bookmarkEnd w:id="268"/>
      <w:bookmarkEnd w:id="269"/>
      <w:r>
        <w:rPr>
          <w:rtl w:val="true"/>
        </w:rPr>
        <w:t>وأعضاد الملة وأنصار الإسلام</w:t>
      </w:r>
      <w:bookmarkEnd w:id="270"/>
    </w:p>
    <w:p>
      <w:pPr>
        <w:pStyle w:val="Heading3"/>
        <w:numPr>
          <w:ilvl w:val="2"/>
          <w:numId w:val="1"/>
        </w:numPr>
        <w:rPr/>
      </w:pPr>
      <w:bookmarkStart w:id="271" w:name="__RefHeading___Toc5061017_2142443653"/>
      <w:bookmarkStart w:id="272" w:name="_Toc105"/>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وأعضاد الملة</w:t>
      </w:r>
      <w:r>
        <w:rPr>
          <w:rStyle w:val="FootnoteAnchor"/>
          <w:rtl w:val="true"/>
        </w:rPr>
        <w:footnoteReference w:id="386"/>
      </w:r>
      <w:r>
        <w:rPr>
          <w:rFonts w:ascii="IRNazanin" w:hAnsi="IRNazanin" w:eastAsia="IRNazanin"/>
          <w:color w:val="111111"/>
          <w:sz w:val="28"/>
          <w:sz w:val="28"/>
          <w:szCs w:val="28"/>
          <w:rtl w:val="true"/>
          <w:lang w:bidi="fa-IR"/>
        </w:rPr>
        <w:t>وأنصار الإسلام</w:t>
      </w:r>
      <w:r>
        <w:rPr>
          <w:rStyle w:val="FootnoteAnchor"/>
          <w:rtl w:val="true"/>
        </w:rPr>
        <w:footnoteReference w:id="387"/>
      </w:r>
    </w:p>
    <w:p>
      <w:pPr>
        <w:pStyle w:val="Heading3"/>
        <w:numPr>
          <w:ilvl w:val="2"/>
          <w:numId w:val="1"/>
        </w:numPr>
        <w:rPr/>
      </w:pPr>
      <w:bookmarkStart w:id="273" w:name="__RefHeading___Toc5061019_2142443653"/>
      <w:bookmarkStart w:id="274" w:name="_Toc106"/>
      <w:bookmarkEnd w:id="273"/>
      <w:r>
        <w:rPr>
          <w:rtl w:val="true"/>
        </w:rPr>
        <w:t>المشتق بلحاظ حال التلبس</w:t>
      </w:r>
      <w:bookmarkEnd w:id="2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حقيقة فيما انقضى عنه المبدأ بلحاظ حال التلبس، فإطلاقها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أعضاد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حقيقة بهذا اللحاظ، ومجاز لو أريد الحال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الإطلاق وأشباهه مبني على الحال الغالب وليس على المفردات كلها، وهم كانوا كذلك في طابعهم العام وإن لم ينصروها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كانت صفتهم إلى الخطاب، أما بعده فسقطوا عنها لتخليهم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فدك، وعن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الخلافة وسائر ما 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ذلك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فأنى حزتم بعد البيان، وأسررتم بعد الإعلان، ونكصتم بعد الإقدام، وأشركتم بعد الإيمان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لا يهتم بأمر المسلمين فليس من المسلمين، ومن شهد رجلاً ينادي يا للمسلمين فلم يجب فليس من المسلمين</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وأعضاد الملة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الأعضاد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عضد،وهو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الأعوان، ولذا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إي صار عضداً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التي على طريقة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وأنصار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كانوا ينصرون الإسلام في صلاته وصيامه وحجه وجهاده وزكاته وسائر شؤونه،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 الإسلام باعتبار المبدأ والدين،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 المسلمين أو أنصار زيد وعمرو باعتبار الفرد أو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جابراً كان يتوكأ على عصاه وهو يدور في سكك الأنصار ومجالسهم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البشر فمن أبى فقد كفر، يا معشر الأنصار أدبوا أولادكم على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أبى فانظروا في شأن أمه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وهو آخذ بيد علي ابن أبي طالب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الأنصار، يا معشر بني هاشم، يا معشر بني عبد المطلب، أنا محمد رسول الله، ألا إني خلقت من طينة مرحومة في أربعة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وحمزة 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وحضنة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احتضنوا نواة الإسلام في المدينة قبل مجيء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ولكن في قصة الامتحان في الخلافة تغيرت المعادلة </w:t>
      </w:r>
      <w:bookmarkStart w:id="275" w:name="pg15326_157716"/>
    </w:p>
    <w:p>
      <w:pPr>
        <w:pStyle w:val="BookText"/>
        <w:rPr/>
      </w:pPr>
      <w:bookmarkEnd w:id="27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كتبه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قبضه الله إليه ونحن أهل بيته أحق الناس به،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يعدل الناس عنا ولا يبخسونا حقنا، فما راعنا إلا والأنصار قد صارت إلى سقيفة بني ساعدة يطلبون هذا الأمر، فصار أبو بكر إليهم وعمر فيمن تبعهما، فاحتج أبو بكر عليهم بأن قريشاً أولى بمقام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قريش وتوصل بذلك إلى الأمر دون الأنصار، فإن كانت الحجة لأبي بكر بقريش، فنحن أحق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تقدمنا، لأننا أقرب من قريش كلها إليه وأخصهم به</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5061021_2142443653"/>
      <w:bookmarkStart w:id="277" w:name="_Toc107"/>
      <w:bookmarkEnd w:id="276"/>
      <w:r>
        <w:rPr>
          <w:rtl w:val="true"/>
        </w:rPr>
        <w:t>نصرة الإسلام</w:t>
      </w:r>
      <w:bookmarkEnd w:id="2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 الملة ونصرة الإسلام من الواجبات، ومن الواضح أن الإسلام الذي ارتضاه الله للناس هو مشروط بولاية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كمل الدين وأتمت النعمة بولايته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ذلك رضي الله الإسلام ديناً لنا،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العظيم بن عبد الله الحسني عن أبي جعفر الثاني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خلق الإسلام فجعل له عرصة وجعل له نورا وجعل له حصنا وجعل له ناصرا، فأما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عرصته فالقرآن، وأما نوره فالحكمة، وأما حصنه فالمعروف، وأما أنصاره فأنا وأهل بيتي وشيعتنا، فأحبوا أهل بيتي وشيعتهم وأنصارهم، فإنه لما أسري بي إلى السماء الدنيا فنسبني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السماء استودع الله حبي وحب أهل بيتي وشيعتهم في قلوب الملائكة فهو عندهم وديعة إلى يوم القيامة، ثم هبط بي إلى أهل الأرض فنسبني إلى أهل الأرض فاستودع الله عزوجل حبي وحب أهل بيتي وشيعتهم في قلوب مؤمني أمتي، فمؤمنو أمتي يحفظون وديعتي في أهل بيتي إلى يوم القيامة، ألا فلو أن الرجل من أمتي عبد الله عزوجل عمره أيام الدنيا ثم لقي الله عزوجل مبغضا لأهل بيتي وشيعتي ما فرج الله صدره إلا عن النفاق</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تحدثن نساء قريش وغيرهن وعيرنها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عائل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أما ترضين أن الله تبارك وتعالى اطلع اطلاعة إلى الأرض فاختار منها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أبوك والآخر بعلك، يا فاطمة كنت أنا وعلي نورين بين يدي الله عزوجل مطيعين من قبل أن يخلق الله آدم بأربعة عشر ألف عام، فلما خلق آدم قسم ذلك النور جزءين جزء أنا وجزء علي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قريشا تكلمت في ذلك وفشا الخبر فبلغ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بلالا فجمع الناس وخرج إلى مسجده ورقي منبرهيحدث الناس بما خصه الله تعالى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الكرامة وبما خص به عليا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الناس إنه بلغني مقالتكم وإني محدثكم حديثا فعوه واحفظوه مني واسمعوه فإني مخبركم بما خص به أهل البيت وبما خص به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الفضل والكرامة وفضله عليكم، فلا تخالفوه فتنقلبوا على أعقابكم ومن ينقلب على عقبيه فلن يضر الله شيئا وسيجزي الله الشاكرين، معاشر الناس إن الله قد اختارني من خلقه فبعثني إليكم رسولا واختار لي عليا خليفة ووصيا، معاشر الناس إني لما أسري بي إلى السماء وتخلف عني جميع من كان معي من ملائكة السماوات وجبرئيل والملائكة المقربين ووصلت إلى حجب ربي دخلت سبعين ألف حجاب بين كل حجاب إلى حجاب من حجب العزة والقدرة والبهاء والكرامة والكبرياء والعظمة والنور والظلمة والوقار، حتى وصلت إلى حجاب الجلال فناجيت ربي تبارك وتعالى وقمت بين يديه وتقدم إلي عز ذكره بما أحبه وأمرني بما أراد، لم أسأله لنفسي شيئا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أعطاني ووعدني الشفاعة في شيعته وأوليائه، ثم قال لي الجليل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تحب من خلقي؟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الذي تحبه أنت يا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 عليا، فإني أحبه وأحب من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فخررت لله ساجدا مسبحا شاكرا لربي تبارك وتعالى</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علي وليي وخيرتي بعدك من خلقي، اخترته لك أخا ووصيا ووزيرا وصفيا وخليفة وناصرا لك على أعدائي، يا محمد وعزتي وجلالي لا يناوي عليا جبار إلا قصمته، ولا يقاتل عليا عدو من أعدائي إلا هزمته وأبدته، يا محمد إني اطلعت على قلوب عبادي فوجدت عليا أنصح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خلقي لك وأطوعهم لك، فاتخذه أخا وخليفة ووصيا وزوّجه ابنتك فإني سأهب لهما غلامين طيبين طاهرين تقيين نقيين، فبي حلفت وعلى نفسي حتمت أنه لايتولين عليا وزوجته وذريتهما أحد من خلقي إلا رفعت لواءه إلى قائمة عرشي وجنتي وبحبوحة كرامتي وسقيته من حظيرة قدسي، ولا يعاديهم أحد ويعدل عن ولايتهم يا محمد إلا سلبته ودي وباعدته من قربي وضاعفت عليهم عذابي ولعنتي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إنك رسولي إلى جميع خلقي وإن عليا وليي وأمير المؤمنين وعلى ذلك أخذت ميثاق ملائكتي وأنبيائي وجميع خلقي من قبل أن أخلق خلقا في سمائي وأرضي محبة مني لك يا محمد ولعلي ولولدكما ولمن أحبكما وكان من شيعتكما ولذلك خلقتهم من خليقتكما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فاجمع الأمة عليه، فأبى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إنه المبتلى والمبتلى به وإني جعلتكم محنة لخلقي أمتحن بكم جميع عبادي وخلقي في سمائي وأرضي وما فيهن، لأكمل الثواب لمن أطاعني فيكم وأحل عذابي ولعنتي على من خالفني فيكم وعصاني وبكم أميز الخبيث من الطيب، يا محمد وعزتي وجلالي لولاك ما خلقت آدم، ولولا علي ما خلقت الجنة، لأني بكم أجزي العباد يوم المعاد بالثواب والعقاب، وبعلي وبالأئمة من ولده أنتقم من أعدائي في دار الدنيا، ثم إلي المصير للعباد والمعاد، وأحكمكما في جنتي وناري فلا يدخل الجنة لكما عدو ولا يدخل النار لكما ولي، وبذلك أقسمت على نفسي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انصرفت فجعلت لا أخرج من حجاب من حجب ربي ذي الجلال والإكرام إلا سمعت في النداء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قدم عليا، يا محمد استخلف عليا، يا محمد أوص إلى علي، يا محمد واخ عليا، يا محمد أحب من يحب عليا، يا محمد استوص بعلي وشيعته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وصلت إلى الملائكة جعلوا يهنئونني في السماوات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رسول الله بكرامة لك ولعلي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علي أخي في الدنيا والآخرة ووصيي وأميني على سري وسر رب العالمين ووزيري وخليفتي عليكم في حياتي وبعد وفاتي، لا يتقدمه أحد غيري، وخير من أخلف بعدي، ولقد أعلمني ربي تبارك وتعالى أنه سيد المسلمين وإمام المتقين وأمير المؤمنين ووارثي ووارث النبيين ووصي رسول رب العالمين وقائد الغر المحجلين من شيعته وأهل ولايته إلى جنات النعيم بأمر رب العالمين، يبعثه الله يوم القيامة مقاما محمودا يغبطه به الأولون والآخرون، بيده لوائي لواء الحمد يسير به أمامي وتحته آدم وجميع من ولد من النبيين والشهداء والصالحين إلى جنات النعيم حتما من الله محتوما من رب العالمين، وعد وعدنيه ربي فيه ولن يخلف الله وعده وأنا على ذلك من الشاهدين</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278" w:name="pg15326_157721"/>
    </w:p>
    <w:p>
      <w:pPr>
        <w:pStyle w:val="Heading2"/>
        <w:numPr>
          <w:ilvl w:val="1"/>
          <w:numId w:val="1"/>
        </w:numPr>
        <w:rPr/>
      </w:pPr>
      <w:bookmarkStart w:id="279" w:name="__RefHeading___Toc5061023_2142443653"/>
      <w:bookmarkStart w:id="280" w:name="_Toc108"/>
      <w:bookmarkEnd w:id="278"/>
      <w:bookmarkEnd w:id="279"/>
      <w:r>
        <w:rPr>
          <w:rtl w:val="true"/>
        </w:rPr>
        <w:t>ما هذه الغميزة في حقي؟</w:t>
      </w:r>
      <w:bookmarkEnd w:id="280"/>
    </w:p>
    <w:p>
      <w:pPr>
        <w:pStyle w:val="Heading3"/>
        <w:numPr>
          <w:ilvl w:val="2"/>
          <w:numId w:val="1"/>
        </w:numPr>
        <w:rPr/>
      </w:pPr>
      <w:bookmarkStart w:id="281" w:name="__RefHeading___Toc5061025_2142443653"/>
      <w:bookmarkStart w:id="282" w:name="_Toc109"/>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ما هذه الغميزة</w:t>
      </w:r>
      <w:r>
        <w:rPr>
          <w:rStyle w:val="FootnoteAnchor"/>
          <w:rtl w:val="true"/>
        </w:rPr>
        <w:footnoteReference w:id="396"/>
      </w:r>
      <w:r>
        <w:rPr>
          <w:rFonts w:ascii="Amiri" w:hAnsi="Amiri" w:eastAsia="Amiri" w:cs="Amiri"/>
          <w:color w:val="111111"/>
          <w:sz w:val="28"/>
          <w:sz w:val="28"/>
          <w:szCs w:val="28"/>
          <w:rtl w:val="true"/>
          <w:lang w:bidi="ar-SA"/>
        </w:rPr>
        <w:t>في حقي؟</w:t>
      </w:r>
    </w:p>
    <w:p>
      <w:pPr>
        <w:pStyle w:val="Heading3"/>
        <w:numPr>
          <w:ilvl w:val="2"/>
          <w:numId w:val="1"/>
        </w:numPr>
        <w:rPr/>
      </w:pPr>
      <w:bookmarkStart w:id="283" w:name="__RefHeading___Toc5061027_2142443653"/>
      <w:bookmarkStart w:id="284" w:name="_Toc110"/>
      <w:bookmarkEnd w:id="283"/>
      <w:r>
        <w:rPr>
          <w:rtl w:val="true"/>
        </w:rPr>
        <w:t>الغمز من قناة الحق</w:t>
      </w:r>
      <w:bookmarkEnd w:id="284"/>
    </w:p>
    <w:p>
      <w:pPr>
        <w:pStyle w:val="BookText"/>
        <w:rPr/>
      </w:pP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الغمز من قناة الحق، كما يحرم الضعف عن الدفاع عن الحق إن أدى إلى تضييعه، وتتأكد الحرمة إذا كان حقاً متعلقاً بأولياء الله الصالحين، فكيف بحق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الحرمة كما تتأكد بلحاظ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كالمعصية في شهر الصيام أو ليلة القدر أو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كشرب الخمر في المسجد وشبهها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تتأكد بلحاظ المنسوب إليه، مثلاً اتهام شخص عادي محرم، واتهام المؤمن العالم أشد حرمة، واتهام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بيته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بمراتب وقد يوجب الكفر والارتداد، حسب الموازين المذكورة لهما في الأصول والفقه، وقد 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وقف على مصرع ولده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أجرأهم على الله وعلى انتهاك حرمة الرسول، وانهملت عيناه بالدموع</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أفتى الفقهاء بأنه من زنى في شهر رمضان نهاراً أقيم عليه الحد وعوقب زيادة عليه لانتهاكه حرمة شهر رمضان</w:t>
      </w:r>
      <w:r>
        <w:rPr>
          <w:rStyle w:val="FootnoteAnchor"/>
          <w:rtl w:val="true"/>
        </w:rPr>
        <w:footnoteReference w:id="398"/>
      </w:r>
      <w:r>
        <w:rPr>
          <w:rFonts w:ascii="Amiri" w:hAnsi="Amiri" w:eastAsia="Amiri" w:cs="Amiri"/>
          <w:color w:val="111111"/>
          <w:sz w:val="28"/>
          <w:sz w:val="28"/>
          <w:szCs w:val="28"/>
          <w:rtl w:val="true"/>
          <w:lang w:bidi="ar-SA"/>
        </w:rPr>
        <w:t>، وكذلك الحكم في شارب الخمر في شهر رمضان</w:t>
      </w:r>
      <w:r>
        <w:rPr>
          <w:rStyle w:val="FootnoteAnchor"/>
          <w:rtl w:val="true"/>
        </w:rPr>
        <w:footnoteReference w:id="399"/>
      </w:r>
      <w:r>
        <w:rPr>
          <w:rFonts w:ascii="Amiri" w:hAnsi="Amiri" w:eastAsia="Amiri" w:cs="Amiri"/>
          <w:color w:val="111111"/>
          <w:sz w:val="28"/>
          <w:sz w:val="28"/>
          <w:szCs w:val="28"/>
          <w:rtl w:val="true"/>
          <w:lang w:bidi="ar-SA"/>
        </w:rPr>
        <w:t xml:space="preserve">، وكل من فعل شيئاً من المحظورات إن كان عليه 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أقيم عليه وعزر لانتهاكه حرمة شهر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زنى في حرم الله وحرم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حرم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للزنا وعزر لانتهاكه حرمة حرم الله وأوليائه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فعل شيئاً يوجب عليه حداً في مسجد أو موضع عبادة وجب عليه مع الحد التعزير</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ويغلظ عقاب من أتى محظوراً في ليالي الجمع وأيامها وليالي العبادات وأيامها كليلة النصف من شعبان وليلة الفطر ويومه، ويوم سبعة وعشرين من رجب، وخمسة وعشرين من ذي القعدة، وليلة سبع عشرة من ربيع الأول ويومه، وليلة الغدير ويومه، وليلة عاشوراء ويومه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نكح امرأة ميتة كان الحكم عليه الحكم في ناكح الحية سواء، وتغلظ عقوبته لجرأته على الله عزوجل في انتهاك محارمه والاستخفاف بما عظم فيه الزجر ووعظ به العباد</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الغميزة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يشيروا بأن لا حق لها إن كانت بمعنى الطعن، أو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عن المطالبة بحقها وهو الأنسب للقرينة المقامية وبقرينة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فالتقاعس عن الحق محرم وله أثره الوضعي في الدنيا قبل الآخرة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يوم غدير خم لأمير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انصر من نصره، واخذل من خذله</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xml:space="preserve">، وهو يشمل كل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 ودعاء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مستجاب قطعاً كما نشاهد ذلك تاريخياً بالنسبة إلى الذين خذلوا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نصروهم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استنصر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المهاجرين والأنصار فلم ينصروه، وفي احتجاجه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معاشر المهاجرين والأنصار، الله الله لا تنسوا عهد نبيكم إليكم في أمري، ولا تخرجوا سلطان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داره وقعر بيته إلى دوركم وقعر بيوتكم، ولا تدفعوا أهله عن حقه ومقامه في الناس، فوالله معاشر الجمع إن الله قضى وحكم، ونبيه أعلم وأنتم تعلمون بأنا أهل البيت أحق بهذا الأمر منكم، أما كان القارئ منكم لكتاب الله الفقيه في دين الله، المضطلع بأمر الرعية، والله إنه لفينا لا فيكم، فلا تتبعوا الهوى فتزدادوا من الحق بعدا، وتفسدوا قديمكم بشر من حديثكم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بشير بن سعد الأنصاري الذي وطأ الأرض لأبي بكر، وقالت جماعة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كان هذا الأمر سمعته منك الأنصار قبل بيعتها لأبي بكر ما اختلف فيك اثنان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هؤلاء كنت أدع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مسجى لا أواريه وأخرج أنازع في سلطانه، والله ما خفت أحداً يسمو له وينازعنا أهل البيت فيه ويستحل ما استحللتموه، ولا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يوم غدير خم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لأحد حجة ولا لقائل مقالاً، فانشد الله رجلاً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وعاد من عاداه، وانصر من نصره، واخذل من خذله، أن يشهد الآن بما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اثنا عشر رجلاً بدرياً بذلك، وكنت ممن سمع القول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فكتمت الشهادة يومئذ، فدعا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فذهب 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 الكلام في هذا المعنى وارتفع الصوت، وخشي عمر أن يصغي الناس إلى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ففسخ المجلس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يقلب القلوب، ولا تزال يا أبا الحسن ترغب عن قول الجماعة، فانصرفوا يومهم ذلك</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وبشكل عام لا يجوز التقاعس عن نصرة أهل الحق مطلقاً، بل نصرتهم واجبة، وعدمها لها أثره الوضعي، لكنه كالكلي المشكك وبالنسبة إلى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مرتبة دون مرتبتهم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اختلاف الموضوع ودرجاته </w:t>
      </w:r>
      <w:bookmarkStart w:id="285" w:name="pg15326_157725"/>
    </w:p>
    <w:p>
      <w:pPr>
        <w:pStyle w:val="BookText"/>
        <w:rPr/>
      </w:pPr>
      <w:bookmarkEnd w:id="285"/>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5061029_2142443653"/>
      <w:bookmarkStart w:id="287" w:name="_Toc111"/>
      <w:bookmarkEnd w:id="286"/>
      <w:r>
        <w:rPr>
          <w:rtl w:val="true"/>
        </w:rPr>
        <w:t>الحق القديم</w:t>
      </w:r>
      <w:bookmarkEnd w:id="2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مسقطات الحق، فإن الحق القديم لا يبطله شيء كما ورد، على خلاف ما تذهب إليه القوانين الوضعية في عدد من الحقوق، وقد خطب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الثاني من بيعته بالمدينة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كل قطيعة أقطعها عثمان، وكل مال أعطاه من مال الله، فهو مردود في بيت المال، فإن الحق القديم لا يبطله شيء، ولو وجدته وقد تزوج به النساء وفرّق في البلدان لرددته إلى حاله، فإن في العدل سعة، ومن ضاق عنه الحق فالجور عليه أضيق</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كانت ظلامتها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في العديد من القضايا ومنها فدك وغصب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الضعف عن الدفاع عنها والسِنة عن ظلامتها محرم على عامة الناس في هذا الزمن أيضاً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الغميزة عن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يشمل الأجيال اللاحقة خطاباً مباشراً إلا أنه يشملهم ملاكاً وضرورة</w:t>
      </w:r>
      <w:r>
        <w:rPr>
          <w:rFonts w:eastAsia="Amiri" w:cs="Amiri" w:ascii="Amiri" w:hAnsi="Amiri"/>
          <w:color w:val="111111"/>
          <w:sz w:val="28"/>
          <w:szCs w:val="28"/>
          <w:rtl w:val="true"/>
          <w:lang w:bidi="ar-SA"/>
        </w:rPr>
        <w:t xml:space="preserve">. </w:t>
      </w:r>
      <w:bookmarkStart w:id="288" w:name="pg15326_157726"/>
    </w:p>
    <w:p>
      <w:pPr>
        <w:pStyle w:val="Heading2"/>
        <w:numPr>
          <w:ilvl w:val="1"/>
          <w:numId w:val="1"/>
        </w:numPr>
        <w:rPr/>
      </w:pPr>
      <w:bookmarkStart w:id="289" w:name="__RefHeading___Toc5061031_2142443653"/>
      <w:bookmarkStart w:id="290" w:name="_Toc112"/>
      <w:bookmarkEnd w:id="288"/>
      <w:bookmarkEnd w:id="289"/>
      <w:r>
        <w:rPr>
          <w:rtl w:val="true"/>
        </w:rPr>
        <w:t>والسنة عن ظلامتي</w:t>
      </w:r>
      <w:bookmarkEnd w:id="290"/>
    </w:p>
    <w:p>
      <w:pPr>
        <w:pStyle w:val="Heading3"/>
        <w:numPr>
          <w:ilvl w:val="2"/>
          <w:numId w:val="1"/>
        </w:numPr>
        <w:rPr/>
      </w:pPr>
      <w:bookmarkStart w:id="291" w:name="__RefHeading___Toc5061033_2142443653"/>
      <w:bookmarkStart w:id="292" w:name="_Toc113"/>
      <w:bookmarkEnd w:id="291"/>
      <w:r>
        <w:rPr>
          <w:rtl w:val="true"/>
        </w:rPr>
        <w:t>اشارة</w:t>
      </w:r>
      <w:bookmarkEnd w:id="292"/>
    </w:p>
    <w:p>
      <w:pPr>
        <w:pStyle w:val="Heading3"/>
        <w:numPr>
          <w:ilvl w:val="2"/>
          <w:numId w:val="1"/>
        </w:numPr>
        <w:rPr/>
      </w:pPr>
      <w:bookmarkStart w:id="293" w:name="__RefHeading___Toc5061035_2142443653"/>
      <w:bookmarkStart w:id="294" w:name="_Toc114"/>
      <w:bookmarkEnd w:id="293"/>
      <w:r>
        <w:rPr>
          <w:rtl w:val="true"/>
        </w:rPr>
        <w:t xml:space="preserve">التواني في ظلامتها </w:t>
      </w:r>
      <w:r>
        <w:rPr>
          <w:rtl w:val="true"/>
        </w:rPr>
        <w:t>(</w:t>
      </w:r>
      <w:r>
        <w:rPr>
          <w:rtl w:val="true"/>
        </w:rPr>
        <w:t>عليها السلام</w:t>
      </w:r>
      <w:r>
        <w:rPr>
          <w:rtl w:val="true"/>
        </w:rPr>
        <w:t>)</w:t>
      </w:r>
      <w:bookmarkEnd w:id="2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مثل هذا العتاب يقتضي الحرمة، بقرينة المقام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والسِنة عن ظلامتي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النعاس وأول النوم،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تأخذه سنة ولا نوم</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xml:space="preserve">، كأنهم بعدم اعتنائهم بظلامتها وقضيتها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نوم ونعاس، كمن هو كذلك حيث لا يسمع ولا يرى ولا يجيب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كالمظلمة، بمعنى ما يأخذه الظالم فتطلبه عنده، فإنهم لم يساعدوها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استرجاع فدك وخلافة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إلى أبي بكر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من يرثك إذا مت؟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 وولدي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لي لا أرث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إن النبي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أنفق على من كان ينفق عليه رسول الله وأعطي ما كان يعطيه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أكلمك بكلمة ما حييت، فما كلمته حتى ماتت</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يجري عليها من الظلم، حيث روى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سكرات الموت، فانكبت عليه تبكي، ففتح عينه وأفاق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أنت المظلومة بعدي وأنت المستضعفة بعدي، فمن آذاك فقد آذاني، ومن غاظك فقد غاظني، ومن سرك فقد سرني، ومن برك فقد برني، ومن جفاك فقد جفاني، ومن وصلك فقد وصلني، ومن قطعك فقد قطعني، ومن أنصفك فقد أنصفني، ومن ظلمك فقد ظلمني، لأنك مني وأنا منك وأنت بضعة مني وروحي التي بين 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أشكو ظالميك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الحسن والحسين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فانكبا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يبكيان ويقولان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أنفسنا لنفسك الفداء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لينحيهما عنه، فرفع رأسه إليه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دعهما يشماني وأشمهما، ويتزودان مني وأتزود منهما، فإنهما مقتولان بعدي ظلما وعدوانا، فلعنة الله على من يقتلهما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وأنت المظلوم المقتول بعدي وأنا خصم لمن أنت خصمه يوم القيامة</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عكرمة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بكى حتى بلت دموعه لحيته، فقيلله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أبكي لذريتي وما تصنع بهم شرار أمتي من بعدي، كأني بفاطمة ابنتي وقد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ظلمت بعدي وهي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أبتاه فلا يعينها أحد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فسمعت ذلك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تبكين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أبكي لما يصنع بي من بعدك ولكن أبكي لفراقك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أبشري يا بنت محمد بسرعة اللحاق بي فإنك أول من يلحق بي من أهل بيتي</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رئيت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ضاحكة قط منذ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قبضت</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البكاءون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ويعقوب ويوسف وفاطمة بنت محمد وعلي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آدم فبكى على الجنة حتى صار في خديه أمثال الأودية، وأما يعقوب فبكى على يوسف حتى ذهب بصره، وحتى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تَفْتَؤُا تَذْكُرُ يُوسُفَ حَتَّى تَكُونَ حَرَضاً أَوْ تَكُونَ مِنَ الْهالِكِينَ</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وأما يوسف فبكى على يعقوب حتى تأذى به أهل السجن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تبكي الليل وتسكت بالنهار وإما أن تبكي النهار وتسكت بالليل، فصالحهم على واحد منهما، وأما فاطمة فبكت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تأذى بها أهل المدينة فقالوا لها قد آذيتنا بكثرة بكائك، وكانت تخرج إلى مقابر الشهداء فتبكي حتى تقضي حاجتهاثم تنصرف، وأما علي بن الحسين فبكى على الحسين عشرين سنة أو أربعين سنة وما وضع بين يديه طعام إلا بكى حتى قال له مولى </w:t>
      </w:r>
      <w:bookmarkStart w:id="295" w:name="pg15326_157729"/>
    </w:p>
    <w:p>
      <w:pPr>
        <w:pStyle w:val="Heading2"/>
        <w:numPr>
          <w:ilvl w:val="1"/>
          <w:numId w:val="1"/>
        </w:numPr>
        <w:rPr/>
      </w:pPr>
      <w:bookmarkStart w:id="296" w:name="__RefHeading___Toc5061037_2142443653"/>
      <w:bookmarkStart w:id="297" w:name="_Toc115"/>
      <w:bookmarkEnd w:id="295"/>
      <w:bookmarkEnd w:id="296"/>
      <w:r>
        <w:rPr>
          <w:rtl w:val="true"/>
        </w:rPr>
        <w:t xml:space="preserve">أما كان رسول الله </w:t>
      </w:r>
      <w:r>
        <w:rPr>
          <w:rtl w:val="true"/>
        </w:rPr>
        <w:t>(</w:t>
      </w:r>
      <w:r>
        <w:rPr>
          <w:rtl w:val="true"/>
        </w:rPr>
        <w:t>صلي الله عليه و آْله</w:t>
      </w:r>
      <w:r>
        <w:rPr>
          <w:rtl w:val="true"/>
        </w:rPr>
        <w:t xml:space="preserve">) </w:t>
      </w:r>
      <w:r>
        <w:rPr>
          <w:rtl w:val="true"/>
        </w:rPr>
        <w:t>أبي يقول</w:t>
      </w:r>
      <w:r>
        <w:rPr>
          <w:rtl w:val="true"/>
        </w:rPr>
        <w:t>: «</w:t>
      </w:r>
      <w:r>
        <w:rPr>
          <w:rtl w:val="true"/>
        </w:rPr>
        <w:t>المرء يحفظ في ولده</w:t>
      </w:r>
      <w:r>
        <w:rPr>
          <w:rtl w:val="true"/>
        </w:rPr>
        <w:t>»</w:t>
      </w:r>
      <w:r>
        <w:rPr>
          <w:rtl w:val="true"/>
        </w:rPr>
        <w:t>؟</w:t>
      </w:r>
      <w:bookmarkEnd w:id="297"/>
    </w:p>
    <w:p>
      <w:pPr>
        <w:pStyle w:val="Heading3"/>
        <w:numPr>
          <w:ilvl w:val="2"/>
          <w:numId w:val="1"/>
        </w:numPr>
        <w:rPr/>
      </w:pPr>
      <w:bookmarkStart w:id="298" w:name="__RefHeading___Toc5061039_2142443653"/>
      <w:bookmarkStart w:id="299" w:name="_Toc116"/>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أخاف عليك أن تكون من الهالكين،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أشكو بثي وحزني إلى الله وأعلم من الله ما لا تعلمون</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إني لم أذكر مصرع 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خنقتني لذلك عبرة</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w:t>
      </w:r>
    </w:p>
    <w:p>
      <w:pPr>
        <w:pStyle w:val="Heading3"/>
        <w:numPr>
          <w:ilvl w:val="2"/>
          <w:numId w:val="1"/>
        </w:numPr>
        <w:rPr/>
      </w:pPr>
      <w:bookmarkStart w:id="300" w:name="__RefHeading___Toc5061041_2142443653"/>
      <w:bookmarkStart w:id="301" w:name="_Toc117"/>
      <w:bookmarkEnd w:id="300"/>
      <w:r>
        <w:rPr>
          <w:rtl w:val="true"/>
        </w:rPr>
        <w:t xml:space="preserve">الاستشهاد بكلام المعصوم </w:t>
      </w:r>
      <w:r>
        <w:rPr>
          <w:rtl w:val="true"/>
        </w:rPr>
        <w:t>(</w:t>
      </w:r>
      <w:r>
        <w:rPr>
          <w:rtl w:val="true"/>
        </w:rPr>
        <w:t>عليه السلام</w:t>
      </w:r>
      <w:r>
        <w:rPr>
          <w:rtl w:val="true"/>
        </w:rPr>
        <w:t>)</w:t>
      </w:r>
      <w:bookmarkEnd w:id="3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الاستشهاد بكلام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بمضمونه مَثَلٌ سائر، فإن إسناده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وأفضل، 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دون الأمثال، كما استشهدت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يعرف أن المثل إذا استشهد به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حجة وأمكن التمسك بإطلاقه أو عمومه إلا إذا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البيان من تلك الجهة كما لا يخفى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لابنته 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لو ترك القطا لنام</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لأخته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على دين ملوكهم</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معادن كمعادن الذهب والفضة</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بالناس</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تستح فافعل ما شئت</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العرقَ دساس</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 ثم الدار</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القوم خادمهم</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الأمور أوسطها</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حامل فقه إلى من هو أفقه منه</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302" w:name="pg15326_157731"/>
    </w:p>
    <w:p>
      <w:pPr>
        <w:pStyle w:val="BookText"/>
        <w:rPr/>
      </w:pPr>
      <w:bookmarkEnd w:id="30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العجلةُ من الشيطان</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جهينة الخبر اليقين</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5061043_2142443653"/>
      <w:bookmarkStart w:id="304" w:name="_Toc118"/>
      <w:bookmarkEnd w:id="303"/>
      <w:r>
        <w:rPr>
          <w:rtl w:val="true"/>
        </w:rPr>
        <w:t>يحفظ المرء في ولده</w:t>
      </w:r>
      <w:bookmarkEnd w:id="3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حفظ المرء في ولده في الجملة، للأدلة الدالة على بعض المصاديق، ولكون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بصيغة إخبار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يستحب ذلك، فالوجوب في مورده</w:t>
      </w:r>
      <w:r>
        <w:rPr>
          <w:rStyle w:val="FootnoteAnchor"/>
          <w:rtl w:val="true"/>
        </w:rPr>
        <w:footnoteReference w:id="430"/>
      </w:r>
      <w:r>
        <w:rPr>
          <w:rFonts w:ascii="Amiri" w:hAnsi="Amiri" w:eastAsia="Amiri" w:cs="Amiri"/>
          <w:color w:val="111111"/>
          <w:sz w:val="28"/>
          <w:sz w:val="28"/>
          <w:szCs w:val="28"/>
          <w:rtl w:val="true"/>
          <w:lang w:bidi="ar-SA"/>
        </w:rPr>
        <w:t>والاستحباب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المرء في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حقه إليهم ورعاية الاحترام اللائق بهم لنسبتهم به، إلى غير ذلك من الأمور المادية والمعنوية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ما علمت أن حرمة رحم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رسول الله، وأن حرمة رسول اللهحرمة الله تعالى</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أخذ يخاطب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فانسبوني فانظروا من أنا، ثم ارجعوا إلى أنفسكم وعاتبوها فانظروا هل يصلح لكم قتلي وانتهاك حرمتي، ألست ابن بنت نبيكم وابن وصيه وابن عمه وأول المؤمنين، المصدق لرسول الله بما جاء به من عند ربه</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والعجب أن عائشة كانت تطالب بحرمة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يراع في حقهم حرمة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 حرب جمل لما عزم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المسير إلى الكوفة، أنفذ إلى عائشة يأمرها بالرحيل إلى المدينة، فتهيأت لذلك، وأنفذ الإمام معها رعاية لها أربعين امرأة ألبسهن العمائم والقلانس وقلدهن السيوف وأمرهن أن يحفظنها ويكن عن يمينها وشمالها ومن ورائها، فجعلت عائشة تقول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افعل بعلي بن أبي طالب بما فعل بي، بعث معي الرجال</w:t>
      </w:r>
      <w:r>
        <w:rPr>
          <w:rStyle w:val="FootnoteAnchor"/>
          <w:rtl w:val="true"/>
        </w:rPr>
        <w:footnoteReference w:id="433"/>
      </w:r>
      <w:r>
        <w:rPr>
          <w:rFonts w:ascii="Amiri" w:hAnsi="Amiri" w:eastAsia="Amiri" w:cs="Amiri"/>
          <w:color w:val="111111"/>
          <w:sz w:val="28"/>
          <w:sz w:val="28"/>
          <w:szCs w:val="28"/>
          <w:rtl w:val="true"/>
          <w:lang w:bidi="ar-SA"/>
        </w:rPr>
        <w:t xml:space="preserve">ولم يحفظ بي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قدمن المدينة معها ألقين العمائم والسيوف ودخلن معها، فلما رأتهن ندمت على ما فرطت بذم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ابن أبي طالب خيراً، فلقد حفظ فيّ حرمةرسول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استدلت بنمطين من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الحق، والحق معها، وأنها مظلومة، فاللازم الانتصار لها وأخذ ظلامتها من الخصم وردها إليها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النمط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واللازم أن يحفظ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حفظ الأولاد وقضاء حوائجهم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والقيام بأمورهم هو عبارة أخرى عن حفظ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على قول، مثله مثل قول المتكلمين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الواجبات الشرعية ألطاف في الواجبات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للواجبات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الظرفية المتسعة، فان الظرف له اتساع يصدق مع كل من الظرفية الحقيقية والمجازية وهنا الظرفية 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ورد التأكيد الكبير على لزوم إكرام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شافع يوم القيامة لأربعة أصناف ولو جاءوا بذنوب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نصر ذريتي، ورجل بذل ماله لذريتي عند الضيق، ورجل أحب ذريتي باللسان والقلب، ورجل سعى في قضاء حوائج ذريتي إذا طردوا أو شردوا</w:t>
      </w:r>
      <w:r>
        <w:rPr>
          <w:rFonts w:eastAsia="Amiri" w:cs="Amiri" w:ascii="Amiri" w:hAnsi="Amiri"/>
          <w:color w:val="111111"/>
          <w:sz w:val="28"/>
          <w:szCs w:val="28"/>
          <w:rtl w:val="true"/>
          <w:lang w:bidi="ar-SA"/>
        </w:rPr>
        <w:t>»</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و أحب ذريتي أتاه جبرئيل إذا خرج من قبره فلا يمر بهول إلا أجازه إياه</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إن عليا والطاهرين من ذريتي وولدي وولده هم الثقل الأصغر، والقرآن الثقل الأكبر، وكل واحد منهما منبئ عن صاحبه وموافق له، لن يفترقا حتى يردا علي الحوض، ألا إنهم أمناء الله في خلقه وحكامه في أرضه، ألا وقد أديت، ألا وقد أسمعت، ألا وقد بلغت، ألا وقد أوضحت</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أنا لهم شفيع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المكرم لذريتي، والقاضي لهم حوائجهم، والساعي لهم في أمورهم عند ما اضطروا إليه، والمحب لهم بقلبه و لسانه</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بن الخطاب وهو على المنبر يوم الجمعة،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بني، منبر أبيك لا منبر أبي،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واللّه عن رأيي،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ما اتّهمتك يا أبا الحسن، ثم نزل عن المنبر فأخذه فأجلسه إلى جانبه على المنبر فخطب الناس وهو جالس على المنبر 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سمعت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احفظوني في عترتي وذريتي، فمن حفظني فيهم حفظه اللّه، ألا لعنة اللّه على من آذاني فيهم،ثلاثا</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العياشي</w:t>
      </w:r>
      <w:r>
        <w:rPr>
          <w:rStyle w:val="FootnoteAnchor"/>
          <w:rtl w:val="true"/>
        </w:rPr>
        <w:footnoteReference w:id="44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ليحفظ ولد المؤمن إلى ألف سنة، وأن الغلامين كان بينهما وبين أبويهما سبعمائة سنة</w:t>
      </w:r>
      <w:r>
        <w:rPr>
          <w:rFonts w:eastAsia="Amiri" w:cs="Amiri" w:ascii="Amiri" w:hAnsi="Amiri"/>
          <w:color w:val="111111"/>
          <w:sz w:val="28"/>
          <w:szCs w:val="28"/>
          <w:rtl w:val="true"/>
          <w:lang w:bidi="ar-SA"/>
        </w:rPr>
        <w:t xml:space="preserve">» </w:t>
      </w:r>
      <w:bookmarkStart w:id="305" w:name="pg15326_157735"/>
    </w:p>
    <w:p>
      <w:pPr>
        <w:pStyle w:val="BookText"/>
        <w:rPr/>
      </w:pPr>
      <w:bookmarkEnd w:id="305"/>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5061045_2142443653"/>
      <w:bookmarkStart w:id="307" w:name="_Toc119"/>
      <w:bookmarkEnd w:id="306"/>
      <w:r>
        <w:rPr>
          <w:rtl w:val="true"/>
        </w:rPr>
        <w:t>الولد يشمل الذكر والأنثى</w:t>
      </w:r>
      <w:bookmarkEnd w:id="3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الذكر والأنثى في وجوب أو استحباب محفوظيتهما في أولادهما،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يحفظ المرء في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الرجل والمرأة، إذ المراد بالمرء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ولو كان المراد به ما هو جمع الرجل لكان الشمول بالملاك، وكان ذكره من باب الغالب، ومن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الذكر والأنثى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أولادكم البنات</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يتبع الرجل بعد موته من الأجر إلا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في حياته فهي تجري بعد موته، وسنة هدى سنها فهي يعمل بها بعد موته، وولد صالح يستغفر له</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فإن الولد يشملهما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الولد الصالح ريحانة من رياحين الجنة</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المرء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الصالحة، والمسكن الواسع، والمركب الهنيء، والولد الصالح</w:t>
      </w:r>
      <w:r>
        <w:rPr>
          <w:rFonts w:eastAsia="Amiri" w:cs="Amiri" w:ascii="Amiri" w:hAnsi="Amiri"/>
          <w:color w:val="111111"/>
          <w:sz w:val="28"/>
          <w:szCs w:val="28"/>
          <w:rtl w:val="true"/>
          <w:lang w:bidi="ar-SA"/>
        </w:rPr>
        <w:t>»</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المرء الخلطاء الصالحون والولد البار</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bookmarkStart w:id="308" w:name="pg15326_157736"/>
    </w:p>
    <w:p>
      <w:pPr>
        <w:pStyle w:val="BookText"/>
        <w:rPr/>
      </w:pPr>
      <w:bookmarkEnd w:id="308"/>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5061047_2142443653"/>
      <w:bookmarkStart w:id="310" w:name="_Toc120"/>
      <w:bookmarkEnd w:id="309"/>
      <w:r>
        <w:rPr>
          <w:rtl w:val="true"/>
        </w:rPr>
        <w:t>حق الأجيال القادمة</w:t>
      </w:r>
      <w:bookmarkEnd w:id="31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الحقوق التي ينبغي مراعاتها حق الأجيال القادمة، على تفصيل ذكرناه في بعض الكتب الاقتصادية بالنسبة إلى حيازة المباحات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هناك فرقاً واضحاً بين ما لو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كان رسول الله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الثاني دال على الاستمرار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يهتم بحقوق الأجيال القادمة أيضاً، خاصة بلحاظ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أبناء الأبناء أيضاً</w:t>
      </w:r>
      <w:r>
        <w:rPr>
          <w:rStyle w:val="FootnoteAnchor"/>
          <w:rtl w:val="true"/>
        </w:rPr>
        <w:footnoteReference w:id="446"/>
      </w:r>
      <w:r>
        <w:rPr>
          <w:rFonts w:ascii="Amiri" w:hAnsi="Amiri" w:eastAsia="Amiri" w:cs="Amiri"/>
          <w:color w:val="111111"/>
          <w:sz w:val="28"/>
          <w:sz w:val="28"/>
          <w:szCs w:val="28"/>
          <w:rtl w:val="true"/>
          <w:lang w:bidi="ar-SA"/>
        </w:rPr>
        <w:t xml:space="preserve">، وبمسؤولية المجتمع تجاه الجيل الجديد ممن توفي آباؤهم بل حتى في حال حياة الآباء، خاصة إذا قلنا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بإطلاقه على حالتي الحياة والممات، إلا أن يقال بالانصراف،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كثرة الروايات والآيات الواردة في مطلق الذرية مما يدل على لزوم الاهتمام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حكاية عن امرأة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سَمَّيْتُهَا مَرْيَمَ وَإِنِّيأُعِيذُهَا بِكَ وَذُرِّيَّتَهَا مِنْ الشَّيْطَانِ الرَّجِيمِ </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دَعَا زَكَرِيَّا رَبَّهُ قَالَ رَبِّ هَبْ لِي مِنْ لَدُنْكَ ذُرِّيَّةً طَيِّبَةً إِنَّكَ سَمِيعُ الدُّعَاءِ</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وَلْيَخْشَ الَّذِينَ لَوْ تَرَكُوا مِنْ خَلْفِهِمْ ذُرِّيَّةً ضعَافاً خَافُوا عَلَيْهِمْ</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وأصلح لي في ذريتي</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أعيذ بك نفسي وأهلي وذريتي من الشيطان الرجيم</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أستودعك نفسي وأهلي ومالي وذريتي ودنياي وآخرتي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bookmarkStart w:id="311" w:name="pg15326_157738"/>
    </w:p>
    <w:p>
      <w:pPr>
        <w:pStyle w:val="Heading2"/>
        <w:numPr>
          <w:ilvl w:val="1"/>
          <w:numId w:val="1"/>
        </w:numPr>
        <w:rPr/>
      </w:pPr>
      <w:bookmarkStart w:id="312" w:name="__RefHeading___Toc5061049_2142443653"/>
      <w:bookmarkStart w:id="313" w:name="_Toc121"/>
      <w:bookmarkEnd w:id="311"/>
      <w:bookmarkEnd w:id="312"/>
      <w:r>
        <w:rPr>
          <w:rtl w:val="true"/>
        </w:rPr>
        <w:t>سرعان ما أحدثتم</w:t>
      </w:r>
      <w:bookmarkEnd w:id="313"/>
    </w:p>
    <w:p>
      <w:pPr>
        <w:pStyle w:val="Heading3"/>
        <w:numPr>
          <w:ilvl w:val="2"/>
          <w:numId w:val="1"/>
        </w:numPr>
        <w:rPr/>
      </w:pPr>
      <w:bookmarkStart w:id="314" w:name="__RefHeading___Toc5061051_2142443653"/>
      <w:bookmarkStart w:id="315" w:name="_Toc122"/>
      <w:bookmarkEnd w:id="314"/>
      <w:r>
        <w:rPr>
          <w:rtl w:val="true"/>
        </w:rPr>
        <w:t>اشارة</w:t>
      </w:r>
      <w:bookmarkEnd w:id="315"/>
    </w:p>
    <w:p>
      <w:pPr>
        <w:pStyle w:val="BookText"/>
        <w:rPr/>
      </w:pPr>
      <w:r>
        <w:rPr>
          <w:rFonts w:ascii="IRNazanin" w:hAnsi="IRNazanin" w:eastAsia="IRNazanin"/>
          <w:color w:val="111111"/>
          <w:sz w:val="28"/>
          <w:sz w:val="28"/>
          <w:szCs w:val="28"/>
          <w:rtl w:val="true"/>
          <w:lang w:bidi="fa-IR"/>
        </w:rPr>
        <w:t>سرعان ما أحدثتم</w:t>
      </w:r>
      <w:r>
        <w:rPr>
          <w:rStyle w:val="FootnoteAnchor"/>
          <w:rtl w:val="true"/>
        </w:rPr>
        <w:footnoteReference w:id="453"/>
      </w:r>
    </w:p>
    <w:p>
      <w:pPr>
        <w:pStyle w:val="Heading3"/>
        <w:numPr>
          <w:ilvl w:val="2"/>
          <w:numId w:val="1"/>
        </w:numPr>
        <w:rPr/>
      </w:pPr>
      <w:bookmarkStart w:id="316" w:name="__RefHeading___Toc5061053_2142443653"/>
      <w:bookmarkStart w:id="317" w:name="_Toc123"/>
      <w:bookmarkEnd w:id="316"/>
      <w:r>
        <w:rPr>
          <w:rtl w:val="true"/>
        </w:rPr>
        <w:t>مصدرية الخطبة</w:t>
      </w:r>
      <w:bookmarkEnd w:id="3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على المؤرخين أن يعدّوا خطبتها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أساسياً ومعتمداً للأحداث التاريخية التي جرت في تلك الفترة، كما يلزم الانطلاق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زاوية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المقاييس التي أعطتها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تقييم للأحداث أو للأشخاص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الحق ما قالوه، والصواب ما بينوه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معكم وفيكم ومنكم وإليكم وأنتم أهله ومعدنه</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 من صدقكم وهدي من اعتصم بكم</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فليوال علي بن أبي طالب وذريته من بعده فهم الأئمة وهم الأوصياء أعطاهم الله علمي وفهمي، لا يدخلونكم في باب ضلال، ولا يخرجونكم من باب هدى، لا تعلموهم فهم أعلم منكم</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تعلموهم ولا تتقدموهم ولا تتخلفوا عنهم فإنهم مع الحق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معهم لا يزايلونه</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حذيفة بن أسيد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وسأله سلمان عن الأئمة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عدد نقباء بني إسرائيل تسعة من صلب الحسين ومنا مهدي هذه الأمة، ألا إنهم مع الحق و الحق معهم فانظروا كيف تخلفوني فيهم</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معاشر الناس إني راحل عن قريب ومنطلق إلى المغيب، أوصيكم في عترتي خيرا، فقام إليه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أليس الأئمة بعدك من عترتك،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الأئمة بعدي من عترتي بعدد نقباء بني إسرائيل تسعة من صلب الحسين ومنا مهدي هذه الأمة فمن تمسك بهم فقد تمسك بحبل الله لا تعلموهم فإنهم أعلم منكم واتبعوهم فإنهم مع الحق والحق معهم حتى يردوا علي الحوض</w:t>
      </w:r>
      <w:r>
        <w:rPr>
          <w:rFonts w:eastAsia="Amiri" w:cs="Amiri" w:ascii="Amiri" w:hAnsi="Amiri"/>
          <w:color w:val="111111"/>
          <w:sz w:val="28"/>
          <w:szCs w:val="28"/>
          <w:rtl w:val="true"/>
          <w:lang w:bidi="ar-SA"/>
        </w:rPr>
        <w:t>»</w:t>
      </w:r>
      <w:r>
        <w:rPr>
          <w:rStyle w:val="FootnoteAnchor"/>
          <w:rtl w:val="true"/>
        </w:rPr>
        <w:footnoteReference w:id="459"/>
      </w:r>
      <w:bookmarkStart w:id="318" w:name="pg15326_157740"/>
    </w:p>
    <w:p>
      <w:pPr>
        <w:pStyle w:val="BookText"/>
        <w:rPr/>
      </w:pPr>
      <w:bookmarkEnd w:id="318"/>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5061055_2142443653"/>
      <w:bookmarkStart w:id="320" w:name="_Toc124"/>
      <w:bookmarkEnd w:id="319"/>
      <w:r>
        <w:rPr>
          <w:rtl w:val="true"/>
        </w:rPr>
        <w:t>الإحداث في الدين</w:t>
      </w:r>
      <w:bookmarkEnd w:id="3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الإحداث في الدين محرم، والإسراع في الإحداث محرم آخر، لأن الفترة الزمانية والفاصل الزماني بين الإحداث المتأخر وبين الإحداث المسارع إليه أيضاً من مصاديق الإثم، ولما سبق أيضاً في الأجزاء السابقة، ويمكن استفادة الحرمة للمسارعة نحو الباطل من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سرعان ما أحدثتم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الذم والقدح والعتاب،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السنة والبدعة وعن الجماعة وعن الفرقة؟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السنة ما 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والبدعة ما أحدث من بعده، والجماعة أهل الحق وإن كانوا قليلاً، والفرقة أهل الباطل وإن كانوا كثيراً</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أحدث في أمرنا هذا ما ليس فيه فهو رد</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تبسم في وجه مبتدع فقد أعان على هدم دينه</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إلى صاحب بدعة فوقره فقد مشى في هدم الإسلام</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 الأمور محدثاتها وكلبدعة ضلالة</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ولا تبتدعوا</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بدعة ضلالة وكل ضلالة إلى النار</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قليلا من سنّة خير من كثير بدعة، ألا وإنّ كلّ بدعة ضلالة، وكلّ ضلالة سبيلها إلى النار</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 كل بدعة تكون من بعدي يكاد بها الإيمان وليا من أهل بيتي موكلا به يذب عنه ينطق بإلهام من الله ويعلن الحق وينوره ويرد كيد الكائدين ويعبر عن الضعفاء فاعتبروا يا أولي الأبصار وتوكلوا على الله</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سرعان ما أحدثتم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 وفيه معنى التعجب،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أحدثتم في الدين وتركتم طريقة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 أهل بيته وخذلانهم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الدفاع عن المظلوم وفي التواني عن الأخذ بالحق الذي قرره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bookmarkStart w:id="321" w:name="pg15326_157742"/>
    </w:p>
    <w:p>
      <w:pPr>
        <w:pStyle w:val="Heading2"/>
        <w:numPr>
          <w:ilvl w:val="1"/>
          <w:numId w:val="1"/>
        </w:numPr>
        <w:rPr/>
      </w:pPr>
      <w:bookmarkStart w:id="322" w:name="__RefHeading___Toc5061057_2142443653"/>
      <w:bookmarkStart w:id="323" w:name="_Toc125"/>
      <w:bookmarkEnd w:id="321"/>
      <w:bookmarkEnd w:id="322"/>
      <w:r>
        <w:rPr>
          <w:rtl w:val="true"/>
        </w:rPr>
        <w:t>وعجلان ذا إهالة</w:t>
      </w:r>
      <w:bookmarkEnd w:id="323"/>
    </w:p>
    <w:p>
      <w:pPr>
        <w:pStyle w:val="Heading3"/>
        <w:numPr>
          <w:ilvl w:val="2"/>
          <w:numId w:val="1"/>
        </w:numPr>
        <w:rPr/>
      </w:pPr>
      <w:bookmarkStart w:id="324" w:name="__RefHeading___Toc5061059_2142443653"/>
      <w:bookmarkStart w:id="325" w:name="_Toc126"/>
      <w:bookmarkEnd w:id="324"/>
      <w:r>
        <w:rPr>
          <w:rtl w:val="true"/>
        </w:rPr>
        <w:t>اشارة</w:t>
      </w:r>
      <w:bookmarkEnd w:id="325"/>
    </w:p>
    <w:p>
      <w:pPr>
        <w:pStyle w:val="Heading3"/>
        <w:numPr>
          <w:ilvl w:val="2"/>
          <w:numId w:val="1"/>
        </w:numPr>
        <w:rPr/>
      </w:pPr>
      <w:bookmarkStart w:id="326" w:name="__RefHeading___Toc5061061_2142443653"/>
      <w:bookmarkStart w:id="327" w:name="_Toc127"/>
      <w:bookmarkEnd w:id="326"/>
      <w:r>
        <w:rPr>
          <w:rtl w:val="true"/>
        </w:rPr>
        <w:t>حفظ واستخدام الأمثال</w:t>
      </w:r>
      <w:bookmarkEnd w:id="3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حفظ الأمثال التي استعملها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واستخدامها وتداولها في شتى المحافل المناسبة، وبهذا القصد، فإنه نوع من إحياء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تعنون كذلك، إضافة إلى أن استخدام الأمثال في الخطاب يجعله أكثر تأثيراً، كما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 إهالة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كان سائر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يستخدمون الأمثال في الجملة، 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الخطبة الشقشقية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حيان أخي جابر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وقال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إن طبنا جبن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منايانا ودولة آخرينا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إلى غير ذلك مما يجده المتتبع في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كان استخدام الأمثال راجحاً لأنه أدعى للتأثير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 إلى القبول، إذ الناس عندما يعتادون شيئاً، يؤثر فيهم ذلك الشيء تأثيراً أسرع وأبلغ، بخلاف مجرد ذكر الواقع من دون المؤثرات، فإن تأثيره ليس بتلك المنزلة في كثير من الأحيان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وَيَضْرِبُ اللهُ الأَمْثَالَ لِلنَّاسِ لَعَلَّهُمْ يَتَذَكَّرُونَ</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يَضْرِبُ اللهُ الأَمْثَالَ</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الأَمْثَالُ نَضْرِبُهَا لِلنَّاسِ وَمَا يَعْقِلُهَا إِلاّ الْعَالِمُونَ</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الأَمْثَالُ نَضْرِبُهَا لِلنَّاسِ لَعَلَّهُمْ يَتَفَكَّرُونَ</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وعجلان ذا إهالة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وفيه معنى التعجب،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أعجل ترككم الإسلام وترككم للانتصار للمظلوم على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الودك، وهو الدسومة في اللحم، قال الفيروز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سرعان ذا إهالة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كانت له نعجة عجفاء وكان رغامها</w:t>
      </w:r>
      <w:r>
        <w:rPr>
          <w:rStyle w:val="FootnoteAnchor"/>
          <w:rtl w:val="true"/>
        </w:rPr>
        <w:footnoteReference w:id="475"/>
      </w:r>
      <w:r>
        <w:rPr>
          <w:rFonts w:ascii="Amiri" w:hAnsi="Amiri" w:eastAsia="Amiri" w:cs="Amiri"/>
          <w:color w:val="111111"/>
          <w:sz w:val="28"/>
          <w:sz w:val="28"/>
          <w:szCs w:val="28"/>
          <w:rtl w:val="true"/>
          <w:lang w:bidi="ar-SA"/>
        </w:rPr>
        <w:t>يسيل من منخريها لهزالها،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يسيل؟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ودكها،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سرعان ذا إهالة، ونصب إهالة على الحال، وذا إشارة إلى الرغام أي ما أسرع هذا الحيوان في سيلان رغامه وماء أنفه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دسم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أسرع دسومته في السيلان والجريان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تقديري الحال والتمييز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مثل يضرب لمن يسرع في الشيء الذي ليس له، فإن فدك لم تكن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لأولئك الذي غصبوها، وقد أسرعوا في غصبها، كما إن الحيوان لم يكن له ودك يخرج من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مقصودها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 المزيج بالاستنكار، من مسارعة الأنصار وتعجيلهم ومبادرتهم إلى ترك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نصرة ابنته، مع قرب عهدهم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تخفى دقة تشبيه حالتهم بالنعجة العجفاء التي يسيل ماء أنفها من الضعف والهزل والمرض ويتصور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هكذا يحلو له أن يصور للآخرين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معافاة سليمة سمينة بحيث تسيل دسومتها من أنفها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فهكذا كان حال خلافتهم وسلطتهم، فهي عجفاء مريضة هزيلة قبيحة المنظر وإن حاول أصحابها تصويرها سمينة سليمة، فالعملية كلها تدليس وخداع لا أكثر</w:t>
      </w:r>
      <w:r>
        <w:rPr>
          <w:rFonts w:eastAsia="Amiri" w:cs="Amiri" w:ascii="Amiri" w:hAnsi="Amiri"/>
          <w:color w:val="111111"/>
          <w:sz w:val="28"/>
          <w:szCs w:val="28"/>
          <w:rtl w:val="true"/>
          <w:lang w:bidi="ar-SA"/>
        </w:rPr>
        <w:t xml:space="preserve">. </w:t>
      </w:r>
      <w:bookmarkStart w:id="328" w:name="pg15326_157745"/>
    </w:p>
    <w:p>
      <w:pPr>
        <w:pStyle w:val="Heading2"/>
        <w:numPr>
          <w:ilvl w:val="1"/>
          <w:numId w:val="1"/>
        </w:numPr>
        <w:rPr/>
      </w:pPr>
      <w:bookmarkStart w:id="329" w:name="__RefHeading___Toc5061063_2142443653"/>
      <w:bookmarkStart w:id="330" w:name="_Toc128"/>
      <w:bookmarkEnd w:id="328"/>
      <w:bookmarkEnd w:id="329"/>
      <w:r>
        <w:rPr>
          <w:rtl w:val="true"/>
        </w:rPr>
        <w:t>ولكم طاقة بما أحاول، وقوة على ما أطلب وأزاول</w:t>
      </w:r>
      <w:bookmarkEnd w:id="330"/>
    </w:p>
    <w:p>
      <w:pPr>
        <w:pStyle w:val="Heading3"/>
        <w:numPr>
          <w:ilvl w:val="2"/>
          <w:numId w:val="1"/>
        </w:numPr>
        <w:rPr/>
      </w:pPr>
      <w:bookmarkStart w:id="331" w:name="__RefHeading___Toc5061065_2142443653"/>
      <w:bookmarkStart w:id="332" w:name="_Toc129"/>
      <w:bookmarkEnd w:id="331"/>
      <w:r>
        <w:rPr>
          <w:rtl w:val="true"/>
        </w:rPr>
        <w:t>اشارة</w:t>
      </w:r>
      <w:bookmarkEnd w:id="332"/>
    </w:p>
    <w:p>
      <w:pPr>
        <w:pStyle w:val="Heading3"/>
        <w:numPr>
          <w:ilvl w:val="2"/>
          <w:numId w:val="1"/>
        </w:numPr>
        <w:rPr/>
      </w:pPr>
      <w:bookmarkStart w:id="333" w:name="__RefHeading___Toc5061067_2142443653"/>
      <w:bookmarkStart w:id="334" w:name="_Toc130"/>
      <w:bookmarkEnd w:id="333"/>
      <w:r>
        <w:rPr>
          <w:rtl w:val="true"/>
        </w:rPr>
        <w:t xml:space="preserve">نصرة أهل البيت </w:t>
      </w:r>
      <w:r>
        <w:rPr>
          <w:rtl w:val="true"/>
        </w:rPr>
        <w:t>(</w:t>
      </w:r>
      <w:r>
        <w:rPr>
          <w:rtl w:val="true"/>
        </w:rPr>
        <w:t>عليهم السلام</w:t>
      </w:r>
      <w:r>
        <w:rPr>
          <w:rtl w:val="true"/>
        </w:rPr>
        <w:t>)</w:t>
      </w:r>
      <w:bookmarkEnd w:id="3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نصرة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يحاولون وما يطلبون ويزاولون، فإن الله سبحانه وتعالى أوجب نصرتهم، وحرم خذلانهم، وكل من النصرة والخذلان يعود نفعه إلى الناصر والخاذل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منصور من نصره ومخذول من خذله</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سَأَلْتُكُمْ مِنْ أَجْرٍ فَهُوَ لَكُمْ</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يَنْقَلِبْ عَلَى عَقِبَيْهِ فَلَنْ يَضُرَّ اللهَ شَيْئاً</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 في بعض الكتب أن الذين نصروهم نُصِروا في الدنيا قبل الآخرة، والذي خذلوهم خُذِلوا في الدنيا قبل الآخرة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مع ملاحظة معادلة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الامتداد الدنيوي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ذريته وسمعته وتاريخه،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النصرة والخذلان لا يدوران مدار اللحظة، وليسا آنيين حتى في مثل الجيش المنتصر والجيش المنخذل، فإن المقياس ليس في النصر التكتيكي بل المقياس العقلائي هو النصر الاستراتيجي</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زعموا بأن قتل الحسين يزيدهم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قتل الحسين يزيداً</w:t>
      </w:r>
    </w:p>
    <w:p>
      <w:pPr>
        <w:pStyle w:val="BookText"/>
        <w:rPr/>
      </w:pPr>
      <w:r>
        <w:rPr>
          <w:rFonts w:ascii="Amiri" w:hAnsi="Amiri" w:eastAsia="Amiri" w:cs="Amiri"/>
          <w:color w:val="111111"/>
          <w:sz w:val="28"/>
          <w:sz w:val="28"/>
          <w:szCs w:val="28"/>
          <w:rtl w:val="true"/>
          <w:lang w:bidi="ar-SA"/>
        </w:rPr>
        <w:t>، أما في الآخرة فالأمر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احتجاج بعض الأصحاب مع أبي بكر في أمر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أبو أيوب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عباد الله في أهل بيت نبيكم وارددوا إليهم حقهم الذي جعله الله لهم، فقد سمعتم مثل ما سمع إخواننا في مقام بعد مقام لنبينا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ومجلس بعد مجلس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أئمتكم بعدي، ويومئ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البررة، وقاتل الكفرة، مخذول من خذله، منصور من نصره، فتوبوا إلى الله من ظلمكم إياه إن الله تواب رحيم ولا تتولوا عنه مدبرين، ولا تتولوا عنه معرضين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فأفحم أبو بكر على المنبر حتى لم يحر جواباً،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وليتكم ولست بخيركم، أقيلوني أقيلوني، 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عنها يا لكع إذا كنت لا تقوم بحجج قريش لم أقمت نفسك هذا المقام، والله لقد هممت أن أخلعك وأجعلها في سالم مولى أبي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82"/>
      </w:r>
      <w:bookmarkStart w:id="335" w:name="pg15326_157747"/>
    </w:p>
    <w:p>
      <w:pPr>
        <w:pStyle w:val="BookText"/>
        <w:rPr/>
      </w:pPr>
      <w:bookmarkEnd w:id="335"/>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5061069_2142443653"/>
      <w:bookmarkStart w:id="337" w:name="_Toc131"/>
      <w:bookmarkEnd w:id="336"/>
      <w:r>
        <w:rPr>
          <w:rtl w:val="true"/>
        </w:rPr>
        <w:t>العصيان المدني</w:t>
      </w:r>
      <w:bookmarkEnd w:id="3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التحريض على العصيان المدني وعلى النهضة الشعبية ضد الحكومة الجائرة كلاً أو ضد قرار جائر منها، لو لم يكن لإحقاق الحق طريق آخر، وهذا ما صنعته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مطاوي هذه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الوسائل لذلك بعث الروح في الأفراد والفئات وإعادة ثقتهم بأنفسهم وتعريفهم بأن بمقدورهم ذلك لو أرادوا، كما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طاقة بما أحاول وقوة على ما أطلب وأزاول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أخاه المؤمن على سلطان جائر أعانه الله على إجازة الصراط عند زلزلة الأقدام</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مجالسة الموتى مفسدة للقلوب،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مجالسة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كل ضال عن الإيمان وجائر في الأحكام</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إلى سلطان جائر فأمره بتقوى الله ووعظه وخوفه كان له مثل أجر الثقلين من الجن والإنس ومثل أعمالهم</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قواصم الظهر سلطان جائر يعصي الله وأنت تطيعه</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دان بولاية إمام جائر ليس من الله</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الجهاد كلمة عدل عند سلطان جائر</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آثر رضى رب قادر فليتكلم بكلمة عدل عند سلطان جائر</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على إمام جائر فقرأ عليه القرآن يريد بذلك عرضاً من عرض الدنيا لعن القارئ بكل حرف عشر لعنات ولعن المستمع بكل حرف لعنة</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الناس عند الله إمام جائر ضل وضل به</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 القدسي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لأعذبن كل رعية دانت بإمام جائر وإن كانت في نفسها برة تقية، ولأرحمن كل رعية دانت بإمام عادل مني، وإن كانت في نفسها غير برة تقية</w:t>
      </w:r>
      <w:r>
        <w:rPr>
          <w:rFonts w:eastAsia="Amiri" w:cs="Amiri" w:ascii="Amiri" w:hAnsi="Amiri"/>
          <w:color w:val="111111"/>
          <w:sz w:val="28"/>
          <w:szCs w:val="28"/>
          <w:rtl w:val="true"/>
          <w:lang w:bidi="ar-SA"/>
        </w:rPr>
        <w:t>»</w:t>
      </w:r>
      <w:r>
        <w:rPr>
          <w:rStyle w:val="FootnoteAnchor"/>
          <w:rtl w:val="true"/>
        </w:rPr>
        <w:footnoteReference w:id="492"/>
      </w:r>
      <w:bookmarkStart w:id="338" w:name="pg15326_157749"/>
    </w:p>
    <w:p>
      <w:pPr>
        <w:pStyle w:val="BookText"/>
        <w:rPr/>
      </w:pPr>
      <w:bookmarkEnd w:id="338"/>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5061071_2142443653"/>
      <w:bookmarkStart w:id="340" w:name="_Toc132"/>
      <w:bookmarkEnd w:id="339"/>
      <w:r>
        <w:rPr>
          <w:rtl w:val="true"/>
        </w:rPr>
        <w:t>بين القوة والطاقة</w:t>
      </w:r>
      <w:bookmarkEnd w:id="340"/>
    </w:p>
    <w:p>
      <w:pPr>
        <w:pStyle w:val="BookText"/>
        <w:rPr/>
      </w:pP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من شرائط التكليف عقلاً، وأما شرعاً فإن الله سبحانه وتعالى تفضلاً منه ورحمة لم يكتف في تشريع التكاليف بإناطتها بالقدرة العقلية فقط، بل لم يوجه التكليف عادة إلا مع توفر القدرة العرفية وعدم حصول العسر والحرج الكثيرين وهكذا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حرج لا حرج</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يجعل الله تبارك وتعالى في الدين من</w:t>
      </w:r>
    </w:p>
    <w:p>
      <w:pPr>
        <w:pStyle w:val="BookText"/>
        <w:rPr/>
      </w:pP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ولا تحملنا ما لا طاقة لنا به</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والسؤال هو هل أنه من الممكن أن الله يحمل المرء ما لا طاقة له به؟ فإن تحميل الإنسان ما لا طاقة له به خلاف العدل، والله عادل بالضرورة، فما معنى هذا الطلب؟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نهاية الطاقة مما يكون عسراً وحرجاً لا أصل الطاقة، فالطلب هو طلب عدم تحميل ما هو عسر وحرج، وإذا لاحظنا التكاليف الإلهية نرى النادر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عسرياً أو حرجياً، وذلك لمصلحة العبد نفسه أو لضرورة وحكمة أهم، إذ ضرر عدم الجهاد أكبر وأكثر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تكلف نفس إلا وسعها</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الوسع دون الطاقة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كلفتها الوسع في سيري لها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والوسع منها دون الجهد والرخد</w:t>
      </w:r>
    </w:p>
    <w:p>
      <w:pPr>
        <w:pStyle w:val="BookText"/>
        <w:rPr/>
      </w:pPr>
      <w:r>
        <w:rPr>
          <w:rFonts w:ascii="Amiri" w:hAnsi="Amiri" w:eastAsia="Amiri" w:cs="Amiri"/>
          <w:color w:val="111111"/>
          <w:sz w:val="28"/>
          <w:sz w:val="28"/>
          <w:szCs w:val="28"/>
          <w:rtl w:val="true"/>
          <w:lang w:bidi="ar-SA"/>
        </w:rPr>
        <w:t>وفي هذا دلالة على بطلان قول المجبرة من أن الله تعالى يكلف العبد ما لا قدرة له عليه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يكلف الله العباد ما لا يطيقون؟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أعدل من ذلك</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تحملنا ما لا طاقة 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يشتد تكليفه من العبادات المتعبة، يقال والله ما أستطيع النظر إليك ولا أطيق الاكتحال برؤيتك مع أنه يراه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الفرق بين القوة والطاقة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الطاقة تطلق على القوى الكامنة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الإنسان نفسه، بخلاف القوة فإنها أعم، إذ قد تكون في غيره بسبب عشيرة أو سلاح أو مال أو جاه أو ما أشبه ذلك، وقد قال النبي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القوة اللازمة لنصرة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حقها من الغاصبين كانت موجودة في القوم، مضافاً إلى أن ذلك من باب الجهاد الذي يجب على الإنسان تحمل الضرر فيه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المناشدة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بالله أتعلمون أن الله عزوجل أنزل في سورة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ارْكَعُوا واسْجُدُوا واعْبُدُوا رَبَّكُمْ وافْعَلُوا الْخَيْرَ لَعَلَّكُمْ تُفْلِحُونَ</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إلى آخر السورة 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أنت عليهم شهيد وهم شهداء على الناس الذين اجتباهم ولم يجعل عليهم في الدين من حرج ملة أبيكم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عنى بذلك ثلاثة عشر رجلا خاصة دون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لنا يا رسول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وأخي علي وأحد عشر من ولدي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بالله 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خطيبا ولم يخطب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إني تارك فيكم الثقلين كتاب الله وعترتي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بيتي فتمسكوا بهما لا تضلوا فإن اللطيف الخبير أخبرني وعهد إليّ أنهما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 بن الخطاب وهو شبه المغضب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أكل أهل بيتك؟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أوصيائي منهم أولهم أخي ووزيري وخليفتي في أمتي وولي كل مؤمن ومؤمنة بعدي هو أولهم، ثم ابني الحسن، ثم ابني الحسين، ثم تسعة من ولد الحسين، واحد بعد واحد حتى يردوا علي الحوض، شهداء لله في أرضه وحججه على خلقه وخزان علمه ومعادن حكمته، من أطاعهم فقد أطاع الله، ومن عصاهم فقد عصى الله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w:t>
      </w:r>
      <w:r>
        <w:rPr>
          <w:rStyle w:val="FootnoteAnchor"/>
          <w:rtl w:val="true"/>
        </w:rPr>
        <w:footnoteReference w:id="504"/>
      </w:r>
      <w:bookmarkStart w:id="341" w:name="pg15326_157753"/>
    </w:p>
    <w:p>
      <w:pPr>
        <w:pStyle w:val="BookText"/>
        <w:rPr/>
      </w:pPr>
      <w:bookmarkEnd w:id="341"/>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5061073_2142443653"/>
      <w:bookmarkStart w:id="343" w:name="_Toc133"/>
      <w:bookmarkEnd w:id="342"/>
      <w:r>
        <w:rPr>
          <w:rtl w:val="true"/>
        </w:rPr>
        <w:t>تبرير التقاعس</w:t>
      </w:r>
      <w:bookmarkEnd w:id="3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التصدي للطغاة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التخويف من بطشها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الحالات، حيث إن القدرة موجودة، وكان من مصاديق ذلك كثير من الأنصار والمهاجرين الذي ألجمهم الخوف وأقعدهم عن نصرة الحق، ولذلك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إتماما للحجة عليهم وإرشاداً للأجيال القادمة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طاقة بما أحاول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دراسة نفسية المجتمعات البشرية على مر التاريخ نكتشف أن الكثير من الذي تعللوا في عدم الدفاع عن الحق بعدم المقدرة على التصدي للحكومة، كاذبون أو مخادعون،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ألقى معاذيره</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دعاك الرجل لتشهد له على دَين أو حق لم ينبغ لك أن تقاعس عنه</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منع مؤمنا شيئا مما يحتاج إليه وهو يقدر عليه من عنده أو من عند غيره أقامه الله يوم القيامة مسودا وجهه مزرقة عيناه مغلولة يداه إلى عنقه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الخائن الذي خان الله ورسوله ثم يؤمر به إلى النار</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أخاه على أمريكرهه فلم يرده عنه وهو يقدر عليه فقد خانه</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سأله أخوه المؤمن حاجة من ضر فمنعه من سعة وهو يقدر عليها من عنده أو من عند غيره حشره الله يوم القيامة مغلولة يده إلى عنقه حتى يفرغ الله من حساب الخلق</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يخذل أخاه وهو يقدر على نصرته إلا خذله الله في الدنيا و الآخرة</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سأل أخاه المؤمن حاجة وهو يقدر على قضائها فرده بها سلط الله عليه شجاعا في قبره ينهش أصابعه</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أتى أخاه في حاجة فإنما ذلك رحمة من الله ساقها إليه وسببها له فإن قضى حاجته كان قد قبل الرحمة بقبولها وإن رده عن حاجته وهو يقدر على قضائها فإنما رد عن نفسه رحمة من الله عزوجل ساقها إليه وسببها له وذخر الله عزوجل تلك الرحمة إلى يوم القيامة حتى يكون المردود عن حاجته هو الحاكم فيها إن شاء صرفها إلى نفسه وإن شاء صرفها إلى غيره</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رجل مسلم أتاه رجل مسلم في حاجة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يقدر على قضائها فمنعه إياها عيره الله يوم القيامة تعييرا شديدا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أخوك في حاجة قد جعلت قضاها في يدك فمنعته إياها زهدا منك في ثوابها وعزتي لا أنظر إليك في حاجة معذبا كنت أو مغفورا لك</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من شيعتنا أتاه رجل من إخواننا فاستعان به في حاجة فلم يعنه وهو يقدر، ابتلاه الله عزوجل بأن يقضي حوائج عدو من أعدائنا يعذبه الله عليه يوم القيامة</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يدع رجل معونة أخيه المسلم حتى يسعى فيها ويواسيه إلا ابتلي بمعونة من يأثم ولا يؤجر</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قصد إليه رجل من إخوانه مستجيرا به في بعض أحواله فلم يجره بعد أن يقدر عليه فقد قطع ولاية الله عزوجل</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من أصحابنا استعان به رجل من إخوانه في حاجة ولم يبالغ فيها بكل جهد فقد خان الله ورسوله والمؤمنين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تعني بقولك والمؤمنين؟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لدن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آخرهم</w:t>
      </w:r>
      <w:r>
        <w:rPr>
          <w:rFonts w:eastAsia="Amiri" w:cs="Amiri" w:ascii="Amiri" w:hAnsi="Amiri"/>
          <w:color w:val="111111"/>
          <w:sz w:val="28"/>
          <w:szCs w:val="28"/>
          <w:rtl w:val="true"/>
          <w:lang w:bidi="ar-SA"/>
        </w:rPr>
        <w:t>»</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جميلة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مشى في حاجة </w:t>
      </w:r>
      <w:bookmarkStart w:id="344" w:name="pg15326_157756"/>
    </w:p>
    <w:p>
      <w:pPr>
        <w:pStyle w:val="BookText"/>
        <w:rPr/>
      </w:pPr>
      <w:bookmarkEnd w:id="34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أخيه ثم لم يناصحه فيها كان كمن خان الله ورسوله وكان الله خصمه</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تخب راجيك فيمقتك الله ويعاديك</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بالنسبة إلى المؤمن العادي فكيف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والتقاعس عن حقهم</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5061075_2142443653"/>
      <w:bookmarkStart w:id="346" w:name="_Toc134"/>
      <w:bookmarkEnd w:id="345"/>
      <w:r>
        <w:rPr>
          <w:rtl w:val="true"/>
        </w:rPr>
        <w:t>عدالة الصحابة</w:t>
      </w:r>
      <w:bookmarkEnd w:id="3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الحاضرين في المسجد آنذاك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عاصون آثمون حينما سمعوا بظلامتها وكانوا قادرين على دفعها فلم يفعلوا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هذه المعصية من الكبائر بل من أكبرها وأشدها</w:t>
      </w:r>
      <w:r>
        <w:rPr>
          <w:rStyle w:val="FootnoteAnchor"/>
          <w:rtl w:val="true"/>
        </w:rPr>
        <w:footnoteReference w:id="520"/>
      </w:r>
      <w:r>
        <w:rPr>
          <w:rFonts w:ascii="Amiri" w:hAnsi="Amiri" w:eastAsia="Amiri" w:cs="Amiri"/>
          <w:color w:val="111111"/>
          <w:sz w:val="28"/>
          <w:sz w:val="28"/>
          <w:szCs w:val="28"/>
          <w:rtl w:val="true"/>
          <w:lang w:bidi="ar-SA"/>
        </w:rPr>
        <w:t xml:space="preserve">لذلك فإن هذا الموقف منهم وتخاذلهم عن نصرة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 من كان عادلا منهم عن العدالة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ما يشترط فيه العدالة لا حق لهم فيه</w:t>
      </w:r>
      <w:r>
        <w:rPr>
          <w:rStyle w:val="FootnoteAnchor"/>
          <w:rtl w:val="true"/>
        </w:rPr>
        <w:footnoteReference w:id="521"/>
      </w:r>
      <w:r>
        <w:rPr>
          <w:rFonts w:ascii="Amiri" w:hAnsi="Amiri" w:eastAsia="Amiri" w:cs="Amiri"/>
          <w:color w:val="111111"/>
          <w:sz w:val="28"/>
          <w:sz w:val="28"/>
          <w:szCs w:val="28"/>
          <w:rtl w:val="true"/>
          <w:lang w:bidi="ar-SA"/>
        </w:rPr>
        <w:t>ولا حجية لقولهم فيه</w:t>
      </w:r>
      <w:r>
        <w:rPr>
          <w:rStyle w:val="FootnoteAnchor"/>
          <w:rtl w:val="true"/>
        </w:rPr>
        <w:footnoteReference w:id="522"/>
      </w:r>
      <w:r>
        <w:rPr>
          <w:rFonts w:ascii="IRNazanin" w:hAnsi="IRNazanin" w:eastAsia="IRNazanin"/>
          <w:color w:val="111111"/>
          <w:sz w:val="28"/>
          <w:sz w:val="28"/>
          <w:szCs w:val="28"/>
          <w:rtl w:val="true"/>
          <w:lang w:bidi="fa-IR"/>
        </w:rPr>
        <w:t xml:space="preserve">، أما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يكفي فيه الوثاقة فمن ثبتت وثاقته يكون حاله كما في بني فضال حيث 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نعمل بكتبهم وبيوتنا منها ملاء،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بما رووا وذروا ما رأوا</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 وكذا ما ورد في كتب ابن أبي العزاقر بعد ما ذم وخرجت فيه اللعنة</w:t>
      </w:r>
      <w:r>
        <w:rPr>
          <w:rStyle w:val="FootnoteAnchor"/>
          <w:rtl w:val="true"/>
        </w:rPr>
        <w:footnoteReference w:id="524"/>
      </w:r>
      <w:r>
        <w:rPr>
          <w:rFonts w:ascii="Amiri" w:hAnsi="Amiri" w:eastAsia="Amiri" w:cs="Amiri"/>
          <w:color w:val="111111"/>
          <w:sz w:val="28"/>
          <w:sz w:val="28"/>
          <w:szCs w:val="28"/>
          <w:rtl w:val="true"/>
          <w:lang w:bidi="ar-SA"/>
        </w:rPr>
        <w:t>على تفصيل 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يكتفي في عدالة الشخص بمعرفة حاله قبل هذه القضية إلا إذا علم أنه لم يكن من الساكتين والمتخاذلين،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السكوت عند الضرورة بدعة</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ولو شك فهل أن وقوعه طرفاً للعلم الإجمالي قادح في استصحاب حاله أم لا، رغم كونه من شبهة الكثير في الكثير؟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 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سلمان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القوم ارتدوا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عصمة الله بآل محمد</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الناس كلهم ارتدوابعد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أربعة</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في 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ارتد الناس بعد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ثلاثة</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طاقة بما أحاول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أريد من استرجاع فدك لأن الأنصار كانوا أقوياء</w:t>
      </w:r>
      <w:r>
        <w:rPr>
          <w:rStyle w:val="FootnoteAnchor"/>
          <w:rtl w:val="true"/>
        </w:rPr>
        <w:footnoteReference w:id="529"/>
      </w:r>
      <w:r>
        <w:rPr>
          <w:rFonts w:ascii="Amiri" w:hAnsi="Amiri" w:eastAsia="Amiri" w:cs="Amiri"/>
          <w:color w:val="111111"/>
          <w:sz w:val="28"/>
          <w:sz w:val="28"/>
          <w:szCs w:val="28"/>
          <w:rtl w:val="true"/>
          <w:lang w:bidi="ar-SA"/>
        </w:rPr>
        <w:t>فكان عليهم أن يواجهوا ابن أبي قحافة ويشمروا سواعدهم لاسترجاع فدك، ولو فعلوا ذلك لردت فدك، إلا أنهم سكتوا ولم يتصدوا للدفاع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وقوة على ما أطلب وأزاول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مارسه وعمل لإصلاحه مثلاً، فان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تزاول مسؤولية كبرى ومهمة خطيرة في محاولتها استرجاع فدك، والأنصار كانت لهم قوة على مساعدتها في استرجاع حقها المغتصب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مجرد قطعة أرض بل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للحقيقة، وكاشفاً عن كل من جبهتي الحق والباطل، أي كان لها جانب طريقي وموضوعي، ولذلك حد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فدك بحدود 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حدود فدك؟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حدها الأول عرش مصر، والحد الثاني دومة الجندل، والحد الثالثتيماء، والحد الرابع جبال أحد من المدينة</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مقتصراً على فدك، بل سائر الحقوق المضيعة أيضاً، ومنها الخلافة المغتصبة، ويفهم ذلك بالقرائن المقامية والمقالية الأخرى، وإن كان الظاهر المطالبة بفدك فحسب</w:t>
      </w:r>
      <w:r>
        <w:rPr>
          <w:rFonts w:eastAsia="Amiri" w:cs="Amiri" w:ascii="Amiri" w:hAnsi="Amiri"/>
          <w:color w:val="111111"/>
          <w:sz w:val="28"/>
          <w:szCs w:val="28"/>
          <w:rtl w:val="true"/>
          <w:lang w:bidi="ar-SA"/>
        </w:rPr>
        <w:t xml:space="preserve">. </w:t>
      </w:r>
      <w:bookmarkStart w:id="347" w:name="pg15326_157759"/>
    </w:p>
    <w:p>
      <w:pPr>
        <w:pStyle w:val="Heading2"/>
        <w:numPr>
          <w:ilvl w:val="1"/>
          <w:numId w:val="1"/>
        </w:numPr>
        <w:rPr/>
      </w:pPr>
      <w:bookmarkStart w:id="348" w:name="__RefHeading___Toc5061077_2142443653"/>
      <w:bookmarkStart w:id="349" w:name="_Toc135"/>
      <w:bookmarkEnd w:id="347"/>
      <w:bookmarkEnd w:id="348"/>
      <w:r>
        <w:rPr>
          <w:rtl w:val="true"/>
        </w:rPr>
        <w:t xml:space="preserve">أتقولون مات محمد </w:t>
      </w:r>
      <w:r>
        <w:rPr>
          <w:rtl w:val="true"/>
        </w:rPr>
        <w:t>(</w:t>
      </w:r>
      <w:r>
        <w:rPr>
          <w:rtl w:val="true"/>
        </w:rPr>
        <w:t>صلی الله علیه و آله</w:t>
      </w:r>
      <w:r>
        <w:rPr>
          <w:rtl w:val="true"/>
        </w:rPr>
        <w:t>)</w:t>
      </w:r>
      <w:bookmarkEnd w:id="349"/>
    </w:p>
    <w:p>
      <w:pPr>
        <w:pStyle w:val="Heading3"/>
        <w:numPr>
          <w:ilvl w:val="2"/>
          <w:numId w:val="1"/>
        </w:numPr>
        <w:rPr/>
      </w:pPr>
      <w:bookmarkStart w:id="350" w:name="__RefHeading___Toc5061079_2142443653"/>
      <w:bookmarkStart w:id="351" w:name="_Toc136"/>
      <w:bookmarkEnd w:id="350"/>
      <w:r>
        <w:rPr>
          <w:rtl w:val="true"/>
        </w:rPr>
        <w:t>اشارة</w:t>
      </w:r>
      <w:bookmarkEnd w:id="351"/>
    </w:p>
    <w:p>
      <w:pPr>
        <w:pStyle w:val="Heading3"/>
        <w:numPr>
          <w:ilvl w:val="2"/>
          <w:numId w:val="1"/>
        </w:numPr>
        <w:rPr/>
      </w:pPr>
      <w:bookmarkStart w:id="352" w:name="__RefHeading___Toc5061081_2142443653"/>
      <w:bookmarkStart w:id="353" w:name="_Toc137"/>
      <w:bookmarkEnd w:id="352"/>
      <w:r>
        <w:rPr>
          <w:rtl w:val="true"/>
        </w:rPr>
        <w:t>أدلة الخصم</w:t>
      </w:r>
      <w:bookmarkEnd w:id="3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استعراض أدلة الخصم في مقام الرد جائز، بل راجح وربما وجب،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وَضَرَبَ لَنَا مَثَلاً وَنَسِيَ خَلْقَهُ قَالَ مَنْ يُحْيِي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وَهُوَ بِكُلِّ خَلْقٍ عَلِيمٌ</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لَنْ تَمَسَّنَا النَّارُ إِلاّ أَيَّاماً مَعْدُودَةً قُلْ أَتَّخَذْتُمْ عِنْدَ اللهِ عَهْداً فَلَنْ يُخْلِفَ اللهُ عَهْدَهُ أَمْ تَقُولُونَ عَلَى اللهِ مَا لاَ تَعْلَمُونَ</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قُلُوبُنَا غُلْفٌ بَلْ لَعَنَهُمُ اللهُ بِكُفْرِهِمْ فَقَلِيلاً مَا يُؤْمِنُونَ</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 ذَلِكَ بِأَنَّهُمْ قَالُوا إِنَّمَا الْبَيْعُ مِثْلُ الرِّبَا وَأَحَلَّ اللهُ الْبَيْعَ وَحَرَّمَ الرِّبَا</w:t>
      </w:r>
      <w:r>
        <w:rPr>
          <w:rFonts w:eastAsia="Amiri" w:cs="Amiri" w:ascii="Amiri" w:hAnsi="Amiri"/>
          <w:color w:val="111111"/>
          <w:sz w:val="28"/>
          <w:szCs w:val="28"/>
          <w:rtl w:val="true"/>
          <w:lang w:bidi="ar-SA"/>
        </w:rPr>
        <w:t>»</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تَعَالَوْا إِلَى مَا أَنْزَلَ اللهُ وَإِلَى الرَّسُولِ قَالُوا حَسْبُنَا مَا وَجَدْنَا عَلَيْهِ آبَاءنَا أَوَلَوْ كَانَ آبَاؤُهُمْ لاَ يَعْلَمُونَ شَيْئاً وَلاَيَهْتَدُونَ</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لَوْلاَ نُزِّلَ عَلَيْهِ آيَةٌ مِنْ رَبِّهِ قُلْ إِنَّ اللهَ قَادِرٌ عَلَى أَنْ يُنَزِّلَ آيَةً وَلَكِنَّ أَكْثَرَهُمْ لاَ يَعْلَمُونَ</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وَالنَّصَارَى نَحْنُ أَبْناءُ اللهِ وَأَحِبَّاؤُهُ قُلْ فَلِمَ يُعَذِّبُكُمْ بِذُنُوبِكُمْ بَلْ أَنْتُمْ بَشَرٌ مِمَّنْ خَلَقَ يَغْفِرُ لِمَنْ يَشَاءُ وَيُعَذِّبُ مَنْ يَشَاءُ</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وكما ذكرت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الخطبة عدداً من استدلالاتهم أو من دوافعهم، 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أتقولون مات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الجواب محذوف وهذا من قبيل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اللَّيْلِ سَاجِداً وَقَائِماً يَحْذَرُ الآَخِرَةَ وَيَرْجُو رَحْمَةَ رَبِّهِ قُلْ هَلْ يَسْتَوِي الَّذِينَ يَعْلَمُونَ وَالَّذِينَ لاَ يَعْلَمُونَ إِنَّمَا يَتَذَكَّرُ أُولُوالألْبَابِ</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 وما أشبه ذلك كما ذكره البلغاء</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أتقولون إن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وانتهى الأمر، أي فسقط التكليف عنا، أهذا هو الصحيح، كلا وألف كلا، إذ أن تكاليف الإسلام تكاليف دائمة، سواء مات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بقي على قيد الحياة، فإذا كانت حجتكم للتواني والتكاسل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مات وانقطع أمره فهذا خطأ بين، لأن أوامر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تنقطع بموته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حلال محمد حلال إلى يوم القيامة، وحرامه حرام إلى يوم القيامة ولأن عندنا صحيفة طولها سبعون ذراعاً وما خلق الله حلالا ولا حراماً إلا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أرش الخدش وما سواها، والجلدة ونصفالجلدة</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يخبر عن وفاته بمدة ويقول قد حان مني خفوق من بين أظهركم، وكانت المنافقون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مات محمد لنخرب دينه، فلما كان موقف الغدير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كيدنا، فنزلت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 الذين كفروا</w:t>
      </w:r>
      <w:r>
        <w:rPr>
          <w:rFonts w:eastAsia="IRNazanin" w:cs="IRNazanin"/>
          <w:color w:val="111111"/>
          <w:sz w:val="28"/>
          <w:szCs w:val="28"/>
          <w:rtl w:val="true"/>
          <w:lang w:bidi="fa-IR"/>
        </w:rPr>
        <w:t>»</w:t>
      </w:r>
      <w:r>
        <w:rPr>
          <w:rStyle w:val="FootnoteAnchor"/>
          <w:rtl w:val="true"/>
        </w:rPr>
        <w:footnoteReference w:id="54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كنتم تحبون الله فاتبعوني يحببكم الله</w:t>
      </w:r>
      <w:r>
        <w:rPr>
          <w:rFonts w:eastAsia="IRNazanin" w:cs="IRNazanin"/>
          <w:color w:val="111111"/>
          <w:sz w:val="28"/>
          <w:szCs w:val="28"/>
          <w:rtl w:val="true"/>
          <w:lang w:bidi="fa-IR"/>
        </w:rPr>
        <w:t>»</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 نزلت فيهم، وذلك حيث اجتمعوا فقالوا لئن مات محمد لم نسمع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لأحد من أهل بيته</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إني تارك فيكم الثقلين،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الثقلان،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أهلبيتي، فانه قد نبأني اللطيف الخبير أنهما لن يفترقا حتى يراد عليّ الحوض كإصبعيّ هاتين، وجمع بين سبابتيه، ولا أقول كهاتين، وجمع بين سبابته والوسطى فتفضل هذه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قوم من أصحابه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محمد أن يجعل الإمامة في أهل بيته، فخرج أربعة نفر منهم إلى مكة ودخلوا الكعبة وتعاهدوا وتعاقدوا وكتبوا فيما بينهم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مات محمد أو قتل أن لا يردوا هذا الأمر في أهل بيته أبداً، فانزل الله على نبيه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يَحْسَبُونَ أَنَّا لاَنَسْمَعُ سِرَّهُمْ وَنَجْوَاهُمْ بَلَى وَرُسُلُنَا لَدَيْهِمْ يَكْتُبُونَ</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الحديث</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النَّجْوى مِنَ الشَّيْطانِ</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هُوَرابِعُهُمْ</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فلان وفلان وابن فلان أمينهم، حين اجتمعوا فدخلوا الكعبة فكتبوا بينهم كتابا إن مات محمد أن لا يرجع الأمر فيهم أبدا</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فلان أبو عبيدة</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الحديث أن بعض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ارتدوا بعده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محمد في مسجد الخيف ما قال</w:t>
      </w:r>
      <w:r>
        <w:rPr>
          <w:rStyle w:val="FootnoteAnchor"/>
          <w:rtl w:val="true"/>
        </w:rPr>
        <w:footnoteReference w:id="551"/>
      </w:r>
      <w:r>
        <w:rPr>
          <w:rFonts w:ascii="IRNazanin" w:hAnsi="IRNazanin" w:eastAsia="IRNazanin"/>
          <w:color w:val="111111"/>
          <w:sz w:val="28"/>
          <w:sz w:val="28"/>
          <w:szCs w:val="28"/>
          <w:rtl w:val="true"/>
          <w:lang w:bidi="fa-IR"/>
        </w:rPr>
        <w:t xml:space="preserve">وقال هاهنا ما قال وإن رجع إلى المدينة يأخذنا بالبيعة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فاجتمعوا أربعة عشر نفرا وتآمروا على 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وقعدوا في العقبة، وهي عقبة هرشى بين الجحفة والأبواء،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فقعدوا سبعة عن يمين العقبة وسبعة عن يسارها لينفروا ناقة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جن الليل تقدم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تلكالليلة العسكر فأقبل ينعس على ناقته، فلما دنا من العقبة ناداه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فلانا وفلانا وفلانا قد قعدوا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 خلفي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حذيفة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حذيفة بن اليمان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فناداهم بأسمائهم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سمعوا نداء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فروا ودخلوا في غمار الناس وقد كانوا عقلوا رواحلهم فتركوها ولحق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وطلبوهم وانتهى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رواحلهم فعرفهم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نزل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أقوام تحالفوا في الكعبة إن مات محمد أو قتل ألا يردوا هذا الأمر في أهل بيته أبدا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فحلفوا أنهم لم يقولوا من ذلك شيئا ولم يريدوه ولم يكتموا شيئا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بِاللَّهِ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يردوا هذاالأمر في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قالُوا كَلِمَةَ الْكُفْرِ وَكَفَرُوا بَعْدَ إِسْلامِهِمْ وَهَمُّوا بِما لَمْ يَنالُوا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نَقَمُوا إِلا أَنْ أَغْناهُمُ اللَّهُ ورَسُولُهُ مِنْ فَضْلِهِ فَإِنْ يَتُوبُوا يَكُ خَيْراً لَهُمْ وَإِنْ يَتَوَلَّوْا يُعَذِّبْهُمُ اللَّهُ عَذاباً أَلِيماً فِي الدُّنْيا وَ الآخِرَةِ وَما لَهُمْ فِي الأَرْضِ </w:t>
      </w:r>
      <w:bookmarkStart w:id="354" w:name="pg15326_157764"/>
    </w:p>
    <w:p>
      <w:pPr>
        <w:pStyle w:val="BookText"/>
        <w:rPr/>
      </w:pPr>
      <w:bookmarkEnd w:id="35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وَلِيٍّ وَ لا نَصِيرٍ</w:t>
      </w:r>
      <w:r>
        <w:rPr>
          <w:rFonts w:eastAsia="Amiri" w:cs="Amiri" w:ascii="Amiri" w:hAnsi="Amiri"/>
          <w:color w:val="111111"/>
          <w:sz w:val="28"/>
          <w:szCs w:val="28"/>
          <w:rtl w:val="true"/>
          <w:lang w:bidi="ar-SA"/>
        </w:rPr>
        <w:t>»</w:t>
      </w:r>
      <w:r>
        <w:rPr>
          <w:rStyle w:val="FootnoteAnchor"/>
          <w:rtl w:val="true"/>
        </w:rPr>
        <w:footnoteReference w:id="552"/>
      </w:r>
      <w:r>
        <w:rPr>
          <w:rFonts w:ascii="IRNazanin" w:hAnsi="IRNazanin" w:eastAsia="IRNazanin"/>
          <w:color w:val="111111"/>
          <w:sz w:val="28"/>
          <w:sz w:val="28"/>
          <w:szCs w:val="28"/>
          <w:rtl w:val="true"/>
          <w:lang w:bidi="fa-IR"/>
        </w:rPr>
        <w:t xml:space="preserve">فرجع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وبقي بها محرم والنصف من صفر لا يشتكي شيئا ثم ابتدأ به الوجع الذي توفي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أتقولون مات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إشارة وتذكير أيضاً بالآية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أفئن مات أو قتل انقلبتم على أعقابكم</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5061083_2142443653"/>
      <w:bookmarkStart w:id="356" w:name="_Toc138"/>
      <w:bookmarkEnd w:id="355"/>
      <w:r>
        <w:rPr>
          <w:rtl w:val="true"/>
        </w:rPr>
        <w:t>عند أمن الإضلال</w:t>
      </w:r>
      <w:bookmarkEnd w:id="3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جواز استعراض أدلة الخصم بما لم يوجب الإضلال، كما هوواضح، وذلك كما لو كان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طرحت عليه الشبهة لأثرت فيه دون أن يقتنع بعدها بالجواب أو الأجوبة، وقد أمرنا الأئمة أن لا نكلم الناس إلا على قدر عقولهم</w:t>
      </w:r>
      <w:r>
        <w:rPr>
          <w:rStyle w:val="FootnoteAnchor"/>
          <w:rtl w:val="true"/>
        </w:rPr>
        <w:footnoteReference w:id="554"/>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الأنبياء أمرنا أن نكلم الناس على قدر عقولهم</w:t>
      </w:r>
      <w:r>
        <w:rPr>
          <w:rFonts w:eastAsia="IRNazanin" w:cs="IRNazanin"/>
          <w:color w:val="111111"/>
          <w:sz w:val="28"/>
          <w:szCs w:val="28"/>
          <w:rtl w:val="true"/>
          <w:lang w:bidi="fa-IR"/>
        </w:rPr>
        <w:t>»</w:t>
      </w:r>
      <w:r>
        <w:rPr>
          <w:rStyle w:val="FootnoteAnchor"/>
          <w:rtl w:val="true"/>
        </w:rPr>
        <w:footnoteReference w:id="555"/>
      </w:r>
      <w:r>
        <w:rPr>
          <w:rFonts w:ascii="Amiri" w:hAnsi="Amiri" w:eastAsia="Amiri" w:cs="Amiri"/>
          <w:color w:val="111111"/>
          <w:sz w:val="28"/>
          <w:sz w:val="28"/>
          <w:szCs w:val="28"/>
          <w:rtl w:val="true"/>
          <w:lang w:bidi="ar-SA"/>
        </w:rPr>
        <w:t>، ولو كان القراء أو المستمعون مختلفين من هذه الجهة لوحظ ذلك أيضاً، أو الأهم أو ما أشبه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حكم كتب الضلال حيث قال الفقهاء بحرمة حفظها والتكسب بها إلا للردّ، قال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يحل كتب الكفر وتجليده الصحف إلا لإثبات الحجج في فساده، والتكسب بحفظ كتب الضلال وكتبه على غير ما ذكرناه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كتب الضلال حرام في الجملة، بلا خلاف كما في التذكرة والمنتهى، ويدل عليه مضافاً إلى حكم العقل بوجوب قطعمادة الفساد، والذم المستفاد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يشتري لهو الحديث ليضل عن سبيل الله</w:t>
      </w:r>
      <w:r>
        <w:rPr>
          <w:rFonts w:eastAsia="Amiri" w:cs="Amiri" w:ascii="Amiri" w:hAnsi="Amiri"/>
          <w:color w:val="111111"/>
          <w:sz w:val="28"/>
          <w:szCs w:val="28"/>
          <w:rtl w:val="true"/>
          <w:lang w:bidi="ar-SA"/>
        </w:rPr>
        <w:t>»</w:t>
      </w:r>
      <w:r>
        <w:rPr>
          <w:rStyle w:val="FootnoteAnchor"/>
          <w:rtl w:val="true"/>
        </w:rPr>
        <w:footnoteReference w:id="557"/>
      </w:r>
      <w:r>
        <w:rPr>
          <w:rFonts w:ascii="IRNazanin" w:hAnsi="IRNazanin" w:eastAsia="IRNazanin"/>
          <w:color w:val="111111"/>
          <w:sz w:val="28"/>
          <w:sz w:val="28"/>
          <w:szCs w:val="28"/>
          <w:rtl w:val="true"/>
          <w:lang w:bidi="fa-IR"/>
        </w:rPr>
        <w:t xml:space="preserve">والأمر بالإعراض عن قول الزور،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تقدم من رواية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حرم الله تعالى الصناعة التي هي حرام كلها التي يجيء منها الفساد محضاً، إلى آخر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يقوى به الكفر والشرك من جميع وجوه المعاصي أو باب يوهن به الحق، إلى آخره</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غافر كل ذنب إلا من أحدث دينا أو اغتصب أجيرا أجره أو رجل باع حرا</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رجل في الزمن الأول طلب الدنيا من حلال فلم يقدر عليها، وطلبها من حرام فلم يقدر عليها، فأتاه الشيطان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إنك قد طلبت الدنيا من حلال فلم تقدر عليها فطلبتها من حرامفلم تقدر عليها، أفلا أدلك على شيء تكثر به دنياك ويكثر به تبعك؟</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تبتدع دينا وتدعو إليه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فاستجاب له الناس فأطاعوه فأصاب من الدنيا، ثم إنه فكر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ابتدعت دينا ودعوت الناس إليه وما أرى لي توبة إلا أن آتي من دعوته إليه فأرده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يأتي أصحابه الذين أجابوه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دعوتكم إليه باطل وإنما ابتدعته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هو الحق ولكنك شككت في دينك فرجعت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عمد إلى سلسلة فوتد لها وتدا ثم جعلها في عنقه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أحلها حتى يتوب الله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عزوجل إلى نبي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لو دعوتني حتى تنقطع أوصالك ما استجبت لك حتى ترد من مات على ما دعوته إليه فيرجع عنه</w:t>
      </w:r>
      <w:r>
        <w:rPr>
          <w:rFonts w:eastAsia="Amiri" w:cs="Amiri" w:ascii="Amiri" w:hAnsi="Amiri"/>
          <w:color w:val="111111"/>
          <w:sz w:val="28"/>
          <w:szCs w:val="28"/>
          <w:rtl w:val="true"/>
          <w:lang w:bidi="ar-SA"/>
        </w:rPr>
        <w:t>»</w:t>
      </w:r>
      <w:r>
        <w:rPr>
          <w:rStyle w:val="FootnoteAnchor"/>
          <w:rtl w:val="true"/>
        </w:rPr>
        <w:footnoteReference w:id="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اتَّبَعَ هَواهُ بِغَيْرِ هُدىً مِنَ اللَّهِ</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عنى الله بها من اتخذ دينه رأيه من غير إمام من أئمة الهدى</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قَتَلَ نَفْساً بِغَيْرِ نَفْسٍ أَوْ فَسادٍ فِي الأَرْضِ فَكَأَنَّما قَتَلَ </w:t>
      </w:r>
      <w:bookmarkStart w:id="357" w:name="pg15326_157767"/>
    </w:p>
    <w:p>
      <w:pPr>
        <w:pStyle w:val="BookText"/>
        <w:rPr/>
      </w:pPr>
      <w:bookmarkEnd w:id="35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جَمِيعاً وَمَنْ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أخرجها من ضلال إلى هدى فقد أحياها، ومن أخرجها من هدى إلى ضلال فقد قتلها</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دعي إلى ضلال لم يزل في سخط الله حتى يرجع منه</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5061085_2142443653"/>
      <w:bookmarkStart w:id="359" w:name="_Toc139"/>
      <w:bookmarkEnd w:id="358"/>
      <w:r>
        <w:rPr>
          <w:rtl w:val="true"/>
        </w:rPr>
        <w:t>لا تقاعس بموت القائد</w:t>
      </w:r>
      <w:bookmarkEnd w:id="3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تبرير التقاعس</w:t>
      </w:r>
      <w:r>
        <w:rPr>
          <w:rStyle w:val="FootnoteAnchor"/>
          <w:rtl w:val="true"/>
        </w:rPr>
        <w:footnoteReference w:id="566"/>
      </w:r>
      <w:r>
        <w:rPr>
          <w:rFonts w:ascii="Amiri" w:hAnsi="Amiri" w:eastAsia="Amiri" w:cs="Amiri"/>
          <w:color w:val="111111"/>
          <w:sz w:val="28"/>
          <w:sz w:val="28"/>
          <w:szCs w:val="28"/>
          <w:rtl w:val="true"/>
          <w:lang w:bidi="ar-SA"/>
        </w:rPr>
        <w:t>بموت القائد أو غيابه، أو بعدم قيام الآخرين بالدور المناط بهم، كما نجد كثيراً من الناس يتعلل لعدم العمل بأن العالم الفلاني أو التجمع الفلاني لم يقم بواجبه من الإرشاد والأمر بالمعروف والنهي عن المنكر وما أشبه أفأقوم بهما أنا؟، بل لو كان الأمر واجباً كفائياً ولم يقم من فيه الكفاية لوجب على الشخص أن يؤديه فكيف بالواجب العيني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ترك الأمر بالمعروف والنهي عن المنكر فليأذنوا بوقاع من الله</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فحمد الله وأثنى عليه وذكر ابن عمه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فإنه إنما هلكمن كان قبلكم بحيث ما عملوا من المعاصي ولم ينههم الربانيون والأحبار عن ذلك، فإنهم لما تمادوا في المعاصي نزلت بهم العقوبات فأمروا بالمعروف وانهوا عن المنكر واعلموا أن الأمر بالمعروف والنهي عن المنكر لا يقربان أجلا ولا يقطعان رزقا، فإن الأمر ينزل من السماء إلى الأرض كقطر المطر إلى كل نفس ما قدر الله من زيادة ونقصان فإن أصابت أحدكم مصيبة في أهل ومال ونفس ورأى عند أخيه عقوبة فلا يكونن عليه فتنة ينتظر إحدى الحسنيين إما داع إلى الله فما عند الله خير له وإما الرزق من الله فإذا هو ذو أهل ومال والبنون لحرث الدنيا والعمل الصالح لحرث الآخرة وقد يجمعهما الله لأقوام</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إنكار المنكر بقلبه ويده ولسانه فهو ميت الأحياء</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ما تقلبون إليه من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بأيديكم، ثم الجهاد بقلوبكم، فمن لم يعرف قلبه معروفا ولم ينكر منكرا نكس قلبه فجعل أسفلهأعلاه فلا يقبل خيرا أبدا</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 رجلا جاء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ما أفضل الأعمال؟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بالله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صلة الرحم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الأعمال أبغض إلى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الشرك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قطيعة الرحم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بالمنكر والنهي عن المعروف</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لمن لا يدين الله بالأمر بالمعروف والنهي عن المنكر</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bookmarkStart w:id="360" w:name="pg15326_157770"/>
    </w:p>
    <w:p>
      <w:pPr>
        <w:pStyle w:val="Heading2"/>
        <w:numPr>
          <w:ilvl w:val="1"/>
          <w:numId w:val="1"/>
        </w:numPr>
        <w:rPr/>
      </w:pPr>
      <w:bookmarkStart w:id="361" w:name="__RefHeading___Toc5061087_2142443653"/>
      <w:bookmarkStart w:id="362" w:name="_Toc140"/>
      <w:bookmarkEnd w:id="360"/>
      <w:bookmarkEnd w:id="361"/>
      <w:r>
        <w:rPr>
          <w:rtl w:val="true"/>
        </w:rPr>
        <w:t>فخطب جليل، استوسع وهنه ، واستنهر فتقه، وانفتق رتقه</w:t>
      </w:r>
      <w:bookmarkEnd w:id="362"/>
    </w:p>
    <w:p>
      <w:pPr>
        <w:pStyle w:val="Heading3"/>
        <w:numPr>
          <w:ilvl w:val="2"/>
          <w:numId w:val="1"/>
        </w:numPr>
        <w:rPr/>
      </w:pPr>
      <w:bookmarkStart w:id="363" w:name="__RefHeading___Toc5061089_2142443653"/>
      <w:bookmarkStart w:id="364" w:name="_Toc141"/>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فخطب جليل، استوسع وهنه</w:t>
      </w:r>
      <w:r>
        <w:rPr>
          <w:rStyle w:val="FootnoteAnchor"/>
          <w:rtl w:val="true"/>
        </w:rPr>
        <w:footnoteReference w:id="573"/>
      </w:r>
      <w:r>
        <w:rPr>
          <w:rFonts w:ascii="IRNazanin" w:hAnsi="IRNazanin" w:eastAsia="IRNazanin"/>
          <w:color w:val="111111"/>
          <w:sz w:val="28"/>
          <w:sz w:val="28"/>
          <w:szCs w:val="28"/>
          <w:rtl w:val="true"/>
          <w:lang w:bidi="fa-IR"/>
        </w:rPr>
        <w:t>، واستنهر فتقه، وانفتق رتقه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5061091_2142443653"/>
      <w:bookmarkStart w:id="366" w:name="_Toc142"/>
      <w:bookmarkEnd w:id="365"/>
      <w:r>
        <w:rPr>
          <w:rtl w:val="true"/>
        </w:rPr>
        <w:t xml:space="preserve">آثار وفاة الرسول </w:t>
      </w:r>
      <w:r>
        <w:rPr>
          <w:rtl w:val="true"/>
        </w:rPr>
        <w:t>(</w:t>
      </w:r>
      <w:r>
        <w:rPr>
          <w:rtl w:val="true"/>
        </w:rPr>
        <w:t>صلی الله علیه و آله</w:t>
      </w:r>
      <w:r>
        <w:rPr>
          <w:rtl w:val="true"/>
        </w:rPr>
        <w:t>)</w:t>
      </w:r>
      <w:bookmarkEnd w:id="36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وما سيأتي من تصريحاتها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جليل استوسع وهيه…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شتى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تكوينياً وتشريعياً، لهذا العالم ولسائر العوالم، سياسياً واجتماعياً، وفكرياً وعملياً، حالياً ومستقبلياً و…</w:t>
      </w:r>
    </w:p>
    <w:p>
      <w:pPr>
        <w:pStyle w:val="BookText"/>
        <w:rPr/>
      </w:pPr>
      <w:r>
        <w:rPr>
          <w:rFonts w:ascii="IRNazanin" w:hAnsi="IRNazanin" w:eastAsia="IRNazanin"/>
          <w:color w:val="111111"/>
          <w:sz w:val="28"/>
          <w:sz w:val="28"/>
          <w:szCs w:val="28"/>
          <w:rtl w:val="true"/>
          <w:lang w:bidi="fa-IR"/>
        </w:rPr>
        <w:t>وذلك للإطلاق وحذف المتعلق، وللقرائن والتصريحات اللاحقة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والألفاظ المشككة</w:t>
      </w:r>
      <w:r>
        <w:rPr>
          <w:rStyle w:val="FootnoteAnchor"/>
          <w:rtl w:val="true"/>
        </w:rPr>
        <w:footnoteReference w:id="575"/>
      </w:r>
      <w:r>
        <w:rPr>
          <w:rFonts w:ascii="Amiri" w:hAnsi="Amiri" w:eastAsia="Amiri" w:cs="Amiri"/>
          <w:color w:val="111111"/>
          <w:sz w:val="28"/>
          <w:sz w:val="28"/>
          <w:szCs w:val="28"/>
          <w:rtl w:val="true"/>
          <w:lang w:bidi="ar-SA"/>
        </w:rPr>
        <w:t>في مثل المقام تحمل على أعلى المراتب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في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السبت بعد الاسترجاع 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أصبنا بك يا حبيب قلوبنا، فما أعظم المصيبة بك، حيث انقطع عنا الوحي وحيث فقدناك فإنا لله وإنا إليهراجعون</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بالأسانيد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 من أحبار اليهود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قد أرسلني إليك قومي وقالوا إنه عهد إلينا نبينا موسى بن عمران وقال إذا بعث بعدي نبي اسمه محمد وهو عربي فامضوا إليه واسألوه أن يخرج لكم من جبل هناك سبع نوق حمر الوبر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سود الحدق، فإن أخرجها لكم فسلموا عليه وآمنوا به واتبعوا النور الذي أنزل معه، فهو سيد الأنبياء ووصيه سيد الأوصياء وهو منه كمثل أخي هارون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فعند 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قم بنا يا أخا اليهود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والمسلمون حوله إلى ظاهر المدينة وجاء إلى جبل فبسط البردة وصلى ركعتين وتكلم بكلام خفي وإذا الجبل يصر صريرا عظيما فانشق وسمع الناس حنين النوق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اليهود مد يدك، فإنا نشهد أن لا إله إلا الله وأنك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جميع ما جئت به صدق وعدل، يا رسول الله فأمهلني حتى أمضي إلى قومي وأخبرهم ليقبضوا عدتهم منك ويؤمنوا 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الحبر إلى قومه بذلك ففروا بأجمعهم وتجهزوا للمسير وساروا يطلبون المدينة ليقضوا عدتهم، فلما دخلوا المدينة وجدوها مظلمة مسودة بفقد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انقطع الوحي من السماء وقد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مكانه أبو بكر، فدخلوا عليه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أعطنا عدتنا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عدتكم؟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منا بعدتنا إن كنت خليفته حقا، وإن لم تكن خليفته فكيف جلست مجلس نبيك بغير حق لك ولست له أهلا؟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وقعد وتحير في أمره ولم يعلم ماذا يصنع، وإذا برجل من المسلمين قد قام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اتبعوني حتى أدلكم على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367" w:name="pg15326_157772"/>
    </w:p>
    <w:p>
      <w:pPr>
        <w:pStyle w:val="BookText"/>
        <w:rPr/>
      </w:pPr>
      <w:bookmarkEnd w:id="36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اليهود من بين يدي أبي بكر وتبعوا الرجل حتى أتوا إلى منزلفاطمة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فطرقوا الباب وإذا الباب قد فتح وخرج إليهم علي وهو شديد الحزن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اليهود تريدون عدتكم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معهم إلى ظاهر المدينة إلى الجبل الذي صلى عنده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مكانه تنفس الصعداء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من كان بهذا الموضع منذ هنيئة ثم صلى ركعتين وإذا بالجبل قد انشق وخرجت النوق وهي سبع نوق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رأوا ذلك قالوا بلسان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لا إله إلا الله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ما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ربنا هو الحق وأنك خليفته حقا ووصيه ووارث علمه، فجزاه الله وجزاك عن الإسلام خيرا، ورجعوا إلى بلادهم مسلمين موحدين</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5061093_2142443653"/>
      <w:bookmarkStart w:id="369" w:name="_Toc143"/>
      <w:bookmarkEnd w:id="368"/>
      <w:r>
        <w:rPr>
          <w:rtl w:val="true"/>
        </w:rPr>
        <w:t>الخطب الجليل</w:t>
      </w:r>
      <w:bookmarkEnd w:id="36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إلفات الناس إلى أن موت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جليل، استوسع وهنه… فإن بيان وفياتالمعصومين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وآثارها كبيان أفراحهم ومواليدهم داخل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اطلع إلى الأرض فاختارنا واختار لنا شيعة ينصرونا ويفرحون لفرحنا ويحزنون لحزننا</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 xml:space="preserve">، وهو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المشاركة الوجدانية المحبوبة عقلاً قبل أن تكون محبوبة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تذكر مصابنا فبكى وأبكى لم تبك عينه يوم تبكي العيون، ومن جلس مجلساً يحيى فيه أمرنا لم يمت قلبه يوم تموت فيه القلوب</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الخصال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تزاوروا في بيوتكم، فإن ذلك حياة لأمرنا، رحم الله عبداً أحيى أمرنا</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شيعة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المتباذلون في ولايتنا، المتحابون في مودتنا، المتزاورون لإحياء أمرنا</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من الراجح تذكير الناس بوفاة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وشهادتهم، وكذلك شهادة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وهكذا بالنسبة إلى القادة العلماء وما ينجم عنها من الخسائر الكبيرة، وذلك من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أسباب التفاف الناس حول مبادئهم أكثر فأكثر، ومن علل تمسك الناس بالأحياء منهم أكثر فأكثر، وقد ورد في زيارة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مصيبة ما أعظمها وأعظم رزيتها في الإسلام وفي جميع السماوات والأرض</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عبداً </w:t>
      </w:r>
      <w:bookmarkStart w:id="370" w:name="pg15326_157774"/>
    </w:p>
    <w:p>
      <w:pPr>
        <w:pStyle w:val="BookText"/>
        <w:rPr/>
      </w:pPr>
      <w:bookmarkEnd w:id="37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أحيى أمرنا،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يحيى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علومنا ويعلمها الناس، فإن الناس لو علموا محاسنكلامنا لاتبعونا</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حببونا إلى الناس ولا تبغضونا إليهم</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حببنا إلى الناس ولم يكرهنا إليهم</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5061095_2142443653"/>
      <w:bookmarkStart w:id="372" w:name="_Toc144"/>
      <w:bookmarkEnd w:id="371"/>
      <w:r>
        <w:rPr>
          <w:rtl w:val="true"/>
        </w:rPr>
        <w:t xml:space="preserve">تخليد ذكرى الرسول </w:t>
      </w:r>
      <w:r>
        <w:rPr>
          <w:rtl w:val="true"/>
        </w:rPr>
        <w:t>(</w:t>
      </w:r>
      <w:r>
        <w:rPr>
          <w:rtl w:val="true"/>
        </w:rPr>
        <w:t>صلی الله علیه و آله</w:t>
      </w:r>
      <w:r>
        <w:rPr>
          <w:rtl w:val="true"/>
        </w:rPr>
        <w:t>)</w:t>
      </w:r>
      <w:bookmarkEnd w:id="37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الاهتمام بذكرى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وتخليد ذكراه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بالنسبة إلى 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وكذلك ذويهم كالسيدة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أشبههم،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يحفظ في ولده</w:t>
      </w:r>
      <w:r>
        <w:rPr>
          <w:rFonts w:eastAsia="IRNazanin" w:cs="IRNazanin"/>
          <w:color w:val="111111"/>
          <w:sz w:val="28"/>
          <w:szCs w:val="28"/>
          <w:rtl w:val="true"/>
          <w:lang w:bidi="fa-IR"/>
        </w:rPr>
        <w:t>»</w:t>
      </w:r>
      <w:r>
        <w:rPr>
          <w:rStyle w:val="FootnoteAnchor"/>
          <w:rtl w:val="true"/>
        </w:rPr>
        <w:footnoteReference w:id="586"/>
      </w:r>
      <w:r>
        <w:rPr>
          <w:rFonts w:ascii="Amiri" w:hAnsi="Amiri" w:eastAsia="Amiri" w:cs="Amiri"/>
          <w:color w:val="111111"/>
          <w:sz w:val="28"/>
          <w:sz w:val="28"/>
          <w:szCs w:val="28"/>
          <w:rtl w:val="true"/>
          <w:lang w:bidi="ar-SA"/>
        </w:rPr>
        <w:t xml:space="preserve">يجري في القربى أيضاً، وانما جاء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المثال الأظهر والمصداق الأوضح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بل يدل عليه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الحديث عن الأزدي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تجلسون وتتحدثون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تلك المجالس أحبها، فأحيوا أمرنا، إنه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ذكرنا أو ذكرنا عنده فخرج من عينه مثل جناح ذبابة غفر الله ذنوبه ولو كانت أكثر من زبد البحر</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حبس نفسه علينا، رحم الله عبداً أحيى أمرنا</w:t>
      </w:r>
      <w:r>
        <w:rPr>
          <w:rFonts w:eastAsia="IRNazanin" w:cs="IRNazanin"/>
          <w:color w:val="111111"/>
          <w:sz w:val="28"/>
          <w:szCs w:val="28"/>
          <w:rtl w:val="true"/>
          <w:lang w:bidi="fa-IR"/>
        </w:rPr>
        <w:t>»</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وصاياه لشيعته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في لقاء بعضهم بعضاً حياة لأمرنا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أحيى أمرنا</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شيعة علي المتباذلون في ولايتنا، المتحابون في مودتنا، المتزاورون لإحياء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موالينا السلام وأوصهم بتقوى 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يتلاقوا في بيوتهم فإن لقاءهم حياة لأمرنا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يده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أحيى أمرنا</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المهموم لظلمنا تسبيح، وهمه لنا عبادة</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فخطب جليل استوسع وهنه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الشأن، </w:t>
      </w:r>
      <w:bookmarkStart w:id="373" w:name="pg15326_157776"/>
    </w:p>
    <w:p>
      <w:pPr>
        <w:pStyle w:val="BookText"/>
        <w:rPr/>
      </w:pPr>
      <w:bookmarkEnd w:id="37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عظيم،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الوهن والضعف الذي نجم عن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توسع واتسع، حتى عم الضعف صفوف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واستنهر فتقه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استفعال من النهر بالتحريك،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الشق وهو ضد الرتق، كأنه ثوب اتسع فتقه فصعب رتقه مرة ثانية</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5061097_2142443653"/>
      <w:bookmarkStart w:id="375" w:name="_Toc145"/>
      <w:bookmarkEnd w:id="374"/>
      <w:r>
        <w:rPr>
          <w:rtl w:val="true"/>
        </w:rPr>
        <w:t>الأمم ومسيرة الانحطاط</w:t>
      </w:r>
      <w:bookmarkEnd w:id="3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الانحراف في الأمم تبدأ بخطوة ثم تتسع، وهكذا في الفرد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استخدامها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الفعلين للتنبيه على قاعدة عامة في مسيرة الأمم المنحطة، من جهة أن من طبيعة الوهن أن يتسع، ومن طبيعة الفتق أن يتزايد، فكأنهما يطلبان مزيداً من الوهن والفتق،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الخروج، ومثل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الشاعر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البغات بأرضنا تستنسر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 أن تكون نسراً، فإن الأصل في الاستفعال الطلب، فهو إشارة إلى سنة اجتماعية وقاعدة هامة في علم النفس الاجتماعي، فإن التخاذل في الأمم ما إن يبدأ حتى يتسع ويتزايد، والفتن ما إن تلوح حتى تتكاثر ويعضد بعضها بعضاً، والمعاصي كذلك، فقد ورد أن السيئات بعضها آخذ بعنق بعض،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فإن أمواج الفساد الخلقي في الأمم وسائر المحرمات كالربا والنفاق والتخاذل عن نصرة المظلوم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ضعيفة ثم تتسع وتمتد باطراد، فهي كالأمراض المعدية إلا أن يقف بوجهها عامل قوي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لا شك فيه أن وقفتها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هذه التموجات قد كبح من انطلاقتها الهائلة إلى حد كبير، وكذلك كانت ثورة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لما بقي من الإسلام حتى الاسم، ولعم الظلم كل الكون بأقبح صورة حتى مجاهيل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ويستشعر من استخدامها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صيغة الاستفعال بالمعنى الذي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فيه تلميحاً إلى تضاعف حجم مسؤوليتهم مع علمهم بأن الفتقة في استنهار، والوهن في توسع، وبذلك فإن تخليهم عنالدفاع عن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w:t>
      </w:r>
      <w:r>
        <w:rPr>
          <w:rStyle w:val="FootnoteAnchor"/>
          <w:rtl w:val="true"/>
        </w:rPr>
        <w:footnoteReference w:id="594"/>
      </w:r>
      <w:r>
        <w:rPr>
          <w:rFonts w:ascii="IRNazanin" w:hAnsi="IRNazanin" w:eastAsia="IRNazanin"/>
          <w:color w:val="111111"/>
          <w:sz w:val="28"/>
          <w:sz w:val="28"/>
          <w:szCs w:val="28"/>
          <w:rtl w:val="true"/>
          <w:lang w:bidi="fa-IR"/>
        </w:rPr>
        <w:t xml:space="preserve">الطريق الوحيد للتعويض عن خلأ فقد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ولجبر الكسر ورتق الفتق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يحمّلهم كافة المضاعفات السلبية والمعاصي المستقبلية التي تنتج عن موقفهم هذا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وانفتق رتقه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الرتق ضد الفتق، كما يخاط الثوب المفتوق، وانفتق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مرة ثانية منفتقاً بعد أن رتق، فالرسول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رتق الاجتماع رتقاً صحيحاً، بعد ما كانوا في الجاهلية منفتقين ثم بموت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انفتق ذلك الرتق ورجعوا إلى جاهليتهم الأولى</w:t>
      </w:r>
      <w:r>
        <w:rPr>
          <w:rFonts w:eastAsia="IRNazanin" w:cs="IRNazanin"/>
          <w:color w:val="111111"/>
          <w:sz w:val="28"/>
          <w:szCs w:val="28"/>
          <w:rtl w:val="true"/>
          <w:lang w:bidi="fa-IR"/>
        </w:rPr>
        <w:t xml:space="preserve">. </w:t>
      </w:r>
      <w:bookmarkStart w:id="376" w:name="pg15326_157778"/>
    </w:p>
    <w:p>
      <w:pPr>
        <w:pStyle w:val="BookText"/>
        <w:rPr/>
      </w:pPr>
      <w:bookmarkEnd w:id="376"/>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5061099_2142443653"/>
      <w:bookmarkStart w:id="378" w:name="_Toc146"/>
      <w:bookmarkEnd w:id="377"/>
      <w:r>
        <w:rPr>
          <w:rtl w:val="true"/>
        </w:rPr>
        <w:t>امتداد النبوة</w:t>
      </w:r>
      <w:bookmarkEnd w:id="37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بعدان من الأبعاد الاجتماعية والعقائدية والسياسية والاقتصادية وغيرها، التي أشارت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إليهما بهاتين الجملتين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استنهر فتقه وانفتق رتقه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رتق كثيراً مما كان منفتقاً في المجتمع وأدى ما عليه بأحسن ما يمكن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على خليفته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المنصوص عليه بأمر من الله عزوجل أن يرتق ما بقي من الفتق أو ما سيحصل منه، فإن قصر فترة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وكثرة المشاكل والحروب وعدم قابلية القابل في الكثيرين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لا تهدي من أحببت</w:t>
      </w:r>
      <w:r>
        <w:rPr>
          <w:rFonts w:eastAsia="IRNazanin" w:cs="IRNazanin"/>
          <w:color w:val="111111"/>
          <w:sz w:val="28"/>
          <w:szCs w:val="28"/>
          <w:rtl w:val="true"/>
          <w:lang w:bidi="fa-IR"/>
        </w:rPr>
        <w:t>»</w:t>
      </w:r>
      <w:r>
        <w:rPr>
          <w:rStyle w:val="FootnoteAnchor"/>
          <w:rtl w:val="true"/>
        </w:rPr>
        <w:footnoteReference w:id="595"/>
      </w:r>
      <w:r>
        <w:rPr>
          <w:rFonts w:ascii="Amiri" w:hAnsi="Amiri" w:eastAsia="Amiri" w:cs="Amiri"/>
          <w:color w:val="111111"/>
          <w:sz w:val="28"/>
          <w:sz w:val="28"/>
          <w:szCs w:val="28"/>
          <w:rtl w:val="true"/>
          <w:lang w:bidi="ar-SA"/>
        </w:rPr>
        <w:t>وكثرة المنافقين والفتن لم تسمح بأن يحول كل مثالب المجتمع إلى محاسن، ولذلك أمره الله تعالى بأن يعين من يواصل المسيرة الإلهية الإصلاحية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بلغترسالته والله يعصمك من الناس 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مضافاً إلى الفتق الذي سيحدث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بحاجة إلى من يكون بمنزلة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يرتقه رتقاً صحيحاً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تشير إلى هذين البعدين في خطبتها الشريفة، فقد استنهر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واتسع ما كان منفتقاً، وقد انفتق ما رتقه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اشعب بهم الصدع، وارتق بهم الفتق، وأمت بهم الجور، وأظهر بهم العدل، وزين بطول بقائهم الأرض</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فصدع بما أمر به وبلغ رسالات ربه فلمّ الله به الصدع ورتق به الفتق وألف به الشمل بين ذوي الأرحام بعد العداوة الواغرة في الصدور والضغائن القادحة فيالقلوب</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نهج البلاغة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نذيرا للعالمين، وأمينا على التنزيل، وأنتم معشر العرب على شر دين، وفي شر دار مُنيخون، بين حجارة خشن وحيات صم، تشربون الكدر وتأكلون الجشب وتسفكون دماءكم وتقطعون أرحامكم، الأصنام فيكم منصوبة والآثام بكم معصوبة</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بعث محمدا وليس أحد من العرب يقرأ كتابا ولا يدعي نبوة، فساق الناس حتى بوأهم محلتهم وبلغهم منجاتهم فاستقامت قناتهم واطمأنت صفاتهم</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ابتعثه بالنور المضيء والبرهان الجلي والمنهاج البادي والكتاب الهادي، أسرته خير أسرة وشجرته خير شجرة، أغصانها معتدلة وثمارها متهدلة، مولده بمكة وهجرته بطيبة، علا بها ذكره وامتد منها صوته،أرسله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بحجة كافية وموعظة شافية ودعوة متلافية، أظهر بها الشرائع المجهولة وقمع به البدع المدخولة وبين به الأحكام المفصولة</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فبعث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ليخرج عباده من عبادة الأوثان إلى عبادته، ومن طاعة الشيطان إلى طاعته، بقرآن قد بينه وأحكمه ليعلم العباد ربهم إذ جهلوه وليقروا به بعد إذ جحدوه وليثبتوه بعد إذ أنكروه، فتجلى لهم سبحانه في كتابه من غير أن يكونوا رأوه بما أراهم من قدرته وخوفهم من سطوته وكيف محق من محق بالمثلات واحتصد من احتصد بالنقمات</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عند توجههما</w:t>
      </w:r>
      <w:r>
        <w:rPr>
          <w:rStyle w:val="FootnoteAnchor"/>
          <w:rtl w:val="true"/>
        </w:rPr>
        <w:footnoteReference w:id="603"/>
      </w:r>
      <w:r>
        <w:rPr>
          <w:rFonts w:ascii="IRNazanin" w:hAnsi="IRNazanin" w:eastAsia="IRNazanin"/>
          <w:color w:val="111111"/>
          <w:sz w:val="28"/>
          <w:sz w:val="28"/>
          <w:szCs w:val="28"/>
          <w:rtl w:val="true"/>
          <w:lang w:bidi="fa-IR"/>
        </w:rPr>
        <w:t>إلى مكة للاجتماع مع عائشة في التأليبعليه، بعد أن حمد الله تعالى وأثنى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الله عزوجل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كافة وجعله رحمة للعالمين، فصدع بما أمر به، وبلغ رسالة ربه، فلمّ به الصدع ورتق به الفتق وآمن به السبل وحقن به الدماء وألف به بين ذوي الإحن والعداوة والوغر في الصدور والضغائن الراسخة في القلوب، ثم قبضه الله إليه حميدا لم يقصر في الغاية التي إليها أدى الرسالة ولأبلغ شيئا كان في التقصير عنه القصد، وكان من بعده ما كان من التنازع في الإمرة، فتولى أبو بكر وبعده عمر ثم تولى عثمان، فلما كان من أمره ما كان أتيتموني 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وقبضت يدي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فبسطتموها ونازعتكم فجذبتموها وحتى تداككتم علي كتداكك الإبل الهيم على حياضها يوم ورودها حتى ظننت أنكم قاتلي وأن بعضكم قاتل بعض وبسطت يدي فبايعتموني مختارين وبايعني في أولكم طلحة والزبير طائعين غير مكرهين، ثم لم يلبثا أن استأذناني في العمرة والله يعلم أنهما أرادا الغدرة، فجددت عليهما العهد في الطاعة وأن لا يبغياالأمة الغوائل فعاهداني ثم لم يفيا لي ونكثا بيعتي ونقضا عهدي فعجبا لهما من انقيادهما لأبي بكر وعمر وخلافهما لي ولست بدون أحد الرجلين ولو شئت أن أقول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اغضب عليهما بما صنعا وأظفرني بهما</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bookmarkStart w:id="379" w:name="pg15326_157782"/>
    </w:p>
    <w:p>
      <w:pPr>
        <w:pStyle w:val="Heading2"/>
        <w:numPr>
          <w:ilvl w:val="1"/>
          <w:numId w:val="1"/>
        </w:numPr>
        <w:rPr/>
      </w:pPr>
      <w:bookmarkStart w:id="380" w:name="__RefHeading___Toc5061101_2142443653"/>
      <w:bookmarkStart w:id="381" w:name="_Toc147"/>
      <w:bookmarkEnd w:id="379"/>
      <w:bookmarkEnd w:id="380"/>
      <w:r>
        <w:rPr>
          <w:rtl w:val="true"/>
        </w:rPr>
        <w:t>وأظلمت الأرض لغيبته، وكسفت الشمس والقمر، وانتثرت النجوم لمصيبته</w:t>
      </w:r>
      <w:bookmarkEnd w:id="381"/>
    </w:p>
    <w:p>
      <w:pPr>
        <w:pStyle w:val="Heading3"/>
        <w:numPr>
          <w:ilvl w:val="2"/>
          <w:numId w:val="1"/>
        </w:numPr>
        <w:rPr/>
      </w:pPr>
      <w:bookmarkStart w:id="382" w:name="__RefHeading___Toc5061103_2142443653"/>
      <w:bookmarkStart w:id="383" w:name="_Toc148"/>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وأظلمت الأرض لغيبته، وكسفت الشمس والقمر</w:t>
      </w:r>
      <w:r>
        <w:rPr>
          <w:rStyle w:val="FootnoteAnchor"/>
          <w:rtl w:val="true"/>
        </w:rPr>
        <w:footnoteReference w:id="605"/>
      </w:r>
      <w:r>
        <w:rPr>
          <w:rFonts w:ascii="Amiri" w:hAnsi="Amiri" w:eastAsia="Amiri" w:cs="Amiri"/>
          <w:color w:val="111111"/>
          <w:sz w:val="28"/>
          <w:sz w:val="28"/>
          <w:szCs w:val="28"/>
          <w:rtl w:val="true"/>
          <w:lang w:bidi="ar-SA"/>
        </w:rPr>
        <w:t>، وانتثرت النجوم لمصيبته</w:t>
      </w:r>
    </w:p>
    <w:p>
      <w:pPr>
        <w:pStyle w:val="Heading3"/>
        <w:numPr>
          <w:ilvl w:val="2"/>
          <w:numId w:val="1"/>
        </w:numPr>
        <w:rPr/>
      </w:pPr>
      <w:bookmarkStart w:id="384" w:name="__RefHeading___Toc5061105_2142443653"/>
      <w:bookmarkStart w:id="385" w:name="_Toc149"/>
      <w:bookmarkEnd w:id="384"/>
      <w:r>
        <w:rPr>
          <w:rtl w:val="true"/>
        </w:rPr>
        <w:t>لجان الرصد العلمي</w:t>
      </w:r>
      <w:bookmarkEnd w:id="3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تشكيل لجان من ذوي الخبرة والاختصاص في الفلك وعلم طبقات الأرض</w:t>
      </w:r>
      <w:r>
        <w:rPr>
          <w:rStyle w:val="FootnoteAnchor"/>
          <w:rtl w:val="true"/>
        </w:rPr>
        <w:footnoteReference w:id="606"/>
      </w:r>
      <w:r>
        <w:rPr>
          <w:rFonts w:ascii="Amiri" w:hAnsi="Amiri" w:eastAsia="Amiri" w:cs="Amiri"/>
          <w:color w:val="111111"/>
          <w:sz w:val="28"/>
          <w:sz w:val="28"/>
          <w:szCs w:val="28"/>
          <w:rtl w:val="true"/>
          <w:lang w:bidi="ar-SA"/>
        </w:rPr>
        <w:t>وغيرهما للقيام بمحاولة الرصد العلمي للارتباط التكويني بين عالم التشريع وعالم التكوين، وبين ظواهر من عوالم التكوين تطرقت الروايات إلى بيان أنها معلولة أو ملازمة لوقائع معينة اجتماعية أو فكرية أو قلبية أو ما أشبه، كتأثير صلة الرحم في سعة الرزق وتأجيل الأجل وما أشبه</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وكبكاء السماء والأرض لموت المؤمن، حيث ورد في غير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وكالأمور المذكورة في هذه الخطبة الشريفة التي وقعت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ظلمة الأرضوكسوف الشمس والقمر واندثار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وكشق القمر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والحمرة في الأفق لقتل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الوقائع الكونية قد دل عليها القرآن الكريم أو الأحاديث الصحيحة دون شك، إلا أن دفع شبهات المكذبين الذين لا يؤمنون بالغيب والذين يشككون ضعاف الإيمان واجب، ومن طرقه التطرق لإثبات كل ذلك بالطرق العلمية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ما ورد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الشمس والقمر آيتان من آيات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يرويه البعض في قصة موت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فيلزم البحث السندي والدلالي لتعارضها مع ما ذكر، فإنه لا شك في انكساف الشمس وانخساف القمر في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كسفت الشمس لقتل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علامتان من علامة وجوده وقدرته وعلمه وحكمته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ينكسفان لموت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لمحض الموت بل إذا كان بسبب سوء فعال الأمة واستحقوا العذاب والتخويف أمكن أن ينكسفا لذلك كما في شهادة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كانت بفعل الأمة الملعونة فاستحقوا بذلك التخويف والعذاب بخلاف وفاة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يكن بفعلهم</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لموت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لمحض الموت لأنه من فعله سبحانه فلا يغضب به على عباده إلا أن يكون بسبب فعلهم فيغضب عليهم لذلك كواقعة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386" w:name="pg15326_157784"/>
    </w:p>
    <w:p>
      <w:pPr>
        <w:pStyle w:val="BookText"/>
        <w:rPr/>
      </w:pPr>
      <w:bookmarkEnd w:id="38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الممكن أن تكون تلك الرواية من باب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الكسوف والخسوف يقعان نتيجة نظام كوني دقيق وحركات كونية بالغة الدقة كما ذكره أهلالنجوم والفلك، فأي ربط لهما بالذنوب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بموت العظماء كما في هذه الأحاديث؟</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الممكن أن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الخالق الحكيم 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الكون وفقاً لهذه الأحداث لأنه كان يعلم بعلمه الأزلي أوقات الذنوب والعظائم من الأمور فكانت الهندسة للكون بحيث يتطابق زمن الخسوف والكسوف مع وقوع الذنوب الكثيرة أو موت العظماء، فلا منافاة بين العلة الواقعية والعلة الظاهرية</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5061107_2142443653"/>
      <w:bookmarkStart w:id="388" w:name="_Toc150"/>
      <w:bookmarkEnd w:id="387"/>
      <w:r>
        <w:rPr>
          <w:rtl w:val="true"/>
        </w:rPr>
        <w:t>صلة الأرحام والآثار التكوينية</w:t>
      </w:r>
      <w:bookmarkEnd w:id="388"/>
    </w:p>
    <w:p>
      <w:pPr>
        <w:pStyle w:val="BookText"/>
        <w:rPr/>
      </w:pPr>
      <w:r>
        <w:rPr>
          <w:rFonts w:ascii="IRNazanin" w:hAnsi="IRNazanin" w:eastAsia="IRNazanin"/>
          <w:color w:val="111111"/>
          <w:sz w:val="28"/>
          <w:sz w:val="28"/>
          <w:szCs w:val="28"/>
          <w:rtl w:val="true"/>
          <w:lang w:bidi="fa-IR"/>
        </w:rPr>
        <w:t xml:space="preserve">قالت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وصلة الأرحام منماة للعدد</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الأرحاممنساة في الأعمار، وحسن الجوار عمارة للديار، وصدقة السر مثراة للمال</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bookmarkStart w:id="389" w:name="pg15326_157785"/>
    </w:p>
    <w:p>
      <w:pPr>
        <w:pStyle w:val="BookText"/>
        <w:rPr/>
      </w:pPr>
      <w:bookmarkEnd w:id="38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الأرحام تزكي الأعمال، وتنمي الأموال، وتدفع البلوى، وتيسر الحساب، وتنسئ في الأجل</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الأرحام وحسن الجوار زيادة في الأموال</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5061109_2142443653"/>
      <w:bookmarkStart w:id="391" w:name="_Toc151"/>
      <w:bookmarkEnd w:id="390"/>
      <w:r>
        <w:rPr>
          <w:rtl w:val="true"/>
        </w:rPr>
        <w:t>بكاء الأرض على المؤمن</w:t>
      </w:r>
      <w:bookmarkEnd w:id="391"/>
    </w:p>
    <w:p>
      <w:pPr>
        <w:pStyle w:val="BookText"/>
        <w:rPr/>
      </w:pPr>
      <w:r>
        <w:rPr>
          <w:rFonts w:ascii="IRNazanin" w:hAnsi="IRNazanin" w:eastAsia="IRNazanin"/>
          <w:color w:val="111111"/>
          <w:sz w:val="28"/>
          <w:sz w:val="28"/>
          <w:szCs w:val="28"/>
          <w:rtl w:val="true"/>
          <w:lang w:bidi="fa-IR"/>
        </w:rPr>
        <w:t>عن علي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المؤمن بكت عليه الملائكة وبقاع الأرض التي كان يعبد الله عليها وأبواب السماء التي كان يصعد أعماله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المؤمن بكت عليه بقاع الأرض التي كان يعبد الله عزوجل فيها والباب الذي كانيصعد منه عمله وموضع سجوده</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يموت في أرض غربة يغيب فيها بواكيه إلا بكته بقاع الأرض التي كان يعبد الله عليها وبكته أبواب السماء التي كان يصعد فيها عمله</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5061111_2142443653"/>
      <w:bookmarkStart w:id="393" w:name="_Toc152"/>
      <w:bookmarkEnd w:id="392"/>
      <w:r>
        <w:rPr>
          <w:rtl w:val="true"/>
        </w:rPr>
        <w:t xml:space="preserve">الكون في قتل الحسين </w:t>
      </w:r>
      <w:r>
        <w:rPr>
          <w:rtl w:val="true"/>
        </w:rPr>
        <w:t>(</w:t>
      </w:r>
      <w:r>
        <w:rPr>
          <w:rtl w:val="true"/>
        </w:rPr>
        <w:t>علیه السلام</w:t>
      </w:r>
      <w:r>
        <w:rPr>
          <w:rtl w:val="true"/>
        </w:rPr>
        <w:t>)</w:t>
      </w:r>
      <w:bookmarkEnd w:id="39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الأمالي للشيخ الطوسي بسنده عن عمار بن أبي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أمطرت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السماء يوم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 عبيطا</w:t>
      </w:r>
      <w:r>
        <w:rPr>
          <w:rFonts w:eastAsia="IRNazanin" w:cs="IRNazanin"/>
          <w:color w:val="111111"/>
          <w:sz w:val="28"/>
          <w:szCs w:val="28"/>
          <w:rtl w:val="true"/>
          <w:lang w:bidi="fa-IR"/>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زرارة إن السماء بكت على الحسين أربعين صباحا بالدم، وإن الأرض بكت أربعين صباحا بالسواد، وإن الشمس بكت أربعين صباحا بالكسوف والحمرة، وإن الجبال تقطعت وانتثرت، وإن البحار تفجرت، وإن الملائكة بكتأربعين صباحا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اختضبت منا امرأة ولا ادهنت ولا اكتحلت ولا رجلت حتى أتانا رأس عبيد الله بن زياد، وما زلنا في عبرة بعده وكان جدي إذا ذكره بكى حتى تملأ عيناه لحيته وحتى يبكي لبكائه رحمة له من رآه، وإن الملائكة الذين عند قبره ليبكون فيبكي لبكائهم كل من في الهواء و السماء من الملائكة، ولقد خرجت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فزفرت جهنم زفرة كادت الأرض تنشق لزفرتها، ولقد خرجت نفس عبيد الله بن زياد ويزيد بن معاوية فشهقت جهنم شهقة لولا أن الله حبسها بخزانها لأحرقت من على ظهر الأرض من فورها ولو يؤذن لها ما بقي شيء إلا ابتلعته، ولكنها مأمورة مصفودة، ولقد عتت على الخزان غير مرة حتى أتاها جبرئيل فضربها بجناحه فسكنت وأنها لتبكيه وتندبه وأنها لتتلظى على قاتله، ولولا من على الأرض من حجج الله لنقضت الأرض وأكفأت بما عليها، وما تكثر الزلازل إلا عند اقتراب الساعة، وما من عين أحب إلى الله ولا عبرة من عين بكت ودمعت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باك يبكيه إلا وقد وصل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وأسعدها عليه ووصل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وأدى حقنا، وما من عبد يحشر إلاوعيناه باكية 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الباكين على جدي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يحشر وعينه قريرة والبشارة تلقاه والسرور بين على وجهه والخلق في الفزع وهم آمنون، والخلق يعرضون وهم حداث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العرش وفي ظل العرش لا يخافون سوء يوم الحساب،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الجنة، فيأبون ويختارون مجلسه وحديثه، وإن الحور لترسل إليهم أنا قد اشتقناكم مع الولدان المخلدين فما يرفعون رؤوسهم إليهم لما يرون في مجلسهم من السرور والكرامة، وإن أعداءهم من بين مسحوب بناصيته إلى النار ومن قائل ما لنا من شافعين ولا صديق حميم وإنهم ليرون منزلهم وما يقدرون أن يدنوا إليهم ولا يصلون إليهم، وإن الملائكة لتأتيهم بالرسالة من أزواجهم ومن خدامهم على ما أعطوا من الكرامة،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نأتيكم إن شاء الله، فيرجعون إلى أزواجهم بمقالاتهم فيزدادون إليهم شوقا إذا هم خبروهم بما هم فيه من الكرامة وقربهم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كفانا الفزع الأكبر وأهوال القيامة ونجانا مما كنا نخاف، ويؤتون بالمراكب والرحال على النجائب فيستوون عليهاوهم في الثناء على الله والحمد لله والصلاة على محمد وآله حتى ينتهوا إلى منازلهم</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وقصة الحمرة وبكاء السماء والأرض وما أشبه روته العامة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مسلم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وَالأَرْضُ</w:t>
      </w:r>
      <w:r>
        <w:rPr>
          <w:rFonts w:eastAsia="Amiri" w:cs="Amiri" w:ascii="Amiri" w:hAnsi="Amiri"/>
          <w:color w:val="111111"/>
          <w:sz w:val="28"/>
          <w:szCs w:val="28"/>
          <w:rtl w:val="true"/>
          <w:lang w:bidi="ar-SA"/>
        </w:rPr>
        <w:t>»</w:t>
      </w:r>
      <w:r>
        <w:rPr>
          <w:rStyle w:val="FootnoteAnchor"/>
          <w:rtl w:val="true"/>
        </w:rPr>
        <w:footnoteReference w:id="6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 السماء وبكاؤها حمرتها</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bookmarkStart w:id="394" w:name="pg15326_157788"/>
    </w:p>
    <w:p>
      <w:pPr>
        <w:pStyle w:val="BookText"/>
        <w:rPr/>
      </w:pPr>
      <w:bookmarkEnd w:id="39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الثعلبي في تفسير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الحمرة التي مع الشفق لم يكن قبل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الثعلبي أيضا يرفعه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مطرنا دما بأيام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تاريخ النسوي قال أبو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كسفت الشمس كسفة بدت الكواكب نصف النهار حتى ظننا أنها هي</w:t>
      </w:r>
      <w:r>
        <w:rPr>
          <w:rFonts w:eastAsia="IRNazanin" w:cs="IRNazanin"/>
          <w:color w:val="111111"/>
          <w:sz w:val="28"/>
          <w:szCs w:val="28"/>
          <w:rtl w:val="true"/>
          <w:lang w:bidi="fa-IR"/>
        </w:rPr>
        <w:t>)</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نعيم في دلائل النبوة، والنسوي في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نصرة الأزدية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 السماء دما وحبابنا وجرارنا صارت مملوة دما</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5061113_2142443653"/>
      <w:bookmarkStart w:id="396" w:name="_Toc153"/>
      <w:bookmarkEnd w:id="395"/>
      <w:r>
        <w:rPr>
          <w:rtl w:val="true"/>
        </w:rPr>
        <w:t>ظلمة الأرض</w:t>
      </w:r>
      <w:bookmarkEnd w:id="396"/>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وأظلمت الأرض لغيبته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الظلام قد يطلق على المعنوي</w:t>
      </w:r>
      <w:r>
        <w:rPr>
          <w:rStyle w:val="FootnoteAnchor"/>
          <w:rtl w:val="true"/>
        </w:rPr>
        <w:footnoteReference w:id="629"/>
      </w:r>
      <w:r>
        <w:rPr>
          <w:rFonts w:ascii="Amiri" w:hAnsi="Amiri" w:eastAsia="Amiri" w:cs="Amiri"/>
          <w:color w:val="111111"/>
          <w:sz w:val="28"/>
          <w:sz w:val="28"/>
          <w:szCs w:val="28"/>
          <w:rtl w:val="true"/>
          <w:lang w:bidi="ar-SA"/>
        </w:rPr>
        <w:t>، وقد يطلق على المادي، وكذلك النور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النور هو الظاهر بنفسه المظهر لغيره، فالنور الحقيقي هو الله الظاهر بنفسه المظهر لكل ما عداه من كتم العدم،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جل اسمه نور معنوي للسماوات والأرض، أوخالق لنورهما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فالتفسير بأنه المنور</w:t>
      </w:r>
      <w:r>
        <w:rPr>
          <w:rStyle w:val="FootnoteAnchor"/>
          <w:rtl w:val="true"/>
        </w:rPr>
        <w:footnoteReference w:id="631"/>
      </w:r>
      <w:r>
        <w:rPr>
          <w:rFonts w:ascii="Amiri" w:hAnsi="Amiri" w:eastAsia="Amiri" w:cs="Amiri"/>
          <w:color w:val="111111"/>
          <w:sz w:val="28"/>
          <w:sz w:val="28"/>
          <w:szCs w:val="28"/>
          <w:rtl w:val="true"/>
          <w:lang w:bidi="ar-SA"/>
        </w:rPr>
        <w:t>لا انحصار به بعد إمكان جعله معنوياً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بالظلمة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تبعد المادية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الإنسان يبصر الأمور التكوينية بحاسة الباصرة بسبب النور، كذلك يبصر بحسه الباطني الأشياء الواقعية بسبب أنوار الله المعنوية،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أنوار الله تعالى، كما ورد في زيادة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الله أنواراً فجعلكم بعرشه محدقين حتى منّ علينا بكم</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المراد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أنواراً ظاهرة ثم صاروا أنواراً واقعية في هذا العالم، أو أنهم كانوا هناك أيضاً أنواراً واقعية ثم تفضل الله بهم علينا؟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ويحتمل إرادة 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المقابلة للنورالمراد به أشعة نورانية من نمط آخر</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وانتثرت النجوم لمصيبت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المعنى الحقيقي بأن انتثرت النجوم بسبب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تراءت للناظرين متناثرة كما رئيت متناثرة في موت بعض العلماء، أو غير ذلك من المعاني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وكسفت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سبق ظاهر في الحقيقة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المراد أنها تدكرت وانكدرت بسبب موت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نوراً للأرض وللسماء بجعل الله سبحانه</w:t>
      </w:r>
      <w:r>
        <w:rPr>
          <w:rFonts w:eastAsia="IRNazanin" w:cs="IRNazanin"/>
          <w:color w:val="111111"/>
          <w:sz w:val="28"/>
          <w:szCs w:val="28"/>
          <w:rtl w:val="true"/>
          <w:lang w:bidi="fa-IR"/>
        </w:rPr>
        <w:t xml:space="preserve">. </w:t>
      </w:r>
      <w:bookmarkStart w:id="397" w:name="pg15326_157790"/>
    </w:p>
    <w:p>
      <w:pPr>
        <w:pStyle w:val="Heading2"/>
        <w:numPr>
          <w:ilvl w:val="1"/>
          <w:numId w:val="1"/>
        </w:numPr>
        <w:rPr/>
      </w:pPr>
      <w:bookmarkStart w:id="398" w:name="__RefHeading___Toc5061115_2142443653"/>
      <w:bookmarkStart w:id="399" w:name="_Toc154"/>
      <w:bookmarkEnd w:id="397"/>
      <w:bookmarkEnd w:id="398"/>
      <w:r>
        <w:rPr>
          <w:rtl w:val="true"/>
        </w:rPr>
        <w:t>وأكدت الآمال وخشعت الجبال</w:t>
      </w:r>
      <w:bookmarkEnd w:id="399"/>
    </w:p>
    <w:p>
      <w:pPr>
        <w:pStyle w:val="Heading3"/>
        <w:numPr>
          <w:ilvl w:val="2"/>
          <w:numId w:val="1"/>
        </w:numPr>
        <w:rPr/>
      </w:pPr>
      <w:bookmarkStart w:id="400" w:name="__RefHeading___Toc5061117_2142443653"/>
      <w:bookmarkStart w:id="401" w:name="_Toc155"/>
      <w:bookmarkEnd w:id="400"/>
      <w:r>
        <w:rPr>
          <w:rtl w:val="true"/>
        </w:rPr>
        <w:t>اشارة</w:t>
      </w:r>
      <w:bookmarkEnd w:id="401"/>
    </w:p>
    <w:p>
      <w:pPr>
        <w:pStyle w:val="Heading3"/>
        <w:numPr>
          <w:ilvl w:val="2"/>
          <w:numId w:val="1"/>
        </w:numPr>
        <w:rPr/>
      </w:pPr>
      <w:bookmarkStart w:id="402" w:name="__RefHeading___Toc5061119_2142443653"/>
      <w:bookmarkStart w:id="403" w:name="_Toc156"/>
      <w:bookmarkEnd w:id="402"/>
      <w:r>
        <w:rPr>
          <w:rtl w:val="true"/>
        </w:rPr>
        <w:t>أمل الكون</w:t>
      </w:r>
      <w:bookmarkEnd w:id="40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أمل الكون بأجمعه وقد أرسله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وأكدت الآمال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أكدى فلان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أو قل خيره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فمعنى إكداء الآمال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الآمال انقطعت بفقد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موضع أمل الآملين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أكدت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وسط ذكرها لمجموعة من الحوادث السماوية والطوارئ الكونية على الكرة الأرضية، مما قد يستظهر منه أن المراد بالآمال 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البشرية فحسب،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الآمال الكونية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كانت معقودة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 وجوده خيراً وبركة لكافة العوالم، وبوفاته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 منها ما كان منوطاً بحياته وإن بقي ما هو معلق على أصل وجوده وما استمر بأهل بيته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وخشعت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فكما أن الإنسان يخشع أمام العظيم من الأمور، كذلك سائر المخلوقات والحقائق الكونية والتي من أظهرها في الأرض الجبال، فإنها تخشع من خشية الله وهيبة أوليائه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لها وللأرض أئتيا طوعاً أو كرهاً قالتا أتينا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طائعين</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تَكَادُ السَّمَاوَاتُ يَتَفَطَّرْنَ مِنْهُ وَتَنْشَقُّ الأرْضُ وَتَخِرُّ الْجِبَالُ 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دَعَوْا لِلرَّحْمَنِ وَلَداً</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وخشوع الجبل إما ضعف صلابته كما قال سبحانه بالنسبة إلى آثار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نُسَيِّرُ الْجِبَالَ وَتَرَى الأرْضَ بَارِزَةً وَحَشَرْنَاهُمْ فَلَمْ نُغَادِرْ مِنْهُمْأَحَداً</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وَيَسْأَلُونَكَ عَنِ الْجِبَالِ فَقُلْ يَنْسِفُهَا رَبِّي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فَيَذَرُهَا قَاعاً صَفْصَفاً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تَرَى فِيهَا عِوَجاً وَلاَ أَمْتاً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يَتَّبِعُونَ الدَّاعِيَ لاَ عِوَجَ له وَخَشَعَتِ الأصْوَاتُ لِلرَّحْمَنِ فَلاَ تَسْمَعُ إِلاَ هَمْساً</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وَبُسَّتِ الْجِبَالُ 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هَبَاءً مُنْبَثّاً</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وَحُمِلَتِ الأرْضُ وَالْجِبَالُ فَدُكَّتَا دَكَّةً وَاحِدَةً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فَيَوْمَئِذٍ وَقَعَتِ الْوَاقِعَةُ</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وَتَكُونُ الْجِبَالُ كَالْعِهْنِ</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تَرْجُفُ الأرْضُ وَالْجِبَالُ وَكَانَتِ الْجِبَالُ كَثِيباً مَهِيلا</w:t>
      </w:r>
      <w:r>
        <w:rPr>
          <w:rFonts w:eastAsia="Amiri" w:cs="Amiri" w:ascii="Amiri" w:hAnsi="Amiri"/>
          <w:color w:val="111111"/>
          <w:sz w:val="28"/>
          <w:szCs w:val="28"/>
          <w:rtl w:val="true"/>
          <w:lang w:bidi="ar-SA"/>
        </w:rPr>
        <w:t>»</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الْجِبَالُ نُسِفَتْ</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وَتَكُونُ الْجِبَالُ كَالْعِهْنِ الْمَنْفُوشِ</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احتمال تأثره، فمن الواضح أن الكون كله قابل للتأثر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فأبين أن يحملنها وأشفقن منها</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لله ما في السماوات وما في الأرض</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وَسَخَّرْنَا مَعَ دَاوُدَ الْجِبَالَ يُسَبِّحْنَ وَالطَّيْرَ وَكُنَّا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فَاعِلِينَ</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يَسْجُدُ له مَنْ فِي السَّمَاوَاتِ وَمَنْ فِي الأرْضِ وَالشَّمْسُ وَالْقَمَرُ وَالنُّجُومُ وَالْجِبَالُ وَالشَّجَرُ وَالدَّوَابُّوَكَثِيرٌ مِنَ النَّاسِ وَكَثِيرٌ حَقَّ عَلَيْهِ الْعَذَابُ وَمَنْ يُهِنِ اللهُ فَمَا له مِنْ مُكْرِمٍ إِنَّ اللهَ يَفْعَلُ مَا يَشَاءُ</w:t>
      </w:r>
      <w:r>
        <w:rPr>
          <w:rFonts w:eastAsia="Amiri" w:cs="Amiri" w:ascii="Amiri" w:hAnsi="Amiri"/>
          <w:color w:val="111111"/>
          <w:sz w:val="28"/>
          <w:szCs w:val="28"/>
          <w:rtl w:val="true"/>
          <w:lang w:bidi="ar-SA"/>
        </w:rPr>
        <w:t>»</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سَخَّرْنَا الْجِبَالَ مَعَهُ يُسَبِّحْنَ بِالْعَشِيِّ وَالإِشْرَاقِ</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تأثر الكون وتفاعله وفهمه، متواتر الآيات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تواتراً إجمالياً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جلود الإنسان عليه في يوم القيامة،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لجلودهم لم شهدتم علينا</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ما جاءُوها شَهِدَ عَلَيْهِمْ سَمْعُهُمْ وَ أَبْصارُهُمْ وَجُلُودُهُمْ بِما كانُوا يَعْمَلُونَ</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وشهادة بقاع الأرض للإنسان بالصلاة عليها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وخطاب الزمن للإنسان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يوم جديد وغداً عليك شهيد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 كل يوم يأتيك يوم جديد، يشهد عليك عند رب كريم</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يوم يمر على ابن آدم إلا قال له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آدم أنا يوم جديد وأنا عليك شهيد فقل فيّ خيرا وأعمل فيّ خيرا، أشهد لك به يوم القيامة فإنك لن تراني بعده أبدا</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الليل إذا أقبل نادى مناد بصوت يسمعه الخلائق إلا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آدم إني خلق جديد، إني على ما فيّ شهيد، فخذ مني، فإني لو قد طلعت الشمس لم أرجع إلى الدنيا، ثم لم تزدد فيّ حسنة ولم تستعتب فيّ من سيئة، وكذلك يقول النهار إذا أدبر الليل</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فيقولون لله يا رب هؤلاء ملائكتك يشهدون لك، ثم يحلفون بالله ما فعلوا من ذلك شيئا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يَبْعَثُهُمُ اللَّهُ جَمِيعاً فَيَحْلِفُونَ له كَمايَحْلِفُونَ لَكُمْ</w:t>
      </w:r>
      <w:r>
        <w:rPr>
          <w:rFonts w:eastAsia="Amiri" w:cs="Amiri" w:ascii="Amiri" w:hAnsi="Amiri"/>
          <w:color w:val="111111"/>
          <w:sz w:val="28"/>
          <w:szCs w:val="28"/>
          <w:rtl w:val="true"/>
          <w:lang w:bidi="ar-SA"/>
        </w:rPr>
        <w:t>»</w:t>
      </w:r>
      <w:r>
        <w:rPr>
          <w:rStyle w:val="FootnoteAnchor"/>
          <w:rtl w:val="true"/>
        </w:rPr>
        <w:footnoteReference w:id="657"/>
      </w:r>
      <w:r>
        <w:rPr>
          <w:rFonts w:ascii="IRNazanin" w:hAnsi="IRNazanin" w:eastAsia="IRNazanin"/>
          <w:color w:val="111111"/>
          <w:sz w:val="28"/>
          <w:sz w:val="28"/>
          <w:szCs w:val="28"/>
          <w:rtl w:val="true"/>
          <w:lang w:bidi="fa-IR"/>
        </w:rPr>
        <w:t xml:space="preserve">، وهم الذين غصبوا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يختم الله على ألسنتهم وينطق جوارحهم فيشهد السمع بما سمع مما حرم الله ويشهد البصر بما نظر به إلى ما حرم الله وتشهد اليدان بما أخذتا وتشهد الرجلان بما سعتا فيما حرم الله ويشهد الفرج بما ارتكب مما حرم الله</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صلوا من المساجد في بقاع مختلفة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كل بقعة تشهد للمصلي عليها يوم القيامة</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يصلي في اليوم والليلة ألف ركعة كما كان يفعل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خمسمائة نخلة وكان يصلي عند كل نخلة ركعتين</w:t>
      </w:r>
      <w:r>
        <w:rPr>
          <w:rFonts w:eastAsia="IRNazanin" w:cs="IRNazanin"/>
          <w:color w:val="111111"/>
          <w:sz w:val="28"/>
          <w:szCs w:val="28"/>
          <w:rtl w:val="true"/>
          <w:lang w:bidi="fa-IR"/>
        </w:rPr>
        <w:t>»</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أبي ذر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ما من رجل يجعل جبهته في بقعة من بقاع الأرض إلا شهدت له بها يوم القيامة، وما من منزل نزله قوم إلا وأصبح ذلك المنزل يصلي عليهم أو يلعنهم، يا أبا ذر ما من صباح ولا رواح إلا وبقاع الأرض ينادي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جارة هل مر بك اليوم ذاكر لله أو عبد وضع جبهته عليك ساجدا لله تعالى، فمن قائلة لا ومن قائلة نعم، فإذا قالت نعم اهتزت وانشرحت وترى أن لها الفضل على جارتها</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الله بن علي الزراد قال سأل أبو كهمس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الرجل نوافله في موضع أو يفرقها؟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هاهنا وهاهنا فإنها تشهد له يوم القيامة</w:t>
      </w:r>
      <w:r>
        <w:rPr>
          <w:rFonts w:eastAsia="IRNazanin" w:cs="IRNazanin"/>
          <w:color w:val="111111"/>
          <w:sz w:val="28"/>
          <w:szCs w:val="28"/>
          <w:rtl w:val="true"/>
          <w:lang w:bidi="fa-IR"/>
        </w:rPr>
        <w:t>»</w:t>
      </w:r>
      <w:r>
        <w:rPr>
          <w:rStyle w:val="FootnoteAnchor"/>
          <w:rtl w:val="true"/>
        </w:rPr>
        <w:footnoteReference w:id="662"/>
      </w:r>
      <w:r>
        <w:rPr>
          <w:rFonts w:ascii="Amiri" w:hAnsi="Amiri" w:eastAsia="Amiri" w:cs="Amiri"/>
          <w:color w:val="111111"/>
          <w:sz w:val="28"/>
          <w:sz w:val="28"/>
          <w:szCs w:val="28"/>
          <w:rtl w:val="true"/>
          <w:lang w:bidi="ar-SA"/>
        </w:rPr>
        <w:t xml:space="preserve">، 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يعني أن بقاع الأرض تشهد له</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bookmarkStart w:id="404" w:name="pg15326_157796"/>
    </w:p>
    <w:p>
      <w:pPr>
        <w:pStyle w:val="Heading2"/>
        <w:numPr>
          <w:ilvl w:val="1"/>
          <w:numId w:val="1"/>
        </w:numPr>
        <w:rPr/>
      </w:pPr>
      <w:bookmarkStart w:id="405" w:name="__RefHeading___Toc5061121_2142443653"/>
      <w:bookmarkStart w:id="406" w:name="_Toc157"/>
      <w:bookmarkEnd w:id="404"/>
      <w:bookmarkEnd w:id="405"/>
      <w:r>
        <w:rPr>
          <w:rtl w:val="true"/>
        </w:rPr>
        <w:t>وأضيع الحريم</w:t>
      </w:r>
      <w:bookmarkEnd w:id="406"/>
    </w:p>
    <w:p>
      <w:pPr>
        <w:pStyle w:val="Heading3"/>
        <w:numPr>
          <w:ilvl w:val="2"/>
          <w:numId w:val="1"/>
        </w:numPr>
        <w:rPr/>
      </w:pPr>
      <w:bookmarkStart w:id="407" w:name="__RefHeading___Toc5061123_2142443653"/>
      <w:bookmarkStart w:id="408" w:name="_Toc158"/>
      <w:bookmarkEnd w:id="407"/>
      <w:r>
        <w:rPr>
          <w:rtl w:val="true"/>
        </w:rPr>
        <w:t>اشارة</w:t>
      </w:r>
      <w:bookmarkEnd w:id="408"/>
    </w:p>
    <w:p>
      <w:pPr>
        <w:pStyle w:val="Heading3"/>
        <w:numPr>
          <w:ilvl w:val="2"/>
          <w:numId w:val="1"/>
        </w:numPr>
        <w:rPr/>
      </w:pPr>
      <w:bookmarkStart w:id="409" w:name="__RefHeading___Toc5061125_2142443653"/>
      <w:bookmarkStart w:id="410" w:name="_Toc159"/>
      <w:bookmarkEnd w:id="409"/>
      <w:r>
        <w:rPr>
          <w:rtl w:val="true"/>
        </w:rPr>
        <w:t xml:space="preserve">من خسائر فقد النبي </w:t>
      </w:r>
      <w:r>
        <w:rPr>
          <w:rtl w:val="true"/>
        </w:rPr>
        <w:t>(</w:t>
      </w:r>
      <w:r>
        <w:rPr>
          <w:rtl w:val="true"/>
        </w:rPr>
        <w:t>صلی الله علیه و آله</w:t>
      </w:r>
      <w:r>
        <w:rPr>
          <w:rtl w:val="true"/>
        </w:rPr>
        <w:t>)</w:t>
      </w:r>
      <w:bookmarkEnd w:id="41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الحافظ الأشد لكل الحرمات، ومن المعلوم أن بفقده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الضياع للحرمات، وقد كان شعاره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الحرمة، كما أمر بالنداء في يوم فتح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يوم المرحمة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تحفظ الحرمة</w:t>
      </w:r>
    </w:p>
    <w:p>
      <w:pPr>
        <w:pStyle w:val="BookText"/>
        <w:rPr/>
      </w:pPr>
      <w:r>
        <w:rPr>
          <w:rFonts w:ascii="Amiri" w:hAnsi="Amiri" w:eastAsia="Amiri" w:cs="Amiri"/>
          <w:color w:val="111111"/>
          <w:sz w:val="28"/>
          <w:sz w:val="28"/>
          <w:szCs w:val="28"/>
          <w:rtl w:val="true"/>
          <w:lang w:bidi="ar-SA"/>
        </w:rPr>
        <w:t>بدل قول المنادي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يوم الملحمة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تسبى الحرمة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ومن هذا 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حفظ الحريم، من غير فرق بين أن يكون حريماً إنسانياً، أو حريم الأرض والبئر وما أشبه، مما ذكر في مختلف الكتب، ككتاب إحياء الموات، وكتاب النكاح في باب الحقوق، وغير ذلك، وقد ألمعنا إلى جملة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w:t>
      </w:r>
      <w:r>
        <w:rPr>
          <w:rFonts w:eastAsia="Amiri" w:cs="Amiri" w:ascii="Amiri" w:hAnsi="Amiri"/>
          <w:color w:val="111111"/>
          <w:sz w:val="28"/>
          <w:szCs w:val="28"/>
          <w:rtl w:val="true"/>
          <w:lang w:bidi="ar-SA"/>
        </w:rPr>
        <w:t>)</w:t>
      </w:r>
      <w:r>
        <w:rPr>
          <w:rStyle w:val="FootnoteAnchor"/>
          <w:rtl w:val="true"/>
        </w:rPr>
        <w:footnoteReference w:id="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وأضيع الحريم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فيه ثلاثة معان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ضياع حريمه، أي أهل بيته وذلك بظلم القوم لهم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سبب ضياع حريم المسلمين بل وغيرهم أيضاً ممن كانوا يتمتعون بحمايته، لأن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يحفظ ويحمي حرم الناس بأجمعهم من المسلمين وغيرهم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سبب ضياع الأعم من ذلك أي كل حرمة من حرم الإسلام وحرم المسلمين وغيرهما </w:t>
      </w:r>
      <w:r>
        <w:rPr>
          <w:rStyle w:val="FootnoteAnchor"/>
          <w:rtl w:val="true"/>
        </w:rPr>
        <w:footnoteReference w:id="666"/>
      </w:r>
      <w:r>
        <w:rPr>
          <w:rFonts w:ascii="IRNazanin" w:hAnsi="IRNazanin" w:eastAsia="IRNazanin"/>
          <w:color w:val="111111"/>
          <w:sz w:val="28"/>
          <w:sz w:val="28"/>
          <w:szCs w:val="28"/>
          <w:rtl w:val="true"/>
          <w:lang w:bidi="fa-IR"/>
        </w:rPr>
        <w:t xml:space="preserve">،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شديد الحماية والحراسة لكل حرمة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المنصرف الأول، والإطلاق يقتضي الثالث، وإن كان لا يبعد الثاني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عزوجل في بلاده خمس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وحرمة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وحرمة كتاب الله عزوجل، وحرمة كعبة الله، وحرمةالمؤمن</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تبارك و تعالى 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كتاب الله وحرمة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وحرمة بيت المقدس وحرمة المؤمن</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عزوجل في الأرض 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كتاب الله وحرمة رسول الله وحرمة أهل البيت وحرمة الكعبة وحرمة المسلم وحرمة المسلم وحرمة المسلم</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يوم عاشوراء عندما وقف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ولده 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الله قوما قتلوك، ما أجرأهم على الله وعلى انتهاك حرمة الرسول، وانهملت عيناه بالدموع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الدنيا بعدك العفاء</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دعاء الندبة المروي عن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يمتثل أمررسول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الهادين بعد الهادين والأمة مصرة على مقته، مجتمعة على قطيعة رحمه، وإقصاء ولده، إلا القليل ممن وفى لرعاية الحق فيهم، فقُتل من قتل، وسبي من سبي، وأقصي من أقصي، وجرى القضاء لهم بما يرجى له حسن المثوبة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الحسن بن عطية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واقفا على الصفا، فقال له عباد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يروى عنك،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المؤمن أعظم من حرمة هذه البنية،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قلت ذلك، إن المؤمن لو قال لهذه الجبال أقبلي أقبلت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إلى الجبال قد أقبلت،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رسلك إني لم أردك</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المؤمن الفقير أعظم عند الله من سبع سماوات وسبع أرضين والملائكة والجبال وما فيها</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المؤمنميتا كحرمته حيا</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مكة حرم الله والمدينة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والكوفة حرمي لا يريدها جبار بحادثة إلا قصمه الله</w:t>
      </w:r>
      <w:r>
        <w:rPr>
          <w:rFonts w:eastAsia="IRNazanin" w:cs="IRNazanin"/>
          <w:color w:val="111111"/>
          <w:sz w:val="28"/>
          <w:szCs w:val="28"/>
          <w:rtl w:val="true"/>
          <w:lang w:bidi="fa-IR"/>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زرارة بن أعين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ما بين لابتيها صيدها، وحرم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حولها بريداً في بريد أن يختلى خلاها أو يعضد شجرها إلا عودي الناضح</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حريم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فراسخ من أربعة جوانب القبر</w:t>
      </w:r>
      <w:r>
        <w:rPr>
          <w:rFonts w:eastAsia="IRNazanin" w:cs="IRNazanin"/>
          <w:color w:val="111111"/>
          <w:sz w:val="28"/>
          <w:szCs w:val="28"/>
          <w:rtl w:val="true"/>
          <w:lang w:bidi="fa-IR"/>
        </w:rPr>
        <w:t>»</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حريم المسجد أربعون ذراعا، والجوار أربعون دارامن أربعة جوانبها</w:t>
      </w:r>
      <w:r>
        <w:rPr>
          <w:rFonts w:eastAsia="IRNazanin" w:cs="IRNazanin"/>
          <w:color w:val="111111"/>
          <w:sz w:val="28"/>
          <w:szCs w:val="28"/>
          <w:rtl w:val="true"/>
          <w:lang w:bidi="fa-IR"/>
        </w:rPr>
        <w:t>»</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حريم المسجد أربعون ذراعاً من كل ناحية</w:t>
      </w:r>
      <w:r>
        <w:rPr>
          <w:rFonts w:eastAsia="Amiri" w:cs="Amiri" w:ascii="Amiri" w:hAnsi="Amiri"/>
          <w:color w:val="111111"/>
          <w:sz w:val="28"/>
          <w:szCs w:val="28"/>
          <w:rtl w:val="true"/>
          <w:lang w:bidi="ar-SA"/>
        </w:rPr>
        <w:t>»</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حريم النخلة طول سعفها</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 البئر العادية خمسون ذراعا، إلا أن يكون إلى عطن أو إلى الطريق فيكون أقل من ذلك خمسة وعشرين ذراعا، وحريم البئر المحدثة خمسة وعشرون ذراعا</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حريم النهر حافتاه وما يليها</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bookmarkStart w:id="411" w:name="pg15326_157800"/>
    </w:p>
    <w:p>
      <w:pPr>
        <w:pStyle w:val="Heading2"/>
        <w:numPr>
          <w:ilvl w:val="1"/>
          <w:numId w:val="1"/>
        </w:numPr>
        <w:rPr/>
      </w:pPr>
      <w:bookmarkStart w:id="412" w:name="__RefHeading___Toc5061127_2142443653"/>
      <w:bookmarkStart w:id="413" w:name="_Toc160"/>
      <w:bookmarkEnd w:id="411"/>
      <w:bookmarkEnd w:id="412"/>
      <w:r>
        <w:rPr>
          <w:rtl w:val="true"/>
        </w:rPr>
        <w:t>وأزيلت الحرمة عند مماته</w:t>
      </w:r>
      <w:bookmarkEnd w:id="413"/>
    </w:p>
    <w:p>
      <w:pPr>
        <w:pStyle w:val="Heading3"/>
        <w:numPr>
          <w:ilvl w:val="2"/>
          <w:numId w:val="1"/>
        </w:numPr>
        <w:rPr/>
      </w:pPr>
      <w:bookmarkStart w:id="414" w:name="__RefHeading___Toc5061129_2142443653"/>
      <w:bookmarkStart w:id="415" w:name="_Toc161"/>
      <w:bookmarkEnd w:id="414"/>
      <w:r>
        <w:rPr>
          <w:rtl w:val="true"/>
        </w:rPr>
        <w:t>اشارة</w:t>
      </w:r>
      <w:bookmarkEnd w:id="415"/>
    </w:p>
    <w:p>
      <w:pPr>
        <w:pStyle w:val="BookText"/>
        <w:rPr/>
      </w:pPr>
      <w:r>
        <w:rPr>
          <w:rFonts w:ascii="Amiri" w:hAnsi="Amiri" w:eastAsia="Amiri" w:cs="Amiri"/>
          <w:color w:val="111111"/>
          <w:sz w:val="28"/>
          <w:sz w:val="28"/>
          <w:szCs w:val="28"/>
          <w:rtl w:val="true"/>
          <w:lang w:bidi="ar-SA"/>
        </w:rPr>
        <w:t>وأزيلت الحرمة</w:t>
      </w:r>
      <w:r>
        <w:rPr>
          <w:rStyle w:val="FootnoteAnchor"/>
          <w:rtl w:val="true"/>
        </w:rPr>
        <w:footnoteReference w:id="683"/>
      </w:r>
      <w:r>
        <w:rPr>
          <w:rFonts w:ascii="IRNazanin" w:hAnsi="IRNazanin" w:eastAsia="IRNazanin"/>
          <w:color w:val="111111"/>
          <w:sz w:val="28"/>
          <w:sz w:val="28"/>
          <w:szCs w:val="28"/>
          <w:rtl w:val="true"/>
          <w:lang w:bidi="fa-IR"/>
        </w:rPr>
        <w:t>عند مماته</w:t>
      </w:r>
    </w:p>
    <w:p>
      <w:pPr>
        <w:pStyle w:val="Heading3"/>
        <w:numPr>
          <w:ilvl w:val="2"/>
          <w:numId w:val="1"/>
        </w:numPr>
        <w:rPr/>
      </w:pPr>
      <w:bookmarkStart w:id="416" w:name="__RefHeading___Toc5061131_2142443653"/>
      <w:bookmarkStart w:id="417" w:name="_Toc162"/>
      <w:bookmarkEnd w:id="416"/>
      <w:r>
        <w:rPr>
          <w:rtl w:val="true"/>
        </w:rPr>
        <w:t>الحرمة والحريم</w:t>
      </w:r>
      <w:bookmarkEnd w:id="41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بيان أن الحرمة أزيلت عند ممات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الحريم غير الحرمة، إذ الحرمة ذاتية والحريم عرضية وبالتبع</w:t>
      </w:r>
      <w:r>
        <w:rPr>
          <w:rStyle w:val="FootnoteAnchor"/>
          <w:rtl w:val="true"/>
        </w:rPr>
        <w:footnoteReference w:id="684"/>
      </w:r>
      <w:r>
        <w:rPr>
          <w:rFonts w:ascii="Amiri" w:hAnsi="Amiri" w:eastAsia="Amiri" w:cs="Amiri"/>
          <w:color w:val="111111"/>
          <w:sz w:val="28"/>
          <w:sz w:val="28"/>
          <w:szCs w:val="28"/>
          <w:rtl w:val="true"/>
          <w:lang w:bidi="ar-SA"/>
        </w:rPr>
        <w:t>،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الإنسان ذاتية، أما حرمة ذويه باعتباره عرضية، فلهم حرمة حريم ذلك الإنسان المحترم، وربما اجتمعت الذاتية والعرضية بالاعتبارين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وللكعبة مثلاً حرمة، أما مكة فهي من الحريم، فتأمل،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أشارت إلى أمرين نجما عن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إضاعة الحريم، وهتك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أزيلت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القوم أزالوا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وهتكوها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وضربوا بها عرض الجدار، بناء على كون المراد بالحرمة المعنى الخاصأو العام، أما لو أريد بها المعنى الأعم</w:t>
      </w:r>
      <w:r>
        <w:rPr>
          <w:rStyle w:val="FootnoteAnchor"/>
          <w:rtl w:val="true"/>
        </w:rPr>
        <w:footnoteReference w:id="685"/>
      </w:r>
      <w:r>
        <w:rPr>
          <w:rFonts w:ascii="Amiri" w:hAnsi="Amiri" w:eastAsia="Amiri" w:cs="Amiri"/>
          <w:color w:val="111111"/>
          <w:sz w:val="28"/>
          <w:sz w:val="28"/>
          <w:szCs w:val="28"/>
          <w:rtl w:val="true"/>
          <w:lang w:bidi="ar-SA"/>
        </w:rPr>
        <w:t>فإن الإزالة في بعدها التكويني عندئذٍ تسند لجاعل</w:t>
      </w:r>
      <w:r>
        <w:rPr>
          <w:rStyle w:val="FootnoteAnchor"/>
          <w:rtl w:val="true"/>
        </w:rPr>
        <w:footnoteReference w:id="686"/>
      </w:r>
      <w:r>
        <w:rPr>
          <w:rFonts w:ascii="IRNazanin" w:hAnsi="IRNazanin" w:eastAsia="IRNazanin"/>
          <w:color w:val="111111"/>
          <w:sz w:val="28"/>
          <w:sz w:val="28"/>
          <w:szCs w:val="28"/>
          <w:rtl w:val="true"/>
          <w:lang w:bidi="fa-IR"/>
        </w:rPr>
        <w:t xml:space="preserve">سببيته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لتلك الحرمة التكوينية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وجملتها هذه بلحاظ أن الحرمة عبارة عما لا يحل انتهاكه، تقرب أن يكون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أزيلت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السابقة المعنى الأوسط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تعالى مسخ هؤلاء لاصطياد السمك فكيف ترى عند الله عزوجل حال من قتل أولاد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وهتك حريمه، إن الله تعالى وإن لم يمسخهم في الدنيا فإن المعد لهم من عذاب الآخرة أضعاف عذاب المسخ</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قرب وفاته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الأنصار، ألا فاسمعوا ومن حضر، ألا إن فاطمة بابها بابي وبيتها بيتي، فمن هتكهفقد هتك حجاب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طويلا وقطع بقية كلامه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هُتك والله حجاب الله، هُتك والله حجاب الله، هُتك والله حجاب الله يا أمه صلوات الله عليها</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في وصيته عند قرب وفاته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يا علي أني راض عمن رضيت عنه ابنتي فاطمة، وكذلك ربي وملائكته، يا علي ويل لمن ظلمها، وويل لمن ابتزها حقها، وويل لمن هتك حرمتها، وويل لمن أحرق بابها، وويل لمن آذى خليلها، وويل لمن شاقها وبارزها، اللهم إني منهم بريء، وهم مني براء</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دخلت أم سلمة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 عن ليلتك يا بنت رسول الله؟ </w:t>
      </w:r>
      <w:bookmarkStart w:id="418" w:name="pg15326_157802"/>
    </w:p>
    <w:p>
      <w:pPr>
        <w:pStyle w:val="BookText"/>
        <w:rPr/>
      </w:pPr>
      <w:bookmarkEnd w:id="41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أصبحت بين كمد وكرب، فقد النبي وظلم الوصي، هُتك والله حجابه، من أصبحت إمامته مقبضة مقتضبة على غير ما شرع الله في التنزيل، وسنها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التأويل،ولكنها أحقاد بدرية وترات أحدية كانت عليها قلوب النفاق مكتمنة</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5061133_2142443653"/>
      <w:bookmarkStart w:id="420" w:name="_Toc163"/>
      <w:bookmarkEnd w:id="419"/>
      <w:r>
        <w:rPr>
          <w:rtl w:val="true"/>
        </w:rPr>
        <w:t>حق أم حكم</w:t>
      </w:r>
      <w:bookmarkEnd w:id="4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الحريم والحرمة هل هما حق أم حكم؟</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المصاديق حق كحريم الدار، وبعضها حكم كحرمة هتك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استهان بحرمة المسلمين فقد هتك ستر إيمانه</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هتك ستر مؤمن هتك الله ستره يوم القيامة</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أمرنا مستور مقنع بالميثاق فمن هتك علينا أذله الله</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هتك حجاب غيرهانكشفت عورات بيته</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يكن للحساب مهولة إلا حياء العرض على الله عزوجل وفضيحة هتك الستر على المخفيات لحق للمرء ألا يهبط من رؤوس الجبال ولا يأوي إلى عمران ولا يأكل ولا يشرب ولا ينام إلا عن اضطرار متصل بالتلف، ومثل ذلك يفعل من يرى القيامة بأهوالها وشدائدها قائمة في كل نفس ويعاين بالقلب الوقوف بين يدي الجبار، حينئذ يأخذ نفسه بالمحاسبة كأنه إلى عرصاتها مدعو وفي غمراتها مسؤول،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مِثْقالَ حَبَّةٍ مِنْ خَرْدَلٍ أتَيْنا بِها وَكَفى بِنا حاسِبِينَ</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bookmarkStart w:id="421" w:name="pg15326_157804"/>
    </w:p>
    <w:p>
      <w:pPr>
        <w:pStyle w:val="BookText"/>
        <w:rPr/>
      </w:pPr>
      <w:bookmarkEnd w:id="421"/>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5061135_2142443653"/>
      <w:bookmarkStart w:id="423" w:name="_Toc164"/>
      <w:bookmarkEnd w:id="422"/>
      <w:r>
        <w:rPr>
          <w:rtl w:val="true"/>
        </w:rPr>
        <w:t>إعادة ما أضيع</w:t>
      </w:r>
      <w:bookmarkEnd w:id="42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السعي على مر الأزمان لإعادة ما أمكن إعادته مما أضيع من حريم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أزيل من حرمته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الجانب التكويني يمكن إعادة مازال ولو في الجملة عبر الدعاء وما أشبه لتعجيل الظهور، فإن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تشرق الأرض بنور ربها، وتعود المياه إلى مجاريها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عجل فرجه وأيده بالنصر وانصر ناصريه واخذل خاذليه</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دعاء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أرني الطلعة الرشيدة والغرة الحميدة، واكحل بصري بنظرة مني إليه، وعجل فرجه وسهل مخرجه، اللهم اشدد أزره وقوّ ظهره وطوّل عمره، اللهم اعمر بهبلادك وأحي به عبادك</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دعاء للإمام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قنوته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اللهم بعبادك وذوي الرغبة إليك شفيق وبإجابة دعائهم وتعجيل الفرج عنهم حقيق</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bookmarkStart w:id="424" w:name="pg15326_157805"/>
    </w:p>
    <w:p>
      <w:pPr>
        <w:pStyle w:val="Heading2"/>
        <w:numPr>
          <w:ilvl w:val="1"/>
          <w:numId w:val="1"/>
        </w:numPr>
        <w:rPr/>
      </w:pPr>
      <w:bookmarkStart w:id="425" w:name="__RefHeading___Toc5061137_2142443653"/>
      <w:bookmarkStart w:id="426" w:name="_Toc165"/>
      <w:bookmarkEnd w:id="424"/>
      <w:bookmarkEnd w:id="425"/>
      <w:r>
        <w:rPr>
          <w:rtl w:val="true"/>
        </w:rPr>
        <w:t>فتلك والله النازلة الكبرى والمصيبة العظمى</w:t>
      </w:r>
      <w:bookmarkEnd w:id="426"/>
    </w:p>
    <w:p>
      <w:pPr>
        <w:pStyle w:val="Heading3"/>
        <w:numPr>
          <w:ilvl w:val="2"/>
          <w:numId w:val="1"/>
        </w:numPr>
        <w:rPr/>
      </w:pPr>
      <w:bookmarkStart w:id="427" w:name="__RefHeading___Toc5061139_2142443653"/>
      <w:bookmarkStart w:id="428" w:name="_Toc166"/>
      <w:bookmarkEnd w:id="427"/>
      <w:r>
        <w:rPr>
          <w:rtl w:val="true"/>
        </w:rPr>
        <w:t>اشارة</w:t>
      </w:r>
      <w:bookmarkEnd w:id="428"/>
    </w:p>
    <w:p>
      <w:pPr>
        <w:pStyle w:val="Heading3"/>
        <w:numPr>
          <w:ilvl w:val="2"/>
          <w:numId w:val="1"/>
        </w:numPr>
        <w:rPr/>
      </w:pPr>
      <w:bookmarkStart w:id="429" w:name="__RefHeading___Toc5061141_2142443653"/>
      <w:bookmarkStart w:id="430" w:name="_Toc167"/>
      <w:bookmarkEnd w:id="429"/>
      <w:r>
        <w:rPr>
          <w:rtl w:val="true"/>
        </w:rPr>
        <w:t>من مستثنيات كراهة القسم</w:t>
      </w:r>
      <w:bookmarkEnd w:id="43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 أن من الجائز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بالمعنى الأعم الشامل للوجوب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لبيان أهمية الأمر، وهنا قد أقسمت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 شدة المصيبة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هذا القبيل تكرار القسم في القرآن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يحلفان في موارده، كما نرى ذلك في كلامهما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ورد من كراهة القسم، مثل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فالمراد به الاستخفاف باسم الله سبحانه وتعالى، بأن يكون اسم الله معرضاً لليمين بدون أن يكون هناك أهمية توجب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الأعم من ذلك ومن القسم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القسم من دون أهمية فيالموضوع، أو ما أشبه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 أَنْ تَبَرُّوا وَتَتَّقُوا وَتُصْلِحُوا بَيْنَ النَّاسِ</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دعيت لصلح بين اثنين فلا تقل علي يمين ألا أفعل</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الرجل يحلف أن لا يكلم أخاه و ما أشبه ذلك أو لايكلم أمه</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تبارك وتعالى لا إله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تَجْعَلُوا اللَّهَ عُرْضَةً لأَيْمانِكُمْ أَنْ تَبَرُّوا وَتَتَّقُوا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قول الرجل لا والله، وبلى والله</w:t>
      </w:r>
      <w:r>
        <w:rPr>
          <w:rFonts w:eastAsia="Amiri" w:cs="Amiri" w:ascii="Amiri" w:hAnsi="Amiri"/>
          <w:color w:val="111111"/>
          <w:sz w:val="28"/>
          <w:szCs w:val="28"/>
          <w:rtl w:val="true"/>
          <w:lang w:bidi="ar-SA"/>
        </w:rPr>
        <w:t>»</w:t>
      </w:r>
      <w:r>
        <w:rPr>
          <w:rStyle w:val="FootnoteAnchor"/>
          <w:rtl w:val="true"/>
        </w:rPr>
        <w:footnoteReference w:id="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لا تحلف باسمي كاذبا فيهتز عرشي غضبا</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لا تحلف بالله كاذبا ولا صادقا من غير ضرورة، ولا تجعل الله عرضة ليمينك فإن الله لا يرحم ولا يرعى من حلف باسمه كاذبا</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أدّعي عليك مال ولم يكن له عليك، فأراد أن يحلّفك، فإن بلغ مقدار ثلاثين درهما فأعطه ولا تحلف، وإن كان أكثر من ذلك فاحلف ولا تعطه</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bookmarkStart w:id="431" w:name="pg15326_157807"/>
    </w:p>
    <w:p>
      <w:pPr>
        <w:pStyle w:val="BookText"/>
        <w:rPr/>
      </w:pPr>
      <w:bookmarkEnd w:id="43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اجتمع الحواريون إلى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معلم الخير أرشدنا،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أمركم أن لا تحلفوا بالله كاذبين، وأنا آمركم أن لا تحلفوا باللهكاذبين ولا صادقين</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بيعوا ولا تحلفوا، فإن اليمين ينفق السلعة ويمحق البركة</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تحلفوا إلا بالله، ومن حلف بالله فليصدق، ومن حلف له بالله فليرض، ومن حلف له بالله فلم يرض فليس من الله في شيء</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تحلفوا بآبائكم ولا بالأنداد، ولا تحلفوا إلا بالله، ولاتحلفوا بالله إلا وأنتم صادقون</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5061143_2142443653"/>
      <w:bookmarkStart w:id="433" w:name="_Toc168"/>
      <w:bookmarkEnd w:id="432"/>
      <w:r>
        <w:rPr>
          <w:rtl w:val="true"/>
        </w:rPr>
        <w:t>النازلة الكبرى</w:t>
      </w:r>
      <w:bookmarkEnd w:id="43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بيان أن موت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النازلة الكبرى والمصيبة العظمى وتأكيد ذلك</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مثل هذه التأكيدات تبيّن قَدَر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وقيمته ولو بقدر، مما يسبب التفاف الناس حوله أكثر فأكثر، فإن من عادة الناس أن يلتفوا حول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العظماء، وكل ما ازدادوا معرفة بعظمتهم كان التفافهم حولهم أكثر، وكلما التف الناس حول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كانوا بمنجىً ومأمن من مشاكل الدنيا وعذاب الآخرة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سألتكم من أجر فهو لكم</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أصيب بمصيبة فليذكر مصابه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أعظم المصائب</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من أصيب بمصيبة فليذكر مصيبته بي فإنها من أعظم المصائب</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أصبتم بمصيبة فاذكروا مصيبتي فإنهاأعظم المصائب</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الشعبي، عن صعصعة بن صوحان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الأشتر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 إنا إليه راجعون والحمد لله رب العالمين، اللهم إني أحتسبه عندك فإن موته من مصائب الدهر، فرحم الله مالكا، فقد وفى بعهده وقضى نحبه ولقي ربه، مع أنا قد وطنا أنفسنا على أن نصبر على كل مصيبة بعد مصابنا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أعظم المصائب</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ليكتب الدرجة العالية في الجنة فلا يبلغها عبده فلا يزال يتعهد بالبلاء حتى يبلغها وإذا أصبتم بمصيبة فاذكروا مصيبتي فإنها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أعظم المصائب</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وأنشأ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الموت لا والدا يبقي و لا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السبيل إلى أن لا ترى أحدا</w:t>
      </w:r>
    </w:p>
    <w:p>
      <w:pPr>
        <w:pStyle w:val="BookText"/>
        <w:rPr/>
      </w:pPr>
      <w:r>
        <w:rPr>
          <w:rFonts w:ascii="Amiri" w:hAnsi="Amiri" w:eastAsia="Amiri" w:cs="Amiri"/>
          <w:color w:val="111111"/>
          <w:sz w:val="28"/>
          <w:sz w:val="28"/>
          <w:szCs w:val="28"/>
          <w:rtl w:val="true"/>
          <w:lang w:bidi="ar-SA"/>
        </w:rPr>
        <w:t xml:space="preserve">هذا النبي ولم يخلد لأمته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خلد الله خلقا قبله خلدا</w:t>
      </w:r>
    </w:p>
    <w:p>
      <w:pPr>
        <w:pStyle w:val="BookText"/>
        <w:rPr/>
      </w:pPr>
      <w:r>
        <w:rPr>
          <w:rFonts w:ascii="Amiri" w:hAnsi="Amiri" w:eastAsia="Amiri" w:cs="Amiri"/>
          <w:color w:val="111111"/>
          <w:sz w:val="28"/>
          <w:sz w:val="28"/>
          <w:szCs w:val="28"/>
          <w:rtl w:val="true"/>
          <w:lang w:bidi="ar-SA"/>
        </w:rPr>
        <w:t xml:space="preserve">للموت فينا سهام غير خاطئة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فاته اليوم سهم لم يفته غدا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وقالت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مات يوما ميت قلّ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أبي مذ مات والله أزيد</w:t>
      </w:r>
    </w:p>
    <w:p>
      <w:pPr>
        <w:pStyle w:val="BookText"/>
        <w:rPr/>
      </w:pPr>
      <w:r>
        <w:rPr>
          <w:rFonts w:ascii="Amiri" w:hAnsi="Amiri" w:eastAsia="Amiri" w:cs="Amiri"/>
          <w:color w:val="111111"/>
          <w:sz w:val="28"/>
          <w:sz w:val="28"/>
          <w:szCs w:val="28"/>
          <w:rtl w:val="true"/>
          <w:lang w:bidi="ar-SA"/>
        </w:rPr>
        <w:t xml:space="preserve">تذكرت لما فرق الموت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فعزيت نفسي بالنبي محمد</w:t>
      </w:r>
    </w:p>
    <w:p>
      <w:pPr>
        <w:pStyle w:val="BookText"/>
        <w:rPr/>
      </w:pPr>
      <w:r>
        <w:rPr>
          <w:rFonts w:ascii="Amiri" w:hAnsi="Amiri" w:eastAsia="Amiri" w:cs="Amiri"/>
          <w:color w:val="111111"/>
          <w:sz w:val="28"/>
          <w:sz w:val="28"/>
          <w:szCs w:val="28"/>
          <w:rtl w:val="true"/>
          <w:lang w:bidi="ar-SA"/>
        </w:rPr>
        <w:t xml:space="preserve">فقلت لها إن الممات سبيلنا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يمت في يومه مات في غد</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وهذا لا ينافي الاهتمام الأكثر بعزاء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ذلك بأمرهم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لا ينافي الأخبار التالية أيضا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 أشد العدم عدم القلب، وإن أعظم المصائب مصيبة الدين، وأسنى المرزئة مرزأته</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bookmarkStart w:id="434" w:name="pg15326_157810"/>
    </w:p>
    <w:p>
      <w:pPr>
        <w:pStyle w:val="BookText"/>
        <w:rPr/>
      </w:pPr>
      <w:bookmarkEnd w:id="43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المصائب الجهل</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المصيبة بالدين أعظم المصائب</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المصائب و الشقاء الوله بالدنيا</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5061145_2142443653"/>
      <w:bookmarkStart w:id="436" w:name="_Toc169"/>
      <w:bookmarkEnd w:id="435"/>
      <w:r>
        <w:rPr>
          <w:rtl w:val="true"/>
        </w:rPr>
        <w:t xml:space="preserve">التوسع في معنى </w:t>
      </w:r>
      <w:r>
        <w:rPr>
          <w:rtl w:val="true"/>
        </w:rPr>
        <w:t>(</w:t>
      </w:r>
      <w:r>
        <w:rPr>
          <w:rtl w:val="true"/>
        </w:rPr>
        <w:t>احتمال التأثير</w:t>
      </w:r>
      <w:r>
        <w:rPr>
          <w:rtl w:val="true"/>
        </w:rPr>
        <w:t>)</w:t>
      </w:r>
      <w:bookmarkEnd w:id="4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في الجملة، ويكفي في التأثير احتماله عقلائياً ولو في المستقبل للأجيال القادمة، وذلك من وجوه 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العلامات المبهمة لما قبل 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ذكرته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فتأثيره كان فعلياً ومستقبلياً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الأمر بالمعروف والنهي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وتجويز التأثير، بأن لا يكون التأثير ممتنعاً، بل ممكنا بحسب ما يظهر له من حاله، وهذايقتضي الوجوب ما لم يعلم عدم التأثير وإن ظن عدمه، لأن التجوز قائم مع الظن، وهو حسن</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يبعد استحبابه مع احتمال التأثير مع ظن عدمه، إن كان مسقطاً للوجوب، لاحتمال حصول نفع، فتأمل</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يعتبر مجرد التجويز وإن كان احتمال التأثير بعيداً، أو عدم غلبة الظن أو العلم بعدم التأثير، ظاهر بعض عباراتهم يقتضي الأول، وظاهر بعضها الثاني، ولعل نظر الأول على الآية</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والتفصيل في الفقه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في آخر الزمان قوم ينبع فيهمقوم مراءون ينفرون وينسكون، حدثاء سفهاء، لا يوجبون أمرا بمعروف ولا نهيا عن منكر إلا إذا أمنوا الضرر، يطلبون لأنفسهم الرخص والمعاذير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هنالك يتم غضب الله عليهم فيعمهم بعقابه</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مشى إلى سلطان جائر فأمره بتقوى الله ووعظه وخوفه كان له مثل أجر الثقلين من الجن والإنس ومثل أعمالهم</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يعذب العامة بذنب الخاصة إذا عملت الخاصة بالمنكر سرا من غير أن تعلم العامة، فإذا عملت الخاصة بالمنكر جهارا فلم تغير ذلك العامة استوجب الفريقان العقوبة من الله عزوجل</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المعصية إذا عمل بها العبد سرا لم تضر 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عاملها، فإذا عمل بها علانية ولم يغير عليه أضرت بالعامة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وذلك أنه يذل بعمله دين الله ويقتدي به أهل عداوة الله</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أقر قوم بالمنكر بين أظهرهم لا يغيرونه إلا أوشك أن يعمهم الله بعقاب من عنده</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أوحى الله إلى شعيب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معذب من قومك مائة ألف، أربعين ألفا من شرارهم وستين ألفا من خيارهم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هؤلاء الأشرار فما بال الأخيار؟ فأوحى الله عزوجل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داهنوا أهل المعاصي ولم يغضبوا لغضبي</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جده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من أهلك الذين تظلهم في ظل عرشك يوم لا ظل إلا ظلك؟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الطاهرة قلوبهم والتربة أيديهم الذين يذكرون جلالي إذا ذكروا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يغضبون لمحارمي إذا استحلت مثل النمر إذا حرد</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bookmarkStart w:id="437" w:name="pg15326_157813"/>
    </w:p>
    <w:p>
      <w:pPr>
        <w:pStyle w:val="BookText"/>
        <w:rPr/>
      </w:pPr>
      <w:bookmarkEnd w:id="437"/>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5061147_2142443653"/>
      <w:bookmarkStart w:id="439" w:name="_Toc170"/>
      <w:bookmarkEnd w:id="438"/>
      <w:r>
        <w:rPr>
          <w:rtl w:val="true"/>
        </w:rPr>
        <w:t>ذكر الحقيقة</w:t>
      </w:r>
      <w:bookmarkEnd w:id="4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والتأكيد عليها أمر ثان، والبرهنة عليها أمر ثالث، والكل واجب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ما فعلته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الجمل المتلاحقة وفي طول الخطبة، 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اكتفت بالأول وأخرى ضمت إليه الثاني وثالثةً ثلّثت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فتلك والله النازلة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النازلة أي التي تنزل من السماء، كما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يوم ينزل البلاء إلى الأرض كقطر المطر</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الحوادث تقع في صفوف البشر بصورة مستمرة، فهذا يموت وهذا يقتل وهذا يسقط في هوة وهذا يغرق وهذا يحترق بيته وهذا يفتقر وما أشبه ذلك، ولكن موت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أكبر من كل تلك النوازلوالمصائب إذ أن كل مصيبة تخصّ فرداً أو أفراداً أو شعباً أو شعوباً، أما موت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فمصيبة تعم كل العالمين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 كان رحمة للعالمين، وبموته حرم العالمون من رحمة وجوده الشريف، وإن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موته أيضاً كحياته رحمة للناس حيث يستغفر لهم وإن الله ببركته يتفضل عليهم، إلى غير ذلك</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والمصيبة العظمى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أصيبوا بمصيبة كبيرة لا يعرف مداها إلا الله سبحانه وتعالى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البلاء أسرع إلى المؤمن التقي من المطر إلى قرار الأرض</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أشد الناس بلاء النبيون ثم الوصيون، ثم الأمثل فالأمثل، وإنما يبتلى المؤمن على قدر أعماله الحسنة، فمن صحّ دينه وحسن عمله اشتد بلاؤه، ومن سخف دينه وضعف عمله قلّ بلاؤه، وإن البلاء أسرع إلى المؤمن التقي من المطر إلى قرار الأرض، وذلك أن الله عزوجل لم يجعل الدنيا ثواباً لمؤمن ولا عقوبة لكافر</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سلمان بن غانم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تركت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الحاجة فيهم والبلاء أسرع إليهم من الميزاب السريع في ماء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أيسرك الأمر الذي أنت عليه أم مائة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جبال تهامة ذهبا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أغنى منك ومن أصحابك، ما على أحدكم ولو ساح في الأرض يأكل من ورق الشجر ونبت الأرض حتى يأتيهالموت</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bookmarkStart w:id="440" w:name="pg15326_157815"/>
    </w:p>
    <w:p>
      <w:pPr>
        <w:pStyle w:val="BookText"/>
        <w:rPr/>
      </w:pPr>
      <w:bookmarkEnd w:id="44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5061149_2142443653"/>
      <w:bookmarkStart w:id="442" w:name="_Toc171"/>
      <w:bookmarkEnd w:id="441"/>
      <w:r>
        <w:rPr>
          <w:rtl w:val="true"/>
        </w:rPr>
        <w:t>رحمة للعالمين</w:t>
      </w:r>
      <w:bookmarkEnd w:id="44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الحديث القدسي قال الله تعالى لعيسى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إني أوصيك يا ابن مريم البكر البتول بسيد المرسلين وحبيبي منهم، أحمد صاحب الجمل الأحمر والوجه الأقمر المشرق بالنور، الطاهر القلب، الشديد البأس، الحيي المتكرم، فإنه رحمة للعالمين وسيد ولد آدم عندي</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بعثني رحمة للعالمين</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إنماأنا رحمة مهداة</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روي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الصفا ونادى في أيام الموسم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إني رسول الله رب العالمين، فرمقه الناس بأبصارهم، قالها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أتى المروة، ثم وضع يده في أذنه ثم نادى ثلاثا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إني رسول الله، ثلاثا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فرمقه الناس بأبصارهم، ورماه أبو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بحجر فشج بين عينيه، وتبعه المشركون بالحجارة، فهرب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أتى الجبل فاستند إلى موضع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المتكأ، وجاء المشركون في طلبه، وجاء رجل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قد قتل محمد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منزل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فدق الباب،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فعل محمد؟قال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إلا أن المشركين قد رموه بالحجارة، وما أدري أحي هو أم ميت، فأعطيني شيئا فيه ماء وخذي معك شيئا من هيس وانطلقي بنا نلتمس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نجده جائعا عطشانا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جاز الجبل وخديجة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 استبطني الوادي حتى أستظهره، فجعل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محمداه، يا رسول الله، نفسي لك الفداء، في أي واد أنت ملقى؟</w:t>
      </w:r>
    </w:p>
    <w:p>
      <w:pPr>
        <w:pStyle w:val="BookText"/>
        <w:rPr/>
      </w:pPr>
      <w:r>
        <w:rPr>
          <w:rFonts w:ascii="Amiri" w:hAnsi="Amiri" w:eastAsia="Amiri" w:cs="Amiri"/>
          <w:color w:val="111111"/>
          <w:sz w:val="28"/>
          <w:sz w:val="28"/>
          <w:szCs w:val="28"/>
          <w:rtl w:val="true"/>
          <w:lang w:bidi="ar-SA"/>
        </w:rPr>
        <w:t>وجعلت خديجة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 لي النبي المصطفى، من أحس لي الربيع المرتضى، من أحس لي المطرود في الله، من أحس لي أبا القاسم؟</w:t>
      </w:r>
    </w:p>
    <w:p>
      <w:pPr>
        <w:pStyle w:val="BookText"/>
        <w:rPr/>
      </w:pPr>
      <w:r>
        <w:rPr>
          <w:rFonts w:ascii="IRNazanin" w:hAnsi="IRNazanin" w:eastAsia="IRNazanin"/>
          <w:color w:val="111111"/>
          <w:sz w:val="28"/>
          <w:sz w:val="28"/>
          <w:szCs w:val="28"/>
          <w:rtl w:val="true"/>
          <w:lang w:bidi="fa-IR"/>
        </w:rPr>
        <w:t xml:space="preserve">وهبط عليه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إليه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ما صنع بي قومي، كذبوني وطردوني وخرجوا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ناولني يدك، فأخذ يده فأقعده على الجبل، ثم أخرج من تحت جناحه درنوكا من درانيك الجنة منسوجا بالدر والياقوت وبسطه حتى جلل به جبال تهامة، ثم أخذ بيد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أقعده عليه ثم 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أتريد أن تعلم كرامتك على الله؟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إليك تلك الشجرة تجبك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فدعاها، فأقبلت حتى خرت بين يديه ساجدة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مرها 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فأمرها، فرجعت إلى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وهبط عليه إسماعيل حارس السماء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قد أمرني ربي أن أطيعك، أفتأمرني أن أنثر عليهم النجوم فأحرقهم؟</w:t>
      </w:r>
    </w:p>
    <w:p>
      <w:pPr>
        <w:pStyle w:val="BookText"/>
        <w:rPr/>
      </w:pPr>
      <w:r>
        <w:rPr>
          <w:rFonts w:ascii="Amiri" w:hAnsi="Amiri" w:eastAsia="Amiri" w:cs="Amiri"/>
          <w:color w:val="111111"/>
          <w:sz w:val="28"/>
          <w:sz w:val="28"/>
          <w:szCs w:val="28"/>
          <w:rtl w:val="true"/>
          <w:lang w:bidi="ar-SA"/>
        </w:rPr>
        <w:t>وأقبل ملك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أتأمرني أن آخذ عليهم الشمس فأجمعها على رؤوسهم فتحرقهم؟</w:t>
      </w:r>
    </w:p>
    <w:p>
      <w:pPr>
        <w:pStyle w:val="BookText"/>
        <w:rPr/>
      </w:pPr>
      <w:r>
        <w:rPr>
          <w:rFonts w:ascii="Amiri" w:hAnsi="Amiri" w:eastAsia="Amiri" w:cs="Amiri"/>
          <w:color w:val="111111"/>
          <w:sz w:val="28"/>
          <w:sz w:val="28"/>
          <w:szCs w:val="28"/>
          <w:rtl w:val="true"/>
          <w:lang w:bidi="ar-SA"/>
        </w:rPr>
        <w:t>وأقبل ملك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إن الله عزوجل قد أمرني أن أطيعك، أفتأمرني أن آمر الأرض فتجعلهم في بطنها كما هم على ظهرها؟</w:t>
      </w:r>
    </w:p>
    <w:p>
      <w:pPr>
        <w:pStyle w:val="BookText"/>
        <w:rPr/>
      </w:pPr>
      <w:r>
        <w:rPr>
          <w:rFonts w:ascii="Amiri" w:hAnsi="Amiri" w:eastAsia="Amiri" w:cs="Amiri"/>
          <w:color w:val="111111"/>
          <w:sz w:val="28"/>
          <w:sz w:val="28"/>
          <w:szCs w:val="28"/>
          <w:rtl w:val="true"/>
          <w:lang w:bidi="ar-SA"/>
        </w:rPr>
        <w:t>وأقبل ملك الجبال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إن الله قد أمرني أن أطيعك، أفتأمرني أن آمر الجبال فتنقلب عليهم فتحطمهم؟</w:t>
      </w:r>
    </w:p>
    <w:p>
      <w:pPr>
        <w:pStyle w:val="BookText"/>
        <w:rPr/>
      </w:pPr>
      <w:r>
        <w:rPr>
          <w:rFonts w:ascii="Amiri" w:hAnsi="Amiri" w:eastAsia="Amiri" w:cs="Amiri"/>
          <w:color w:val="111111"/>
          <w:sz w:val="28"/>
          <w:sz w:val="28"/>
          <w:szCs w:val="28"/>
          <w:rtl w:val="true"/>
          <w:lang w:bidi="ar-SA"/>
        </w:rPr>
        <w:t>وأقبل ملك البحار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قد أمرني ربي أن أطيعك، أفتأمرني أن آمر البحار فتغرقهم؟</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أمرتم بطاعتي؟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رأسه إلى السماء ونادى</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لم أبعث عذابا، إنما بعثت رحمة للعالمين، دعوني وقومي فإنهم لايعلمون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ونظر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تجول في الوادي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ألا ترى إلى خديجة، قد أبكت لبكائها ملائكة السماء، ادعها إليك فأقرئها مني السلام وقل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يقرئك السلام وبشرها أن لها في الجنة بيتا من قصب لا نصب فيه ولا صخب، لؤلؤا مكللا بالذهب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فدعاها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والدماء تسيل من وجهه على الأرض وهو يمسحها ويردها،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دع الدمع يقع على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يغضب رب الأرض على من عليها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جن عليهم الليل انصرفت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ودخلت به منزلها، فأقعدته على الموضع الذي فيه الصخرة وأظلته بصخرة من فوق رأسه وقامت في وجهه تستره ببردها، وأقبلالمشركون يرمونه بالحجارة فإذا جاءت من فوق رأسه صخرة وقته الصخرة، وإذا رموه من تحته وقته الجدران الحيط، وإذا رمي من بين يديه وقته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بنفسها وجعلت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ترمى الحرة في منزلها، فلما سمعوا ذلك انصرفوا عنه وأصبح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وغدا إلى المسجد يصلي</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bookmarkStart w:id="443" w:name="pg15326_157819"/>
    </w:p>
    <w:p>
      <w:pPr>
        <w:pStyle w:val="Heading2"/>
        <w:numPr>
          <w:ilvl w:val="1"/>
          <w:numId w:val="1"/>
        </w:numPr>
        <w:rPr/>
      </w:pPr>
      <w:bookmarkStart w:id="444" w:name="__RefHeading___Toc5061151_2142443653"/>
      <w:bookmarkStart w:id="445" w:name="_Toc172"/>
      <w:bookmarkEnd w:id="443"/>
      <w:bookmarkEnd w:id="444"/>
      <w:r>
        <w:rPr>
          <w:rtl w:val="true"/>
        </w:rPr>
        <w:t>لا مثلها نازلة ولا بائقة عاجلة</w:t>
      </w:r>
      <w:bookmarkEnd w:id="445"/>
    </w:p>
    <w:p>
      <w:pPr>
        <w:pStyle w:val="Heading3"/>
        <w:numPr>
          <w:ilvl w:val="2"/>
          <w:numId w:val="1"/>
        </w:numPr>
        <w:rPr/>
      </w:pPr>
      <w:bookmarkStart w:id="446" w:name="__RefHeading___Toc5061153_2142443653"/>
      <w:bookmarkStart w:id="447" w:name="_Toc173"/>
      <w:bookmarkEnd w:id="446"/>
      <w:r>
        <w:rPr>
          <w:rtl w:val="true"/>
        </w:rPr>
        <w:t>اشارة</w:t>
      </w:r>
      <w:bookmarkEnd w:id="447"/>
    </w:p>
    <w:p>
      <w:pPr>
        <w:pStyle w:val="Heading3"/>
        <w:numPr>
          <w:ilvl w:val="2"/>
          <w:numId w:val="1"/>
        </w:numPr>
        <w:rPr/>
      </w:pPr>
      <w:bookmarkStart w:id="448" w:name="__RefHeading___Toc5061155_2142443653"/>
      <w:bookmarkStart w:id="449" w:name="_Toc174"/>
      <w:bookmarkEnd w:id="448"/>
      <w:r>
        <w:rPr>
          <w:rtl w:val="true"/>
        </w:rPr>
        <w:t>النكرة في سياق النفي</w:t>
      </w:r>
      <w:bookmarkEnd w:id="44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 في سياق النفي أو النهي تفيد العموم</w:t>
      </w:r>
      <w:r>
        <w:rPr>
          <w:rStyle w:val="FootnoteAnchor"/>
          <w:rtl w:val="true"/>
        </w:rPr>
        <w:footnoteReference w:id="745"/>
      </w:r>
      <w:r>
        <w:rPr>
          <w:rFonts w:ascii="Amiri" w:hAnsi="Amiri" w:eastAsia="Amiri" w:cs="Amiri"/>
          <w:color w:val="111111"/>
          <w:sz w:val="28"/>
          <w:sz w:val="28"/>
          <w:szCs w:val="28"/>
          <w:rtl w:val="true"/>
          <w:lang w:bidi="ar-SA"/>
        </w:rPr>
        <w:t>، على ما ذكرناه في الأصول</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كلَّ ما نزل على البشر من المصائب لم يكن بمنزلة موت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الأهمية، وكذلك ما سيحل على البشر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مثلها نازلة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تلك النوازل صغار بالنسبة إلى هذه النازلة وهي موت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بائقة عاجلة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الداهية والطامّة، والمراد بالعاجلة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الدنيا في مقابل المحشر الذي هو بائقة آجلة،ففي البوائق العاجلة في الدنيا لا شبيه لموت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بائقة عاجلة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قبال مصيبةٍ كفاجعة الطف، أو ما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الفاصل بين استشهادهما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ثلاثين سنة، وباعتبار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يتضح المعنى أكثر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الراوي في بيان ما وقع في مقتل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فاصطفقت أبواب الجامع، وضجت الملائكة في السماء بالدعاء، وهبت ريح عاصف سوداء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مظلمة، ونادى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السماء والأرض بصوت يسمعه كل مستيقظ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تهدمت والله أركان الهدى، وانطمست والله نجوم السماء وأعلام التقى، وانفصمت والله العروة الوثقى، قُتل ابن عم محمد المصطفى، قُتل الوصي المجتبى، قُتل علي المرتضى، قُتل والله سيد الأوصياء، قتله أشقى الأشقياء</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تآمر القوم على قتل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مواطن عديدة منها ليلة العقبة حينما تآمروا على 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رامت الفجرة الكفرة ليلة العقبة 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العقبة، ورام من بقي من مردة المنافقين بالمدينة قتل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قدروا على مغالبة ربهم، حملهم على ذلك حسدهم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فخم من أمره وعظم من شأنه، من ذلك أنه لما خرج من المدينة وقد كان خلفه عليها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أتاني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العلي الأعلى يقرئك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إما أن تخرج أنت ويقيم علي أو يخرج علي وتقيم أنت، لابد من ذلك، فإن عليا قد ندبته لإحدى اثنتين لا يعلم أحد كنه جلال من أطاعني فيهما وعظيم ثوابه غيري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خلفه أكثر المنافقون الطعن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 وسئمه وكره صحبته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فتبعه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لحقه وقد وجد مما قالوا فيه،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أشخصك عن مركزك؟</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الناس كذا وكذا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فانصرف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موضعه، فدبروا عليه أن يقتلوه، وتقدموا في أن يحفروا له في طريقه حفيرة طويلة قدر خمسين ذراعا ثم غطوها بحصر رقاق ونثروا فوقها يسيرا من التراب بقدر ما غطوا وجوه الحصر وكان ذلك على طريق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لابد له من سلوكه، ليقع هو ودابته في الحفيرة التي قد عمقوها، وكان ما حوالي المحفور أرضا ذات حجارة، دبروا على أنه إذا وقع مع دابته في ذلك المكان كبسوه بالأحجار حتى يقتلوه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بلغ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المكان لوى فرسه عنقه وأطاله الله فبلغت جحفلته أذنه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قد حفر هاهنا ودبر عليك الحتف، وأنت أعلم لا تمر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 الله من ناصح خيرا كما تدبر تدبيري فإن الله عزوجل لا يخليك من صنعه الجميل، وسار حتى شارف المكان فتوقف الفرس خوفا من المرور على المكان،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بإذن الله سالما سوياعجيبا شأنك بديعا أمرك، فتبادرت الدابة، فإذا الله عزوجل قد متن الأرض وصلبها ولأم حفرها وجعلها كسائر الأرض، فلما جاوزها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لوى الفرس عنقه ووضع جحفلته على أذنه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أكرمك على رب العالمين، جوزك على هذا المكان الخاوي</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جازاك الله بهذه السلامة عن تلك النصيحة التي نصحتني، ثم قلب وجه الدابة إلى ما يلي كفلها والقوم معه، بعضهم كان أمامه </w:t>
      </w:r>
      <w:bookmarkStart w:id="450" w:name="pg15326_157822"/>
    </w:p>
    <w:p>
      <w:pPr>
        <w:pStyle w:val="BookText"/>
        <w:rPr/>
      </w:pPr>
      <w:bookmarkEnd w:id="45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وبعضهم خلفه،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اكشفوا عن هذا المكان، فكشفوا عنه فإذا هو خاو ولايسير عليه أحد إلا وقع في الحفيرة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فأظهر القوم الفزع والتعجب مما رأوا،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من عمل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فرسي هذا يدري، يا أيها الفرس كيف هذا ومن دبر هذا؟</w:t>
      </w:r>
    </w:p>
    <w:p>
      <w:pPr>
        <w:pStyle w:val="BookText"/>
        <w:rPr/>
      </w:pPr>
      <w:r>
        <w:rPr>
          <w:rFonts w:ascii="IRNazanin" w:hAnsi="IRNazanin" w:eastAsia="IRNazanin"/>
          <w:color w:val="111111"/>
          <w:sz w:val="28"/>
          <w:sz w:val="28"/>
          <w:szCs w:val="28"/>
          <w:rtl w:val="true"/>
          <w:lang w:bidi="fa-IR"/>
        </w:rPr>
        <w:t>فقال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إذا كان الله عزوجل يبرم ما يروم جهال الخلق نقضه أو كان ينقض ما يروم جهال الخلق إبرامه فالله هو الغالب والخلق هم المغلوبون، فعل هذا يا أمير المؤمنينفلان وفلان وفلان إلى أن ذكر العشرة بمواطاة من أربعة وعشرين هم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طريقه، ثم دبروا هم على أن يقتلوا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العقبة والله عزوجل من وراء حياطة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وولي الله لا يغلبه الكافرون، الحديث</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5061157_2142443653"/>
      <w:bookmarkStart w:id="452" w:name="_Toc175"/>
      <w:bookmarkEnd w:id="451"/>
      <w:r>
        <w:rPr>
          <w:rtl w:val="true"/>
        </w:rPr>
        <w:t>يوم عاشوراء</w:t>
      </w:r>
      <w:bookmarkEnd w:id="45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كيف صار يوم عاشوراء يوم مصيبة وغم وجزع وبكاء دون اليوم الذي قبض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واليوم الذي ماتت فيه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واليوم الذي قتل فيه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واليوم الذي قتل فيه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يوم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مصيبة من جميع سائر الأيام، وذلك أن أصحاب الكساء الذين كانوا أكرم الخلق على الله تعالى كانواخمسة، فلما مضى عنهم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أمير المؤمنين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فيهم للناس عزاء وسلوة، فلما مضت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أمير المؤمنين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عزاء وسلوة، فلما مضى منهم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للناس في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عزاء وسلوة، فلما مضى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للناس في الحسين عزاء وسلوة، فلما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بقي من أهل الكساء أحد للناس فيه بعده عزاء وسلوة فكان ذهابه كذهاب جميعهم، كما كان بقاؤه كبقاء جميعهم، فلذلك صار يومه أعظم الأيام مصيبة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الفضل الهاشمي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فلم لم يكن للناس في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عزاء وسلوة مثل ما كان لهم في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إن علي بن الحسين كان سيد العابدين وإماما وحجة على الخلق بعد آبائه الماضين ولكنه لم يلق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يسمع منه وكان علمه وراثة عن أبيه عن جده عنالنبي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أمير المؤمنين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شاهدهم الناس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أحوال في أن يتوالى، فكانوا متى نظروا إلى أحد منهم تذكروا حاله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وفيه، فلما مضوا فقد الناس مشاهدة الأكرمين على الله عزوجل ولم يكن في أحد منهم فقد جميعهم إلا في فقد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مضى في آخرهم، فلذلك صار يومه أعظم الأيام مصيبة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الله بن الفضل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فكيف سمت العامة يوم عاشوراء يوم بركة؟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الناس بالشام إلى يزيد فوضعوا له الأخبار وأخذوا عليها الجوائز من الأموال، فكان مما وضعوا له أمر هذا اليوم وأنه يوم بركة ليعدل الناس فيه من الجزع والبكاء والمصيبة والحزن إلى الفرح والسرور والتبرك والاستعدادفيه، حكم الله بيننا وبينهم</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bookmarkStart w:id="453" w:name="pg15326_157825"/>
    </w:p>
    <w:p>
      <w:pPr>
        <w:pStyle w:val="Heading2"/>
        <w:numPr>
          <w:ilvl w:val="1"/>
          <w:numId w:val="1"/>
        </w:numPr>
        <w:rPr/>
      </w:pPr>
      <w:bookmarkStart w:id="454" w:name="__RefHeading___Toc5061159_2142443653"/>
      <w:bookmarkStart w:id="455" w:name="_Toc176"/>
      <w:bookmarkEnd w:id="453"/>
      <w:bookmarkEnd w:id="454"/>
      <w:r>
        <w:rPr>
          <w:rtl w:val="true"/>
        </w:rPr>
        <w:t>أعلن بها كتاب الله جل ثناؤه في أفنيتكم</w:t>
      </w:r>
      <w:bookmarkEnd w:id="455"/>
    </w:p>
    <w:p>
      <w:pPr>
        <w:pStyle w:val="Heading3"/>
        <w:numPr>
          <w:ilvl w:val="2"/>
          <w:numId w:val="1"/>
        </w:numPr>
        <w:rPr/>
      </w:pPr>
      <w:bookmarkStart w:id="456" w:name="__RefHeading___Toc5061161_2142443653"/>
      <w:bookmarkStart w:id="457" w:name="_Toc177"/>
      <w:bookmarkEnd w:id="456"/>
      <w:r>
        <w:rPr>
          <w:rtl w:val="true"/>
        </w:rPr>
        <w:t>اشارة</w:t>
      </w:r>
      <w:bookmarkEnd w:id="457"/>
    </w:p>
    <w:p>
      <w:pPr>
        <w:pStyle w:val="Heading3"/>
        <w:numPr>
          <w:ilvl w:val="2"/>
          <w:numId w:val="1"/>
        </w:numPr>
        <w:rPr/>
      </w:pPr>
      <w:bookmarkStart w:id="458" w:name="__RefHeading___Toc5061163_2142443653"/>
      <w:bookmarkStart w:id="459" w:name="_Toc178"/>
      <w:bookmarkEnd w:id="458"/>
      <w:r>
        <w:rPr>
          <w:rtl w:val="true"/>
        </w:rPr>
        <w:t>علاقة القرآن والعترة</w:t>
      </w:r>
      <w:bookmarkEnd w:id="4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هنالك ترابطاً ثبوتياً وإثباتياً بين كتاب الله التشريعي وكتابه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والمصداق الأجلى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الترابط بين القرآن الناطق</w:t>
      </w:r>
      <w:r>
        <w:rPr>
          <w:rStyle w:val="FootnoteAnchor"/>
          <w:rtl w:val="true"/>
        </w:rPr>
        <w:footnoteReference w:id="750"/>
      </w:r>
      <w:r>
        <w:rPr>
          <w:rFonts w:ascii="Amiri" w:hAnsi="Amiri" w:eastAsia="Amiri" w:cs="Amiri"/>
          <w:color w:val="111111"/>
          <w:sz w:val="28"/>
          <w:sz w:val="28"/>
          <w:szCs w:val="28"/>
          <w:rtl w:val="true"/>
          <w:lang w:bidi="ar-SA"/>
        </w:rPr>
        <w:t>والصامت،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يفترقا</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يشير فيما يشير إلى ذلك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الشواهد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إني فرطكم وأنتم واردون عليّ الحوض، ألا وإني سائلكم عن الثقلين فانظروا كيف تخلفوني فيهما، فإن اللطيف الخبير نبأني أنهما لن يفترقا حتى يلقياني، وسألت ربي ذلك فأعطانيه، ألا وإني قد تركتهما فيكمكتاب الله وعترتي أهل بيتي، ولا تسبقوهم فتفرقوا، ولا تقصروا عنهم فتهلكوا، ولا تعلموهم فإنهم أعلم منكم</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خليفتين كتاب الله وعترتي أهل بيتي، فإنهما لن يفترقا حتى يردا عليّ الحوض</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بمنى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إني تارك فيكم الثقلين أما إن تمسكتم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فإنهما لن يفترقا حتى يردا عليّ الحوض،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تارك فيكم حرمات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والكعبة البيت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كتاب الله فحرفوا</w:t>
      </w:r>
      <w:r>
        <w:rPr>
          <w:rStyle w:val="FootnoteAnchor"/>
          <w:rtl w:val="true"/>
        </w:rPr>
        <w:footnoteReference w:id="754"/>
      </w:r>
      <w:r>
        <w:rPr>
          <w:rFonts w:ascii="Amiri" w:hAnsi="Amiri" w:eastAsia="Amiri" w:cs="Amiri"/>
          <w:color w:val="111111"/>
          <w:sz w:val="28"/>
          <w:sz w:val="28"/>
          <w:szCs w:val="28"/>
          <w:rtl w:val="true"/>
          <w:lang w:bidi="ar-SA"/>
        </w:rPr>
        <w:t>، وأما الكعبة فهدموا، و أما العترة فقتلوا، وكل ودائع الله فقد تبروا</w:t>
      </w:r>
      <w:r>
        <w:rPr>
          <w:rFonts w:eastAsia="Amiri" w:cs="Amiri" w:ascii="Amiri" w:hAnsi="Amiri"/>
          <w:color w:val="111111"/>
          <w:sz w:val="28"/>
          <w:szCs w:val="28"/>
          <w:rtl w:val="true"/>
          <w:lang w:bidi="ar-SA"/>
        </w:rPr>
        <w:t>»</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جده علي بن الحسين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معنى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مخلف فيكم الثقلين كتاب الله وعترتي،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العترة؟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والحسن والحسين والأئمة التسعة من ولد الحسين تاسعهم مهديهم وقائمهم، لا يفارقون كتاب الله ولايفارقهم حتى يردوا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حوضه</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بالقرآن، فإنه الشفاء النافع، والدواء المبارك، عصمة لمن تمسك به، ونجاة لمن اتبعه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أتدرون من المتمسك به، الذي يتمسكه ينال هذا الشرف العظيم، هو الذي يأخذ القرآن وتأويله عنا أهل البيت وعن وسائطنا السفراء عنا إلى شيعتنا</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سليم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المسجد فاحتوشناه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سلوني قبل أن تفقدوني، سلوني عن القرآن فإن في القرآن علم الأولين والآخرين، لم يدع لقائل مقالا، ولا يعلم تأويله إلا الله والراسخون في العلم وليسوا بواحد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واحدا منهم، علمه الله سبحانه إياه وعلمنيه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يزال في عقبه إلى يوم تقوم الساعة ثم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وَبَقِيَّةٌ مِمَّا تَرَكَ آلُ مُوسى وَآلُ هارُونَ تَحْمِلُهُ الْمَلائِكَةُ</w:t>
      </w:r>
      <w:r>
        <w:rPr>
          <w:rFonts w:eastAsia="IRNazanin" w:cs="IRNazanin"/>
          <w:color w:val="111111"/>
          <w:sz w:val="28"/>
          <w:szCs w:val="28"/>
          <w:rtl w:val="true"/>
          <w:lang w:bidi="fa-IR"/>
        </w:rPr>
        <w:t>»</w:t>
      </w:r>
      <w:r>
        <w:rPr>
          <w:rStyle w:val="FootnoteAnchor"/>
          <w:rtl w:val="true"/>
        </w:rPr>
        <w:footnoteReference w:id="758"/>
      </w:r>
      <w:r>
        <w:rPr>
          <w:rFonts w:ascii="Amiri" w:hAnsi="Amiri" w:eastAsia="Amiri" w:cs="Amiri"/>
          <w:color w:val="111111"/>
          <w:sz w:val="28"/>
          <w:sz w:val="28"/>
          <w:szCs w:val="28"/>
          <w:rtl w:val="true"/>
          <w:lang w:bidi="ar-SA"/>
        </w:rPr>
        <w:t xml:space="preserve">، فأنا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هارون من موسى إلا النبوة، والعلم في عقبنا إلى أن تقوم الساعة،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w:t>
      </w:r>
      <w:r>
        <w:rPr>
          <w:rStyle w:val="FootnoteAnchor"/>
          <w:rtl w:val="true"/>
        </w:rPr>
        <w:footnoteReference w:id="759"/>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عقب إبراهيم ونحن أهل البيت عقب إبراهيم وعقب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البيت لا يقاس بنا أحد، فينانزل القرآن وفينا معدن الرسالة</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مثلك في أمّتي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 فمن أحبّك بقلبه فكأنّما قرأ ثلث القرآن، ومن أحبّك بقلبه وأعانك بلسانه فكأنّما قرأ ثلثي القرآن، ومن أحبّك بقلبه وأعانك بلسانه ونصرك بيده فكأنّما قرأ القرآن كلّه</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بما تعجبون، إن القرآن أربعة أرباع، فربع فينا أهل البيت خاصة، وربع في أعدائنا، وربع حلال وحرام، وربع فرائض وأحكام، وإن الله أنزل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كرائم القرآن</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إنالله جعل ولايتنا أهل البيت قطب القرآن وقطب جميع الكتب، عليها يستدير محكم القرآن وبها نوهت الكتب، ويستبين الإيمان، وقد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يقتدى بالقرآن وآل محمد، وذلك حيث قال في آخر خطبة خطبها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الثقلين الثقل الأكبر والثقل الأصغر، فأما الأكبر فكتاب ربي وأما الأصغر فعترتي أهل بيتي، فاحفظوني فيهما فلن تضلوا ما تمسكتم بهما</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أخي ووزيري ووارثي ووصيي وخليفتي في أمتي وولي كل مؤمن بعدي، ثم ابني الحسن والحسين ثم تسعة من ولد الحسين واحد بعد واحد، القرآن معهم وهم مع القرآن، لا يفارقونه ولايفارقهم حتى يردوا عليّ الحوض</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bookmarkStart w:id="460" w:name="pg15326_157829"/>
    </w:p>
    <w:p>
      <w:pPr>
        <w:pStyle w:val="BookText"/>
        <w:rPr/>
      </w:pPr>
      <w:bookmarkEnd w:id="46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5061165_2142443653"/>
      <w:bookmarkStart w:id="462" w:name="_Toc179"/>
      <w:bookmarkEnd w:id="461"/>
      <w:r>
        <w:rPr>
          <w:rtl w:val="true"/>
        </w:rPr>
        <w:t xml:space="preserve">الرسول الأعظم </w:t>
      </w:r>
      <w:r>
        <w:rPr>
          <w:rtl w:val="true"/>
        </w:rPr>
        <w:t xml:space="preserve"> </w:t>
      </w:r>
      <w:r>
        <w:rPr>
          <w:rtl w:val="true"/>
        </w:rPr>
        <w:t>والقرآن الكريم</w:t>
      </w:r>
      <w:bookmarkEnd w:id="46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اللازم سبر أغوار شدة ارتباط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بالقرآن الكريم، وبصورة عامة استكشاف عمق العلاقة التشريعية والتكوينية بين العترة المطهرة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والكتاب المبين، عبر دراسة الأبعاد الجلية والخفية في عبارات وإشارات ولطائف وحقائق القرآن الكريم</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مصاديق ذلك، والإعلان كان في آيات 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ميت وانهم ميّتون</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لبشر من قبلك الخلد أفإن متّ فهم الخالدون</w:t>
      </w:r>
      <w:r>
        <w:rPr>
          <w:rFonts w:eastAsia="Amiri" w:cs="Amiri" w:ascii="Amiri" w:hAnsi="Amiri"/>
          <w:color w:val="111111"/>
          <w:sz w:val="28"/>
          <w:szCs w:val="28"/>
          <w:rtl w:val="true"/>
          <w:lang w:bidi="ar-SA"/>
        </w:rPr>
        <w:t>»</w:t>
      </w:r>
      <w:r>
        <w:rPr>
          <w:rStyle w:val="FootnoteAnchor"/>
          <w:rtl w:val="true"/>
        </w:rPr>
        <w:footnoteReference w:id="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ثُمَّ إِلَيْنا تُرْجَعُونَ</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البعض بأن المسلمين كانوا يتوقعون البقاء والخلود في الحياة الدنيا لما رأوا من معاجز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ووجاهته عند الله سبحانه وتعالى، لكن الله أعلن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كل شيء هالك إلا وجهه وأعلن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 أيضاً بصورة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تعريض بالذين أنكروا موت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وبيان لأن هذا القائل لا يعرف حتى أوضح الآيات في كتاب الله سبحانه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مات محمّد وإنّما غاب كغيبة موسى عن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إنّه سيظهربعد غيبته، فما زال يردّد هذا القول ويكرّره حتى ظنّ الناس أنّ عقله قد ذهب، فأتاه أبو بكر وقد اجتمع الناس عليه يتعجّبون من 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على نفسك يا عمر من يمينك التي تحلف بها، فقد أخبرنا اللّه عزّوجلّ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الآية لفي كتاب اللّه 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أشهد باللّه لقد ذاق محمّد الموت</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جميع أصحاب السيرة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 كان أبو بكر في منزله بالسّنح، فقام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يموت حتّى يظهر دينه على الدّين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ليرجعنّ فليقطّعنّ أيدي رجال وأرجلهم ممّن أرجف بموته، ولا أسمع رجلا يقول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ضربته بسيفي، فجاء أبو بكر وكشف عن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طبت حيّا وميّتا، واللّه لا يذيقك اللّه الموتتين أبدا، ثم خرج والناس حول عمر وهويقول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يمت، ويحلف،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الحالف على رسلك،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يعبد محمّدا فإنّ محمّدا قد مات، ومن كان يعبد اللّه، فإنّ اللّه حيّ لايموت،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ملكت نفسي حيث سمعتها أن سقطت إلى الأرض، و قد علمت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أيموت الخلائق ويبقى الأنبياء،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ثُمَّ إِلَيْنا تُرْجَعُونَ</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ابن عباس والسدي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w:t>
      </w:r>
      <w:r>
        <w:rPr>
          <w:rStyle w:val="FootnoteAnchor"/>
          <w:rtl w:val="true"/>
        </w:rPr>
        <w:footnoteReference w:id="781"/>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ليتني أعلم متى يكون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سورة النصر، فكان يسكت بين التكبير والقراءة بعد نزولها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وبحمده أستغفر الله وأتوب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 في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 نفسي نعيت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بكاء شديدا،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أو تبكي من الموت وقد غفر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ذَنْبِكَ وَما تَأَخَّرَ</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هول المطلع وأين ضيقة القبر وظلمة اللحد وأين القيامة والأهوال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بعد نزول هذه السورة عاما</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تفسير فرات بن إبراهيم عن نوف البكالي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جاءت جماعة من قريش إلىالنبي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انصب لنا علما يكون لنا من بعدك لنهتدي ولا نضل كما ضلت بنو إسرائيل بعد موسى بن عمران، فقد قال ربك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مَيِّتٌ وَإِنَّهُمْ مَيِّتُونَ</w:t>
      </w:r>
      <w:r>
        <w:rPr>
          <w:rFonts w:eastAsia="IRNazanin" w:cs="IRNazanin"/>
          <w:color w:val="111111"/>
          <w:sz w:val="28"/>
          <w:szCs w:val="28"/>
          <w:rtl w:val="true"/>
          <w:lang w:bidi="fa-IR"/>
        </w:rPr>
        <w:t>»</w:t>
      </w:r>
      <w:r>
        <w:rPr>
          <w:rStyle w:val="FootnoteAnchor"/>
          <w:rtl w:val="true"/>
        </w:rPr>
        <w:footnoteReference w:id="784"/>
      </w:r>
      <w:r>
        <w:rPr>
          <w:rFonts w:ascii="Amiri" w:hAnsi="Amiri" w:eastAsia="Amiri" w:cs="Amiri"/>
          <w:color w:val="111111"/>
          <w:sz w:val="28"/>
          <w:sz w:val="28"/>
          <w:szCs w:val="28"/>
          <w:rtl w:val="true"/>
          <w:lang w:bidi="ar-SA"/>
        </w:rPr>
        <w:t>ولسنا نطمع أن تعمر فينا ما عمر نوح في قومه وقد عرفت منتهى أجلك ونريد أن نهتدي ولانضل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قريبو عهد بالجاهلية وفي قلوب أقوام أضغان وعسيت إن فعلت أن لا تقبلوا ولكن من كان في منزله الليلة آية من غير ضير فهو صاحب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العشاء وانصرف إلى منزله سقط في منزلي نجم أضاءت له المدينة وما حولها وانفلق بأربع فلق انشعبت في كل شعبة فلقة من غير ضير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أصروا على ذلك وأمسكوا، فلما أوحى الله إلى نبيه أن ارفع ضبع ابن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أخاف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تشتت قلوب القوم فأوحى الله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يَعْصِمُكَمِنَ النَّاسِ</w:t>
      </w:r>
      <w:r>
        <w:rPr>
          <w:rFonts w:eastAsia="Amiri" w:cs="Amiri" w:ascii="Amiri" w:hAnsi="Amiri"/>
          <w:color w:val="111111"/>
          <w:sz w:val="28"/>
          <w:szCs w:val="28"/>
          <w:rtl w:val="true"/>
          <w:lang w:bidi="ar-SA"/>
        </w:rPr>
        <w:t>»</w:t>
      </w:r>
      <w:r>
        <w:rPr>
          <w:rStyle w:val="FootnoteAnchor"/>
          <w:rtl w:val="true"/>
        </w:rPr>
        <w:footnoteReference w:id="785"/>
      </w:r>
      <w:r>
        <w:rPr>
          <w:rFonts w:ascii="IRNazanin" w:hAnsi="IRNazanin" w:eastAsia="IRNazanin"/>
          <w:color w:val="111111"/>
          <w:sz w:val="28"/>
          <w:sz w:val="28"/>
          <w:szCs w:val="28"/>
          <w:rtl w:val="true"/>
          <w:lang w:bidi="fa-IR"/>
        </w:rPr>
        <w:t xml:space="preserve">فأمر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بلالا أن ينادي بالصلاة جامعة، فاجتمع المهاجرون والأنصار فصعد المنبر فحمد الله تعالى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لكم اليوم الشرف صفوا صفوفكم،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العرب لكم اليوم الشرف صفوا صفوفكم،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الموالي لكم اليوم الشرف صفوا صفوفكم، ثم دعا بدواة قرطاس فأمر فكتب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لا إله إلا الله محمد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أفتعلمون أن الله مولاكم؟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أفتعلمون أنني مولاكم؟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على ضبع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 للناس حتى تبين بياض إبطيه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 من نصره واخذل من خذله،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وَحْيٌيُوحى</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فأوحى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وَإِنَّهُمْ مَيِّتُونَ ثُمَّ إِنَّكُمْ يَوْمَ الْقِيامَةِ عِنْدَ رَبِّكُمْ تَخْتَصِمُونَ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غصبه حقه، ثم ذكر أيضا أعداء آل محمد ومن كذب على الله وعلى رسوله وادعى ما لم يكن 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كَذَبَ عَلَى اللَّهِ وَكَذَّبَ بِالصِّدْقِ إِذْ 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 وولاية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جاءَ بِالصِّدْقِ وَصَدَّقَ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الْمُتَّقُونَ</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القمي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لبشر من قبلك الخلد أفإنمت فهم الخالدون</w:t>
      </w:r>
      <w:r>
        <w:rPr>
          <w:rFonts w:eastAsia="Amiri" w:cs="Amiri" w:ascii="Amiri" w:hAnsi="Amiri"/>
          <w:color w:val="111111"/>
          <w:sz w:val="28"/>
          <w:szCs w:val="28"/>
          <w:rtl w:val="true"/>
          <w:lang w:bidi="ar-SA"/>
        </w:rPr>
        <w:t>»</w:t>
      </w:r>
      <w:r>
        <w:rPr>
          <w:rStyle w:val="FootnoteAnchor"/>
          <w:rtl w:val="true"/>
        </w:rPr>
        <w:footnoteReference w:id="789"/>
      </w:r>
      <w:r>
        <w:rPr>
          <w:rFonts w:ascii="IRNazanin" w:hAnsi="IRNazanin" w:eastAsia="IRNazanin"/>
          <w:color w:val="111111"/>
          <w:sz w:val="28"/>
          <w:sz w:val="28"/>
          <w:szCs w:val="28"/>
          <w:rtl w:val="true"/>
          <w:lang w:bidi="fa-IR"/>
        </w:rPr>
        <w:t xml:space="preserve">فإنه لما أخبر الله نبيه بما يصيب أهل بيته بعده وادعاء من ادعى الخلافة دونهم اغتم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جعلنا لبشر من قبلك الخلد أفإن مت فهم الخالدون كل نفس ذائقة الموت ونبلوكم بالشر والخير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نختبرهم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وإلينا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فأعلم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لابد أن يموت كل نفس</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يعقوب الأحمر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نعزيه بإسماعيل، فترحم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عزوجل نعى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ثم أنشأ يحدث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يموت أهل الأرض حتى لا يبقى أحد، ثم يموت أهل السماء حتى لا يبقىأحد إلا ملك الموت وحملة العرش وجبرئيل وميكائيل،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فيجيء ملك الموت حتى يقوم بين يدي الله عزوجل،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وهو أعلم،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يبق إلا ملك الموت وحملة العرش وجبرئيل وميكائيل،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لجبرئيل و ميكائيل فليموتا، فيقول الملائكة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رسولاك وأميناك،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قضيت على كل نفس فيها الروح الموت، ثم يجيء ملك الموت حتى يقف بين يدي الله عزوجل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وهو أعلم،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يبق إلا ملك الموت وحملة العرش،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لحملة العرش فليموتوا،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يجيء كئيبا حزينا لا يرفع طرفه،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يبق إلا ملك الموت،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يا ملك الموت، فيموت، ثم يأخذ الأرض بيمينه والسماوات بيمينه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كانوا يدعون معي شريكا، أين الذين كانوا يجعلون معي إلها آخر</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فنزل ملك الموت 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الموت احفظ وصية الله في روح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جبرئيل عن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يمينه وميكائيل عن يساره وملك الموت آخذ بروحه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كشف الثوب عن وجه رسول الله نظر إلى جبرئيل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الشدائد تخذلني،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ميت وإنهم ميتون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فروي عن ابن عباس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المرض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 إليّ حبيبي، فجعل يدعى له رجل بعد رجل، فيعرض عنه، فقيل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امضي إلى علي، فما نرى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غير علي، فبعثت فاطمة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فتح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عينيه وتهلل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يا علي، إليّ يا علي، فما 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يدنيه حتى أخذه بيده وأجلسه عند رأسه ثم أغمي عليه، فجاء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يصيحان ويبكيان حتى وقعا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ينحيهما عنه، فأفاق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دعني أشمهما ويشماني وأتزود منهما ويتزودان مني أما إنهما سيظلمان بعديويقتلان ظلما، فلعنة الله على من يظلمهما، يقول ذلك ثلاثا، ثم مد يده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فجذبه إليه حتى أدخله تحت ثوبه الذي كان عليه ووضع فاه على فيه وجعل يناجيه مناجاة طويلة حتى خرجت روحه الطيبة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فانسل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تحت ثيابه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الله أجوركم في نبيكم، فقد قبضه الله إليه، فارتفعت الأصوات بالضجة والبكاء، فقيل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ناجاك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أدخلك تحت ثيابه؟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ألف باب يفتح لي كل باب ألف باب</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bookmarkStart w:id="463" w:name="pg15326_157837"/>
    </w:p>
    <w:p>
      <w:pPr>
        <w:pStyle w:val="BookText"/>
        <w:rPr/>
      </w:pPr>
      <w:bookmarkEnd w:id="46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5061167_2142443653"/>
      <w:bookmarkStart w:id="465" w:name="_Toc180"/>
      <w:bookmarkEnd w:id="464"/>
      <w:r>
        <w:rPr>
          <w:rtl w:val="true"/>
        </w:rPr>
        <w:t>لفظ الجلالة</w:t>
      </w:r>
      <w:bookmarkEnd w:id="46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ولغيره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يتبع 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يدل على التعظيم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بالنسبة إلى عظماء الدين كالأنبياء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بالنسبة إلى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وبالنسبة إلى الأئمة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وبالنسبة إلى الأنبياء السابقين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الصلاة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نبيّنا وآله 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بذلك الخبر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عند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الأنبياء فصليت عليه،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ذكر أحد من الأنبياء فابدأ بالصلاة على محمد وآله ثم عليه صلى الله على محمد وآله وعلى جميع الأنبياء</w:t>
      </w:r>
      <w:r>
        <w:rPr>
          <w:rFonts w:eastAsia="IRNazanin" w:cs="IRNazanin"/>
          <w:color w:val="111111"/>
          <w:sz w:val="28"/>
          <w:szCs w:val="28"/>
          <w:rtl w:val="true"/>
          <w:lang w:bidi="fa-IR"/>
        </w:rPr>
        <w:t>»</w:t>
      </w:r>
      <w:r>
        <w:rPr>
          <w:rStyle w:val="FootnoteAnchor"/>
          <w:rtl w:val="true"/>
        </w:rPr>
        <w:footnoteReference w:id="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ما ذكرناه ليس خاصاً باسم الجلالة، وإنما يعم كل أسماء الله سبحانه وتعالى كالرّب والقدّوس وما أشبه ذلك، بل ينبغي التعظيم بعد ذكر ضميره جل اسمه أيضاً، مثلاً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جل ثناؤه قال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في سائر الضمائر، وفي دعاء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جل ثناؤك قلت مبتدءً</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 xml:space="preserve">، إلى غير ذلك مما لا يخفى على من راجع الأدعية وكلماتهم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بالنسبة إلى الضمير العائد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البخيل حقا من ذكرت عنده فلم يصل علي</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البخيل كل البخيل الذي إذا ذكرت عنده لم يصل علي</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ذكرت عنده فلم يصل علي فلم يغفر له فأبعده الله</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فأكثروا الصلاة عليه، فإنه من صلى على النبي صلاة واحدة صلى الله عليه ألف صلاة في ألف صف من الملائكة، ولم يبق شيء مما خلقه الله إلا صلى على العبد لصلاة الله وصلاة ملائكته، فمن لم يرغب في هذا فهو جاهل مغرور قد برئ الله منه ورسوله وأهل بيته</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القداح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عليّ صلى الله عليه وملائكته فمن شاء فليقل ومن شاء فليكثر</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في الميزان شيء أثقل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الصلاة على محمد وآل محمد، وإن الرجل لتوضع أعماله في الميزان فيميل به فيخرج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عليه فيضعها في ميزانه فيرجح به</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ارفعوا أصواتكم بالصلاة عليَّ فإنها تذهب بالنفاق</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عليَّ وعلى أهل بيتي تذهب بالنفاق</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يقدر على ما يكفر به ذنوبه فليكثر من الصلاة على محمد وآله فإنها تهدم الذنوب هدما</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على محمد وآله تعدل عند الله عزوجل التسبيحوالتهليل والتكبير</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العظيم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اتخذ الله عزوجل إبراهيم خليلا لكثرة صلاته على محمد وأهل بيته صلوات الله عليهم</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أمحق للخطايا من الماء للنار، والسلام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عتق رقاب</w:t>
      </w:r>
      <w:r>
        <w:rPr>
          <w:rFonts w:eastAsia="IRNazanin" w:cs="IRNazanin"/>
          <w:color w:val="111111"/>
          <w:sz w:val="28"/>
          <w:szCs w:val="28"/>
          <w:rtl w:val="true"/>
          <w:lang w:bidi="fa-IR"/>
        </w:rPr>
        <w:t>»</w:t>
      </w:r>
      <w:r>
        <w:rPr>
          <w:rStyle w:val="FootnoteAnchor"/>
          <w:rtl w:val="true"/>
        </w:rPr>
        <w:footnoteReference w:id="80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في بعض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على محمد وآل محمد كتب الله له مائة حسنة،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على محمد وأهل بيته، كتب الله له ألف حسنة</w:t>
      </w:r>
      <w:r>
        <w:rPr>
          <w:rFonts w:eastAsia="IRNazanin" w:cs="IRNazanin"/>
          <w:color w:val="111111"/>
          <w:sz w:val="28"/>
          <w:szCs w:val="28"/>
          <w:rtl w:val="true"/>
          <w:lang w:bidi="fa-IR"/>
        </w:rPr>
        <w:t>»</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 أبي رجلا متعلقا بالبيت وهو يقول اللهم صل على محمد، فقال له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تبترها لا تظلمنا حقنا،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وأهل بيته</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التوسل إلي وأن تكون له عندي يد أشفع له بها يوم القيامة فليصل على أهل بيتي ويدخل السرور عليهم</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علي ولم يصل على آلي لم يجد ريح الجنة وإن ريحها ليوجد من مسيرة خمسمائة عام</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أن الرجل من أمتي إذا صلى عليّ وأتبعبالصلاة على أهل بيتي فتحت له أبواب السماء وصلّت عليه الملائكة سبعين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وإنه لمذنب خطأ ثم تحات عنه الذنوب كما يتحات الورق من الشجر ويقول الله تبارك وتعالى لبيك عبدي وسعديك، يا ملائكتي أنتم تصلون عليه سبعين صلاة وأنا أصلي عليه سبعمائة صلاة، وإذا صلى عليّ ولم يتبع بالصلاة على أهل بيتي كان بينها وبين السماوات سبعون حجابا ويقول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ولا سعديك، يا ملائكتي لا تصعدوا دعاءه إلا أن يلحق بالنبي عترته، فلا يزال محجوبا حتى يلحق بي أهل بيتي</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قوم اجتمعوا في مجلس فلم يذكروا اسم الله عزوجل ولم يصلوا على نبيهم إلا كان ذلك المجلس حسرة ووبالا عليهم</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اجتمع في مجلس قوم لم يذكروا اللهعزوجل ولم يذكرونا إلا كان ذلك المجلس حسرة عليهم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ذكرنا من ذكر الله وذكر عدونا من ذكر الشيطان</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جلس قوم يذكرون الله عزوجل إلا ناداهم مناد من السماء قوموا فقد بدلت سيئاتكم حسنات وغفرت لكم جميعا، وما قعد عدة من أهل الأرض يذكرون الله عزوجل إلا قعد معهم عدة من الملائكة</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bookmarkStart w:id="466" w:name="pg15326_157842"/>
    </w:p>
    <w:p>
      <w:pPr>
        <w:pStyle w:val="Heading2"/>
        <w:numPr>
          <w:ilvl w:val="1"/>
          <w:numId w:val="1"/>
        </w:numPr>
        <w:rPr/>
      </w:pPr>
      <w:bookmarkStart w:id="467" w:name="__RefHeading___Toc5061169_2142443653"/>
      <w:bookmarkStart w:id="468" w:name="_Toc181"/>
      <w:bookmarkEnd w:id="466"/>
      <w:bookmarkEnd w:id="467"/>
      <w:r>
        <w:rPr>
          <w:rtl w:val="true"/>
        </w:rPr>
        <w:t>وفي ممساكم ومصبحكم</w:t>
      </w:r>
      <w:bookmarkEnd w:id="468"/>
    </w:p>
    <w:p>
      <w:pPr>
        <w:pStyle w:val="Heading3"/>
        <w:numPr>
          <w:ilvl w:val="2"/>
          <w:numId w:val="1"/>
        </w:numPr>
        <w:rPr/>
      </w:pPr>
      <w:bookmarkStart w:id="469" w:name="__RefHeading___Toc5061171_2142443653"/>
      <w:bookmarkStart w:id="470" w:name="_Toc182"/>
      <w:bookmarkEnd w:id="469"/>
      <w:r>
        <w:rPr>
          <w:rtl w:val="true"/>
        </w:rPr>
        <w:t>اشارة</w:t>
      </w:r>
      <w:bookmarkEnd w:id="470"/>
    </w:p>
    <w:p>
      <w:pPr>
        <w:pStyle w:val="Heading3"/>
        <w:numPr>
          <w:ilvl w:val="2"/>
          <w:numId w:val="1"/>
        </w:numPr>
        <w:rPr/>
      </w:pPr>
      <w:bookmarkStart w:id="471" w:name="__RefHeading___Toc5061173_2142443653"/>
      <w:bookmarkStart w:id="472" w:name="_Toc183"/>
      <w:bookmarkEnd w:id="471"/>
      <w:r>
        <w:rPr>
          <w:rtl w:val="true"/>
        </w:rPr>
        <w:t>التكرار مساء وصباحاً</w:t>
      </w:r>
      <w:bookmarkEnd w:id="4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 مطلوب في الجملة، وذلك للتركيز ولبيان الأهمية وما أشبه، وقد يجب كتكرار الحمد في الركعتين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وسبحوه بكرة وأصيلا</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 فِيها لَغْواً إِلاَّ سَلاماً وَ لَهُمْ رِزْقُهُمْ فِيها بُكْرَةً وَ عَشِيًّا</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وَسَبِّحُوهُ بُكْرَةً وَأصِيلاً</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لِتُؤْمِنُوا بِاللَّهِ وَرَسُولِهِ وَتُعَزِّرُوهُ وَتُوَقِّرُوهُ وَتُسَبِّحُوهُ بُكْرَةً وَأَصِيلاً</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اسْمَ رَبِّكَ بُكْرَةً وَأصِيلاً</w:t>
      </w:r>
      <w:r>
        <w:rPr>
          <w:rFonts w:eastAsia="Amiri" w:cs="Amiri" w:ascii="Amiri" w:hAnsi="Amiri"/>
          <w:color w:val="111111"/>
          <w:sz w:val="28"/>
          <w:szCs w:val="28"/>
          <w:rtl w:val="true"/>
          <w:lang w:bidi="ar-SA"/>
        </w:rPr>
        <w:t>»</w:t>
      </w:r>
      <w:r>
        <w:rPr>
          <w:rStyle w:val="FootnoteAnchor"/>
          <w:rtl w:val="true"/>
        </w:rPr>
        <w:footnoteReference w:id="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على قومه من المحراب فأوحى إليهم أن سبحوا بكرة وعشيا</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إسماعيل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اذكروا الله ذكرا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تكبر أربعا وثلاثين تكبيرة وتسبح ثلاثا وثلاثين تسبيحة وتحمد ثلاثا وثلاثين تحميدة فإذا فعلت ذلك بالليل مرة وبالنهار مرة فقد ذكرت الله كثيرا</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إلا وله حد ينتهي إليه إلا الذكر، فليس له حد ينتهي إليه، فرض الله عزوجل الفرائض فمن أداهن فهو حدهن، وشهر رمضان فمن صامه فهو حده، والحج فمن حج فهو حده، إلا الذكر فإن الله عزوجل لم يرض منه بالقليل ولم يجعل له حدا ينتهي إليه، ثم تلا هذه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اذكروا الله ذكرا كثيرا وسبحوه بكرة وأصيلا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يجعل الله عزوجل له حدا ينتهي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الذكر، لقد كنت أمشي معه وإنه ليذكر الله، وآكل معه الطعام وإنه ليذكر الله، ولقد كان يحدث القوم وما يشغله ذلك عن ذكر الله، وكنت أرى لسانه لازقا بحنكه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وكان يجمعنا فيأمرنا بالذكر حتى تطلع الشمس، ويأمر بالقراءة من كان يقرأ منا، ومن كان لا يقرأ منا أمره بالذكر</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أبو حمزة الثمالي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لقيت من وسوسة صدري شدة وأنا رجل معيل مدين محوج،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توكلت على الحي الذي لا يموت، والحمد لله الذي لم يتخذ صاحبة ولا ولدا ولم يكن له شريك في الملك ولم يكن له ولي من الذل وكبره تكبيرا،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يلبثالرجل أن عاد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أذهب الله عني وسوسة صدري وقضى ديني ووسع رزقي</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 يا علي بصلاة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وكرر ذلك ثلاث دفعات</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دعاء الموقف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موقفي وزد في عملي وسلم لي ديني وتقبل مناسكي</w:t>
      </w:r>
      <w:r>
        <w:rPr>
          <w:rFonts w:eastAsia="IRNazanin" w:cs="IRNazanin"/>
          <w:color w:val="111111"/>
          <w:sz w:val="28"/>
          <w:szCs w:val="28"/>
          <w:rtl w:val="true"/>
          <w:lang w:bidi="fa-IR"/>
        </w:rPr>
        <w:t>»</w:t>
      </w:r>
      <w:r>
        <w:rPr>
          <w:rStyle w:val="FootnoteAnchor"/>
          <w:rtl w:val="true"/>
        </w:rPr>
        <w:footnoteReference w:id="827"/>
      </w:r>
      <w:r>
        <w:rPr>
          <w:rFonts w:ascii="Amiri" w:hAnsi="Amiri" w:eastAsia="Amiri" w:cs="Amiri"/>
          <w:color w:val="111111"/>
          <w:sz w:val="28"/>
          <w:sz w:val="28"/>
          <w:szCs w:val="28"/>
          <w:rtl w:val="true"/>
          <w:lang w:bidi="ar-SA"/>
        </w:rPr>
        <w:t>وكرر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أعتقني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مصاديق التكرار مما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ذكر الفقهاء والمحدثون أبواباً عديدة فيما يستحب التكرار فيه،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استحباب إعداد الإنسان كفنه وجعله معه في بيته وتكرار نظرهإليه</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استحباب رش القبر بالماء مستقبلا من عند الرأس دورا ثم على وسطه وتكرار الرش أربعين يوما كل يوم مرة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استحباب تكرار الحمد وقراءتها سبعين مرة على الوجع</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استحباب الإكثار من تكرار التسبيح في الركوع والسجود والإطالة فيهما مهما استطاع حتى الإمام مع احتمال من خلفه للإطالة</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استحباب تكرار الشهادتين</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استحباب الدعاء بطلب الخيرة وتكرار ذلك</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استحباب تكرار الحج والعمرة بقدر القدرة</w:t>
      </w:r>
      <w:r>
        <w:rPr>
          <w:rStyle w:val="FootnoteAnchor"/>
          <w:rtl w:val="true"/>
        </w:rPr>
        <w:footnoteReference w:id="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استحباب تكرار التسميت ثلاثا عند توالي العطاس من غير زيادة</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استحباب تكرار التلبية في الإحرام سبعين مرة فصاعدا</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استحباب تكرار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الإمكان</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استحباب تكرار التوبة والاستغفار كل يوم وليلة من غير ذنب ووجوبه مع الذنب</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غيرها</w:t>
      </w:r>
      <w:r>
        <w:rPr>
          <w:rFonts w:eastAsia="Amiri" w:cs="Amiri" w:ascii="Amiri" w:hAnsi="Amiri"/>
          <w:color w:val="111111"/>
          <w:sz w:val="28"/>
          <w:szCs w:val="28"/>
          <w:rtl w:val="true"/>
          <w:lang w:bidi="ar-SA"/>
        </w:rPr>
        <w:t xml:space="preserve">. </w:t>
      </w:r>
      <w:bookmarkStart w:id="473" w:name="pg15326_157846"/>
    </w:p>
    <w:p>
      <w:pPr>
        <w:pStyle w:val="BookText"/>
        <w:rPr/>
      </w:pPr>
      <w:bookmarkEnd w:id="47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5061175_2142443653"/>
      <w:bookmarkStart w:id="475" w:name="_Toc184"/>
      <w:bookmarkEnd w:id="474"/>
      <w:r>
        <w:rPr>
          <w:rtl w:val="true"/>
        </w:rPr>
        <w:t>تلاوة القرآن وألحانه</w:t>
      </w:r>
      <w:bookmarkEnd w:id="4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تلاوة القرآن في الصباح والمساء، فإن هذه الأوقات مفتاح باقي الأوقات، إلى المساء، وإلى الصباح، ولذا وردت أدعية عديدة يفتتح بها الصباح والمساء، وهما من مظاهر قدرة الله وتحويله وتدبيره وتصرفه، ومن الواضح استحباب قراءة القرآن في كل وقت إلا أن في بعضها آكد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يمنع التاجر منكم المشغول في سوقه إذا رجع إلى منزله أن لا ينام حتى يقرأ سورة من القرآن فتكتب له مكان كل آية يقرؤها عشر حسنات ويمحى عنه عشر سيئات</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بشر بن غالب الأسدي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آية من كتاب الله عزوجل في صلاته قائما يكتب له بكل حرف مائة حسنة، فإذا قرأها في غير صلاة كتب الله له بكل حرفعشر حسنات، وإن استمع القرآن كتب الله له بكل حرف حسنة، وإن ختم القرآن ليلا صلت عليه الملائكة حتى يصبح، وإن ختمه نهارا صلت عليه الحفظة حتى يمسي، وكانت له دعوة مجابة وكان خيرا له مما بين السماء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لمن قرأ القرآن فمن لم يقرأه؟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أخا بني أسد إن الله جواد ماجد كريم إذا قرأ ما معه أعطاه الله ذلك</w:t>
      </w:r>
      <w:r>
        <w:rPr>
          <w:rFonts w:eastAsia="IRNazanin" w:cs="IRNazanin"/>
          <w:color w:val="111111"/>
          <w:sz w:val="28"/>
          <w:szCs w:val="28"/>
          <w:rtl w:val="true"/>
          <w:lang w:bidi="fa-IR"/>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 المسبحات كلها قبل أن ينام لم يمت حتى يدرك القائم وإن مات كان في جوار محمد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حين يأخذ مضجعه غفر الله له ذنوب خمسينسنة</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آية الكرسي عند منامه لم يخف الفالج إن شاء الله، ومن قرأها في دبر كل فريضة لم يضره ذو 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وبين جبار منعه الله عزوجل منه، يقرأها من بين يديه ومن خلفه وعن يمينه وعن شماله، فإذا فعل ذلك رزقه الله عزوجل خيره ومنعه من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خفت أمرا فاقرأ مائة آية من القرآن من حيث شئت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اكشف عني البلاء، ثلاث مرات</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مائة آية يصلي بها في ليلة كتب الله عزوجل له بها قنوت ليلة، ومن قرأ مائتي آية في غير صلاة لم يحاجه القرآن يوم القيامة، ومن قرأ خمسمائة آية في يوم وليلة في صلاة النهار والليل كتب الله عزوجل له في اللوح المحفوظ قنطارا من الحسنات، والقنطار ألف ومائتا أوقية، والأوقية أعظم منجبل أحد</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ألهيكم التكاثر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النوم وقي فتنة القبر</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 إذا أوى إلى فراشه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الله عزوجل له براءة من الشرك</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عشر آيات في ليله لم يكتب من الغافلين، ومن قرأ خمسين آية كتب من الذاكرين، ومن قرأ مائة آية كتب من القانتين، ومن قرأ مائتي آية كتب من الخاشعين، ومن قرأ ثلاثمائة آية كتب من الفائزين، ومن قرأ خمسمائة آية كتب من المجتهدين، ومن قرأ ألف آية كتب له قنطار، القنطار خمسة عشر ألف مثقال من ذهب، المثقال أربعة وعشرون قيراطا، أصغرها مثل جبل أحد، وأكبرهاما بين السماء و الأرض</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أدعية الصباح والمساء</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حين تصبح ثلاثا وحين تمسي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أستودع الله العلي الأعلى الجليل العظيم ديني ونفسي وأهلي ومالي وولدي وإخواني المؤمنين وجميع ما رزقني ربي وجميع من يعنيني أمره</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 الدعاء</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الإسراء وهو طويل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وعلمتني الملائكة قولاً أقوله إذا أصبحت وأمسيت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ظُلْمِي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أصبح مُسْتَجِيراً بِعَفْوِكَ، وَذَنْبِي أَصْبَحَ مُسْتَجِيراً بِمَغْفِرَتِكَ، وَذُلِّي أَصْبَحَ مُسْتَجِيراً بِعِزَّتِكَ، وَفَقْرِي أَصْبَحَ مُسْتَجِيراً بِغِنَاكَ، وَوَجْهِيَ الْبَالِيَ الْفَانِيَ أَصْبَحَ مُسْتَجِيراً بِوَجْهِكَ الدَّائِمِ الْبَاقِي الَّذِي لا 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 ذلك إذا أمسيت</w:t>
      </w:r>
      <w:r>
        <w:rPr>
          <w:rFonts w:eastAsia="Amiri" w:cs="Amiri" w:ascii="Amiri" w:hAnsi="Amiri"/>
          <w:color w:val="111111"/>
          <w:sz w:val="28"/>
          <w:szCs w:val="28"/>
          <w:rtl w:val="true"/>
          <w:lang w:bidi="ar-SA"/>
        </w:rPr>
        <w:t>»</w:t>
      </w:r>
      <w:r>
        <w:rPr>
          <w:rStyle w:val="FootnoteAnchor"/>
          <w:rtl w:val="true"/>
        </w:rPr>
        <w:footnoteReference w:id="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أصبحت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لِي سَهْماً وَافِراً فِي كُلِّ حَسَنَةٍ أَنْزَلْتَها مِنَ السَّمَاءِ إِلَى الأَرْضِ فِي هَذَا الْيَوْمِ، وَاصْرِفْ عَنِّي كُلَّ مُصِيبَةٍ أَنْزَلْتَهَا مِنَ السَّمَاءِ إِلَى الأرْضِ فِي هَذَا الْيَوْمِ، و عَافِنِي مِنْ طَلَبِ مَا لَمْ تُقَدِّرْ لِي مِنْ رِزْقٍ، وَمَا قَدَّرْتَ لِي مِنْ رِزْقٍ فَسُقْهُ إِلَيَّ فِي يُسْرٍ مِنْكَ وعَافِيَةٍ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وَسَبِّحْ بِحَمْدِ رَبِّكَ قَبْلَ طُلُوعِ الشَّمْسِ وَقَبْلَ غُرُوبِها</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فريضة على كل مسلم أن يقول قبل طلوع الشمس عشر مرات وقبل غروبها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 لَهُ الْمُلْكُ وَلَهُ الْحَمْدُ، يُحْيِي وَيُمِيتُ وَ هُوَ حَيّ لا يَمُوتُ، بِيَدِهِ الْخَيْرُ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 له الملك وله الحمد، يحيي ويميت، ويميت ويحيي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لا شك في أن الله يحيي ويميت ويميت ويحيي ولكن قل كما أقول</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بمعنى تأكد الثواب وثبوت الاستحباب وتقديره، فإن الفرض يأتي بمعنى السَن والسنة والتقدير أيضا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الأنصار،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غيّبك عنا؟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يا رسول الله وطول السقم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أعلمك كلاماً إذا قلته ذهب عنك الفقر والسقم؟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أصبحت وأمسيت فقل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 العلي العظيم، تَوَكَّلْتُ عَلَى الْحَيِّ الَّذِي لا يَمُوتُ، وَالْحَمْدُ لِلَّهِ الَّذِي لَمْ يَتَّخِذُ وَلَداً وَلَمْ يَكُنْ لَهُ شَرِيكٌ فِي الْمُلْكِ وَلَمْ يَكُنْ لَهُ وَلِيّ مِنَ الذُّلِّ وَكَبِّرْهُ تَكْبِيراً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قلته إلا ثلاثة أيام حتى ذهب عني الفقروالسقم</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صفوان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شيئاً أقوله إذا أصبحت وإذا أمسيت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يَفْعَلُ مَا يَشَاءُ وَلَا يَفْعَلُ مَا يَشَاءُ غَيْرُهُ، الْحَمْدُ لِلَّهِ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يُحِبُّ اللَّهُ أَنْ يُحْمَدَ، الْحَمْدُ لِلَّهِ كَمَا هُوَ أَهْلُهُ، اللَّهُمَّ أَدْخِلْنِي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خَيْرٍ أَدْخَلْتَ فِيهِ مُحَمَّداً وَآلَ مُحَمَّدٍ، وَأَخْرِجْنِي مِنْ كُلِّ سُوءٍ أَخْرَجْتَ مِنْهُ مُحَمَّداً وَآلَ مُحَمَّدٍ، وَصَلَّى اللَّهُ عَلَى مُحَمَّدٍ وَآلِ مُحَمَّدٍ</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داود الرقي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ألا أعلمك كلمات إن أنت قلتهن كل يوم صباحا ومساء ثلاث مرات آمنك الله مما تخاف؟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أصبحت بذمة الله وذمم رسله وذمة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وذمم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بسرهم وعلانيتهم وشاهدهم وغائبهم وأشهد أنهم في علم الله وطاعته كمحمد صلى الله عليهوآله والسلام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دعوت إلا فلجت على حاجتي</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أمسيت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عِنْدَ إِقْبَالِ لَيْلِكَ وَإِدْبَارِ نَهَارِكَ وَحُضُورِ صَلَوَاتِكَ وَأَصْوَاتِ دُعَائِكَ أَنْ تُصَلِّيَ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 بما أحببت</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bookmarkStart w:id="476" w:name="pg15326_157852"/>
    </w:p>
    <w:p>
      <w:pPr>
        <w:pStyle w:val="Heading2"/>
        <w:numPr>
          <w:ilvl w:val="1"/>
          <w:numId w:val="1"/>
        </w:numPr>
        <w:rPr/>
      </w:pPr>
      <w:bookmarkStart w:id="477" w:name="__RefHeading___Toc5061177_2142443653"/>
      <w:bookmarkStart w:id="478" w:name="_Toc185"/>
      <w:bookmarkEnd w:id="476"/>
      <w:bookmarkEnd w:id="477"/>
      <w:r>
        <w:rPr>
          <w:rtl w:val="true"/>
        </w:rPr>
        <w:t>يهتف في أفنيتكم هتافاً وصراخاً، وتلاوة وألحاناً</w:t>
      </w:r>
      <w:bookmarkEnd w:id="478"/>
    </w:p>
    <w:p>
      <w:pPr>
        <w:pStyle w:val="Heading3"/>
        <w:numPr>
          <w:ilvl w:val="2"/>
          <w:numId w:val="1"/>
        </w:numPr>
        <w:rPr/>
      </w:pPr>
      <w:bookmarkStart w:id="479" w:name="__RefHeading___Toc5061179_2142443653"/>
      <w:bookmarkStart w:id="480" w:name="_Toc186"/>
      <w:bookmarkEnd w:id="479"/>
      <w:r>
        <w:rPr>
          <w:rtl w:val="true"/>
        </w:rPr>
        <w:t>اشارة</w:t>
      </w:r>
      <w:bookmarkEnd w:id="480"/>
    </w:p>
    <w:p>
      <w:pPr>
        <w:pStyle w:val="BookText"/>
        <w:rPr/>
      </w:pPr>
      <w:r>
        <w:rPr>
          <w:rFonts w:ascii="Amiri" w:hAnsi="Amiri" w:eastAsia="Amiri" w:cs="Amiri"/>
          <w:color w:val="111111"/>
          <w:sz w:val="28"/>
          <w:sz w:val="28"/>
          <w:szCs w:val="28"/>
          <w:rtl w:val="true"/>
          <w:lang w:bidi="ar-SA"/>
        </w:rPr>
        <w:t xml:space="preserve">يهتف في أفنيتكم هتافاً وصراخاً، وتلاوة وألحاناً </w:t>
      </w:r>
      <w:r>
        <w:rPr>
          <w:rStyle w:val="FootnoteAnchor"/>
          <w:rtl w:val="true"/>
        </w:rPr>
        <w:footnoteReference w:id="858"/>
      </w:r>
    </w:p>
    <w:p>
      <w:pPr>
        <w:pStyle w:val="Heading3"/>
        <w:numPr>
          <w:ilvl w:val="2"/>
          <w:numId w:val="1"/>
        </w:numPr>
        <w:rPr/>
      </w:pPr>
      <w:bookmarkStart w:id="481" w:name="__RefHeading___Toc5061181_2142443653"/>
      <w:bookmarkStart w:id="482" w:name="_Toc187"/>
      <w:bookmarkEnd w:id="481"/>
      <w:r>
        <w:rPr>
          <w:rtl w:val="true"/>
        </w:rPr>
        <w:t>الهتاف والصراخ</w:t>
      </w:r>
      <w:bookmarkEnd w:id="48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تلاوة القرآن هتافاً وصراخاً، وتلاوة وألحاناً، ويفهم منه رجحان كل تلك الصور فإن حديثها هذا ليست حكايةً عن حالة خارجية فحسب، ولا إخباراً عن قضية تاريخية فقط، بل هو تقرير أيضاً، ومن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حيث كان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أخبرت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يجري بمحضره الشريف وبمرآه ومسمعه، أو المنقول لديه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فالهتاف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صوت، أو الصياح دون الصراخ، ويقال أيضاً فيمن يسمع صوته ولا يرى شخصه</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فوقه، فإنه الصياح الشديد</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الترتيل في القراءة، لا المد الطويل في الكلمات ولا القرب المشين، والترتيل هو التأني فيهاوالتمهل وتبيين الحروف والحركات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مختلف الألحان والأنغام والإيقاعات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أن لاتكون 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نشاهد ذلك في القرّاء في يومنا هذا حيث تختلف ألحانهم في القراءة من الجميل إلى الأجمل، ومن البطيء إلى السريع، وهكذا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ألحن الناس إذا كان أحسنهم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وللألحان معنى آخر هو الإفهام،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ألحنه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أفهمه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أقرب بقرينة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اللحن الذي هو الطريق الخاص بإنسان أو بأمة،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اقرؤوا القرآن بألحان العرب</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أن القرآن كان يُقرأ في تلك الأفنية، في الليالي والنهار، بصوت عال أو بصوت أعلى، وبتلاوة في مقابل القراءة كالتكلم أو بلا تلاوة،وبألحان أو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اللازم ملاحظة أن يكون الهتاف والصراخ في موردهما، وإلا فإن الهتاف والصراخ قد يكونان مرجوحين لبعض الأسباب الخارجية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يجهر بها صوته كان كالشاهر سيفه في سبيل الله، ومن قرأها سرا كان كالمتشحط بدمه في سبيل الله، ومن قرأها عشر مرات مرت له على نحو ألف ذنب من ذنوبه</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اقرءوا القرآن بألحان العرب وأصواتها وإياكم ولحون أهل الفسق وأهل الكبائر، فإنه سيجي‌ء من بعدي أقوام يرجعون القرآن ترجيع الغناء والنوح، قلوبهم مفتونة وقلوب من يعجبه شأنهم</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أخاف عليكم استخفافا بالدين وبيع الحكم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وقطيعة الرحم وأن تتخذوا القرآنمزامير</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أعرب القرآن فإنه عربي</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شيء حلية وحلية القرآن الصوت الحسن</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الناس صوتا بالقرآن وكان السقاءون يمرون فيقفون ببابه يسمعون قراءته</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قصة قوم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رأوا آثار العذاب جاؤوا إلى عالمهم وكان اسمه روبيل،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ريحا صفراء أقبلت من المشرق فعجوا الكبير منكم والصغير بالصراخ والبكاء والتضرع إلى الله والتوبة إليه وارفعوا رؤوسكم إلى السماء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ظلمنا أنفسنا وكذبنا نبينا وتبنا إليك من ذنوبناوإن لم تغفر لنا ولا ترحمنا لنكونن من الخاسرين المعذبين فاقبل توبتنا وارحمنا يا أرحم الراحمين، ثم لا تملوا من البكاء والصراخ والتضرع إلى الله حتى تتوارى الشمس بالحجاب ويكشف الله عنكم العذاب</w:t>
      </w:r>
      <w:r>
        <w:rPr>
          <w:rFonts w:eastAsia="IRNazanin" w:cs="IRNazanin"/>
          <w:color w:val="111111"/>
          <w:sz w:val="28"/>
          <w:szCs w:val="28"/>
          <w:rtl w:val="true"/>
          <w:lang w:bidi="fa-IR"/>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راقد في منزلي إذ سمعت صراخا عظيما عاليا من بيت أم سلمة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بنات عبد المطلب اسعدنني وابكين معي فقد قتل سيدكن،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علمت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الساعة في المنام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شعثا مذعورا فسألته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ابني الحسين وأهل بيته فدفنتهم،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فإذا بتربة الحسين الذي أتى بها جبرئيل من كربلاء،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صارت دما فقد قتل ابنك فأعطانيها النبي فقال اجعليها في زجاجة فليكن عندك فإذا صارت دما فقد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فرأيت القارورة الآن صارت دما عبيطا يفور</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أعلن بها كتاب الله جل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أعلن القرآن عن هذه المشكلة والفادحة التي هي موت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أفنيتكم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فناء الدار، على وزن 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العرصة المتسعة أمام البيت، حيث إنهم كانوا يقرؤون القرآن أمام دورهم كما يقرؤون القرآن في الأماكن الأخرى من دورهم وغيرها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ممساكم ومصبحكم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الممسى والمصبح، بضم الميم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مصدران بمعنى الإصباح والإمساء، فإنهم كانوا يقرؤون القرآن صباحاً ومساءً، وحيث إن المراد بالمساء كل الليل فالمراد بالمصبح كل النهار في معناه اللغوي لا الاصطلاحي الذي هو في مقابل العصر</w:t>
      </w:r>
      <w:r>
        <w:rPr>
          <w:rFonts w:eastAsia="IRNazanin" w:cs="IRNazanin"/>
          <w:color w:val="111111"/>
          <w:sz w:val="28"/>
          <w:szCs w:val="28"/>
          <w:rtl w:val="true"/>
          <w:lang w:bidi="fa-IR"/>
        </w:rPr>
        <w:t xml:space="preserve">. </w:t>
      </w:r>
      <w:bookmarkStart w:id="483" w:name="pg15326_157856"/>
    </w:p>
    <w:p>
      <w:pPr>
        <w:pStyle w:val="Heading2"/>
        <w:numPr>
          <w:ilvl w:val="1"/>
          <w:numId w:val="1"/>
        </w:numPr>
        <w:rPr/>
      </w:pPr>
      <w:bookmarkStart w:id="484" w:name="__RefHeading___Toc5061183_2142443653"/>
      <w:bookmarkStart w:id="485" w:name="_Toc188"/>
      <w:bookmarkEnd w:id="483"/>
      <w:bookmarkEnd w:id="484"/>
      <w:r>
        <w:rPr>
          <w:rtl w:val="true"/>
        </w:rPr>
        <w:t>ولقبله ما حل بأنبياء الله ورسله</w:t>
      </w:r>
      <w:bookmarkEnd w:id="485"/>
    </w:p>
    <w:p>
      <w:pPr>
        <w:pStyle w:val="Heading3"/>
        <w:numPr>
          <w:ilvl w:val="2"/>
          <w:numId w:val="1"/>
        </w:numPr>
        <w:rPr/>
      </w:pPr>
      <w:bookmarkStart w:id="486" w:name="__RefHeading___Toc5061185_2142443653"/>
      <w:bookmarkStart w:id="487" w:name="_Toc189"/>
      <w:bookmarkEnd w:id="486"/>
      <w:r>
        <w:rPr>
          <w:rtl w:val="true"/>
        </w:rPr>
        <w:t>اشارة</w:t>
      </w:r>
      <w:bookmarkEnd w:id="487"/>
    </w:p>
    <w:p>
      <w:pPr>
        <w:pStyle w:val="Heading3"/>
        <w:numPr>
          <w:ilvl w:val="2"/>
          <w:numId w:val="1"/>
        </w:numPr>
        <w:rPr/>
      </w:pPr>
      <w:bookmarkStart w:id="488" w:name="__RefHeading___Toc5061187_2142443653"/>
      <w:bookmarkStart w:id="489" w:name="_Toc190"/>
      <w:bookmarkEnd w:id="488"/>
      <w:r>
        <w:rPr>
          <w:rtl w:val="true"/>
        </w:rPr>
        <w:t>استصحاب الشرائع السابقة</w:t>
      </w:r>
      <w:bookmarkEnd w:id="48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يستفاد 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حجية الشرائع السابقة واستصحابها، أم أنه استدلال بالأخص على الأعم، وبالقضايا التكوينية على التشريعية، هذا هو الأظهر، ولا وجه لإلغاء الخصوصية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الظاهر حجية ما علم بأنه منها </w:t>
      </w:r>
      <w:r>
        <w:rPr>
          <w:rStyle w:val="FootnoteAnchor"/>
          <w:rtl w:val="true"/>
        </w:rPr>
        <w:footnoteReference w:id="872"/>
      </w:r>
      <w:r>
        <w:rPr>
          <w:rFonts w:ascii="Amiri" w:hAnsi="Amiri" w:eastAsia="Amiri" w:cs="Amiri"/>
          <w:color w:val="111111"/>
          <w:sz w:val="28"/>
          <w:sz w:val="28"/>
          <w:szCs w:val="28"/>
          <w:rtl w:val="true"/>
          <w:lang w:bidi="ar-SA"/>
        </w:rPr>
        <w:t xml:space="preserve">إلا ما خرج بالدليل وثبت نسخه، كما ذكرنا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الشرائع، في استحباب النكاح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وربما احتج المانع بأن وصف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بكونه حصوراً يؤذن باختصاص هذا الوصف بالرجحان، فيحمل على ما إذا لم تتق النفس، ويمكن الجواب بأن المدح بذلك في شرع غيرنا لا يلزم منه وجوده فيشرعنا</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للدليل الخاص</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ودعوى أن الأصل بقاء الشرائع السابقة إلا ما دل الدليل على نسخه، فإن شرعنا ليس ناسخاً لجميع ما في الشرائع السابقة، بل المجموع من حيث هو مجموع، للقطع ببقاء كثير منها كأكل الطيبات ونكاح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الحلال والعبادات الثابتة في جميع الملل، وأيضاً فوروده في كتابنا الذي هو في شرعنا من دون إشارة إلى نسخه دليل على بقائه، وإلا لم يحسن مدحه عندنا، يدفعها أن الكتاب العزيز والسنة المتواترة الدالين على استحباب النكاح في شرعنا مطلقاً يثبت بهما النسخ ويخرج بهما عن مقتضى الأصل</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xml:space="preserve">. </w:t>
      </w:r>
      <w:bookmarkStart w:id="490" w:name="pg15326_157858"/>
    </w:p>
    <w:p>
      <w:pPr>
        <w:pStyle w:val="BookText"/>
        <w:rPr/>
      </w:pPr>
      <w:bookmarkEnd w:id="49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5061189_2142443653"/>
      <w:bookmarkStart w:id="492" w:name="_Toc191"/>
      <w:bookmarkEnd w:id="491"/>
      <w:r>
        <w:rPr>
          <w:rtl w:val="true"/>
        </w:rPr>
        <w:t xml:space="preserve">أحوال الأنبياء والرسل </w:t>
      </w:r>
      <w:r>
        <w:rPr>
          <w:rtl w:val="true"/>
        </w:rPr>
        <w:t>(</w:t>
      </w:r>
      <w:r>
        <w:rPr>
          <w:rtl w:val="true"/>
        </w:rPr>
        <w:t>علیهم السلام</w:t>
      </w:r>
      <w:r>
        <w:rPr>
          <w:rtl w:val="true"/>
        </w:rPr>
        <w:t>)</w:t>
      </w:r>
      <w:bookmarkEnd w:id="49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وربما وجب التطرق لأحوال سائر الأنبياء والرسل في مختلف شؤونهم ومراحل حياتهم من الولادة والوفاة والسيرة والسلوك، وكيفية معاشرتهم مع الناس وفي حياتهم العائلية والاجتماعية وغيرهما، لأنهم أسوة وسلوة، فالإنسان يتعلم منهم ويتزكى ويتطبع على مكارم الأخلاق، ومنها الصبر والتصبر، والرضا بقضاء الله وقدره، وذلك من علل إشارتها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الجانب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ورد ذلك في القرآن الكريم والروايات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فاقصص القصص لعلهم يتفكرون</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يأته جبرئيل اغتم وحزن، فشكا ذلك إلى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وجدت شيئا من الحزنفقل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غيورا لا يصحب الرفقة لئلا ترى امرأته</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صلى لم ينفتل حتى يلصق خده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الأيمن بالأرض وخده الأيسر</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يحيى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يبكي ولا يضحك، وكان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يضحك ويبكي وكان الذي يصنع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الذي كان يصنع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آدم اهربوا من الدنيا إلى الله وأخرجواقلوبكم عنها، فإنكم لاتصلحون لها ولا تصلح لكم، ولا تبقون فيها ولا تبقى لكم، هي الخداعة الفجاعة، المغرور من اغتر بها، المغبون من اطمأن إليها، الهالك من أحبها وأرادها فتوبوا إلى الله بارئكم</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إبراهيم أول من أضاف الضيف، وأول من 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في الدنيا ونور في الآخرة</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مضيافا</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غيورا، وجدع الله أنف من لا يغار</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نوح إذا أمسى وأصبح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أمسيت أشهد أنه ما أمسى بي من نعمة في دينأو دنيا فإنها من الله وحده لا شريك له، له الحمد علي بها كثيراً والشكر كثيرا،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عَبْداً شَكُوراً</w:t>
      </w:r>
      <w:r>
        <w:rPr>
          <w:rFonts w:eastAsia="IRNazanin" w:cs="IRNazanin"/>
          <w:color w:val="111111"/>
          <w:sz w:val="28"/>
          <w:szCs w:val="28"/>
          <w:rtl w:val="true"/>
          <w:lang w:bidi="fa-IR"/>
        </w:rPr>
        <w:t>»</w:t>
      </w:r>
      <w:r>
        <w:rPr>
          <w:rStyle w:val="FootnoteAnchor"/>
          <w:rtl w:val="true"/>
        </w:rPr>
        <w:footnoteReference w:id="885"/>
      </w:r>
      <w:r>
        <w:rPr>
          <w:rFonts w:ascii="Amiri" w:hAnsi="Amiri" w:eastAsia="Amiri" w:cs="Amiri"/>
          <w:color w:val="111111"/>
          <w:sz w:val="28"/>
          <w:sz w:val="28"/>
          <w:szCs w:val="28"/>
          <w:rtl w:val="true"/>
          <w:lang w:bidi="ar-SA"/>
        </w:rPr>
        <w:t>فهذا كان شكره</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كان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السجن دخل عليه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ابتلاك وابتلى أباك وإن الله ينجيك من هذا السجن، فاسأل الله بحق محمد وأهل بيته أن يخلصك مما أنت فيه، فقال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بحق محمد وأهل بيته إلا عجلت فرجي وأرحتني مما أنا فيه، 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فأبشر أيها الصديق فإن الله تعالى أرسلني إليك بالبشارة بأنه يخرجك من السجن إلى ثلاثة أيام ويملكك مصر وأهلها، تخدمك أشرافها ويجمع إليك إخوتك وأباك، فأبشر أيها الصديق أنك صفي الله وابن صفيه، فلم يلبث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تلك الليلة حتى رأى الملك رؤيا أفزعته فقصها على أعوانه فلم يدروا ما تأويلها، فذكر الغلام الذي نجا من السجن يوسف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أرسلني إلى السجن فإن فيه رجلا لم ير مثله حلما و علما وتفسيرا</w:t>
      </w:r>
      <w:r>
        <w:rPr>
          <w:rFonts w:eastAsia="IRNazanin" w:cs="IRNazanin"/>
          <w:color w:val="111111"/>
          <w:sz w:val="28"/>
          <w:szCs w:val="28"/>
          <w:rtl w:val="true"/>
          <w:lang w:bidi="fa-IR"/>
        </w:rPr>
        <w:t>»</w:t>
      </w:r>
      <w:r>
        <w:rPr>
          <w:rStyle w:val="FootnoteAnchor"/>
          <w:rtl w:val="true"/>
        </w:rPr>
        <w:footnoteReference w:id="88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تفسير العياشي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سافر أحدكم فقدم من سفره فليأت أهله بما تيسر ولو بحجر، فإن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ضاق أتى قومه وأنه ضاق ضيقة فأتى قومه فوافق منهم أزمة فرجع كما ذهب،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قرب من منزله نزل عن حماره فملأ خرجه رملا أراد أن يسكن به من زوجته سارة، فلما دخل منزله حط الخرج عن الحمار وافتتح الصلاة فجاءت سارة ففتحت الخرج فوجدته مملوءً دقيقا فاعتجنت منه واختبزت ثم قالت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انفتل من صلاتك فكل،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الدقيق الذي في الخرج، فرفع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الخليل</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بكى شعيب من حب الله عزوجل حتى عمي، فرد الله عزوجل عليه بصره، ثم بكى حتىعمي فرد الله عليه بصره، ثم بكى حتى عمي فرد الله عليه بصره، فلما كانت الرابعة 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شعيب إلى متى يكون هذا أبدا منك، إن يكن هذا خوفا من النار فقد أجرتك، وإن يكن شوقا إلى الجنة فقد أبحتك،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وسيدي أنت تعلم أني ما بكيت خوفا من نارك ولا شوقا إلى جنتك ولكن عقد حبك في قلبي فلست أصبر أو أراك، فأوحى الله جل جلاله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هكذا فمن أجل هذا سأخدمك كليمي موسى بن عمران</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أوحى الله إلى شعيب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معذب من قومك مائة ألف، أربعين ألفاً من شرارهم وستين ألفاً من خيارهم،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هؤلاء الأشرار فما بال الأخيار؟ فأوحى الله عزوجل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داهنوا أهل المعاصي ولم يغضبوا لغضبي</w:t>
      </w:r>
      <w:r>
        <w:rPr>
          <w:rFonts w:eastAsia="IRNazanin" w:cs="IRNazanin"/>
          <w:color w:val="111111"/>
          <w:sz w:val="28"/>
          <w:szCs w:val="28"/>
          <w:rtl w:val="true"/>
          <w:lang w:bidi="fa-IR"/>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أوحى الله إلى موسى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موسىأتدري لم انتخبتك من خلقي واصطفيتك لكلامي؟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رب، فأوحى الله إليه أني اطلعت على الأرض فلم أجد أشد تواضعا لي منك، فخر موسى ساجدا، وعفر خديه في التراب تذللا منه لربه عزوجل،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رأسك يا موسى ومر يدك على موضع سجودك وامسح بها وجهك وما نالته من بدنك فإنه أمان من كل سقم وداء وآفة وعاهة</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الحديث القدسي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سبحانه لداود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أحببني وحببني إلى خلقي،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أنا أحبك فكيف أحببك إلى خلقك؟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 أيادي عندهم فإنك إذا ذكرت ذلك لهم أحبوني</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تفسير العياشي عن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أكان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محتاجا إلى علم آصف بن برخيا يعني حتى أحضر له عرش بلقيس؟</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سليمان لم يعجز عن معرفة ما عرفه آصف 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يعرف أمته منالجن والإنس أنه الحجة من بعده وذلك من علم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أودعه آصف بأمر الله ففهمه الله ذلك لئلا يختلف في إمامته ودلالته كما فهم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لتعرف إمامته ونبوته من بعده لتأكيد الحجة على الخلق</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 الإثنين والخميس،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الأعمال ترفع في كل إثنين وخميس فأحب أن ترفع عملي وأنا صائم</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ما يوصي أصحابه بذكر الموت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أكثروا ذكر الموت فإنه هادم اللذات حائل بينكم وبين الشهوات</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يجلس على الأرضويأكل على الأرض ويعتقل الشاة ويجيب دعوة المملوك</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ذر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يجلس بين ظهراني أصحابه فيجيء الغريب فلا يدري أيهم هو حتى يسأل، فطلبنا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يجعل مجلسا يعرفه الغريب إذا أتاه، فبنينا له دكانا من طين فكان يجلس عليها ونجلس بجانبيه</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لحظاته بين أصحابه ينظر إلى ذا وينظر إلى ذا بالسوية</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غيرها من الروايات والآيات الواردة في أحوال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وقصصهم</w:t>
      </w:r>
      <w:r>
        <w:rPr>
          <w:rFonts w:eastAsia="IRNazanin" w:cs="IRNazanin"/>
          <w:color w:val="111111"/>
          <w:sz w:val="28"/>
          <w:szCs w:val="28"/>
          <w:rtl w:val="true"/>
          <w:lang w:bidi="fa-IR"/>
        </w:rPr>
        <w:t xml:space="preserve">. </w:t>
      </w:r>
      <w:bookmarkStart w:id="493" w:name="pg15326_157864"/>
    </w:p>
    <w:p>
      <w:pPr>
        <w:pStyle w:val="BookText"/>
        <w:rPr/>
      </w:pPr>
      <w:bookmarkEnd w:id="49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5061191_2142443653"/>
      <w:bookmarkStart w:id="495" w:name="_Toc192"/>
      <w:bookmarkEnd w:id="494"/>
      <w:r>
        <w:rPr>
          <w:rtl w:val="true"/>
        </w:rPr>
        <w:t>الأشباه والنظائر</w:t>
      </w:r>
      <w:bookmarkEnd w:id="495"/>
    </w:p>
    <w:p>
      <w:pPr>
        <w:pStyle w:val="BookText"/>
        <w:rPr/>
      </w:pP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لتعزية المصاب بيان الأشباه والنظائر</w:t>
      </w:r>
      <w:r>
        <w:rPr>
          <w:rStyle w:val="FootnoteAnchor"/>
          <w:rtl w:val="true"/>
        </w:rPr>
        <w:footnoteReference w:id="899"/>
      </w:r>
      <w:r>
        <w:rPr>
          <w:rFonts w:ascii="Amiri" w:hAnsi="Amiri" w:eastAsia="Amiri" w:cs="Amiri"/>
          <w:color w:val="111111"/>
          <w:sz w:val="28"/>
          <w:sz w:val="28"/>
          <w:szCs w:val="28"/>
          <w:rtl w:val="true"/>
          <w:lang w:bidi="ar-SA"/>
        </w:rPr>
        <w:t>، كما يستحب ذلك لتكريس إيمان الناس بالحق في شؤون المبدأ والمعاد وغيرهما والمصادر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ولقبله ما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إشارة لما ورد على سائر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ذكر الأشباه والنظائر في كل الموارد توجب القوة بالنسبة إلى المشبّه به والنظير سواء في البراهين أم في المحاسن أم في المساوئ أم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 البعض أن من ملاكات الأعلمية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الأعرفية بالأشباه والنظائر، وذلك لأنها قد تكشف عن الجامع والملاك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من الأعلم من يكون أعرف بالقواعد والمداركللمسألة وأكثر إطلاعاً لنظائرها</w:t>
      </w:r>
      <w:r>
        <w:rPr>
          <w:rFonts w:eastAsia="Amiri" w:cs="Amiri" w:ascii="Amiri" w:hAnsi="Amiri"/>
          <w:color w:val="111111"/>
          <w:sz w:val="28"/>
          <w:szCs w:val="28"/>
          <w:rtl w:val="true"/>
          <w:lang w:bidi="ar-SA"/>
        </w:rPr>
        <w:t>...)</w:t>
      </w:r>
      <w:r>
        <w:rPr>
          <w:rStyle w:val="FootnoteAnchor"/>
          <w:rtl w:val="true"/>
        </w:rPr>
        <w:footnoteReference w:id="900"/>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الأشباه والنظائر بعبارات مختلفة في كلمات الفقهاء</w:t>
      </w:r>
      <w:r>
        <w:rPr>
          <w:rStyle w:val="FootnoteAnchor"/>
          <w:rtl w:val="true"/>
        </w:rPr>
        <w:footnoteReference w:id="901"/>
      </w:r>
      <w:r>
        <w:rPr>
          <w:rFonts w:ascii="Amiri" w:hAnsi="Amiri" w:eastAsia="Amiri" w:cs="Amiri"/>
          <w:color w:val="111111"/>
          <w:sz w:val="28"/>
          <w:sz w:val="28"/>
          <w:szCs w:val="28"/>
          <w:rtl w:val="true"/>
          <w:lang w:bidi="ar-SA"/>
        </w:rPr>
        <w:t xml:space="preserve">في مختلف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الأبواب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سبق ولغيره نجد في 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كلمات البلغاء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كدأب آل فرعون والذين من قبلهم كذّبوا بآياتنا فأخذهم اللهبذنوبهم والله شديد العقاب</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إِبْرَاهِيمُ رَبِّ أَرِنِي كَيْفَ تُحْيِي الْمَوْتَى قَالَ أَوَلَمْ تُؤْمِنْ قَالَ بَلَى وَلَكِنْ لِيَطْمَئِنَّ قَلْبِي قَالَ فَخُذْ أَرْبَعَةً مِنَ الطَّيْرِ فَصُرْهُنَّ إِلَيْكَ ثُمَّ اجْعَلْ عَلَى كُلِّ جَبَلٍ مِنْهُنَّ جُزْءاً ثُمَّ ادْعُهُنَّ يَأْتِينَكَ سَعْياً وَاعْلَمْ أَنَّ اللهَ عَزِيزٌ حَكِيمٌ</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 نُنْشِ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زُهَا ثُمَّ نَكْسُوهَا لَحْماً فَلَمَّا تَبَيَّنَ لَهُ قَالَ أَعْلَمُ أَنَّ اللهَ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شَيْءٍ قَدِيرٌ</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يستفاد عدم الخصوصية في هذا الباب بالنسبة إلى الأنبياء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كانوا هم المصداق الأظهر وإلا فسائر الأوصياءوالصالحين هم كذلك أيضاً، والاستثناء يكون فيما علم فيه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ولقبله ما حل بأنبياء الله ورسله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الموت حل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بأنبياء الله ورسله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والفرق بين النبي والرسول،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النبي الذي يؤمر بالتبليغ، بينما النبي يمكن أن يكون خاصاً بنفسه من دون أمر بالتبليغ إذ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فبينهما عموم مطلق</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للتأكيد،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مؤكد</w:t>
      </w:r>
      <w:r>
        <w:rPr>
          <w:rFonts w:eastAsia="IRNazanin" w:cs="IRNazanin"/>
          <w:color w:val="111111"/>
          <w:sz w:val="28"/>
          <w:szCs w:val="28"/>
          <w:rtl w:val="true"/>
          <w:lang w:bidi="fa-IR"/>
        </w:rPr>
        <w:t xml:space="preserve">. </w:t>
      </w:r>
      <w:bookmarkStart w:id="496" w:name="pg15326_157867"/>
    </w:p>
    <w:p>
      <w:pPr>
        <w:pStyle w:val="Heading2"/>
        <w:numPr>
          <w:ilvl w:val="1"/>
          <w:numId w:val="1"/>
        </w:numPr>
        <w:rPr/>
      </w:pPr>
      <w:bookmarkStart w:id="497" w:name="__RefHeading___Toc5061193_2142443653"/>
      <w:bookmarkStart w:id="498" w:name="_Toc193"/>
      <w:bookmarkEnd w:id="496"/>
      <w:bookmarkEnd w:id="497"/>
      <w:r>
        <w:rPr>
          <w:rtl w:val="true"/>
        </w:rPr>
        <w:t>حكم فصل، وقضاء حتم</w:t>
      </w:r>
      <w:bookmarkEnd w:id="498"/>
    </w:p>
    <w:p>
      <w:pPr>
        <w:pStyle w:val="Heading3"/>
        <w:numPr>
          <w:ilvl w:val="2"/>
          <w:numId w:val="1"/>
        </w:numPr>
        <w:rPr/>
      </w:pPr>
      <w:bookmarkStart w:id="499" w:name="__RefHeading___Toc5061195_2142443653"/>
      <w:bookmarkStart w:id="500" w:name="_Toc194"/>
      <w:bookmarkEnd w:id="499"/>
      <w:r>
        <w:rPr>
          <w:rtl w:val="true"/>
        </w:rPr>
        <w:t>اشارة</w:t>
      </w:r>
      <w:bookmarkEnd w:id="500"/>
    </w:p>
    <w:p>
      <w:pPr>
        <w:pStyle w:val="Heading3"/>
        <w:numPr>
          <w:ilvl w:val="2"/>
          <w:numId w:val="1"/>
        </w:numPr>
        <w:rPr/>
      </w:pPr>
      <w:bookmarkStart w:id="501" w:name="__RefHeading___Toc5061197_2142443653"/>
      <w:bookmarkStart w:id="502" w:name="_Toc195"/>
      <w:bookmarkEnd w:id="501"/>
      <w:r>
        <w:rPr>
          <w:rtl w:val="true"/>
        </w:rPr>
        <w:t>الموت حكم فصل</w:t>
      </w:r>
      <w:bookmarkEnd w:id="5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بيان أن الموت حكم فصل وقضاء 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قدرنا بينكم الموت وما نحن بمسبوقين</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أمة أجل فإذا جاء أجلهم لا يستأخرون ساعة ولايستقدمون</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الموت حكم إلهي تكويني يفصل بين الدنيا والآخرة، كما يفصل بين الحق والباطل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المعنيين</w:t>
      </w:r>
      <w:r>
        <w:rPr>
          <w:rStyle w:val="FootnoteAnchor"/>
          <w:rtl w:val="true"/>
        </w:rPr>
        <w:footnoteReference w:id="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قضاء محتوم لا مرّد له، حتى بالنسبة إلى أنبياء الله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بغيرهم؟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w:t>
      </w:r>
      <w:r>
        <w:rPr>
          <w:rStyle w:val="FootnoteAnchor"/>
          <w:rtl w:val="true"/>
        </w:rPr>
        <w:footnoteReference w:id="908"/>
      </w:r>
      <w:r>
        <w:rPr>
          <w:rFonts w:ascii="Amiri" w:hAnsi="Amiri" w:eastAsia="Amiri" w:cs="Amiri"/>
          <w:color w:val="111111"/>
          <w:sz w:val="28"/>
          <w:sz w:val="28"/>
          <w:szCs w:val="28"/>
          <w:rtl w:val="true"/>
          <w:lang w:bidi="ar-SA"/>
        </w:rPr>
        <w:t>، فإن كل الكون سيفنى حتى يبقى الله وحده كما ذكر ذلك في الكتب الكلامية استناداً إلى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ويبقى وجه ربك ذو الجلال والإكرام</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وإنما توفون أجوركم يوم القيامة</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ثم إلينا ترجعون</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الذي تفرون منه فإنه ملاقيكم</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قضينا عليه الموت ما دلهم على موته إلا دابة الأرض تأكل منسأته فلما خر تبينت الجن أن لو كانوا يعلمون الغيب ما لبثوا في العذاب المهين</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كنتم شهداء إذ حضريعقوب الموت</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الموت حكم من الله سبحانه وتعالى مقطوع به على أحد الوجهين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وقضاء 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سبحانه وتعالى قضى موت الناس قضاءً حتماً لا مردّ له، فهو من عالم اللوح المحفوظ لا المحو والاثبات فتأمل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النفختين كم بينهما؟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يا ابن رسول الله كيف ينفخ فيه؟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النفخة الأولى فإن الله يأمر إسرافيل فيهبط إلى الأرض ومعه الصور وللصور رأس واحد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وطرفان وبين طرف كل رأس منهما ما بين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رأت الملائكة إسرافيل وقد هبط إلى الدنيا ومعه الصور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الله في موت أهل الأرض وفي موت 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فيهبط إسرافيل بحظيرة بيتالمقدس ويستقبل الكعبة فإذا رأوه أهل الأرض قالوا قد أذن الله في موت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فينفخ فيه نفخة فيخرج الصوت من الطرف الذي يلي أهل الأرض فلا يبقى في الأرض ذو روح إلا صعق ومات ويخرج الصوت من الطرف الذي يلي أهل السماوات فلا يبقى في السماوات ذو روح إلا صعق ومات إلا إسرافيل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لإسرافيل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إسرافيل مت، فيموت إسرافيل، فيمكثون في ذلك ما شاء الله، ثم يأمر الله السماوات فتمور ويأمر الجبال فتسير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تَمُورُ السَّماءُ 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وَتَسِيرُ الْجِبالُ سَيْراً</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يعني تبسط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تُبَدَّلُ الأَرْضُ غَيْرَ الأَرْضِ</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يعني بأرض لم تكسب عليها الذنوب بارزة ليس عليها جبال ولا نبات كما دحاها أول مرة ويعيد عرشه على الماء كما كان أول مرة مستقلا بعظمته وقدرته،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ينادي الجبار جل جلاله بصوت من قبله جهوري يسمع أقطار السماوات والأرضين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w:t>
      </w:r>
      <w:r>
        <w:rPr>
          <w:rFonts w:eastAsia="Amiri" w:cs="Amiri" w:ascii="Amiri" w:hAnsi="Amiri"/>
          <w:color w:val="111111"/>
          <w:sz w:val="28"/>
          <w:szCs w:val="28"/>
          <w:rtl w:val="true"/>
          <w:lang w:bidi="ar-SA"/>
        </w:rPr>
        <w:t>»</w:t>
      </w:r>
      <w:r>
        <w:rPr>
          <w:rStyle w:val="FootnoteAnchor"/>
          <w:rtl w:val="true"/>
        </w:rPr>
        <w:footnoteReference w:id="918"/>
      </w:r>
      <w:r>
        <w:rPr>
          <w:rFonts w:ascii="Amiri" w:hAnsi="Amiri" w:eastAsia="Amiri" w:cs="Amiri"/>
          <w:color w:val="111111"/>
          <w:sz w:val="28"/>
          <w:sz w:val="28"/>
          <w:szCs w:val="28"/>
          <w:rtl w:val="true"/>
          <w:lang w:bidi="ar-SA"/>
        </w:rPr>
        <w:t xml:space="preserve">فلا يجيبه مجيب، فعند ذلك يقول الجبار مجيبا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الْواحِدِالْقَهَّارِ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قهرت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الخلائق كلهم وأمتهم، إني أنا الله لا إله إلا أنا وحدي لا شريك لي ولا وزير لي وأنا خلقت خلقي بيدي وأنا أمتّهم بمشيتي وأنا أحييهم بقدرتي</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w:t>
      </w:r>
      <w:r>
        <w:rPr>
          <w:rStyle w:val="FootnoteAnchor"/>
          <w:rtl w:val="true"/>
        </w:rPr>
        <w:footnoteReference w:id="920"/>
      </w:r>
      <w:r>
        <w:rPr>
          <w:rFonts w:ascii="IRNazanin" w:hAnsi="IRNazanin" w:eastAsia="IRNazanin"/>
          <w:color w:val="111111"/>
          <w:sz w:val="28"/>
          <w:sz w:val="28"/>
          <w:szCs w:val="28"/>
          <w:rtl w:val="true"/>
          <w:lang w:bidi="fa-IR"/>
        </w:rPr>
        <w:t>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أمات الله أهل الأرض لبث كمثل ما خلق الخلق ومثل ما أماتهم وأضعاف ذلك، ثم أمات أهل السماء الدنيا ثم لبث مثل ما خلق الخلق ومثل ما أمات أهل الأرض وأهل السماء الدنيا وأضعاف ذلك، ثم أمات أهل السماء الثانية ثم لبث مثل ما خلق الخلق ومثل ما أمات أهل الأرض وأهل السماء الدنيا والسماء الثانية وأضعاف ذلك، ثم أمات أهل السماء الثالثة ثم لبث مثل ما خلق الخلق ومثل ما أمات أهل الأرض وأهل السماء الدنيا والسماء الثانية والسماء الثالثة وأضعاف ذلك، في كل سماء مثلذلك وأضعاف ذلك، ثم أمات ميكائيل ثم لبث مثل ما خلق الخلق ومثل ذلك كله وأضعاف ذلك، ثم أمات جبرئيل ثم لبث مثل ما خلق الخلق ومثل ذلك كله وأضعاف ذلك، ثم أمات إسرافيل ثم لبث مثل ما خلق الخلق ومثل ذلك كله وأضعاف ذلك، ثم أمات ملك الموت ثم لبث مثل ما خلق الخلق ومثل ذلك كله وأضعاف ذلك ثم يقول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الْمُلْكُ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فيرد على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الجبارون، أين الذين ادعوا معي إلها، أين المتكبرون ونخوتهم ثم يبعث الخلق</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bookmarkStart w:id="503" w:name="pg15326_157871"/>
    </w:p>
    <w:p>
      <w:pPr>
        <w:pStyle w:val="BookText"/>
        <w:rPr/>
      </w:pPr>
      <w:bookmarkEnd w:id="50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ينطق أرواح أنبيائه ورسله وحججه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5061199_2142443653"/>
      <w:bookmarkStart w:id="505" w:name="_Toc196"/>
      <w:bookmarkEnd w:id="504"/>
      <w:r>
        <w:rPr>
          <w:rtl w:val="true"/>
        </w:rPr>
        <w:t>حكمة الموت</w:t>
      </w:r>
      <w:bookmarkEnd w:id="505"/>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قوما أتوا نبيا 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لنا ربك يدفع عنا الموت، فدعا لهم، فرفع الله عنهم الموت وكثروا حتى ضاقت بهمالمنازل وكثر النسل وكان الرجل يصبح فيحتاج أن يطعم أباه وأمه وجده وجدته ويوصيهم ويتعاهدهم، فشغلوا عن طلب المعاش، فأتوا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ربك أن يردنا إلى آجالنا التي كنا عليها، فسأل ربه عزوجل فردهم إلى آجالهم</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5061201_2142443653"/>
      <w:bookmarkStart w:id="507" w:name="_Toc197"/>
      <w:bookmarkEnd w:id="506"/>
      <w:r>
        <w:rPr>
          <w:rtl w:val="true"/>
        </w:rPr>
        <w:t>ذكر الموت</w:t>
      </w:r>
      <w:bookmarkEnd w:id="507"/>
    </w:p>
    <w:p>
      <w:pPr>
        <w:pStyle w:val="BookText"/>
        <w:rPr/>
      </w:pPr>
      <w:r>
        <w:rPr>
          <w:rFonts w:ascii="IRNazanin" w:hAnsi="IRNazanin" w:eastAsia="IRNazanin"/>
          <w:color w:val="111111"/>
          <w:sz w:val="28"/>
          <w:sz w:val="28"/>
          <w:szCs w:val="28"/>
          <w:rtl w:val="true"/>
          <w:lang w:bidi="fa-IR"/>
        </w:rPr>
        <w:t>عن أبي عبيدة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حدثني بما أنتفع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عبيدة ما أكثر ذكر الموت إنسان إلا زهد في الدنيا</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المؤمنين أكيس؟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أكثرهم ذكرا للموت وأشدهم استعدادا له</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أكثروا ذكر الموت ويوم خروجكم من القبور وقيامكم بين يدي الله عزوجل، تهون عليكم المصائب</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الأمالي للشيخ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كتب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 الله إن الموت ليس منه فوت، فاحذروا قبل وقوعه، وأعدوا له عدته، فإنكم طرد الموت، إن أقمتم له أخذكم، وإن فررتم منه أدرككم، وهو ألزم لكم من ظلكم، الموت معقود بنواصيكم والدنيا تطوى خلفكم، فأكثروا ذكر الموت عند ما تنازعكم إليه أنفسكم من الشهوات، وكفى بالموت واعظا،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ما يوصي أصحابه بذكر الموت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أكثروا ذكر الموت فإنه هادم اللذات، حائل بينكم وبين الشهوات</w:t>
      </w:r>
      <w:r>
        <w:rPr>
          <w:rFonts w:eastAsia="IRNazanin" w:cs="IRNazanin"/>
          <w:color w:val="111111"/>
          <w:sz w:val="28"/>
          <w:szCs w:val="28"/>
          <w:rtl w:val="true"/>
          <w:lang w:bidi="fa-IR"/>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اذكروا هادم اللذات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يا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فما ذكره عبد على الحقيقة في سعة إلا ضاقت عليه الدنيا، ولا في شدة إلا اتسعت عليه، والموت أول منزل من منازل الآخرة وآخر منزل من منازل الدنيا، فطوبى لمن أكرم عند النزول بأولها وطوبى لمنأحسن مشايعته في آخرها، والموت أقرب الأشياء من بني آدم وهو يعده أبعد فما أجرأ الإنسان على نفسه وما أضعفه من خلق، وفي الموت نجاة المخلصين وهلاك المجرمين ولذلك اشتاق من اشتاق إلى الموت وكره من كره</w:t>
      </w:r>
      <w:r>
        <w:rPr>
          <w:rFonts w:eastAsia="IRNazanin" w:cs="IRNazanin"/>
          <w:color w:val="111111"/>
          <w:sz w:val="28"/>
          <w:szCs w:val="28"/>
          <w:rtl w:val="true"/>
          <w:lang w:bidi="fa-IR"/>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جنازة فسمع رجلا يضحك،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 الموت فيها على غيرنا كتب، وكأن الحق فيها على غيرنا وجب، وكأن الذي نرى من الأموات سفر عما قليل إلينا راجعون نبوئهم أجداثهم ونأكل تراثهم قد نسينا كل واعظ وواعظة ورمينا بكل جائحة وعجبت لمن نسي الموت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يرى الموت ومن أكثر ذكر الموت رضي من الدنيا باليسير</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الزهد في الدنيا ذكر الموت، وأفضل العبادة ذكر الموت، وأفضل التفكر ذكر الموت، فمن أثقله ذكر الموت وجد قبره روضة من رياضالجنة</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رجل لأبي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نكره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عمرتم الدنيا وخربتم الآخرة فتكرهون أن تنتقلوا من عمران إلى خراب،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ترى قدومنا على الله، قال أما المحسن فكالغائب يقدم على أهله، وأما المسيء فكالآبق يقدم على مولاه،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ترى حالنا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اعرضوا أعمالكم على كتاب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الْفُجَّارَ لَفِي جَحِيمٍ</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رحمة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w:t>
      </w:r>
      <w:r>
        <w:rPr>
          <w:rStyle w:val="FootnoteAnchor"/>
          <w:rtl w:val="true"/>
        </w:rPr>
        <w:footnoteReference w:id="932"/>
      </w:r>
      <w:r>
        <w:rPr>
          <w:rFonts w:ascii="IRNazanin" w:hAnsi="IRNazanin" w:eastAsia="IRNazanin"/>
          <w:color w:val="111111"/>
          <w:sz w:val="28"/>
          <w:sz w:val="28"/>
          <w:szCs w:val="28"/>
          <w:rtl w:val="true"/>
          <w:lang w:bidi="fa-IR"/>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الاستعداد للموت؟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أداء الفرائض واجتناب المحارم والاشتمال على المكارم ثم لا يبالي أوقع على الموت أو وقع الموت عليه، والله ما يبالي ابن أبي طالب أوقع على الموت أم وقع الموت عليه</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bookmarkStart w:id="508" w:name="pg15326_157874"/>
    </w:p>
    <w:p>
      <w:pPr>
        <w:pStyle w:val="BookText"/>
        <w:rPr/>
      </w:pPr>
      <w:bookmarkEnd w:id="50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يخلق الله عزوجل يقينا لا شك فيه أشبه بشك لا يقين فيه من الموت</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5061203_2142443653"/>
      <w:bookmarkStart w:id="510" w:name="_Toc198"/>
      <w:bookmarkEnd w:id="509"/>
      <w:r>
        <w:rPr>
          <w:rtl w:val="true"/>
        </w:rPr>
        <w:t xml:space="preserve">عند موت إبراهيم </w:t>
      </w:r>
      <w:r>
        <w:rPr>
          <w:rtl w:val="true"/>
        </w:rPr>
        <w:t>(</w:t>
      </w:r>
      <w:r>
        <w:rPr>
          <w:rtl w:val="true"/>
        </w:rPr>
        <w:t>علیه السلام</w:t>
      </w:r>
      <w:r>
        <w:rPr>
          <w:rtl w:val="true"/>
        </w:rPr>
        <w:t>)</w:t>
      </w:r>
      <w:bookmarkEnd w:id="510"/>
    </w:p>
    <w:p>
      <w:pPr>
        <w:pStyle w:val="BookText"/>
        <w:rPr/>
      </w:pP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أراد الله تبارك وتعالى قبض روح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أهبط الله ملك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إبراهيم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ملك الموت، أداع أم ناع؟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داع يا إبراهيم، فأجب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خليلا يميت خليله؟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ملك الموت حتى وقف بين يدي الله جل جلاله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قد سمعت ما قال خليلك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اذهب إليه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حبيبا يكره لقاء حبيبه، إن الحبيب يحب لقاء حبيبه</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5061205_2142443653"/>
      <w:bookmarkStart w:id="512" w:name="_Toc199"/>
      <w:bookmarkEnd w:id="511"/>
      <w:r>
        <w:rPr>
          <w:rtl w:val="true"/>
        </w:rPr>
        <w:t>شاب من الأنصار</w:t>
      </w:r>
      <w:bookmarkEnd w:id="512"/>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شابا من الأنصار كان يأتي عبد الله بن عباس وكان عبد الله يكرمهويدنيه،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تكرم هذا الشاب وتدنيه وهو شاب سوء، يأتي القبور فينبشها بالليالي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فأعلموني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الشاب في بعض الليالي يتخلل القبور، فأعلم عبد الله بن عباس بذلك، فخرج لينظر ما يكون من أمره ووقف ناحية ينظر إليه من حيث لايراه الشاب،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قبرا قد حفر ثم اضطجع في اللحد ونادى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ويحي إذا دخلت لحدي وحدي ونطقت الأرض من تحتي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لامرحبا بك ولا أهلا، قد كنت أبغضك وأنت على ظهري فكيف وقد صرت في بطني، بل ويحي إذا نظرت إلى الأنبياء وقوفا والملائكة صفوفا فمن عدلك غدا من يخلصني ومن المظلومين من يستنقذني ومن عذاب النار من يجيرني، عصيت من ليس بأهل أن يعصى، عاهدت ربي مرة بعد أخرى فلم يجد عندي صدقا ولا وفاء</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يردد هذا الكلام ويبكي، فلما خرج من القبر التزمه ابن عباس وعانقه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النباش، نعم النباش ما أنبشك للذنوب والخطايا، ثم تفرقا</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bookmarkStart w:id="513" w:name="pg15326_157876"/>
    </w:p>
    <w:p>
      <w:pPr>
        <w:pStyle w:val="BookText"/>
        <w:rPr/>
      </w:pPr>
      <w:bookmarkEnd w:id="51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 w:name="__RefHeading___Toc5061207_2142443653"/>
      <w:bookmarkStart w:id="515" w:name="_Toc200"/>
      <w:bookmarkEnd w:id="514"/>
      <w:r>
        <w:rPr>
          <w:rtl w:val="true"/>
        </w:rPr>
        <w:t>القضاء والقدر</w:t>
      </w:r>
      <w:bookmarkEnd w:id="5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الإيمان بالقضاء والقدر على ما ورد في الآيات والروايات، وقد أشرنا إلى ذلك في بعض المباحث الكلامية</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القضاء بمعنى الانتهاء لغة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تكوينياً وتشريعيا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فالتكويني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سماوات</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الصلاة</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والتشريعي مثل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فإن هذا بمعنى الانتهاء التشريعي، أي انتهى الأمر بهذه الصيغة، ومنه يسمّى القاضي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وعرفاً بمعنى واحد، وهو التقدير بجعل الحدود للشيء، قالسبحانه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 فيها أقواتها</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لا إشكال في أن غير أفعال الإنسان</w:t>
      </w:r>
      <w:r>
        <w:rPr>
          <w:rStyle w:val="FootnoteAnchor"/>
          <w:rtl w:val="true"/>
        </w:rPr>
        <w:footnoteReference w:id="945"/>
      </w:r>
      <w:r>
        <w:rPr>
          <w:rFonts w:ascii="Amiri" w:hAnsi="Amiri" w:eastAsia="Amiri" w:cs="Amiri"/>
          <w:color w:val="111111"/>
          <w:sz w:val="28"/>
          <w:sz w:val="28"/>
          <w:szCs w:val="28"/>
          <w:rtl w:val="true"/>
          <w:lang w:bidi="ar-SA"/>
        </w:rPr>
        <w:t>ومن أشبهه من الملائكة والحور والجن والشياطين والحيوانات، تتعلق بالقضاء والقدر، 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الأشياء بقدر الله وقضائه يراد بذلك التكويني بأسبابها ومقدماتها وشرائطها وما أشبه ذلك سواء كانت وجودات أو أعداما، إيجاداً أو إعداماً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الأفعال الاختيارية للإنسان ومن أشبه، فالمراد بالقضاء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وتعالى قدّر هذا التقدير وحكم بهذا الحكم،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في الصلاة المصلحة وفي شرب الخمر المفسدة وحكم بالأول إيجاباً وبالثاني سلباً، كما أن الله عزّ وجل قدّر أن يكونالإنسان مختاراً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إذا أراد شيئاً قدّره، فإذا قدّره قضاه، فإذا قضاه أمضاه</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xml:space="preserve">. </w:t>
      </w:r>
      <w:bookmarkStart w:id="516" w:name="pg15326_157878"/>
    </w:p>
    <w:p>
      <w:pPr>
        <w:pStyle w:val="Heading2"/>
        <w:numPr>
          <w:ilvl w:val="1"/>
          <w:numId w:val="1"/>
        </w:numPr>
        <w:rPr/>
      </w:pPr>
      <w:bookmarkStart w:id="517" w:name="__RefHeading___Toc5061209_2142443653"/>
      <w:bookmarkStart w:id="518" w:name="_Toc201"/>
      <w:bookmarkEnd w:id="516"/>
      <w:bookmarkEnd w:id="517"/>
      <w:r>
        <w:rPr>
          <w:rtl w:val="true"/>
        </w:rPr>
        <w:t>وما محمد إلا رسول قد خلت من قبله الرسل أفإن مات أو قتل انقلبتم على</w:t>
      </w:r>
      <w:r>
        <w:rPr>
          <w:rtl w:val="true"/>
        </w:rPr>
        <w:t>....</w:t>
      </w:r>
      <w:bookmarkEnd w:id="518"/>
    </w:p>
    <w:p>
      <w:pPr>
        <w:pStyle w:val="Heading3"/>
        <w:numPr>
          <w:ilvl w:val="2"/>
          <w:numId w:val="1"/>
        </w:numPr>
        <w:rPr/>
      </w:pPr>
      <w:bookmarkStart w:id="519" w:name="__RefHeading___Toc5061211_2142443653"/>
      <w:bookmarkStart w:id="520" w:name="_Toc202"/>
      <w:bookmarkEnd w:id="519"/>
      <w:r>
        <w:rPr>
          <w:rtl w:val="true"/>
        </w:rPr>
        <w:t>اشارة</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5061213_2142443653"/>
      <w:bookmarkStart w:id="522" w:name="_Toc203"/>
      <w:bookmarkEnd w:id="521"/>
      <w:r>
        <w:rPr>
          <w:rtl w:val="true"/>
        </w:rPr>
        <w:t>حرمة الانقلاب عن الحق</w:t>
      </w:r>
      <w:bookmarkEnd w:id="5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في الآية الشريفة استنكاري، والآية تدل على قبح وحرمة أن ينقلب الإنسان عن الحق إلى الباطل، وإذا فعل ذلك فإنه يضر نفسه ولا يضر الله سبحانه وتعالى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 مِنْهُمْ مَنْ كَلَّمَ اللَّهُ وَرَفَعَ بَعْضَهُمْ دَرَجاتٍ وَآتَيْنا عِيسَى ابْنَ مَرْيَمَ الْبَيِّناتِ وَأَيَّدْناهُ بِرُوحِ الْقُدُسِ وَلَوْ شاءَ اللَّهُ مَا اقْتَتَلَ الَّذِينَ مِنْ بَعْدِهِمْ مِنْ بَعْدِ ما جاءتْهُمُ الْبَيِّناتُ وَلكِنِ اخْتَلَفُوا فَمِنْهُمْ مَنْ آمَنَ وَمِنْهُمْ مَنْ كَفَرَ</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عَلىأَعْقابِكُمْ</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 واللّه لا ننقلب على أعقابنا بعد إذ هدانا اللّه، واللّه لئن مات أو قتل لأقاتلنّ على ما قاتل عليه حتى أموت، لأنّي أخوه وابن عمّه ووارثه، فمن أحقّ به منّي</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 xml:space="preserve">قال هو مخاطبة لأصحاب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غصبوا آل محمّد حقّهم وارتدّوا عن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يَأْتِي اللهُ بِقَوْمٍ يُحِبُّهُمْ وَيُحِبُّونَهُ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الذين يجاهدون في سبيل الله ولا يخافون لومة لائم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عبادة بن الصامت في ولاية أبي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عمارة كان الناس على تفضيل أبي بكر قبل أن يستخلف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ثعلبة إذا سكتناعنكم فاسكتوا ولا تبحثوا، فو اللّه لعلي بن أبي طالب كان أحقّ بالخلافة من أبي بكر كما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بالنبوّة من أبي جهل،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وأزيدك إنّا كنّا ذات يوم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بكر و عمر إلى باب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فدخل أبو بكر ثم دخل عمر ثم دخل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إثرهما فكأنّما سفي على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الرماد،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أيتقدّمانك هذان وقد أمّرك اللّه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نسيت يا رسول اللّه، 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سهوت يا رسول اللّه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نسيتما ولا سهوتما، وكأني بكما قد استلبتما ملكه وتحاربتما عليه، وأعانكما على ذلك أعداء اللّه وأعداء رسوله، وكأني بكما قد تركتما المهاجرين والأنصار بعضهم يضرب وجوه بعض بالسيف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الدنيا، ولكأني بأهل بيتي وهم المقهورون المتشتّتون في أقطارها، وذلك لأمر قد قضي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سالت دموعه،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حتى ينزل الأمر ولا قوّة إلا باللّه العليّ العظيم، فإنّ لك من الأجر في كلّ يوم ما لا يحصيه كاتباك، فإذا أمكنك الأمر فالسيف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فالقتل القتل حتى يفيئوا إلى أمر اللّه وأمر رسوله، فإنّك على الحقّ ومن ناواك على الباطل، وكذلك ذريّتك من بعدك إلى يوم القيامة</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ومضت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موتاً طبيعياً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قتلاً غير طبيعي</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ذكرت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الآية في الردّ على من أنكر موت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تظاهر بذلك لأهدافه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وربما كان بعض الصحابة يستعظم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وربما زعم البعض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يموت، كما هو عادة بعض الناس بالنسبة إلى العظماء، ولهذا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يمت،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لميمت</w:t>
      </w:r>
      <w:r>
        <w:rPr>
          <w:rStyle w:val="FootnoteAnchor"/>
          <w:rtl w:val="true"/>
        </w:rPr>
        <w:footnoteReference w:id="954"/>
      </w:r>
      <w:r>
        <w:rPr>
          <w:rFonts w:ascii="IRNazanin" w:hAnsi="IRNazanin" w:eastAsia="IRNazanin"/>
          <w:color w:val="111111"/>
          <w:sz w:val="28"/>
          <w:sz w:val="28"/>
          <w:szCs w:val="28"/>
          <w:rtl w:val="true"/>
          <w:lang w:bidi="fa-IR"/>
        </w:rPr>
        <w:t>،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يمت،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يمت</w:t>
      </w:r>
      <w:r>
        <w:rPr>
          <w:rStyle w:val="FootnoteAnchor"/>
          <w:rtl w:val="true"/>
        </w:rPr>
        <w:footnoteReference w:id="955"/>
      </w:r>
      <w:r>
        <w:rPr>
          <w:rFonts w:ascii="Amiri" w:hAnsi="Amiri" w:eastAsia="Amiri" w:cs="Amiri"/>
          <w:color w:val="111111"/>
          <w:sz w:val="28"/>
          <w:sz w:val="28"/>
          <w:szCs w:val="28"/>
          <w:rtl w:val="true"/>
          <w:lang w:bidi="ar-SA"/>
        </w:rPr>
        <w:t xml:space="preserve">، وهكذا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bookmarkStart w:id="523" w:name="pg15326_157881"/>
    </w:p>
    <w:p>
      <w:pPr>
        <w:pStyle w:val="BookText"/>
        <w:rPr/>
      </w:pPr>
      <w:bookmarkEnd w:id="52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5061215_2142443653"/>
      <w:bookmarkStart w:id="525" w:name="_Toc204"/>
      <w:bookmarkEnd w:id="524"/>
      <w:r>
        <w:rPr>
          <w:rtl w:val="true"/>
        </w:rPr>
        <w:t>من هو الرجعي؟</w:t>
      </w:r>
      <w:bookmarkEnd w:id="5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بالرجعي من يرجع إلى الفطرة والسنة، أو من يرجع إلى أحكام الكتاب العزيز، وقد يراد به من يرجع إلى جذوره التاريخية ليستمد منها الخبرة والعزم لانطلاقة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بالمعاني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محمودة ومطلوبة شرعاً وعقلاً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إلى ربك الرجعى</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نفصل الآيات ولعلهم يرجعون</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 لعلهم يرجعون</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الرجعية بالمعنى المذموم فهي التي أشار إليها القرآن الكريم بقوله ههنا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 xml:space="preserve">فالرجعي هو من ينقلب على القيم ويرجع إلى الظلمات بعد أن اُخرج منها إلى النور، والرجعي هو من يرجع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أهواء النفس والشهوات ومن يرجع إلى الشيطان وأصدقاء 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الرجوع القهقرى، أريد به الارتداد بعد الإيمان، لأن الإنسان الذي يريد أن يمشي إلى خلفه يضع عقبيه أولاً، والله سبحانهوتعالى لا يتضرر بسبب الارتداد وإنما يتضرر المرتد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واسمع عليم</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سعيد الخدري عن أبيه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أتزعمون أن رحم نبي الله لا تنفع قومه يوم القيامة، بلى والله، إن رحمي لموصولة في الدنيا والآخرة،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أنا فرطكم على الحوض فإذا جئت وقام رجال يقولون يا نبي الله أنا فلان بن فلان، وقال آخر يا نبي الله أنا فلان بن فلان، وقال آخر يا نبي الله أنا فلان بن فلان،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النسب فقد عرفت ولكنكم أحدثتم بعدي وارتددتم القهقرى</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bookmarkStart w:id="526" w:name="pg15326_157883"/>
    </w:p>
    <w:p>
      <w:pPr>
        <w:pStyle w:val="BookText"/>
        <w:rPr/>
      </w:pPr>
      <w:bookmarkEnd w:id="526"/>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5061217_2142443653"/>
      <w:bookmarkStart w:id="528" w:name="_Toc205"/>
      <w:bookmarkEnd w:id="527"/>
      <w:r>
        <w:rPr>
          <w:rtl w:val="true"/>
        </w:rPr>
        <w:t>الحصر الإضافي</w:t>
      </w:r>
      <w:bookmarkEnd w:id="52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الإسلامية لا تموت بموت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الحصر في الآية الشريفة يشير إلى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رسولاً فحسب من هذه الجهة، فلئن مات الرسول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الدائم القائم، فلا عذر لأحد في التخلي عن تعاليمه وأوامره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بالاستناد إلى أنه قد مات وانتهى كل شيء، لذلك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انقلاب على الله، وهذا مما لن يضر الله شيئاً بل يضر المنقلبين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يظهر أن الحصر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إلى كونه المصدر الأوّل والأخير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حلال أبداً إلى يوم القيامة، وحرامه حرام أبداً إلى يوم القيامة، لا يكون غيره ولا يجيء غيره</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أرادت بذلك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تقولون إن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وبعد موته ليس لنا زاجر ولا مانع عمّا نريده، فنفعل ما نشاء ولا نخاف أحداً في ترك الانقياد للأوامر كما كنا نهابه في حال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فعلتم ما فعلتم من غصب الخلافة واغتصاب فدك وما أشبه ذلك، لكن يلزم أن تعلموا أنكم لن تضروا الله بهذه المعاصي وإنما تضرون أنفسكم، وإن الشاكر الذي يشكر نعم الله سبحانه وتعالى ويبقى على الانقياد لأوامره ونواهيه ولا يخالف الكتاب والسنة سيكون مورد ثواب الله سبحانه وتعالى وجزائه</w:t>
      </w:r>
      <w:r>
        <w:rPr>
          <w:rFonts w:eastAsia="IRNazanin" w:cs="IRNazanin"/>
          <w:color w:val="111111"/>
          <w:sz w:val="28"/>
          <w:szCs w:val="28"/>
          <w:rtl w:val="true"/>
          <w:lang w:bidi="fa-IR"/>
        </w:rPr>
        <w:t xml:space="preserve">. </w:t>
      </w:r>
      <w:bookmarkStart w:id="529" w:name="pg15326_157884"/>
    </w:p>
    <w:p>
      <w:pPr>
        <w:pStyle w:val="BookText"/>
        <w:rPr/>
      </w:pPr>
      <w:bookmarkEnd w:id="529"/>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5061219_2142443653"/>
      <w:bookmarkStart w:id="531" w:name="_Toc206"/>
      <w:bookmarkEnd w:id="530"/>
      <w:r>
        <w:rPr>
          <w:rtl w:val="true"/>
        </w:rPr>
        <w:t>الشاكرون</w:t>
      </w:r>
      <w:bookmarkEnd w:id="5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الاستقامة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يستمرون على الصراط المستقيم هم المجزيون بثواب الله سبحانه وهم الشاكرون، لأن الاستقامة على الحق نوع شكر لله تعالى، إذ من مصاديقه</w:t>
      </w:r>
      <w:r>
        <w:rPr>
          <w:rStyle w:val="FootnoteAnchor"/>
          <w:rtl w:val="true"/>
        </w:rPr>
        <w:footnoteReference w:id="964"/>
      </w:r>
      <w:r>
        <w:rPr>
          <w:rFonts w:ascii="Amiri" w:hAnsi="Amiri" w:eastAsia="Amiri" w:cs="Amiri"/>
          <w:color w:val="111111"/>
          <w:sz w:val="28"/>
          <w:sz w:val="28"/>
          <w:szCs w:val="28"/>
          <w:rtl w:val="true"/>
          <w:lang w:bidi="ar-SA"/>
        </w:rPr>
        <w:t>استعمال كل نعمة في موردها، سواء بالقلب أم اللسان أم الجوارح، وإن كان العمل الجوارحي أصعب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آل داود شكراً</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أصل معرفة نعم الله سبحانه وتعالى قد لا يحتاج إلى جهد بدني ولاجهد مالي ولا ما أشبه، كما أن التلفظ بالشكر فقط ليس بحاجة إلى مثل هذه الأمور عادة، وإنما الشكر العملي بحاجة إلى مختلف الجهود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وجزاء الله سبحانه وتعالى إنما هو للشاكرين الذي يشكرون نعمه سواء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بعد مماته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سعيد بن جبير 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بالشاكرين صاحبك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والمرتدين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أعقابهم الذين ارتدوا عنه</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مات النبي أو قتل،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فسم قبل الموت إنهما سمتاه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 إنهما وأبويهما شر من خلق الله</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القتل أم الموت؟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أصحابه الذين فعلوا مافعلوا</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bookmarkStart w:id="532" w:name="pg15326_157886"/>
    </w:p>
    <w:p>
      <w:pPr>
        <w:pStyle w:val="Heading2"/>
        <w:numPr>
          <w:ilvl w:val="1"/>
          <w:numId w:val="1"/>
        </w:numPr>
        <w:rPr/>
      </w:pPr>
      <w:bookmarkStart w:id="533" w:name="__RefHeading___Toc5061221_2142443653"/>
      <w:bookmarkStart w:id="534" w:name="_Toc207"/>
      <w:bookmarkEnd w:id="532"/>
      <w:bookmarkEnd w:id="533"/>
      <w:r>
        <w:rPr>
          <w:rtl w:val="true"/>
        </w:rPr>
        <w:t>إيهاً بني قيلة</w:t>
      </w:r>
      <w:bookmarkEnd w:id="534"/>
    </w:p>
    <w:p>
      <w:pPr>
        <w:pStyle w:val="Heading3"/>
        <w:numPr>
          <w:ilvl w:val="2"/>
          <w:numId w:val="1"/>
        </w:numPr>
        <w:rPr/>
      </w:pPr>
      <w:bookmarkStart w:id="535" w:name="__RefHeading___Toc5061223_2142443653"/>
      <w:bookmarkStart w:id="536" w:name="_Toc208"/>
      <w:bookmarkEnd w:id="535"/>
      <w:r>
        <w:rPr>
          <w:rtl w:val="true"/>
        </w:rPr>
        <w:t>اشارة</w:t>
      </w:r>
      <w:bookmarkEnd w:id="536"/>
    </w:p>
    <w:p>
      <w:pPr>
        <w:pStyle w:val="Heading3"/>
        <w:numPr>
          <w:ilvl w:val="2"/>
          <w:numId w:val="1"/>
        </w:numPr>
        <w:rPr/>
      </w:pPr>
      <w:bookmarkStart w:id="537" w:name="__RefHeading___Toc5061225_2142443653"/>
      <w:bookmarkStart w:id="538" w:name="_Toc209"/>
      <w:bookmarkEnd w:id="537"/>
      <w:r>
        <w:rPr>
          <w:rtl w:val="true"/>
        </w:rPr>
        <w:t>النسبة للأم</w:t>
      </w:r>
      <w:bookmarkEnd w:id="5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نسبة إنسان أو جماعة إلى الأم، فيما إذا لم يكن من باب تعيير المؤمن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كان هؤلاء معروفين ببني قيلة، نسبة إلى أمهم، حيث كانت لها مكانة 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يقال للسادة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قمة القمم وفي عداد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والعدول عن النسبة للأب إلى النسبة للأم قد يكون استجلاباً للرحمة واستدراراً للعاطفة، أو استثارة للغيرة والحمية، أو لأجل تكريس التعظيم، أو لخصلة إنسانية أخرى في المنسوب أو السامعين أو غيرهم، وذلك تبعاً لما تميزت به الأم من صفة أو حالةٍ تذكر الناس وتؤثر فيهم، ولما يتداعى في الأذهان من تلك النسبة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حكاية عن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أم لا تأخذ بلحيتي ولابرأسي</w:t>
      </w:r>
      <w:r>
        <w:rPr>
          <w:rFonts w:eastAsia="IRNazanin" w:cs="IRNazanin"/>
          <w:color w:val="111111"/>
          <w:sz w:val="28"/>
          <w:szCs w:val="28"/>
          <w:rtl w:val="true"/>
          <w:lang w:bidi="fa-IR"/>
        </w:rPr>
        <w:t>»</w:t>
      </w:r>
      <w:r>
        <w:rPr>
          <w:rStyle w:val="FootnoteAnchor"/>
          <w:rtl w:val="true"/>
        </w:rPr>
        <w:footnoteReference w:id="972"/>
      </w:r>
      <w:r>
        <w:rPr>
          <w:rFonts w:ascii="Amiri" w:hAnsi="Amiri" w:eastAsia="Amiri" w:cs="Amiri"/>
          <w:color w:val="111111"/>
          <w:sz w:val="28"/>
          <w:sz w:val="28"/>
          <w:szCs w:val="28"/>
          <w:rtl w:val="true"/>
          <w:lang w:bidi="ar-SA"/>
        </w:rPr>
        <w:t>حيث خص الأم استعطافاً وترقيقاً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ما أذكر مصرع بني فاطمة إلا خنقتني لذلك عبرة</w:t>
      </w:r>
      <w:r>
        <w:rPr>
          <w:rFonts w:eastAsia="IRNazanin" w:cs="IRNazanin"/>
          <w:color w:val="111111"/>
          <w:sz w:val="28"/>
          <w:szCs w:val="28"/>
          <w:rtl w:val="true"/>
          <w:lang w:bidi="fa-IR"/>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أخذت أم الشاب المقتول بكربلاء عمود خيمته حملت على القوم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عجوز سيدي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خاوية بالية نحيفة</w:t>
      </w:r>
    </w:p>
    <w:p>
      <w:pPr>
        <w:pStyle w:val="BookText"/>
        <w:rPr/>
      </w:pPr>
      <w:r>
        <w:rPr>
          <w:rFonts w:ascii="Amiri" w:hAnsi="Amiri" w:eastAsia="Amiri" w:cs="Amiri"/>
          <w:color w:val="111111"/>
          <w:sz w:val="28"/>
          <w:sz w:val="28"/>
          <w:szCs w:val="28"/>
          <w:rtl w:val="true"/>
          <w:lang w:bidi="ar-SA"/>
        </w:rPr>
        <w:t xml:space="preserve">أضربكم بضربة عنيفة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بني فاطمة الشريفة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 xml:space="preserve">وعن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ولي عمر بن عبد العزيز أعطانا عطايا عظيمة، قال فدخل عليه أخوه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أمية لا ترضى منك بأن تفضل بني فاطمة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أفضلهم لأني سمعت حتى لا أبالي أن أسمع أو لا أسمع،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إنما فاطمة شجنة مني، يسرنيما أسرها، ويسوؤني ما أساءها فأنا أتبع سرور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وأتقي مساءته</w:t>
      </w:r>
      <w:r>
        <w:rPr>
          <w:rFonts w:eastAsia="IRNazanin" w:cs="IRNazanin"/>
          <w:color w:val="111111"/>
          <w:sz w:val="28"/>
          <w:szCs w:val="28"/>
          <w:rtl w:val="true"/>
          <w:lang w:bidi="fa-IR"/>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وكان ما صدر من عمر بن عبد العزيز مثل ما صدر من المأمون العباسي، وذلك للسيطرة على الأمور فإن الناس قد عرفوا بعض منزلة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ومالوا إليهم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عبيد بن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عند زياد بن عبيد الله وجماعة من أهل بيتي فقال يا بني علي ويا بني فاطمة ما فضلكم على الناس، فسكتوا،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فضلنا على الناس أنا لا نحب أنا من أحد سوانا وليس أحد من الناس لا يحب أنه منا إلا أشرك</w:t>
      </w:r>
      <w:r>
        <w:rPr>
          <w:rFonts w:eastAsia="IRNazanin" w:cs="IRNazanin"/>
          <w:color w:val="111111"/>
          <w:sz w:val="28"/>
          <w:szCs w:val="28"/>
          <w:rtl w:val="true"/>
          <w:lang w:bidi="fa-IR"/>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ألام على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أحب بني فاطمة</w:t>
      </w:r>
    </w:p>
    <w:p>
      <w:pPr>
        <w:pStyle w:val="BookText"/>
        <w:rPr/>
      </w:pPr>
      <w:r>
        <w:rPr>
          <w:rFonts w:ascii="Amiri" w:hAnsi="Amiri" w:eastAsia="Amiri" w:cs="Amiri"/>
          <w:color w:val="111111"/>
          <w:sz w:val="28"/>
          <w:sz w:val="28"/>
          <w:szCs w:val="28"/>
          <w:rtl w:val="true"/>
          <w:lang w:bidi="ar-SA"/>
        </w:rPr>
        <w:t xml:space="preserve">بني بنت من جاء بالمحكمات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وبالدين والسنة القائمة</w:t>
      </w:r>
    </w:p>
    <w:p>
      <w:pPr>
        <w:pStyle w:val="BookText"/>
        <w:rPr/>
      </w:pPr>
      <w:r>
        <w:rPr>
          <w:rFonts w:ascii="Amiri" w:hAnsi="Amiri" w:eastAsia="Amiri" w:cs="Amiri"/>
          <w:color w:val="111111"/>
          <w:sz w:val="28"/>
          <w:sz w:val="28"/>
          <w:szCs w:val="28"/>
          <w:rtl w:val="true"/>
          <w:lang w:bidi="ar-SA"/>
        </w:rPr>
        <w:t xml:space="preserve">ولست أبالي بحبي لهمو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سواهم من النعم السائمة</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لمن ذا من بني الزهراء أبكي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بدمع هامر ودم غزير</w:t>
      </w:r>
    </w:p>
    <w:p>
      <w:pPr>
        <w:pStyle w:val="BookText"/>
        <w:rPr/>
      </w:pPr>
      <w:r>
        <w:rPr>
          <w:rFonts w:ascii="Amiri" w:hAnsi="Amiri" w:eastAsia="Amiri" w:cs="Amiri"/>
          <w:color w:val="111111"/>
          <w:sz w:val="28"/>
          <w:sz w:val="28"/>
          <w:szCs w:val="28"/>
          <w:rtl w:val="true"/>
          <w:lang w:bidi="ar-SA"/>
        </w:rPr>
        <w:t xml:space="preserve">أللمسموم بالأحقاد أبكي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المقتول ذي النحر النحير</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بكم يا بني الزهراء تمت صلاتنا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ولولاكم كانت خداجا بها بتر</w:t>
      </w:r>
    </w:p>
    <w:p>
      <w:pPr>
        <w:pStyle w:val="BookText"/>
        <w:rPr/>
      </w:pPr>
      <w:r>
        <w:rPr>
          <w:rFonts w:ascii="Amiri" w:hAnsi="Amiri" w:eastAsia="Amiri" w:cs="Amiri"/>
          <w:color w:val="111111"/>
          <w:sz w:val="28"/>
          <w:sz w:val="28"/>
          <w:szCs w:val="28"/>
          <w:rtl w:val="true"/>
          <w:lang w:bidi="ar-SA"/>
        </w:rPr>
        <w:t xml:space="preserve">بكم يكشف البلوى ويستدفع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بأبيكم كان يستنزل القطر</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أحببتكم يا بني الزهراء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غيري حب غير محتسب</w:t>
      </w:r>
    </w:p>
    <w:p>
      <w:pPr>
        <w:pStyle w:val="BookText"/>
        <w:rPr/>
      </w:pPr>
      <w:r>
        <w:rPr>
          <w:rFonts w:ascii="Amiri" w:hAnsi="Amiri" w:eastAsia="Amiri" w:cs="Amiri"/>
          <w:color w:val="111111"/>
          <w:sz w:val="28"/>
          <w:sz w:val="28"/>
          <w:szCs w:val="28"/>
          <w:rtl w:val="true"/>
          <w:lang w:bidi="ar-SA"/>
        </w:rPr>
        <w:t xml:space="preserve">لا حاجة لي إلى خلق و لا أرب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إليكم وحسبي ذاك من أرب</w:t>
      </w:r>
    </w:p>
    <w:p>
      <w:pPr>
        <w:pStyle w:val="BookText"/>
        <w:rPr/>
      </w:pPr>
      <w:r>
        <w:rPr>
          <w:rFonts w:ascii="Amiri" w:hAnsi="Amiri" w:eastAsia="Amiri" w:cs="Amiri"/>
          <w:color w:val="111111"/>
          <w:sz w:val="28"/>
          <w:sz w:val="28"/>
          <w:szCs w:val="28"/>
          <w:rtl w:val="true"/>
          <w:lang w:bidi="ar-SA"/>
        </w:rPr>
        <w:t xml:space="preserve">ما طاب لي مولدي إلا بحبكم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طيبون ولولا ذاك لم يطب</w:t>
      </w:r>
    </w:p>
    <w:p>
      <w:pPr>
        <w:pStyle w:val="BookText"/>
        <w:rPr/>
      </w:pPr>
      <w:r>
        <w:rPr>
          <w:rFonts w:ascii="Amiri" w:hAnsi="Amiri" w:eastAsia="Amiri" w:cs="Amiri"/>
          <w:color w:val="111111"/>
          <w:sz w:val="28"/>
          <w:sz w:val="28"/>
          <w:szCs w:val="28"/>
          <w:rtl w:val="true"/>
          <w:lang w:bidi="ar-SA"/>
        </w:rPr>
        <w:t xml:space="preserve">أنتم بنو المصطفى والمرتضى نجب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منتجب سمي بمنتجب</w:t>
      </w:r>
    </w:p>
    <w:p>
      <w:pPr>
        <w:pStyle w:val="BookText"/>
        <w:rPr/>
      </w:pPr>
      <w:r>
        <w:rPr>
          <w:rFonts w:ascii="Amiri" w:hAnsi="Amiri" w:eastAsia="Amiri" w:cs="Amiri"/>
          <w:color w:val="111111"/>
          <w:sz w:val="28"/>
          <w:sz w:val="28"/>
          <w:szCs w:val="28"/>
          <w:rtl w:val="true"/>
          <w:lang w:bidi="ar-SA"/>
        </w:rPr>
        <w:t xml:space="preserve">أنتم بنو شاهد النجوى من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صاحب الآيات والعجب</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بنو خير من يمشي على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مقال الحق لا كذب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يكون العكس، حيث يعيّر بعض الناس بالأم، كما قالت الصديقة الصغرى زينب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زياد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ثكلتك أمك يا بن مرجانة</w:t>
      </w:r>
      <w:r>
        <w:rPr>
          <w:rFonts w:eastAsia="IRNazanin" w:cs="IRNazanin"/>
          <w:color w:val="111111"/>
          <w:sz w:val="28"/>
          <w:szCs w:val="28"/>
          <w:rtl w:val="true"/>
          <w:lang w:bidi="fa-IR"/>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سعى في قتله الرجس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ليشفي منه أحقادا و وغما</w:t>
      </w:r>
    </w:p>
    <w:p>
      <w:pPr>
        <w:pStyle w:val="BookText"/>
        <w:rPr/>
      </w:pPr>
      <w:r>
        <w:rPr>
          <w:rFonts w:ascii="Amiri" w:hAnsi="Amiri" w:eastAsia="Amiri" w:cs="Amiri"/>
          <w:color w:val="111111"/>
          <w:sz w:val="28"/>
          <w:sz w:val="28"/>
          <w:szCs w:val="28"/>
          <w:rtl w:val="true"/>
          <w:lang w:bidi="ar-SA"/>
        </w:rPr>
        <w:t xml:space="preserve">وأطمع فيه جعدة أم 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يوف بها فسقته سما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تاسوعاء يوم حوصر فيه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رضي الله عنهم بكربلاء واجتمع عليه خيل أهل الشام وأناخوا عليه وفرح ابن مرجانة وعمر بن سعد بتوافر الخيل وكثرتها واستضعفوا فيه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رضي الله عنهم وأيقنوا أنه لا يأتي الحسين ناصر ولا يمده أهل العراق، بأبي المستضعف الغريب</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محمد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رفع زيد صوته يبكي وخرج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عبد حرا، أنتم يا معشر العرب العبيد بعد اليوم، قتلتم ابن فاطمة وأمرتم ابن مرجانة حتى يقتل خياركم ويستعبد أشراركم رضيتم بالذل فبعداً لمن رضي</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زيارة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ولعن الله بني أمية قاطبة، ولعن الله ابن مرجانة</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يموت ابن هند حتى يعلق الصليب في عنقه</w:t>
      </w:r>
      <w:r>
        <w:rPr>
          <w:rFonts w:eastAsia="IRNazanin" w:cs="IRNazanin"/>
          <w:color w:val="111111"/>
          <w:sz w:val="28"/>
          <w:szCs w:val="28"/>
          <w:rtl w:val="true"/>
          <w:lang w:bidi="fa-IR"/>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قدم معاوية المدينة فجلس في أول يوم يجيز من يدخل عليه من خمسة آلاف إلى مائة ألف، فدخل عليه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أبطأت يا أبا محمد، فلعلك أردت تبخلني عند قريش فانتظرت يفنى ما عندنا، يا غلام أعط الحسن مثل جميع ما أعطينا في يومنا هذا، يا أبا محمد وأنا ابن هند، 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حاجة لي فيها يا أبا عبد الرحمن ورددتها وأنا ابن فاطمة بنت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هو مشهور في أساليب البلغاء</w:t>
      </w:r>
      <w:r>
        <w:rPr>
          <w:rFonts w:eastAsia="Amiri" w:cs="Amiri" w:ascii="Amiri" w:hAnsi="Amiri"/>
          <w:color w:val="111111"/>
          <w:sz w:val="28"/>
          <w:szCs w:val="28"/>
          <w:rtl w:val="true"/>
          <w:lang w:bidi="ar-SA"/>
        </w:rPr>
        <w:t xml:space="preserve">. </w:t>
      </w:r>
      <w:bookmarkStart w:id="539" w:name="pg15326_157891"/>
    </w:p>
    <w:p>
      <w:pPr>
        <w:pStyle w:val="BookText"/>
        <w:rPr/>
      </w:pPr>
      <w:bookmarkEnd w:id="539"/>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5061227_2142443653"/>
      <w:bookmarkStart w:id="541" w:name="_Toc210"/>
      <w:bookmarkEnd w:id="540"/>
      <w:r>
        <w:rPr>
          <w:rtl w:val="true"/>
        </w:rPr>
        <w:t>التخصيص بعد التعميم</w:t>
      </w:r>
      <w:bookmarkEnd w:id="54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تخصيص الخطاب بشخص أو جهة بعد تعميمه أو عموميته كما في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إيهاً بني قيلة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يضاعف المسؤولية ويكشف عن شدة الطلب وتأكده، أو عن تعدد المطلوب</w:t>
      </w:r>
      <w:r>
        <w:rPr>
          <w:rStyle w:val="FootnoteAnchor"/>
          <w:rtl w:val="true"/>
        </w:rPr>
        <w:footnoteReference w:id="984"/>
      </w:r>
      <w:r>
        <w:rPr>
          <w:rFonts w:ascii="Amiri" w:hAnsi="Amiri" w:eastAsia="Amiri" w:cs="Amiri"/>
          <w:color w:val="111111"/>
          <w:sz w:val="28"/>
          <w:sz w:val="28"/>
          <w:szCs w:val="28"/>
          <w:rtl w:val="true"/>
          <w:lang w:bidi="ar-SA"/>
        </w:rPr>
        <w:t>، وسيكون عقاب العاصي أشد، إلا لو كان من باب طرفية الخطاب</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إيهاً بني قيلة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والتنوين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إليكم أخاطب، وقد تكون بمعنى هيهات ويكون المعنى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البعيد منكم أن اهضم أرث أبي وأنتم بمرأى مني ومسمع</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وبنو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قبيلتا الأنصار الأوس والخزرج، وقيلة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أم لهم في قديم الزمان كانت تسمى قيلة وهي قيلة بني كاهل فإنهممتشعبون منها</w:t>
      </w:r>
      <w:r>
        <w:rPr>
          <w:rFonts w:eastAsia="Amiri" w:cs="Amiri" w:ascii="Amiri" w:hAnsi="Amiri"/>
          <w:color w:val="111111"/>
          <w:sz w:val="28"/>
          <w:szCs w:val="28"/>
          <w:rtl w:val="true"/>
          <w:lang w:bidi="ar-SA"/>
        </w:rPr>
        <w:t xml:space="preserve">. </w:t>
      </w:r>
      <w:bookmarkStart w:id="542" w:name="pg15326_157892"/>
    </w:p>
    <w:p>
      <w:pPr>
        <w:pStyle w:val="Heading2"/>
        <w:numPr>
          <w:ilvl w:val="1"/>
          <w:numId w:val="1"/>
        </w:numPr>
        <w:rPr/>
      </w:pPr>
      <w:bookmarkStart w:id="543" w:name="__RefHeading___Toc5061229_2142443653"/>
      <w:bookmarkStart w:id="544" w:name="_Toc211"/>
      <w:bookmarkEnd w:id="542"/>
      <w:bookmarkEnd w:id="543"/>
      <w:r>
        <w:rPr>
          <w:rtl w:val="true"/>
        </w:rPr>
        <w:t>أاُهضم تراث أبي؟</w:t>
      </w:r>
      <w:bookmarkEnd w:id="544"/>
    </w:p>
    <w:p>
      <w:pPr>
        <w:pStyle w:val="Heading3"/>
        <w:numPr>
          <w:ilvl w:val="2"/>
          <w:numId w:val="1"/>
        </w:numPr>
        <w:rPr/>
      </w:pPr>
      <w:bookmarkStart w:id="545" w:name="__RefHeading___Toc5061231_2142443653"/>
      <w:bookmarkStart w:id="546" w:name="_Toc212"/>
      <w:bookmarkEnd w:id="545"/>
      <w:r>
        <w:rPr>
          <w:rtl w:val="true"/>
        </w:rPr>
        <w:t>اشارة</w:t>
      </w:r>
      <w:bookmarkEnd w:id="546"/>
    </w:p>
    <w:p>
      <w:pPr>
        <w:pStyle w:val="Heading3"/>
        <w:numPr>
          <w:ilvl w:val="2"/>
          <w:numId w:val="1"/>
        </w:numPr>
        <w:rPr/>
      </w:pPr>
      <w:bookmarkStart w:id="547" w:name="__RefHeading___Toc5061233_2142443653"/>
      <w:bookmarkStart w:id="548" w:name="_Toc213"/>
      <w:bookmarkEnd w:id="547"/>
      <w:r>
        <w:rPr>
          <w:rtl w:val="true"/>
        </w:rPr>
        <w:t>تكرار الطلب</w:t>
      </w:r>
      <w:bookmarkEnd w:id="5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وقد يجب أن يكرر المظلوم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 التكرار احتمال التأثير أولاً، ثم نشر الظلامة ثانياً، وغرسها في أعماق الأنفس ثالثاً، ثم ردع الظالمين في المستقبل عن ظلمهم حيث يعرفون أن خبر ظلمهم ينتشر ويفتضحون رابعاً، إلى غير ذلك من الفوائد المذكورة للتكرار في كتب البلاغة وما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 على أبيه أربعين سنة صائما نهاره، قائما ليله، فإذا حضر الإفطار جاءه غلامه بطعامه وشرابه فيضعه بين يديه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يا مولاي،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ابن رسول الله جائعا، قتل ابن رسول الله عطشانا، فلا يزال يكرر ذلك ويبكي حتى يبل طعامه من دموعه ويمزج شرابه بدموعه فلم يزل كذلك حتى لحق بالله عزوجل</w:t>
      </w:r>
      <w:r>
        <w:rPr>
          <w:rFonts w:eastAsia="IRNazanin" w:cs="IRNazanin"/>
          <w:color w:val="111111"/>
          <w:sz w:val="28"/>
          <w:szCs w:val="28"/>
          <w:rtl w:val="true"/>
          <w:lang w:bidi="fa-IR"/>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كان يكرر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نفذوا جيش أسامة</w:t>
      </w:r>
      <w:r>
        <w:rPr>
          <w:rFonts w:eastAsia="IRNazanin" w:cs="IRNazanin"/>
          <w:color w:val="111111"/>
          <w:sz w:val="28"/>
          <w:szCs w:val="28"/>
          <w:rtl w:val="true"/>
          <w:lang w:bidi="fa-IR"/>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ابن أبي الحديد في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 موته أمّر أسامة بن زيد بن حارثة على جيش فيه جلّة المهاجرين والأنصار، منهم أبو بكر وعمر وأبو عبيدة بن الجرّاح وعبد الرحمن بن عوف وطلحة والزبير، وأمره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يغير على مؤتة حيث قتل أبوه زيد، وأن يغزو وادي فلسطين، فتثاقل أسامة وتثاقل الجيش بتثاقله، وجعل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يثقل ويخف ويؤكّد القول في تنفيذ ذلك البعث، حتّى قال له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أتأذن لي أن أمكث أيّاما حتّى يشفيك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وسر على بركة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 خرجت وأنت على هذه الحال خرجت وفي قلبي قرحة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على النصر والعافية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أكره أن أسأل عنك الركبان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لما أمرتك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أغمي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وقام أسامة فتجهز للخروج، فلمّا أفاق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عن أسامة والبعث، فأخبر أنّهم يتجهّزون، فجعل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أنفذوا بعث أسامة، لعن اللّه من تخلّف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وكرر ذلك</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التكرار في كثير من الأدعية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يصلي نوافل الليل ويصلها بصلاة الصبح ثم يعقّب حتى تطلع الشمس ويخر لله ساجداً فلا يرفع رأسه من الدعاء والتمجيد حتى يقرب زوال الشمس وكان يدعو كثيراً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الراحة عند الموت والعفو عند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ويكرر ذلك</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xml:space="preserve">. </w:t>
      </w:r>
      <w:bookmarkStart w:id="549" w:name="pg15326_157894"/>
    </w:p>
    <w:p>
      <w:pPr>
        <w:pStyle w:val="BookText"/>
        <w:rPr/>
      </w:pPr>
      <w:bookmarkEnd w:id="549"/>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5061235_2142443653"/>
      <w:bookmarkStart w:id="551" w:name="_Toc214"/>
      <w:bookmarkEnd w:id="550"/>
      <w:r>
        <w:rPr>
          <w:rtl w:val="true"/>
        </w:rPr>
        <w:t>اشتداد الحرمة</w:t>
      </w:r>
      <w:bookmarkEnd w:id="55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انتهاك الحرمة وإضاعةالحق، الحرمة تشتد بلحاظ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المنتهك، والمنتهك حرمته، ونوع الحق، لذلك فإن هضمها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أشد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قرب وفاته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أني راض عمن رضيت عنه ابنتي فاطمة وكذلك ربي وملائكته، يا علي ويل لمن ظلمها، وويل لمن ابتزها حقها، وويل لمن هتك حرمتها، وويل لمن أحرق بابها، وويل لمن آذى خليلها، وويل لمن شاقها وبارزها، اللهم إني منهم بريء وهم مني براء</w:t>
      </w:r>
      <w:r>
        <w:rPr>
          <w:rFonts w:eastAsia="IRNazanin" w:cs="IRNazanin"/>
          <w:color w:val="111111"/>
          <w:sz w:val="28"/>
          <w:szCs w:val="28"/>
          <w:rtl w:val="true"/>
          <w:lang w:bidi="fa-IR"/>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الحديث عن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من حق الوالدين وحق رحمه أيضا أعظم من حق رحمهما، فرحم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أعظم وأحق من رحمهما، فرحم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بالصلة وأعظم في القطيعة، فالويل كل الويل لمن قطعها، فالويل كل الويل لمن لم يعظم حرمتها، أو ما علمت أن حرمة رحم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الله تعالى وأن الله أعظم حقا من كل منعم سواه، وإن كل منعم سواه إنما أنعم حيث </w:t>
      </w:r>
      <w:bookmarkStart w:id="552" w:name="pg15326_157895"/>
    </w:p>
    <w:p>
      <w:pPr>
        <w:pStyle w:val="BookText"/>
        <w:rPr/>
      </w:pPr>
      <w:bookmarkEnd w:id="552"/>
      <w:r>
        <w:rPr>
          <w:rFonts w:ascii="Amiri" w:hAnsi="Amiri" w:eastAsia="Amiri" w:cs="Amiri"/>
          <w:color w:val="111111"/>
          <w:sz w:val="28"/>
          <w:sz w:val="28"/>
          <w:szCs w:val="28"/>
          <w:rtl w:val="true"/>
          <w:lang w:bidi="ar-SA"/>
        </w:rPr>
        <w:t>قيضه له ذلك ربه ووفقه له</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3" w:name="__RefHeading___Toc5061237_2142443653"/>
      <w:bookmarkStart w:id="554" w:name="_Toc215"/>
      <w:bookmarkEnd w:id="553"/>
      <w:r>
        <w:rPr>
          <w:rtl w:val="true"/>
        </w:rPr>
        <w:t>أكل الإرث</w:t>
      </w:r>
      <w:bookmarkEnd w:id="55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منع أي الشخص من إرثه، أو اقتطاع قدر من الإرث بعنوان الضريبة وغير ذلك، ولا يسوغ ذلك العذر باحتياج الدولة أو ما أشبه كما فعل غاصبوها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بَلْ لا تُكْرِمُونَ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تَحَاضُّونَ عَلى طَعامِ الْمِسْكِينِ</w:t>
      </w:r>
      <w:r>
        <w:rPr>
          <w:rFonts w:eastAsia="Amiri" w:cs="Amiri" w:ascii="Amiri" w:hAnsi="Amiri"/>
          <w:color w:val="111111"/>
          <w:sz w:val="28"/>
          <w:szCs w:val="28"/>
          <w:rtl w:val="true"/>
          <w:lang w:bidi="ar-SA"/>
        </w:rPr>
        <w:t>»</w:t>
      </w:r>
      <w:r>
        <w:rPr>
          <w:rStyle w:val="FootnoteAnchor"/>
          <w:rtl w:val="true"/>
        </w:rPr>
        <w:footnoteReference w:id="992"/>
      </w:r>
      <w:r>
        <w:rPr>
          <w:rFonts w:ascii="Amiri" w:hAnsi="Amiri" w:eastAsia="Amiri" w:cs="Amiri"/>
          <w:color w:val="111111"/>
          <w:sz w:val="28"/>
          <w:sz w:val="28"/>
          <w:szCs w:val="28"/>
          <w:rtl w:val="true"/>
          <w:lang w:bidi="ar-SA"/>
        </w:rPr>
        <w:t>أي لا تدعوهم، وهم الذين غصبوا آل محمد حقهم وأكلوا أموال اليتامى وفقراءهم وأبناء سبيلهم،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وَتَأْكُلُونَ التُّراثَ أَكْلاً 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وحدكم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وَتُحِبُّونَ الْمالَ حُبّاًجَمّاً</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تكنزونه ولا تنفقونه في سبيل الله</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كيف أنت إذا رأيت أزهد الناس في الآخرة، ورغبوا في الدنيا، وأكلوا التراث أكلا لمّا ، وأحبّوا المال حبّا جمّا واتّخذوا دين اللَّه دغلا، ومال اللَّه دولا؟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أتركهم وما اختاروا، وأختار اللَّه ورسوله والدار الآخرة وأصبر على مصائب الدنيا ولأواتها حتى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ألقاك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 اللّهمّ افعل به ذلك</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وعموماً فإنه يحرم أن يهضم أي إنسان حقه، فعلى الهاضم أن يعرف أن وراءه العقاب، وعلى المهضوم أن يطالب برفع ظلامته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المصلحة 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تَظْلِمون ولا تُظْلَمون</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دعاء مكارم الأخلاق للإمامالسجاد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يداً على من ظلمني، ولساناً على من خاصمني، وظفراً بمن عاندني، وهب لي مكراً على من كايدني، وقدرة على من اضطهدني، وتكذيباً لمن قصبني، وسلامة ممن توعدني</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الدعاء 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وآله ولا اُظْلَمنَّ وأنت مطيق للدفع عني ولا أَظْلمَنَّ وأنت القادر على القبض مني</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أاُهضم تراث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الهضم عبارة عن الكسر وعدم الرعاية،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يراعى حقي في إرث والدي، فإن التراث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الميراث، وأصل التاء فيه الواو، فإن الواو تقلب إلى التاء كما قال الأدباء، والمراد بالتراث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وقد ذكرنا سابقاً أن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أرادت الإرث الحقيقي في مقابل قولهم، أو الإرث بالمعنى الأعم مما يتركه الوالد لأولاده سواء في حياته أو بعد مماته، حيث كانت فدك نحلة</w:t>
      </w:r>
      <w:r>
        <w:rPr>
          <w:rFonts w:eastAsia="IRNazanin" w:cs="IRNazanin"/>
          <w:color w:val="111111"/>
          <w:sz w:val="28"/>
          <w:szCs w:val="28"/>
          <w:rtl w:val="true"/>
          <w:lang w:bidi="fa-IR"/>
        </w:rPr>
        <w:t xml:space="preserve">. </w:t>
      </w:r>
      <w:bookmarkStart w:id="555" w:name="pg15326_157897"/>
    </w:p>
    <w:p>
      <w:pPr>
        <w:pStyle w:val="Heading2"/>
        <w:numPr>
          <w:ilvl w:val="1"/>
          <w:numId w:val="1"/>
        </w:numPr>
        <w:rPr/>
      </w:pPr>
      <w:bookmarkStart w:id="556" w:name="__RefHeading___Toc5061239_2142443653"/>
      <w:bookmarkStart w:id="557" w:name="_Toc216"/>
      <w:bookmarkEnd w:id="555"/>
      <w:bookmarkEnd w:id="556"/>
      <w:r>
        <w:rPr>
          <w:rtl w:val="true"/>
        </w:rPr>
        <w:t>وأنتم بمرأى مني ومسمع، ومنتدى ومجمع</w:t>
      </w:r>
      <w:bookmarkEnd w:id="557"/>
    </w:p>
    <w:p>
      <w:pPr>
        <w:pStyle w:val="Heading3"/>
        <w:numPr>
          <w:ilvl w:val="2"/>
          <w:numId w:val="1"/>
        </w:numPr>
        <w:rPr/>
      </w:pPr>
      <w:bookmarkStart w:id="558" w:name="__RefHeading___Toc5061241_2142443653"/>
      <w:bookmarkStart w:id="559" w:name="_Toc217"/>
      <w:bookmarkEnd w:id="558"/>
      <w:r>
        <w:rPr>
          <w:rtl w:val="true"/>
        </w:rPr>
        <w:t>اشارة</w:t>
      </w:r>
      <w:bookmarkEnd w:id="559"/>
    </w:p>
    <w:p>
      <w:pPr>
        <w:pStyle w:val="Heading3"/>
        <w:numPr>
          <w:ilvl w:val="2"/>
          <w:numId w:val="1"/>
        </w:numPr>
        <w:rPr/>
      </w:pPr>
      <w:bookmarkStart w:id="560" w:name="__RefHeading___Toc5061243_2142443653"/>
      <w:bookmarkStart w:id="561" w:name="_Toc218"/>
      <w:bookmarkEnd w:id="560"/>
      <w:r>
        <w:rPr>
          <w:rtl w:val="true"/>
        </w:rPr>
        <w:t>شحذ الهمم</w:t>
      </w:r>
      <w:bookmarkEnd w:id="5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للمظلوم أن يطالب الناس بمساعدته وأن يشحذ الهمم لها، وقد يجب ذلك، لحرمة تقبل المظلومية والبقاء عليها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ظُلم شخص وعلم المظلوم أنه لو استعان ببعض الأفراد لتمكن من دفعه أو رفعه لزم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أيها الناس إني ابن عم نبيكم وأولاكم بالله ورسوله فاسألوني ثم اسألوني</w:t>
      </w:r>
      <w:r>
        <w:rPr>
          <w:rFonts w:eastAsia="IRNazanin" w:cs="IRNazanin"/>
          <w:color w:val="111111"/>
          <w:sz w:val="28"/>
          <w:szCs w:val="28"/>
          <w:rtl w:val="true"/>
          <w:lang w:bidi="fa-IR"/>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اتَّبَعَ هُدايَ فَلا يَضِلُّ وَلا يَشْقى</w:t>
      </w:r>
      <w:r>
        <w:rPr>
          <w:rFonts w:eastAsia="Amiri" w:cs="Amiri" w:ascii="Amiri" w:hAnsi="Amiri"/>
          <w:color w:val="111111"/>
          <w:sz w:val="28"/>
          <w:szCs w:val="28"/>
          <w:rtl w:val="true"/>
          <w:lang w:bidi="ar-SA"/>
        </w:rPr>
        <w:t>»</w:t>
      </w:r>
      <w:r>
        <w:rPr>
          <w:rStyle w:val="FootnoteAnchor"/>
          <w:rtl w:val="true"/>
        </w:rPr>
        <w:footnoteReference w:id="10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اتبعوا هدى الله تهتدوا وترشدوا، وهو هداي وهداي هدى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اتبع هداه في حياتي وبعد موتي فقد اتبع هداي ومن اتبع هداي فقد اتبع هدى الله ومن اتبع هدى الله فلا يضل و لا يشقى</w:t>
      </w:r>
      <w:r>
        <w:rPr>
          <w:rFonts w:eastAsia="IRNazanin" w:cs="IRNazanin"/>
          <w:color w:val="111111"/>
          <w:sz w:val="28"/>
          <w:szCs w:val="28"/>
          <w:rtl w:val="true"/>
          <w:lang w:bidi="fa-IR"/>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خطب ذات يوم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أنصتوا لما أقول رحمكم اللّه، أيّها الناس بايعتم أبا بكر وعمر وأنا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والله أولى منهما وأحقّ منهما بوصيّة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فأمسكت، وأنتم اليوم تريدون تبايعون عثمان، فإن فعلتم وسكت واللّه ما تجهلون فضلي ولا جهله من كان قبلكم، ولولا ذلك قلت ما لا تطيقون دفعه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أبا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أنشدكم باللّه هل فيكم أحد وحّد اللّه وصلّى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قبلي؟</w:t>
      </w:r>
    </w:p>
    <w:p>
      <w:pPr>
        <w:pStyle w:val="BookText"/>
        <w:rPr/>
      </w:pPr>
      <w:r>
        <w:rPr>
          <w:rFonts w:ascii="IRNazanin" w:hAnsi="IRNazanin" w:eastAsia="IRNazanin"/>
          <w:color w:val="111111"/>
          <w:sz w:val="28"/>
          <w:sz w:val="28"/>
          <w:szCs w:val="28"/>
          <w:rtl w:val="true"/>
          <w:lang w:bidi="fa-IR"/>
        </w:rPr>
        <w:t xml:space="preserve">أم هل فيكم أحد أعظم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مكانا منّي؟</w:t>
      </w:r>
    </w:p>
    <w:p>
      <w:pPr>
        <w:pStyle w:val="BookText"/>
        <w:rPr/>
      </w:pPr>
      <w:r>
        <w:rPr>
          <w:rFonts w:ascii="Amiri" w:hAnsi="Amiri" w:eastAsia="Amiri" w:cs="Amiri"/>
          <w:color w:val="111111"/>
          <w:sz w:val="28"/>
          <w:sz w:val="28"/>
          <w:szCs w:val="28"/>
          <w:rtl w:val="true"/>
          <w:lang w:bidi="ar-SA"/>
        </w:rPr>
        <w:t>أم هل فيكم أحد من كان يأخذ ثلاثة أسهم سهم القرابة وسهم الخاصّة وسهمالهجرة غيري؟</w:t>
      </w:r>
    </w:p>
    <w:p>
      <w:pPr>
        <w:pStyle w:val="BookText"/>
        <w:rPr/>
      </w:pPr>
      <w:r>
        <w:rPr>
          <w:rFonts w:ascii="IRNazanin" w:hAnsi="IRNazanin" w:eastAsia="IRNazanin"/>
          <w:color w:val="111111"/>
          <w:sz w:val="28"/>
          <w:sz w:val="28"/>
          <w:szCs w:val="28"/>
          <w:rtl w:val="true"/>
          <w:lang w:bidi="fa-IR"/>
        </w:rPr>
        <w:t xml:space="preserve">أم هل فيكم أحد جاء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باثنتي عشرة تمرة غيري؟</w:t>
      </w:r>
    </w:p>
    <w:p>
      <w:pPr>
        <w:pStyle w:val="BookText"/>
        <w:rPr/>
      </w:pPr>
      <w:r>
        <w:rPr>
          <w:rFonts w:ascii="Amiri" w:hAnsi="Amiri" w:eastAsia="Amiri" w:cs="Amiri"/>
          <w:color w:val="111111"/>
          <w:sz w:val="28"/>
          <w:sz w:val="28"/>
          <w:szCs w:val="28"/>
          <w:rtl w:val="true"/>
          <w:lang w:bidi="ar-SA"/>
        </w:rPr>
        <w:t>أم هل فيكم أحد من قدّم بين يدي نجواه صدقة لما بخل الناس ببذل مهجته غيري؟</w:t>
      </w:r>
    </w:p>
    <w:p>
      <w:pPr>
        <w:pStyle w:val="BookText"/>
        <w:rPr/>
      </w:pPr>
      <w:r>
        <w:rPr>
          <w:rFonts w:ascii="IRNazanin" w:hAnsi="IRNazanin" w:eastAsia="IRNazanin"/>
          <w:color w:val="111111"/>
          <w:sz w:val="28"/>
          <w:sz w:val="28"/>
          <w:szCs w:val="28"/>
          <w:rtl w:val="true"/>
          <w:lang w:bidi="fa-IR"/>
        </w:rPr>
        <w:t xml:space="preserve">أم هل فيكم أحد 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يوم غدير خمّ وقال من كنت مولاه فعليّ مولاه، اللّهمّ وال من والاه وعاد من عاداه، وليبلّغ الحاضر الغائب، فهل كان في أحد غيري؟</w:t>
      </w:r>
    </w:p>
    <w:p>
      <w:pPr>
        <w:pStyle w:val="BookText"/>
        <w:rPr/>
      </w:pPr>
      <w:r>
        <w:rPr>
          <w:rFonts w:ascii="Amiri" w:hAnsi="Amiri" w:eastAsia="Amiri" w:cs="Amiri"/>
          <w:color w:val="111111"/>
          <w:sz w:val="28"/>
          <w:sz w:val="28"/>
          <w:szCs w:val="28"/>
          <w:rtl w:val="true"/>
          <w:lang w:bidi="ar-SA"/>
        </w:rPr>
        <w:t>أم هل فيكم من أمر اللّه عزوجل بمودّته في القرآن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 هل قال من قبل لأحد غيري؟</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هل فيكم من غمّض عيني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 هل فيكم من 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حفرته غيري؟</w:t>
      </w:r>
    </w:p>
    <w:p>
      <w:pPr>
        <w:pStyle w:val="BookText"/>
        <w:rPr/>
      </w:pPr>
      <w:r>
        <w:rPr>
          <w:rFonts w:ascii="Amiri" w:hAnsi="Amiri" w:eastAsia="Amiri" w:cs="Amiri"/>
          <w:color w:val="111111"/>
          <w:sz w:val="28"/>
          <w:sz w:val="28"/>
          <w:szCs w:val="28"/>
          <w:rtl w:val="true"/>
          <w:lang w:bidi="ar-SA"/>
        </w:rPr>
        <w:t xml:space="preserve">أم هل فيكم من جاءته آية التنزيه مع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البيت إلا أنا والحسن والحسين وفاطمة،فقال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يقرئك السلام ويقول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الآية، هل كان ذلك اليوم غيري؟</w:t>
      </w:r>
    </w:p>
    <w:p>
      <w:pPr>
        <w:pStyle w:val="BookText"/>
        <w:rPr/>
      </w:pPr>
      <w:r>
        <w:rPr>
          <w:rFonts w:ascii="IRNazanin" w:hAnsi="IRNazanin" w:eastAsia="IRNazanin"/>
          <w:color w:val="111111"/>
          <w:sz w:val="28"/>
          <w:sz w:val="28"/>
          <w:szCs w:val="28"/>
          <w:rtl w:val="true"/>
          <w:lang w:bidi="fa-IR"/>
        </w:rPr>
        <w:t>أم هل فيكم من ترك بابه مفتوحا من قبل المسجد لما أمر اللّه، حتى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أخرجتنا وأدخلته،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عزوجل أدخله وأخرجكم، غيري؟</w:t>
      </w:r>
    </w:p>
    <w:p>
      <w:pPr>
        <w:pStyle w:val="BookText"/>
        <w:rPr/>
      </w:pPr>
      <w:r>
        <w:rPr>
          <w:rFonts w:ascii="Amiri" w:hAnsi="Amiri" w:eastAsia="Amiri" w:cs="Amiri"/>
          <w:color w:val="111111"/>
          <w:sz w:val="28"/>
          <w:sz w:val="28"/>
          <w:szCs w:val="28"/>
          <w:rtl w:val="true"/>
          <w:lang w:bidi="ar-SA"/>
        </w:rPr>
        <w:t>أم هل فيكم من قاتل وجبرئيل عن يمينه وميكائيل عن شماله غيري؟</w:t>
      </w:r>
    </w:p>
    <w:p>
      <w:pPr>
        <w:pStyle w:val="BookText"/>
        <w:rPr/>
      </w:pPr>
      <w:r>
        <w:rPr>
          <w:rFonts w:ascii="Amiri" w:hAnsi="Amiri" w:eastAsia="Amiri" w:cs="Amiri"/>
          <w:color w:val="111111"/>
          <w:sz w:val="28"/>
          <w:sz w:val="28"/>
          <w:szCs w:val="28"/>
          <w:rtl w:val="true"/>
          <w:lang w:bidi="ar-SA"/>
        </w:rPr>
        <w:t>أم هل فيكم من له سبطان مثل سبطي الحسن والحسين سيّدي شباب أهل الجنّة، ابنا أحد غيري؟</w:t>
      </w:r>
    </w:p>
    <w:p>
      <w:pPr>
        <w:pStyle w:val="BookText"/>
        <w:rPr/>
      </w:pPr>
      <w:r>
        <w:rPr>
          <w:rFonts w:ascii="IRNazanin" w:hAnsi="IRNazanin" w:eastAsia="IRNazanin"/>
          <w:color w:val="111111"/>
          <w:sz w:val="28"/>
          <w:sz w:val="28"/>
          <w:szCs w:val="28"/>
          <w:rtl w:val="true"/>
          <w:lang w:bidi="fa-IR"/>
        </w:rPr>
        <w:t xml:space="preserve">أم هل فيكم من 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 غيري؟</w:t>
      </w:r>
    </w:p>
    <w:p>
      <w:pPr>
        <w:pStyle w:val="BookText"/>
        <w:rPr/>
      </w:pPr>
      <w:r>
        <w:rPr>
          <w:rFonts w:ascii="IRNazanin" w:hAnsi="IRNazanin" w:eastAsia="IRNazanin"/>
          <w:color w:val="111111"/>
          <w:sz w:val="28"/>
          <w:sz w:val="28"/>
          <w:szCs w:val="28"/>
          <w:rtl w:val="true"/>
          <w:lang w:bidi="fa-IR"/>
        </w:rPr>
        <w:t xml:space="preserve">أم هل فيكم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 يوم خيبر لأعطينّ الراية غدا رجلا يحبّ اللّه ورسوله ويحبّه اللّه ورسوله كرّار غير فرّار يفتح على يده بالنصر، فأعطاها أحدا غيري؟</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هل فيكم من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الطائر المشويّ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ائتني بأحبّ خلقك إليك يأكلمعي، فأتيت أنا معه، هل أتاه أحد غيري؟ </w:t>
      </w:r>
      <w:bookmarkStart w:id="562" w:name="pg15326_157900"/>
    </w:p>
    <w:p>
      <w:pPr>
        <w:pStyle w:val="BookText"/>
        <w:rPr/>
      </w:pPr>
      <w:bookmarkEnd w:id="56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هل فيكم من سمّاه اللّه عزوجل وليّه غيري؟</w:t>
      </w:r>
    </w:p>
    <w:p>
      <w:pPr>
        <w:pStyle w:val="BookText"/>
        <w:rPr/>
      </w:pPr>
      <w:r>
        <w:rPr>
          <w:rFonts w:ascii="Amiri" w:hAnsi="Amiri" w:eastAsia="Amiri" w:cs="Amiri"/>
          <w:color w:val="111111"/>
          <w:sz w:val="28"/>
          <w:sz w:val="28"/>
          <w:szCs w:val="28"/>
          <w:rtl w:val="true"/>
          <w:lang w:bidi="ar-SA"/>
        </w:rPr>
        <w:t>أم هل فيكم من طهّره اللّه من الرجس في كتابه غيري؟</w:t>
      </w:r>
    </w:p>
    <w:p>
      <w:pPr>
        <w:pStyle w:val="BookText"/>
        <w:rPr/>
      </w:pPr>
      <w:r>
        <w:rPr>
          <w:rFonts w:ascii="IRNazanin" w:hAnsi="IRNazanin" w:eastAsia="IRNazanin"/>
          <w:color w:val="111111"/>
          <w:sz w:val="28"/>
          <w:sz w:val="28"/>
          <w:szCs w:val="28"/>
          <w:rtl w:val="true"/>
          <w:lang w:bidi="fa-IR"/>
        </w:rPr>
        <w:t xml:space="preserve">أم هل فيكم من زوّجه اللّه بفاطمة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w:t>
      </w:r>
    </w:p>
    <w:p>
      <w:pPr>
        <w:pStyle w:val="BookText"/>
        <w:rPr/>
      </w:pPr>
      <w:r>
        <w:rPr>
          <w:rFonts w:ascii="IRNazanin" w:hAnsi="IRNazanin" w:eastAsia="IRNazanin"/>
          <w:color w:val="111111"/>
          <w:sz w:val="28"/>
          <w:sz w:val="28"/>
          <w:szCs w:val="28"/>
          <w:rtl w:val="true"/>
          <w:lang w:bidi="fa-IR"/>
        </w:rPr>
        <w:t xml:space="preserve">أم هل فيكم من باهل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قام الزبير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أحدا قال أصحّ من مقالك، وما نذكر منه شيئا، ولكن الناس بايعوا الشيخين ولم نخالف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ذلك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مُتَّخِذَ الْمُضِلِّينَ عَضُداً</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5061245_2142443653"/>
      <w:bookmarkStart w:id="564" w:name="_Toc219"/>
      <w:bookmarkEnd w:id="563"/>
      <w:r>
        <w:rPr>
          <w:rtl w:val="true"/>
        </w:rPr>
        <w:t>خذلان المظلوم</w:t>
      </w:r>
      <w:bookmarkEnd w:id="56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خذلان المظلوم وعدم إحقاق حقه مطلقاً سواء كان بمرأى من المظلوم ومسمع ومنتدى ومجمع أم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الحرمة في هذا المورد أشد وإن كانت الحرمة ثابتة على كل من يقدر على رفع الظلم عن الناس سواء كان قريباً أم بعيداً فيما إذا كان من موازين النهي عن المنكر ودفع المنكر حسب المذكور في كتاب الأمر بالمعروف والنهي عن المنكر</w:t>
      </w:r>
      <w:r>
        <w:rPr>
          <w:rStyle w:val="FootnoteAnchor"/>
          <w:rtl w:val="true"/>
        </w:rPr>
        <w:footnoteReference w:id="1006"/>
      </w:r>
      <w:r>
        <w:rPr>
          <w:rFonts w:ascii="IRNazanin" w:hAnsi="IRNazanin" w:eastAsia="IRNazanin"/>
          <w:color w:val="111111"/>
          <w:sz w:val="28"/>
          <w:sz w:val="28"/>
          <w:szCs w:val="28"/>
          <w:rtl w:val="true"/>
          <w:lang w:bidi="fa-IR"/>
        </w:rPr>
        <w:t>وكون الحرمة أشد فيما لو كان بمرأى ومسمع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يستفاد من أدلة عديدة ومنها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bookmarkStart w:id="565" w:name="pg15326_157901"/>
    </w:p>
    <w:p>
      <w:pPr>
        <w:pStyle w:val="BookText"/>
        <w:rPr/>
      </w:pPr>
      <w:bookmarkEnd w:id="56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تكن بيعتكم إياي فلتة وليس أمري وأمركم واحدا، إني أريدكم لله وأنتم تريدونني لأنفسكم، أيها الناس أعينوني على أنفسكم وأيم الله لأنصفن المظلوم ولأقودن الظالم بخزامته حتى أورده منهل الحق وإن كان كارها</w:t>
      </w:r>
      <w:r>
        <w:rPr>
          <w:rFonts w:eastAsia="IRNazanin" w:cs="IRNazanin"/>
          <w:color w:val="111111"/>
          <w:sz w:val="28"/>
          <w:szCs w:val="28"/>
          <w:rtl w:val="true"/>
          <w:lang w:bidi="fa-IR"/>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منأصبح لا يهتم بأمور المسلمين فليس منهم، ومن سمع رجلا ينادي يا للمسلمين فلم يجبه فليس بمسلم</w:t>
      </w:r>
      <w:r>
        <w:rPr>
          <w:rFonts w:eastAsia="IRNazanin" w:cs="IRNazanin"/>
          <w:color w:val="111111"/>
          <w:sz w:val="28"/>
          <w:szCs w:val="28"/>
          <w:rtl w:val="true"/>
          <w:lang w:bidi="fa-IR"/>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لا يهتم بأمر المسلمين فليس من الإسلام في شيء، ومن شهد رجلا ينادي يا للمسلمين فلم يجبه فليس من المسلمين</w:t>
      </w:r>
      <w:r>
        <w:rPr>
          <w:rFonts w:eastAsia="IRNazanin" w:cs="IRNazanin"/>
          <w:color w:val="111111"/>
          <w:sz w:val="28"/>
          <w:szCs w:val="28"/>
          <w:rtl w:val="true"/>
          <w:lang w:bidi="fa-IR"/>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5061247_2142443653"/>
      <w:bookmarkStart w:id="567" w:name="_Toc220"/>
      <w:bookmarkEnd w:id="566"/>
      <w:r>
        <w:rPr>
          <w:rtl w:val="true"/>
        </w:rPr>
        <w:t>السماع بالظلم</w:t>
      </w:r>
      <w:bookmarkEnd w:id="56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الحرمة المذكورة بين رؤية الظلم أو السماع به، فالمرأى يكون بالرؤية، والمسمع بالسماع، فإن جماعة من الصحابة لم يروا الظلم وإنما سمعوه وكانوا قادرين على دفعه وإرجاع الحق إلى أهله، لكنهم تقاعسوا عن ذلك خوفاً أو طمعاً أو لعدم المبالاة أو لغير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واعيتنا أهل البيت ثم لم يجبنا كبه الله على وجهه في نار جهنم</w:t>
      </w:r>
      <w:r>
        <w:rPr>
          <w:rFonts w:eastAsia="IRNazanin" w:cs="IRNazanin"/>
          <w:color w:val="111111"/>
          <w:sz w:val="28"/>
          <w:szCs w:val="28"/>
          <w:rtl w:val="true"/>
          <w:lang w:bidi="fa-IR"/>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عمرو بن قيس المشرقي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وابن عم لي وهو في قصر بني مقاتل، فسلمنا عليه، فقال له ابن 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هذا الذي أرى خضاب أو شعرك،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خضاب والشيب إلينا بني هاشم يعجل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علينا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جئتما لنصرتي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كبير السن كثير الدين كثير العيال وفي يدي بضائع للناس ولا أدري ما يكون وأكره أن أضيع أمانتي، وقال له ابن عمي مثل ذلك، قال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فانطلقا فلا تسمعا لي واعية ولا تريا لي سوادا، فإنه من سمع واعيتنا أو رأى سوادنا فلم يجبنا ولم يعنا كان حقا على الله عزوجل أن يكبه على منخريه في النار</w:t>
      </w:r>
      <w:r>
        <w:rPr>
          <w:rFonts w:eastAsia="IRNazanin" w:cs="IRNazanin"/>
          <w:color w:val="111111"/>
          <w:sz w:val="28"/>
          <w:szCs w:val="28"/>
          <w:rtl w:val="true"/>
          <w:lang w:bidi="fa-IR"/>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الحوض ومعنا عترتنا، فمن أرادنا فليأخذ بقولنا وليعمل بأعمالنا، فإنا أهل البيت لنا شفاعة، فتنافسوا في لقائنا على الحوض، فإنا نذود عنه أعداءنا ونسقي منه أولياءنا، ومن شرب منه لم يظمأ أبدا وحوضنا مترع فيه مثعبان ينصبان من الجنة، أحدهما تسنيم والآخر معين، على حافتيه الزعفران وحصباه الدر والياقوت، وإن الأمور إلى الله وليست إلى العباد ولو كانت إلى العباد ما اختاروا علينا أحدا ولكنه يختص برحمته من يشاء من عباده، فاحمد الله على ما اختصكم به من النعم وعلى طيب المولد، فإن ذكرنا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البيت شفاء من الوعك والأسقام ووسواس الريب، وإن حبنا رضى الرب، والآخذ بأمرنا وطريقتنا معنا غدا في حظيرة القدس، والمنتظر لأمرنا كالمتشحط بدمه في سبيل الله، ومن سمع واعيتنا فلم ينصرنا أكبه الله على منخريه في النار، نحن الباب إذا بعثوا فضاقت بهم المذاهب، نحن باب حطة وهو باب الإسلام من دخله نجا ومن تخلف عنه هوى، بنا فتح الله وبنا يختموبنا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w:t>
      </w:r>
      <w:r>
        <w:rPr>
          <w:rFonts w:eastAsia="Amiri" w:cs="Amiri" w:ascii="Amiri" w:hAnsi="Amiri"/>
          <w:color w:val="111111"/>
          <w:sz w:val="28"/>
          <w:szCs w:val="28"/>
          <w:rtl w:val="true"/>
          <w:lang w:bidi="ar-SA"/>
        </w:rPr>
        <w:t xml:space="preserve">» </w:t>
      </w:r>
      <w:r>
        <w:rPr>
          <w:rStyle w:val="FootnoteAnchor"/>
          <w:rtl w:val="true"/>
        </w:rPr>
        <w:footnoteReference w:id="1012"/>
      </w:r>
      <w:r>
        <w:rPr>
          <w:rFonts w:ascii="Amiri" w:hAnsi="Amiri" w:eastAsia="Amiri" w:cs="Amiri"/>
          <w:color w:val="111111"/>
          <w:sz w:val="28"/>
          <w:sz w:val="28"/>
          <w:szCs w:val="28"/>
          <w:rtl w:val="true"/>
          <w:lang w:bidi="ar-SA"/>
        </w:rPr>
        <w:t>وبنا ينزل الغيث فلا يغرنكم بالله الغرور، لو تعلمون ما لكم في الغناء بين أعدائكم وصبركم على الأذى لقرت أعينكم، ولو فقدتموني لرأيتم أمورا يتمنى أحدكم الموت مما يرى من الجور والعدوان والأثرة والاستخفاف بحق الله والخوف، فإذا كان كذلك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وعليكم بالصبر والصلاة والتقية، واعلموا أن الله تبارك وتعالى يبغض من عباده المتلون فلا تزولوا عن الحق وولاية أهل الحق، فإنه من استبدل بنا هلك ومن اتبع أثرنا لحق ومن سلك غير طريقنا غرق، وإن لمحبينا أفواجا من رحمة الله وإن لمبغضينا أفواجا من عذاب الله، طريقنا القصد وفي أمرنا الرشد، أهل الجنة ينظرون إلى منازل شيعتنا كما يرى الكوكب الدري في السماء، لايضل من اتبعنا ولا يهتدي من أنكرنا ولا ينجو من أعان علينا عدونا، ولا يعان من أسلمنا، فلا تخلفوا عنا لطمع دنيا بحطام زائل عنكم، وأنتم تزولون عنه، فإنه من آثر الدنيا علينا عظمت حسرته وقال الله تعالى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w:t>
      </w:r>
      <w:r>
        <w:rPr>
          <w:rStyle w:val="FootnoteAnchor"/>
          <w:rtl w:val="true"/>
        </w:rPr>
        <w:footnoteReference w:id="1014"/>
      </w:r>
      <w:r>
        <w:rPr>
          <w:rFonts w:ascii="Amiri" w:hAnsi="Amiri" w:eastAsia="Amiri" w:cs="Amiri"/>
          <w:color w:val="111111"/>
          <w:sz w:val="28"/>
          <w:sz w:val="28"/>
          <w:szCs w:val="28"/>
          <w:rtl w:val="true"/>
          <w:lang w:bidi="ar-SA"/>
        </w:rPr>
        <w:t xml:space="preserve">سراج المؤمن معرفة حقنا وأشد العمى من عمي من فضلنا وناصبنا العداوة بلا ذنب إلا أن دعوناه إلى الحق ودعاه غيرنا إلى الفتنة فآثرها علينا، لنا راية من استظل بها كنته ومن سبق إليها فاز ومن تخلف عنها هلك ومن تمسك بها نجا، أنتم عمار الأرض الذين استخلفكم فيها لينظر كيف تعلمون فراقبوا الله فيما يرى منكم وعليكم بالمحجة العظمى فاسلكوها، لا يستبدل بكم غيركم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سارِعُوا إِلى مَغْفِرَةٍ مِنْ رَبِّكُمْ وَجَنَّةٍ عَرْضُهَا السَّماواتُ وَالأرْضُ أعِدَّتْ لِلْمُتَّقِينَ</w:t>
      </w:r>
      <w:r>
        <w:rPr>
          <w:rFonts w:eastAsia="Amiri" w:cs="Amiri" w:ascii="Amiri" w:hAnsi="Amiri"/>
          <w:color w:val="111111"/>
          <w:sz w:val="28"/>
          <w:szCs w:val="28"/>
          <w:rtl w:val="true"/>
          <w:lang w:bidi="ar-SA"/>
        </w:rPr>
        <w:t>»</w:t>
      </w:r>
      <w:r>
        <w:rPr>
          <w:rStyle w:val="FootnoteAnchor"/>
          <w:rtl w:val="true"/>
        </w:rPr>
        <w:footnoteReference w:id="1015"/>
      </w:r>
      <w:r>
        <w:rPr>
          <w:rFonts w:ascii="Amiri" w:hAnsi="Amiri" w:eastAsia="Amiri" w:cs="Amiri"/>
          <w:color w:val="111111"/>
          <w:sz w:val="28"/>
          <w:sz w:val="28"/>
          <w:szCs w:val="28"/>
          <w:rtl w:val="true"/>
          <w:lang w:bidi="ar-SA"/>
        </w:rPr>
        <w:t>فاعلموا أنكم لن تنالوها إلا بالتقوى ومن ترك الأخذ عمن أمر الله بطاعته قيض الله له شيطاناً فهو له قرين، ما بالكم قد ركنتم إلى الدنيا ورضيتم بالضيم وفرطتم فيما فيه عزكم وسعادتكم وقوتكم على من بغى عليكم، لا من ربكم تستحيون ولا لأنفسكم تنظرون وأنتم في كل يوم تضامون، ولا تنتبهون من رقدتكم ولا تنقضي فترتكم، أما ترون إلى دينكم يبلى وأنتم في غفلةالدنيا، قال الله عز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وَلاتَرْكَنُوا إِلَى الَّذِينَ ظَلَمُوا فَتَمَسَّكُمُ النَّارُ وَما لَكُمْ مِنْ دُونِ اللَّهِ مِنْ أَوْلِياءَ ثُمَّ لا تُنْصَرُونَ</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يكون في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بمرأى مني ومسمع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أخرى</w:t>
      </w:r>
      <w:r>
        <w:rPr>
          <w:rStyle w:val="FootnoteAnchor"/>
          <w:rtl w:val="true"/>
        </w:rPr>
        <w:footnoteReference w:id="1017"/>
      </w:r>
      <w:r>
        <w:rPr>
          <w:rFonts w:ascii="Amiri" w:hAnsi="Amiri" w:eastAsia="Amiri" w:cs="Amiri"/>
          <w:color w:val="111111"/>
          <w:sz w:val="28"/>
          <w:sz w:val="28"/>
          <w:szCs w:val="28"/>
          <w:rtl w:val="true"/>
          <w:lang w:bidi="ar-SA"/>
        </w:rPr>
        <w:t>إلى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للتهرّب بإنكار العلم والاطلاع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إلى المرأة المعاهدة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بلغني أن العصبة من أهل الشام كانوا يدخلون على المرأة المسلمة والأخرى المعاهدة فيهتكون سترها ويأخذون القناع من رأسها والخرص من أذنها والأوضاح من يديها ورجليها وعضديها والخلخال والمئزر عن سوقها فما تمتنع إلا بالاسترجاع والنداء يا للمسلمين فلا يغيثها مغيث ولا ينصرها ناصر، فلو أن مؤمنا مات دون هذا أسفا ما كان عندي ملوما بلكان عندي بارا محسنا</w:t>
      </w:r>
      <w:r>
        <w:rPr>
          <w:rFonts w:eastAsia="IRNazanin" w:cs="IRNazanin"/>
          <w:color w:val="111111"/>
          <w:sz w:val="28"/>
          <w:szCs w:val="28"/>
          <w:rtl w:val="true"/>
          <w:lang w:bidi="fa-IR"/>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 xml:space="preserve">. </w:t>
      </w:r>
      <w:bookmarkStart w:id="568" w:name="pg15326_157906"/>
    </w:p>
    <w:p>
      <w:pPr>
        <w:pStyle w:val="BookText"/>
        <w:rPr/>
      </w:pPr>
      <w:bookmarkEnd w:id="568"/>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5061249_2142443653"/>
      <w:bookmarkStart w:id="570" w:name="_Toc221"/>
      <w:bookmarkEnd w:id="569"/>
      <w:r>
        <w:rPr>
          <w:rtl w:val="true"/>
        </w:rPr>
        <w:t>المسؤولية المضاعفة للتجمعات</w:t>
      </w:r>
      <w:bookmarkEnd w:id="570"/>
    </w:p>
    <w:p>
      <w:pPr>
        <w:pStyle w:val="BookText"/>
        <w:rPr/>
      </w:pP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المجمع تكون مسؤوليته أكبر، وحرمة خذلانه أشد، كما يلزم توفير وتأسيس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للاهتمام بالحقوق والواجبات وما أشبه إن لم يكن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بعض التفصيل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الجمعيات</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القوة مع الجماعة، ولذا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w:t>
      </w:r>
      <w:r>
        <w:rPr>
          <w:rStyle w:val="FootnoteAnchor"/>
          <w:rtl w:val="true"/>
        </w:rPr>
        <w:footnoteReference w:id="1020"/>
      </w: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الجماعة</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ويستنبط ذلك</w:t>
      </w:r>
      <w:r>
        <w:rPr>
          <w:rStyle w:val="FootnoteAnchor"/>
          <w:rtl w:val="true"/>
        </w:rPr>
        <w:footnoteReference w:id="1022"/>
      </w:r>
      <w:r>
        <w:rPr>
          <w:rFonts w:ascii="Amiri" w:hAnsi="Amiri" w:eastAsia="Amiri" w:cs="Amiri"/>
          <w:color w:val="111111"/>
          <w:sz w:val="28"/>
          <w:sz w:val="28"/>
          <w:szCs w:val="28"/>
          <w:rtl w:val="true"/>
          <w:lang w:bidi="ar-SA"/>
        </w:rPr>
        <w:t>أيضاً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نبهتهم على أنهم مجتمعين يتمكنون من استنقاذ حقها، وعلى هذا فلا يمكنهمالاعتذار بالإنفراد وعدم التمكن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الاثنان جماعة</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آخر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وحده حجة، والمؤمن وحده جماعة</w:t>
      </w:r>
      <w:r>
        <w:rPr>
          <w:rFonts w:eastAsia="IRNazanin" w:cs="IRNazanin"/>
          <w:color w:val="111111"/>
          <w:sz w:val="28"/>
          <w:szCs w:val="28"/>
          <w:rtl w:val="true"/>
          <w:lang w:bidi="fa-IR"/>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خفي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للمنتدى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ألواناً وأشكالاً ومراتب، يختلف كل ذلك باختلاف الأزمان والأعراف والأفراد وغير ذلك</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لبني قيلة من أنواع المجمع التجمع القبلي، وتجمع الأنصار، وربما كان غيره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وانتم بمرأى مني ومسمع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أراكم وأسمع كلامكم</w:t>
      </w:r>
      <w:r>
        <w:rPr>
          <w:rStyle w:val="FootnoteAnchor"/>
          <w:rtl w:val="true"/>
        </w:rPr>
        <w:footnoteReference w:id="1027"/>
      </w:r>
      <w:r>
        <w:rPr>
          <w:rFonts w:ascii="Amiri" w:hAnsi="Amiri" w:eastAsia="Amiri" w:cs="Amiri"/>
          <w:color w:val="111111"/>
          <w:sz w:val="28"/>
          <w:sz w:val="28"/>
          <w:szCs w:val="28"/>
          <w:rtl w:val="true"/>
          <w:lang w:bidi="ar-SA"/>
        </w:rPr>
        <w:t>، فكيف يتجرّأ ابن أبي قحافة على أن يسلبني تراثي والحالأنكم تعلمون أني أراكم وأسمع كلامكم</w:t>
      </w:r>
      <w:r>
        <w:rPr>
          <w:rStyle w:val="FootnoteAnchor"/>
          <w:rtl w:val="true"/>
        </w:rPr>
        <w:footnoteReference w:id="1028"/>
      </w:r>
      <w:r>
        <w:rPr>
          <w:rFonts w:ascii="Amiri" w:hAnsi="Amiri" w:eastAsia="Amiri" w:cs="Amiri"/>
          <w:color w:val="111111"/>
          <w:sz w:val="28"/>
          <w:sz w:val="28"/>
          <w:szCs w:val="28"/>
          <w:rtl w:val="true"/>
          <w:lang w:bidi="ar-SA"/>
        </w:rPr>
        <w:t xml:space="preserve">والمراد قربهم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وقربها منهم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ومنتدى ومجمع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الاجتماع، ويقال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النادي أيضاً بلحاظ أن بعضهم ينادي بعضاً، والمجمع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ميمي يمكن أن يراد به المكان الذي يجتمع فيه، أي لكم مكان يجتمع فيه، ويمكن أن يراد به الاجتماع أي لكم اجتماع وتجمع يمكنه أن يتصدى للدفاع والنصرة</w:t>
      </w:r>
      <w:r>
        <w:rPr>
          <w:rFonts w:eastAsia="IRNazanin" w:cs="IRNazanin"/>
          <w:color w:val="111111"/>
          <w:sz w:val="28"/>
          <w:szCs w:val="28"/>
          <w:rtl w:val="true"/>
          <w:lang w:bidi="fa-IR"/>
        </w:rPr>
        <w:t xml:space="preserve">. </w:t>
      </w:r>
      <w:bookmarkStart w:id="571" w:name="pg15326_157908"/>
    </w:p>
    <w:p>
      <w:pPr>
        <w:pStyle w:val="Heading2"/>
        <w:numPr>
          <w:ilvl w:val="1"/>
          <w:numId w:val="1"/>
        </w:numPr>
        <w:rPr/>
      </w:pPr>
      <w:bookmarkStart w:id="572" w:name="__RefHeading___Toc5061251_2142443653"/>
      <w:bookmarkStart w:id="573" w:name="_Toc222"/>
      <w:bookmarkEnd w:id="571"/>
      <w:bookmarkEnd w:id="572"/>
      <w:r>
        <w:rPr>
          <w:rtl w:val="true"/>
        </w:rPr>
        <w:t>تلبسكم الدعوة وتشملكم الخبرة</w:t>
      </w:r>
      <w:bookmarkEnd w:id="573"/>
    </w:p>
    <w:p>
      <w:pPr>
        <w:pStyle w:val="Heading3"/>
        <w:numPr>
          <w:ilvl w:val="2"/>
          <w:numId w:val="1"/>
        </w:numPr>
        <w:rPr/>
      </w:pPr>
      <w:bookmarkStart w:id="574" w:name="__RefHeading___Toc5061253_2142443653"/>
      <w:bookmarkStart w:id="575" w:name="_Toc223"/>
      <w:bookmarkEnd w:id="574"/>
      <w:r>
        <w:rPr>
          <w:rtl w:val="true"/>
        </w:rPr>
        <w:t>اشارة</w:t>
      </w:r>
      <w:bookmarkEnd w:id="575"/>
    </w:p>
    <w:p>
      <w:pPr>
        <w:pStyle w:val="Heading3"/>
        <w:numPr>
          <w:ilvl w:val="2"/>
          <w:numId w:val="1"/>
        </w:numPr>
        <w:rPr/>
      </w:pPr>
      <w:bookmarkStart w:id="576" w:name="__RefHeading___Toc5061255_2142443653"/>
      <w:bookmarkStart w:id="577" w:name="_Toc224"/>
      <w:bookmarkEnd w:id="576"/>
      <w:r>
        <w:rPr>
          <w:rtl w:val="true"/>
        </w:rPr>
        <w:t>عذر مدّعي القصور</w:t>
      </w:r>
      <w:bookmarkEnd w:id="5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دفع أو رفع عذر القاصر في معرفة التكاليف وغيره ممن يدَّعي أو سيدّعي ذلك</w:t>
      </w:r>
      <w:r>
        <w:rPr>
          <w:rStyle w:val="FootnoteAnchor"/>
          <w:rtl w:val="true"/>
        </w:rPr>
        <w:footnoteReference w:id="1029"/>
      </w:r>
      <w:r>
        <w:rPr>
          <w:rFonts w:ascii="IRNazanin" w:hAnsi="IRNazanin" w:eastAsia="IRNazanin"/>
          <w:color w:val="111111"/>
          <w:sz w:val="28"/>
          <w:sz w:val="28"/>
          <w:szCs w:val="28"/>
          <w:rtl w:val="true"/>
          <w:lang w:bidi="fa-IR"/>
        </w:rPr>
        <w:t xml:space="preserve">، وربما يكون ذلك هو السر في تصريحها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الدعوة قد لبستهم والخبرة شملتهم، حتى تكون الحجة عليهم أتم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يقولون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لم تصل إلينا ولم نكن نعرف ما تطلبونه، أو لم نكن ندري بأن التكليف شامل لنا والخطاب موجه إلينا، أو لدفع هذا التوهم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أنه يجب على الإنسان أن يبحث عن تكاليفه، فلا يكفيه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جاهلاً، إذ على الجاهل أن يتعلم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هارون عن ابن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الْحُجَّةُالْبالِغَةُ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يقول للعبد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أكنت عالما،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عملت بما علمت،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جاهلا،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تعلمت حتى تعمل، فيخصمه، وذلك الحجة البالغة</w:t>
      </w:r>
      <w:r>
        <w:rPr>
          <w:rFonts w:eastAsia="IRNazanin" w:cs="IRNazanin"/>
          <w:color w:val="111111"/>
          <w:sz w:val="28"/>
          <w:szCs w:val="28"/>
          <w:rtl w:val="true"/>
          <w:lang w:bidi="fa-IR"/>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تفسير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جابر بن عبد الله الأنصاري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جابر قوام هذه الدنيا بأربعة، عالم يستعمل علمه، وجاهل لا يستنكف أن يتعلم، وغني جواد بمعروفه، وفقير لا يبيع آخرته بدنيا غيره، ثم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كتم العالم العلم أهله، وزها الجاهل في تعلم ما لابد منه وبخل الغني بمعروفه وباع الفقير دينه بدنيا غيره حل البلاء وعظم العقاب</w:t>
      </w:r>
      <w:r>
        <w:rPr>
          <w:rFonts w:eastAsia="IRNazanin" w:cs="IRNazanin"/>
          <w:color w:val="111111"/>
          <w:sz w:val="28"/>
          <w:szCs w:val="28"/>
          <w:rtl w:val="true"/>
          <w:lang w:bidi="fa-IR"/>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ولو بالصين، فإن طلبالعلم فريضة على كل مسلم</w:t>
      </w:r>
      <w:r>
        <w:rPr>
          <w:rFonts w:eastAsia="IRNazanin" w:cs="IRNazanin"/>
          <w:color w:val="111111"/>
          <w:sz w:val="28"/>
          <w:szCs w:val="28"/>
          <w:rtl w:val="true"/>
          <w:lang w:bidi="fa-IR"/>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خرج من ذلك القاصر فقط، لأن الحجة لم تصله ولم يتمكن في حال قصوره من الفحص عن الحجة،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المحال تكليف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المرتبة الرابعة من مراتب التكليف على ما ذهب إليه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وذلك لضرورة الاشتراك في التكليف</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تلبسكم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 دعوتها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أحاطت بهم كاللباس الذي يحيط ببدن الإنسان، وهو من تشبيه المعقول بالمحسوس، ويحتمل أن يكون حقيقة، وربما كانت العبارة نوع اقتباس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إنسان ألزمناه طائره في عنقه</w:t>
      </w:r>
      <w:r>
        <w:rPr>
          <w:rFonts w:eastAsia="IRNazanin" w:cs="IRNazanin"/>
          <w:color w:val="111111"/>
          <w:sz w:val="28"/>
          <w:szCs w:val="28"/>
          <w:rtl w:val="true"/>
          <w:lang w:bidi="fa-IR"/>
        </w:rPr>
        <w:t>»</w:t>
      </w:r>
      <w:r>
        <w:rPr>
          <w:rStyle w:val="FootnoteAnchor"/>
          <w:rtl w:val="true"/>
        </w:rPr>
        <w:footnoteReference w:id="1035"/>
      </w:r>
      <w:r>
        <w:rPr>
          <w:rFonts w:ascii="Amiri" w:hAnsi="Amiri" w:eastAsia="Amiri" w:cs="Amiri"/>
          <w:color w:val="111111"/>
          <w:sz w:val="28"/>
          <w:sz w:val="28"/>
          <w:szCs w:val="28"/>
          <w:rtl w:val="true"/>
          <w:lang w:bidi="ar-SA"/>
        </w:rPr>
        <w:t xml:space="preserve">ولا داعي للحمل على المجاز بعد إمكان الحقيقة بل </w:t>
      </w:r>
      <w:bookmarkStart w:id="578" w:name="pg15326_157910"/>
    </w:p>
    <w:p>
      <w:pPr>
        <w:pStyle w:val="BookText"/>
        <w:rPr/>
      </w:pPr>
      <w:bookmarkEnd w:id="57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توصل العلم الحديث إلى ما قد يدل علىذلك</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وتشملكم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خبرتكم وعلمكم بمظلوميتي وبمغصوبية حقي شامل لجميعكم، فليس هناك من لا يعلم ذلك، فكيف تسكتون وأنتم تسمعون دعوتي وتعرفون حق المعرفة حقي؟</w:t>
      </w:r>
    </w:p>
    <w:p>
      <w:pPr>
        <w:pStyle w:val="Heading3"/>
        <w:numPr>
          <w:ilvl w:val="2"/>
          <w:numId w:val="1"/>
        </w:numPr>
        <w:rPr/>
      </w:pPr>
      <w:bookmarkStart w:id="579" w:name="__RefHeading___Toc5061257_2142443653"/>
      <w:bookmarkStart w:id="580" w:name="_Toc225"/>
      <w:bookmarkEnd w:id="579"/>
      <w:r>
        <w:rPr>
          <w:rtl w:val="true"/>
        </w:rPr>
        <w:t>محاسبة المسؤولين</w:t>
      </w:r>
      <w:bookmarkEnd w:id="580"/>
    </w:p>
    <w:p>
      <w:pPr>
        <w:pStyle w:val="BookText"/>
        <w:rPr/>
      </w:pP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رؤوس الأشهاد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الإعلان عن المسؤوليات الجماعية أولاً، وعن التخاذل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وذلك من مصاديق الأمر بالمعروف والنهي عن المنكر، ولا مجال لدعوى التشهير والغيبة وما أشبه كما هو أوضح من أن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ليست لهم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هوى مبتدع والإمام الجائر والفاسق المعلن الفسق</w:t>
      </w:r>
      <w:r>
        <w:rPr>
          <w:rFonts w:eastAsia="IRNazanin" w:cs="IRNazanin"/>
          <w:color w:val="111111"/>
          <w:sz w:val="28"/>
          <w:szCs w:val="28"/>
          <w:rtl w:val="true"/>
          <w:lang w:bidi="fa-IR"/>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فإن من اللازم حرية الصحافة وذلك لتراقب المسؤولين والحكام والأمة وتحاسبهم على أفعالهم،وذلك تأسياً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حاسبت الناس والمسؤولين على رؤوس الأشهاد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الملوك حكام على الناس والعلم حاكم عليهم</w:t>
      </w:r>
      <w:r>
        <w:rPr>
          <w:rFonts w:eastAsia="IRNazanin" w:cs="IRNazanin"/>
          <w:color w:val="111111"/>
          <w:sz w:val="28"/>
          <w:szCs w:val="28"/>
          <w:rtl w:val="true"/>
          <w:lang w:bidi="fa-IR"/>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الأحاديث التحذير عن جور الحكام،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أمسكت الزكاة هلكت الماشية، وإذا جار الحكام في القضاء أمسك القطر من السماء، وإذا خفرت الذمة نصر المشركون على المسلمين</w:t>
      </w:r>
      <w:r>
        <w:rPr>
          <w:rFonts w:eastAsia="IRNazanin" w:cs="IRNazanin"/>
          <w:color w:val="111111"/>
          <w:sz w:val="28"/>
          <w:szCs w:val="28"/>
          <w:rtl w:val="true"/>
          <w:lang w:bidi="fa-IR"/>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الذنوب التي تحبس غيث السماء جور الحكام</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يؤتى يوم القيامة بالإمام الجائر وليس معه نصير ولا عاذر فيلقى في جهنّم فيدور فيها كما تدورالرّحى</w:t>
      </w:r>
      <w:r>
        <w:rPr>
          <w:rFonts w:eastAsia="IRNazanin" w:cs="IRNazanin"/>
          <w:color w:val="111111"/>
          <w:sz w:val="28"/>
          <w:szCs w:val="28"/>
          <w:rtl w:val="true"/>
          <w:lang w:bidi="fa-IR"/>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النّاس عند اللّه إمام جائر ضلّ وضلّ به</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لا تقبل لهم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الجائر، والرجل يؤم القوم وهم له كارهون، والعبد الآبق من مولاه من غير ضرورة، والمرأة تخرج من بيت زوجها بغير إذنه</w:t>
      </w:r>
      <w:r>
        <w:rPr>
          <w:rFonts w:eastAsia="IRNazanin" w:cs="IRNazanin"/>
          <w:color w:val="111111"/>
          <w:sz w:val="28"/>
          <w:szCs w:val="28"/>
          <w:rtl w:val="true"/>
          <w:lang w:bidi="fa-IR"/>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أقبح شيء جور الولاة</w:t>
      </w:r>
      <w:r>
        <w:rPr>
          <w:rFonts w:eastAsia="IRNazanin" w:cs="IRNazanin"/>
          <w:color w:val="111111"/>
          <w:sz w:val="28"/>
          <w:szCs w:val="28"/>
          <w:rtl w:val="true"/>
          <w:lang w:bidi="fa-IR"/>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السلطان الجائر والعالم الفاجر أشد الناس نكاية</w:t>
      </w:r>
      <w:r>
        <w:rPr>
          <w:rFonts w:eastAsia="IRNazanin" w:cs="IRNazanin"/>
          <w:color w:val="111111"/>
          <w:sz w:val="28"/>
          <w:szCs w:val="28"/>
          <w:rtl w:val="true"/>
          <w:lang w:bidi="fa-IR"/>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الجائر شر الأزمنة</w:t>
      </w:r>
      <w:r>
        <w:rPr>
          <w:rFonts w:eastAsia="IRNazanin" w:cs="IRNazanin"/>
          <w:color w:val="111111"/>
          <w:sz w:val="28"/>
          <w:szCs w:val="28"/>
          <w:rtl w:val="true"/>
          <w:lang w:bidi="fa-IR"/>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أكول حطوم خير من وال ظلوم غشوم</w:t>
      </w:r>
      <w:r>
        <w:rPr>
          <w:rFonts w:eastAsia="IRNazanin" w:cs="IRNazanin"/>
          <w:color w:val="111111"/>
          <w:sz w:val="28"/>
          <w:szCs w:val="28"/>
          <w:rtl w:val="true"/>
          <w:lang w:bidi="fa-IR"/>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الأمراء من ظلم رعيته</w:t>
      </w:r>
      <w:r>
        <w:rPr>
          <w:rFonts w:eastAsia="IRNazanin" w:cs="IRNazanin"/>
          <w:color w:val="111111"/>
          <w:sz w:val="28"/>
          <w:szCs w:val="28"/>
          <w:rtl w:val="true"/>
          <w:lang w:bidi="fa-IR"/>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ولاة الجور شرار الأمة وأضداد الأئمة</w:t>
      </w:r>
      <w:r>
        <w:rPr>
          <w:rFonts w:eastAsia="IRNazanin" w:cs="IRNazanin"/>
          <w:color w:val="111111"/>
          <w:sz w:val="28"/>
          <w:szCs w:val="28"/>
          <w:rtl w:val="true"/>
          <w:lang w:bidi="fa-IR"/>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ملك الأراذل هلك الأفاضل</w:t>
      </w:r>
      <w:r>
        <w:rPr>
          <w:rFonts w:eastAsia="IRNazanin" w:cs="IRNazanin"/>
          <w:color w:val="111111"/>
          <w:sz w:val="28"/>
          <w:szCs w:val="28"/>
          <w:rtl w:val="true"/>
          <w:lang w:bidi="fa-IR"/>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استولى اللئام اضطهد الكرام</w:t>
      </w:r>
      <w:r>
        <w:rPr>
          <w:rFonts w:eastAsia="IRNazanin" w:cs="IRNazanin"/>
          <w:color w:val="111111"/>
          <w:sz w:val="28"/>
          <w:szCs w:val="28"/>
          <w:rtl w:val="true"/>
          <w:lang w:bidi="fa-IR"/>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دولة اللئاممذلة الكرام</w:t>
      </w:r>
      <w:r>
        <w:rPr>
          <w:rFonts w:eastAsia="IRNazanin" w:cs="IRNazanin"/>
          <w:color w:val="111111"/>
          <w:sz w:val="28"/>
          <w:szCs w:val="28"/>
          <w:rtl w:val="true"/>
          <w:lang w:bidi="fa-IR"/>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 الفجار مذلة الأبرار</w:t>
      </w:r>
      <w:r>
        <w:rPr>
          <w:rFonts w:eastAsia="IRNazanin" w:cs="IRNazanin"/>
          <w:color w:val="111111"/>
          <w:sz w:val="28"/>
          <w:szCs w:val="28"/>
          <w:rtl w:val="true"/>
          <w:lang w:bidi="fa-IR"/>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 xml:space="preserve">. </w:t>
      </w:r>
      <w:bookmarkStart w:id="581" w:name="pg15326_157913"/>
    </w:p>
    <w:p>
      <w:pPr>
        <w:pStyle w:val="Heading2"/>
        <w:numPr>
          <w:ilvl w:val="1"/>
          <w:numId w:val="1"/>
        </w:numPr>
        <w:rPr/>
      </w:pPr>
      <w:bookmarkStart w:id="582" w:name="__RefHeading___Toc5061259_2142443653"/>
      <w:bookmarkStart w:id="583" w:name="_Toc226"/>
      <w:bookmarkEnd w:id="581"/>
      <w:bookmarkEnd w:id="582"/>
      <w:r>
        <w:rPr>
          <w:rtl w:val="true"/>
        </w:rPr>
        <w:t>وأنتم ذوو العدد والعدة ، والأداة والقوة، وعندكم السلاح والجُنة</w:t>
      </w:r>
      <w:bookmarkEnd w:id="583"/>
    </w:p>
    <w:p>
      <w:pPr>
        <w:pStyle w:val="Heading3"/>
        <w:numPr>
          <w:ilvl w:val="2"/>
          <w:numId w:val="1"/>
        </w:numPr>
        <w:rPr/>
      </w:pPr>
      <w:bookmarkStart w:id="584" w:name="__RefHeading___Toc5061261_2142443653"/>
      <w:bookmarkStart w:id="585" w:name="_Toc227"/>
      <w:bookmarkEnd w:id="584"/>
      <w:r>
        <w:rPr>
          <w:rtl w:val="true"/>
        </w:rPr>
        <w:t>اشارة</w:t>
      </w:r>
      <w:bookmarkEnd w:id="585"/>
    </w:p>
    <w:p>
      <w:pPr>
        <w:pStyle w:val="BookText"/>
        <w:rPr/>
      </w:pPr>
      <w:r>
        <w:rPr>
          <w:rFonts w:ascii="Amiri" w:hAnsi="Amiri" w:eastAsia="Amiri" w:cs="Amiri"/>
          <w:color w:val="111111"/>
          <w:sz w:val="28"/>
          <w:sz w:val="28"/>
          <w:szCs w:val="28"/>
          <w:rtl w:val="true"/>
          <w:lang w:bidi="ar-SA"/>
        </w:rPr>
        <w:t>وأنتم ذوو العدد والعدة</w:t>
      </w:r>
      <w:r>
        <w:rPr>
          <w:rStyle w:val="FootnoteAnchor"/>
          <w:rtl w:val="true"/>
        </w:rPr>
        <w:footnoteReference w:id="1054"/>
      </w:r>
      <w:r>
        <w:rPr>
          <w:rFonts w:ascii="Amiri" w:hAnsi="Amiri" w:eastAsia="Amiri" w:cs="Amiri"/>
          <w:color w:val="111111"/>
          <w:sz w:val="28"/>
          <w:sz w:val="28"/>
          <w:szCs w:val="28"/>
          <w:rtl w:val="true"/>
          <w:lang w:bidi="ar-SA"/>
        </w:rPr>
        <w:t>، والأداة والقوة، وعندكم السلاح والجُنة</w:t>
      </w:r>
    </w:p>
    <w:p>
      <w:pPr>
        <w:pStyle w:val="Heading3"/>
        <w:numPr>
          <w:ilvl w:val="2"/>
          <w:numId w:val="1"/>
        </w:numPr>
        <w:rPr/>
      </w:pPr>
      <w:bookmarkStart w:id="586" w:name="__RefHeading___Toc5061263_2142443653"/>
      <w:bookmarkStart w:id="587" w:name="_Toc228"/>
      <w:bookmarkEnd w:id="586"/>
      <w:r>
        <w:rPr>
          <w:rtl w:val="true"/>
        </w:rPr>
        <w:t>مسؤولية أكبر</w:t>
      </w:r>
      <w:bookmarkEnd w:id="5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العدد والعدة، والأداة والقوة، والسلاح والجُنة، تكون مسؤوليته أكبر،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Style w:val="FootnoteAnchor"/>
          <w:rtl w:val="true"/>
        </w:rPr>
        <w:footnoteReference w:id="1055"/>
      </w:r>
      <w:r>
        <w:rPr>
          <w:rFonts w:ascii="Amiri" w:hAnsi="Amiri" w:eastAsia="Amiri" w:cs="Amiri"/>
          <w:color w:val="111111"/>
          <w:sz w:val="28"/>
          <w:sz w:val="28"/>
          <w:szCs w:val="28"/>
          <w:rtl w:val="true"/>
          <w:lang w:bidi="ar-SA"/>
        </w:rPr>
        <w:t>من حيث الأسباب والأدوات، بينما العدد من حيث الأفراد، والكلام السابق بلحاظ الانتماء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ذكر العدد هنا باعتبار أن كونهم في مجمع غير كونهم ذا عدد، فالعدد إشارة إلى الكم، والمجمع إلى الكيف، إذ لا يستلزم أحدهما الآخر، فقد يكون الشخص منتمياً إلى مجمع صغير لا عدد له، أما الأنصار فكانوا ينتمون إلى مجمع وهو قوة، كما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بمرأى مني ومسمع ومنتدى ومجمع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ذوي عدد معتد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لهم مجمعاً، وهو بلحاظ الانتماء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كثرة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يمتلكون السلاح والقوة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فمسؤوليتهم أكثر وأكبر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روي أنه أقام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بقباء يوم الاثنين والثلاثاء والأربعاء والخميس وأسس مسجده وصلى يوم الجمعة في المسجد الذي في بطن الوادي وادي رانوقا، فكانت أول صلاة صلاها بالمدينة، ثم أتاه غسان بن مالك وعباس بن عبادة في رجال من بني سالم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أقم عندنا في العدد والعدة والمنعة،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خلوا سبيلها فإنها مأمورة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ناقته</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كانت مسؤولية العلماء أكثر وأكبر أيضا، قال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ويلكم علماء السوء، الأجر تأخذون والعمل تضيّعون</w:t>
      </w:r>
      <w:r>
        <w:rPr>
          <w:rFonts w:eastAsia="IRNazanin" w:cs="IRNazanin"/>
          <w:color w:val="111111"/>
          <w:sz w:val="28"/>
          <w:szCs w:val="28"/>
          <w:rtl w:val="true"/>
          <w:lang w:bidi="fa-IR"/>
        </w:rPr>
        <w:t>»</w:t>
      </w:r>
      <w:r>
        <w:rPr>
          <w:rStyle w:val="FootnoteAnchor"/>
          <w:rtl w:val="true"/>
        </w:rPr>
        <w:footnoteReference w:id="10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تحف العقول عن 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ويلكم يا علماء السوء ألم تكونوا أمواتا فأحياكم فلما أحياكم متم، ويلكم ألم تكونوا أميين فعلمكم فلما علمكم نسيتم، ويلكم ألم تكونوا جفاة ففقهكم الله فلما فقهكم جهلتم، ويلكم ألم تكونوا ضلالا فهداكم فلما هداكم ضللتم، ويلكم ألم تكونوا عميا فبصركم فلما بصركم عميتم، ويلكم ألم تكونوا صما فأسمعكم فلما أسمعكم صممتم، ويلكم ألم تكونوا بكما فأنطقكم فلما أنطقكم بكمتم، ويلكم ألم تستفتحوا فلما فتح لكم نكصتم على أعقابكم، ويلكم ألم تكونوا أذلة فأعزكم فلما عززتم قهرتم واعتديتم وعصيتم، ويلكم ألم تكونوا مستضعفين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الأرْضِ تَخافُونَ أَنْ يَتَخَطَّفَكُمُ النَّاسُ</w:t>
      </w:r>
      <w:r>
        <w:rPr>
          <w:rFonts w:eastAsia="IRNazanin" w:cs="IRNazanin"/>
          <w:color w:val="111111"/>
          <w:sz w:val="28"/>
          <w:szCs w:val="28"/>
          <w:rtl w:val="true"/>
          <w:lang w:bidi="fa-IR"/>
        </w:rPr>
        <w:t>»</w:t>
      </w:r>
      <w:r>
        <w:rPr>
          <w:rStyle w:val="FootnoteAnchor"/>
          <w:rtl w:val="true"/>
        </w:rPr>
        <w:footnoteReference w:id="1058"/>
      </w:r>
      <w:r>
        <w:rPr>
          <w:rFonts w:ascii="Amiri" w:hAnsi="Amiri" w:eastAsia="Amiri" w:cs="Amiri"/>
          <w:color w:val="111111"/>
          <w:sz w:val="28"/>
          <w:sz w:val="28"/>
          <w:szCs w:val="28"/>
          <w:rtl w:val="true"/>
          <w:lang w:bidi="ar-SA"/>
        </w:rPr>
        <w:t xml:space="preserve">فنصركم وأيدكم فلما نصركم استكبرتم وتجبرتم، </w:t>
      </w:r>
      <w:bookmarkStart w:id="588" w:name="pg15326_157915"/>
    </w:p>
    <w:p>
      <w:pPr>
        <w:pStyle w:val="BookText"/>
        <w:rPr/>
      </w:pPr>
      <w:bookmarkEnd w:id="58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ويلكم من ذل يوم القيامة كيف يهينكم ويصغركم، ويا ويلكم يا علماء السوء إنكم لتعملون عمل الملحدين وتأملون أمل الوارثين وتطمئنونبطمأنينة الآمنين وليس أمر الله على ما تتمنون وتتخيرون، بل للموت تتوالدون وللخراب تبنون وتعمرون وللوارثين تمهدون</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ويلكم علماء السوء الأجرة تأخذون والعمل لا تصنعون، يوشك رب العمل أن يطلب عمله وتوشكوا أن تخرجوا من الدنيا إلى ظلمة القبر، كيف يكون من أهل العلم من مصيره إلى آخرته وهو مقبل على دنياه وما يضره أشهى إليه مما ينفعه</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5061265_2142443653"/>
      <w:bookmarkStart w:id="590" w:name="_Toc229"/>
      <w:bookmarkEnd w:id="589"/>
      <w:r>
        <w:rPr>
          <w:rtl w:val="true"/>
        </w:rPr>
        <w:t>تأهيل الأمة</w:t>
      </w:r>
      <w:bookmarkEnd w:id="590"/>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الواجب تأهيل الناس والتجمعات وإعدادهم نفسياً وإزالة حاجز الخوف وإعادة الثقة إلى أنفسهم بمقدرتهم على النهي عن المنكر والأمر بالمعروف، وهذا هو ما صنعته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قد يكون وجه الحكمة في تطرقها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مصاديق قدرة الأنصار ومقوماتها وأركانها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ومنتدى ومجمع، وأنتم ذوو العدد والعدة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إلفاتهم إلى ما قد غفلوا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 أو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المقدرة على التصدي للظالم، ولإزالة الرهبة والرعب من قلوبهم، فإن الناس والجماعات عادة تتخاذل عن نصرة الحق لأسباب منها الخوف الكاذب والانهزامية، وضعف الثقة بالذات والقدرات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من أكبر الدروس التي علينا تعلمها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الشعر المنسوب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دواؤك فيك وما تشعر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وداؤك منك وما تنظر</w:t>
      </w:r>
    </w:p>
    <w:p>
      <w:pPr>
        <w:pStyle w:val="BookText"/>
        <w:rPr/>
      </w:pPr>
      <w:r>
        <w:rPr>
          <w:rFonts w:ascii="Amiri" w:hAnsi="Amiri" w:eastAsia="Amiri" w:cs="Amiri"/>
          <w:color w:val="111111"/>
          <w:sz w:val="28"/>
          <w:sz w:val="28"/>
          <w:szCs w:val="28"/>
          <w:rtl w:val="true"/>
          <w:lang w:bidi="ar-SA"/>
        </w:rPr>
        <w:t xml:space="preserve">وتحسب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الأكبر</w:t>
      </w:r>
    </w:p>
    <w:p>
      <w:pPr>
        <w:pStyle w:val="BookText"/>
        <w:rPr/>
      </w:pPr>
      <w:r>
        <w:rPr>
          <w:rFonts w:ascii="Amiri" w:hAnsi="Amiri" w:eastAsia="Amiri" w:cs="Amiri"/>
          <w:color w:val="111111"/>
          <w:sz w:val="28"/>
          <w:sz w:val="28"/>
          <w:szCs w:val="28"/>
          <w:rtl w:val="true"/>
          <w:lang w:bidi="ar-SA"/>
        </w:rPr>
        <w:t xml:space="preserve">وأنت الكتاب المبين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بأحرفه يظهر المضمر</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 xml:space="preserve">وعن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دعا بنيه وبني أخيه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صغار قوم ويوشك أن تكونوا كبار قوم آخرين فتعلموا العلم فمن لم يستطع منكم أن يحفظه فليكتبه وليضعه في بيته</w:t>
      </w:r>
      <w:r>
        <w:rPr>
          <w:rFonts w:eastAsia="IRNazanin" w:cs="IRNazanin"/>
          <w:color w:val="111111"/>
          <w:sz w:val="28"/>
          <w:szCs w:val="28"/>
          <w:rtl w:val="true"/>
          <w:lang w:bidi="fa-IR"/>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الألفين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أنواع الشجاعة 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النفس وهو الاستهانة باليسار والاقتصار على حمل الكرامة والهوان وتنزيه النفس عن الدناءات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النجدة وهو ثقة النفس عند المخاوف بحيث لا يخامرها 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الهمة وهي فضيلة للنفس بها يحتمل سعادة الجسد وضدها حتى الشدائد التي تعرض عند الموت</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وهي فضيلة بها تقوى النفس على احتمال الآلام ومقاومتها على الأهوال، والفرق بينه وبين الصبر الذي في العفة أن هذا يكون على الأمور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الهائلة وذلك على الشهوات الهائجة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وهو فضيلة للنفس تكسبها الطمأنينة فلا تكن سبعية ولايحركها الغضب بسهولة وسرعة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 وهو قوة للنفس تعسر حركتها عند الخصومات وفي الحروب التي يذب بها عن الحرائم أو عن الشريعة لشدتها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الشهامة وهو الحرص على الأعمال العظام للأحدوثة 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وهو قوة للنفس تستعمل آلات البدن في الأمور الحسيةبالتمرين وحسن العادة</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لا ينافي ما ورد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الثقة بالنفس من أوثق فرص الشيطان</w:t>
      </w:r>
      <w:r>
        <w:rPr>
          <w:rFonts w:eastAsia="IRNazanin" w:cs="IRNazanin"/>
          <w:color w:val="111111"/>
          <w:sz w:val="28"/>
          <w:szCs w:val="28"/>
          <w:rtl w:val="true"/>
          <w:lang w:bidi="fa-IR"/>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المراد به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ترخصوا لأنفسكم فتذهب بكم الرخص مذاهب الظلمة</w:t>
      </w:r>
      <w:r>
        <w:rPr>
          <w:rFonts w:eastAsia="IRNazanin" w:cs="IRNazanin"/>
          <w:color w:val="111111"/>
          <w:sz w:val="28"/>
          <w:szCs w:val="28"/>
          <w:rtl w:val="true"/>
          <w:lang w:bidi="fa-IR"/>
        </w:rPr>
        <w:t>»</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أي ترك النفس وعدم محاسبتها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حاسبوا أنفسكم تأمنوا من الله الرهب و تدركوا عنده الرغب</w:t>
      </w:r>
      <w:r>
        <w:rPr>
          <w:rFonts w:eastAsia="IRNazanin" w:cs="IRNazanin"/>
          <w:color w:val="111111"/>
          <w:sz w:val="28"/>
          <w:szCs w:val="28"/>
          <w:rtl w:val="true"/>
          <w:lang w:bidi="fa-IR"/>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قيدوا أنفسكم بالمحاسبة و أملكوها بالمخالفة</w:t>
      </w:r>
      <w:r>
        <w:rPr>
          <w:rFonts w:eastAsia="IRNazanin" w:cs="IRNazanin"/>
          <w:color w:val="111111"/>
          <w:sz w:val="28"/>
          <w:szCs w:val="28"/>
          <w:rtl w:val="true"/>
          <w:lang w:bidi="fa-IR"/>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bookmarkStart w:id="591" w:name="pg15326_157918"/>
    </w:p>
    <w:p>
      <w:pPr>
        <w:pStyle w:val="BookText"/>
        <w:rPr/>
      </w:pPr>
      <w:bookmarkEnd w:id="59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يكون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لتكون الحجة عليهم أبلغ وأتم، ولا يمتنع الجمع</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وغير خفي أن هذا المقطع 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مصاديق مقومات الدفاع عن المظلوم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أنه كلما تمكن الإنسان من الدفاع عن المظلوم وجب عليه الدفاع، ومن مصاديق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تبلغهم الحجة ولهم العدد والعدة، إلى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بيان مقومات الدفاع بين واجب ومستحب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الإنسان غافلاً عن ذلك أو غير واعٍ أو ما أشبه، وربما كان البيان للتأكيد ونحوه</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5061267_2142443653"/>
      <w:bookmarkStart w:id="593" w:name="_Toc230"/>
      <w:bookmarkEnd w:id="592"/>
      <w:r>
        <w:rPr>
          <w:rtl w:val="true"/>
        </w:rPr>
        <w:t>من السنن الاجتماعية</w:t>
      </w:r>
      <w:bookmarkEnd w:id="59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تستكشف السنن الكونية والاجتماعية من آيات الذكر الحكيم التي تتطرق إلى ذكر المصاديق فتعتبر مرآة للكلي، كذلك يمكن استكشاف كلياتالسنن الاجتماعية والكونية من كلماتها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وكلمات سائر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والمقام من هذا القبيل، فإن المقياس ليس فقط كون الطرف ذا عدد وعدة وأداة وقوة وسلاح وجُنة، كما كانت الأنصار في هذه القضية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 في قصة يوم حنين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أَعْجَبَتْكُمْ كَثْرَتُكُمْ فَلَمْ تُغْنِ عَنْكُمْ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كونهم كذلك مسوغ لتقريعهم بعدم النصرة، فهم عاصون بعدمها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يغتر المرء بها ويخدع، فإن العبرة بقوة الروح ومضاء العزيمة وليس بالكثرة والقوة والبأس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فِئَةٍ قَلِيلَةٍ غَلَبَتْ فِئَةً كَثِيرَةً بِإِذْنِ اللهِ</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إن التاريخ المشرق والتجارب الماضية لا تصلح ملاكاً نهائياً، فإنها من المقتضيات وليست علة تامة، ولذلك كانوا كما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موصوفون بالكفاح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سيأتي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ورد التأكيد على حسن العاقبة والتحذير عن سوئها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المؤمن خائفا من سوء العاقبة، لا يتيقن الوصول إلى رضوان الله حتى يكون وقت نزع روحه وظهور ملك الموت له</w:t>
      </w:r>
      <w:r>
        <w:rPr>
          <w:rFonts w:eastAsia="IRNazanin" w:cs="IRNazanin"/>
          <w:color w:val="111111"/>
          <w:sz w:val="28"/>
          <w:szCs w:val="28"/>
          <w:rtl w:val="true"/>
          <w:lang w:bidi="fa-IR"/>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الأمور خيرها عاقبة</w:t>
      </w:r>
      <w:r>
        <w:rPr>
          <w:rFonts w:eastAsia="IRNazanin" w:cs="IRNazanin"/>
          <w:color w:val="111111"/>
          <w:sz w:val="28"/>
          <w:szCs w:val="28"/>
          <w:rtl w:val="true"/>
          <w:lang w:bidi="fa-IR"/>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حقيقة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السعادة أن يختم للمرء عمله بالسعادة، وإن حقيقة الشقاء أن يختمللمرء عمله بالشقاء</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امرئ عاقبة حلوة أو مرة</w:t>
      </w:r>
      <w:r>
        <w:rPr>
          <w:rFonts w:eastAsia="IRNazanin" w:cs="IRNazanin"/>
          <w:color w:val="111111"/>
          <w:sz w:val="28"/>
          <w:szCs w:val="28"/>
          <w:rtl w:val="true"/>
          <w:lang w:bidi="fa-IR"/>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الأمور أعجلها عائدة، وأحمدها عاقبة</w:t>
      </w:r>
      <w:r>
        <w:rPr>
          <w:rFonts w:eastAsia="IRNazanin" w:cs="IRNazanin"/>
          <w:color w:val="111111"/>
          <w:sz w:val="28"/>
          <w:szCs w:val="28"/>
          <w:rtl w:val="true"/>
          <w:lang w:bidi="fa-IR"/>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أحمد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فروة الأنصاري وكان من السائحين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الحواريين بحق أقول لكم إن الناس يقولون إن البناء بأساسه، وأنا لا أقول لكم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تقول يا روح 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أقول لكم إن آخر حجر يضعه العامل هو الأساس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خاتمة الأمر</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محمدوآل محمد واجعلني معهم في الدنيا والآخرة واجعل عاقبة أمري إلى غفرانك ورحمتك يا أرحم الراحمين</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xml:space="preserve">. </w:t>
      </w:r>
      <w:bookmarkStart w:id="594" w:name="pg15326_157921"/>
    </w:p>
    <w:p>
      <w:pPr>
        <w:pStyle w:val="BookText"/>
        <w:rPr/>
      </w:pPr>
      <w:bookmarkEnd w:id="59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5061269_2142443653"/>
      <w:bookmarkStart w:id="596" w:name="_Toc231"/>
      <w:bookmarkEnd w:id="595"/>
      <w:r>
        <w:rPr>
          <w:rtl w:val="true"/>
        </w:rPr>
        <w:t>إشهار السلاح بوجه الحاكم</w:t>
      </w:r>
      <w:bookmarkEnd w:id="5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إشهار السلاح بوجه الحاكم الجائر دفاعاً عن المظلومين والمضطهدين بشروط الجهاد المذكورة في بابه</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استخدامه أيضاً من باب النهي عن المنكر لو لم يرتدع الحاكم إلا به</w:t>
      </w:r>
      <w:r>
        <w:rPr>
          <w:rStyle w:val="FootnoteAnchor"/>
          <w:rtl w:val="true"/>
        </w:rPr>
        <w:footnoteReference w:id="1080"/>
      </w:r>
      <w:r>
        <w:rPr>
          <w:rFonts w:ascii="Amiri" w:hAnsi="Amiri" w:eastAsia="Amiri" w:cs="Amiri"/>
          <w:color w:val="111111"/>
          <w:sz w:val="28"/>
          <w:sz w:val="28"/>
          <w:szCs w:val="28"/>
          <w:rtl w:val="true"/>
          <w:lang w:bidi="ar-SA"/>
        </w:rPr>
        <w:t>، فإذا لم ينفع النهي بالقول وشبهه فإن نصرة المظلوم واجبة بأية كيفية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مراعاة قاعدة الأهم والمهم التي قد تقتضي أحياناً عدم النصرة بالشكل الخاص، كما لو كان استخدام السلاح يستلزم مفسدة أعظم، كما نرى ذلك في مثل هذه الأزمنة في العلاقة بين الدول وشعوبها، فاللازم النهي عبر الضغوط الدبلوماسية والإعلام والمسيرات السلمية وشبهها، لا بالطرقالعنفية كما فصلناه في محله</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عاقبة أسلم من عواقب السلم</w:t>
      </w:r>
      <w:r>
        <w:rPr>
          <w:rFonts w:eastAsia="IRNazanin" w:cs="IRNazanin"/>
          <w:color w:val="111111"/>
          <w:sz w:val="28"/>
          <w:szCs w:val="28"/>
          <w:rtl w:val="true"/>
          <w:lang w:bidi="fa-IR"/>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والعنف</w:t>
      </w:r>
      <w:r>
        <w:rPr>
          <w:rFonts w:eastAsia="IRNazanin" w:cs="IRNazanin"/>
          <w:color w:val="111111"/>
          <w:sz w:val="28"/>
          <w:szCs w:val="28"/>
          <w:rtl w:val="true"/>
          <w:lang w:bidi="fa-IR"/>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علمتم أن إمارة بني أمية كانت بالسيف والعنف والجور، وأن إمامتنا بالرفق والتألف والوقار والتقية وحسن الخلطة والورع والاجتهاد، فرغبوا الناس في دينكم وما أنتم فيه</w:t>
      </w:r>
      <w:r>
        <w:rPr>
          <w:rFonts w:eastAsia="IRNazanin" w:cs="IRNazanin"/>
          <w:color w:val="111111"/>
          <w:sz w:val="28"/>
          <w:szCs w:val="28"/>
          <w:rtl w:val="true"/>
          <w:lang w:bidi="fa-IR"/>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السخف العنف</w:t>
      </w:r>
      <w:r>
        <w:rPr>
          <w:rFonts w:eastAsia="IRNazanin" w:cs="IRNazanin"/>
          <w:color w:val="111111"/>
          <w:sz w:val="28"/>
          <w:szCs w:val="28"/>
          <w:rtl w:val="true"/>
          <w:lang w:bidi="fa-IR"/>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راكب العنفيتعذر عليه مطلبه</w:t>
      </w:r>
      <w:r>
        <w:rPr>
          <w:rFonts w:eastAsia="IRNazanin" w:cs="IRNazanin"/>
          <w:color w:val="111111"/>
          <w:sz w:val="28"/>
          <w:szCs w:val="28"/>
          <w:rtl w:val="true"/>
          <w:lang w:bidi="fa-IR"/>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ركب العنف ندم</w:t>
      </w:r>
      <w:r>
        <w:rPr>
          <w:rFonts w:eastAsia="IRNazanin" w:cs="IRNazanin"/>
          <w:color w:val="111111"/>
          <w:sz w:val="28"/>
          <w:szCs w:val="28"/>
          <w:rtl w:val="true"/>
          <w:lang w:bidi="fa-IR"/>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يسير ويحب اليسير ويعطي على اليسير ما لا يعطي على العنف</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إذا وعظ لم يعنف وإذا وعظ لم يأنف</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كانت سياسة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اللين والسلم واللاعنف، على عكس من غصب الخلافة فكانت سياستهم العنف والظلم، 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أبو بكر عمر بن الخطاب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قعد عن بيعته وقال ائتني به بأعنف العنف</w:t>
      </w:r>
      <w:r>
        <w:rPr>
          <w:rFonts w:eastAsia="IRNazanin" w:cs="IRNazanin"/>
          <w:color w:val="111111"/>
          <w:sz w:val="28"/>
          <w:szCs w:val="28"/>
          <w:rtl w:val="true"/>
          <w:lang w:bidi="fa-IR"/>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 xml:space="preserve">. </w:t>
      </w:r>
      <w:bookmarkStart w:id="597" w:name="pg15326_157923"/>
    </w:p>
    <w:p>
      <w:pPr>
        <w:pStyle w:val="BookText"/>
        <w:rPr/>
      </w:pPr>
      <w:bookmarkEnd w:id="59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قصة أبي ذر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عثمان إلى معاوية أن احمل أباذر على ناب صعبة وقتب، ثم ابعث معه من ينجش به نجشا عنيفا حتى يقدم به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معاوية على ناقة صعبة عليها قتب ما على القتب إلا مسح، ثم بعث معه من يسيره سيرا عنيفا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معه فما لبث الشيخ إلا قليلا حتى سقط ما يلي القتب من لحم فخذيه وقرح، فكنا إذا كان الليل أخذت ملائي فألقيتهما تحته، فإذا كان السحر نزعتها مخافة أن يروني فيمنعوني من ذلك</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8" w:name="__RefHeading___Toc5061271_2142443653"/>
      <w:bookmarkStart w:id="599" w:name="_Toc232"/>
      <w:bookmarkEnd w:id="598"/>
      <w:r>
        <w:rPr>
          <w:rtl w:val="true"/>
        </w:rPr>
        <w:t>الدفاع باليد</w:t>
      </w:r>
      <w:bookmarkEnd w:id="59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اقتضى الأمر فإنه تجوز بل تجب الاستفادة من السلاح بالشروط المذكورة، في نصرة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والدفاع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امتداد الأزمنة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وكذلك في نصرة غيرهم من المظلومين على ما تقدم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لم يستخدموا السلاح حيث كان مزاحما بالأهم كما لم تتوفر الشرائط في غالب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وبشكل كلي فإن استعمال السلاح يلزم فيه توفر شرائط الاستعمال من مراتب الأمر بالمعروف والنهي عن المنكر أو الجهاد في سبيل الله أو ما أشبه ذلك مما ذكر في كتابيهما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فأنكروا بقلوبكم والفظوا بألسنتكم وصكوا بها جباههم ولا تخافوا في الله لومة لائم، فإن اتعظوا وإلى الحق رجعوا فلا سبيل عليهم إنما السبيل على الذين يظلمون الناس ويبغون في الأرض بغير الحق أولئك لهم عذاب أليم، هنالك فجاهدوهم بأبدانكم وأبغضوهم بقلوبكم غير طالبين سلطانا ولا باغين مالا ولا مريدين بالظلم ظفرا حتى يفيئوا إلى أمر الله ويمضوا على طاعته</w:t>
      </w:r>
      <w:r>
        <w:rPr>
          <w:rFonts w:eastAsia="IRNazanin" w:cs="IRNazanin"/>
          <w:color w:val="111111"/>
          <w:sz w:val="28"/>
          <w:szCs w:val="28"/>
          <w:rtl w:val="true"/>
          <w:lang w:bidi="fa-IR"/>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إنكار المنكر بقلبه ولسانهويده فهو ميت بين الأحياء</w:t>
      </w:r>
      <w:r>
        <w:rPr>
          <w:rFonts w:eastAsia="IRNazanin" w:cs="IRNazanin"/>
          <w:color w:val="111111"/>
          <w:sz w:val="28"/>
          <w:szCs w:val="28"/>
          <w:rtl w:val="true"/>
          <w:lang w:bidi="fa-IR"/>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الرحمن بن أبي ليلى الفقيه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يوم لقينا أهل 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المؤمنون إنه من رأى عدوانا يعمل به ومنكرا يدعى إليه فأنكره بقلبه فقد سلم وبرئ، ومن أنكره بلسانه فقد أجر وهو أفضل من صاحبه، ومن أنكره بالسيف لتكون كلمة الله العليا وكلمة الظالمين السفلى فذلك الذي أصاب سبيل الهدى وقام على الطريق ونور في قلبه اليقين</w:t>
      </w:r>
      <w:r>
        <w:rPr>
          <w:rFonts w:eastAsia="IRNazanin" w:cs="IRNazanin"/>
          <w:color w:val="111111"/>
          <w:sz w:val="28"/>
          <w:szCs w:val="28"/>
          <w:rtl w:val="true"/>
          <w:lang w:bidi="fa-IR"/>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له يجري هذا المجرى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فمنهم المنكر للمنكر بقلبه ولسانه ويده فذلك المستكمل لخصال الخير، ومنهم المنكر بلسانه وقلبه التارك بيده فذلك متمسك بخصلتين من خصال الخير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ومضيع خصلة، ومنهم المنكر بقلبه والتارك بيده ولسانه فذلك الذي ضيع أشرف الخصلتين من الثلاث وتمسكبواحدة، ومنهم تارك لإنكار المنكر بلسانه وقلبه ويده فذلك ميت الأحياء، وما أعمال البر كلها والجهاد في سبيل الله عند الأمر بالمعروف والنهي عن المنكر إلا كنفثة في بحر لجي وإن الأمر بالمعروف والنهي عن المنكر لا يقربان من أجل ولا ينقصان من رزق وأفضل من ذلك كلمة عدل عند إمام جائر</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جحيفة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ما تغلبون عليه من الجهاد الجهاد بأيديكم ثم بألسنتكم ثم بقلوبكم، فمن لم يعرف بقلبه معروفا ولم ينكر منكرا قلب فجعل أعلاه أسفله</w:t>
      </w:r>
      <w:r>
        <w:rPr>
          <w:rFonts w:eastAsia="IRNazanin" w:cs="IRNazanin"/>
          <w:color w:val="111111"/>
          <w:sz w:val="28"/>
          <w:szCs w:val="28"/>
          <w:rtl w:val="true"/>
          <w:lang w:bidi="fa-IR"/>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أوحى الله إلى جبرئيل وأمره أن يخسف ببلد يشتمل على الكفار والفجار،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أخسف بهم إلا بفلان الزاهد ليعرف ما ذا يأمره الله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اخسف بفلان قبلهم، فسأل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عرفني لم ذلك وهو زاهد 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مكنت لهوأقدرته فهو لا يأمر بالمعروف ولا ينهى عن المنكر وكان يتوفر على حبهم في غضبي،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فكيف بنا ونحن لا نقدر على إنكار ما نشاهده من منكر؟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لتأمرن بالمعروف ولتنهن عن المنكر أو ليعمنكم عذاب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منكم منكرا فلينكر بيده إن استطاع فإن لم يستطع فبلسانه فإن لم يستطع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فبقلبه فحسبه أن يعلم الله من قلبه أنه لذلك كاره</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ذوو العدد والعدة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فأعدادكم كثيرة ولستم قليلين، وعدتكم للحرب مهيأة ولستم بدون عدة واستعداد، وأمثال هذا التعبير أعم مما كان بالذات وما كان بالقياس إلى الغير كما هو واضح، وربما قيل بأخذ النسبة في المفهوم</w:t>
      </w:r>
      <w:r>
        <w:rPr>
          <w:rStyle w:val="FootnoteAnchor"/>
          <w:rtl w:val="true"/>
        </w:rPr>
        <w:footnoteReference w:id="1099"/>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والأداة والقوة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عندكم أداة الدفاع وفي أبدانكم القوة الكافية لنصرة المظلوم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وعندكم السلاح والجنة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يحارب به كالسيف والرمح وما أشبه، والجنة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الوقاية أي ما يحافظ به الإنسان على نفسه أمام سلاح العدو</w:t>
      </w:r>
      <w:r>
        <w:rPr>
          <w:rFonts w:eastAsia="IRNazanin" w:cs="IRNazanin"/>
          <w:color w:val="111111"/>
          <w:sz w:val="28"/>
          <w:szCs w:val="28"/>
          <w:rtl w:val="true"/>
          <w:lang w:bidi="fa-IR"/>
        </w:rPr>
        <w:t xml:space="preserve">. </w:t>
      </w:r>
      <w:bookmarkStart w:id="600" w:name="pg15326_157927"/>
    </w:p>
    <w:p>
      <w:pPr>
        <w:pStyle w:val="Heading2"/>
        <w:numPr>
          <w:ilvl w:val="1"/>
          <w:numId w:val="1"/>
        </w:numPr>
        <w:rPr/>
      </w:pPr>
      <w:bookmarkStart w:id="601" w:name="__RefHeading___Toc5061273_2142443653"/>
      <w:bookmarkStart w:id="602" w:name="_Toc233"/>
      <w:bookmarkEnd w:id="600"/>
      <w:bookmarkEnd w:id="601"/>
      <w:r>
        <w:rPr>
          <w:rtl w:val="true"/>
        </w:rPr>
        <w:t>توافيكم الدعوة فلا تجيبون</w:t>
      </w:r>
      <w:bookmarkEnd w:id="602"/>
    </w:p>
    <w:p>
      <w:pPr>
        <w:pStyle w:val="Heading3"/>
        <w:numPr>
          <w:ilvl w:val="2"/>
          <w:numId w:val="1"/>
        </w:numPr>
        <w:rPr/>
      </w:pPr>
      <w:bookmarkStart w:id="603" w:name="__RefHeading___Toc5061275_2142443653"/>
      <w:bookmarkStart w:id="604" w:name="_Toc234"/>
      <w:bookmarkEnd w:id="603"/>
      <w:r>
        <w:rPr>
          <w:rtl w:val="true"/>
        </w:rPr>
        <w:t>اشارة</w:t>
      </w:r>
      <w:bookmarkEnd w:id="604"/>
    </w:p>
    <w:p>
      <w:pPr>
        <w:pStyle w:val="Heading3"/>
        <w:numPr>
          <w:ilvl w:val="2"/>
          <w:numId w:val="1"/>
        </w:numPr>
        <w:rPr/>
      </w:pPr>
      <w:bookmarkStart w:id="605" w:name="__RefHeading___Toc5061277_2142443653"/>
      <w:bookmarkStart w:id="606" w:name="_Toc235"/>
      <w:bookmarkEnd w:id="605"/>
      <w:r>
        <w:rPr>
          <w:rtl w:val="true"/>
        </w:rPr>
        <w:t>إجابة المظلوم</w:t>
      </w:r>
      <w:bookmarkEnd w:id="6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إجابة دعوة المظلوم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فيما إذا كانت الإجابة واجبة، إذ قد لا تجب، كما لو ظُلم شخص بقدر درهم فإنه لا يجب على كل إنسان أن ينقذ درهمه من الظالم، على ما ذكره جمع من الفقهاء، وإن كان قد يختلف حال الشخص المظلوم بالنسبة إلى الدرهم، فقد يجب، وقد 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فليس الأمر على إطلاقه، فمن الموارد ما هو منصرف، نعم في ما نحن فيه تجب الدعوة وإجابتها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العدل نصرة المظلوم</w:t>
      </w:r>
      <w:r>
        <w:rPr>
          <w:rFonts w:eastAsia="IRNazanin" w:cs="IRNazanin"/>
          <w:color w:val="111111"/>
          <w:sz w:val="28"/>
          <w:szCs w:val="28"/>
          <w:rtl w:val="true"/>
          <w:lang w:bidi="fa-IR"/>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البراء بن عازب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سبع، وأمر بسبع، نهانا أن نتختم بالذهب، وعن الشرب في آنية الذهب والفضة،وقال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 فيها في الدنيا لم يشرب فيها في الآخرة، وعن ركوب المياثر، وعن لبس القسي، وعن لبس الحرير والديباج والإستبرق، وأمرنا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 الجنائز، وعيادة المريض، وتسميت العاطس، ونصرة المظلوم، وإفشاء السلام، وإجابة الداعي، وإبرار القسم</w:t>
      </w:r>
      <w:r>
        <w:rPr>
          <w:rFonts w:eastAsia="IRNazanin" w:cs="IRNazanin"/>
          <w:color w:val="111111"/>
          <w:sz w:val="28"/>
          <w:szCs w:val="28"/>
          <w:rtl w:val="true"/>
          <w:lang w:bidi="fa-IR"/>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أسماء يوم التاسع من ربيع الأول المبارك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نصرة المظلوم</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أتاه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أدلك على أمر يدخلك الله به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أنل مما أنالك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أحوج ممن أنيله؟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فانصر المظلوم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أضعف ممن أنصره؟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فاصنع للأخرق، يعني أشرعليه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أخرق ممن أصنع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فأصمت لسانك إلا من خير، أما يسرك أن تكون فيك خصلة من هذه الخصال تجرك إلى الجنة</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في صفات المؤمن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له قوة في دين وحزم في لين وإيمان في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ينصر المظلوم ويرحم المسكين</w:t>
      </w:r>
      <w:r>
        <w:rPr>
          <w:rFonts w:eastAsia="IRNazanin" w:cs="IRNazanin"/>
          <w:color w:val="111111"/>
          <w:sz w:val="28"/>
          <w:szCs w:val="28"/>
          <w:rtl w:val="true"/>
          <w:lang w:bidi="fa-IR"/>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إياكم ودعوة المظلوم فإنها ترفع فوق السحاب حتى ينظر الله عزوجل إليها فيقول ارفعوها حتى أستجيب له وإياكم ودعوة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الوالد فإنها أحد من السيف</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الظلم فإن دعوة المظلوم تصعد إلى السماء</w:t>
      </w:r>
      <w:r>
        <w:rPr>
          <w:rFonts w:eastAsia="IRNazanin" w:cs="IRNazanin"/>
          <w:color w:val="111111"/>
          <w:sz w:val="28"/>
          <w:szCs w:val="28"/>
          <w:rtl w:val="true"/>
          <w:lang w:bidi="fa-IR"/>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لا ترد لهم دعوة حتى تفتح لهم أبواب السماء وتصير إلى العرش، الوالد لولده والمظلوم على من ظلمه والمعتمر حتى يرجع والصائم حتى يفطر</w:t>
      </w:r>
      <w:r>
        <w:rPr>
          <w:rFonts w:eastAsia="IRNazanin" w:cs="IRNazanin"/>
          <w:color w:val="111111"/>
          <w:sz w:val="28"/>
          <w:szCs w:val="28"/>
          <w:rtl w:val="true"/>
          <w:lang w:bidi="fa-IR"/>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دعوة المسلم المظلوم مستجابة وليعن بعضكم بعضا</w:t>
      </w:r>
      <w:r>
        <w:rPr>
          <w:rFonts w:eastAsia="IRNazanin" w:cs="IRNazanin"/>
          <w:color w:val="111111"/>
          <w:sz w:val="28"/>
          <w:szCs w:val="28"/>
          <w:rtl w:val="true"/>
          <w:lang w:bidi="fa-IR"/>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القدسي أوحاه الله إلى عيسى بن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ودعوة المظلوم فإني آليت على نفسي أن أفتح لها بابا من السماء بالقبول وأن أجيبه ولو بعد حين</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أنفذ السهام دعوة المظلوم</w:t>
      </w:r>
      <w:r>
        <w:rPr>
          <w:rFonts w:eastAsia="IRNazanin" w:cs="IRNazanin"/>
          <w:color w:val="111111"/>
          <w:sz w:val="28"/>
          <w:szCs w:val="28"/>
          <w:rtl w:val="true"/>
          <w:lang w:bidi="fa-IR"/>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دعوة المظلوم مجابة عند الله سبحانه لأنه يطلب حقه والله تعالى أعدل من أن يمنع ذا حق حقه</w:t>
      </w:r>
      <w:r>
        <w:rPr>
          <w:rFonts w:eastAsia="IRNazanin" w:cs="IRNazanin"/>
          <w:color w:val="111111"/>
          <w:sz w:val="28"/>
          <w:szCs w:val="28"/>
          <w:rtl w:val="true"/>
          <w:lang w:bidi="fa-IR"/>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bookmarkStart w:id="607" w:name="pg15326_157930"/>
    </w:p>
    <w:p>
      <w:pPr>
        <w:pStyle w:val="BookText"/>
        <w:rPr/>
      </w:pPr>
      <w:bookmarkEnd w:id="60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ينصف المظلوم من الظالم عظمت آثامه</w:t>
      </w:r>
      <w:r>
        <w:rPr>
          <w:rFonts w:eastAsia="IRNazanin" w:cs="IRNazanin"/>
          <w:color w:val="111111"/>
          <w:sz w:val="28"/>
          <w:szCs w:val="28"/>
          <w:rtl w:val="true"/>
          <w:lang w:bidi="fa-IR"/>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دعوة المظلوم فإنه يسأل الله حقه والله سبحانه أكرم من أن يُسأل حقا إلا أجاب</w:t>
      </w:r>
      <w:r>
        <w:rPr>
          <w:rFonts w:eastAsia="IRNazanin" w:cs="IRNazanin"/>
          <w:color w:val="111111"/>
          <w:sz w:val="28"/>
          <w:szCs w:val="28"/>
          <w:rtl w:val="true"/>
          <w:lang w:bidi="fa-IR"/>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أقرب النصرة من المظلوم</w:t>
      </w:r>
      <w:r>
        <w:rPr>
          <w:rFonts w:eastAsia="IRNazanin" w:cs="IRNazanin"/>
          <w:color w:val="111111"/>
          <w:sz w:val="28"/>
          <w:szCs w:val="28"/>
          <w:rtl w:val="true"/>
          <w:lang w:bidi="fa-IR"/>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5061279_2142443653"/>
      <w:bookmarkStart w:id="609" w:name="_Toc236"/>
      <w:bookmarkEnd w:id="608"/>
      <w:r>
        <w:rPr>
          <w:rtl w:val="true"/>
        </w:rPr>
        <w:t xml:space="preserve">حرمة خذلان المعصومين </w:t>
      </w:r>
      <w:r>
        <w:rPr>
          <w:rtl w:val="true"/>
        </w:rPr>
        <w:t>(</w:t>
      </w:r>
      <w:r>
        <w:rPr>
          <w:rtl w:val="true"/>
        </w:rPr>
        <w:t>علیهم السلام</w:t>
      </w:r>
      <w:r>
        <w:rPr>
          <w:rtl w:val="true"/>
        </w:rPr>
        <w:t>)</w:t>
      </w:r>
      <w:bookmarkEnd w:id="60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عدم إجابة دعوة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سائر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وحرمة عدم إجابة دعوتهم واستنصارهم مغلّظة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الظلم الواقع بحقهم كبير في جميع مراتبه، ولو فرض كونه ضئيلاً في مصداق فرضاً فإنه كبير أيضاً، إذ الظلم يزداد قبحاً ويشتد حرمة كلما ازداد المظلوم عظمة ومكانة ومنزلة، فضرب زيد مثلاً حرام وضرب عالم وولي من أولياء الله أشد حرمة، وضرب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المحرمات وأشد المنكرات التي يهتز لها الكون وتضطرب لها السماوات والأرضين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أولوا الأمر الذين أمر الله الناس بطاعتهم ونهى عن مخالفتهم، فعدم تلبية استغاثتهم محرمة من هذه الجهة أيضاً، ولا مجال لتوهم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الطريقية المحضة أبداً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أولياء النعم ووسائط الفيض، وشكر المنعم واجب، والإغاثة من مصاديقه، ففرق بينهم وبين غيرهم، وإن كان الكلي صادقاً بالنسبة إلى المصداقين، والحاصل إن فيهم أموراً،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المظلومية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بمراتبها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والولاية والشكر، بينما في غيرهم أمر واحد وهو المظلومية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زياراتهم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ساداتي بكم يمسك الله السماء أن تقع على الأرض إلا بإذنه، وبكم ينزل الغيث ويكشف الكرب ويغني المعدم ويشفي السقيم</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الله بدأ بكم، وبكم يبين الله الكذب، وبكم يباعد الله الزمان الكلب، وبكم فتح الله وبكم يختم، وبكم يمحو ما يشاء وبكم يثبت، وبكم يفك الذل من رقابنا، وبكم يدرك الله ترة كل مؤمن تطلب، وبكم تنبت الأرض أشجارها، وبكمتخرج الأشجار أثمارها، وبكم تنزل السماء قطرها ورزقها، وبكم يكشف الله الكرب، وبكم ينزل الله الغيث، وبكم تسبح الأرض التي تحمل أبدانكم، وتستقل جبالها على مراسيها</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ينفس الهم، وبكم يكشف الكرب، وبكم يباعد نائبات الزمان الكلب، وبكم فتح الله، وبكم يختم، وبكم ينزل الغيث، وبكم ينزل الرحمة، وبكم يمسك الأرض أن تسيخ بأهلها، وبكم يثبت الله جبالها على مراسيها</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بكم فتح الله، وبكم يختم، وبكم ينزل الغيث، 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 السَّماءَ أَنْ تَقَعَ عَلَى الأَرْضِ إِلا بِإِذْنِهِ</w:t>
      </w:r>
      <w:r>
        <w:rPr>
          <w:rFonts w:eastAsia="Amiri" w:cs="Amiri" w:ascii="Amiri" w:hAnsi="Amiri"/>
          <w:color w:val="111111"/>
          <w:sz w:val="28"/>
          <w:szCs w:val="28"/>
          <w:rtl w:val="true"/>
          <w:lang w:bidi="ar-SA"/>
        </w:rPr>
        <w:t>»</w:t>
      </w:r>
      <w:r>
        <w:rPr>
          <w:rStyle w:val="FootnoteAnchor"/>
          <w:rtl w:val="true"/>
        </w:rPr>
        <w:footnoteReference w:id="1119"/>
      </w:r>
      <w:r>
        <w:rPr>
          <w:rFonts w:ascii="Amiri" w:hAnsi="Amiri" w:eastAsia="Amiri" w:cs="Amiri"/>
          <w:color w:val="111111"/>
          <w:sz w:val="28"/>
          <w:sz w:val="28"/>
          <w:szCs w:val="28"/>
          <w:rtl w:val="true"/>
          <w:lang w:bidi="ar-SA"/>
        </w:rPr>
        <w:t>، وبكم ينفس الهم وبكم يكشف الضر</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أمنا آل محمد المهدي أم من غيرنا؟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منا، يختم الله به الدين كما فتح بنا، وبنا ينقذون من الفتن كما أنقذوا من الشرك، وبنا يؤلف الله بين قلوبهم بعد عداوة الفتنة إخوانا، كما ألف بينهم بعد عداوة الشرك إخوانا في دينهم</w:t>
      </w:r>
      <w:r>
        <w:rPr>
          <w:rFonts w:eastAsia="IRNazanin" w:cs="IRNazanin"/>
          <w:color w:val="111111"/>
          <w:sz w:val="28"/>
          <w:szCs w:val="28"/>
          <w:rtl w:val="true"/>
          <w:lang w:bidi="fa-IR"/>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توافيكم الدعوة فلا تجيبون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 الدعوة تصلكم فهي من الموافاة</w:t>
      </w:r>
      <w:r>
        <w:rPr>
          <w:rFonts w:eastAsia="IRNazanin" w:cs="IRNazanin"/>
          <w:color w:val="111111"/>
          <w:sz w:val="28"/>
          <w:szCs w:val="28"/>
          <w:rtl w:val="true"/>
          <w:lang w:bidi="fa-IR"/>
        </w:rPr>
        <w:t xml:space="preserve">. </w:t>
      </w:r>
      <w:bookmarkStart w:id="610" w:name="pg15326_157933"/>
    </w:p>
    <w:p>
      <w:pPr>
        <w:pStyle w:val="Heading2"/>
        <w:numPr>
          <w:ilvl w:val="1"/>
          <w:numId w:val="1"/>
        </w:numPr>
        <w:rPr/>
      </w:pPr>
      <w:bookmarkStart w:id="611" w:name="__RefHeading___Toc5061281_2142443653"/>
      <w:bookmarkStart w:id="612" w:name="_Toc237"/>
      <w:bookmarkEnd w:id="610"/>
      <w:bookmarkEnd w:id="611"/>
      <w:r>
        <w:rPr>
          <w:rtl w:val="true"/>
        </w:rPr>
        <w:t>وتأتيكم الصرخة فلا تغيثون</w:t>
      </w:r>
      <w:bookmarkEnd w:id="612"/>
    </w:p>
    <w:p>
      <w:pPr>
        <w:pStyle w:val="Heading3"/>
        <w:numPr>
          <w:ilvl w:val="2"/>
          <w:numId w:val="1"/>
        </w:numPr>
        <w:rPr/>
      </w:pPr>
      <w:bookmarkStart w:id="613" w:name="__RefHeading___Toc5061283_2142443653"/>
      <w:bookmarkStart w:id="614" w:name="_Toc238"/>
      <w:bookmarkEnd w:id="613"/>
      <w:r>
        <w:rPr>
          <w:rtl w:val="true"/>
        </w:rPr>
        <w:t>اشارة</w:t>
      </w:r>
      <w:bookmarkEnd w:id="614"/>
    </w:p>
    <w:p>
      <w:pPr>
        <w:pStyle w:val="Heading3"/>
        <w:numPr>
          <w:ilvl w:val="2"/>
          <w:numId w:val="1"/>
        </w:numPr>
        <w:rPr/>
      </w:pPr>
      <w:bookmarkStart w:id="615" w:name="__RefHeading___Toc5061285_2142443653"/>
      <w:bookmarkStart w:id="616" w:name="_Toc239"/>
      <w:bookmarkEnd w:id="615"/>
      <w:r>
        <w:rPr>
          <w:rtl w:val="true"/>
        </w:rPr>
        <w:t>عدم إغاثة المظلوم</w:t>
      </w:r>
      <w:bookmarkEnd w:id="6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عدم إغاثة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الإغاثة أخص من الإجابة، إذ ربما يدعوه ويطلبه لأجل أن يكون شوكة له في مقابل الظالم فيكون إجابة وليس بإغاثة، وربما غرق في البحر فيطلبه فيكون إغاثة، ولذا ذكرتهما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فتكون الأولى</w:t>
      </w:r>
      <w:r>
        <w:rPr>
          <w:rStyle w:val="FootnoteAnchor"/>
          <w:rtl w:val="true"/>
        </w:rPr>
        <w:footnoteReference w:id="1122"/>
      </w:r>
      <w:r>
        <w:rPr>
          <w:rFonts w:ascii="Amiri" w:hAnsi="Amiri" w:eastAsia="Amiri" w:cs="Amiri"/>
          <w:color w:val="111111"/>
          <w:sz w:val="28"/>
          <w:sz w:val="28"/>
          <w:szCs w:val="28"/>
          <w:rtl w:val="true"/>
          <w:lang w:bidi="ar-SA"/>
        </w:rPr>
        <w:t>في قبال الإغاثة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معروف صدقة، والدال على الخير كفاعله، والله عزوجل يحب إغاثة اللهفان</w:t>
      </w:r>
      <w:r>
        <w:rPr>
          <w:rFonts w:eastAsia="IRNazanin" w:cs="IRNazanin"/>
          <w:color w:val="111111"/>
          <w:sz w:val="28"/>
          <w:szCs w:val="28"/>
          <w:rtl w:val="true"/>
          <w:lang w:bidi="fa-IR"/>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الذنوب التي تنزل البلاء ترك إغاثة الملهوف، وترك معاونة المظلوم، وتضييع الأمر بالمعروف والنهي عنالمنكر</w:t>
      </w:r>
      <w:r>
        <w:rPr>
          <w:rFonts w:eastAsia="IRNazanin" w:cs="IRNazanin"/>
          <w:color w:val="111111"/>
          <w:sz w:val="28"/>
          <w:szCs w:val="28"/>
          <w:rtl w:val="true"/>
          <w:lang w:bidi="fa-IR"/>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نهج البلاغة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كفارات الذنوب العظام إغاثة الملهوف والتنفيس عن المكروب</w:t>
      </w:r>
      <w:r>
        <w:rPr>
          <w:rFonts w:eastAsia="IRNazanin" w:cs="IRNazanin"/>
          <w:color w:val="111111"/>
          <w:sz w:val="28"/>
          <w:szCs w:val="28"/>
          <w:rtl w:val="true"/>
          <w:lang w:bidi="fa-IR"/>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أغاث لهفانا من المؤمنين أغاثه الله يوم لا ظل إلا ظله وآمنه يوم الفزع الأكبر وآمنه من سوء المنقلب، ومن قضى لأخيه المؤمن حاجة قضى الله له حوائج كثيرة من إحداها الجنة، ومن كسا أخاه المؤمن من عري كساه الله من سندس الجنة وإستبرقها وحريرها ولم يزل يخوض في رضوان الله ما دام على المكسو منها سلك، ومن أطعم أخاه من جوع أطعمه الله من طيبات الجنة، ومن سقاه من ظمأ سقاه الله من الرحيق المختوم ريه، ومن أخدم أخاه أخدمه الله من الولدان المخلدين وأسكنه مع أوليائه الطاهرين، ومن حمل أخاه المؤمن رجلة حمله الله على ناقة من نوقالجنة وباهى به على الملائكة المقربين يوم القيامة، ومن زوج أخاه المؤمن امرأة يأنس بها وتشد عضده ويستريح إليها زوجه الله من الحور العين وآنسه بمن أحب من الصديقين من أهل بيته وإخوانه وآنسهم به، ومن أعان أخاه المؤمن على سلطان جائر أعانه الله على إجازة الصراط عند زلزلة الأقدام، ومن زار أخاه المؤمن إلى منزله لا لحاجة منه إليه كتب من زوار الله وكان حقيقا على الله أن يكرم زائره</w:t>
      </w:r>
      <w:r>
        <w:rPr>
          <w:rFonts w:eastAsia="IRNazanin" w:cs="IRNazanin"/>
          <w:color w:val="111111"/>
          <w:sz w:val="28"/>
          <w:szCs w:val="28"/>
          <w:rtl w:val="true"/>
          <w:lang w:bidi="fa-IR"/>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إراقة الدماء وإطعام الطعام وإغاثة اللهفان</w:t>
      </w:r>
      <w:r>
        <w:rPr>
          <w:rFonts w:eastAsia="IRNazanin" w:cs="IRNazanin"/>
          <w:color w:val="111111"/>
          <w:sz w:val="28"/>
          <w:szCs w:val="28"/>
          <w:rtl w:val="true"/>
          <w:lang w:bidi="fa-IR"/>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زكاة السلطان إغاثة الملهوف</w:t>
      </w:r>
      <w:r>
        <w:rPr>
          <w:rFonts w:eastAsia="IRNazanin" w:cs="IRNazanin"/>
          <w:color w:val="111111"/>
          <w:sz w:val="28"/>
          <w:szCs w:val="28"/>
          <w:rtl w:val="true"/>
          <w:lang w:bidi="fa-IR"/>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رأى ملهوفا في طريق بمركوب له قد سقط وهو يستغيث ولا يغاث فأعانه وحملهعلى مركوبه إلا قال الله عزوجل كددت نفسك وبذلت جهدك في إغاثة أخيك هذا المؤمن لأكدن ملائكة هم أكثر عددا من خلائق الإنس كلهم من أول الدهر إلى آخره، وأعظم قوة كل واحد منهم ممن يسهل عليه حمل السماوات والأرضين ليبنوا لك القصور والمساكن ويرفعوا لك الدرجات فإذا أنت في جناتي كأحد ملوكها الفاضلين</w:t>
      </w:r>
      <w:r>
        <w:rPr>
          <w:rFonts w:eastAsia="IRNazanin" w:cs="IRNazanin"/>
          <w:color w:val="111111"/>
          <w:sz w:val="28"/>
          <w:szCs w:val="28"/>
          <w:rtl w:val="true"/>
          <w:lang w:bidi="fa-IR"/>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حصل الأجر بمثل إغاثة الملهوف</w:t>
      </w:r>
      <w:r>
        <w:rPr>
          <w:rFonts w:eastAsia="IRNazanin" w:cs="IRNazanin"/>
          <w:color w:val="111111"/>
          <w:sz w:val="28"/>
          <w:szCs w:val="28"/>
          <w:rtl w:val="true"/>
          <w:lang w:bidi="fa-IR"/>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أفضل المعروف إغاثة الملهوف</w:t>
      </w:r>
      <w:r>
        <w:rPr>
          <w:rFonts w:eastAsia="IRNazanin" w:cs="IRNazanin"/>
          <w:color w:val="111111"/>
          <w:sz w:val="28"/>
          <w:szCs w:val="28"/>
          <w:rtl w:val="true"/>
          <w:lang w:bidi="fa-IR"/>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المعروف إغاثة الملهوف</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المعروف وإغاثة الملهوف وإقراء الضيوف آلةالسيادة</w:t>
      </w:r>
      <w:r>
        <w:rPr>
          <w:rFonts w:eastAsia="IRNazanin" w:cs="IRNazanin"/>
          <w:color w:val="111111"/>
          <w:sz w:val="28"/>
          <w:szCs w:val="28"/>
          <w:rtl w:val="true"/>
          <w:lang w:bidi="fa-IR"/>
        </w:rPr>
        <w:t>»</w:t>
      </w:r>
      <w:r>
        <w:rPr>
          <w:rStyle w:val="FootnoteAnchor"/>
          <w:rtl w:val="true"/>
        </w:rPr>
        <w:footnoteReference w:id="1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كفارات الذنوب العظام إغاثة الملهوف</w:t>
      </w:r>
      <w:r>
        <w:rPr>
          <w:rFonts w:eastAsia="IRNazanin" w:cs="IRNazanin"/>
          <w:color w:val="111111"/>
          <w:sz w:val="28"/>
          <w:szCs w:val="28"/>
          <w:rtl w:val="true"/>
          <w:lang w:bidi="fa-IR"/>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حصل الأجر بمثل إغاثة الملهوف</w:t>
      </w:r>
      <w:r>
        <w:rPr>
          <w:rFonts w:eastAsia="IRNazanin" w:cs="IRNazanin"/>
          <w:color w:val="111111"/>
          <w:sz w:val="28"/>
          <w:szCs w:val="28"/>
          <w:rtl w:val="true"/>
          <w:lang w:bidi="fa-IR"/>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يحب إغاثة اللهفان</w:t>
      </w:r>
      <w:r>
        <w:rPr>
          <w:rFonts w:eastAsia="IRNazanin" w:cs="IRNazanin"/>
          <w:color w:val="111111"/>
          <w:sz w:val="28"/>
          <w:szCs w:val="28"/>
          <w:rtl w:val="true"/>
          <w:lang w:bidi="fa-IR"/>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 xml:space="preserve">. </w:t>
      </w:r>
      <w:bookmarkStart w:id="617" w:name="pg15326_157936"/>
    </w:p>
    <w:p>
      <w:pPr>
        <w:pStyle w:val="BookText"/>
        <w:rPr/>
      </w:pPr>
      <w:bookmarkEnd w:id="617"/>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8" w:name="__RefHeading___Toc5061287_2142443653"/>
      <w:bookmarkStart w:id="619" w:name="_Toc240"/>
      <w:bookmarkEnd w:id="618"/>
      <w:r>
        <w:rPr>
          <w:rtl w:val="true"/>
        </w:rPr>
        <w:t>من المحرمات الكبيرة</w:t>
      </w:r>
      <w:bookmarkEnd w:id="61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المحرمات الكبيرة عدم إغاثة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سائر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أنه لما فجع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 بيته وولده ولم يبق غيره وغير النساء والذراري نادى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من ذاب يذب عن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من موحد يخاف الله فينا؟ هل من مغيث يرجو الله بإغاثتنا؟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فارتفعت أصوات النساء بالعويل</w:t>
      </w:r>
      <w:r>
        <w:rPr>
          <w:rFonts w:eastAsia="IRNazanin" w:cs="IRNazanin"/>
          <w:color w:val="111111"/>
          <w:sz w:val="28"/>
          <w:szCs w:val="28"/>
          <w:rtl w:val="true"/>
          <w:lang w:bidi="fa-IR"/>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هنا ما ذكرناه في المسألة السابقة وقد ذكرنا أن في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تجتمع الولاية ووجوب إغاثة المظلوم ووجوب شكر المنعم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وتأتيكم الصرخة فلا تغيثون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أصرخ بكم في رد ظلامتي لكنكم لا تغيثوني وهذا من أشد الكبائر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يعرف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لمتكتف بمجرد الدعوة والطلب، بل أوصلت الأمر إلى أعلى درجات الاستنجاد وهو الصراخ بالقوم وذلك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ليهلك من هلك عن بينة ويحيى من حي عن بينة وإن الله لسميع عليم</w:t>
      </w:r>
      <w:r>
        <w:rPr>
          <w:rFonts w:eastAsia="IRNazanin" w:cs="IRNazanin"/>
          <w:color w:val="111111"/>
          <w:sz w:val="28"/>
          <w:szCs w:val="28"/>
          <w:rtl w:val="true"/>
          <w:lang w:bidi="fa-IR"/>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ينتصر المظلوم بلا ناصر</w:t>
      </w:r>
      <w:r>
        <w:rPr>
          <w:rFonts w:eastAsia="IRNazanin" w:cs="IRNazanin"/>
          <w:color w:val="111111"/>
          <w:sz w:val="28"/>
          <w:szCs w:val="28"/>
          <w:rtl w:val="true"/>
          <w:lang w:bidi="fa-IR"/>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 xml:space="preserve">. </w:t>
      </w:r>
      <w:bookmarkStart w:id="620" w:name="pg15326_157937"/>
    </w:p>
    <w:p>
      <w:pPr>
        <w:pStyle w:val="BookText"/>
        <w:rPr/>
      </w:pPr>
      <w:bookmarkEnd w:id="62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ينصف المظلوم من الظالم سلبه الله قدرته</w:t>
      </w:r>
      <w:r>
        <w:rPr>
          <w:rFonts w:eastAsia="IRNazanin" w:cs="IRNazanin"/>
          <w:color w:val="111111"/>
          <w:sz w:val="28"/>
          <w:szCs w:val="28"/>
          <w:rtl w:val="true"/>
          <w:lang w:bidi="fa-IR"/>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العدل نصرة المظلوم</w:t>
      </w:r>
      <w:r>
        <w:rPr>
          <w:rFonts w:eastAsia="IRNazanin" w:cs="IRNazanin"/>
          <w:color w:val="111111"/>
          <w:sz w:val="28"/>
          <w:szCs w:val="28"/>
          <w:rtl w:val="true"/>
          <w:lang w:bidi="fa-IR"/>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1" w:name="__RefHeading___Toc5061289_2142443653"/>
      <w:bookmarkStart w:id="622" w:name="_Toc241"/>
      <w:bookmarkEnd w:id="621"/>
      <w:r>
        <w:rPr>
          <w:rtl w:val="true"/>
        </w:rPr>
        <w:t>استمرارية الدعوة</w:t>
      </w:r>
      <w:bookmarkEnd w:id="62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استخدامها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المضارع في الجملتين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الاستمرارية في الدعوة والاستنجاد، واستمرارهم في عدم الإجابة والإغاثة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يؤكد على مسؤولية الأجيال جيلاً بعد جيل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جالس لنا عائبا أو مدح لنا قاليا أو وصل لنا قاطعا أو قطع لنا واصلا أو والى لنا عدوا أو عادى لنا وليا فقد كفر بالذي أنزل السبع المثاني والقرآن العظيم</w:t>
      </w:r>
      <w:r>
        <w:rPr>
          <w:rFonts w:eastAsia="IRNazanin" w:cs="IRNazanin"/>
          <w:color w:val="111111"/>
          <w:sz w:val="28"/>
          <w:szCs w:val="28"/>
          <w:rtl w:val="true"/>
          <w:lang w:bidi="fa-IR"/>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في إكمال الدين عن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أمر أن يدعو بهذا الدعاء في غيبة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ولا تجعلني من خصماء آل محمد، ولا تجعلني من أعداء آل محمد، ولا تجعلني من أهل الحنق والغيظ على آل محمد، فإني أعوذ بك من ذلك فأعذني وأستجير بك فأجرني، اللهم صل على محمد وآل محمد واجعلني بهم فائزا عندك في الدنيا والآخرة ومن المقربين</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ذكر الذين تولوا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وتبرءوا من أعدائه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ضاحِكَةٌ مُسْتَبْشِرَةٌ</w:t>
      </w:r>
      <w:r>
        <w:rPr>
          <w:rFonts w:eastAsia="Amiri" w:cs="Amiri" w:ascii="Amiri" w:hAnsi="Amiri"/>
          <w:color w:val="111111"/>
          <w:sz w:val="28"/>
          <w:szCs w:val="28"/>
          <w:rtl w:val="true"/>
          <w:lang w:bidi="ar-SA"/>
        </w:rPr>
        <w:t>»</w:t>
      </w:r>
      <w:r>
        <w:rPr>
          <w:rStyle w:val="FootnoteAnchor"/>
          <w:rtl w:val="true"/>
        </w:rPr>
        <w:footnoteReference w:id="1144"/>
      </w:r>
      <w:r>
        <w:rPr>
          <w:rFonts w:ascii="Amiri" w:hAnsi="Amiri" w:eastAsia="Amiri" w:cs="Amiri"/>
          <w:color w:val="111111"/>
          <w:sz w:val="28"/>
          <w:sz w:val="28"/>
          <w:szCs w:val="28"/>
          <w:rtl w:val="true"/>
          <w:lang w:bidi="ar-SA"/>
        </w:rPr>
        <w:t xml:space="preserve">ثم ذكر أعداء آل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وَوُجُوهٌ يَوْمَئِذٍ عَلَيْها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تَرْهَقُها قَتَرَةٌ</w:t>
      </w:r>
      <w:r>
        <w:rPr>
          <w:rFonts w:eastAsia="Amiri" w:cs="Amiri" w:ascii="Amiri" w:hAnsi="Amiri"/>
          <w:color w:val="111111"/>
          <w:sz w:val="28"/>
          <w:szCs w:val="28"/>
          <w:rtl w:val="true"/>
          <w:lang w:bidi="ar-SA"/>
        </w:rPr>
        <w:t>»</w:t>
      </w:r>
      <w:r>
        <w:rPr>
          <w:rStyle w:val="FootnoteAnchor"/>
          <w:rtl w:val="true"/>
        </w:rPr>
        <w:footnoteReference w:id="1145"/>
      </w:r>
      <w:r>
        <w:rPr>
          <w:rFonts w:ascii="Amiri" w:hAnsi="Amiri" w:eastAsia="Amiri" w:cs="Amiri"/>
          <w:color w:val="111111"/>
          <w:sz w:val="28"/>
          <w:sz w:val="28"/>
          <w:szCs w:val="28"/>
          <w:rtl w:val="true"/>
          <w:lang w:bidi="ar-SA"/>
        </w:rPr>
        <w:t xml:space="preserve">أي فقر من الخير والثواب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الْكَفَرَةُ الْفَجَرَةُ</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تفسير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وإن الراضين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شركاء قتله، ألا وإن قتلته وأعوانهم وأشياعهم والمقتدين بهم برآء من دين الله، وإن الله ليأمر ملائكته المقربين أن يتلقوا دموعهم المصبوبة لقتل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الخزان في الجنان فيمزجونها بماء الحيوان فتزيد عذوبتها، ويلقونها في الهاوية ويمزجونها بحميمها وصديدها وغساقها وغسلينها فتزيد في شدة حرارتها وعظيم عذابها ألف ضعفها تشدد على المنقولين إليها من أعداء آل محمد عذابهم</w:t>
      </w:r>
      <w:r>
        <w:rPr>
          <w:rFonts w:eastAsia="IRNazanin" w:cs="IRNazanin"/>
          <w:color w:val="111111"/>
          <w:sz w:val="28"/>
          <w:szCs w:val="28"/>
          <w:rtl w:val="true"/>
          <w:lang w:bidi="fa-IR"/>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الْمَيْمَنَةِ</w:t>
      </w:r>
      <w:r>
        <w:rPr>
          <w:rFonts w:eastAsia="Amiri" w:cs="Amiri" w:ascii="Amiri" w:hAnsi="Amiri"/>
          <w:color w:val="111111"/>
          <w:sz w:val="28"/>
          <w:szCs w:val="28"/>
          <w:rtl w:val="true"/>
          <w:lang w:bidi="ar-SA"/>
        </w:rPr>
        <w:t>»</w:t>
      </w:r>
      <w:r>
        <w:rPr>
          <w:rStyle w:val="FootnoteAnchor"/>
          <w:rtl w:val="true"/>
        </w:rPr>
        <w:footnoteReference w:id="11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خالفوا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أَصْحابُ الْمَشْأَمَةِ</w:t>
      </w:r>
      <w:r>
        <w:rPr>
          <w:rFonts w:eastAsia="Amiri" w:cs="Amiri" w:ascii="Amiri" w:hAnsi="Amiri"/>
          <w:color w:val="111111"/>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المشأمة أعداء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نارٌ مُؤْصَدَةٌ</w:t>
      </w:r>
      <w:r>
        <w:rPr>
          <w:rFonts w:eastAsia="Amiri" w:cs="Amiri" w:ascii="Amiri" w:hAnsi="Amiri"/>
          <w:color w:val="111111"/>
          <w:sz w:val="28"/>
          <w:szCs w:val="28"/>
          <w:rtl w:val="true"/>
          <w:lang w:bidi="ar-SA"/>
        </w:rPr>
        <w:t>»</w:t>
      </w:r>
      <w:r>
        <w:rPr>
          <w:rStyle w:val="FootnoteAnchor"/>
          <w:rtl w:val="true"/>
        </w:rPr>
        <w:footnoteReference w:id="1150"/>
      </w:r>
      <w:r>
        <w:rPr>
          <w:rFonts w:ascii="Amiri" w:hAnsi="Amiri" w:eastAsia="Amiri" w:cs="Amiri"/>
          <w:color w:val="111111"/>
          <w:sz w:val="28"/>
          <w:sz w:val="28"/>
          <w:szCs w:val="28"/>
          <w:rtl w:val="true"/>
          <w:lang w:bidi="ar-SA"/>
        </w:rPr>
        <w:t>أي مطبقة</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 xml:space="preserve">. </w:t>
      </w:r>
      <w:bookmarkStart w:id="623" w:name="pg15326_157939"/>
    </w:p>
    <w:p>
      <w:pPr>
        <w:pStyle w:val="Heading2"/>
        <w:numPr>
          <w:ilvl w:val="1"/>
          <w:numId w:val="1"/>
        </w:numPr>
        <w:rPr/>
      </w:pPr>
      <w:bookmarkStart w:id="624" w:name="__RefHeading___Toc5061291_2142443653"/>
      <w:bookmarkStart w:id="625" w:name="_Toc242"/>
      <w:bookmarkEnd w:id="623"/>
      <w:bookmarkEnd w:id="624"/>
      <w:r>
        <w:rPr>
          <w:rtl w:val="true"/>
        </w:rPr>
        <w:t>وأنتم موصوفون بالكفاح، معروفون بالخير والصلاح</w:t>
      </w:r>
      <w:bookmarkEnd w:id="625"/>
    </w:p>
    <w:p>
      <w:pPr>
        <w:pStyle w:val="Heading3"/>
        <w:numPr>
          <w:ilvl w:val="2"/>
          <w:numId w:val="1"/>
        </w:numPr>
        <w:rPr/>
      </w:pPr>
      <w:bookmarkStart w:id="626" w:name="__RefHeading___Toc5061293_2142443653"/>
      <w:bookmarkStart w:id="627" w:name="_Toc243"/>
      <w:bookmarkEnd w:id="626"/>
      <w:r>
        <w:rPr>
          <w:rtl w:val="true"/>
        </w:rPr>
        <w:t>اشارة</w:t>
      </w:r>
      <w:bookmarkEnd w:id="627"/>
    </w:p>
    <w:p>
      <w:pPr>
        <w:pStyle w:val="Heading3"/>
        <w:numPr>
          <w:ilvl w:val="2"/>
          <w:numId w:val="1"/>
        </w:numPr>
        <w:rPr/>
      </w:pPr>
      <w:bookmarkStart w:id="628" w:name="__RefHeading___Toc5061295_2142443653"/>
      <w:bookmarkStart w:id="629" w:name="_Toc244"/>
      <w:bookmarkEnd w:id="628"/>
      <w:r>
        <w:rPr>
          <w:rtl w:val="true"/>
        </w:rPr>
        <w:t>مدح المؤمنين</w:t>
      </w:r>
      <w:bookmarkEnd w:id="62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بيان فضائل الآخرين ومحاسن أخلاقهم كما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موصوفون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داخل في روايات مدح المؤمن، ومصداق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تَبْخَسُوا النَّاسَ أَشْيَاءَهُمْ</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 وإن كانت سلباً إلا أنها عرفاً تشمل الإيجاب أيضاً، هذا مضافاً إلى أنه نوع تحريض وحث على النصرة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نهج البلاغة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مدح الأنصار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والله ربّوا الإسلام كما يربّى الفلو مع غنائهم بأيديهم السياط وألسنتهم السلاط</w:t>
      </w:r>
      <w:r>
        <w:rPr>
          <w:rFonts w:eastAsia="IRNazanin" w:cs="IRNazanin"/>
          <w:color w:val="111111"/>
          <w:sz w:val="28"/>
          <w:szCs w:val="28"/>
          <w:rtl w:val="true"/>
          <w:lang w:bidi="fa-IR"/>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في الديوان أبياته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مدح همدان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جزى الله همدان الجنان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سمام العدى في كل يوم خصام</w:t>
      </w:r>
    </w:p>
    <w:p>
      <w:pPr>
        <w:pStyle w:val="BookText"/>
        <w:rPr/>
      </w:pPr>
      <w:r>
        <w:rPr>
          <w:rFonts w:ascii="Amiri" w:hAnsi="Amiri" w:eastAsia="Amiri" w:cs="Amiri"/>
          <w:color w:val="111111"/>
          <w:sz w:val="28"/>
          <w:sz w:val="28"/>
          <w:szCs w:val="28"/>
          <w:rtl w:val="true"/>
          <w:lang w:bidi="ar-SA"/>
        </w:rPr>
        <w:t xml:space="preserve">لهمدان أخلاق ودين يزينهم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 إذا لاقوا وحسن كلام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تأتهم في دارهم لضيافة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عندهم في غبطة وطعام </w:t>
      </w:r>
      <w:bookmarkStart w:id="630" w:name="pg15326_157940"/>
    </w:p>
    <w:p>
      <w:pPr>
        <w:pStyle w:val="BookText"/>
        <w:rPr/>
      </w:pPr>
      <w:bookmarkEnd w:id="63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إن همدان الكرام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عزّ ركن البيت عند مقام</w:t>
      </w:r>
    </w:p>
    <w:p>
      <w:pPr>
        <w:pStyle w:val="BookText"/>
        <w:rPr/>
      </w:pPr>
      <w:r>
        <w:rPr>
          <w:rFonts w:ascii="Amiri" w:hAnsi="Amiri" w:eastAsia="Amiri" w:cs="Amiri"/>
          <w:color w:val="111111"/>
          <w:sz w:val="28"/>
          <w:sz w:val="28"/>
          <w:szCs w:val="28"/>
          <w:rtl w:val="true"/>
          <w:lang w:bidi="ar-SA"/>
        </w:rPr>
        <w:t xml:space="preserve">أناس يحبون النبي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 إلى الهيجاء غير كهام</w:t>
      </w:r>
    </w:p>
    <w:p>
      <w:pPr>
        <w:pStyle w:val="BookText"/>
        <w:rPr/>
      </w:pPr>
      <w:r>
        <w:rPr>
          <w:rFonts w:ascii="Amiri" w:hAnsi="Amiri" w:eastAsia="Amiri" w:cs="Amiri"/>
          <w:color w:val="111111"/>
          <w:sz w:val="28"/>
          <w:sz w:val="28"/>
          <w:szCs w:val="28"/>
          <w:rtl w:val="true"/>
          <w:lang w:bidi="ar-SA"/>
        </w:rPr>
        <w:t xml:space="preserve">إذا كنت بوابا على باب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لهمدان ادخلوا بسلام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 xml:space="preserve">ومنه في مدح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قومي إذا اشتبك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الصدور لها مسالك</w:t>
      </w:r>
    </w:p>
    <w:p>
      <w:pPr>
        <w:pStyle w:val="BookText"/>
        <w:rPr/>
      </w:pPr>
      <w:r>
        <w:rPr>
          <w:rFonts w:ascii="Amiri" w:hAnsi="Amiri" w:eastAsia="Amiri" w:cs="Amiri"/>
          <w:color w:val="111111"/>
          <w:sz w:val="28"/>
          <w:sz w:val="28"/>
          <w:szCs w:val="28"/>
          <w:rtl w:val="true"/>
          <w:lang w:bidi="ar-SA"/>
        </w:rPr>
        <w:t xml:space="preserve">اللاّبسون دروعهم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القلوب لأجل ذلك </w:t>
      </w:r>
      <w:r>
        <w:rPr>
          <w:rStyle w:val="FootnoteAnchor"/>
          <w:rtl w:val="true"/>
        </w:rPr>
        <w:footnoteReference w:id="1156"/>
      </w:r>
    </w:p>
    <w:p>
      <w:pPr>
        <w:pStyle w:val="Heading3"/>
        <w:numPr>
          <w:ilvl w:val="2"/>
          <w:numId w:val="1"/>
        </w:numPr>
        <w:rPr/>
      </w:pPr>
      <w:bookmarkStart w:id="631" w:name="__RefHeading___Toc5061297_2142443653"/>
      <w:bookmarkStart w:id="632" w:name="_Toc245"/>
      <w:bookmarkEnd w:id="631"/>
      <w:r>
        <w:rPr>
          <w:rtl w:val="true"/>
        </w:rPr>
        <w:t>من طرق التحريض</w:t>
      </w:r>
      <w:bookmarkEnd w:id="6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للمظلوم أن يذكر فضائل من يستنصره حثاً له على النصرة، فإنه ادعى لاثارة الحميّة والغيرة، والشهامة والمروءة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من مصاديق ما تقدم، كما سبق أشباهه في بندين من بنود هذاالمبحث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ما ورد من مدح الأصحاب في الحرب، كما مدح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في حرب صفين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السّائل عن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تبغي خبر الصواب</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أنبئك عنهم غير ما تكذاب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أوعية الكتاب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صبر لدى الهيجاء و 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 بذاك معشر الأحزاب </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مدح قبائل من عسكره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الأزد سيفي على الأعداء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أحمد من دانت له العرب</w:t>
      </w:r>
    </w:p>
    <w:p>
      <w:pPr>
        <w:pStyle w:val="BookText"/>
        <w:rPr/>
      </w:pPr>
      <w:r>
        <w:rPr>
          <w:rFonts w:ascii="Amiri" w:hAnsi="Amiri" w:eastAsia="Amiri" w:cs="Amiri"/>
          <w:color w:val="111111"/>
          <w:sz w:val="28"/>
          <w:sz w:val="28"/>
          <w:szCs w:val="28"/>
          <w:rtl w:val="true"/>
          <w:lang w:bidi="ar-SA"/>
        </w:rPr>
        <w:t xml:space="preserve">قوم إذا فاجئوا أوفوا وإن غلبوا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يحجمون ولا يدرون ما الهرب</w:t>
      </w:r>
    </w:p>
    <w:p>
      <w:pPr>
        <w:pStyle w:val="BookText"/>
        <w:rPr/>
      </w:pPr>
      <w:r>
        <w:rPr>
          <w:rFonts w:ascii="Amiri" w:hAnsi="Amiri" w:eastAsia="Amiri" w:cs="Amiri"/>
          <w:color w:val="111111"/>
          <w:sz w:val="28"/>
          <w:sz w:val="28"/>
          <w:szCs w:val="28"/>
          <w:rtl w:val="true"/>
          <w:lang w:bidi="ar-SA"/>
        </w:rPr>
        <w:t xml:space="preserve">قوم لبوسهم في كلّ معترك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رقاق وداودية سلب</w:t>
      </w:r>
    </w:p>
    <w:p>
      <w:pPr>
        <w:pStyle w:val="BookText"/>
        <w:rPr/>
      </w:pPr>
      <w:r>
        <w:rPr>
          <w:rFonts w:ascii="Amiri" w:hAnsi="Amiri" w:eastAsia="Amiri" w:cs="Amiri"/>
          <w:color w:val="111111"/>
          <w:sz w:val="28"/>
          <w:sz w:val="28"/>
          <w:szCs w:val="28"/>
          <w:rtl w:val="true"/>
          <w:lang w:bidi="ar-SA"/>
        </w:rPr>
        <w:t xml:space="preserve">البيض فوق رؤوس تحتها اليلب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الأنامل سمر الخطّ والقضب</w:t>
      </w:r>
    </w:p>
    <w:p>
      <w:pPr>
        <w:pStyle w:val="BookText"/>
        <w:rPr/>
      </w:pPr>
      <w:r>
        <w:rPr>
          <w:rFonts w:ascii="Amiri" w:hAnsi="Amiri" w:eastAsia="Amiri" w:cs="Amiri"/>
          <w:color w:val="111111"/>
          <w:sz w:val="28"/>
          <w:sz w:val="28"/>
          <w:szCs w:val="28"/>
          <w:rtl w:val="true"/>
          <w:lang w:bidi="ar-SA"/>
        </w:rPr>
        <w:t xml:space="preserve">البيض تضحك والآجال تنتحب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والسمر ترعف والأرواح تنتهب</w:t>
      </w:r>
    </w:p>
    <w:p>
      <w:pPr>
        <w:pStyle w:val="BookText"/>
        <w:rPr/>
      </w:pPr>
      <w:r>
        <w:rPr>
          <w:rFonts w:ascii="Amiri" w:hAnsi="Amiri" w:eastAsia="Amiri" w:cs="Amiri"/>
          <w:color w:val="111111"/>
          <w:sz w:val="28"/>
          <w:sz w:val="28"/>
          <w:szCs w:val="28"/>
          <w:rtl w:val="true"/>
          <w:lang w:bidi="ar-SA"/>
        </w:rPr>
        <w:t xml:space="preserve">وأي يوم من الأيّام ليس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الفعل ما من دونه العجب</w:t>
      </w:r>
    </w:p>
    <w:p>
      <w:pPr>
        <w:pStyle w:val="BookText"/>
        <w:rPr/>
      </w:pPr>
      <w:r>
        <w:rPr>
          <w:rFonts w:ascii="Amiri" w:hAnsi="Amiri" w:eastAsia="Amiri" w:cs="Amiri"/>
          <w:color w:val="111111"/>
          <w:sz w:val="28"/>
          <w:sz w:val="28"/>
          <w:szCs w:val="28"/>
          <w:rtl w:val="true"/>
          <w:lang w:bidi="ar-SA"/>
        </w:rPr>
        <w:t xml:space="preserve">الأزد أزيد من يمشي على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وأعلاهم قدرا إذا ركبوا</w:t>
      </w:r>
    </w:p>
    <w:p>
      <w:pPr>
        <w:pStyle w:val="BookText"/>
        <w:rPr/>
      </w:pPr>
      <w:r>
        <w:rPr>
          <w:rFonts w:ascii="Amiri" w:hAnsi="Amiri" w:eastAsia="Amiri" w:cs="Amiri"/>
          <w:color w:val="111111"/>
          <w:sz w:val="28"/>
          <w:sz w:val="28"/>
          <w:szCs w:val="28"/>
          <w:rtl w:val="true"/>
          <w:lang w:bidi="ar-SA"/>
        </w:rPr>
        <w:t xml:space="preserve">والأوس والخزرج القوم الذين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آووا فأعطوا فوق ما وهبوا</w:t>
      </w:r>
    </w:p>
    <w:p>
      <w:pPr>
        <w:pStyle w:val="BookText"/>
        <w:rPr/>
      </w:pPr>
      <w:r>
        <w:rPr>
          <w:rFonts w:ascii="Amiri" w:hAnsi="Amiri" w:eastAsia="Amiri" w:cs="Amiri"/>
          <w:color w:val="111111"/>
          <w:sz w:val="28"/>
          <w:sz w:val="28"/>
          <w:szCs w:val="28"/>
          <w:rtl w:val="true"/>
          <w:lang w:bidi="ar-SA"/>
        </w:rPr>
        <w:t xml:space="preserve">يا معشر الأزد أنتم معشر 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يضعفون إذا ما اشتدّت الحقب</w:t>
      </w:r>
    </w:p>
    <w:p>
      <w:pPr>
        <w:pStyle w:val="BookText"/>
        <w:rPr/>
      </w:pPr>
      <w:r>
        <w:rPr>
          <w:rFonts w:ascii="Amiri" w:hAnsi="Amiri" w:eastAsia="Amiri" w:cs="Amiri"/>
          <w:color w:val="111111"/>
          <w:sz w:val="28"/>
          <w:sz w:val="28"/>
          <w:szCs w:val="28"/>
          <w:rtl w:val="true"/>
          <w:lang w:bidi="ar-SA"/>
        </w:rPr>
        <w:t xml:space="preserve">وفيتم ووفاء العهد شيمتكم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يخالط قديما صدقكم كذب</w:t>
      </w:r>
    </w:p>
    <w:p>
      <w:pPr>
        <w:pStyle w:val="BookText"/>
        <w:rPr/>
      </w:pPr>
      <w:r>
        <w:rPr>
          <w:rFonts w:ascii="Amiri" w:hAnsi="Amiri" w:eastAsia="Amiri" w:cs="Amiri"/>
          <w:color w:val="111111"/>
          <w:sz w:val="28"/>
          <w:sz w:val="28"/>
          <w:szCs w:val="28"/>
          <w:rtl w:val="true"/>
          <w:lang w:bidi="ar-SA"/>
        </w:rPr>
        <w:t xml:space="preserve">إذا غضبتم يهاب الخلق سطوتكم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يهون عليكم منهم الغضب</w:t>
      </w:r>
    </w:p>
    <w:p>
      <w:pPr>
        <w:pStyle w:val="BookText"/>
        <w:rPr/>
      </w:pPr>
      <w:r>
        <w:rPr>
          <w:rFonts w:ascii="Amiri" w:hAnsi="Amiri" w:eastAsia="Amiri" w:cs="Amiri"/>
          <w:color w:val="111111"/>
          <w:sz w:val="28"/>
          <w:sz w:val="28"/>
          <w:szCs w:val="28"/>
          <w:rtl w:val="true"/>
          <w:lang w:bidi="ar-SA"/>
        </w:rPr>
        <w:t xml:space="preserve">يا معشر الأزد إنّي من جميعكم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 وأنتم رؤوس الأمر لا الذنب</w:t>
      </w:r>
    </w:p>
    <w:p>
      <w:pPr>
        <w:pStyle w:val="BookText"/>
        <w:rPr/>
      </w:pPr>
      <w:r>
        <w:rPr>
          <w:rFonts w:ascii="Amiri" w:hAnsi="Amiri" w:eastAsia="Amiri" w:cs="Amiri"/>
          <w:color w:val="111111"/>
          <w:sz w:val="28"/>
          <w:sz w:val="28"/>
          <w:szCs w:val="28"/>
          <w:rtl w:val="true"/>
          <w:lang w:bidi="ar-SA"/>
        </w:rPr>
        <w:t xml:space="preserve">لن تيأس الأزد من روح ومغفرة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يكلؤكم من حيث ما ذهبوا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طبتم حديثا كما قد طاب أوّلكم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والشوك لا يجتنى من فرعه العنب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والأزد جرثومة إن سوبقوا سبقوا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فوخروا فخروا أو غولبوا غلبوا</w:t>
      </w:r>
    </w:p>
    <w:p>
      <w:pPr>
        <w:pStyle w:val="BookText"/>
        <w:rPr/>
      </w:pPr>
      <w:r>
        <w:rPr>
          <w:rFonts w:ascii="Amiri" w:hAnsi="Amiri" w:eastAsia="Amiri" w:cs="Amiri"/>
          <w:color w:val="111111"/>
          <w:sz w:val="28"/>
          <w:sz w:val="28"/>
          <w:szCs w:val="28"/>
          <w:rtl w:val="true"/>
          <w:lang w:bidi="ar-SA"/>
        </w:rPr>
        <w:t xml:space="preserve">أو كوثروا كثروا أو صوبروا 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سوهموا سهموا أو سولبوا سلبوا</w:t>
      </w:r>
    </w:p>
    <w:p>
      <w:pPr>
        <w:pStyle w:val="BookText"/>
        <w:rPr/>
      </w:pPr>
      <w:r>
        <w:rPr>
          <w:rFonts w:ascii="Amiri" w:hAnsi="Amiri" w:eastAsia="Amiri" w:cs="Amiri"/>
          <w:color w:val="111111"/>
          <w:sz w:val="28"/>
          <w:sz w:val="28"/>
          <w:szCs w:val="28"/>
          <w:rtl w:val="true"/>
          <w:lang w:bidi="ar-SA"/>
        </w:rPr>
        <w:t xml:space="preserve">صفوا فأصفاهم المولى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يشب صفوهم لهو ولا لعب</w:t>
      </w:r>
    </w:p>
    <w:p>
      <w:pPr>
        <w:pStyle w:val="BookText"/>
        <w:rPr/>
      </w:pPr>
      <w:r>
        <w:rPr>
          <w:rFonts w:ascii="Amiri" w:hAnsi="Amiri" w:eastAsia="Amiri" w:cs="Amiri"/>
          <w:color w:val="111111"/>
          <w:sz w:val="28"/>
          <w:sz w:val="28"/>
          <w:szCs w:val="28"/>
          <w:rtl w:val="true"/>
          <w:lang w:bidi="ar-SA"/>
        </w:rPr>
        <w:t xml:space="preserve">هينون لينون خلقا في مجالسهم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الجهل يعروهم فيها والصخب</w:t>
      </w:r>
    </w:p>
    <w:p>
      <w:pPr>
        <w:pStyle w:val="BookText"/>
        <w:rPr/>
      </w:pPr>
      <w:r>
        <w:rPr>
          <w:rFonts w:ascii="Amiri" w:hAnsi="Amiri" w:eastAsia="Amiri" w:cs="Amiri"/>
          <w:color w:val="111111"/>
          <w:sz w:val="28"/>
          <w:sz w:val="28"/>
          <w:szCs w:val="28"/>
          <w:rtl w:val="true"/>
          <w:lang w:bidi="ar-SA"/>
        </w:rPr>
        <w:t xml:space="preserve">الغيث إمّا رضوا من دون نائلهم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والأسد ترهبهم يوما إذا غضبوا</w:t>
      </w:r>
    </w:p>
    <w:p>
      <w:pPr>
        <w:pStyle w:val="BookText"/>
        <w:rPr/>
      </w:pPr>
      <w:r>
        <w:rPr>
          <w:rFonts w:ascii="Amiri" w:hAnsi="Amiri" w:eastAsia="Amiri" w:cs="Amiri"/>
          <w:color w:val="111111"/>
          <w:sz w:val="28"/>
          <w:sz w:val="28"/>
          <w:szCs w:val="28"/>
          <w:rtl w:val="true"/>
          <w:lang w:bidi="ar-SA"/>
        </w:rPr>
        <w:t xml:space="preserve">أندى الأنام أكفا حين تسألهم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وأربط الناس جأشا إن هم ندبوا</w:t>
      </w:r>
    </w:p>
    <w:p>
      <w:pPr>
        <w:pStyle w:val="BookText"/>
        <w:rPr/>
      </w:pPr>
      <w:r>
        <w:rPr>
          <w:rFonts w:ascii="Amiri" w:hAnsi="Amiri" w:eastAsia="Amiri" w:cs="Amiri"/>
          <w:color w:val="111111"/>
          <w:sz w:val="28"/>
          <w:sz w:val="28"/>
          <w:szCs w:val="28"/>
          <w:rtl w:val="true"/>
          <w:lang w:bidi="ar-SA"/>
        </w:rPr>
        <w:t xml:space="preserve">وأيّ جمع كثير لا تفرقه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تدانت لهم غسّان والندب</w:t>
      </w:r>
    </w:p>
    <w:p>
      <w:pPr>
        <w:pStyle w:val="BookText"/>
        <w:rPr/>
      </w:pPr>
      <w:r>
        <w:rPr>
          <w:rFonts w:ascii="Amiri" w:hAnsi="Amiri" w:eastAsia="Amiri" w:cs="Amiri"/>
          <w:color w:val="111111"/>
          <w:sz w:val="28"/>
          <w:sz w:val="28"/>
          <w:szCs w:val="28"/>
          <w:rtl w:val="true"/>
          <w:lang w:bidi="ar-SA"/>
        </w:rPr>
        <w:t xml:space="preserve">فاللّه يجزيهم عمّا أتوا وحبوا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الرسول وما من صالح كسبوا </w:t>
      </w:r>
      <w:r>
        <w:rPr>
          <w:rStyle w:val="FootnoteAnchor"/>
          <w:rtl w:val="true"/>
        </w:rPr>
        <w:footnoteReference w:id="1158"/>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فإني لا أعلم أصحابا أوفى ولا خيرا من أصحابي، ولاأهل بيت أبر ولا أوصل من أهل بيتي فجزاكم الله عني خيرا</w:t>
      </w:r>
      <w:r>
        <w:rPr>
          <w:rFonts w:eastAsia="IRNazanin" w:cs="IRNazanin"/>
          <w:color w:val="111111"/>
          <w:sz w:val="28"/>
          <w:szCs w:val="28"/>
          <w:rtl w:val="true"/>
          <w:lang w:bidi="fa-IR"/>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 xml:space="preserve">. </w:t>
      </w:r>
      <w:bookmarkStart w:id="633" w:name="pg15326_157943"/>
    </w:p>
    <w:p>
      <w:pPr>
        <w:pStyle w:val="BookText"/>
        <w:rPr/>
      </w:pPr>
      <w:bookmarkEnd w:id="63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4" w:name="__RefHeading___Toc5061299_2142443653"/>
      <w:bookmarkStart w:id="635" w:name="_Toc246"/>
      <w:bookmarkEnd w:id="634"/>
      <w:r>
        <w:rPr>
          <w:rtl w:val="true"/>
        </w:rPr>
        <w:t>الدقة في التعبير</w:t>
      </w:r>
      <w:bookmarkEnd w:id="63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الدقة في التعبير، فهناك 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عبرت بموصوفون بالكفاح لا متصفون بالكفاح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الموصوف بالشيء أعم من المتصف به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بصير قال 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أبوذر رحمه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مبتغي العلم إن هذا اللسان مفتاح خير ومفتاح شر، فاختم على لسانك كما تختم على ذهبك وورقك</w:t>
      </w:r>
      <w:r>
        <w:rPr>
          <w:rFonts w:eastAsia="IRNazanin" w:cs="IRNazanin"/>
          <w:color w:val="111111"/>
          <w:sz w:val="28"/>
          <w:szCs w:val="28"/>
          <w:rtl w:val="true"/>
          <w:lang w:bidi="fa-IR"/>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رجل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أوصني،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 لسانك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لسانك ويحك وهل يكب الناس على مناخرهم في النار إلا حصائد ألسنتهم</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عقل الرجل قوله</w:t>
      </w:r>
      <w:r>
        <w:rPr>
          <w:rFonts w:eastAsia="IRNazanin" w:cs="IRNazanin"/>
          <w:color w:val="111111"/>
          <w:sz w:val="28"/>
          <w:szCs w:val="28"/>
          <w:rtl w:val="true"/>
          <w:lang w:bidi="fa-IR"/>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يستدل على عقل كل امرئ بما يجري على لسانه</w:t>
      </w:r>
      <w:r>
        <w:rPr>
          <w:rFonts w:eastAsia="IRNazanin" w:cs="IRNazanin"/>
          <w:color w:val="111111"/>
          <w:sz w:val="28"/>
          <w:szCs w:val="28"/>
          <w:rtl w:val="true"/>
          <w:lang w:bidi="fa-IR"/>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جميل القول دليل وفور العقل</w:t>
      </w:r>
      <w:r>
        <w:rPr>
          <w:rFonts w:eastAsia="IRNazanin" w:cs="IRNazanin"/>
          <w:color w:val="111111"/>
          <w:sz w:val="28"/>
          <w:szCs w:val="28"/>
          <w:rtl w:val="true"/>
          <w:lang w:bidi="fa-IR"/>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 لسانكحسن الكلام تأمن الملام</w:t>
      </w:r>
      <w:r>
        <w:rPr>
          <w:rFonts w:eastAsia="IRNazanin" w:cs="IRNazanin"/>
          <w:color w:val="111111"/>
          <w:sz w:val="28"/>
          <w:szCs w:val="28"/>
          <w:rtl w:val="true"/>
          <w:lang w:bidi="fa-IR"/>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التروي في القول يؤمن الزلل</w:t>
      </w:r>
      <w:r>
        <w:rPr>
          <w:rFonts w:eastAsia="IRNazanin" w:cs="IRNazanin"/>
          <w:color w:val="111111"/>
          <w:sz w:val="28"/>
          <w:szCs w:val="28"/>
          <w:rtl w:val="true"/>
          <w:lang w:bidi="fa-IR"/>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التثبت في القول يؤمن العثار والزلل</w:t>
      </w:r>
      <w:r>
        <w:rPr>
          <w:rFonts w:eastAsia="IRNazanin" w:cs="IRNazanin"/>
          <w:color w:val="111111"/>
          <w:sz w:val="28"/>
          <w:szCs w:val="28"/>
          <w:rtl w:val="true"/>
          <w:lang w:bidi="fa-IR"/>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تفقد مقاله قل غلطه</w:t>
      </w:r>
      <w:r>
        <w:rPr>
          <w:rFonts w:eastAsia="IRNazanin" w:cs="IRNazanin"/>
          <w:color w:val="111111"/>
          <w:sz w:val="28"/>
          <w:szCs w:val="28"/>
          <w:rtl w:val="true"/>
          <w:lang w:bidi="fa-IR"/>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الكلام في وثاقك ما لم تتكلم به فإذا تكلمت به صرت في وثاقه</w:t>
      </w:r>
      <w:r>
        <w:rPr>
          <w:rFonts w:eastAsia="IRNazanin" w:cs="IRNazanin"/>
          <w:color w:val="111111"/>
          <w:sz w:val="28"/>
          <w:szCs w:val="28"/>
          <w:rtl w:val="true"/>
          <w:lang w:bidi="fa-IR"/>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اللسان سبع إن خليّ عنه عقر</w:t>
      </w:r>
      <w:r>
        <w:rPr>
          <w:rFonts w:eastAsia="IRNazanin" w:cs="IRNazanin"/>
          <w:color w:val="111111"/>
          <w:sz w:val="28"/>
          <w:szCs w:val="28"/>
          <w:rtl w:val="true"/>
          <w:lang w:bidi="fa-IR"/>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احذروااللسان فإنه سهم يخطئ</w:t>
      </w:r>
      <w:r>
        <w:rPr>
          <w:rFonts w:eastAsia="IRNazanin" w:cs="IRNazanin"/>
          <w:color w:val="111111"/>
          <w:sz w:val="28"/>
          <w:szCs w:val="28"/>
          <w:rtl w:val="true"/>
          <w:lang w:bidi="fa-IR"/>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 xml:space="preserve">. </w:t>
      </w:r>
      <w:bookmarkStart w:id="636" w:name="pg15326_157945"/>
    </w:p>
    <w:p>
      <w:pPr>
        <w:pStyle w:val="BookText"/>
        <w:rPr/>
      </w:pPr>
      <w:bookmarkEnd w:id="63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ضبط اللسان ملك وإطلاقه هلك</w:t>
      </w:r>
      <w:r>
        <w:rPr>
          <w:rFonts w:eastAsia="IRNazanin" w:cs="IRNazanin"/>
          <w:color w:val="111111"/>
          <w:sz w:val="28"/>
          <w:szCs w:val="28"/>
          <w:rtl w:val="true"/>
          <w:lang w:bidi="fa-IR"/>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زلة اللسان أنكى من إصابة السنان</w:t>
      </w:r>
      <w:r>
        <w:rPr>
          <w:rFonts w:eastAsia="IRNazanin" w:cs="IRNazanin"/>
          <w:color w:val="111111"/>
          <w:sz w:val="28"/>
          <w:szCs w:val="28"/>
          <w:rtl w:val="true"/>
          <w:lang w:bidi="fa-IR"/>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زلة اللسان تأتي على الإنسان</w:t>
      </w:r>
      <w:r>
        <w:rPr>
          <w:rFonts w:eastAsia="IRNazanin" w:cs="IRNazanin"/>
          <w:color w:val="111111"/>
          <w:sz w:val="28"/>
          <w:szCs w:val="28"/>
          <w:rtl w:val="true"/>
          <w:lang w:bidi="fa-IR"/>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ينبغي الدقة في جميع الأمور، كل بحسبه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حيث ورد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خياط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خياط ثكلتك الثواكل، صلب الخيوط ودقق الدروز وقارب الغرز، 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يحشر الله الخياط الخائن وعليه قميص ورداء مما خاط وخان فيه، واحذروا السقاطات فإن صاحبالثوب أحق بها ولا تتخذ بها الأيادي تطلب المكافأة</w:t>
      </w:r>
      <w:r>
        <w:rPr>
          <w:rFonts w:eastAsia="IRNazanin" w:cs="IRNazanin"/>
          <w:color w:val="111111"/>
          <w:sz w:val="28"/>
          <w:szCs w:val="28"/>
          <w:rtl w:val="true"/>
          <w:lang w:bidi="fa-IR"/>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7" w:name="__RefHeading___Toc5061301_2142443653"/>
      <w:bookmarkStart w:id="638" w:name="_Toc247"/>
      <w:bookmarkEnd w:id="637"/>
      <w:r>
        <w:rPr>
          <w:rtl w:val="true"/>
        </w:rPr>
        <w:t>الاتصاف في ظرف الإسناد</w:t>
      </w:r>
      <w:bookmarkEnd w:id="6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جريان المشتق على ذات، اتصافها به في ظرف الإسناد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إن الموصوف أعم من المتصف، لذلك فإن إطلاقها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موصوفون بالكفاح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بلحاظ الحال لا يقتضي صدق الكفاح عليهم بالفعل، فليدقق</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والتفصيل في الأصول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 xml:space="preserve">. </w:t>
      </w:r>
      <w:bookmarkStart w:id="639" w:name="pg15326_157946"/>
    </w:p>
    <w:p>
      <w:pPr>
        <w:pStyle w:val="BookText"/>
        <w:rPr/>
      </w:pPr>
      <w:bookmarkEnd w:id="639"/>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0" w:name="__RefHeading___Toc5061303_2142443653"/>
      <w:bookmarkStart w:id="641" w:name="_Toc248"/>
      <w:bookmarkEnd w:id="640"/>
      <w:r>
        <w:rPr>
          <w:rtl w:val="true"/>
        </w:rPr>
        <w:t>الاتصاف بالكفاح</w:t>
      </w:r>
      <w:bookmarkEnd w:id="6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الإنسان موصوفاً بالكفاح في سبيل الله، إضافة إلى استحباب أن يكون متصفاً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والكفاح هو المواجهة أي فعلية النزال والمبارزة، سواء بالحرب أم بغير الحرب،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يكافح الأمور، أي يباشرها بنفسه، والمكافحة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المضاربة والمدافعة تلقاء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هذا واجباً بشروطه وحسب النتائج، فإن كانت النتيجة واجبة كان واجباً وإن كانت النتيجة مستحبة كان مستحباً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 في سبيل الله أو روحة خير من الدنيا وما فيها</w:t>
      </w:r>
      <w:r>
        <w:rPr>
          <w:rFonts w:eastAsia="IRNazanin" w:cs="IRNazanin"/>
          <w:color w:val="111111"/>
          <w:sz w:val="28"/>
          <w:szCs w:val="28"/>
          <w:rtl w:val="true"/>
          <w:lang w:bidi="fa-IR"/>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للجنة باب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المجاهدين، يمضون إليه فإذا هو مفتوح وهم متقلدون بسيوفهم والجمع في الموقف والملائكة ترحب بهم، فمن ترك الجهاد ألبسه الله ذلا وفقرا في معيشة ومحقا في دينه، إن الله عزوجل أغنى أمتي بسنابك خيلها ومراكز رماحها</w:t>
      </w:r>
      <w:r>
        <w:rPr>
          <w:rFonts w:eastAsia="IRNazanin" w:cs="IRNazanin"/>
          <w:color w:val="111111"/>
          <w:sz w:val="28"/>
          <w:szCs w:val="28"/>
          <w:rtl w:val="true"/>
          <w:lang w:bidi="fa-IR"/>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سرية فلما رجعوا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بقوم قضوا الجهاد الأصغر وبقي عليهم الجهاد الأكبر،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الجهاد الأكبر؟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النفس،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الجهاد من </w:t>
      </w:r>
      <w:bookmarkStart w:id="642" w:name="pg15326_157947"/>
    </w:p>
    <w:p>
      <w:pPr>
        <w:pStyle w:val="BookText"/>
        <w:rPr/>
      </w:pPr>
      <w:bookmarkEnd w:id="64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جاهد نفسه التي بين جنبيه</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موصوفون بالكفاح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الكفاح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المكافحة والمجالدة والمواجهة باستقبال العدو في الحرب أو غيرها،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يكافح الأمور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يباشرها بنفسه، فالمعنى أنكم شجعان ومع ذلك لا تدافعون عني ولا تردون ظلامتي</w:t>
      </w:r>
      <w:r>
        <w:rPr>
          <w:rFonts w:eastAsia="IRNazanin" w:cs="IRNazanin"/>
          <w:color w:val="111111"/>
          <w:sz w:val="28"/>
          <w:szCs w:val="28"/>
          <w:rtl w:val="true"/>
          <w:lang w:bidi="fa-IR"/>
        </w:rPr>
        <w:t>.</w:t>
      </w:r>
    </w:p>
    <w:p>
      <w:pPr>
        <w:pStyle w:val="Heading3"/>
        <w:numPr>
          <w:ilvl w:val="2"/>
          <w:numId w:val="1"/>
        </w:numPr>
        <w:rPr/>
      </w:pPr>
      <w:bookmarkStart w:id="643" w:name="__RefHeading___Toc5061305_2142443653"/>
      <w:bookmarkStart w:id="644" w:name="_Toc249"/>
      <w:bookmarkEnd w:id="643"/>
      <w:r>
        <w:rPr>
          <w:rtl w:val="true"/>
        </w:rPr>
        <w:t>أقسام الشهرة</w:t>
      </w:r>
      <w:bookmarkEnd w:id="6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على قسمين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مبغوض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ما ورد فيه الذم وورد في عكسه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لكميل بن زياد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تبدل ولا تشهر، ووار شخصك ولا تذكر، وتعلم واعمل، واسكت تسلم</w:t>
      </w:r>
      <w:r>
        <w:rPr>
          <w:rFonts w:eastAsia="IRNazanin" w:cs="IRNazanin"/>
          <w:color w:val="111111"/>
          <w:sz w:val="28"/>
          <w:szCs w:val="28"/>
          <w:rtl w:val="true"/>
          <w:lang w:bidi="fa-IR"/>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الخموللراحة</w:t>
      </w:r>
      <w:r>
        <w:rPr>
          <w:rFonts w:eastAsia="IRNazanin" w:cs="IRNazanin"/>
          <w:color w:val="111111"/>
          <w:sz w:val="28"/>
          <w:szCs w:val="28"/>
          <w:rtl w:val="true"/>
          <w:lang w:bidi="fa-IR"/>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عزت السلامة حتى لقد خفي مطلبها، فإن يكن في شيء فيوشك أن يكون في الخمول، فإن طلبت في خمول فلم توجد فيوشك أن تكون في الصمت، فإن طلبت في الصمت فلم توجد فيوشك أن تكون في التخلي، فإن طلبت في التخلي فلم توجد فيوشك أن تكون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كلام السلف الصالح، والسعيد من وجد في نفسه خلوة يشغل بها</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يتم عقل امرئ مسلم حتى تكون فيه 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منه مأمول والشر منه مأمون، يستكثر قليل الخير من غيره ويستقل كثير الخير من نفسه، لا يسأم من طلب الحوائج إليه، ولا يمل من طلب العلم طول دهره، الفقر في الله أحب إليه من الغنى، والذل في الله أحب إليه من العز في عدوه، والخمول أشهى إليه منالشهرة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محبوب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ما أشار إليه نبي الله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لِسَانَ صِدْقٍ فِي الآخِرِينَ</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كشف الغمة عن ابن مردويه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لِسانَ صِدْقٍ فِي الآخِرِينَ</w:t>
      </w:r>
      <w:r>
        <w:rPr>
          <w:rFonts w:eastAsia="Amiri" w:cs="Amiri" w:ascii="Amiri" w:hAnsi="Amiri"/>
          <w:color w:val="111111"/>
          <w:sz w:val="28"/>
          <w:szCs w:val="28"/>
          <w:rtl w:val="true"/>
          <w:lang w:bidi="ar-SA"/>
        </w:rPr>
        <w:t>»</w:t>
      </w:r>
      <w:r>
        <w:rPr>
          <w:rStyle w:val="FootnoteAnchor"/>
          <w:rtl w:val="true"/>
        </w:rPr>
        <w:footnoteReference w:id="1186"/>
      </w:r>
      <w:r>
        <w:rPr>
          <w:rFonts w:ascii="IRNazanin" w:hAnsi="IRNazanin" w:eastAsia="IRNazanin"/>
          <w:color w:val="111111"/>
          <w:sz w:val="28"/>
          <w:sz w:val="28"/>
          <w:szCs w:val="28"/>
          <w:rtl w:val="true"/>
          <w:lang w:bidi="fa-IR"/>
        </w:rPr>
        <w:t xml:space="preserve">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ولايته على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من ذريتي ففعل الله ذلك</w:t>
      </w:r>
      <w:r>
        <w:rPr>
          <w:rFonts w:eastAsia="IRNazanin" w:cs="IRNazanin"/>
          <w:color w:val="111111"/>
          <w:sz w:val="28"/>
          <w:szCs w:val="28"/>
          <w:rtl w:val="true"/>
          <w:lang w:bidi="fa-IR"/>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فإنه يستحب أن يكون الإنسان معروفاً بالخير والصلاح، وأن يسعى لذلك لا حباً للشهرة ورياءً وسمعة، بل ليكون أسوة للآخرين فإن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طرق الهداية، والفارق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لم يسأل الله عزوجل بمثلهم،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فقهني في الدين وحببني إلى المسلمين واجعل لي لسان صدق في الآخرين</w:t>
      </w:r>
      <w:r>
        <w:rPr>
          <w:rFonts w:eastAsia="IRNazanin" w:cs="IRNazanin"/>
          <w:color w:val="111111"/>
          <w:sz w:val="28"/>
          <w:szCs w:val="28"/>
          <w:rtl w:val="true"/>
          <w:lang w:bidi="fa-IR"/>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التعقيب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وفقهني في الدين، وحببني إلى المسلمين، واجعل لي لسان صدق في الآخرين، وارزقني هيبة المتقين</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حببني إلى جميع خلقك</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يحكم ما يشاء ويفعل ما يريد، أنت حكمت فلك الحمد محمودا مشكورا، فعجل يا مولاي فرجهم وفرجنا بهم، فإنك ضمنت إعزازهم بعد الذلة، وتكثيرهم بعد القلة، وإظهارهم بعد الخمول</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الزيارات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لِي لِسَانَ صِدْقٍ فِي أَوْلِيَائِكَ</w:t>
      </w:r>
      <w:r>
        <w:rPr>
          <w:rFonts w:eastAsia="Amiri" w:cs="Amiri" w:ascii="Amiri" w:hAnsi="Amiri"/>
          <w:color w:val="111111"/>
          <w:sz w:val="28"/>
          <w:szCs w:val="28"/>
          <w:rtl w:val="true"/>
          <w:lang w:bidi="ar-SA"/>
        </w:rPr>
        <w:t>»</w:t>
      </w:r>
      <w:r>
        <w:rPr>
          <w:rStyle w:val="FootnoteAnchor"/>
          <w:rtl w:val="true"/>
        </w:rPr>
        <w:footnoteReference w:id="1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وهناك فرق بين الخير والصلاح، لأن الإنسان قد يكون خيِّراً ولا يكون صالحاً لشيء ما، فالصلاح غير الخير، كما ربما يكون العكس، بأن يكون صالحاً ولا يكون خيّراً، وبعبارة أخرى المنصرف من الخير ما هو بالقياس إلى الغير،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الصلاح ما هو بلحاظ الذات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الصلاح من جميع الحيثيّات يلازم الخيّريّة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هؤلاء هكذا فلماذا تقاعسوا عن نصرة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خافوا السيف، ومن المعلوم أن الحكومات الانقلابية والدكتاتورية والمستبدة ترعب الناس بالسلاح، ولم يكن هؤلاء استثناء من ذلك، فقد غلب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والطمع في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طباعهم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طبيعته الأولية وإن كان في طبيعته الثانوية قد عرض عليهم ما أدّى إلى خذلانهم وتقاعسهم عن النصرة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معروفية الشخص بصفة غير اتصافه بها وكونه كذلك فعلاً، وكذلك الموصوفية غير الاتصاف كما سبق</w:t>
      </w:r>
      <w:r>
        <w:rPr>
          <w:rFonts w:eastAsia="Amiri" w:cs="Amiri" w:ascii="Amiri" w:hAnsi="Amiri"/>
          <w:color w:val="111111"/>
          <w:sz w:val="28"/>
          <w:szCs w:val="28"/>
          <w:rtl w:val="true"/>
          <w:lang w:bidi="ar-SA"/>
        </w:rPr>
        <w:t xml:space="preserve">. </w:t>
      </w:r>
      <w:bookmarkStart w:id="645" w:name="pg15326_157951"/>
    </w:p>
    <w:p>
      <w:pPr>
        <w:pStyle w:val="Heading2"/>
        <w:numPr>
          <w:ilvl w:val="1"/>
          <w:numId w:val="1"/>
        </w:numPr>
        <w:rPr/>
      </w:pPr>
      <w:bookmarkStart w:id="646" w:name="__RefHeading___Toc5061307_2142443653"/>
      <w:bookmarkStart w:id="647" w:name="_Toc250"/>
      <w:bookmarkEnd w:id="645"/>
      <w:bookmarkEnd w:id="646"/>
      <w:r>
        <w:rPr>
          <w:rtl w:val="true"/>
        </w:rPr>
        <w:t>والنخبة التي انتخبت، والخيرة التي اختيرت لنا أهل البيت</w:t>
      </w:r>
      <w:bookmarkEnd w:id="647"/>
    </w:p>
    <w:p>
      <w:pPr>
        <w:pStyle w:val="Heading3"/>
        <w:numPr>
          <w:ilvl w:val="2"/>
          <w:numId w:val="1"/>
        </w:numPr>
        <w:rPr/>
      </w:pPr>
      <w:bookmarkStart w:id="648" w:name="__RefHeading___Toc5061309_2142443653"/>
      <w:bookmarkStart w:id="649" w:name="_Toc251"/>
      <w:bookmarkEnd w:id="648"/>
      <w:r>
        <w:rPr>
          <w:rtl w:val="true"/>
        </w:rPr>
        <w:t>اشارة</w:t>
      </w:r>
      <w:bookmarkEnd w:id="649"/>
    </w:p>
    <w:p>
      <w:pPr>
        <w:pStyle w:val="Heading3"/>
        <w:numPr>
          <w:ilvl w:val="2"/>
          <w:numId w:val="1"/>
        </w:numPr>
        <w:rPr/>
      </w:pPr>
      <w:bookmarkStart w:id="650" w:name="__RefHeading___Toc5061311_2142443653"/>
      <w:bookmarkStart w:id="651" w:name="_Toc252"/>
      <w:bookmarkEnd w:id="650"/>
      <w:r>
        <w:rPr>
          <w:rtl w:val="true"/>
        </w:rPr>
        <w:t>السعي للتفوق</w:t>
      </w:r>
      <w:bookmarkEnd w:id="6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يسعى الإنسان ليكون من النخبة المنتخبة والخيرة المختارة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الانتخاب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الانتخاب أخذ الشيء الجيد، أما الاختيار فهو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 وخار قد أشرب فيه معنى اليسر والسهولة، وليس هذا المعنى حاصلاً في النخبة المنتخبة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يتضمن معنى التفضيل</w:t>
      </w:r>
      <w:r>
        <w:rPr>
          <w:rStyle w:val="FootnoteAnchor"/>
          <w:rtl w:val="true"/>
        </w:rPr>
        <w:footnoteReference w:id="1193"/>
      </w:r>
      <w:r>
        <w:rPr>
          <w:rFonts w:ascii="IRNazanin" w:hAnsi="IRNazanin" w:eastAsia="IRNazanin"/>
          <w:color w:val="111111"/>
          <w:sz w:val="28"/>
          <w:sz w:val="28"/>
          <w:szCs w:val="28"/>
          <w:rtl w:val="true"/>
          <w:lang w:bidi="fa-IR"/>
        </w:rPr>
        <w:t>دون الانتخاب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 انتخبت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اختيرت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لمقام الإثبات بعد مقام الثبوت، إذ أن النخبة قد تنتخب وقد لا تنتخب، كما أن الخيرة قد تختار وقد لاتختار، وبذلك ذكرت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منهما اللفظين، هذا إن لم نقل بأنها بهذا الانتخاب أضحت نخبة وبهذاالاختيار صارت خيرة لا انها كانت نخبة وخيرة فانتخبت واختيرت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معروفون بالخير والصلاح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لستم من الأشرار، بل تعرفون في المجتمع بأنكم خيرون وصالحون ومصلحون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والنخبة التي انتخبت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أنكم انتخبتم من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الدفاع عنه وعن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دينه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والخيرة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منهم،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الاختيار قبل الانتخاب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فانتخبه، فكأن الاختيار للشأنية والانتخاب للفعلية، وإن كان يجوز أن يطلق كل واحد منهما على الآخر كالظرف والجار والمجرور في اصطلاح الأدباء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خيرة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محمدبن عبد الله، السلام عليك يا خيرة الله</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ينظر إلى القضيب الياقوت الأحمر الذي غرسه الله عزوجل بيده ويكون متمسكا به فليتول عليا والأئمة من ولده، فإنهم خيرة الله عزوجل وصفوته وهم المعصومون من كل ذنب وخطيئة</w:t>
      </w:r>
      <w:r>
        <w:rPr>
          <w:rFonts w:eastAsia="IRNazanin" w:cs="IRNazanin"/>
          <w:color w:val="111111"/>
          <w:sz w:val="28"/>
          <w:szCs w:val="28"/>
          <w:rtl w:val="true"/>
          <w:lang w:bidi="fa-IR"/>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الخلق اختار العرب فاختار قريشا واختار بني هاشم فأنا خيرة من خيرة</w:t>
      </w:r>
      <w:r>
        <w:rPr>
          <w:rFonts w:eastAsia="IRNazanin" w:cs="IRNazanin"/>
          <w:color w:val="111111"/>
          <w:sz w:val="28"/>
          <w:szCs w:val="28"/>
          <w:rtl w:val="true"/>
          <w:lang w:bidi="fa-IR"/>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جنب الله ونحن صفوة الله ونحن خيرة الله</w:t>
      </w:r>
      <w:r>
        <w:rPr>
          <w:rFonts w:eastAsia="IRNazanin" w:cs="IRNazanin"/>
          <w:color w:val="111111"/>
          <w:sz w:val="28"/>
          <w:szCs w:val="28"/>
          <w:rtl w:val="true"/>
          <w:lang w:bidi="fa-IR"/>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يا علي وولدك خيرة الله منخلقه</w:t>
      </w:r>
      <w:r>
        <w:rPr>
          <w:rFonts w:eastAsia="IRNazanin" w:cs="IRNazanin"/>
          <w:color w:val="111111"/>
          <w:sz w:val="28"/>
          <w:szCs w:val="28"/>
          <w:rtl w:val="true"/>
          <w:lang w:bidi="fa-IR"/>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خيرة الله من خلقه وشيعتنا خيرة الله من أمة نبيه</w:t>
      </w:r>
      <w:r>
        <w:rPr>
          <w:rFonts w:eastAsia="IRNazanin" w:cs="IRNazanin"/>
          <w:color w:val="111111"/>
          <w:sz w:val="28"/>
          <w:szCs w:val="28"/>
          <w:rtl w:val="true"/>
          <w:lang w:bidi="fa-IR"/>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أبي قحافة للصديقة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يحبكم إلا العظيم السعادة، ولا يبغضكم إلا الرديء الولادة، أنتم عترة اللّه الطّيبون، وخيرة اللّه المنتجبون</w:t>
      </w:r>
      <w:r>
        <w:rPr>
          <w:rFonts w:eastAsia="IRNazanin" w:cs="IRNazanin"/>
          <w:color w:val="111111"/>
          <w:sz w:val="28"/>
          <w:szCs w:val="28"/>
          <w:rtl w:val="true"/>
          <w:lang w:bidi="fa-IR"/>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 xml:space="preserve">. </w:t>
      </w:r>
      <w:bookmarkStart w:id="652" w:name="pg15326_157954"/>
    </w:p>
    <w:p>
      <w:pPr>
        <w:pStyle w:val="Heading2"/>
        <w:numPr>
          <w:ilvl w:val="1"/>
          <w:numId w:val="1"/>
        </w:numPr>
        <w:rPr/>
      </w:pPr>
      <w:bookmarkStart w:id="653" w:name="__RefHeading___Toc5061313_2142443653"/>
      <w:bookmarkStart w:id="654" w:name="_Toc253"/>
      <w:bookmarkEnd w:id="652"/>
      <w:bookmarkEnd w:id="653"/>
      <w:r>
        <w:rPr>
          <w:rtl w:val="true"/>
        </w:rPr>
        <w:t>قاتلتم العرب</w:t>
      </w:r>
      <w:bookmarkEnd w:id="654"/>
    </w:p>
    <w:p>
      <w:pPr>
        <w:pStyle w:val="Heading3"/>
        <w:numPr>
          <w:ilvl w:val="2"/>
          <w:numId w:val="1"/>
        </w:numPr>
        <w:rPr/>
      </w:pPr>
      <w:bookmarkStart w:id="655" w:name="__RefHeading___Toc5061315_2142443653"/>
      <w:bookmarkStart w:id="656" w:name="_Toc254"/>
      <w:bookmarkEnd w:id="655"/>
      <w:r>
        <w:rPr>
          <w:rtl w:val="true"/>
        </w:rPr>
        <w:t>اشارة</w:t>
      </w:r>
      <w:bookmarkEnd w:id="656"/>
    </w:p>
    <w:p>
      <w:pPr>
        <w:pStyle w:val="Heading3"/>
        <w:numPr>
          <w:ilvl w:val="2"/>
          <w:numId w:val="1"/>
        </w:numPr>
        <w:rPr/>
      </w:pPr>
      <w:bookmarkStart w:id="657" w:name="__RefHeading___Toc5061317_2142443653"/>
      <w:bookmarkStart w:id="658" w:name="_Toc255"/>
      <w:bookmarkEnd w:id="657"/>
      <w:r>
        <w:rPr>
          <w:rtl w:val="true"/>
        </w:rPr>
        <w:t>مقاتلة المشركين</w:t>
      </w:r>
      <w:bookmarkEnd w:id="6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لقتال المشركين شروط وآداب مذكورة في الفقه</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خطابا للصديقة الطاهرة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توجّهه إلى قتال المشركين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قرّبي ذا الفقار فاطم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فأخي السيف كلّ يوم هياج</w:t>
      </w:r>
    </w:p>
    <w:p>
      <w:pPr>
        <w:pStyle w:val="BookText"/>
        <w:rPr/>
      </w:pPr>
      <w:r>
        <w:rPr>
          <w:rFonts w:ascii="Amiri" w:hAnsi="Amiri" w:eastAsia="Amiri" w:cs="Amiri"/>
          <w:color w:val="111111"/>
          <w:sz w:val="28"/>
          <w:sz w:val="28"/>
          <w:szCs w:val="28"/>
          <w:rtl w:val="true"/>
          <w:lang w:bidi="ar-SA"/>
        </w:rPr>
        <w:t xml:space="preserve">قرّبي الصّارم الحسام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في الرجال نحو الهياج</w:t>
      </w:r>
    </w:p>
    <w:p>
      <w:pPr>
        <w:pStyle w:val="BookText"/>
        <w:rPr/>
      </w:pPr>
      <w:r>
        <w:rPr>
          <w:rFonts w:ascii="Amiri" w:hAnsi="Amiri" w:eastAsia="Amiri" w:cs="Amiri"/>
          <w:color w:val="111111"/>
          <w:sz w:val="28"/>
          <w:sz w:val="28"/>
          <w:szCs w:val="28"/>
          <w:rtl w:val="true"/>
          <w:lang w:bidi="ar-SA"/>
        </w:rPr>
        <w:t xml:space="preserve">ورد اليوم ناصحا ينذر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جيوش كالبحر ذي الأمواج</w:t>
      </w:r>
    </w:p>
    <w:p>
      <w:pPr>
        <w:pStyle w:val="BookText"/>
        <w:rPr/>
      </w:pPr>
      <w:r>
        <w:rPr>
          <w:rFonts w:ascii="Amiri" w:hAnsi="Amiri" w:eastAsia="Amiri" w:cs="Amiri"/>
          <w:color w:val="111111"/>
          <w:sz w:val="28"/>
          <w:sz w:val="28"/>
          <w:szCs w:val="28"/>
          <w:rtl w:val="true"/>
          <w:lang w:bidi="ar-SA"/>
        </w:rPr>
        <w:t xml:space="preserve">وردوا مسرعين يبغون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وأبيك المحبوّ بالمعراج</w:t>
      </w:r>
    </w:p>
    <w:p>
      <w:pPr>
        <w:pStyle w:val="BookText"/>
        <w:rPr/>
      </w:pPr>
      <w:r>
        <w:rPr>
          <w:rFonts w:ascii="Amiri" w:hAnsi="Amiri" w:eastAsia="Amiri" w:cs="Amiri"/>
          <w:color w:val="111111"/>
          <w:sz w:val="28"/>
          <w:sz w:val="28"/>
          <w:szCs w:val="28"/>
          <w:rtl w:val="true"/>
          <w:lang w:bidi="ar-SA"/>
        </w:rPr>
        <w:t xml:space="preserve">وخراب الأوطان وقتل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إذا أصبح لاجي</w:t>
      </w:r>
    </w:p>
    <w:p>
      <w:pPr>
        <w:pStyle w:val="BookText"/>
        <w:rPr/>
      </w:pPr>
      <w:r>
        <w:rPr>
          <w:rFonts w:ascii="Amiri" w:hAnsi="Amiri" w:eastAsia="Amiri" w:cs="Amiri"/>
          <w:color w:val="111111"/>
          <w:sz w:val="28"/>
          <w:sz w:val="28"/>
          <w:szCs w:val="28"/>
          <w:rtl w:val="true"/>
          <w:lang w:bidi="ar-SA"/>
        </w:rPr>
        <w:t xml:space="preserve">سوف أرضي المليك بالضرب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عشت إلى أن أنال ما أنا راج</w:t>
      </w:r>
    </w:p>
    <w:p>
      <w:pPr>
        <w:pStyle w:val="BookText"/>
        <w:rPr/>
      </w:pPr>
      <w:r>
        <w:rPr>
          <w:rFonts w:ascii="Amiri" w:hAnsi="Amiri" w:eastAsia="Amiri" w:cs="Amiri"/>
          <w:color w:val="111111"/>
          <w:sz w:val="28"/>
          <w:sz w:val="28"/>
          <w:szCs w:val="28"/>
          <w:rtl w:val="true"/>
          <w:lang w:bidi="ar-SA"/>
        </w:rPr>
        <w:t xml:space="preserve">من ظهور الإسلام أو يأتي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شهيدا من شاخب الأوداج </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ذكرت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فقط ولم تذكر الروم مع أنهم قاتلوا الروم أيضاً، في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أغلب حروبهم كانت في مواجهة العرب المشركين فهذا من باب التغليب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العرب كانوا مظهر الشجاعة والفروسية في ذلك اليوم، جاء ذكرهم، وإن كان المراد الأعم من ذلك، ومن هنا 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تظاهرت العرب على قتالي لما وليت</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يوم عاشوراء قال عمرو بن سعد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الويل لكم أتدرون لمن تقاتلون؟ هذا ابن الأنزع البطين، هذا ابن قتال العرب، فاحملوا عليه من كل جانب</w:t>
      </w:r>
      <w:r>
        <w:rPr>
          <w:rFonts w:eastAsia="Amiri" w:cs="Amiri" w:ascii="Amiri" w:hAnsi="Amiri"/>
          <w:color w:val="111111"/>
          <w:sz w:val="28"/>
          <w:szCs w:val="28"/>
          <w:rtl w:val="true"/>
          <w:lang w:bidi="ar-SA"/>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الشجعان، كما سبق من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 المراد في مقابل العجم،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كنتم بهذه المنزلة من الشجاعة فكيف تجبنون الآن</w:t>
      </w:r>
      <w:r>
        <w:rPr>
          <w:rFonts w:eastAsia="Amiri" w:cs="Amiri" w:ascii="Amiri" w:hAnsi="Amiri"/>
          <w:color w:val="111111"/>
          <w:sz w:val="28"/>
          <w:szCs w:val="28"/>
          <w:rtl w:val="true"/>
          <w:lang w:bidi="ar-SA"/>
        </w:rPr>
        <w:t xml:space="preserve">. </w:t>
      </w:r>
      <w:bookmarkStart w:id="659" w:name="pg15326_157956"/>
    </w:p>
    <w:p>
      <w:pPr>
        <w:pStyle w:val="Heading2"/>
        <w:numPr>
          <w:ilvl w:val="1"/>
          <w:numId w:val="1"/>
        </w:numPr>
        <w:rPr/>
      </w:pPr>
      <w:bookmarkStart w:id="660" w:name="__RefHeading___Toc5061319_2142443653"/>
      <w:bookmarkStart w:id="661" w:name="_Toc256"/>
      <w:bookmarkEnd w:id="659"/>
      <w:bookmarkEnd w:id="660"/>
      <w:r>
        <w:rPr>
          <w:rtl w:val="true"/>
        </w:rPr>
        <w:t>وتحملتم الكدّ والتعب</w:t>
      </w:r>
      <w:bookmarkEnd w:id="661"/>
    </w:p>
    <w:p>
      <w:pPr>
        <w:pStyle w:val="Heading3"/>
        <w:numPr>
          <w:ilvl w:val="2"/>
          <w:numId w:val="1"/>
        </w:numPr>
        <w:rPr/>
      </w:pPr>
      <w:bookmarkStart w:id="662" w:name="__RefHeading___Toc5061321_2142443653"/>
      <w:bookmarkStart w:id="663" w:name="_Toc257"/>
      <w:bookmarkEnd w:id="662"/>
      <w:r>
        <w:rPr>
          <w:rtl w:val="true"/>
        </w:rPr>
        <w:t>اشارة</w:t>
      </w:r>
      <w:bookmarkEnd w:id="663"/>
    </w:p>
    <w:p>
      <w:pPr>
        <w:pStyle w:val="Heading3"/>
        <w:numPr>
          <w:ilvl w:val="2"/>
          <w:numId w:val="1"/>
        </w:numPr>
        <w:rPr/>
      </w:pPr>
      <w:bookmarkStart w:id="664" w:name="__RefHeading___Toc5061323_2142443653"/>
      <w:bookmarkStart w:id="665" w:name="_Toc258"/>
      <w:bookmarkEnd w:id="664"/>
      <w:r>
        <w:rPr>
          <w:rtl w:val="true"/>
        </w:rPr>
        <w:t>تحمل الكد والتعب</w:t>
      </w:r>
      <w:bookmarkEnd w:id="66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سياق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سياق الثناء المدح لا سياق النقل التاريخي المجرد فيستفاد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وتحملتم الكد والتعب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بل استحباب أو وجوب تحمل الكد والتعب للإسلام، هذا لو لاحظنا مصب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وإلا فقد يستحب تحمل الكد والتعب حتى في مثل إدارة العائلة وما أشبه، بل لعل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الأعم كما هو صفة المكافح الخيّر الصالح، فكل موضوع قد يقتضي مثل هذه الصفات كل بحسبه، سواء في النزال أم في الجدال أم في الإدارة أم في الإعالة أم في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وتحملتم الكد والتعب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بينهما أن التعب أعم من الكد، فإن الكد هو التعب الكثير، بينما التعب يقال للقليل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ورد في باب المؤمن وعلاماته وصفاته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نفسه منه في عناء والناس منه في راحة، أتعب نفسه لآخرته فأراح الناس من نفسه</w:t>
      </w:r>
      <w:r>
        <w:rPr>
          <w:rFonts w:eastAsia="IRNazanin" w:cs="IRNazanin"/>
          <w:color w:val="111111"/>
          <w:sz w:val="28"/>
          <w:szCs w:val="28"/>
          <w:rtl w:val="true"/>
          <w:lang w:bidi="fa-IR"/>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فتح مكة أتعب نفسه في عبادة الله عزوجل والشكر لنعمه في الطواف بالبيت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غشيهم الليل انطلقا إلى الصفا والمروة يريدان السعي،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هبطا من الصفا إلى المروة وصارا في الوادي دون العلم الذي رأيت غشيهما من السماء نور فأضاءت لهما جبال مكة وخشعت أبصارهما،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ففزعا لذلك فزعا شديدا،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ارتفع عن الوادي وتبعه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إلى السماء فإذا هو برمانتين على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فتناولهما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عزوجل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إنها من قطف الجنة فلا يأكل منها إلا أنت ووصيك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وأكل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الناس عند الله من أحيا عقله وأمات شهوته وأتعب نفسه لصلاح آخرته</w:t>
      </w:r>
      <w:r>
        <w:rPr>
          <w:rFonts w:eastAsia="IRNazanin" w:cs="IRNazanin"/>
          <w:color w:val="111111"/>
          <w:sz w:val="28"/>
          <w:szCs w:val="28"/>
          <w:rtl w:val="true"/>
          <w:lang w:bidi="fa-IR"/>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الحسن بن الحسين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أعتق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مملوك مما مجلت يداه وعرق جبينه ولقد ولي الخلافة وأتته الأموال فما كان حلواه إلا التمر ولا ثيابه إلا الكرابيس</w:t>
      </w:r>
      <w:r>
        <w:rPr>
          <w:rFonts w:eastAsia="IRNazanin" w:cs="IRNazanin"/>
          <w:color w:val="111111"/>
          <w:sz w:val="28"/>
          <w:szCs w:val="28"/>
          <w:rtl w:val="true"/>
          <w:lang w:bidi="fa-IR"/>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يستقي بيده لنخل قوم من يهود المدينة حتى مجلت يده ويتصدق بالأجرة ويشد على بطنه حجرا</w:t>
      </w:r>
      <w:r>
        <w:rPr>
          <w:rFonts w:eastAsia="IRNazanin" w:cs="IRNazanin"/>
          <w:color w:val="111111"/>
          <w:sz w:val="28"/>
          <w:szCs w:val="28"/>
          <w:rtl w:val="true"/>
          <w:lang w:bidi="fa-IR"/>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طحنت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مجلت يداها وطب الرحى في يدها</w:t>
      </w:r>
      <w:r>
        <w:rPr>
          <w:rFonts w:eastAsia="IRNazanin" w:cs="IRNazanin"/>
          <w:color w:val="111111"/>
          <w:sz w:val="28"/>
          <w:szCs w:val="28"/>
          <w:rtl w:val="true"/>
          <w:lang w:bidi="fa-IR"/>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لرجل من بني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أحدثك عني وعن فاطمة، إنها كانت عندي وكانت من أحب أهله إليه وأنها استقت بالقربة حتى أثر في صدرها وطحنت بالرحى حتى مجلت يداها وكسحت البيت حتى اغبرت ثيابها وأوقدت النار تحت القدر حتى دكنت ثيابها، فأصابها من ذلك ضرر شديد،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أتيت أباك فسألتيه خادما يكفيك ضر ما أنت فيه من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عنده حداثا، فاستحت فانصرفت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جاءت 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فغدا علينا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في لفاعنا،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فسكتنا واستحيينا لمكاننا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فسكتنا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فخشينا إن لم نرد عليه أن ينصرف، وقد كان يفعل ذلك يسلم ثلاثا فإن أذن له وإلا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رسول الله ادخل، فلم يعد أن جلس عند رؤوسنا،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ما كانت حاجتك أمس عند محمد؟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إن لم نجبه أن يقوم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رأسي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أخبرك يا رسول الله، إنها استقت بالقربة حتى أثرت في صدرها وجرت بالرحى حتى مجلت يداها وكسحت البيت حتى اغبرت ثيابها وأوقدت تحت القدر حتى دكنت ثيابها،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أباك فسألتيه خادما يكفيك ضر ما أنت فيه من هذا العمل؟</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أعلمكما ما هو خير لكما من الخادم، إذا أخذتما منامكما فسبحا ثلاثا وثلاثين، واحمدا ثلاثا وثلاثين، وكبرا أربع وثلاثين،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عن الله ورسوله، ثلاث دفعات</w:t>
      </w:r>
      <w:r>
        <w:rPr>
          <w:rFonts w:eastAsia="IRNazanin" w:cs="IRNazanin"/>
          <w:color w:val="111111"/>
          <w:sz w:val="28"/>
          <w:szCs w:val="28"/>
          <w:rtl w:val="true"/>
          <w:lang w:bidi="fa-IR"/>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 xml:space="preserve">. </w:t>
      </w:r>
      <w:bookmarkStart w:id="666" w:name="pg15326_157960"/>
    </w:p>
    <w:p>
      <w:pPr>
        <w:pStyle w:val="Heading2"/>
        <w:numPr>
          <w:ilvl w:val="1"/>
          <w:numId w:val="1"/>
        </w:numPr>
        <w:rPr/>
      </w:pPr>
      <w:bookmarkStart w:id="667" w:name="__RefHeading___Toc5061325_2142443653"/>
      <w:bookmarkStart w:id="668" w:name="_Toc259"/>
      <w:bookmarkEnd w:id="666"/>
      <w:bookmarkEnd w:id="667"/>
      <w:r>
        <w:rPr>
          <w:rtl w:val="true"/>
        </w:rPr>
        <w:t>وناطحتم الأمم وكافحتم البهم</w:t>
      </w:r>
      <w:bookmarkEnd w:id="668"/>
    </w:p>
    <w:p>
      <w:pPr>
        <w:pStyle w:val="Heading3"/>
        <w:numPr>
          <w:ilvl w:val="2"/>
          <w:numId w:val="1"/>
        </w:numPr>
        <w:rPr/>
      </w:pPr>
      <w:bookmarkStart w:id="669" w:name="__RefHeading___Toc5061327_2142443653"/>
      <w:bookmarkStart w:id="670" w:name="_Toc260"/>
      <w:bookmarkEnd w:id="669"/>
      <w:r>
        <w:rPr>
          <w:rtl w:val="true"/>
        </w:rPr>
        <w:t>اشارة</w:t>
      </w:r>
      <w:bookmarkEnd w:id="670"/>
    </w:p>
    <w:p>
      <w:pPr>
        <w:pStyle w:val="Heading3"/>
        <w:numPr>
          <w:ilvl w:val="2"/>
          <w:numId w:val="1"/>
        </w:numPr>
        <w:rPr/>
      </w:pPr>
      <w:bookmarkStart w:id="671" w:name="__RefHeading___Toc5061329_2142443653"/>
      <w:bookmarkStart w:id="672" w:name="_Toc261"/>
      <w:bookmarkEnd w:id="671"/>
      <w:r>
        <w:rPr>
          <w:rtl w:val="true"/>
        </w:rPr>
        <w:t>مناطحة الأمم</w:t>
      </w:r>
      <w:bookmarkEnd w:id="67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يقال بانصراف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ناطحتم الأمم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المناطحة العسكرية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يحتمل إرادة الأعم من المناطحة في ظرف الحرب والسلم، فيشمل حتى المناطحة بالمجادلة بالتي هي أحسن وبالكلمة الطيبة، ويشمل حتى مثل موقف جعفر الطيار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المسلمين في الحبشة</w:t>
      </w:r>
      <w:r>
        <w:rPr>
          <w:rStyle w:val="FootnoteAnchor"/>
          <w:rtl w:val="true"/>
        </w:rPr>
        <w:footnoteReference w:id="1212"/>
      </w:r>
      <w:r>
        <w:rPr>
          <w:rFonts w:ascii="IRNazanin" w:hAnsi="IRNazanin" w:eastAsia="IRNazanin"/>
          <w:color w:val="111111"/>
          <w:sz w:val="28"/>
          <w:sz w:val="28"/>
          <w:szCs w:val="28"/>
          <w:rtl w:val="true"/>
          <w:lang w:bidi="fa-IR"/>
        </w:rPr>
        <w:t xml:space="preserve">ومثل موقفهم وصمودهم في شعب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13"/>
      </w:r>
      <w:r>
        <w:rPr>
          <w:rFonts w:ascii="Amiri" w:hAnsi="Amiri" w:eastAsia="Amiri" w:cs="Amiri"/>
          <w:color w:val="111111"/>
          <w:sz w:val="28"/>
          <w:sz w:val="28"/>
          <w:szCs w:val="28"/>
          <w:rtl w:val="true"/>
          <w:lang w:bidi="ar-SA"/>
        </w:rPr>
        <w:t>، وعلى أي فإن مناطحة الأمم ومكافحة البهم بين واجب ومستحب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هنالك من فيه الكفاية وقام بالأمر، كانت المناطحة والمكافحة بالنسبة إلى من هو فوق الكفاية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المسائل الفقهيةالمذكورة في كتاب الجهاد والأمر بالمعروف والنهي عن المنكر</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كتب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عبد الله أمير المؤمنين علي بن أبي طالب إلى معاوية بن أبي سفيان، أما بعد فقد أتانا كتابك بتنويق </w:t>
      </w:r>
      <w:bookmarkStart w:id="673" w:name="pg15326_157961"/>
    </w:p>
    <w:p>
      <w:pPr>
        <w:pStyle w:val="BookText"/>
        <w:rPr/>
      </w:pPr>
      <w:bookmarkEnd w:id="67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المقال وضرب الأمثال وانتحال الأعمال تصف الحكمة ولست من أهلها وتذكر التقوى وأنت على ضدها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تهديدك لي بالمشارب العربية والموارد المهلكة فأنا عبد الله علي بن أبي طالب أبرز إلي صفحتك كلا ورب البيت ما أنت بأبي عذر عند القتال ولا عند مناطحة الأبطال</w:t>
      </w:r>
      <w:r>
        <w:rPr>
          <w:rFonts w:eastAsia="IRNazanin" w:cs="IRNazanin"/>
          <w:color w:val="111111"/>
          <w:sz w:val="28"/>
          <w:szCs w:val="28"/>
          <w:rtl w:val="true"/>
          <w:lang w:bidi="fa-IR"/>
        </w:rPr>
        <w:t xml:space="preserve">»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5061331_2142443653"/>
      <w:bookmarkStart w:id="675" w:name="_Toc262"/>
      <w:bookmarkEnd w:id="674"/>
      <w:r>
        <w:rPr>
          <w:rtl w:val="true"/>
        </w:rPr>
        <w:t xml:space="preserve">جعفر بن أبي طالب </w:t>
      </w:r>
      <w:r>
        <w:rPr>
          <w:rtl w:val="true"/>
        </w:rPr>
        <w:t>(</w:t>
      </w:r>
      <w:r>
        <w:rPr>
          <w:rtl w:val="true"/>
        </w:rPr>
        <w:t>علیه السلام</w:t>
      </w:r>
      <w:r>
        <w:rPr>
          <w:rtl w:val="true"/>
        </w:rPr>
        <w:t xml:space="preserve">) </w:t>
      </w:r>
      <w:r>
        <w:rPr>
          <w:rtl w:val="true"/>
        </w:rPr>
        <w:t>في الحبشة</w:t>
      </w:r>
      <w:bookmarkEnd w:id="675"/>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عَداوَةً لِلَّذِينَ آمَنُوا الْيَهُودَ وَالَّذِينَ أَشْرَكُوا وَلَتَجِدَنَّ أَقْرَبَهُمْ مَوَدَّةً لِلَّذِينَ آمَنُواالَّذِينَ قالُوا إِنَّا نَصارى</w:t>
      </w:r>
      <w:r>
        <w:rPr>
          <w:rFonts w:eastAsia="Amiri" w:cs="Amiri" w:ascii="Amiri" w:hAnsi="Amiri"/>
          <w:color w:val="111111"/>
          <w:sz w:val="28"/>
          <w:szCs w:val="28"/>
          <w:rtl w:val="true"/>
          <w:lang w:bidi="ar-SA"/>
        </w:rPr>
        <w:t>»</w:t>
      </w:r>
      <w:r>
        <w:rPr>
          <w:rStyle w:val="FootnoteAnchor"/>
          <w:rtl w:val="true"/>
        </w:rPr>
        <w:footnoteReference w:id="1216"/>
      </w:r>
      <w:r>
        <w:rPr>
          <w:rFonts w:ascii="IRNazanin" w:hAnsi="IRNazanin" w:eastAsia="IRNazanin"/>
          <w:color w:val="111111"/>
          <w:sz w:val="28"/>
          <w:sz w:val="28"/>
          <w:szCs w:val="28"/>
          <w:rtl w:val="true"/>
          <w:lang w:bidi="fa-IR"/>
        </w:rPr>
        <w:t xml:space="preserve">، فإنه كان سبب نزولها أنه لما اشتدت قريش في أذى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الذين آمنوا بمكة قبل الهجرة أمرهم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يخرجوا إلى الحبشة وأمر جعفر بن أبي طالب أن يخرج معهم، فخرج جعفر ومعه سبعون رجلا من المسلمين حتى ركبوا البحر فلما بلغ قريشا خروجهم بعثوا عمرو بن العاص وعمارة بن الوليد إلى النجاشي ليردهم إليهم…</w:t>
      </w:r>
    </w:p>
    <w:p>
      <w:pPr>
        <w:pStyle w:val="BookText"/>
        <w:rPr/>
      </w:pPr>
      <w:r>
        <w:rPr>
          <w:rFonts w:ascii="Amiri" w:hAnsi="Amiri" w:eastAsia="Amiri" w:cs="Amiri"/>
          <w:color w:val="111111"/>
          <w:sz w:val="28"/>
          <w:sz w:val="28"/>
          <w:szCs w:val="28"/>
          <w:rtl w:val="true"/>
          <w:lang w:bidi="ar-SA"/>
        </w:rPr>
        <w:t>فوردوا على النجاشي وقد كانوا حملوا إليه هدايا، فقبلها منهم،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قوما منا خالفونا في ديننا وسبوا آلهتنا وصاروا إليك فردهم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النجاشي إلى جعفر،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ما يقول هؤلاء؟</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وما يقولون؟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 أن أردكم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سلهم أعبيد نحن لهم؟قال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أحرار 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فاسألهم ألهم علينا ديون يطالبوننا بها؟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لنا عليكم 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في أعناقنا دماء تطالبوننا بذحول؟</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تريدون منا، آذيتمونا فخرجنا من بلادكم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خالفونا في ديننا وسبوا آلهتنا وأفسدوا شباننا وفرقوا جماعتنا، فردهم إلينا لنجمع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أيها الملك خالفناهم، بعث الله فينا نبيا أمرنا بخلع الأنداد وترك الاستقسام بالأزلام وأمرنا بالصلاة والزكاة وحرم الظلم والجور وسفك الدماء بغير حقها والزنا والربا والميتة والدم وأمرنا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 وَ الإِحْسانِ وَإِيتاءِ ذِي الْقُرْبى</w:t>
      </w:r>
      <w:r>
        <w:rPr>
          <w:rFonts w:eastAsia="Amiri" w:cs="Amiri" w:ascii="Amiri" w:hAnsi="Amiri"/>
          <w:color w:val="111111"/>
          <w:sz w:val="28"/>
          <w:szCs w:val="28"/>
          <w:rtl w:val="true"/>
          <w:lang w:bidi="ar-SA"/>
        </w:rPr>
        <w:t>»</w:t>
      </w:r>
      <w:r>
        <w:rPr>
          <w:rStyle w:val="FootnoteAnchor"/>
          <w:rtl w:val="true"/>
        </w:rPr>
        <w:footnoteReference w:id="1217"/>
      </w:r>
      <w:r>
        <w:rPr>
          <w:rFonts w:ascii="Amiri" w:hAnsi="Amiri" w:eastAsia="Amiri" w:cs="Amiri"/>
          <w:color w:val="111111"/>
          <w:sz w:val="28"/>
          <w:sz w:val="28"/>
          <w:szCs w:val="28"/>
          <w:rtl w:val="true"/>
          <w:lang w:bidi="ar-SA"/>
        </w:rPr>
        <w:t xml:space="preserve">ونهانا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الْفَحْشاءِ وَالْمُنْكَرِ وَالْبَغْيِ</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بعث الله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هل تحفظمما أنزل الله على نبيك شيئا؟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فقرأ عليه سورة مريم، فلما بلغ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وَهُزِّي إِلَيْكِ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بِجِذْعِ النَّخْلَةِ تُساقِطْ عَلَيْكِ رُطَباً جَنِيًّا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فَكُلِي وَاشْرَبِي وَقَرِّي عَيْناً</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سمع النجاشي بهذا بكى بكاء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هذا مخالف لنا فرده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النجاشي يده فضرب بها وجه عمرو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والله لئن ذكرته بسوء لأفقدنك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عمرو بن العاص من عنده والدماء تسيل على وجهه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كما تقول أيها الملك فإنا لا نتعرض له</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الخرائج و الجرائح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أرض النجاشي ونحن ثمانون رجلا ومعنا جعفر بن أبي طالب، وبعثت قريش خلفنا عمارة بن الوليد وعمرو بن العاص مع هدايا فأتوه بها فقبلها وسجدوا 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قومامنا رغبوا عن ديننا وهم في أرضك فبعث إلينا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لنا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يتكلم أحد منكم أنا خطيبكم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فانتهينا إلى النجاشي، فقال عمرو وعمارة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يسجدون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انتهينا إليه زبرنا الرهبان أن اسجدوا للملك، فقال لهم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لانسجد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فينا رسوله وهو الذي بشر به عيسى اسمه أحمد، فأمرنا أن نعبد الله ولا نشرك به شيئا وأن نقيم الصلاة وأن نؤتي الزكاة وأمرنا بالمعروف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ونهانا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فأعجب النجاشي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الملك إنهم يخالفونك في ابن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النجاشي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صاحبك في ابن مريم؟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روح الله وكلمته أخرجه من العذراء البتول التي لم يقربها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فتناول النجاشي عودا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القسيسين والرهبان مايزيد هؤلاء على ما تقولون في ابن مريم ما يزن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النجاشي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أتقرأ شيئا مما جاء به محمد؟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وأمر الرهبان أن ينظروا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فقرأ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Style w:val="FootnoteAnchor"/>
          <w:rtl w:val="true"/>
        </w:rPr>
        <w:footnoteReference w:id="1221"/>
      </w:r>
      <w:r>
        <w:rPr>
          <w:rFonts w:ascii="IRNazanin" w:hAnsi="IRNazanin" w:eastAsia="IRNazanin"/>
          <w:color w:val="111111"/>
          <w:sz w:val="28"/>
          <w:sz w:val="28"/>
          <w:szCs w:val="28"/>
          <w:rtl w:val="true"/>
          <w:lang w:bidi="fa-IR"/>
        </w:rPr>
        <w:t xml:space="preserve">إلى آخر قصة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فكانوا يبكون</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وبمن جئتم من عنده، فأنا أشهد أن لا إله إلا الله وأن محمدا رسول الله وأنه الذي بشر به عيسى ابن مريم، ولولا ما أنا فيه من الملك لأتيته حتى أحمل نعليه اذهبوا أنتم سيوم أي آمنون، وأمر لنا بطعام وكسوة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على هذين هديتهما</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 xml:space="preserve">. </w:t>
      </w:r>
      <w:bookmarkStart w:id="676" w:name="pg15326_157965"/>
    </w:p>
    <w:p>
      <w:pPr>
        <w:pStyle w:val="BookText"/>
        <w:rPr/>
      </w:pPr>
      <w:bookmarkEnd w:id="676"/>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7" w:name="__RefHeading___Toc5061333_2142443653"/>
      <w:bookmarkStart w:id="678" w:name="_Toc263"/>
      <w:bookmarkEnd w:id="677"/>
      <w:r>
        <w:rPr>
          <w:rtl w:val="true"/>
        </w:rPr>
        <w:t xml:space="preserve">قصة شعب أبي طالب </w:t>
      </w:r>
      <w:r>
        <w:rPr>
          <w:rtl w:val="true"/>
        </w:rPr>
        <w:t>(</w:t>
      </w:r>
      <w:r>
        <w:rPr>
          <w:rtl w:val="true"/>
        </w:rPr>
        <w:t>علیه السلام</w:t>
      </w:r>
      <w:r>
        <w:rPr>
          <w:rtl w:val="true"/>
        </w:rPr>
        <w:t>)</w:t>
      </w:r>
      <w:bookmarkEnd w:id="678"/>
    </w:p>
    <w:p>
      <w:pPr>
        <w:pStyle w:val="BookText"/>
        <w:rPr/>
      </w:pP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سنة ثمان من نبوة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تعاهد قريش وتقاسمت على معاداة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أنه لما أسلم حمزة وحمى النجاشي من عنده من المسلمين وحامى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أبو طالب وقامت بنو هاشم وبنو عبد المطلب دونه وأبوا أن يسلموه، فشا الإسلام في القبائل واجتهد المشركون في إخفاء ذلك النور ويأبى الله إلا أن يتم نوره، فعرفت قريش أنه لا سبيل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اجتمعوا على أن يكتبوا فيما بينهم على بني هاشم وبني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يناكحوهم ولا يبايعوهم، فكتبوا صحيفة في ذلك وكتب فيها جماعة وعلقوها بالكعبة، ثم عدوا على من أسلم فأوثقوهم وآذوهم واشتد البلاء عليهم وعظمت الفتنة فيهم وزلزلوا زلزالا شديداً، و أبدت قريش لبني عبد المطلب الجفاء وثار بينهم شر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صلح بيننا وبينكم، ولا رحم إلا على قتل هذا الصابئ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فعمد أبو طالب فأدخل الشعب ابنأخيه وبني أبيه ومن اتبعهم، فدخلوا شعب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وآذوا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والمؤمنين أذى شديدا وضربوهم في كل طريق وحصروهم في شعبهم وقطعوا عنهم المارة من الأسواق، ونادى مناد الوليد بن المغيرة في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رجل منهم وجدتموه عند طعام يشتريه فزيدوا عليه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فبقوا على ذلك ثلاث سنين، حتى بلغ القوم الجهد الشديد، حتى سمعوا أصوات صبيانهم يتضاغون أي يصيحون من الجوع من وراء الشعب، وكان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المشركون يكرهون ما فيه بنو هاشم من البلاء حتى كره عامة قريش ما أصاب بني هاشم وأظهروا كراهيتهم لصحيفتهم القاطعة الظالمة حتى أراد رجال أن يبرؤوا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أبو طالب يخاف أن يغتالوا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ليلا أو سرا، 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مضجعه أو رقد جعله أبو طالب بينه وبين بنيه خشية أن يقتلوه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يصبح قريش وقد سمعوا أصوات صبيان بني هاشم من الليل يتضاغون من الجوع فيجلسون عند الكعبة فيسألبعضهم بعضا فيقول الرجل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بات أهلك البارحة؟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إخوانكم هؤلاء الذين في الشعب باتت صبيانهم يتضاغون من الجوع، فمنهم من يعجبه ما يلقى محمد ورهطه ومنهم من يكره ذلك</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فأتى من قريش على ذلك من أمرهم في بني هاشم سنتين أو ثلاثا حتى جهد القوم جهدا شديدا لا يصل إليهم شيء إلا سرا و مستخفى به ممن أراد صلتهم من قريش، حتى روي أن حكيم بن حزام خرج يوما و معه إنسان يحمل طعاما إلى عمته خديجة بنت خويلد وهي تحت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الشعب إذ لقيه أبو جهل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تذهب بالطعام إلى بني هاشم والله لا تبرح أنت ولا طعامك حتى أفضحك عند قريش،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البختري بن هشام بن الحارث تمنعه أن يرسل إلى عمته بطعام كان لها عنده، فأبى أبو جهل أن يدعه، فقام إليه أبو البختري بساق بعير فشجه ووطئه وطئا شديدا وحمزة بن عبد المطلب قريب يرى ذلك، وهم يكرهون أن يبلغ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فيشمتوا بهم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وحتى روي أن هشام بن عمرو بنربيعة أدخل على بني هاشم في ليلة ثلاثة أحمال طعام، فعلمت بذلك قريش فمشوا إليه فكلموه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غير عائد لشيء يخالفكم، ثم عاد الثانية فأدخل حملا أو حملين ليلا وصادفته قريش وهموا به،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رجل وصل رحمه، أما إني أحلف بالله لو فعلنا مثل ما فعل كان أجمل بنا ووفق الله هشاما للإسلام يوم الفتح</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من معجزاته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قريشا كلهم اجتمعوا وأخرجوا بني هاشم إلى شعب أبي طالب ومكثوا فيه ثلاث سنين إلا شهرا، ثم أنفق أبو طالب وخديجة جميع مالهما ولا يقدرون على الطعام إلا من موسم إلى موسم، فلقوا من الجوع والعري ما الله أعلم به وأن الله قد بعث على صحيفتهم الأرضة، فأكلت كل ما فيها إلا اسم الله، فذكر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طالب، فما راع قريشا إلا وبني هاشم عنق واحد قد خرجوا من الشعب،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 أخرجهم، فجاءوا حتى أتوا الحجر وجلسوا فيه وكان لا يقعد فيه صبيان قريش،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قد آن لك أن تصالح قومك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جئتكم مخبرا، ابعثوا إلى صحيفتكم لعله أن يكون بيننا وبينكم صلح فيها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فبعثوا إليها وهي عند أم أبي جهل وكانت قبل في الكعبة فخافوا عليها السراق فوضعت بين أيديهم وخواتيمهم عليها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تنكرون منها شيئا؟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 حدثني ولم يكذبني قط أن الله قد بعث على هذه الصحيفة الأرضة فأكلت كل قطيعة وإثم وتركت كل اسم هو لله فإن كان صادقا أقلعتم عن ظلمنا، وإن يكن كاذبا ندفعه إليكم فقتلتموه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أنصفتنا يا أبا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ففتحت ثم أخرجت فإذا هي مشربة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فكبر المسلمون وامتقعت وجوه المشركين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أتبين لكم أينا أولى بالسحر والكهانة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فأسلم يومئذ عالم من الناس، ثم رجع أبو طالب إلى شعبة ثم عيرهم هشام بن عمرو العامري بما صنعوا ببنيهاشم</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ذكرت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ناطحوا المشركين واليهود والنصارى والمجوس، حيث كان بعض المجوس في اليمن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الشجعان الذين لا يعرف قدر شجاعتهم، ولا يدرى من أين يؤتون؟ أعن اليمين أم عن الشمال أم الأمام أم الخلف؟ كالشيء المبهم الذي لا يدرى معناه ومغزاه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وناطحتم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شبهتهم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بالكبش الذي يناطح الكبش الآخر، كناية عن شدة المجالدة وظهورها، فإن المناطحة عبارة عن محاربة كبشين بقرونهما، وهذا كناية عن محاربة الخصوم بجد واهتمام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وكافحتم البهم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سبق معنى الكفاح</w:t>
      </w:r>
      <w:r>
        <w:rPr>
          <w:rFonts w:eastAsia="IRNazanin" w:cs="IRNazanin"/>
          <w:color w:val="111111"/>
          <w:sz w:val="28"/>
          <w:szCs w:val="28"/>
          <w:rtl w:val="true"/>
          <w:lang w:bidi="fa-IR"/>
        </w:rPr>
        <w:t xml:space="preserve">. </w:t>
      </w:r>
      <w:bookmarkStart w:id="679" w:name="pg15326_157970"/>
    </w:p>
    <w:p>
      <w:pPr>
        <w:pStyle w:val="Heading2"/>
        <w:numPr>
          <w:ilvl w:val="1"/>
          <w:numId w:val="1"/>
        </w:numPr>
        <w:rPr/>
      </w:pPr>
      <w:bookmarkStart w:id="680" w:name="__RefHeading___Toc5061335_2142443653"/>
      <w:bookmarkStart w:id="681" w:name="_Toc264"/>
      <w:bookmarkEnd w:id="679"/>
      <w:bookmarkEnd w:id="680"/>
      <w:r>
        <w:rPr>
          <w:rtl w:val="true"/>
        </w:rPr>
        <w:t>لا نبرح أو تبرحون</w:t>
      </w:r>
      <w:bookmarkEnd w:id="681"/>
    </w:p>
    <w:p>
      <w:pPr>
        <w:pStyle w:val="Heading3"/>
        <w:numPr>
          <w:ilvl w:val="2"/>
          <w:numId w:val="1"/>
        </w:numPr>
        <w:rPr/>
      </w:pPr>
      <w:bookmarkStart w:id="682" w:name="__RefHeading___Toc5061337_2142443653"/>
      <w:bookmarkStart w:id="683" w:name="_Toc265"/>
      <w:bookmarkEnd w:id="682"/>
      <w:r>
        <w:rPr>
          <w:rtl w:val="true"/>
        </w:rPr>
        <w:t>اشارة</w:t>
      </w:r>
      <w:bookmarkEnd w:id="683"/>
    </w:p>
    <w:p>
      <w:pPr>
        <w:pStyle w:val="Heading3"/>
        <w:numPr>
          <w:ilvl w:val="2"/>
          <w:numId w:val="1"/>
        </w:numPr>
        <w:rPr/>
      </w:pPr>
      <w:bookmarkStart w:id="684" w:name="__RefHeading___Toc5061339_2142443653"/>
      <w:bookmarkStart w:id="685" w:name="_Toc266"/>
      <w:bookmarkEnd w:id="684"/>
      <w:r>
        <w:rPr>
          <w:rtl w:val="true"/>
        </w:rPr>
        <w:t xml:space="preserve">إتباع الرسول وأهل بيته </w:t>
      </w:r>
      <w:r>
        <w:rPr>
          <w:rtl w:val="true"/>
        </w:rPr>
        <w:t>(</w:t>
      </w:r>
      <w:r>
        <w:rPr>
          <w:rtl w:val="true"/>
        </w:rPr>
        <w:t>علیهم السلام</w:t>
      </w:r>
      <w:r>
        <w:rPr>
          <w:rtl w:val="true"/>
        </w:rPr>
        <w:t>)</w:t>
      </w:r>
      <w:bookmarkEnd w:id="68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الواجب إتباع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التقدم عليهم والتأخر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هذه الجملة في أحد وجوهها تفيد نفس المعنى الوارد في أدعية شهر شعبان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المتقدم لهم مارق والمتأخر عنهم زاهق</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تكون إخبارا في مقام الإنشاء</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فالواجب أن يهندس المرء حياته على طبق المخطط الذي وضعه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للحياة، فإنهم وسائط الفيض والتشريع كما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إرادة الربفي مقادير أموره تهبط إليكم وتصدر من بيوتكم</w:t>
      </w:r>
      <w:r>
        <w:rPr>
          <w:rFonts w:eastAsia="IRNazanin" w:cs="IRNazanin"/>
          <w:color w:val="111111"/>
          <w:sz w:val="28"/>
          <w:szCs w:val="28"/>
          <w:rtl w:val="true"/>
          <w:lang w:bidi="fa-IR"/>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من الواجب أو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الإنسان طوع أوامرهم المولوية والإرشادية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فكلّما تحرّكوا تحرّك، وكلما سكنوا سكن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لِيُطَاعَ بِإِذْنِ اللهِ</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1229"/>
      </w:r>
      <w:r>
        <w:rPr>
          <w:rFonts w:ascii="Amiri" w:hAnsi="Amiri" w:eastAsia="Amiri" w:cs="Amiri"/>
          <w:color w:val="111111"/>
          <w:sz w:val="28"/>
          <w:sz w:val="28"/>
          <w:szCs w:val="28"/>
          <w:rtl w:val="true"/>
          <w:lang w:bidi="ar-SA"/>
        </w:rPr>
        <w:t>وهذا نوع من الإطاعة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قال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وَأُولِيالأَمْرِ مِنْكُمْ</w:t>
      </w:r>
      <w:r>
        <w:rPr>
          <w:rFonts w:eastAsia="Amiri" w:cs="Amiri" w:ascii="Amiri" w:hAnsi="Amiri"/>
          <w:color w:val="111111"/>
          <w:sz w:val="28"/>
          <w:szCs w:val="28"/>
          <w:rtl w:val="true"/>
          <w:lang w:bidi="ar-SA"/>
        </w:rPr>
        <w:t>»</w:t>
      </w:r>
      <w:r>
        <w:rPr>
          <w:rStyle w:val="FootnoteAnchor"/>
          <w:rtl w:val="true"/>
        </w:rPr>
        <w:footnoteReference w:id="12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ولد علي وفاطمة إلى أن تقوم الساعة</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بريد العجلي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تبارك وتعالى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آتَيْنا آلَ إِبْراهِيمَ الْكِتابَ وَالْحِكْمَةَ وَآتَيْناهُمْ مُلْكاً عَظِيماً</w:t>
      </w:r>
      <w:r>
        <w:rPr>
          <w:rFonts w:eastAsia="Amiri" w:cs="Amiri" w:ascii="Amiri" w:hAnsi="Amiri"/>
          <w:color w:val="111111"/>
          <w:sz w:val="28"/>
          <w:szCs w:val="28"/>
          <w:rtl w:val="true"/>
          <w:lang w:bidi="ar-SA"/>
        </w:rPr>
        <w:t>»</w:t>
      </w:r>
      <w:r>
        <w:rPr>
          <w:rStyle w:val="FootnoteAnchor"/>
          <w:rtl w:val="true"/>
        </w:rPr>
        <w:footnoteReference w:id="1232"/>
      </w:r>
      <w:r>
        <w:rPr>
          <w:rFonts w:ascii="IRNazanin" w:hAnsi="IRNazanin" w:eastAsia="IRNazanin"/>
          <w:color w:val="111111"/>
          <w:sz w:val="28"/>
          <w:sz w:val="28"/>
          <w:szCs w:val="28"/>
          <w:rtl w:val="true"/>
          <w:lang w:bidi="fa-IR"/>
        </w:rPr>
        <w:t xml:space="preserve">فجعلنا منهم الرسل والأنبياء والأئمة فكيف يقرون في آل إبراهيم وينكرون في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العظيم أن جعل فيهم أئمة من أطاعهم أطاع الله ومن عصاهم عصى الله فهو الملك العظيم</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 أَطِيعُوا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عرفنا الله ورسوله، فمن أولي الأمر؟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خلفائي يا جابر وأئمة المسلمينبعدي، أولهم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الحسن ثم الحسين ثم علي بن الحسين ثم محمد بن علي المعروف في التوراة بالباقر وستدركه يا جابر فإذا لقيته فأقرئه مني السلام، ثم الصادق جعفر بن محمد ثم موسى بن جعفر ثم علي بن موسى ثم محمد بن علي ثم علي بن محمد ثم الحسن بن علي ثم سميي وكنيي حجة الله في أرضه وبقيته في عباده ابن الحسن بن علي، الذي يفتح الله على يده مشارق الأرض ومغاربها، ذاك الذي يغيب عن شيعته غيبة لا يثبت على القول بإمامته إلا من امتحن الله قلبه بالإيمان</w:t>
      </w:r>
      <w:r>
        <w:rPr>
          <w:rFonts w:eastAsia="IRNazanin" w:cs="IRNazanin"/>
          <w:color w:val="111111"/>
          <w:sz w:val="28"/>
          <w:szCs w:val="28"/>
          <w:rtl w:val="true"/>
          <w:lang w:bidi="fa-IR"/>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أبان أنه دخل على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وَأَطِيعُوا الرَّسُولَ وأُولِي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علي بن أبي طالب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سكت فلما طال سكوته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سكت، فلما طال سكوته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وسكت، فلم يزل يسكت عن كل واحد حتى أعيد المسألة فيقول حتى سماهم إلى آخرهم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عمرو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 والأوصياء من بعده</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نبرح أو تبرحون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نبرح إلا أن تبرحوا أنتم أيضاً،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تأتمرون بأوامرنا وتزجرون بنواهينا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المحتمل أن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نبرح أو تبرحون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نغضب أو تغضبون أي إلا أن تغضبوا أنتم أيضاً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زال عن مكانه كان المعنى الأول هو المراد، ولو كان ماضيه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المعنى الثاني هو المراد، والأول هوالظاهر خاصة بقرينة ما بعده</w:t>
      </w:r>
      <w:r>
        <w:rPr>
          <w:rFonts w:eastAsia="Amiri" w:cs="Amiri" w:ascii="Amiri" w:hAnsi="Amiri"/>
          <w:color w:val="111111"/>
          <w:sz w:val="28"/>
          <w:szCs w:val="28"/>
          <w:rtl w:val="true"/>
          <w:lang w:bidi="ar-SA"/>
        </w:rPr>
        <w:t xml:space="preserve">. </w:t>
      </w:r>
      <w:bookmarkStart w:id="686" w:name="pg15326_157974"/>
    </w:p>
    <w:p>
      <w:pPr>
        <w:pStyle w:val="Heading2"/>
        <w:numPr>
          <w:ilvl w:val="1"/>
          <w:numId w:val="1"/>
        </w:numPr>
        <w:rPr/>
      </w:pPr>
      <w:bookmarkStart w:id="687" w:name="__RefHeading___Toc5061341_2142443653"/>
      <w:bookmarkStart w:id="688" w:name="_Toc267"/>
      <w:bookmarkEnd w:id="686"/>
      <w:bookmarkEnd w:id="687"/>
      <w:r>
        <w:rPr>
          <w:rtl w:val="true"/>
        </w:rPr>
        <w:t>نأمركم فتأتمرون</w:t>
      </w:r>
      <w:bookmarkEnd w:id="688"/>
    </w:p>
    <w:p>
      <w:pPr>
        <w:pStyle w:val="Heading3"/>
        <w:numPr>
          <w:ilvl w:val="2"/>
          <w:numId w:val="1"/>
        </w:numPr>
        <w:rPr/>
      </w:pPr>
      <w:bookmarkStart w:id="689" w:name="__RefHeading___Toc5061343_2142443653"/>
      <w:bookmarkStart w:id="690" w:name="_Toc268"/>
      <w:bookmarkEnd w:id="689"/>
      <w:r>
        <w:rPr>
          <w:rtl w:val="true"/>
        </w:rPr>
        <w:t>اشارة</w:t>
      </w:r>
      <w:bookmarkEnd w:id="690"/>
    </w:p>
    <w:p>
      <w:pPr>
        <w:pStyle w:val="Heading3"/>
        <w:numPr>
          <w:ilvl w:val="2"/>
          <w:numId w:val="1"/>
        </w:numPr>
        <w:rPr/>
      </w:pPr>
      <w:bookmarkStart w:id="691" w:name="__RefHeading___Toc5061345_2142443653"/>
      <w:bookmarkStart w:id="692" w:name="_Toc269"/>
      <w:bookmarkEnd w:id="691"/>
      <w:r>
        <w:rPr>
          <w:rtl w:val="true"/>
        </w:rPr>
        <w:t>عمومية وجوب الإطاعة</w:t>
      </w:r>
      <w:bookmarkEnd w:id="69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إطاعة وامتثال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أوامرهم الوجوبية، إذ قد تكون الأوامر إرشادية أو استحبابية، 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قصة زواج امرأة حيث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أتأمرني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أنا شافع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أنه تجب إطاعتهم حتى في الأوامر العادية إذا قالوها على سبيل الطلب والجدّ، وليس غيرهم كذلك، كما إذا طلبوا من أحد السفر أو فتح محل أو بيع أو شراء أو زواج أو ما أشبه ذلك، فهذا من خصائص 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حمزة عن مأمون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سيدي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سهل بن حسن الخراساني، فسلم عليه ثم جلس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لكم الرأفة والرحمة وأنتم أهل بيت الإمامة، ما الذي يمنعك أن يكون لك حق تقعد عنه وأنت تجد من شيعتك مائة ألف يضربون بين يديك بالسيف؟فقال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يا خراساني رعى الله حقك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حنفية اسجري التنور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فسجرته حتى صار كالجمرة وابيض علوه،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خراساني قم فاجلس في التنور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ابن رسول الله لا تعذبني بالنار، أقلني أقالك الله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أقلتك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فبينما نحن كذلك إذ أقبل هارون المكي ونعله في سبابته،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 النعل من يدك واجلس في التنور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النعل من سبابته ثم جلس في التنور، وأقبل الإمام يحدث الخراساني حديث خراسان حتى كأنه شاهد لها،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خراساني وانظر ما في التنور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فرأيته متربعا فخرج إلينا وسلم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تجد بخراسان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ولا واحدا، أما إنا لا نخرج في زمان لا نجد فيه خمسة معاضدين لنا نحن أعلم بالوقت</w:t>
      </w:r>
      <w:r>
        <w:rPr>
          <w:rFonts w:eastAsia="IRNazanin" w:cs="IRNazanin"/>
          <w:color w:val="111111"/>
          <w:sz w:val="28"/>
          <w:szCs w:val="28"/>
          <w:rtl w:val="true"/>
          <w:lang w:bidi="fa-IR"/>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فارسي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طاعتكم مفترضة؟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كطاعة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زيارة الأئمة بالبقيع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 أنكم الأئمة الراشدون المهتدون وأن طاعتكم مفروضة وأن قولكم الصدق وإنكم دعوتم فلم تجابوا وأمرتم فلم تطاعوا</w:t>
      </w:r>
      <w:r>
        <w:rPr>
          <w:rFonts w:eastAsia="IRNazanin" w:cs="IRNazanin"/>
          <w:color w:val="111111"/>
          <w:sz w:val="28"/>
          <w:szCs w:val="28"/>
          <w:rtl w:val="true"/>
          <w:lang w:bidi="fa-IR"/>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وأعطاكم راية الحق التي من تقدمها ضل ومن تخلف عنها ذل، وفرضطاعتكم ومودتكم على كل أسود وأبيض من عباده</w:t>
      </w:r>
      <w:r>
        <w:rPr>
          <w:rFonts w:eastAsia="Amiri" w:cs="Amiri" w:ascii="Amiri" w:hAnsi="Amiri"/>
          <w:color w:val="111111"/>
          <w:sz w:val="28"/>
          <w:szCs w:val="28"/>
          <w:rtl w:val="true"/>
          <w:lang w:bidi="ar-SA"/>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أنتم وأمي، لقد رضعتم ثدي الإيمان، وربيتم في حجر الإسلام، واصطفاكم الله على الناس، وورثكم علم الكتاب، وعلمكم فصل الخطاب، وأجرى فيكم مواريث النبوة، وفجر بكم ينابيع الحكمة، وألزمكم بحفظ الشريعة، وفرض طاعتكم ومودتكم على الناس</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طاعتكم بطاعته</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ذكرت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المقطع من خطبتها الشريفة، الأمر دون النهي لأن الأمر في أمثال هذا المقام يشمل النهي أيضاً، كما ألمعنا إلى ذلك في مثله من البنود السابقة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نأمركم فتأتمرون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تقبلون أوامرنا، فلماذا الآن انتكصتم عن مناصرتنا وعن إطاعتنا؟</w:t>
      </w:r>
      <w:r>
        <w:rPr>
          <w:rFonts w:eastAsia="IRNazanin" w:cs="IRNazanin"/>
          <w:color w:val="111111"/>
          <w:sz w:val="28"/>
          <w:szCs w:val="28"/>
          <w:rtl w:val="true"/>
          <w:lang w:bidi="fa-IR"/>
        </w:rPr>
        <w:t xml:space="preserve">! </w:t>
      </w:r>
      <w:bookmarkStart w:id="693" w:name="pg15326_157977"/>
    </w:p>
    <w:p>
      <w:pPr>
        <w:pStyle w:val="Heading2"/>
        <w:numPr>
          <w:ilvl w:val="1"/>
          <w:numId w:val="1"/>
        </w:numPr>
        <w:rPr/>
      </w:pPr>
      <w:bookmarkStart w:id="694" w:name="__RefHeading___Toc5061347_2142443653"/>
      <w:bookmarkStart w:id="695" w:name="_Toc270"/>
      <w:bookmarkEnd w:id="693"/>
      <w:bookmarkEnd w:id="694"/>
      <w:r>
        <w:rPr>
          <w:rtl w:val="true"/>
        </w:rPr>
        <w:t>حتى إذا دارت بنا رحى الإسلام</w:t>
      </w:r>
      <w:bookmarkEnd w:id="695"/>
    </w:p>
    <w:p>
      <w:pPr>
        <w:pStyle w:val="Heading3"/>
        <w:numPr>
          <w:ilvl w:val="2"/>
          <w:numId w:val="1"/>
        </w:numPr>
        <w:rPr/>
      </w:pPr>
      <w:bookmarkStart w:id="696" w:name="__RefHeading___Toc5061349_2142443653"/>
      <w:bookmarkStart w:id="697" w:name="_Toc271"/>
      <w:bookmarkEnd w:id="696"/>
      <w:r>
        <w:rPr>
          <w:rtl w:val="true"/>
        </w:rPr>
        <w:t>اشارة</w:t>
      </w:r>
      <w:bookmarkEnd w:id="697"/>
    </w:p>
    <w:p>
      <w:pPr>
        <w:pStyle w:val="Heading3"/>
        <w:numPr>
          <w:ilvl w:val="2"/>
          <w:numId w:val="1"/>
        </w:numPr>
        <w:rPr/>
      </w:pPr>
      <w:bookmarkStart w:id="698" w:name="__RefHeading___Toc5061351_2142443653"/>
      <w:bookmarkStart w:id="699" w:name="_Toc272"/>
      <w:bookmarkEnd w:id="698"/>
      <w:r>
        <w:rPr>
          <w:rtl w:val="true"/>
        </w:rPr>
        <w:t xml:space="preserve">محورية أهل البيت </w:t>
      </w:r>
      <w:r>
        <w:rPr>
          <w:rtl w:val="true"/>
        </w:rPr>
        <w:t>(</w:t>
      </w:r>
      <w:r>
        <w:rPr>
          <w:rtl w:val="true"/>
        </w:rPr>
        <w:t>علیهم السلام</w:t>
      </w:r>
      <w:r>
        <w:rPr>
          <w:rtl w:val="true"/>
        </w:rPr>
        <w:t>)</w:t>
      </w:r>
      <w:bookmarkEnd w:id="699"/>
    </w:p>
    <w:p>
      <w:pPr>
        <w:pStyle w:val="BookText"/>
        <w:rPr/>
      </w:pPr>
      <w:r>
        <w:rPr>
          <w:rFonts w:ascii="IRNazanin" w:hAnsi="IRNazanin" w:eastAsia="IRNazanin"/>
          <w:color w:val="111111"/>
          <w:sz w:val="28"/>
          <w:sz w:val="28"/>
          <w:szCs w:val="28"/>
          <w:rtl w:val="true"/>
          <w:lang w:bidi="fa-IR"/>
        </w:rPr>
        <w:t xml:space="preserve">حتى إذا دارت بنا </w:t>
      </w:r>
      <w:r>
        <w:rPr>
          <w:rStyle w:val="FootnoteAnchor"/>
          <w:rtl w:val="true"/>
        </w:rPr>
        <w:footnoteReference w:id="1243"/>
      </w:r>
      <w:r>
        <w:rPr>
          <w:rFonts w:ascii="IRNazanin" w:hAnsi="IRNazanin" w:eastAsia="IRNazanin"/>
          <w:color w:val="111111"/>
          <w:sz w:val="28"/>
          <w:sz w:val="28"/>
          <w:szCs w:val="28"/>
          <w:rtl w:val="true"/>
          <w:lang w:bidi="fa-IR"/>
        </w:rPr>
        <w:t>رحى الإسلام</w:t>
      </w:r>
    </w:p>
    <w:p>
      <w:pPr>
        <w:pStyle w:val="BookText"/>
        <w:rPr/>
      </w:pPr>
      <w:r>
        <w:rPr>
          <w:rFonts w:ascii="IRNazanin" w:hAnsi="IRNazanin" w:eastAsia="IRNazanin"/>
          <w:color w:val="111111"/>
          <w:sz w:val="28"/>
          <w:sz w:val="28"/>
          <w:szCs w:val="28"/>
          <w:rtl w:val="true"/>
          <w:lang w:bidi="fa-IR"/>
        </w:rPr>
        <w:t xml:space="preserve">محورية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دارت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رحى الإسلام حدوثاً، وهي دائرة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استمراراً أيضاً، وذلك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البقاء فرع الحدوث، والشيء يعلل بأولى علله أيضاً 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قريبة للبقاء، كما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بعيدة أيضاً، فإن وجودهم وكلماتهم ومواقفهم وآثارهم ومناهجهم وما تركوه من تراث فكري وأدبي وجهادي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حتى قبورهم ومراقدهم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هي التي تدور عليها وبها رحى الإسلام، وعلى أي حال لولاهم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يقم للإسلام عود ولا استقام له عمود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الإسلام كان دين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ذلك الإسلام شوّهته الجاهلية حتى لم يبق منه إلا كأنوارالحُباحِب</w:t>
      </w:r>
      <w:r>
        <w:rPr>
          <w:rStyle w:val="FootnoteAnchor"/>
          <w:rtl w:val="true"/>
        </w:rPr>
        <w:footnoteReference w:id="1244"/>
      </w:r>
      <w:r>
        <w:rPr>
          <w:rFonts w:ascii="Amiri" w:hAnsi="Amiri" w:eastAsia="Amiri" w:cs="Amiri"/>
          <w:color w:val="111111"/>
          <w:sz w:val="28"/>
          <w:sz w:val="28"/>
          <w:szCs w:val="28"/>
          <w:rtl w:val="true"/>
          <w:lang w:bidi="ar-SA"/>
        </w:rPr>
        <w:t>الصغيرة في الليالي المظلمة المدلهمة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الإسلام بالمعنى المصطلح، لا بالمعنى الأعم</w:t>
      </w:r>
      <w:r>
        <w:rPr>
          <w:rStyle w:val="FootnoteAnchor"/>
          <w:rtl w:val="true"/>
        </w:rPr>
        <w:footnoteReference w:id="1245"/>
      </w:r>
      <w:r>
        <w:rPr>
          <w:rFonts w:ascii="Amiri" w:hAnsi="Amiri" w:eastAsia="Amiri" w:cs="Amiri"/>
          <w:color w:val="111111"/>
          <w:sz w:val="28"/>
          <w:sz w:val="28"/>
          <w:szCs w:val="28"/>
          <w:rtl w:val="true"/>
          <w:lang w:bidi="ar-SA"/>
        </w:rPr>
        <w:t xml:space="preserve">، فيكون المراد المعنى الحقيقي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دارت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دارت بنا رحى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كناية عن استقرار الأمر للإسلام وانتظام أموره على يد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الله بن جندب أنه كتب إليه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أمين الله في خلقه، فلما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أهل البيت ورثته، فنحن أمناء الله في أرضه، عندنا علم البلايا والمنايا وأنساب العرب ومولدالإسلام</w:t>
      </w:r>
      <w:r>
        <w:rPr>
          <w:rFonts w:eastAsia="IRNazanin" w:cs="IRNazanin"/>
          <w:color w:val="111111"/>
          <w:sz w:val="28"/>
          <w:szCs w:val="28"/>
          <w:rtl w:val="true"/>
          <w:lang w:bidi="fa-IR"/>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عريان فلباسه الحياء، وزينته الوقار، ومروءته العمل الصالح، وعماده الورع، ولكل شيء أساس وأساس الإسلام حبنا أهل البيت</w:t>
      </w:r>
      <w:r>
        <w:rPr>
          <w:rFonts w:eastAsia="IRNazanin" w:cs="IRNazanin"/>
          <w:color w:val="111111"/>
          <w:sz w:val="28"/>
          <w:szCs w:val="28"/>
          <w:rtl w:val="true"/>
          <w:lang w:bidi="fa-IR"/>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الإسلام على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 الصلاة وإيتاء الزكاة وحج البيت وصوم شهر رمضان والولاية لنا أهل البيت، فجعل في أربع منها رخصة ولم يجعل في الولاية رخصة، من لم يكن له مال لم تكن عليه الزكاة، ومن لم يكن له مال فليس عليه حج، ومن كان مريضا صلى قاعدا وأفطر شهر رمضان، والولاية صحيحا كان أو مريضا أو ذا مال أو لا مال له فهي لازمة</w:t>
      </w:r>
      <w:r>
        <w:rPr>
          <w:rFonts w:eastAsia="IRNazanin" w:cs="IRNazanin"/>
          <w:color w:val="111111"/>
          <w:sz w:val="28"/>
          <w:szCs w:val="28"/>
          <w:rtl w:val="true"/>
          <w:lang w:bidi="fa-IR"/>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الجنة لتشتاق ويشتد ضوؤها بمجيء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 ولو أن عبدا عبد الله بين الركن والمقام حتى تتقطع أوصاله وهولا يدين الله بحبنا وولايتنا أهل البيت ما قبل الله منه</w:t>
      </w:r>
      <w:r>
        <w:rPr>
          <w:rFonts w:eastAsia="IRNazanin" w:cs="IRNazanin"/>
          <w:color w:val="111111"/>
          <w:sz w:val="28"/>
          <w:szCs w:val="28"/>
          <w:rtl w:val="true"/>
          <w:lang w:bidi="fa-IR"/>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 xml:space="preserve">. </w:t>
      </w:r>
      <w:bookmarkStart w:id="700" w:name="pg15326_157979"/>
    </w:p>
    <w:p>
      <w:pPr>
        <w:pStyle w:val="Heading2"/>
        <w:numPr>
          <w:ilvl w:val="1"/>
          <w:numId w:val="1"/>
        </w:numPr>
        <w:rPr/>
      </w:pPr>
      <w:bookmarkStart w:id="701" w:name="__RefHeading___Toc5061353_2142443653"/>
      <w:bookmarkStart w:id="702" w:name="_Toc273"/>
      <w:bookmarkEnd w:id="700"/>
      <w:bookmarkEnd w:id="701"/>
      <w:r>
        <w:rPr>
          <w:rtl w:val="true"/>
        </w:rPr>
        <w:t>ودرّ حلب الأيام</w:t>
      </w:r>
      <w:bookmarkEnd w:id="702"/>
    </w:p>
    <w:p>
      <w:pPr>
        <w:pStyle w:val="Heading3"/>
        <w:numPr>
          <w:ilvl w:val="2"/>
          <w:numId w:val="1"/>
        </w:numPr>
        <w:rPr/>
      </w:pPr>
      <w:bookmarkStart w:id="703" w:name="__RefHeading___Toc5061355_2142443653"/>
      <w:bookmarkStart w:id="704" w:name="_Toc274"/>
      <w:bookmarkEnd w:id="703"/>
      <w:r>
        <w:rPr>
          <w:rtl w:val="true"/>
        </w:rPr>
        <w:t>اشارة</w:t>
      </w:r>
      <w:bookmarkEnd w:id="704"/>
    </w:p>
    <w:p>
      <w:pPr>
        <w:pStyle w:val="Heading3"/>
        <w:numPr>
          <w:ilvl w:val="2"/>
          <w:numId w:val="1"/>
        </w:numPr>
        <w:rPr/>
      </w:pPr>
      <w:bookmarkStart w:id="705" w:name="__RefHeading___Toc5061357_2142443653"/>
      <w:bookmarkStart w:id="706" w:name="_Toc275"/>
      <w:bookmarkEnd w:id="705"/>
      <w:r>
        <w:rPr>
          <w:rtl w:val="true"/>
        </w:rPr>
        <w:t xml:space="preserve">إنهم </w:t>
      </w:r>
      <w:r>
        <w:rPr>
          <w:rtl w:val="true"/>
        </w:rPr>
        <w:t>(</w:t>
      </w:r>
      <w:r>
        <w:rPr>
          <w:rtl w:val="true"/>
        </w:rPr>
        <w:t>علیهم السلام</w:t>
      </w:r>
      <w:r>
        <w:rPr>
          <w:rtl w:val="true"/>
        </w:rPr>
        <w:t xml:space="preserve">) </w:t>
      </w:r>
      <w:r>
        <w:rPr>
          <w:rtl w:val="true"/>
        </w:rPr>
        <w:t>وسائط الفيض</w:t>
      </w:r>
      <w:bookmarkEnd w:id="70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وسائط الفيض، والنعم في أصلها وفي مراتبها ودرجاتها وكمها وكيفها تكون بهم وعبرهم، وهذا كله بإرادة الله وأمره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بعض تلك المراتب حيث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ودر حلب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البركة المعنوية تتوفر بسببهم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والبركة المادية تكون بسبب مناهجهم التي أوجبت وحدة الأمة وتعاونها وتقدمها في مختلف أبعاد الحياة، كما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وطاعتنا نظاماً للملة، وإمامتنا أمامناً من الفرقة</w:t>
      </w:r>
      <w:r>
        <w:rPr>
          <w:rFonts w:eastAsia="IRNazanin" w:cs="IRNazanin"/>
          <w:color w:val="111111"/>
          <w:sz w:val="28"/>
          <w:szCs w:val="28"/>
          <w:rtl w:val="true"/>
          <w:lang w:bidi="fa-IR"/>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ودر حلبالأيام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اللبن عبارة عن جريانه بكثرة، والحلب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ما في الضرع من اللبن،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إطاعتكم لأوامرنا ظهرت لكم النتائج الحسنة من الخير والنعمة والألفة 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هنا فإن 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الأساس في كل خير، ولم يبعث الله نبياً إلا بها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ولايتنا ولاية الله التي لم يبعث نبيا قط إلا بها</w:t>
      </w:r>
      <w:r>
        <w:rPr>
          <w:rFonts w:eastAsia="IRNazanin" w:cs="IRNazanin"/>
          <w:color w:val="111111"/>
          <w:sz w:val="28"/>
          <w:szCs w:val="28"/>
          <w:rtl w:val="true"/>
          <w:lang w:bidi="fa-IR"/>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الأعلى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نبي جاء قط إلا بمعرفة حقنا وتفضيلنا على من سوانا</w:t>
      </w:r>
      <w:r>
        <w:rPr>
          <w:rFonts w:eastAsia="IRNazanin" w:cs="IRNazanin"/>
          <w:color w:val="111111"/>
          <w:sz w:val="28"/>
          <w:szCs w:val="28"/>
          <w:rtl w:val="true"/>
          <w:lang w:bidi="fa-IR"/>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في السماء لسبعين صفا من الملائكة لو اجتمع أهل الأرض كلهم يحصون عدد كل صف منهم ما أحصوهموإنهم ليدينون بولايتنا</w:t>
      </w:r>
      <w:r>
        <w:rPr>
          <w:rFonts w:eastAsia="IRNazanin" w:cs="IRNazanin"/>
          <w:color w:val="111111"/>
          <w:sz w:val="28"/>
          <w:szCs w:val="28"/>
          <w:rtl w:val="true"/>
          <w:lang w:bidi="fa-IR"/>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مكتوبة في جميع صحف الأنبياء ولم يبعث الله رسولا إلا بنبوة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نصب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بينه وبين خلقه فمن عرفه كان مؤمنا، ومن أنكره كان كافرا، ومن جهله كان ضالا، ومن عدل بينه وبين غيره كان مشركا، ومن جاء بولايته دخل الجنة، ومن جاء بعداوته دخل النار</w:t>
      </w:r>
      <w:r>
        <w:rPr>
          <w:rFonts w:eastAsia="IRNazanin" w:cs="IRNazanin"/>
          <w:color w:val="111111"/>
          <w:sz w:val="28"/>
          <w:szCs w:val="28"/>
          <w:rtl w:val="true"/>
          <w:lang w:bidi="fa-IR"/>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يوسف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فاذكروا آلاء الله</w:t>
      </w:r>
      <w:r>
        <w:rPr>
          <w:rFonts w:eastAsia="IRNazanin" w:cs="IRNazanin"/>
          <w:color w:val="111111"/>
          <w:sz w:val="28"/>
          <w:szCs w:val="28"/>
          <w:rtl w:val="true"/>
          <w:lang w:bidi="fa-IR"/>
        </w:rPr>
        <w:t>»</w:t>
      </w:r>
      <w:r>
        <w:rPr>
          <w:rStyle w:val="FootnoteAnchor"/>
          <w:rtl w:val="true"/>
        </w:rPr>
        <w:footnoteReference w:id="12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ما آلاء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أعظم نعم الله علىخلقه وهي ولايتنا</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 xml:space="preserve">. </w:t>
      </w:r>
      <w:bookmarkStart w:id="707" w:name="pg15326_157981"/>
    </w:p>
    <w:p>
      <w:pPr>
        <w:pStyle w:val="BookText"/>
        <w:rPr/>
      </w:pPr>
      <w:bookmarkEnd w:id="70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يكفر بالإيمان فقد حبط عمله وهو في الآخرة من الخاسرين</w:t>
      </w:r>
      <w:r>
        <w:rPr>
          <w:rFonts w:eastAsia="IRNazanin" w:cs="IRNazanin"/>
          <w:color w:val="111111"/>
          <w:sz w:val="28"/>
          <w:szCs w:val="28"/>
          <w:rtl w:val="true"/>
          <w:lang w:bidi="fa-IR"/>
        </w:rPr>
        <w:t>»</w:t>
      </w:r>
      <w:r>
        <w:rPr>
          <w:rStyle w:val="FootnoteAnchor"/>
          <w:rtl w:val="true"/>
        </w:rPr>
        <w:footnoteReference w:id="125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تفسيرها في بطن القرآن يعني من يكفر بولاية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هو الإيمان</w:t>
      </w:r>
      <w:r>
        <w:rPr>
          <w:rFonts w:eastAsia="IRNazanin" w:cs="IRNazanin"/>
          <w:color w:val="111111"/>
          <w:sz w:val="28"/>
          <w:szCs w:val="28"/>
          <w:rtl w:val="true"/>
          <w:lang w:bidi="fa-IR"/>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رجل من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سله عن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عما شئتم ولا تسألوني عن شيء إلا أنبأتكم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ليس أحد عنده علم شيء إلا خرج من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فليذهب الناس حيث شاؤوا فوالله ليأتين الأمر هنا وأشار بيده إلى صدره</w:t>
      </w:r>
      <w:r>
        <w:rPr>
          <w:rFonts w:eastAsia="IRNazanin" w:cs="IRNazanin"/>
          <w:color w:val="111111"/>
          <w:sz w:val="28"/>
          <w:szCs w:val="28"/>
          <w:rtl w:val="true"/>
          <w:lang w:bidi="fa-IR"/>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8" w:name="__RefHeading___Toc5061359_2142443653"/>
      <w:bookmarkStart w:id="709" w:name="_Toc276"/>
      <w:bookmarkEnd w:id="708"/>
      <w:r>
        <w:rPr>
          <w:rtl w:val="true"/>
        </w:rPr>
        <w:t>بحث حول الزمن</w:t>
      </w:r>
      <w:bookmarkEnd w:id="709"/>
    </w:p>
    <w:p>
      <w:pPr>
        <w:pStyle w:val="BookText"/>
        <w:rPr/>
      </w:pPr>
      <w:r>
        <w:rPr>
          <w:rFonts w:ascii="IRNazanin" w:hAnsi="IRNazanin" w:eastAsia="IRNazanin"/>
          <w:color w:val="111111"/>
          <w:sz w:val="28"/>
          <w:sz w:val="28"/>
          <w:szCs w:val="28"/>
          <w:rtl w:val="true"/>
          <w:lang w:bidi="fa-IR"/>
        </w:rPr>
        <w:t xml:space="preserve">ولا بأس ههنا بالاستطراد والإشارة، بمناسبة ذكرها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للأيام، إلى بحث عابر حول اليوم والساعة والزمن بشكل عام،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اختلفوا في الزمان من قديم الأيام أنه ما هو؟</w:t>
      </w:r>
    </w:p>
    <w:p>
      <w:pPr>
        <w:pStyle w:val="BookText"/>
        <w:rPr/>
      </w:pPr>
      <w:r>
        <w:rPr>
          <w:rFonts w:ascii="Amiri" w:hAnsi="Amiri" w:eastAsia="Amiri" w:cs="Amiri"/>
          <w:color w:val="111111"/>
          <w:sz w:val="28"/>
          <w:sz w:val="28"/>
          <w:szCs w:val="28"/>
          <w:rtl w:val="true"/>
          <w:lang w:bidi="ar-SA"/>
        </w:rPr>
        <w:t>فهل هو مقدار حركة الفلك؟</w:t>
      </w:r>
    </w:p>
    <w:p>
      <w:pPr>
        <w:pStyle w:val="BookText"/>
        <w:rPr/>
      </w:pPr>
      <w:r>
        <w:rPr>
          <w:rFonts w:ascii="Amiri" w:hAnsi="Amiri" w:eastAsia="Amiri" w:cs="Amiri"/>
          <w:color w:val="111111"/>
          <w:sz w:val="28"/>
          <w:sz w:val="28"/>
          <w:szCs w:val="28"/>
          <w:rtl w:val="true"/>
          <w:lang w:bidi="ar-SA"/>
        </w:rPr>
        <w:t>أم هو أمر اعتباري؟</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غير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عده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الرابع للجسم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الكلام الآن في ذلك، بل الكلام في أنه هل الساعة</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مصاديق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الجسم، أو داخلة فيه، أو شيء ثالث لم يصل إليه علم البشر؟</w:t>
      </w:r>
    </w:p>
    <w:p>
      <w:pPr>
        <w:pStyle w:val="BookText"/>
        <w:rPr/>
      </w:pPr>
      <w:r>
        <w:rPr>
          <w:rFonts w:ascii="Amiri" w:hAnsi="Amiri" w:eastAsia="Amiri" w:cs="Amiri"/>
          <w:color w:val="111111"/>
          <w:sz w:val="28"/>
          <w:sz w:val="28"/>
          <w:szCs w:val="28"/>
          <w:rtl w:val="true"/>
          <w:lang w:bidi="ar-SA"/>
        </w:rPr>
        <w:t>فأنصار الأول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شيء حقيقي لا يختلف فيه نفران يكونان في مكان واحد فرضاً، مثله مثل المكان الذي هو كذلك، وإنما الاختلاف بالحس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بالطول والقصر في المريض والصحيحونحوهما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الواقع شيئاً واحداً مثل يدي الإنسان يدخلهما في إناء ماء فاتر بعد أن يخرج إحدى يديه من ماء حار والأخرى من ماء بارد، حيث تحسّ اليد الأولى بالبرودة والثانية بالحرارة مع أن الماء واحد، فالاختلاف ليس بالحقيقة وإنما هو في الإحساس، وكذلك اثنان يشاهدان شيئاً واحداً أحدهما يراه شبحاً لضعف عينه والثاني يراه بكامل هيئته لقوتها، وهكذا الحال في كل الحواس الخمس، بل والروح أيضاً حيث إن أحدهما يفرح والآخر يترح بشيء واحد، بل إن هذا يأتي أيضاً في نفر واحد في حالين ولو متقاربي الزمان، فالجائع يلتذ بالطعام التذاذا كبيراً، وبعد شبعه لا يلتذ بنفس ذلك الطعام بل ربما اشمأزّ منه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وأنصار الثاني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شيء في داخل الإنسان، فإذا أسرعت في الحركة رأى الإنسان الزمان قصيراً، وإذا أبطأت رآه طويلاً، فالمريض والصحيح والصغير والكبير ومن في الترح ومن في الفرح ومن ينتظر ومن لا ينتظر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يرون الزمان بشكل متعاكس طولاً وقصراً،حيث إن المريض يرى أن ليله لا ينقضي بخلاف الصحيح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المكاشفات عن حال الأموات دل على نفس هذه الحالة فيهم أيضاً، حيث إن الميت الذي كان في السعادة مرت عليه ألف سنة وكأنها ساعة، والذي كان في الشقاء مرّت عليه الساعة وكأنها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ورد من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مبدل الزمان</w:t>
      </w:r>
      <w:r>
        <w:rPr>
          <w:rFonts w:eastAsia="Amiri" w:cs="Amiri" w:ascii="Amiri" w:hAnsi="Amiri"/>
          <w:color w:val="111111"/>
          <w:sz w:val="28"/>
          <w:szCs w:val="28"/>
          <w:rtl w:val="true"/>
          <w:lang w:bidi="ar-SA"/>
        </w:rPr>
        <w:t>»</w:t>
      </w:r>
      <w:r>
        <w:rPr>
          <w:rStyle w:val="FootnoteAnchor"/>
          <w:rtl w:val="true"/>
        </w:rPr>
        <w:footnoteReference w:id="1262"/>
      </w:r>
      <w:r>
        <w:rPr>
          <w:rFonts w:ascii="Amiri" w:hAnsi="Amiri" w:eastAsia="Amiri" w:cs="Amiri"/>
          <w:color w:val="111111"/>
          <w:sz w:val="28"/>
          <w:sz w:val="28"/>
          <w:szCs w:val="28"/>
          <w:rtl w:val="true"/>
          <w:lang w:bidi="ar-SA"/>
        </w:rPr>
        <w:t>يكون إشارة إلى ذلك، وإن كان ظاهره غيره من تبديله حالة إلى 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تغير السلطان تغير الزمان</w:t>
      </w:r>
      <w:r>
        <w:rPr>
          <w:rFonts w:eastAsia="IRNazanin" w:cs="IRNazanin"/>
          <w:color w:val="111111"/>
          <w:sz w:val="28"/>
          <w:szCs w:val="28"/>
          <w:rtl w:val="true"/>
          <w:lang w:bidi="fa-IR"/>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فسد الزمان ساد اللئام</w:t>
      </w:r>
      <w:r>
        <w:rPr>
          <w:rFonts w:eastAsia="IRNazanin" w:cs="IRNazanin"/>
          <w:color w:val="111111"/>
          <w:sz w:val="28"/>
          <w:szCs w:val="28"/>
          <w:rtl w:val="true"/>
          <w:lang w:bidi="fa-IR"/>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ورد من أن الله يقضي بسرعة الفلك في ظل حكومة الجائر وبطوله في ظل حكومة العادل، فعن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جعل لمن جعل له سلطانا مدة من ليالي وأيام وسنينوشهور، فإن عدلوا في الناس أمر الله عزوجل صاحب الفلك أن يبطئ بإدارته فطالت أيامهم ولياليهم وسنوهم وشهورهم، وإن هم جاروا في الناس ولم يعدلوا أمر الله عزوجل صاحب الفلك فأسرع إدارته وأسرع فناء لياليهم وأيامهم وسنيهم وشهورهم، وقد وفى تبارك وتعالى لهم بعدد الليالي والأيام والشهور</w:t>
      </w:r>
      <w:r>
        <w:rPr>
          <w:rFonts w:eastAsia="IRNazanin" w:cs="IRNazanin"/>
          <w:color w:val="111111"/>
          <w:sz w:val="28"/>
          <w:szCs w:val="28"/>
          <w:rtl w:val="true"/>
          <w:lang w:bidi="fa-IR"/>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يعرف معنى من معاني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تعادوا الأيام فتعاديكم</w:t>
      </w:r>
      <w:r>
        <w:rPr>
          <w:rFonts w:eastAsia="IRNazanin" w:cs="IRNazanin"/>
          <w:color w:val="111111"/>
          <w:sz w:val="28"/>
          <w:szCs w:val="28"/>
          <w:rtl w:val="true"/>
          <w:lang w:bidi="fa-IR"/>
        </w:rPr>
        <w:t xml:space="preserve">» </w:t>
      </w:r>
      <w:r>
        <w:rPr>
          <w:rStyle w:val="FootnoteAnchor"/>
          <w:rtl w:val="true"/>
        </w:rPr>
        <w:footnoteReference w:id="1266"/>
      </w:r>
      <w:r>
        <w:rPr>
          <w:rFonts w:ascii="IRNazanin" w:hAnsi="IRNazanin" w:eastAsia="IRNazanin"/>
          <w:color w:val="111111"/>
          <w:sz w:val="28"/>
          <w:sz w:val="28"/>
          <w:szCs w:val="28"/>
          <w:rtl w:val="true"/>
          <w:lang w:bidi="fa-IR"/>
        </w:rPr>
        <w:t xml:space="preserve">حيث إن عداوة الأيام بمعنى ما في الأيام على سبيل المجاز، فإن نفس الأيام لا تعادى، بل توجب انعكاس العداوة إلى النفس، فالساعة النفسية تمر ثقيلة كالذي في مرض أو ما أشبه ذلك، هذا وقد ورد تأويل الرواية بالمعصومين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الصقر بن أبي دلف عن الإمام أبي الحسن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حديث يروى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معناه،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تعادوا الأيام فتعاديكم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الأيام نحن ما قامت السماوات والأرض، فالسبت اسم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والأحد اسم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والاثنين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والثلاثاء علي بن الحسين ومحمد بن علي وجعفر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والأربعاء موسى بن جعفر وعلي بن موسى ومحمد بن علي وأنا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والخميس ابني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والجمعة ابن ابني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وإليه يجتمع عصابة الحق وهو الذي يملؤها قسطا وعدلا كما ملئت جورا وظلما، وهذا معنى الأيام فلا تعادوهم في الدنيا فيعادوكم في الآخرة</w:t>
      </w:r>
      <w:r>
        <w:rPr>
          <w:rFonts w:eastAsia="IRNazanin" w:cs="IRNazanin"/>
          <w:color w:val="111111"/>
          <w:sz w:val="28"/>
          <w:szCs w:val="28"/>
          <w:rtl w:val="true"/>
          <w:lang w:bidi="fa-IR"/>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سلمة بن محرز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علم ما أوتينا تفسير القرآن وأحكامه وعلم تغير الزمان وحدثانه</w:t>
      </w:r>
      <w:r>
        <w:rPr>
          <w:rFonts w:eastAsia="IRNazanin" w:cs="IRNazanin"/>
          <w:color w:val="111111"/>
          <w:sz w:val="28"/>
          <w:szCs w:val="28"/>
          <w:rtl w:val="true"/>
          <w:lang w:bidi="fa-IR"/>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 xml:space="preserve">. </w:t>
      </w:r>
      <w:bookmarkStart w:id="710" w:name="pg15326_157985"/>
    </w:p>
    <w:p>
      <w:pPr>
        <w:pStyle w:val="Heading2"/>
        <w:numPr>
          <w:ilvl w:val="1"/>
          <w:numId w:val="1"/>
        </w:numPr>
        <w:rPr/>
      </w:pPr>
      <w:bookmarkStart w:id="711" w:name="__RefHeading___Toc5061361_2142443653"/>
      <w:bookmarkStart w:id="712" w:name="_Toc277"/>
      <w:bookmarkEnd w:id="710"/>
      <w:bookmarkEnd w:id="711"/>
      <w:r>
        <w:rPr>
          <w:rtl w:val="true"/>
        </w:rPr>
        <w:t>وخضعت نعرة الشرك</w:t>
      </w:r>
      <w:bookmarkEnd w:id="712"/>
    </w:p>
    <w:p>
      <w:pPr>
        <w:pStyle w:val="Heading3"/>
        <w:numPr>
          <w:ilvl w:val="2"/>
          <w:numId w:val="1"/>
        </w:numPr>
        <w:rPr/>
      </w:pPr>
      <w:bookmarkStart w:id="713" w:name="__RefHeading___Toc5061363_2142443653"/>
      <w:bookmarkStart w:id="714" w:name="_Toc278"/>
      <w:bookmarkEnd w:id="713"/>
      <w:r>
        <w:rPr>
          <w:rtl w:val="true"/>
        </w:rPr>
        <w:t>اشارة</w:t>
      </w:r>
      <w:bookmarkEnd w:id="714"/>
    </w:p>
    <w:p>
      <w:pPr>
        <w:pStyle w:val="BookText"/>
        <w:rPr/>
      </w:pPr>
      <w:r>
        <w:rPr>
          <w:rFonts w:ascii="Amiri" w:hAnsi="Amiri" w:eastAsia="Amiri" w:cs="Amiri"/>
          <w:color w:val="111111"/>
          <w:sz w:val="28"/>
          <w:sz w:val="28"/>
          <w:szCs w:val="28"/>
          <w:rtl w:val="true"/>
          <w:lang w:bidi="ar-SA"/>
        </w:rPr>
        <w:t xml:space="preserve">وخضعت نعرة </w:t>
      </w:r>
      <w:r>
        <w:rPr>
          <w:rStyle w:val="FootnoteAnchor"/>
          <w:rtl w:val="true"/>
        </w:rPr>
        <w:footnoteReference w:id="1269"/>
      </w:r>
      <w:r>
        <w:rPr>
          <w:rFonts w:ascii="Amiri" w:hAnsi="Amiri" w:eastAsia="Amiri" w:cs="Amiri"/>
          <w:color w:val="111111"/>
          <w:sz w:val="28"/>
          <w:sz w:val="28"/>
          <w:szCs w:val="28"/>
          <w:rtl w:val="true"/>
          <w:lang w:bidi="ar-SA"/>
        </w:rPr>
        <w:t>الشرك</w:t>
      </w:r>
    </w:p>
    <w:p>
      <w:pPr>
        <w:pStyle w:val="Heading3"/>
        <w:numPr>
          <w:ilvl w:val="2"/>
          <w:numId w:val="1"/>
        </w:numPr>
        <w:rPr/>
      </w:pPr>
      <w:bookmarkStart w:id="715" w:name="__RefHeading___Toc5061365_2142443653"/>
      <w:bookmarkStart w:id="716" w:name="_Toc279"/>
      <w:bookmarkEnd w:id="715"/>
      <w:r>
        <w:rPr>
          <w:rtl w:val="true"/>
        </w:rPr>
        <w:t>إخضاع الإعلام المضل</w:t>
      </w:r>
      <w:bookmarkEnd w:id="7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إخضاع الشرك وإخماده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يستفاد 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أن من مقاصد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إخضاع الإعلام الضال والمضل والدعايات المنحرفة، فإنها من مصاديق نعرة الشرك، فإن الشرك قبل الإسلام كانت له نعرة</w:t>
      </w:r>
      <w:r>
        <w:rPr>
          <w:rStyle w:val="FootnoteAnchor"/>
          <w:rtl w:val="true"/>
        </w:rPr>
        <w:footnoteReference w:id="1270"/>
      </w:r>
      <w:r>
        <w:rPr>
          <w:rFonts w:ascii="IRNazanin" w:hAnsi="IRNazanin" w:eastAsia="IRNazanin"/>
          <w:color w:val="111111"/>
          <w:sz w:val="28"/>
          <w:sz w:val="28"/>
          <w:szCs w:val="28"/>
          <w:rtl w:val="true"/>
          <w:lang w:bidi="fa-IR"/>
        </w:rPr>
        <w:t xml:space="preserve">وجلبة وضوضاء وهدير وصخب يغطّي الآفاق وفي مختلف أبعاد الحياة، وإنما أخضعها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أسلم الناس ولحق الشرك بزوايا الخمول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فالواجب هو إخماد الشرك كلياً، فإن لم يمكن فلا أقل من إخضاعه وإسكات نعرته وصرخته، فإذا لم يتمكن الإنسان من إخماده وتمكن من إخضاع نعرته وجب عليه ذلك، فإن الشرك كلما كان أقل وكلما كان علو صوته وارتفاعه أخف كان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وأكبر الكبائر الشرك بالله</w:t>
      </w:r>
      <w:r>
        <w:rPr>
          <w:rFonts w:eastAsia="IRNazanin" w:cs="IRNazanin"/>
          <w:color w:val="111111"/>
          <w:sz w:val="28"/>
          <w:szCs w:val="28"/>
          <w:rtl w:val="true"/>
          <w:lang w:bidi="fa-IR"/>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السبع الموبقات، الشرك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وقذف المحصنات الغافلات المؤمنات</w:t>
      </w:r>
      <w:r>
        <w:rPr>
          <w:rFonts w:eastAsia="IRNazanin" w:cs="IRNazanin"/>
          <w:color w:val="111111"/>
          <w:sz w:val="28"/>
          <w:szCs w:val="28"/>
          <w:rtl w:val="true"/>
          <w:lang w:bidi="fa-IR"/>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يتعوذ في كل يوم من ست، من الشك والشرك والحمية والغضب والبغي والحسد</w:t>
      </w:r>
      <w:r>
        <w:rPr>
          <w:rFonts w:eastAsia="IRNazanin" w:cs="IRNazanin"/>
          <w:color w:val="111111"/>
          <w:sz w:val="28"/>
          <w:szCs w:val="28"/>
          <w:rtl w:val="true"/>
          <w:lang w:bidi="fa-IR"/>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الشرك في الناس أخفى من دبيب النمل على المسح الأسود في الليلة المظلمة</w:t>
      </w:r>
      <w:r>
        <w:rPr>
          <w:rFonts w:eastAsia="IRNazanin" w:cs="IRNazanin"/>
          <w:color w:val="111111"/>
          <w:sz w:val="28"/>
          <w:szCs w:val="28"/>
          <w:rtl w:val="true"/>
          <w:lang w:bidi="fa-IR"/>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رجلا من خثعم جاء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الأعمال أبغضإلى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قطيعة الرحم،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بالمنكر والنهي عن المعروف</w:t>
      </w:r>
      <w:r>
        <w:rPr>
          <w:rFonts w:eastAsia="IRNazanin" w:cs="IRNazanin"/>
          <w:color w:val="111111"/>
          <w:sz w:val="28"/>
          <w:szCs w:val="28"/>
          <w:rtl w:val="true"/>
          <w:lang w:bidi="fa-IR"/>
        </w:rPr>
        <w:t xml:space="preserve">»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أخوف ما أخاف عليكم الشرك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الشرك الأصغر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الله عزوجل يوم القيامة إذا جازى العباد بأعمالهم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إلى الذين كنتم تراءون في الدنيا هل تجدون عندهم ثواب أعمالكم</w:t>
      </w:r>
      <w:r>
        <w:rPr>
          <w:rFonts w:eastAsia="IRNazanin" w:cs="IRNazanin"/>
          <w:color w:val="111111"/>
          <w:sz w:val="28"/>
          <w:szCs w:val="28"/>
          <w:rtl w:val="true"/>
          <w:lang w:bidi="fa-IR"/>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أغنى الشركاء عن الشرك فمن عمل عملا أشرك فيه غيري فأنا منه بريء فهو للذي أشرك</w:t>
      </w:r>
      <w:r>
        <w:rPr>
          <w:rFonts w:eastAsia="IRNazanin" w:cs="IRNazanin"/>
          <w:color w:val="111111"/>
          <w:sz w:val="28"/>
          <w:szCs w:val="28"/>
          <w:rtl w:val="true"/>
          <w:lang w:bidi="fa-IR"/>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المفضل بن عمر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 أمير المؤمنين ما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به، وما نهى عنه انتهى عنه،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جرى له من الفضل ما جرى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ولمحمد الفضل على جميع من خلق الله، المتعقب عليه في شيء من أحكامه كالمتعقب على الله وعلى رسوله، والراد عليه في صغيرة أو كبيرة على حد الشرك بالله، كان أمير المؤمنين باب الله الذي لايؤتى إلا منه وسبيله الذي من سلك بغيره هلك، وكذلك جرى على الأئمة الهدى واحدا بعد واحد، جعلهم الله أركان الأرض أن تميد بأهلها والحجة البالغة من فوق الأرض ومن تحت الثرى</w:t>
      </w:r>
      <w:r>
        <w:rPr>
          <w:rFonts w:eastAsia="IRNazanin" w:cs="IRNazanin"/>
          <w:color w:val="111111"/>
          <w:sz w:val="28"/>
          <w:szCs w:val="28"/>
          <w:rtl w:val="true"/>
          <w:lang w:bidi="fa-IR"/>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 من الخطبة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ثغرة،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وخضعت ثغرة الشرك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وجمعها ثغور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المنفذ والمكان الذي يخاف منه هجوم العدو، أي قد خضعت الثغرة التي كان منها يدخل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بمعنى نقرة النحر بين الترقوتين، فخضوعها كناية عن سقوط الشرك كالحيوان الساقط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إما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الخيشوم والكبر والخيلاء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بمعنى فَوْرة الشرك وفورانه، أو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صرخة وهو ما مشينا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أن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يوزن بالمثاقيل، فإن كل كلمة منه يكمن ورائها سر في انتخابها دون غيرها من الكلمات</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وههنا نجدها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وخضعت ثغرة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تقل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أزيلت أو أعدمت بل خضعت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الجمل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وسكنت فورة 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خمدت نيران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خمدت النار، بمعنى سكن لهبها ولم يطفأ جمرها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أدقه من تعبير ومن وصف لحالة الكفار والمشركين عندئذ إذ إنهم لم يفنوا بل استسلموا وخضعوا</w:t>
      </w:r>
      <w:r>
        <w:rPr>
          <w:rFonts w:eastAsia="Amiri" w:cs="Amiri" w:ascii="Amiri" w:hAnsi="Amiri"/>
          <w:color w:val="111111"/>
          <w:sz w:val="28"/>
          <w:szCs w:val="28"/>
          <w:rtl w:val="true"/>
          <w:lang w:bidi="ar-SA"/>
        </w:rPr>
        <w:t xml:space="preserve">. </w:t>
      </w:r>
      <w:bookmarkStart w:id="717" w:name="pg15326_157989"/>
    </w:p>
    <w:p>
      <w:pPr>
        <w:pStyle w:val="Heading2"/>
        <w:numPr>
          <w:ilvl w:val="1"/>
          <w:numId w:val="1"/>
        </w:numPr>
        <w:rPr/>
      </w:pPr>
      <w:bookmarkStart w:id="718" w:name="__RefHeading___Toc5061367_2142443653"/>
      <w:bookmarkStart w:id="719" w:name="_Toc280"/>
      <w:bookmarkEnd w:id="717"/>
      <w:bookmarkEnd w:id="718"/>
      <w:r>
        <w:rPr>
          <w:rtl w:val="true"/>
        </w:rPr>
        <w:t>وسكنت فورة الإفك</w:t>
      </w:r>
      <w:bookmarkEnd w:id="719"/>
    </w:p>
    <w:p>
      <w:pPr>
        <w:pStyle w:val="Heading3"/>
        <w:numPr>
          <w:ilvl w:val="2"/>
          <w:numId w:val="1"/>
        </w:numPr>
        <w:rPr/>
      </w:pPr>
      <w:bookmarkStart w:id="720" w:name="__RefHeading___Toc5061369_2142443653"/>
      <w:bookmarkStart w:id="721" w:name="_Toc281"/>
      <w:bookmarkEnd w:id="720"/>
      <w:r>
        <w:rPr>
          <w:rtl w:val="true"/>
        </w:rPr>
        <w:t>اشارة</w:t>
      </w:r>
      <w:bookmarkEnd w:id="721"/>
    </w:p>
    <w:p>
      <w:pPr>
        <w:pStyle w:val="Heading3"/>
        <w:numPr>
          <w:ilvl w:val="2"/>
          <w:numId w:val="1"/>
        </w:numPr>
        <w:rPr/>
      </w:pPr>
      <w:bookmarkStart w:id="722" w:name="__RefHeading___Toc5061371_2142443653"/>
      <w:bookmarkStart w:id="723" w:name="_Toc282"/>
      <w:bookmarkEnd w:id="722"/>
      <w:r>
        <w:rPr>
          <w:rtl w:val="true"/>
        </w:rPr>
        <w:t>حرمة الإفك</w:t>
      </w:r>
      <w:bookmarkEnd w:id="7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الإفك ويجب إسكان فورته، فإن الإفك هو الكذب وهو محرّم بمختلف أقسامه، سواء كان كذباً في التوحيد أم النبوة أم المعاد أم غير ذلك، وسواء كان كذباً في الأحكام والأخلاق والآداب ونحوها أم في الشؤون الشخصية، نعم لحرمته مراتب ودرجات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يتمكن الإنسان من إخماد أصل الإفك وتمكن من إخماد فورته بأن لا يكون له اشتعال وجولان وجب بالقدر الممكن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وسكنت فورة الإفك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غليانه، فإن الجاهلية كانت مسرحاً للكذب في العقيدة والعمل، ولما جاء الإسلام تبدل الكذب إلى الصدق في كل شيء</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إِفْكٌ افْتَراهُ</w:t>
      </w:r>
      <w:r>
        <w:rPr>
          <w:rFonts w:eastAsia="IRNazanin" w:cs="IRNazanin"/>
          <w:color w:val="111111"/>
          <w:sz w:val="28"/>
          <w:szCs w:val="28"/>
          <w:rtl w:val="true"/>
          <w:lang w:bidi="fa-IR"/>
        </w:rPr>
        <w:t>»</w:t>
      </w:r>
      <w:r>
        <w:rPr>
          <w:rStyle w:val="FootnoteAnchor"/>
          <w:rtl w:val="true"/>
        </w:rPr>
        <w:footnoteReference w:id="12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الإفك الكذب</w:t>
      </w:r>
      <w:r>
        <w:rPr>
          <w:rFonts w:eastAsia="Amiri" w:cs="Amiri" w:ascii="Amiri" w:hAnsi="Amiri"/>
          <w:color w:val="111111"/>
          <w:sz w:val="28"/>
          <w:szCs w:val="28"/>
          <w:rtl w:val="true"/>
          <w:lang w:bidi="ar-SA"/>
        </w:rPr>
        <w:t>»</w:t>
      </w:r>
      <w:r>
        <w:rPr>
          <w:rStyle w:val="FootnoteAnchor"/>
          <w:rtl w:val="true"/>
        </w:rPr>
        <w:footnoteReference w:id="1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زيارة لمولانا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داحض الإفك ومبطل الشرك ومزيل الشك</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الغرر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أقبح شيء الإفك</w:t>
      </w:r>
      <w:r>
        <w:rPr>
          <w:rFonts w:eastAsia="Amiri" w:cs="Amiri" w:ascii="Amiri" w:hAnsi="Amiri"/>
          <w:color w:val="111111"/>
          <w:sz w:val="28"/>
          <w:szCs w:val="28"/>
          <w:rtl w:val="true"/>
          <w:lang w:bidi="ar-SA"/>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الكذب الصغير منه والكبير، في كل جد وهزل، فإن الرجل إذا كذب في الصغير اجترأ على الكبير، أما علمتم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يزال العبد يصدق حتى يكتبه الله صديقا، وما يزال العبد يكذب حتى يكتبه الله كذابا</w:t>
      </w:r>
      <w:r>
        <w:rPr>
          <w:rFonts w:eastAsia="IRNazanin" w:cs="IRNazanin"/>
          <w:color w:val="111111"/>
          <w:sz w:val="28"/>
          <w:szCs w:val="28"/>
          <w:rtl w:val="true"/>
          <w:lang w:bidi="fa-IR"/>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جعل للشر أقفالا وجعل مفاتيح تلك الأقفال الشراب، والكذب شرمن الشراب</w:t>
      </w:r>
      <w:r>
        <w:rPr>
          <w:rFonts w:eastAsia="IRNazanin" w:cs="IRNazanin"/>
          <w:color w:val="111111"/>
          <w:sz w:val="28"/>
          <w:szCs w:val="28"/>
          <w:rtl w:val="true"/>
          <w:lang w:bidi="fa-IR"/>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الكذب هو خراب الإيمان</w:t>
      </w:r>
      <w:r>
        <w:rPr>
          <w:rFonts w:eastAsia="IRNazanin" w:cs="IRNazanin"/>
          <w:color w:val="111111"/>
          <w:sz w:val="28"/>
          <w:szCs w:val="28"/>
          <w:rtl w:val="true"/>
          <w:lang w:bidi="fa-IR"/>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والكذب، فإن الكذب يهدي إلى الفجور، والفجور يهدي إلى النار</w:t>
      </w:r>
      <w:r>
        <w:rPr>
          <w:rFonts w:eastAsia="IRNazanin" w:cs="IRNazanin"/>
          <w:color w:val="111111"/>
          <w:sz w:val="28"/>
          <w:szCs w:val="28"/>
          <w:rtl w:val="true"/>
          <w:lang w:bidi="fa-IR"/>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 xml:space="preserve">. </w:t>
      </w:r>
      <w:bookmarkStart w:id="724" w:name="pg15326_157991"/>
    </w:p>
    <w:p>
      <w:pPr>
        <w:pStyle w:val="Heading2"/>
        <w:numPr>
          <w:ilvl w:val="1"/>
          <w:numId w:val="1"/>
        </w:numPr>
        <w:rPr/>
      </w:pPr>
      <w:bookmarkStart w:id="725" w:name="__RefHeading___Toc5061373_2142443653"/>
      <w:bookmarkStart w:id="726" w:name="_Toc283"/>
      <w:bookmarkEnd w:id="724"/>
      <w:bookmarkEnd w:id="725"/>
      <w:r>
        <w:rPr>
          <w:rtl w:val="true"/>
        </w:rPr>
        <w:t>وخمدت نيران الكفر</w:t>
      </w:r>
      <w:bookmarkEnd w:id="726"/>
    </w:p>
    <w:p>
      <w:pPr>
        <w:pStyle w:val="Heading3"/>
        <w:numPr>
          <w:ilvl w:val="2"/>
          <w:numId w:val="1"/>
        </w:numPr>
        <w:rPr/>
      </w:pPr>
      <w:bookmarkStart w:id="727" w:name="__RefHeading___Toc5061375_2142443653"/>
      <w:bookmarkStart w:id="728" w:name="_Toc284"/>
      <w:bookmarkEnd w:id="727"/>
      <w:r>
        <w:rPr>
          <w:rtl w:val="true"/>
        </w:rPr>
        <w:t>اشارة</w:t>
      </w:r>
      <w:bookmarkEnd w:id="728"/>
    </w:p>
    <w:p>
      <w:pPr>
        <w:pStyle w:val="Heading3"/>
        <w:numPr>
          <w:ilvl w:val="2"/>
          <w:numId w:val="1"/>
        </w:numPr>
        <w:rPr/>
      </w:pPr>
      <w:bookmarkStart w:id="729" w:name="__RefHeading___Toc5061377_2142443653"/>
      <w:bookmarkStart w:id="730" w:name="_Toc285"/>
      <w:bookmarkEnd w:id="729"/>
      <w:r>
        <w:rPr>
          <w:rtl w:val="true"/>
        </w:rPr>
        <w:t>الكفر ونيرانه</w:t>
      </w:r>
      <w:bookmarkEnd w:id="7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إخماد نيران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النار المادية تحرق الأجسام كذلك الكفر هو نار تحرق الماديات والمعنويات، فإن الكفر يسبب تكالب الناس على المادة ويوجب إشعال الحروب والثورات ويؤدي إلى القتل وسفك الدماء وما أشبه ذلك، فالواجب على الإنسان إخماد نيرانه، وإذا تمكن من إزالة أصل الكفر في مكان وجب، وإذا لم يتمكن وتمكن من إخماد نيرانه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حسب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يَكْفُرْ بِاللَّهِ وَ مَلائِكَتِهِ وَ كُتُبِهِ وَ رُسُلِهِ وَ الْيَوْمِ الآْخِرِ فَقَدْ ضَلَّ ضَلالاً بَعِيداً</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وخمدت نيران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خمود النار عبارة عن سكون لهيبها،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حروب الجاهلية خمدت ببركة الإسلام ونشره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نيران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النيرانالتي ولّدها الكفر، فتكون الحروب إحدى الأمثلة والمصاديق، أو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نيران هي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خمود الكفر نفسه، وذلك نظراً لكون الإضافة لامية أو بيانية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من إرهاصات ولادة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خمدت نيران فارس،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أصبحت الأصنام على وجوهها، وارتجس إيوان كسرى وسقط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 أربع عشرة شرافة، وغاضت بحيرة ساوة، وخمدت نار فارس ولم تخمد قبل ذلك بألف عام، ولم يبق سرير لملك إلا أصبح منكوسا والملك مخرسا لايتكلم يومه ذلك، وانتزع علم الكهنة، وبطل سحر السحرة ولم تبق كاهنة في العرب إلا حجبت عن صاحبها</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يونس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يأمر بالدعاء لصاحب الأمر بهذا الدعاء، إلى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وجدد به ما امتحى من دينك، وبدل من حكمك حتى تعيد دينك به وعلى يديه جديدا غضا محضا صحيحا لا عوج فيه ولابدعة معه وحتى تنير بعدله ظلم الجور وتطفئ به نيران الكفر</w:t>
      </w:r>
      <w:r>
        <w:rPr>
          <w:rFonts w:eastAsia="IRNazanin" w:cs="IRNazanin"/>
          <w:color w:val="111111"/>
          <w:sz w:val="28"/>
          <w:szCs w:val="28"/>
          <w:rtl w:val="true"/>
          <w:lang w:bidi="fa-IR"/>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بين الإيمان والكفر إلا قلة العقل</w:t>
      </w:r>
      <w:r>
        <w:rPr>
          <w:rFonts w:eastAsia="IRNazanin" w:cs="IRNazanin"/>
          <w:color w:val="111111"/>
          <w:sz w:val="28"/>
          <w:szCs w:val="28"/>
          <w:rtl w:val="true"/>
          <w:lang w:bidi="fa-IR"/>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عمرو الزبيري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وجوه الكفر في كتاب الله عزوجل</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الكفر في كتاب الله على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كفر الجحود، والجحود على وجهين، والكفر بترك ما أمر الله، وكفر البراءة، وكفر النعم، فأما كفر الجحود فهو الجحود بالربوبية وهو قول من يقول لا رب ولا جنة ولا نار، وهو قول صنفين من الزنادقة يقال لهم الدهرية وهم الذين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يهلكنا إلا الدهر</w:t>
      </w:r>
      <w:r>
        <w:rPr>
          <w:rFonts w:eastAsia="Amiri" w:cs="Amiri" w:ascii="Amiri" w:hAnsi="Amiri"/>
          <w:color w:val="111111"/>
          <w:sz w:val="28"/>
          <w:szCs w:val="28"/>
          <w:rtl w:val="true"/>
          <w:lang w:bidi="ar-SA"/>
        </w:rPr>
        <w:t>»</w:t>
      </w:r>
      <w:r>
        <w:rPr>
          <w:rStyle w:val="FootnoteAnchor"/>
          <w:rtl w:val="true"/>
        </w:rPr>
        <w:footnoteReference w:id="1291"/>
      </w:r>
      <w:r>
        <w:rPr>
          <w:rFonts w:ascii="Amiri" w:hAnsi="Amiri" w:eastAsia="Amiri" w:cs="Amiri"/>
          <w:color w:val="111111"/>
          <w:sz w:val="28"/>
          <w:sz w:val="28"/>
          <w:szCs w:val="28"/>
          <w:rtl w:val="true"/>
          <w:lang w:bidi="ar-SA"/>
        </w:rPr>
        <w:t xml:space="preserve">، وهو دين وضعوه لأنفسهم بالاستحسان على غير تثبت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 ولا تحقيق لشيء مما يقولون، قالالله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يظنون</w:t>
      </w:r>
      <w:r>
        <w:rPr>
          <w:rFonts w:eastAsia="Amiri" w:cs="Amiri" w:ascii="Amiri" w:hAnsi="Amiri"/>
          <w:color w:val="111111"/>
          <w:sz w:val="28"/>
          <w:szCs w:val="28"/>
          <w:rtl w:val="true"/>
          <w:lang w:bidi="ar-SA"/>
        </w:rPr>
        <w:t>»</w:t>
      </w:r>
      <w:r>
        <w:rPr>
          <w:rStyle w:val="FootnoteAnchor"/>
          <w:rtl w:val="true"/>
        </w:rPr>
        <w:footnoteReference w:id="1292"/>
      </w:r>
      <w:r>
        <w:rPr>
          <w:rFonts w:ascii="Amiri" w:hAnsi="Amiri" w:eastAsia="Amiri" w:cs="Amiri"/>
          <w:color w:val="111111"/>
          <w:sz w:val="28"/>
          <w:sz w:val="28"/>
          <w:szCs w:val="28"/>
          <w:rtl w:val="true"/>
          <w:lang w:bidi="ar-SA"/>
        </w:rPr>
        <w:t>أن ذلك كما يقولون،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سواء عليهم أأنذرتهم أم لم تنذرهم لا يؤمنون</w:t>
      </w:r>
      <w:r>
        <w:rPr>
          <w:rFonts w:eastAsia="Amiri" w:cs="Amiri" w:ascii="Amiri" w:hAnsi="Amiri"/>
          <w:color w:val="111111"/>
          <w:sz w:val="28"/>
          <w:szCs w:val="28"/>
          <w:rtl w:val="true"/>
          <w:lang w:bidi="ar-SA"/>
        </w:rPr>
        <w:t>»</w:t>
      </w:r>
      <w:r>
        <w:rPr>
          <w:rStyle w:val="FootnoteAnchor"/>
          <w:rtl w:val="true"/>
        </w:rPr>
        <w:footnoteReference w:id="1293"/>
      </w:r>
      <w:r>
        <w:rPr>
          <w:rFonts w:ascii="Amiri" w:hAnsi="Amiri" w:eastAsia="Amiri" w:cs="Amiri"/>
          <w:color w:val="111111"/>
          <w:sz w:val="28"/>
          <w:sz w:val="28"/>
          <w:szCs w:val="28"/>
          <w:rtl w:val="true"/>
          <w:lang w:bidi="ar-SA"/>
        </w:rPr>
        <w:t>يعني بتوحيد الله تعالى، فهذا أحد وجوه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الآخر من الجحود على معرفة وهو أن يجحد الجاحد وهو يعلم أنه حق قد استقر عنده، وقد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w:t>
      </w:r>
      <w:r>
        <w:rPr>
          <w:rStyle w:val="FootnoteAnchor"/>
          <w:rtl w:val="true"/>
        </w:rPr>
        <w:footnoteReference w:id="1294"/>
      </w:r>
      <w:r>
        <w:rPr>
          <w:rFonts w:ascii="Amiri" w:hAnsi="Amiri" w:eastAsia="Amiri" w:cs="Amiri"/>
          <w:color w:val="111111"/>
          <w:sz w:val="28"/>
          <w:sz w:val="28"/>
          <w:szCs w:val="28"/>
          <w:rtl w:val="true"/>
          <w:lang w:bidi="ar-SA"/>
        </w:rPr>
        <w:t>، وقال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w:t>
      </w:r>
      <w:r>
        <w:rPr>
          <w:rStyle w:val="FootnoteAnchor"/>
          <w:rtl w:val="true"/>
        </w:rPr>
        <w:footnoteReference w:id="1295"/>
      </w:r>
      <w:r>
        <w:rPr>
          <w:rFonts w:ascii="Amiri" w:hAnsi="Amiri" w:eastAsia="Amiri" w:cs="Amiri"/>
          <w:color w:val="111111"/>
          <w:sz w:val="28"/>
          <w:sz w:val="28"/>
          <w:szCs w:val="28"/>
          <w:rtl w:val="true"/>
          <w:lang w:bidi="ar-SA"/>
        </w:rPr>
        <w:t>، فهذا تفسير وجهي الجحود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الثالث من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النعم، وذلك قوله تعالى يحكي قول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ربي ليبلوني أأشكر أم أكفر ومن شكر فإنما يشكر لنفسه ومن كفر فإن ربي غني كريم</w:t>
      </w:r>
      <w:r>
        <w:rPr>
          <w:rFonts w:eastAsia="IRNazanin" w:cs="IRNazanin"/>
          <w:color w:val="111111"/>
          <w:sz w:val="28"/>
          <w:szCs w:val="28"/>
          <w:rtl w:val="true"/>
          <w:lang w:bidi="fa-IR"/>
        </w:rPr>
        <w:t>»</w:t>
      </w:r>
      <w:r>
        <w:rPr>
          <w:rStyle w:val="FootnoteAnchor"/>
          <w:rtl w:val="true"/>
        </w:rPr>
        <w:footnoteReference w:id="129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w:t>
      </w:r>
      <w:r>
        <w:rPr>
          <w:rStyle w:val="FootnoteAnchor"/>
          <w:rtl w:val="true"/>
        </w:rPr>
        <w:footnoteReference w:id="129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 واشكروا لي ولاتكفرون</w:t>
      </w:r>
      <w:r>
        <w:rPr>
          <w:rFonts w:eastAsia="Amiri" w:cs="Amiri" w:ascii="Amiri" w:hAnsi="Amiri"/>
          <w:color w:val="111111"/>
          <w:sz w:val="28"/>
          <w:szCs w:val="28"/>
          <w:rtl w:val="true"/>
          <w:lang w:bidi="ar-SA"/>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الرابع من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ما أمر الله عزوجل به،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أخذنا ميثاقكم لا تسفكون دماءكم ولا تخرجون أنفسكم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دياركم ثم أقررتم وأنتم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هؤلاء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 فما جزاء من يفعل ذلك منكم</w:t>
      </w:r>
      <w:r>
        <w:rPr>
          <w:rFonts w:eastAsia="Amiri" w:cs="Amiri" w:ascii="Amiri" w:hAnsi="Amiri"/>
          <w:color w:val="111111"/>
          <w:sz w:val="28"/>
          <w:szCs w:val="28"/>
          <w:rtl w:val="true"/>
          <w:lang w:bidi="ar-SA"/>
        </w:rPr>
        <w:t>»</w:t>
      </w:r>
      <w:r>
        <w:rPr>
          <w:rStyle w:val="FootnoteAnchor"/>
          <w:rtl w:val="true"/>
        </w:rPr>
        <w:footnoteReference w:id="1299"/>
      </w:r>
      <w:r>
        <w:rPr>
          <w:rFonts w:ascii="Amiri" w:hAnsi="Amiri" w:eastAsia="Amiri" w:cs="Amiri"/>
          <w:color w:val="111111"/>
          <w:sz w:val="28"/>
          <w:sz w:val="28"/>
          <w:szCs w:val="28"/>
          <w:rtl w:val="true"/>
          <w:lang w:bidi="ar-SA"/>
        </w:rPr>
        <w:t>، فكفرهم بترك ما أمر الله عزوجل به ونسبهم إلى الإيمان ولم يقبله منهم ولم ينفعهم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جزاء من يفعل ذلك منكم إلا خزي في الحياة الدنيا ويوم القيامة يردون إلى أشد العذاب وما الله بغافل عما تعملون</w:t>
      </w:r>
      <w:r>
        <w:rPr>
          <w:rFonts w:eastAsia="Amiri" w:cs="Amiri" w:ascii="Amiri" w:hAnsi="Amiri"/>
          <w:color w:val="111111"/>
          <w:sz w:val="28"/>
          <w:szCs w:val="28"/>
          <w:rtl w:val="true"/>
          <w:lang w:bidi="ar-SA"/>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الخامس من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البراءة، وذلك قوله عزوجل يحكي قول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كفرنا بكم وبدا بيننا وبينكم العداوة والبغضاءأبدا حتى تؤمنوا بالله وحده</w:t>
      </w:r>
      <w:r>
        <w:rPr>
          <w:rFonts w:eastAsia="IRNazanin" w:cs="IRNazanin"/>
          <w:color w:val="111111"/>
          <w:sz w:val="28"/>
          <w:szCs w:val="28"/>
          <w:rtl w:val="true"/>
          <w:lang w:bidi="fa-IR"/>
        </w:rPr>
        <w:t>»</w:t>
      </w:r>
      <w:r>
        <w:rPr>
          <w:rStyle w:val="FootnoteAnchor"/>
          <w:rtl w:val="true"/>
        </w:rPr>
        <w:footnoteReference w:id="1301"/>
      </w:r>
      <w:r>
        <w:rPr>
          <w:rFonts w:ascii="Amiri" w:hAnsi="Amiri" w:eastAsia="Amiri" w:cs="Amiri"/>
          <w:color w:val="111111"/>
          <w:sz w:val="28"/>
          <w:sz w:val="28"/>
          <w:szCs w:val="28"/>
          <w:rtl w:val="true"/>
          <w:lang w:bidi="ar-SA"/>
        </w:rPr>
        <w:t>، يعني تبرأنا منكم، وقال يذكر إبليس وتبرئته من أوليائه من الإنس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كفرت بما أشركتمون من قبل</w:t>
      </w:r>
      <w:r>
        <w:rPr>
          <w:rFonts w:eastAsia="Amiri" w:cs="Amiri" w:ascii="Amiri" w:hAnsi="Amiri"/>
          <w:color w:val="111111"/>
          <w:sz w:val="28"/>
          <w:szCs w:val="28"/>
          <w:rtl w:val="true"/>
          <w:lang w:bidi="ar-SA"/>
        </w:rPr>
        <w:t>»</w:t>
      </w:r>
      <w:r>
        <w:rPr>
          <w:rStyle w:val="FootnoteAnchor"/>
          <w:rtl w:val="true"/>
        </w:rPr>
        <w:footnoteReference w:id="130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اتخذتم من دون الله أوثانا مودة بينكم في الحياة الدنيا ثم يوم القيامة يكفر بعضكم ببعض ويلعن بعضكم بعضا</w:t>
      </w:r>
      <w:r>
        <w:rPr>
          <w:rFonts w:eastAsia="Amiri" w:cs="Amiri" w:ascii="Amiri" w:hAnsi="Amiri"/>
          <w:color w:val="111111"/>
          <w:sz w:val="28"/>
          <w:szCs w:val="28"/>
          <w:rtl w:val="true"/>
          <w:lang w:bidi="ar-SA"/>
        </w:rPr>
        <w:t>»</w:t>
      </w:r>
      <w:r>
        <w:rPr>
          <w:rStyle w:val="FootnoteAnchor"/>
          <w:rtl w:val="true"/>
        </w:rPr>
        <w:footnoteReference w:id="1303"/>
      </w:r>
      <w:r>
        <w:rPr>
          <w:rFonts w:ascii="Amiri" w:hAnsi="Amiri" w:eastAsia="Amiri" w:cs="Amiri"/>
          <w:color w:val="111111"/>
          <w:sz w:val="28"/>
          <w:sz w:val="28"/>
          <w:szCs w:val="28"/>
          <w:rtl w:val="true"/>
          <w:lang w:bidi="ar-SA"/>
        </w:rPr>
        <w:t>، يعني يتبرأ بعضكم من بعض</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 xml:space="preserve">. </w:t>
      </w:r>
      <w:bookmarkStart w:id="731" w:name="pg15326_157995"/>
    </w:p>
    <w:p>
      <w:pPr>
        <w:pStyle w:val="Heading2"/>
        <w:numPr>
          <w:ilvl w:val="1"/>
          <w:numId w:val="1"/>
        </w:numPr>
        <w:rPr/>
      </w:pPr>
      <w:bookmarkStart w:id="732" w:name="__RefHeading___Toc5061379_2142443653"/>
      <w:bookmarkStart w:id="733" w:name="_Toc286"/>
      <w:bookmarkEnd w:id="731"/>
      <w:bookmarkEnd w:id="732"/>
      <w:r>
        <w:rPr>
          <w:rtl w:val="true"/>
        </w:rPr>
        <w:t>وهدأت دعوة الهرج</w:t>
      </w:r>
      <w:bookmarkEnd w:id="733"/>
    </w:p>
    <w:p>
      <w:pPr>
        <w:pStyle w:val="Heading3"/>
        <w:numPr>
          <w:ilvl w:val="2"/>
          <w:numId w:val="1"/>
        </w:numPr>
        <w:rPr/>
      </w:pPr>
      <w:bookmarkStart w:id="734" w:name="__RefHeading___Toc5061381_2142443653"/>
      <w:bookmarkStart w:id="735" w:name="_Toc287"/>
      <w:bookmarkEnd w:id="734"/>
      <w:r>
        <w:rPr>
          <w:rtl w:val="true"/>
        </w:rPr>
        <w:t>اشارة</w:t>
      </w:r>
      <w:bookmarkEnd w:id="735"/>
    </w:p>
    <w:p>
      <w:pPr>
        <w:pStyle w:val="Heading3"/>
        <w:numPr>
          <w:ilvl w:val="2"/>
          <w:numId w:val="1"/>
        </w:numPr>
        <w:rPr/>
      </w:pPr>
      <w:bookmarkStart w:id="736" w:name="__RefHeading___Toc5061383_2142443653"/>
      <w:bookmarkStart w:id="737" w:name="_Toc288"/>
      <w:bookmarkEnd w:id="736"/>
      <w:r>
        <w:rPr>
          <w:rtl w:val="true"/>
        </w:rPr>
        <w:t>حرمة الهرج</w:t>
      </w:r>
      <w:bookmarkEnd w:id="737"/>
    </w:p>
    <w:p>
      <w:pPr>
        <w:pStyle w:val="BookText"/>
        <w:rPr/>
      </w:pP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الهرج ويجب تهدئة الدعوة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عبارة عن الفتنة واختلاط الأمور، وتداخل الحق والباطل، والصحيح والفاسد، والصالح والطالح،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هرج الناس يهرجون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وقعوا في فتنة واختلاط وقتل</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خطبتها لنساء المهاجرين والأنصار وذلك لما اشتد بها العلة وجئن لعيادتها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طيبوا عن أنفسكم أنفسا وطأمنوا للفتنة جأشا وأبشروا بسيف صارم وهرج شامل واستبداد من الظالمين، يدع فيئكم زهيدا وزرعكم حصيدا، فيا حسرتى لكم وأنى بكم وقد عميت قلوبكم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منية المريد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اكتب وبث علمك في إخوانك فإن مت فأورث كتبك بنيك، فإنه يأتي على الناس زمان هرج لا يأنسون فيه إلا بكتبهم</w:t>
      </w:r>
      <w:r>
        <w:rPr>
          <w:rFonts w:eastAsia="IRNazanin" w:cs="IRNazanin"/>
          <w:color w:val="111111"/>
          <w:sz w:val="28"/>
          <w:szCs w:val="28"/>
          <w:rtl w:val="true"/>
          <w:lang w:bidi="fa-IR"/>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حتى يقوم قائم الحق منا، إذا صارت الدنيا هرجا مرجا، وهو التاسع من صلب الحسين</w:t>
      </w:r>
      <w:r>
        <w:rPr>
          <w:rFonts w:eastAsia="IRNazanin" w:cs="IRNazanin"/>
          <w:color w:val="111111"/>
          <w:sz w:val="28"/>
          <w:szCs w:val="28"/>
          <w:rtl w:val="true"/>
          <w:lang w:bidi="fa-IR"/>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 xml:space="preserve">. </w:t>
      </w:r>
      <w:bookmarkStart w:id="738" w:name="pg15326_157996"/>
    </w:p>
    <w:p>
      <w:pPr>
        <w:pStyle w:val="BookText"/>
        <w:rPr/>
      </w:pPr>
      <w:bookmarkEnd w:id="73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يخرج الله من صلب الحسين تسعة من الأئمة أمناء معصومون، ومنا مهدي هذه الأمة، إذا صارت الدنيا هرجا ومرجا، وتظاهرت الفتن وتقطعت السبل، و أغار بعضهم على بعض، فلا كبير يرحم صغيرا ولا صغير يوقر كبيرا، فيبعث الله عزوجل عند ذلك مهدينا، التاسع من صلب الحسين، يفتح حصون الضلالة وقلوبا غفلاء، يقوم بالدين في آخر الزمان كما قمت به في أول الزمان ويملأ الأرض عدلا كما ملئت جورا</w:t>
      </w:r>
      <w:r>
        <w:rPr>
          <w:rFonts w:eastAsia="IRNazanin" w:cs="IRNazanin"/>
          <w:color w:val="111111"/>
          <w:sz w:val="28"/>
          <w:szCs w:val="28"/>
          <w:rtl w:val="true"/>
          <w:lang w:bidi="fa-IR"/>
        </w:rPr>
        <w:t>»</w:t>
      </w:r>
      <w:r>
        <w:rPr>
          <w:rStyle w:val="FootnoteAnchor"/>
          <w:rtl w:val="true"/>
        </w:rPr>
        <w:footnoteReference w:id="1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وهدأت دعوة 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يشمل عامة الناس في حال عدم الأمن والسلامة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وهدأت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سكنت، وقد سبق أنه لعلها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أشارت بهذه الجمل إلى أن شيئاً من تلك الحالة الجاهلية كانت باقية فيهم، وذلك لتعبيرها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بالخضوع والسكون ونحوهما</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5061385_2142443653"/>
      <w:bookmarkStart w:id="740" w:name="_Toc289"/>
      <w:bookmarkEnd w:id="739"/>
      <w:r>
        <w:rPr>
          <w:rtl w:val="true"/>
        </w:rPr>
        <w:t>مواصفات المجتمع الجاهلي</w:t>
      </w:r>
      <w:bookmarkEnd w:id="74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الاجتناب عن سيئات المجتمع الجاهلي، حيث تشير الصديقة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المقطع والذي سبقه إلى مجموعة من مواصفات المجتمع الجاهلي 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الإفك، وهو الكذب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مواصفات ترتبط بالعقيدة والسلوك معاً، وتكشف الحالة الفردية والحالة الاجتماعية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علاقتهم بالخالق وعلاقتهم بالخلق، ففي علاقتهمبالخالق كانوا مشركين وكفاراً، وفي العلاقة بالخلق كان الكذب هو الحاكم في طريقة تعامل بعضهم مع بعض، وكان الهرج هو السيد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صفات مترابطة يؤثر بعضها في البعض الآخر، فإن سيادة الكذب المتبادل في المجتمع من العلل المعدة للهرج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الفتنة، واختلاط الأمور، والقتل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يشرك بالخالق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أكبر الأكاذيب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يهون عليه الكذب على المخلوق من أصدقائه ومجتمعه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فتح مكة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الله قد أذهب نخوة الجاهلية وتفاخرها بآبائها، ألا إنكم من ولد آدم وآدم من طين، ألا إن خير عباد الله عند الله أتقاكم، إن العربية ليست بأب والد ولكنها لسان ناطق، فمن قصر به عمله لم يبلغ به حسبه، ألا إن كل دم في الجاهلية أو إحنة فهي تحت قدمي إلى يوم القيامة</w:t>
      </w:r>
      <w:r>
        <w:rPr>
          <w:rFonts w:eastAsia="IRNazanin" w:cs="IRNazanin"/>
          <w:color w:val="111111"/>
          <w:sz w:val="28"/>
          <w:szCs w:val="28"/>
          <w:rtl w:val="true"/>
          <w:lang w:bidi="fa-IR"/>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 xml:space="preserve">. </w:t>
      </w:r>
      <w:bookmarkStart w:id="741" w:name="pg15326_157998"/>
    </w:p>
    <w:p>
      <w:pPr>
        <w:pStyle w:val="BookText"/>
        <w:rPr/>
      </w:pPr>
      <w:bookmarkEnd w:id="741"/>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2" w:name="__RefHeading___Toc5061387_2142443653"/>
      <w:bookmarkStart w:id="743" w:name="_Toc290"/>
      <w:bookmarkEnd w:id="742"/>
      <w:r>
        <w:rPr>
          <w:rtl w:val="true"/>
        </w:rPr>
        <w:t>من مسؤوليات المؤمن</w:t>
      </w:r>
      <w:bookmarkEnd w:id="7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أربع مسؤوليات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ما ورد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على عاتق كل مصلح،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 للشرك، الجلي والخفي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 للإفك والكذب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 للكفر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 للهرج والفتنة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على كل داعية أن يضع التصدي لهذه الأربعة نصب عينيه دائماً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أشارت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المقطع إلى سبعة أدوار ومهام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دارت بهم رحى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بهم حلب الأيام، وهذا من مسؤوليات كل مصلح أن يسعى لتقدم وازدهار أمته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خضعت بهم نعرة الشرك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سكنت بهم فورة الإفك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خمدت بهم نيران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هدأت بهم دعوة الهرج</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استوسق بهم نظام الدين، على ما سيأتي</w:t>
      </w:r>
      <w:r>
        <w:rPr>
          <w:rFonts w:eastAsia="Amiri" w:cs="Amiri" w:ascii="Amiri" w:hAnsi="Amiri"/>
          <w:color w:val="111111"/>
          <w:sz w:val="28"/>
          <w:szCs w:val="28"/>
          <w:rtl w:val="true"/>
          <w:lang w:bidi="ar-SA"/>
        </w:rPr>
        <w:t xml:space="preserve">. </w:t>
      </w:r>
      <w:bookmarkStart w:id="744" w:name="pg15326_157999"/>
    </w:p>
    <w:p>
      <w:pPr>
        <w:pStyle w:val="BookText"/>
        <w:rPr/>
      </w:pPr>
      <w:bookmarkEnd w:id="74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5" w:name="__RefHeading___Toc5061389_2142443653"/>
      <w:bookmarkStart w:id="746" w:name="_Toc291"/>
      <w:bookmarkEnd w:id="745"/>
      <w:r>
        <w:rPr>
          <w:rtl w:val="true"/>
        </w:rPr>
        <w:t>المصلح ودار الدنيا</w:t>
      </w:r>
      <w:bookmarkEnd w:id="7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المصلح أن يضع في باله أن دار الدنيا حيث كانت دار امتحان وابتلاء، وأسباب ومسببات، وقانون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نمد هؤلاء وهؤلاء</w:t>
      </w:r>
      <w:r>
        <w:rPr>
          <w:rFonts w:eastAsia="Amiri" w:cs="Amiri" w:ascii="Amiri" w:hAnsi="Amiri"/>
          <w:color w:val="111111"/>
          <w:sz w:val="28"/>
          <w:szCs w:val="28"/>
          <w:rtl w:val="true"/>
          <w:lang w:bidi="ar-SA"/>
        </w:rPr>
        <w:t>»</w:t>
      </w:r>
      <w:r>
        <w:rPr>
          <w:rStyle w:val="FootnoteAnchor"/>
          <w:rtl w:val="true"/>
        </w:rPr>
        <w:footnoteReference w:id="1311"/>
      </w:r>
      <w:r>
        <w:rPr>
          <w:rFonts w:ascii="Amiri" w:hAnsi="Amiri" w:eastAsia="Amiri" w:cs="Amiri"/>
          <w:color w:val="111111"/>
          <w:sz w:val="28"/>
          <w:sz w:val="28"/>
          <w:szCs w:val="28"/>
          <w:rtl w:val="true"/>
          <w:lang w:bidi="ar-SA"/>
        </w:rPr>
        <w:t>، وقانون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w:t>
      </w:r>
      <w:r>
        <w:rPr>
          <w:rStyle w:val="FootnoteAnchor"/>
          <w:rtl w:val="true"/>
        </w:rPr>
        <w:footnoteReference w:id="1312"/>
      </w:r>
      <w:r>
        <w:rPr>
          <w:rFonts w:ascii="Amiri" w:hAnsi="Amiri" w:eastAsia="Amiri" w:cs="Amiri"/>
          <w:color w:val="111111"/>
          <w:sz w:val="28"/>
          <w:sz w:val="28"/>
          <w:szCs w:val="28"/>
          <w:rtl w:val="true"/>
          <w:lang w:bidi="ar-SA"/>
        </w:rPr>
        <w:t xml:space="preserve">، لذلك ليس من الممكن عادة أن يقضي الإنسان في فترة قصيرة على كل جذور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العقيدي والعملي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حكم دولة أو أدار عائلة أو أسس منظمة أو نقابة أو حزباً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 الإنسان ذلك تحلى بالصبر، ولم يمنعه من القيام بواجباته وجود بعض الثغرات والنواقص والأخطاء التي لا يمكنه تجنبها، فإن البعض لا يسعى لقيام دولة إسلامية متعللاً بأنها ربما تقع فيما بعد بأيد غير أمينة، أو لأننا ربما لا نستطيع من تطبيق الإسلام كاملاً، أو ما أشبه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ليس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أقام دولةالإسلام وهو يعلم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أفإن مات أو قتل انقلبتم على أعقابكم</w:t>
      </w:r>
      <w:r>
        <w:rPr>
          <w:rFonts w:eastAsia="IRNazanin" w:cs="IRNazanin"/>
          <w:color w:val="111111"/>
          <w:sz w:val="28"/>
          <w:szCs w:val="28"/>
          <w:rtl w:val="true"/>
          <w:lang w:bidi="fa-IR"/>
        </w:rPr>
        <w:t>»</w:t>
      </w:r>
      <w:r>
        <w:rPr>
          <w:rStyle w:val="FootnoteAnchor"/>
          <w:rtl w:val="true"/>
        </w:rPr>
        <w:footnoteReference w:id="13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ليس قد أقامها وهو يعلم بما قام وسيقوم به أمثال خالد في تعديه على أهل اليمن؟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البيّن الفرق بين التقصير في التصدي للمنكرات والنواقص، وبين اليأس عن العمل لوجود عدد منها قهراً ودون مقدرة للمرء على القضاء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w:t>
      </w:r>
      <w:r>
        <w:rPr>
          <w:rFonts w:eastAsia="Amiri" w:cs="Amiri" w:ascii="Amiri" w:hAnsi="Amiri"/>
          <w:color w:val="111111"/>
          <w:sz w:val="28"/>
          <w:szCs w:val="28"/>
          <w:rtl w:val="true"/>
          <w:lang w:bidi="ar-SA"/>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يستمعون إليك أفأنت تسمع الصم ولو كانوا لا يعقلون</w:t>
      </w:r>
      <w:r>
        <w:rPr>
          <w:rFonts w:eastAsia="Amiri" w:cs="Amiri" w:ascii="Amiri" w:hAnsi="Amiri"/>
          <w:color w:val="111111"/>
          <w:sz w:val="28"/>
          <w:szCs w:val="28"/>
          <w:rtl w:val="true"/>
          <w:lang w:bidi="ar-SA"/>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يؤمن به ومنهم من لا يؤمن به وربك أعلمبالمفسدين</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ينظر إليك أفأنت تهدي العمي ولو كانوا لايبصرون</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 xml:space="preserve">. </w:t>
      </w:r>
      <w:bookmarkStart w:id="747" w:name="pg15326_158001"/>
    </w:p>
    <w:p>
      <w:pPr>
        <w:pStyle w:val="Heading2"/>
        <w:numPr>
          <w:ilvl w:val="1"/>
          <w:numId w:val="1"/>
        </w:numPr>
        <w:rPr/>
      </w:pPr>
      <w:bookmarkStart w:id="748" w:name="__RefHeading___Toc5061391_2142443653"/>
      <w:bookmarkStart w:id="749" w:name="_Toc292"/>
      <w:bookmarkEnd w:id="747"/>
      <w:bookmarkEnd w:id="748"/>
      <w:r>
        <w:rPr>
          <w:rtl w:val="true"/>
        </w:rPr>
        <w:t>واستوسق نظام الدين</w:t>
      </w:r>
      <w:bookmarkEnd w:id="749"/>
    </w:p>
    <w:p>
      <w:pPr>
        <w:pStyle w:val="Heading3"/>
        <w:numPr>
          <w:ilvl w:val="2"/>
          <w:numId w:val="1"/>
        </w:numPr>
        <w:rPr/>
      </w:pPr>
      <w:bookmarkStart w:id="750" w:name="__RefHeading___Toc5061393_2142443653"/>
      <w:bookmarkStart w:id="751" w:name="_Toc293"/>
      <w:bookmarkEnd w:id="750"/>
      <w:r>
        <w:rPr>
          <w:rtl w:val="true"/>
        </w:rPr>
        <w:t>اشارة</w:t>
      </w:r>
      <w:bookmarkEnd w:id="751"/>
    </w:p>
    <w:p>
      <w:pPr>
        <w:pStyle w:val="Heading3"/>
        <w:numPr>
          <w:ilvl w:val="2"/>
          <w:numId w:val="1"/>
        </w:numPr>
        <w:rPr/>
      </w:pPr>
      <w:bookmarkStart w:id="752" w:name="__RefHeading___Toc5061395_2142443653"/>
      <w:bookmarkStart w:id="753" w:name="_Toc294"/>
      <w:bookmarkEnd w:id="752"/>
      <w:r>
        <w:rPr>
          <w:rtl w:val="true"/>
        </w:rPr>
        <w:t xml:space="preserve">استيساق الدين بالرسول </w:t>
      </w:r>
      <w:r>
        <w:rPr>
          <w:rtl w:val="true"/>
        </w:rPr>
        <w:t>(</w:t>
      </w:r>
      <w:r>
        <w:rPr>
          <w:rtl w:val="true"/>
        </w:rPr>
        <w:t>صلی الله علیه و آله</w:t>
      </w:r>
      <w:r>
        <w:rPr>
          <w:rtl w:val="true"/>
        </w:rPr>
        <w:t>)</w:t>
      </w:r>
      <w:bookmarkEnd w:id="753"/>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يستوسق نظام الدين، ويجب 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ينتظم ويستوسق أمره، فإن كل دعوى للاستيساق بواسطة غيرهم باطلة، وهي ككل دعوة باستيساق الأمر من دون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ومناهجهم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والاستيساق بأن تكون شتى الأمور والقضايا الدينية منتظمة ومجتمعة ومتكاملة وعلى وئام تام، فإن الدين جملة واحدة لا يصلح بعضها إلا ببعض، وكل نقص في هذا النظام خبال للإنسان وإنحراف عن الإنسانية، فاللازم أن يهتم الإنسان حتى يستوسق هذا النظام بجميع أجزائه وخصوصياته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الكتاب وتكفرون ببعض فما جزاء من يفعل ذلك منكم إلا خزي في الحياة الدنيا ويوم القيامة يردون إلى أشد العذاب وما اللهبغافل عما تعملون</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يكفرون بالله ورسله ويريدون أن يفرقوا بين الله ورسله ويقولون نؤمن ببعض ونكفر ببعض ويريدون أن يتخذوا بين ذلك سبيلاً</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واستوسق نظام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بعديه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 عقيدة ومنهاجاً</w:t>
      </w:r>
      <w:r>
        <w:rPr>
          <w:rFonts w:eastAsia="Amiri" w:cs="Amiri" w:ascii="Amiri" w:hAnsi="Amiri"/>
          <w:color w:val="111111"/>
          <w:sz w:val="28"/>
          <w:szCs w:val="28"/>
          <w:rtl w:val="true"/>
          <w:lang w:bidi="ar-SA"/>
        </w:rPr>
        <w:t xml:space="preserve">. </w:t>
      </w:r>
      <w:bookmarkStart w:id="754" w:name="pg15326_158002"/>
    </w:p>
    <w:p>
      <w:pPr>
        <w:pStyle w:val="BookText"/>
        <w:rPr/>
      </w:pPr>
      <w:bookmarkEnd w:id="754"/>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سلوكاً وممارسة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لضربة علي يوم الخندق أفضل من عبادة الثقلين</w:t>
      </w:r>
      <w:r>
        <w:rPr>
          <w:rFonts w:eastAsia="IRNazanin" w:cs="IRNazanin"/>
          <w:color w:val="111111"/>
          <w:sz w:val="28"/>
          <w:szCs w:val="28"/>
          <w:rtl w:val="true"/>
          <w:lang w:bidi="fa-IR"/>
        </w:rPr>
        <w:t>»</w:t>
      </w:r>
      <w:r>
        <w:rPr>
          <w:rStyle w:val="FootnoteAnchor"/>
          <w:rtl w:val="true"/>
        </w:rPr>
        <w:footnoteReference w:id="1322"/>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5061397_2142443653"/>
      <w:bookmarkStart w:id="756" w:name="_Toc295"/>
      <w:bookmarkEnd w:id="755"/>
      <w:r>
        <w:rPr>
          <w:rtl w:val="true"/>
        </w:rPr>
        <w:t>عدم الإفراط والتفريط</w:t>
      </w:r>
      <w:bookmarkEnd w:id="7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مقتضيات استيساق نظام الدين، عدم الإفراط أو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ترهبن أو أسرف أو ما أشبه ليس نظام دينه مستوسقاً ومتسقاً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w:t>
      </w:r>
      <w:r>
        <w:rPr>
          <w:rFonts w:eastAsia="Amiri" w:cs="Amiri" w:ascii="Amiri" w:hAnsi="Amiri"/>
          <w:color w:val="111111"/>
          <w:sz w:val="28"/>
          <w:szCs w:val="28"/>
          <w:rtl w:val="true"/>
          <w:lang w:bidi="ar-SA"/>
        </w:rPr>
        <w:t>»</w:t>
      </w:r>
      <w:r>
        <w:rPr>
          <w:rStyle w:val="FootnoteAnchor"/>
          <w:rtl w:val="true"/>
        </w:rPr>
        <w:footnoteReference w:id="132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الأمة الوسطى ونحن شهداء لله على خلقه وحججه في أرضه</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 يَكُونَ الرَّسُولُ عَلَيْكُمْ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 شهيد على كل زمان،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زمانه، والحسن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زمانه،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زمانه، وكل من يدعومنا إلى أمر الله</w:t>
      </w:r>
      <w:r>
        <w:rPr>
          <w:rFonts w:eastAsia="IRNazanin" w:cs="IRNazanin"/>
          <w:color w:val="111111"/>
          <w:sz w:val="28"/>
          <w:szCs w:val="28"/>
          <w:rtl w:val="true"/>
          <w:lang w:bidi="fa-IR"/>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نمط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نمط الحجاز؟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أوسط الأنماط، إن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جَعَلْناكُمْ أُمَّةً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إلينا يرجع الغالي وبنا يلحق المقصر</w:t>
      </w:r>
      <w:r>
        <w:rPr>
          <w:rFonts w:eastAsia="IRNazanin" w:cs="IRNazanin"/>
          <w:color w:val="111111"/>
          <w:sz w:val="28"/>
          <w:szCs w:val="28"/>
          <w:rtl w:val="true"/>
          <w:lang w:bidi="fa-IR"/>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 يكتب علينا الرهبانية إنما رهبانية أمتي الجهاد في سبيل الله</w:t>
      </w:r>
      <w:r>
        <w:rPr>
          <w:rFonts w:eastAsia="IRNazanin" w:cs="IRNazanin"/>
          <w:color w:val="111111"/>
          <w:sz w:val="28"/>
          <w:szCs w:val="28"/>
          <w:rtl w:val="true"/>
          <w:lang w:bidi="fa-IR"/>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رهبانية في الإسلام</w:t>
      </w:r>
      <w:r>
        <w:rPr>
          <w:rFonts w:eastAsia="Amiri" w:cs="Amiri" w:ascii="Amiri" w:hAnsi="Amiri"/>
          <w:color w:val="111111"/>
          <w:sz w:val="28"/>
          <w:szCs w:val="28"/>
          <w:rtl w:val="true"/>
          <w:lang w:bidi="ar-SA"/>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فيأمتي رهبانية ولاسياحة ولا زم يعني سكوت</w:t>
      </w:r>
      <w:r>
        <w:rPr>
          <w:rFonts w:eastAsia="IRNazanin" w:cs="IRNazanin"/>
          <w:color w:val="111111"/>
          <w:sz w:val="28"/>
          <w:szCs w:val="28"/>
          <w:rtl w:val="true"/>
          <w:lang w:bidi="fa-IR"/>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 xml:space="preserve">. </w:t>
      </w:r>
      <w:bookmarkStart w:id="757" w:name="pg15326_158004"/>
    </w:p>
    <w:p>
      <w:pPr>
        <w:pStyle w:val="Heading2"/>
        <w:numPr>
          <w:ilvl w:val="1"/>
          <w:numId w:val="1"/>
        </w:numPr>
        <w:rPr/>
      </w:pPr>
      <w:bookmarkStart w:id="758" w:name="__RefHeading___Toc5061399_2142443653"/>
      <w:bookmarkStart w:id="759" w:name="_Toc296"/>
      <w:bookmarkEnd w:id="757"/>
      <w:bookmarkEnd w:id="758"/>
      <w:r>
        <w:rPr>
          <w:rtl w:val="true"/>
        </w:rPr>
        <w:t>فأنّى حرتم بعد البيان</w:t>
      </w:r>
      <w:bookmarkEnd w:id="759"/>
    </w:p>
    <w:p>
      <w:pPr>
        <w:pStyle w:val="Heading3"/>
        <w:numPr>
          <w:ilvl w:val="2"/>
          <w:numId w:val="1"/>
        </w:numPr>
        <w:rPr/>
      </w:pPr>
      <w:bookmarkStart w:id="760" w:name="__RefHeading___Toc5061401_2142443653"/>
      <w:bookmarkStart w:id="761" w:name="_Toc297"/>
      <w:bookmarkEnd w:id="760"/>
      <w:r>
        <w:rPr>
          <w:rtl w:val="true"/>
        </w:rPr>
        <w:t>اشارة</w:t>
      </w:r>
      <w:bookmarkEnd w:id="761"/>
    </w:p>
    <w:p>
      <w:pPr>
        <w:pStyle w:val="BookText"/>
        <w:rPr/>
      </w:pPr>
      <w:r>
        <w:rPr>
          <w:rFonts w:ascii="Amiri" w:hAnsi="Amiri" w:eastAsia="Amiri" w:cs="Amiri"/>
          <w:color w:val="111111"/>
          <w:sz w:val="28"/>
          <w:sz w:val="28"/>
          <w:szCs w:val="28"/>
          <w:rtl w:val="true"/>
          <w:lang w:bidi="ar-SA"/>
        </w:rPr>
        <w:t>فأنّى حرتم</w:t>
      </w:r>
      <w:r>
        <w:rPr>
          <w:rStyle w:val="FootnoteAnchor"/>
          <w:rtl w:val="true"/>
        </w:rPr>
        <w:footnoteReference w:id="1332"/>
      </w:r>
      <w:r>
        <w:rPr>
          <w:rFonts w:ascii="Amiri" w:hAnsi="Amiri" w:eastAsia="Amiri" w:cs="Amiri"/>
          <w:color w:val="111111"/>
          <w:sz w:val="28"/>
          <w:sz w:val="28"/>
          <w:szCs w:val="28"/>
          <w:rtl w:val="true"/>
          <w:lang w:bidi="ar-SA"/>
        </w:rPr>
        <w:t>بعد البيان</w:t>
      </w:r>
    </w:p>
    <w:p>
      <w:pPr>
        <w:pStyle w:val="Heading3"/>
        <w:numPr>
          <w:ilvl w:val="2"/>
          <w:numId w:val="1"/>
        </w:numPr>
        <w:rPr/>
      </w:pPr>
      <w:bookmarkStart w:id="762" w:name="__RefHeading___Toc5061403_2142443653"/>
      <w:bookmarkStart w:id="763" w:name="_Toc298"/>
      <w:bookmarkEnd w:id="762"/>
      <w:r>
        <w:rPr>
          <w:rtl w:val="true"/>
        </w:rPr>
        <w:t>الحيرة والشك من المحرمات</w:t>
      </w:r>
      <w:bookmarkEnd w:id="76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الحيرة بعد البيان ووصول الحجة، خاصة فيما يرتبط بهم وبحقوقهم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من الحيرة والشك في أصول الدين وما يرتبط بأصول الدين، ومن الواضح أن ذلك من أشد المحرمات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الحيرة في فروع الدين فإنها وإن كانت محرمة، إلا أنها ليست بتلك المنزلة، فالفرق بينهما هو الفرق بين أصول الدين وفروعه، وقد 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ترتابوا فتشكوا ولا تشكوا فتكفروا</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والريب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مراتب الشك، والشك هو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الإيغال في الترديد، ومن أوغل في الترديد لابد وأن ينتهي به الأمر إلى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الحيرة والشك أمر غير اختياري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موارده اختياري، والكثير منها اختياري باختيارية المقدمات وبعد ذلك لابد من صرف الذهن ورفع الشك والحيرة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فأنى حرتم بعد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الحيرة العملية، أي إنما سلكتم سلوك الحائر وإن لم تكونوا حيارى حقيقة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الجور أي كيف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ولماذا جرتم وظلمتمونا بعد أن بان حقنا لكم؟</w:t>
      </w:r>
    </w:p>
    <w:p>
      <w:pPr>
        <w:pStyle w:val="BookText"/>
        <w:rPr/>
      </w:pPr>
      <w:r>
        <w:rPr>
          <w:rFonts w:ascii="IRNazanin" w:hAnsi="IRNazanin" w:eastAsia="IRNazanin"/>
          <w:color w:val="111111"/>
          <w:sz w:val="28"/>
          <w:sz w:val="28"/>
          <w:szCs w:val="28"/>
          <w:rtl w:val="true"/>
          <w:lang w:bidi="fa-IR"/>
        </w:rPr>
        <w:t>عن الحسين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 أني شاك وقد قال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أرني كيف تحيي الموتى وأني أحب أن تريني شيئا،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إبراهيم كان مؤمنا وأحب أن يزداد إيمانا وأنت شاك والشاك لا خير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الشك ما لم يأت اليقين فإذا جاء اليقين لم يجز الشك، وكتب إن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وجدنا لأكثرهم منعهد وإن وجدنا أكثرهم لفاسقين</w:t>
      </w:r>
      <w:r>
        <w:rPr>
          <w:rFonts w:eastAsia="IRNazanin" w:cs="IRNazanin"/>
          <w:color w:val="111111"/>
          <w:sz w:val="28"/>
          <w:szCs w:val="28"/>
          <w:rtl w:val="true"/>
          <w:lang w:bidi="fa-IR"/>
        </w:rPr>
        <w:t>»</w:t>
      </w:r>
      <w:r>
        <w:rPr>
          <w:rStyle w:val="FootnoteAnchor"/>
          <w:rtl w:val="true"/>
        </w:rPr>
        <w:footnoteReference w:id="13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الشاك</w:t>
      </w:r>
      <w:r>
        <w:rPr>
          <w:rFonts w:eastAsia="Amiri" w:cs="Amiri" w:ascii="Amiri" w:hAnsi="Amiri"/>
          <w:color w:val="111111"/>
          <w:sz w:val="28"/>
          <w:szCs w:val="28"/>
          <w:rtl w:val="true"/>
          <w:lang w:bidi="ar-SA"/>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عن يساره وزرارة عن يمينه فدخل عليه أبو بصير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ما تقول فيمن شك في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 يا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 في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إلى زرارة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يكفر إذا جحد</w:t>
      </w:r>
      <w:r>
        <w:rPr>
          <w:rFonts w:eastAsia="IRNazanin" w:cs="IRNazanin"/>
          <w:color w:val="111111"/>
          <w:sz w:val="28"/>
          <w:szCs w:val="28"/>
          <w:rtl w:val="true"/>
          <w:lang w:bidi="fa-IR"/>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ولم يلبسوا إيمانهم بظلم</w:t>
      </w:r>
      <w:r>
        <w:rPr>
          <w:rFonts w:eastAsia="IRNazanin" w:cs="IRNazanin"/>
          <w:color w:val="111111"/>
          <w:sz w:val="28"/>
          <w:szCs w:val="28"/>
          <w:rtl w:val="true"/>
          <w:lang w:bidi="fa-IR"/>
        </w:rPr>
        <w:t>»</w:t>
      </w:r>
      <w:r>
        <w:rPr>
          <w:rStyle w:val="FootnoteAnchor"/>
          <w:rtl w:val="true"/>
        </w:rPr>
        <w:footnoteReference w:id="13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بشك</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الشك والمعصية في النار ليسا منا ولا إلينا</w:t>
      </w:r>
      <w:r>
        <w:rPr>
          <w:rFonts w:eastAsia="IRNazanin" w:cs="IRNazanin"/>
          <w:color w:val="111111"/>
          <w:sz w:val="28"/>
          <w:szCs w:val="28"/>
          <w:rtl w:val="true"/>
          <w:lang w:bidi="fa-IR"/>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الريب كفر</w:t>
      </w:r>
      <w:r>
        <w:rPr>
          <w:rFonts w:eastAsia="IRNazanin" w:cs="IRNazanin"/>
          <w:color w:val="111111"/>
          <w:sz w:val="28"/>
          <w:szCs w:val="28"/>
          <w:rtl w:val="true"/>
          <w:lang w:bidi="fa-IR"/>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ينفع مع الشك والجحود عمل</w:t>
      </w:r>
      <w:r>
        <w:rPr>
          <w:rFonts w:eastAsia="IRNazanin" w:cs="IRNazanin"/>
          <w:color w:val="111111"/>
          <w:sz w:val="28"/>
          <w:szCs w:val="28"/>
          <w:rtl w:val="true"/>
          <w:lang w:bidi="fa-IR"/>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شك أو ظن فأقام على أحدهما أحبط الله عمله إن حجة الله هي الحجة الواضحة</w:t>
      </w:r>
      <w:r>
        <w:rPr>
          <w:rFonts w:eastAsia="IRNazanin" w:cs="IRNazanin"/>
          <w:color w:val="111111"/>
          <w:sz w:val="28"/>
          <w:szCs w:val="28"/>
          <w:rtl w:val="true"/>
          <w:lang w:bidi="fa-IR"/>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لنرى الرجل له عبادة واجتهاد وخشوع ولا يقول بالحق فهل ينفعه ذلك شيئا؟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محمد إنما مثل أهل البيت مثل أهل بيت كانوا في بني إسرائيل كان لا يجتهد أحد منهم أربعين ليلة إلا دعا فأجيب، وإن رجلا منهم اجتهد أربعين ليلة ثم دعا فلم يستجب له، فأتى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يشكوا إليه ما هو فيه ويسأله الدعاء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فتطهر عيسى وصلى ركعتين ثم دعا الله عزوجل، فأوحى الله عز 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عيسى إن عبدي أتاني من غير الباب الذي أوتى منه، إنه دعاني وفي قلبه شك منك، فلو دعاني حتى ينقطع عنقهوتنتثر أنامله ما استجبت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إليه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ربك وأنت في شك من نبيه،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وكلمته قد كان والله ما قلت، فادع الله لي أن يذهب به عني،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له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الله عليه وقبل منه وصار في حد أهل بيته</w:t>
      </w:r>
      <w:r>
        <w:rPr>
          <w:rFonts w:eastAsia="IRNazanin" w:cs="IRNazanin"/>
          <w:color w:val="111111"/>
          <w:sz w:val="28"/>
          <w:szCs w:val="28"/>
          <w:rtl w:val="true"/>
          <w:lang w:bidi="fa-IR"/>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تفسير العياشي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الذين في قلوبهم مرض فزادتهم رجسا إلى رجسهم</w:t>
      </w:r>
      <w:r>
        <w:rPr>
          <w:rFonts w:eastAsia="IRNazanin" w:cs="IRNazanin"/>
          <w:color w:val="111111"/>
          <w:sz w:val="28"/>
          <w:szCs w:val="28"/>
          <w:rtl w:val="true"/>
          <w:lang w:bidi="fa-IR"/>
        </w:rPr>
        <w:t>»</w:t>
      </w:r>
      <w:r>
        <w:rPr>
          <w:rStyle w:val="FootnoteAnchor"/>
          <w:rtl w:val="true"/>
        </w:rPr>
        <w:footnoteReference w:id="1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شكا إلى شكهم</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جعل عليا علما بينه وبين خلقه ليس بينه وبينهم علم غيره، فمن تبعه كان مؤمنا ومن جحده كان كافرا، ومن شك فيه كان مشركا</w:t>
      </w:r>
      <w:r>
        <w:rPr>
          <w:rFonts w:eastAsia="IRNazanin" w:cs="IRNazanin"/>
          <w:color w:val="111111"/>
          <w:sz w:val="28"/>
          <w:szCs w:val="28"/>
          <w:rtl w:val="true"/>
          <w:lang w:bidi="fa-IR"/>
        </w:rPr>
        <w:t>»</w:t>
      </w:r>
      <w:r>
        <w:rPr>
          <w:rStyle w:val="FootnoteAnchor"/>
          <w:rtl w:val="true"/>
        </w:rPr>
        <w:footnoteReference w:id="1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خطر ببالك في عظمته وجبروته أو بعض صفاته شيء من الأشياء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وعلي أمير المؤمنين، إذا قلت ذلك عدت إلى محض الإيمان</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 xml:space="preserve">. </w:t>
      </w:r>
      <w:bookmarkStart w:id="764" w:name="pg15326_158008"/>
    </w:p>
    <w:p>
      <w:pPr>
        <w:pStyle w:val="Heading2"/>
        <w:numPr>
          <w:ilvl w:val="1"/>
          <w:numId w:val="1"/>
        </w:numPr>
        <w:rPr/>
      </w:pPr>
      <w:bookmarkStart w:id="765" w:name="__RefHeading___Toc5061405_2142443653"/>
      <w:bookmarkStart w:id="766" w:name="_Toc299"/>
      <w:bookmarkEnd w:id="764"/>
      <w:bookmarkEnd w:id="765"/>
      <w:r>
        <w:rPr>
          <w:rtl w:val="true"/>
        </w:rPr>
        <w:t>وأسررتم بعد الإعلان</w:t>
      </w:r>
      <w:bookmarkEnd w:id="766"/>
    </w:p>
    <w:p>
      <w:pPr>
        <w:pStyle w:val="Heading3"/>
        <w:numPr>
          <w:ilvl w:val="2"/>
          <w:numId w:val="1"/>
        </w:numPr>
        <w:rPr/>
      </w:pPr>
      <w:bookmarkStart w:id="767" w:name="__RefHeading___Toc5061407_2142443653"/>
      <w:bookmarkStart w:id="768" w:name="_Toc300"/>
      <w:bookmarkEnd w:id="767"/>
      <w:r>
        <w:rPr>
          <w:rtl w:val="true"/>
        </w:rPr>
        <w:t>اشارة</w:t>
      </w:r>
      <w:bookmarkEnd w:id="768"/>
    </w:p>
    <w:p>
      <w:pPr>
        <w:pStyle w:val="Heading3"/>
        <w:numPr>
          <w:ilvl w:val="2"/>
          <w:numId w:val="1"/>
        </w:numPr>
        <w:rPr/>
      </w:pPr>
      <w:bookmarkStart w:id="769" w:name="__RefHeading___Toc5061409_2142443653"/>
      <w:bookmarkStart w:id="770" w:name="_Toc301"/>
      <w:bookmarkEnd w:id="769"/>
      <w:r>
        <w:rPr>
          <w:rtl w:val="true"/>
        </w:rPr>
        <w:t>الجهر بالحق</w:t>
      </w:r>
      <w:bookmarkEnd w:id="77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الإسرار بعد الإعلان في الجملة، خاصة فيما يرتبط بهم وبحقوقهم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الواجب على الإنسان أن يصدع بالحق إذا لم تكن هناك تقية ملزمة، وهؤلاء كانوا صادعين بالحق ثم أسروا طمعاً في الدنيا، ولم تكن تقية توجب ذلك، لأنه كانت فيهم القوة والمنعة والعدد والعدة، وإنما رغبوا إلى الدنيا، ولذا أسرّوا الواقع وأعلنوا نقيضه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حتى لو لم تكن فيهم القوة والمنعة والعدد والعدة، فإن التقية كانت منهم محرمة مع وجود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المفترض الطاعة بعدمها وبضرورة رفع الراية والمطالبة بالحق، ولذلك كان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العتاب أيضاً</w:t>
      </w:r>
      <w:r>
        <w:rPr>
          <w:rStyle w:val="FootnoteAnchor"/>
          <w:rtl w:val="true"/>
        </w:rPr>
        <w:footnoteReference w:id="1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لا كلام في 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مطلقاً</w:t>
      </w:r>
      <w:r>
        <w:rPr>
          <w:rStyle w:val="FootnoteAnchor"/>
          <w:rtl w:val="true"/>
        </w:rPr>
        <w:footnoteReference w:id="1349"/>
      </w:r>
      <w:r>
        <w:rPr>
          <w:rFonts w:ascii="IRNazanin" w:hAnsi="IRNazanin" w:eastAsia="IRNazanin"/>
          <w:color w:val="111111"/>
          <w:sz w:val="28"/>
          <w:sz w:val="28"/>
          <w:szCs w:val="28"/>
          <w:rtl w:val="true"/>
          <w:lang w:bidi="fa-IR"/>
        </w:rPr>
        <w:t xml:space="preserve">، إنما الكلام في أن ذكرها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الإسرار بعد الإعلان هل هو من باب كونه مصداقاً من مصاديقه الخارجية التي وقعت إذ كانوا كذلك، أم تخصيصه بالذكر لأنه أشد حرمة من الإسرار بما هو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يبعد الثاني، خاصة في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يَكْتُمْها فَإِنَّهُ آثِمٌ قَلْبُهُ</w:t>
      </w:r>
      <w:r>
        <w:rPr>
          <w:rFonts w:eastAsia="Amiri" w:cs="Amiri" w:ascii="Amiri" w:hAnsi="Amiri"/>
          <w:color w:val="111111"/>
          <w:sz w:val="28"/>
          <w:szCs w:val="28"/>
          <w:rtl w:val="true"/>
          <w:lang w:bidi="ar-SA"/>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كتم شهادة أو شهد بها ليهدر لها بها دم امرئ مسلم أو ليزوي مال امرئ مسلم أتى يوم القيامة ولوجهه ظلمة مد البصر وفي وجهه كدوح تعرفه الخلائق باسمه ونسبه، ومن شهد شهادة حق ليحيي بها حق امرئ مسلم أتى يوم القيامة ولوجهه نور مد البصر تعرفه الخلائق باسمه ونسبه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ترى أنالله تبارك وتعالى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وأقيموا الشهادة لله</w:t>
      </w:r>
      <w:r>
        <w:rPr>
          <w:rFonts w:eastAsia="IRNazanin" w:cs="IRNazanin"/>
          <w:color w:val="111111"/>
          <w:sz w:val="28"/>
          <w:szCs w:val="28"/>
          <w:rtl w:val="true"/>
          <w:lang w:bidi="fa-IR"/>
        </w:rPr>
        <w:t>»</w:t>
      </w:r>
      <w:r>
        <w:rPr>
          <w:rStyle w:val="FootnoteAnchor"/>
          <w:rtl w:val="true"/>
        </w:rPr>
        <w:footnoteReference w:id="135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بلزوم العفة والأمانة، فإنهما أشرف ما أسررتم وأحسن ما أعلنتم وأفضل ما ادخرتم</w:t>
      </w:r>
      <w:r>
        <w:rPr>
          <w:rFonts w:eastAsia="IRNazanin" w:cs="IRNazanin"/>
          <w:color w:val="111111"/>
          <w:sz w:val="28"/>
          <w:szCs w:val="28"/>
          <w:rtl w:val="true"/>
          <w:lang w:bidi="fa-IR"/>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التقوى منتهى رضى الله من عباده وحاجته من خلقه، فاتقوا الله الذي إن أسررتم علمه وإن أعلنتم كتبه</w:t>
      </w:r>
      <w:r>
        <w:rPr>
          <w:rFonts w:eastAsia="IRNazanin" w:cs="IRNazanin"/>
          <w:color w:val="111111"/>
          <w:sz w:val="28"/>
          <w:szCs w:val="28"/>
          <w:rtl w:val="true"/>
          <w:lang w:bidi="fa-IR"/>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 xml:space="preserve">. </w:t>
      </w:r>
      <w:bookmarkStart w:id="771" w:name="pg15326_158010"/>
    </w:p>
    <w:p>
      <w:pPr>
        <w:pStyle w:val="Heading2"/>
        <w:numPr>
          <w:ilvl w:val="1"/>
          <w:numId w:val="1"/>
        </w:numPr>
        <w:rPr/>
      </w:pPr>
      <w:bookmarkStart w:id="772" w:name="__RefHeading___Toc5061411_2142443653"/>
      <w:bookmarkStart w:id="773" w:name="_Toc302"/>
      <w:bookmarkEnd w:id="771"/>
      <w:bookmarkEnd w:id="772"/>
      <w:r>
        <w:rPr>
          <w:rtl w:val="true"/>
        </w:rPr>
        <w:t>ونكصتم بعد الإقدام</w:t>
      </w:r>
      <w:bookmarkEnd w:id="773"/>
    </w:p>
    <w:p>
      <w:pPr>
        <w:pStyle w:val="Heading3"/>
        <w:numPr>
          <w:ilvl w:val="2"/>
          <w:numId w:val="1"/>
        </w:numPr>
        <w:rPr/>
      </w:pPr>
      <w:bookmarkStart w:id="774" w:name="__RefHeading___Toc5061413_2142443653"/>
      <w:bookmarkStart w:id="775" w:name="_Toc303"/>
      <w:bookmarkEnd w:id="774"/>
      <w:r>
        <w:rPr>
          <w:rtl w:val="true"/>
        </w:rPr>
        <w:t>اشارة</w:t>
      </w:r>
      <w:bookmarkEnd w:id="775"/>
    </w:p>
    <w:p>
      <w:pPr>
        <w:pStyle w:val="Heading3"/>
        <w:numPr>
          <w:ilvl w:val="2"/>
          <w:numId w:val="1"/>
        </w:numPr>
        <w:rPr/>
      </w:pPr>
      <w:bookmarkStart w:id="776" w:name="__RefHeading___Toc5061415_2142443653"/>
      <w:bookmarkStart w:id="777" w:name="_Toc304"/>
      <w:bookmarkEnd w:id="776"/>
      <w:r>
        <w:rPr>
          <w:rtl w:val="true"/>
        </w:rPr>
        <w:t>النكوص والتراجع</w:t>
      </w:r>
      <w:bookmarkEnd w:id="77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النكص بعد الإقدام في الجملة، خاصة فيما يرتبط بهم وبحقوقهم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اللازم على الإنسان أن يكون مقداماً، لا أن يكون ناكصاً على عقبيه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الإحجام والرجوع عن الشيء، نكص أي رجع القهقرى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توقّفوا عن التقدم بل رجعوا القهقرى، فبينما كانوا لا يبالون بالحياة ويتقدمون إلى سوح الجهاد، ويبذلون كل شيء في سبيل الله سبحانه وتعالى، صاروا يرجعون إلى الخفض والدعة والعيش الرغيد، ولذا تركوا مناصرة الحق وانساقوا مع التيار المنحرف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القول بأشدية حرمة النكوص بعد الإقدام من النكوص الابتدائي نظراً لما يحدثه من الوهن ولغير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فكنتم على أعقابكم تنكصون</w:t>
      </w:r>
      <w:r>
        <w:rPr>
          <w:rFonts w:eastAsia="Amiri" w:cs="Amiri" w:ascii="Amiri" w:hAnsi="Amiri"/>
          <w:color w:val="111111"/>
          <w:sz w:val="28"/>
          <w:szCs w:val="28"/>
          <w:rtl w:val="true"/>
          <w:lang w:bidi="ar-SA"/>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أيما عبد منعبادك سمع مقالتنا العادلة غير الجائرة، والمصلحة في الدين والدنيا غير المفسدة، فأبى بعد سمعه لها إلا النكوص عن نصرتك، والإبطاء عن إعزاز دينك، فإنّا نستشهدك عليه يا أكبر الشاهدين شهادة، ونستشهد عليه جميع من أسكنته أرضك وسماواتك، ثم أنت بعد، المغني عن نصره والآخذ له بذنبه</w:t>
      </w:r>
      <w:r>
        <w:rPr>
          <w:rFonts w:eastAsia="IRNazanin" w:cs="IRNazanin"/>
          <w:color w:val="111111"/>
          <w:sz w:val="28"/>
          <w:szCs w:val="28"/>
          <w:rtl w:val="true"/>
          <w:lang w:bidi="fa-IR"/>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 xml:space="preserve">. </w:t>
      </w:r>
      <w:bookmarkStart w:id="778" w:name="pg15326_158011"/>
    </w:p>
    <w:p>
      <w:pPr>
        <w:pStyle w:val="Heading2"/>
        <w:numPr>
          <w:ilvl w:val="1"/>
          <w:numId w:val="1"/>
        </w:numPr>
        <w:rPr/>
      </w:pPr>
      <w:bookmarkStart w:id="779" w:name="__RefHeading___Toc5061417_2142443653"/>
      <w:bookmarkStart w:id="780" w:name="_Toc305"/>
      <w:bookmarkEnd w:id="778"/>
      <w:bookmarkEnd w:id="779"/>
      <w:r>
        <w:rPr>
          <w:rtl w:val="true"/>
        </w:rPr>
        <w:t>وأشركتم بعد الإيمان</w:t>
      </w:r>
      <w:bookmarkEnd w:id="780"/>
    </w:p>
    <w:p>
      <w:pPr>
        <w:pStyle w:val="Heading3"/>
        <w:numPr>
          <w:ilvl w:val="2"/>
          <w:numId w:val="1"/>
        </w:numPr>
        <w:rPr/>
      </w:pPr>
      <w:bookmarkStart w:id="781" w:name="__RefHeading___Toc5061419_2142443653"/>
      <w:bookmarkStart w:id="782" w:name="_Toc306"/>
      <w:bookmarkEnd w:id="781"/>
      <w:r>
        <w:rPr>
          <w:rtl w:val="true"/>
        </w:rPr>
        <w:t>اشارة</w:t>
      </w:r>
      <w:bookmarkEnd w:id="782"/>
    </w:p>
    <w:p>
      <w:pPr>
        <w:pStyle w:val="Heading3"/>
        <w:numPr>
          <w:ilvl w:val="2"/>
          <w:numId w:val="1"/>
        </w:numPr>
        <w:rPr/>
      </w:pPr>
      <w:bookmarkStart w:id="783" w:name="__RefHeading___Toc5061421_2142443653"/>
      <w:bookmarkStart w:id="784" w:name="_Toc307"/>
      <w:bookmarkEnd w:id="783"/>
      <w:r>
        <w:rPr>
          <w:rtl w:val="true"/>
        </w:rPr>
        <w:t>إنكار الإمامة شرك</w:t>
      </w:r>
      <w:bookmarkEnd w:id="7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الشرك بعد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بالشرك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الخفي، لا الشرك الجلي، لأنهم لم يتخذوا وثناً ولا صنماً ولا ناراً شريكاً لله سبحانه، وإنما رفضوا أحكام الله سبحانه وصاروا بذلك مشركين شركاً خفياً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وبتعبير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المقابلة في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الشرك والإيمان أنهم لم يكونوا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مؤمنين، وإن كانوا مسلمين، إذ لم 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أشركتم بعد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الإسلام يتحقق بالشهادتين وهم أنكروا الشهادة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عملياً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فكانوا مشركين وغير مؤمنين عملياً، ونظرياً أيضا إذا أنكروا مضافاً إلى ذلك أدلة الإمامة، فكان شركهم بالقياس إلى أصل الامامة وأيضاً بلحاظ إنكار بعض أحكام الله ومنها إرث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الأعراب آمنا قل لم تؤمنوا ولكن قولوا أسلمنا ولما يدخل الإيمان في قلوبكم</w:t>
      </w:r>
      <w:r>
        <w:rPr>
          <w:rFonts w:eastAsia="IRNazanin" w:cs="IRNazanin"/>
          <w:color w:val="111111"/>
          <w:sz w:val="28"/>
          <w:szCs w:val="28"/>
          <w:rtl w:val="true"/>
          <w:lang w:bidi="fa-IR"/>
        </w:rPr>
        <w:t>»</w:t>
      </w:r>
      <w:r>
        <w:rPr>
          <w:rStyle w:val="FootnoteAnchor"/>
          <w:rtl w:val="true"/>
        </w:rPr>
        <w:footnoteReference w:id="1357"/>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أن الإيمان غير الإسلام</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سفيان بن السمط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الإسلام والإيمان ما الفرق بينهما؟ فلم يجبه، ثم سأله فلم يجبه، ثم التقيا في الطريق وقد أزف من الرجل الرحيل،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 قد أزف منك رحيل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فالقني في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فلقيه فسأله عن الإسلام والإيمان ما الفرق بينهما؟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هو الظاهر الذي عليه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وحده لا شريك له وأن محمدا عبده ورسوله وإقام الصلاة وإيتاء الزكاة وحج البيت وصيام شهر رمضان فهذا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هذا الأمر مع هذا، فإن أقر بها ولم يعرف هذا الأمر كان مسلماوكان ضالا</w:t>
      </w:r>
      <w:r>
        <w:rPr>
          <w:rFonts w:eastAsia="IRNazanin" w:cs="IRNazanin"/>
          <w:color w:val="111111"/>
          <w:sz w:val="28"/>
          <w:szCs w:val="28"/>
          <w:rtl w:val="true"/>
          <w:lang w:bidi="fa-IR"/>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يحقن به الدم وتؤدى به الأمانة وتستحل به الفروج والثواب على الإيمان</w:t>
      </w:r>
      <w:r>
        <w:rPr>
          <w:rFonts w:eastAsia="IRNazanin" w:cs="IRNazanin"/>
          <w:color w:val="111111"/>
          <w:sz w:val="28"/>
          <w:szCs w:val="28"/>
          <w:rtl w:val="true"/>
          <w:lang w:bidi="fa-IR"/>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الإسلام والإيمان أهما مختلفان؟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الإيمان يشارك الإسلام، والإسلام لا يشارك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فصفهما 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شهادة أن لا إله إلا الله والتصديق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حقنت الدماء وعليه جرت المناكح والمواريث، وعلى ظاهره جماعة الناس، والإيمان الهدى وما يثبت في القلوب من صفة الإسلام وما ظهر من العمل به، والإيمان أرفع من الإسلام بدرجة، إن الإيمان يشارك الإسلام في الظاهر والإسلام لا يشارك الإيمان في الباطن وإن اجتمعا في القول والصفة</w:t>
      </w:r>
      <w:r>
        <w:rPr>
          <w:rFonts w:eastAsia="IRNazanin" w:cs="IRNazanin"/>
          <w:color w:val="111111"/>
          <w:sz w:val="28"/>
          <w:szCs w:val="28"/>
          <w:rtl w:val="true"/>
          <w:lang w:bidi="fa-IR"/>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الرحيم القصير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كتبتمع عبد الملك بن أعين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الإيمان ما هو؟ فكتب إلي مع عبد الملك بن أعين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رحمك الله عن الإيمان، والإيمان هو الإقرار باللسان وعقد في القلب وعمل بالأركان، والإيمان بعضه من بعض، وهو دار وكذلك الإسلام دار، والكفر دار، فقد يكون العبد مسلما قبل أن يكون مؤمنا، ولا يكون مؤمنا حتى يكون مسلما، فالإسلام قبل الإيمان وهو يشارك الإيمان، فإذا أتى العبد كبيرة من كبائر المعاصي أو صغيرة من صغائر المعاصي التي نهى الله عزوجل عنها كان خارجا من الإيمان، ساقطا عنه اسم الإيمان، وثابتا عليه اسم الإسلام، فإن تاب واستغفر عاد إلى دار الإيمان، ولا يخرجه إلى الكفر إلا الجحود والاستحلال أن يقول للحلال هذا حرام وللحرام هذا حلال ودان بذلك، فعندها يكون خارجا من الإسلام والإيمان داخلا في الكفر، وكان بمنزلة من دخل الحرم ثم دخل الكعبة وأحدث في الكعبة حدثا فأخرج عن الكعبة وعن الحرم فضربت عنقه وصار إلى النار</w:t>
      </w:r>
      <w:r>
        <w:rPr>
          <w:rFonts w:eastAsia="IRNazanin" w:cs="IRNazanin"/>
          <w:color w:val="111111"/>
          <w:sz w:val="28"/>
          <w:szCs w:val="28"/>
          <w:rtl w:val="true"/>
          <w:lang w:bidi="fa-IR"/>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عنالإيمان والإسلام،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أفرق بين الإسلام والإيمان؟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فأضرب لك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الإيمان والإسلام مثل الكعبة الحرام من الحرم، قد يكون في الحرم ولايكون في الكعبة، ولا يكون في الكعبة حتى يكون في الحرم، وقد يكون مسلما ولايكون مؤمنا، ولا يكون مؤمنا حتى يكون مسلما</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 xml:space="preserve">. </w:t>
      </w:r>
      <w:bookmarkStart w:id="785" w:name="pg15326_158014"/>
    </w:p>
    <w:p>
      <w:pPr>
        <w:pStyle w:val="BookText"/>
        <w:rPr/>
      </w:pPr>
      <w:bookmarkEnd w:id="785"/>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6" w:name="__RefHeading___Toc5061423_2142443653"/>
      <w:bookmarkStart w:id="787" w:name="_Toc308"/>
      <w:bookmarkEnd w:id="786"/>
      <w:r>
        <w:rPr>
          <w:rtl w:val="true"/>
        </w:rPr>
        <w:t>إثارة الشبهات والحيرة</w:t>
      </w:r>
      <w:bookmarkEnd w:id="7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استفادة سنة من سنن الله في المجتمع وقاعدة اجتماعية ونفسية من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الحيرة والكتمان والنكوص والشرك حقائق أربع متلازمة، بل 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الحيرة بعد البيان هي عادة منشأ الشرور اللاحقة، فإنها هي منشأ النكوص بعد الإقدام، والإسرار بعد الإعلان، والشرك بعد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ما يلاحظ بالوجدان، ويظهر من ابتدائها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بالحيرة بعدالبيان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فتلزم محاربة الحيرة أشد الحرب، فإنها المنفذ الذي ينفذ منه الشيطان، والمدخل الذي يدخل منه أعداء الدين وقوى الاستعمار لتحطيم عزم الأمة وإرادتها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فإن إثارة الشبهات تعد من هذا المنظار من أشد المحرمات، وفي المقابل إجابة الشبهات وتثبيت الإيمان من أكبر الطاعات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في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وبذل مهجته فيك ليستنقذ عبادك من الجهالة وحيرة الضلالة</w:t>
      </w:r>
      <w:r>
        <w:rPr>
          <w:rFonts w:eastAsia="IRNazanin" w:cs="IRNazanin"/>
          <w:color w:val="111111"/>
          <w:sz w:val="28"/>
          <w:szCs w:val="28"/>
          <w:rtl w:val="true"/>
          <w:lang w:bidi="fa-IR"/>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راوية لحديثكم يبث ذلك في الناس ويشدده في قلوبهم وقلوب شيعتكم ولعل عابداً من شيعتكم ليست له هذه الرواية، أيهما أفضل؟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الراوية لحديثنا يشد به قلوب شيعتنا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أفضل من ألف عابد</w:t>
      </w:r>
      <w:r>
        <w:rPr>
          <w:rFonts w:eastAsia="IRNazanin" w:cs="IRNazanin"/>
          <w:color w:val="111111"/>
          <w:sz w:val="28"/>
          <w:szCs w:val="28"/>
          <w:rtl w:val="true"/>
          <w:lang w:bidi="fa-IR"/>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من شيعتنا عالما بشريعتنا فأخرج ضعفاء شيعتنا من ظلمة جهلهم إلى نور العلم الذي حبوناه به، جاء يوم القيامة وعلى رأسه تاج من نور، يضيء لأهل جميع العرصات، وعليه حلة لا يقوم لأقل سلك منها الدنيا بحذافيرها، ثم ينادي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عباد الله هذا عالم من تلامذة بعض علماء آل محمد، ألا فمن أخرجه في الدنيا من حيرة جهله فليتشبث بنوره ليخرجه من حيرة ظلمة هذه العرصات إلى نزه الجنان، فيخرج كل من كان علّمه في الدنيا خيرا،أو فتح عن قلبه من الجهل قفلا،أو أوضح له عن شبهة</w:t>
      </w:r>
      <w:r>
        <w:rPr>
          <w:rFonts w:eastAsia="IRNazanin" w:cs="IRNazanin"/>
          <w:color w:val="111111"/>
          <w:sz w:val="28"/>
          <w:szCs w:val="28"/>
          <w:rtl w:val="true"/>
          <w:lang w:bidi="fa-IR"/>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قوى مسكينا في دينه، ضعيفا في معرفته، على ناصب مخالف فأفحمه، لقنه الله يوم يدلى في قبره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 ومحمد نبيي وعلي وليي والكعبة قبلتي والقرآن بهجتي وعدتي والمؤمنون إخواني، فيقول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أدليت بالحجة فوجبت لك أعالي درجات الجنة فعند ذلك يتحولعليه قبره أنزه رياض الجنة</w:t>
      </w:r>
      <w:r>
        <w:rPr>
          <w:rFonts w:eastAsia="IRNazanin" w:cs="IRNazanin"/>
          <w:color w:val="111111"/>
          <w:sz w:val="28"/>
          <w:szCs w:val="28"/>
          <w:rtl w:val="true"/>
          <w:lang w:bidi="fa-IR"/>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اختصم إليها امرأتان، فتنازعتا في شيء من أمر الدين، إحداهما معاندة والأخرى مؤمنة، ففتحت على المؤمنة حجتها فاستظهرت على المعاندة ففرحت فرحا شديدا،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فرح الملائكة باستظهارك عليها أشد من فرحك، وإن حزن الشيطان ومردته بحزنها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أشد من حزنها، وإن الله تعالى قال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أوجبوا لفاطمة بما فتحت على هذه المسكينة الأسيرة من الجنان ألف ألف ضعف مما كنت أعددت لها واجعلوا هذه سنة في كل من يفتح على أسير مسكين فيغلب معاندا مثل ألف ألف ما كان معدا له من الجنان</w:t>
      </w:r>
      <w:r>
        <w:rPr>
          <w:rFonts w:eastAsia="Amiri" w:cs="Amiri" w:ascii="Amiri" w:hAnsi="Amiri"/>
          <w:color w:val="111111"/>
          <w:sz w:val="28"/>
          <w:szCs w:val="28"/>
          <w:rtl w:val="true"/>
          <w:lang w:bidi="ar-SA"/>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امرأة عند الصديقة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لي والدة ضعيفة وقد لبس عليها في أمر صلاتها شيء وقد بعثتني إليك أسألك، فأجابتها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فثنت فأجابت، ثم ثلثت إلى أن عشرت فأجابت، ثم خجلت من الكثرة،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أشق عليك يا ابنة رسول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وسلي عما بدا لك، أرأيت من اكتري يوما يصعد إلى سطح بحمل ثقيل وكراه مائة ألف دينار يثقل عليه؟</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اكتريت أنا لكل مسألة بأكثر من مل‌ء ما بين الثرى إلى العرش لؤلؤا، فأحرى أن لا يثقل عليّ، سمعت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علماء شيعتنا يحشرون فيخلع عليهم من خلع الكرامات على قدر كثرة علومهم وجدهم في إرشاد عباد الله حتى يخلع على الواحد منهم ألف ألف حلة من نور، ثم ينادي منادي ربنا عزو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الكافلون لأيتام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الناعشون لهم عند انقطاعهم عن آبائهم الذين هم أئمتهم هؤلاء تلامذتكم والأيتام الذين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كفلتموهم ونعشتموهم فاخلعوا عليهم خلع العلوم في الدنيا، فيخلعون علىكل واحد من أولئك الأيتام على قدر ما أخذوا عنهم من العلوم، حتى إن فيهم يعني في الأيتام لمن يخلع عليه مائة ألف خلعة، وكذلك يخلع هؤلاء الأيتام على من تعلم منهم، ثم إن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أعيدوا على هؤلاء العلماء الكافلين للأيتام حتى تتموا لهم خلعهم وتضعفوها لهم، فيتم لهم ما كان لهم قبل أن يخلعوا عليهم ويضاعف لهم وكذلك من يليهم ممن خلع على من يليهم، وقالت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الله إن سلكة من تلك الخلع لأفضل مما طلعت عليه الشمس ألف ألف مرة وما فضل فإنه مشوب بالتنغيص والكدر</w:t>
      </w:r>
      <w:r>
        <w:rPr>
          <w:rFonts w:eastAsia="IRNazanin" w:cs="IRNazanin"/>
          <w:color w:val="111111"/>
          <w:sz w:val="28"/>
          <w:szCs w:val="28"/>
          <w:rtl w:val="true"/>
          <w:lang w:bidi="fa-IR"/>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 كافل يتيم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المنقطع عن مواليه الناشب في رتبة الجهل يخرجه من جهله ويوضح له ما اشتبه عليه، على فضل كافل يتيم يطعمه ويسقيه كفضل الشمس على السها</w:t>
      </w:r>
      <w:r>
        <w:rPr>
          <w:rFonts w:eastAsia="IRNazanin" w:cs="IRNazanin"/>
          <w:color w:val="111111"/>
          <w:sz w:val="28"/>
          <w:szCs w:val="28"/>
          <w:rtl w:val="true"/>
          <w:lang w:bidi="fa-IR"/>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كفل لنا يتيما قطعته عنا محنتنا باستتارنا فواساه من علومنا التي سقطت إليه حتى أرشده قال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العبد الكريم المواسي أنا أولى بالكرم، اجعلوا له يا ملائكتي في الجنان بعدد كل حرف علمه ألف ألف قصر وضموا إليها ما يليق بها من سائر النعم</w:t>
      </w:r>
      <w:r>
        <w:rPr>
          <w:rFonts w:eastAsia="IRNazanin" w:cs="IRNazanin"/>
          <w:color w:val="111111"/>
          <w:sz w:val="28"/>
          <w:szCs w:val="28"/>
          <w:rtl w:val="true"/>
          <w:lang w:bidi="fa-IR"/>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العالم كمن معه شمعة تضيء للناس، فكل من أبصر شمعته دعا له بخير، كذلك العالم مع شمعة تزيل ظلمة الجهل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والحيرة فكل من أضاءت له فخرج بها من حيرة أو نجا بها من جهل فهو من عتقائه من النار، والله يعوضه عن ذلك بكل شرة لمن أعتقه ما هو أفضل له من الصدقة بمائة ألف قنطار على غير الوجه الذي أمر الله عزوجل به، بل تلك الصدقة وبال على صاحبها لكن يعطيه الله ما هو أفضل من مائة ألف ركعة بين يدي الكعبة</w:t>
      </w:r>
      <w:r>
        <w:rPr>
          <w:rFonts w:eastAsia="Amiri" w:cs="Amiri" w:ascii="Amiri" w:hAnsi="Amiri"/>
          <w:color w:val="111111"/>
          <w:sz w:val="28"/>
          <w:szCs w:val="28"/>
          <w:rtl w:val="true"/>
          <w:lang w:bidi="ar-SA"/>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شيعتنا مرابطون بالثغر الذي يلي إبليس وعفاريتهيمنعونهم عن الخروج على ضعفاء شيعتنا وعن أن يتسلط عليهم إبليس وشيعته النواصب، ألا فمن انتصب لذلك من شيعتنا كان أفضل ممن جاهد الروم والترك والخزر ألف ألف مرة، لأنه يدفع عن أديان محبينا وذلك يدفع عن أبدانهم</w:t>
      </w:r>
      <w:r>
        <w:rPr>
          <w:rFonts w:eastAsia="IRNazanin" w:cs="IRNazanin"/>
          <w:color w:val="111111"/>
          <w:sz w:val="28"/>
          <w:szCs w:val="28"/>
          <w:rtl w:val="true"/>
          <w:lang w:bidi="fa-IR"/>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 همه في كسر النواصب عن المساكين من شيعتنا الموالين لنا أهل البيت يكسرهم عنهم ويكشف عن مخازيهم ويبين عوراتهم ويفخم أمر 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همة أملاك الجنان في بناء قصوره ودوره يستعمل بكل حرف من حروف حججه على أعداء الله أكثر من عدد أهل الدنيا أملاكا، قوة كل واحد تفضل عن حمل السماوات والأرض، فكم من بناء وكم من نعمة وكم من قصور لا يعرف قدرها إلا رب العالمين</w:t>
      </w:r>
      <w:r>
        <w:rPr>
          <w:rFonts w:eastAsia="IRNazanin" w:cs="IRNazanin"/>
          <w:color w:val="111111"/>
          <w:sz w:val="28"/>
          <w:szCs w:val="28"/>
          <w:rtl w:val="true"/>
          <w:lang w:bidi="fa-IR"/>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فقيه واحد ينقذ يتيما من أيتامنا المنقطعين عنا وعن مشاهدتنا بتعليمما هو محتاج إليه أشد على إبليس من ألف عابد، لأن العابد همه ذات نفسه فقط وهذا همه مع ذات نفسه ذات عباد الله وإمائه لينقذهم من يد إبليس ومردته، فذلك هو أفضل عند الله من ألف ألف عابد وألف ألف عابدة</w:t>
      </w:r>
      <w:r>
        <w:rPr>
          <w:rFonts w:eastAsia="IRNazanin" w:cs="IRNazanin"/>
          <w:color w:val="111111"/>
          <w:sz w:val="28"/>
          <w:szCs w:val="28"/>
          <w:rtl w:val="true"/>
          <w:lang w:bidi="fa-IR"/>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محبا لنا على عدو لنا فقواه وشجعه حتى يخرج الحق الدال على فضلنا بأحسن صورته ويخرج الباطل الذي يروم به أعداؤنا ودفع حقنا في أقبح صورة حتى ينبه الغافلين ويستبصر المتعلمون ويزداد في بصائرهم العالمون بعثه الله تعالى يوم القيامة في أعلى منازل الجنان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عبدي الكاسر لأعدائي الناصر لأوليائي المصرح بتفضيل محمد خير أنبيائي وبتشريف علي أفضل أوليائي ويناوي من ناواهما ويسمي بأسمائهما وأسماء خلفائهما ويلقب بألقابهم فيقول ذلك ويبلغ الله جميع أهل العرصات فلا يبقى كافر ولا جبار ولا شيطان إلا صلى على هذا الكاسر لأعداء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 الذين كانوا يناصبونه في الدنيا من النواصب لمحمد وعلي صلوات اللهعليهما</w:t>
      </w:r>
      <w:r>
        <w:rPr>
          <w:rFonts w:eastAsia="IRNazanin" w:cs="IRNazanin"/>
          <w:color w:val="111111"/>
          <w:sz w:val="28"/>
          <w:szCs w:val="28"/>
          <w:rtl w:val="true"/>
          <w:lang w:bidi="fa-IR"/>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يقال للعابد يوم القيامة نعم الرجل كنت، همتك ذات نفسك وكفيت الناس مئونتك فادخل الجنة، ألا إن الفقيه من أفاض على الناس خيره وأنقذهم من أعدائهم ووفر عليهم نعم جنان الله وحصل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لهم رضوان الله تعالى ويقال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الكافل لأيتام آل محمد الهادي لضعفاء محبيهم ومواليهم قف حتى تشفع لكل من أخذ عنك أو تعلم منك، فيقف فيدخل الجنة ومعه فئاما وفئاما وفئاما حتى قال عشرا وهم الذين أخذوا عنه علومه وأخذوا عمن أخذ عنه وعمن أخذ عمن أخذ عنه إلى يوم القيامة فانظروا كم فرق بين المنزلتين</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محمد بن علي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تكفل بأيتام آل محمد المنقطعين عن إمامهم المتحيرين في جهلهم الأسراء في أيدي شياطينهم وفيأيدي النواصب من أعدائنا فاستنقذهم منهم وأخرجهم من حيرتهم وقهر الشياطين برد وساوسهم وقهر الناصبين بحجج ربهم ودليل أئمتهم ليفضلون عند الله تعالى على العباد بأفضل المواقع بأكثر من فضل السماء على الأرض والعرش والكرسي والحجب على السماء، وفضلهم على هذا العابد كفضل القمر ليلة البدر على أخفى كوكب في السماء</w:t>
      </w:r>
      <w:r>
        <w:rPr>
          <w:rFonts w:eastAsia="IRNazanin" w:cs="IRNazanin"/>
          <w:color w:val="111111"/>
          <w:sz w:val="28"/>
          <w:szCs w:val="28"/>
          <w:rtl w:val="true"/>
          <w:lang w:bidi="fa-IR"/>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من يبقى بعد غيبة قائمكم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 الداعين إليه والدالين عليه والذابين عن دينه بحجج الله والمنقذين لضعفاء عباد الله من شباك إبليس ومردته ومن فخاخ النواصب لما بقي أحد إلا ارتد عن دين الله ولكنهم الذين يمسكون أزمة قلوب ضعفاء الشيعة كما يمسك صاحب السفينة سكانها أولئك هم الأفضلون عند الله عزوجل</w:t>
      </w:r>
      <w:r>
        <w:rPr>
          <w:rFonts w:eastAsia="IRNazanin" w:cs="IRNazanin"/>
          <w:color w:val="111111"/>
          <w:sz w:val="28"/>
          <w:szCs w:val="28"/>
          <w:rtl w:val="true"/>
          <w:lang w:bidi="fa-IR"/>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تأتي علماء شيعتنا القوامون بضعفاء محبينا وأهل ولايتنايوم القيامة والأنوار تسطع من تيجانهم على رأس كل واحد منهم تاج بهاء قد انبثت تلك الأنوار في عرصات القيامة ودورها مسيرة ثلاثمائة ألف سنة فشعاع تيجانهم ينبث فيها كلها فلا يبقى هناك يتيم قد كفلوه ومن ظلمة الجهل أنقذوه ومن حيرة التيه أخرجوه إلا تعلق بشعبة من أنوارهم فرفعتهم إلى العلو حتى يحاذي بهم فوق الجنان ثم ينزلهم على منازلهم المعدة في جوار أستاديهم ومعلميهم وبحضرة أئمتهم الذين كانوا يدعون إليهم ولا يبقى ناصب من النواصب يصيبه من شعاع تلك التيجان إلا عميت عينه وصمت أذنه وأخرس لسانه وتحول عليه أشد من لهب النيران فيتحملهم حتى يدفعهم إلى الزبانية فتدعوهم إلى سواء الجحيم</w:t>
      </w:r>
      <w:r>
        <w:rPr>
          <w:rFonts w:eastAsia="IRNazanin" w:cs="IRNazanin"/>
          <w:color w:val="111111"/>
          <w:sz w:val="28"/>
          <w:szCs w:val="28"/>
          <w:rtl w:val="true"/>
          <w:lang w:bidi="fa-IR"/>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غيرها من الروايات</w:t>
      </w:r>
      <w:r>
        <w:rPr>
          <w:rFonts w:eastAsia="Amiri" w:cs="Amiri" w:ascii="Amiri" w:hAnsi="Amiri"/>
          <w:color w:val="111111"/>
          <w:sz w:val="28"/>
          <w:szCs w:val="28"/>
          <w:rtl w:val="true"/>
          <w:lang w:bidi="ar-SA"/>
        </w:rPr>
        <w:t xml:space="preserve">. </w:t>
      </w:r>
      <w:bookmarkStart w:id="788" w:name="pg15326_158022"/>
    </w:p>
    <w:p>
      <w:pPr>
        <w:pStyle w:val="Heading2"/>
        <w:numPr>
          <w:ilvl w:val="1"/>
          <w:numId w:val="1"/>
        </w:numPr>
        <w:rPr/>
      </w:pPr>
      <w:bookmarkStart w:id="789" w:name="__RefHeading___Toc5061425_2142443653"/>
      <w:bookmarkStart w:id="790" w:name="_Toc309"/>
      <w:bookmarkEnd w:id="788"/>
      <w:bookmarkEnd w:id="789"/>
      <w:r>
        <w:rPr>
          <w:rtl w:val="true"/>
        </w:rPr>
        <w:t>ألا تقاتلوا قوماً نكثوا أيمانهم من بعد عهدهم</w:t>
      </w:r>
      <w:bookmarkEnd w:id="790"/>
    </w:p>
    <w:p>
      <w:pPr>
        <w:pStyle w:val="Heading3"/>
        <w:numPr>
          <w:ilvl w:val="2"/>
          <w:numId w:val="1"/>
        </w:numPr>
        <w:rPr/>
      </w:pPr>
      <w:bookmarkStart w:id="791" w:name="__RefHeading___Toc5061427_2142443653"/>
      <w:bookmarkStart w:id="792" w:name="_Toc310"/>
      <w:bookmarkEnd w:id="791"/>
      <w:r>
        <w:rPr>
          <w:rtl w:val="true"/>
        </w:rPr>
        <w:t>اشارة</w:t>
      </w:r>
      <w:bookmarkEnd w:id="792"/>
    </w:p>
    <w:p>
      <w:pPr>
        <w:pStyle w:val="BookText"/>
        <w:rPr/>
      </w:pPr>
      <w:r>
        <w:rPr>
          <w:rFonts w:ascii="IRNazanin" w:hAnsi="IRNazanin" w:eastAsia="IRNazanin"/>
          <w:color w:val="111111"/>
          <w:sz w:val="28"/>
          <w:sz w:val="28"/>
          <w:szCs w:val="28"/>
          <w:rtl w:val="true"/>
          <w:lang w:bidi="fa-IR"/>
        </w:rPr>
        <w:t>ألا تقاتلوا قوماً</w:t>
      </w:r>
      <w:r>
        <w:rPr>
          <w:rStyle w:val="FootnoteAnchor"/>
          <w:rtl w:val="true"/>
        </w:rPr>
        <w:footnoteReference w:id="1381"/>
      </w:r>
      <w:r>
        <w:rPr>
          <w:rFonts w:ascii="Amiri" w:hAnsi="Amiri" w:eastAsia="Amiri" w:cs="Amiri"/>
          <w:color w:val="111111"/>
          <w:sz w:val="28"/>
          <w:sz w:val="28"/>
          <w:szCs w:val="28"/>
          <w:rtl w:val="true"/>
          <w:lang w:bidi="ar-SA"/>
        </w:rPr>
        <w:t>نكثوا أيمانهم من بعد عهدهم</w:t>
      </w:r>
    </w:p>
    <w:p>
      <w:pPr>
        <w:pStyle w:val="Heading3"/>
        <w:numPr>
          <w:ilvl w:val="2"/>
          <w:numId w:val="1"/>
        </w:numPr>
        <w:rPr/>
      </w:pPr>
      <w:bookmarkStart w:id="793" w:name="__RefHeading___Toc5061429_2142443653"/>
      <w:bookmarkStart w:id="794" w:name="_Toc311"/>
      <w:bookmarkEnd w:id="793"/>
      <w:r>
        <w:rPr>
          <w:rtl w:val="true"/>
        </w:rPr>
        <w:t>مقاتلة ناكثي البيعة</w:t>
      </w:r>
      <w:bookmarkEnd w:id="79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وربما وجوب مقاتلة أولئك القوم الذين خرجوا على إمام زمانهم ونقضوا البيعة ونصبوا غير من نصبه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تحريض أكيد على مقاتلتهم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تقاتلون قوماً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يعلم بضميمة الحديث المتفق عليه بين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يرضى لرضى فاطمة ويغضب لغضبها</w:t>
      </w:r>
      <w:r>
        <w:rPr>
          <w:rFonts w:eastAsia="Amiri" w:cs="Amiri" w:ascii="Amiri" w:hAnsi="Amiri"/>
          <w:color w:val="111111"/>
          <w:sz w:val="28"/>
          <w:szCs w:val="28"/>
          <w:rtl w:val="true"/>
          <w:lang w:bidi="ar-SA"/>
        </w:rPr>
        <w:t>»</w:t>
      </w:r>
      <w:r>
        <w:rPr>
          <w:rStyle w:val="FootnoteAnchor"/>
          <w:rtl w:val="true"/>
        </w:rPr>
        <w:footnoteReference w:id="1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رضى الله كان في مقاتلتهم وسخطه كان في الخذلان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يستفاد 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عمومية جواز مقاتلة القوم الذين نقضوا أيمانهم، أم هو مختص بالمقام، فتأمل</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بؤساً 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الجلي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البؤس الأخروي والدنيوي، فهم بنقض البيعة خسروا دنياهم وآخرتهم، والبؤس هو الشدة والفقر، أي اشتداد الحاجة والافتقار، والشدة أعم من الشدة الأمنية والسياسية والإدارية والاجتماعية والاقتصادية وغيرها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فالمستفاد 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نكثهم الأيمان بالنسبة إلى ولاية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عنه كل ما حدث من الحروب والمحن والمشاكل والأزمات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تُقاتِلُونَ قَوْماً نَكَثُوا أَيْمانَهُمْ وَهَمُّوا بِإِخْراجِ الرَّسُولِ وَهُمْ بَدَؤُكُمْ أَوَّلَ مَرَّةٍ أَتَخْشَوْنَهُمْ فَاللَّهُ أَحَقُّ أَنْ تَخْشَوْهُ إِنْ كُنْتُمْ مُؤْمِنِينَ</w:t>
      </w:r>
      <w:r>
        <w:rPr>
          <w:rFonts w:eastAsia="Amiri" w:cs="Amiri" w:ascii="Amiri" w:hAnsi="Amiri"/>
          <w:color w:val="111111"/>
          <w:sz w:val="28"/>
          <w:szCs w:val="28"/>
          <w:rtl w:val="true"/>
          <w:lang w:bidi="ar-SA"/>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نَكَثُوا أَيْمانَهُمْ مِنْ بَعْدِ عَهْدِهِمْ وَطَعَنُوا فِي دِينِكُمْ فَقاتِلُوا أَئِمَّةَ الْكُفْرِ إِنَّهُمْ لا أَيْمانَ لَهُمْ لَعَلَّهُمْ يَنْتَهُونَ</w:t>
      </w:r>
      <w:r>
        <w:rPr>
          <w:rFonts w:eastAsia="Amiri" w:cs="Amiri" w:ascii="Amiri" w:hAnsi="Amiri"/>
          <w:color w:val="111111"/>
          <w:sz w:val="28"/>
          <w:szCs w:val="28"/>
          <w:rtl w:val="true"/>
          <w:lang w:bidi="ar-SA"/>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يُبايِعُونَكَإِنَّما يُبايِعُونَ اللَّهَ يَدُ اللَّهِ فَوْقَ أَيْدِيهِمْ فَمَنْ نَكَثَ فَإِنَّما يَنْكُثُ عَلى نَفْسِهِ وَمَنْ أَوْفى بِما عاهَدَ عَلَيْهُ اللَّهَ فَسَيُؤْتِيهِ أَجْراً عَظِيماً</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نكث بيعة أو رفع لواء ضلالة أو كتم علما أو اعتقل مالا ظلما أو أعان ظالما على ظلمه وهو يعلم أنه ظالم فقد برئ من الإسلام</w:t>
      </w:r>
      <w:r>
        <w:rPr>
          <w:rFonts w:eastAsia="IRNazanin" w:cs="IRNazanin"/>
          <w:color w:val="111111"/>
          <w:sz w:val="28"/>
          <w:szCs w:val="28"/>
          <w:rtl w:val="true"/>
          <w:lang w:bidi="fa-IR"/>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نكث بيعته لقي الله وهو أجذم لا يد له</w:t>
      </w:r>
      <w:r>
        <w:rPr>
          <w:rFonts w:eastAsia="IRNazanin" w:cs="IRNazanin"/>
          <w:color w:val="111111"/>
          <w:sz w:val="28"/>
          <w:szCs w:val="28"/>
          <w:rtl w:val="true"/>
          <w:lang w:bidi="fa-IR"/>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جماعة المسلمين فقد خلع ربقة الإسلام من عنقه،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جماعة المسلمين؟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أهل الحق وإن قلوا</w:t>
      </w:r>
      <w:r>
        <w:rPr>
          <w:rFonts w:eastAsia="IRNazanin" w:cs="IRNazanin"/>
          <w:color w:val="111111"/>
          <w:sz w:val="28"/>
          <w:szCs w:val="28"/>
          <w:rtl w:val="true"/>
          <w:lang w:bidi="fa-IR"/>
        </w:rPr>
        <w:t>»</w:t>
      </w:r>
      <w:r>
        <w:rPr>
          <w:rStyle w:val="FootnoteAnchor"/>
          <w:rtl w:val="true"/>
        </w:rPr>
        <w:footnoteReference w:id="1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موبقات، نكث الصفقة وترك السنة وفراق الجماعة، وثلاث منجيات تكف لسانك وتبكي على خطيئتك وتلزم بيتك</w:t>
      </w:r>
      <w:r>
        <w:rPr>
          <w:rFonts w:eastAsia="IRNazanin" w:cs="IRNazanin"/>
          <w:color w:val="111111"/>
          <w:sz w:val="28"/>
          <w:szCs w:val="28"/>
          <w:rtl w:val="true"/>
          <w:lang w:bidi="fa-IR"/>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سلمان وعبد الله بن العباس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توفي فلم يوضع في حفرته حتى نكث الناس وارتدوا وأجمعوا على الخلاف، واشتغل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فرغ من غسله وتكفينه وتحنيطه ووضعه في حفرته</w:t>
      </w:r>
      <w:r>
        <w:rPr>
          <w:rFonts w:eastAsia="IRNazanin" w:cs="IRNazanin"/>
          <w:color w:val="111111"/>
          <w:sz w:val="28"/>
          <w:szCs w:val="28"/>
          <w:rtl w:val="true"/>
          <w:lang w:bidi="fa-IR"/>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العالم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قيل لهؤلاء الناكثين للبيعة في يوم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تُفْسِدُوا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بإظهار نكث البيعة لعباد الله المستضعفين فتشوشون عليهم دينهم، و تحيرونهم في مذاهبهم</w:t>
      </w:r>
      <w:r>
        <w:rPr>
          <w:rFonts w:eastAsia="IRNazanin" w:cs="IRNazanin"/>
          <w:color w:val="111111"/>
          <w:sz w:val="28"/>
          <w:szCs w:val="28"/>
          <w:rtl w:val="true"/>
          <w:lang w:bidi="fa-IR"/>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 xml:space="preserve">. </w:t>
      </w:r>
      <w:bookmarkStart w:id="795" w:name="pg15326_158025"/>
    </w:p>
    <w:p>
      <w:pPr>
        <w:pStyle w:val="BookText"/>
        <w:rPr/>
      </w:pPr>
      <w:bookmarkEnd w:id="795"/>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6" w:name="__RefHeading___Toc5061431_2142443653"/>
      <w:bookmarkStart w:id="797" w:name="_Toc312"/>
      <w:bookmarkEnd w:id="796"/>
      <w:r>
        <w:rPr>
          <w:rtl w:val="true"/>
        </w:rPr>
        <w:t>نكث البيعة وأسلوبها</w:t>
      </w:r>
      <w:bookmarkEnd w:id="79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أكبر المحرمات وأشدها نكث بيعة الله وبيعة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وبيعة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القوم كانوا قد حلفوا وعاهدوا بالاستمرار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وبايعوه على ذلك، وكانت تلك مبايعة مع الله عزوجل، فإن يد الله فوق أيديهم،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وَمَنْ أَوْفى بِما عاهَدَ عَلَيْهُ اللَّهَ فَسَيُؤْتِيهِ أجْراً عَظِيماً</w:t>
      </w:r>
      <w:r>
        <w:rPr>
          <w:rFonts w:eastAsia="Amiri" w:cs="Amiri" w:ascii="Amiri" w:hAnsi="Amiri"/>
          <w:color w:val="111111"/>
          <w:sz w:val="28"/>
          <w:szCs w:val="28"/>
          <w:rtl w:val="true"/>
          <w:lang w:bidi="ar-SA"/>
        </w:rPr>
        <w:t xml:space="preserve">»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تكون إحدى الوجوه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Style w:val="FootnoteAnchor"/>
          <w:rtl w:val="true"/>
        </w:rPr>
        <w:footnoteReference w:id="1393"/>
      </w:r>
      <w:r>
        <w:rPr>
          <w:rFonts w:ascii="IRNazanin" w:hAnsi="IRNazanin" w:eastAsia="IRNazanin"/>
          <w:color w:val="111111"/>
          <w:sz w:val="28"/>
          <w:sz w:val="28"/>
          <w:szCs w:val="28"/>
          <w:rtl w:val="true"/>
          <w:lang w:bidi="fa-IR"/>
        </w:rPr>
        <w:t xml:space="preserve">أن أسلوب البيعة كان عبارة عن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 يده إلى أعلى، وكانوا يمرّون يدهم 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أخذاً من الأصابع وانتهاءً إلى آخر الكف، وذلك على ما يظهر منالتواريخ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ونكث البيعة كان بالعكس من ذلك، بأن يمر المبايع يده من آخر الكف طرف الزند إلى الأصابع نكثاً للبيعة وكأنه تخلص عن البيعة وتفرّغ عنها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والمحتمل في هذا المقطع من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القوم الذين نكثوا أيمانهم أمران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حكماً هم اليهود الذين نقضوا عهدهم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وعاضدوا الأحزاب وهموا بإخراج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حكماً هم مشركو قريش وكفار مكة قبل الهجرة وبعدها أيضاً</w:t>
      </w:r>
      <w:r>
        <w:rPr>
          <w:rStyle w:val="FootnoteAnchor"/>
          <w:rtl w:val="true"/>
        </w:rPr>
        <w:footnoteReference w:id="1394"/>
      </w:r>
      <w:r>
        <w:rPr>
          <w:rFonts w:ascii="IRNazanin" w:hAnsi="IRNazanin" w:eastAsia="IRNazanin"/>
          <w:color w:val="111111"/>
          <w:sz w:val="28"/>
          <w:sz w:val="28"/>
          <w:szCs w:val="28"/>
          <w:rtl w:val="true"/>
          <w:lang w:bidi="fa-IR"/>
        </w:rPr>
        <w:t xml:space="preserve">، وهذا أظهر بلحاظ انطباق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بكامله عليهم، فهي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تحرض الناس على قادة الانقلاب ضد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ومخططي السقيفة، فإنهم نقضوا أيمانهم من بعدعهدهم، وهموا بإخراج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وهم قد بدؤوكم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مرة، أي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قضايا عديدة منها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ودباب دحرجوها</w:t>
      </w:r>
      <w:r>
        <w:rPr>
          <w:rFonts w:eastAsia="IRNazanin" w:cs="IRNazanin"/>
          <w:color w:val="111111"/>
          <w:sz w:val="28"/>
          <w:szCs w:val="28"/>
          <w:rtl w:val="true"/>
          <w:lang w:bidi="fa-IR"/>
        </w:rPr>
        <w:t xml:space="preserve">) </w:t>
      </w:r>
      <w:r>
        <w:rPr>
          <w:rStyle w:val="FootnoteAnchor"/>
          <w:rtl w:val="true"/>
        </w:rPr>
        <w:footnoteReference w:id="1395"/>
      </w:r>
      <w:r>
        <w:rPr>
          <w:rFonts w:ascii="Amiri" w:hAnsi="Amiri" w:eastAsia="Amiri" w:cs="Amiri"/>
          <w:color w:val="111111"/>
          <w:sz w:val="28"/>
          <w:sz w:val="28"/>
          <w:szCs w:val="28"/>
          <w:rtl w:val="true"/>
          <w:lang w:bidi="ar-SA"/>
        </w:rPr>
        <w:t>في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إنهم قد بدؤوكم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الأوس والخزرج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مرة عندما جاؤوا للمدينة لمقاتلتكم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المرة الثانية حيث تعرضوا لوصي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الصنف لا العدد</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بكير بن عبيد الله الطويل وعمار بن أبي معاوية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عثمان البجلي مؤذن بني قصي، قال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لنا أربعين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نَكَثُوا أَيْمانَهُمْ مِنْ بَعْدِ عَهْدِهِمْ وَطَعَنُوا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دِينِكُمْ فَقاتِلُوا أَئِمَّةَ الْكُفْرِ إِنَّهُمْ لا أَيْمانَلَهُمْ لَعَلَّهُمْ 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حلف حين قرأها أنه ما قوتل أهلها منذ نزلت حتى اليوم، قال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عنها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الشيخ هكذا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w:t>
      </w:r>
      <w:r>
        <w:rPr>
          <w:rFonts w:eastAsia="Amiri" w:cs="Amiri" w:ascii="Amiri" w:hAnsi="Amiri"/>
          <w:color w:val="111111"/>
          <w:sz w:val="28"/>
          <w:szCs w:val="28"/>
          <w:rtl w:val="true"/>
          <w:lang w:bidi="ar-SA"/>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دخل البصرة وجمع أصحابه فحرضهم على الجهاد وكان مما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انهدوا إلى هؤلاء القوم، منشرحة صدوركم بقتالهم، فإنهم نكثوا بيعتي وأخرجوا ابن حنيف عاملي بعد الضرب المبرح والعقوبة الشديدة وقتلوا السبابجة ومثلوا بحكيم بن جبلة العبدي وقتلوا رجالا صالحين ثم تتبعوا منهم من نجا يأخذونهم في كل حائط وتحت كل رابية ثم يأتون بهم فيضربون رقابهم صبرا، ما لهم قاتلهم الله أنى يؤفكون، انهدوا إليهم وكونوا أشداء عليهم والقوهم صابرين محتسبين تعلمون أنكم منازلوهم ومقاتلوهم ولقد وطنتم أنفسكم على الطعن الدعسي والضرب الطلحفي ومبارزة الأقران، وأي امرئ أحس من نفسه رباطة جأش عند اللقاء ورأى من أحد من إخوانه فشلافليذب عن أخيه الذي فضل عليه كما يذب عن نفسه فلو شاء الله لجعله مثله</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قِيلَ لَهُمْ لا تُفْسِدُوا فِي الأَرْضِ قالُوا إِنَّما نَحْنُ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وَلكِنْ لايَشْعُرُونَ</w:t>
      </w:r>
      <w:r>
        <w:rPr>
          <w:rFonts w:eastAsia="Amiri" w:cs="Amiri" w:ascii="Amiri" w:hAnsi="Amiri"/>
          <w:color w:val="111111"/>
          <w:sz w:val="28"/>
          <w:szCs w:val="28"/>
          <w:rtl w:val="true"/>
          <w:lang w:bidi="ar-SA"/>
        </w:rPr>
        <w:t>»</w:t>
      </w:r>
      <w:r>
        <w:rPr>
          <w:rStyle w:val="FootnoteAnchor"/>
          <w:rtl w:val="true"/>
        </w:rPr>
        <w:footnoteReference w:id="139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قوتل أهل هذه يعني البصرة إلا بهذه الآية، وقرأ أمير المؤمنين يوم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نَكَثُوا أَيْمانَهُمْ مِنْ بَعْدِ عَهْدِهِمْ وَطَعَنُوا فِي دِينِكُمْ فَقاتِلُوا أَئِمَّةَ الْكُفْرِ إِنَّهُمْ لا أَيْمانَ لَهُمْ لَعَلَّهُمْ يَنْتَهُونَ</w:t>
      </w:r>
      <w:r>
        <w:rPr>
          <w:rFonts w:eastAsia="Amiri" w:cs="Amiri" w:ascii="Amiri" w:hAnsi="Amiri"/>
          <w:color w:val="111111"/>
          <w:sz w:val="28"/>
          <w:szCs w:val="28"/>
          <w:rtl w:val="true"/>
          <w:lang w:bidi="ar-SA"/>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عهد إليّ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لتقاتلن الفئة الناكثة والفئة الباغية والفرقة المارقة، إنهم لا أيمان لهم لعلهم ينتهون</w:t>
      </w:r>
      <w:r>
        <w:rPr>
          <w:rFonts w:eastAsia="IRNazanin" w:cs="IRNazanin"/>
          <w:color w:val="111111"/>
          <w:sz w:val="28"/>
          <w:szCs w:val="28"/>
          <w:rtl w:val="true"/>
          <w:lang w:bidi="fa-IR"/>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فمن قاتل الأقوام إذ نكثوا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تفسيره في وقعة الجمل </w:t>
      </w:r>
      <w:bookmarkStart w:id="798" w:name="pg15326_158029"/>
    </w:p>
    <w:p>
      <w:pPr>
        <w:pStyle w:val="Heading2"/>
        <w:numPr>
          <w:ilvl w:val="1"/>
          <w:numId w:val="1"/>
        </w:numPr>
        <w:rPr/>
      </w:pPr>
      <w:bookmarkStart w:id="799" w:name="__RefHeading___Toc5061433_2142443653"/>
      <w:bookmarkStart w:id="800" w:name="_Toc313"/>
      <w:bookmarkEnd w:id="798"/>
      <w:bookmarkEnd w:id="799"/>
      <w:r>
        <w:rPr>
          <w:rtl w:val="true"/>
        </w:rPr>
        <w:t xml:space="preserve">وهموا بإخراج الرسول </w:t>
      </w:r>
      <w:r>
        <w:rPr>
          <w:rtl w:val="true"/>
        </w:rPr>
        <w:t></w:t>
      </w:r>
      <w:bookmarkEnd w:id="800"/>
    </w:p>
    <w:p>
      <w:pPr>
        <w:pStyle w:val="Heading3"/>
        <w:numPr>
          <w:ilvl w:val="2"/>
          <w:numId w:val="1"/>
        </w:numPr>
        <w:rPr/>
      </w:pPr>
      <w:bookmarkStart w:id="801" w:name="__RefHeading___Toc5061435_2142443653"/>
      <w:bookmarkStart w:id="802" w:name="_Toc314"/>
      <w:bookmarkEnd w:id="801"/>
      <w:r>
        <w:rPr>
          <w:rtl w:val="true"/>
        </w:rPr>
        <w:t>اشارة</w:t>
      </w:r>
      <w:bookmarkEnd w:id="802"/>
    </w:p>
    <w:p>
      <w:pPr>
        <w:pStyle w:val="Heading3"/>
        <w:numPr>
          <w:ilvl w:val="2"/>
          <w:numId w:val="1"/>
        </w:numPr>
        <w:rPr/>
      </w:pPr>
      <w:bookmarkStart w:id="803" w:name="__RefHeading___Toc5061437_2142443653"/>
      <w:bookmarkStart w:id="804" w:name="_Toc315"/>
      <w:bookmarkEnd w:id="803"/>
      <w:r>
        <w:rPr>
          <w:rtl w:val="true"/>
        </w:rPr>
        <w:t xml:space="preserve">إخراج الرسول </w:t>
      </w:r>
      <w:r>
        <w:rPr>
          <w:rtl w:val="true"/>
        </w:rPr>
        <w:t>(</w:t>
      </w:r>
      <w:r>
        <w:rPr>
          <w:rtl w:val="true"/>
        </w:rPr>
        <w:t>صلی الله علیه و آله</w:t>
      </w:r>
      <w:r>
        <w:rPr>
          <w:rtl w:val="true"/>
        </w:rPr>
        <w:t>)</w:t>
      </w:r>
      <w:bookmarkEnd w:id="80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إخراج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إخراجه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أشد المحرّمات، كما فعله المشركون من أهل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يحرم إخراج كل أحد عن وطنه وملكه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بويع أبوبكر واستقام له الأمر على جميع المهاجرين والأنصار بعث إلى فدك من أخرج وكيل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يحرم إخراج المسلم عن أي من البلاد الإسلامية، إذ لا حدود جغرافية في الإسلام، والبلاد الإسلامية بلد واحد، والمسلم حر في أن يعيش في أي منها، فلا جواز ولا إقامة ولا تأشيرة ولا غيرها من بدع الاستعمار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المفسرون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وَإِذْيَمْكُرُ بِكَ</w:t>
      </w:r>
      <w:r>
        <w:rPr>
          <w:rFonts w:eastAsia="Amiri" w:cs="Amiri" w:ascii="Amiri" w:hAnsi="Amiri"/>
          <w:color w:val="111111"/>
          <w:sz w:val="28"/>
          <w:szCs w:val="28"/>
          <w:rtl w:val="true"/>
          <w:lang w:bidi="ar-SA"/>
        </w:rPr>
        <w:t>»</w:t>
      </w:r>
      <w:r>
        <w:rPr>
          <w:rStyle w:val="FootnoteAnchor"/>
          <w:rtl w:val="true"/>
        </w:rPr>
        <w:footnoteReference w:id="14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نزلت في قصة دار الندوة وذلك أن نفرا من قريش اجتمعوا فيها وهي دار قصي بن كلاب وتآمروا في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عروة 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نَتَرَبَّصُ بِهِ رَيْبَ الْمَنُونِ</w:t>
      </w:r>
      <w:r>
        <w:rPr>
          <w:rFonts w:eastAsia="Amiri" w:cs="Amiri" w:ascii="Amiri" w:hAnsi="Amiri"/>
          <w:color w:val="111111"/>
          <w:sz w:val="28"/>
          <w:szCs w:val="28"/>
          <w:rtl w:val="true"/>
          <w:lang w:bidi="ar-SA"/>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عنكم تستريحوا من أذاه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برأي، ولكن اقتلوه بأن يجتمع عليه من كل بطن رجل فيضربوه بأسيافهم ضربة رجل واحد فترضى حينئذ بنو هاشم بالدية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فصوب إبليس هذا الرأي وكان قد جاءهم في صورة شيخ كبير من أهل نجد وخطأ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فاتفقوا على هذا الرأي وأعدوا الرجال والسلاح، وجاء جبرئيل فأخبر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إلى الغار وأمر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على فراشه، فلما أصبحوا وفتشوا عن الفراش وجدوا عليا وقد رد الله مكرهم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أدري،فاقتصوا أثره وأرسلوا في طلبه، فلما بلغوا الجبل ومروا بالغار رأوا على بابه نسج العنكبوت،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هاهنا لم يكن نسج العنكبوت على بابه، فمكث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ثلاثة أيام ثم قدم المدينة</w:t>
      </w:r>
      <w:r>
        <w:rPr>
          <w:rFonts w:eastAsia="IRNazanin" w:cs="IRNazanin"/>
          <w:color w:val="111111"/>
          <w:sz w:val="28"/>
          <w:szCs w:val="28"/>
          <w:rtl w:val="true"/>
          <w:lang w:bidi="fa-IR"/>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فر بدينه من أرض إلى أرض وإن كان شبرا من الأرض استوجب الجنة وكان رفيق أبيه إبراهيم ونبيه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 xml:space="preserve">. </w:t>
      </w:r>
      <w:bookmarkStart w:id="805" w:name="pg15326_158031"/>
    </w:p>
    <w:p>
      <w:pPr>
        <w:pStyle w:val="BookText"/>
        <w:rPr/>
      </w:pPr>
      <w:bookmarkEnd w:id="805"/>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6" w:name="__RefHeading___Toc5061439_2142443653"/>
      <w:bookmarkStart w:id="807" w:name="_Toc316"/>
      <w:bookmarkEnd w:id="806"/>
      <w:r>
        <w:rPr>
          <w:rtl w:val="true"/>
        </w:rPr>
        <w:t>حرمة الهم بذلك</w:t>
      </w:r>
      <w:bookmarkEnd w:id="80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الهم بإخراج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والهم بالشيء هو العزم عليه وقصده وإرادته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الهم بإخراج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يرتبط بأصول الدين والمعتقدات، والنية فيما يخالف أصول الدين محرمة، حتى إذا لم نقل في باب النية بحرمة مطلق نية الحرام، فإن النية فيما يخالف الأحكام الشرعية الفرعية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الإتيان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من المحرمات وإن كانت مذمومة، كما ذكر في بحث التجرّي في الأصول</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بعض الفرق بين النية وبين الهمّ بالشيء، فإن الهم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العزمعليه وقصده وإرادته فتأمل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بخير فليعجله ولا يؤخره، فإن العبد ربما عمل العمل فيقول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غفرت لك ولا أكتب عليك شيئا أبدا، ومن هم بسيئة فلا يعملها، فإنه ربما عمل العبد السيئة فيراه الله سبحانه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وعزتي وجلالي لا أغفر لك بعدها أبدا</w:t>
      </w:r>
      <w:r>
        <w:rPr>
          <w:rFonts w:eastAsia="IRNazanin" w:cs="IRNazanin"/>
          <w:color w:val="111111"/>
          <w:sz w:val="28"/>
          <w:szCs w:val="28"/>
          <w:rtl w:val="true"/>
          <w:lang w:bidi="fa-IR"/>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من ترأس ملعون من هم بها ملعون من حدث نفسه بها</w:t>
      </w:r>
      <w:r>
        <w:rPr>
          <w:rFonts w:eastAsia="IRNazanin" w:cs="IRNazanin"/>
          <w:color w:val="111111"/>
          <w:sz w:val="28"/>
          <w:szCs w:val="28"/>
          <w:rtl w:val="true"/>
          <w:lang w:bidi="fa-IR"/>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جعل لآدم في ذريته من هم بحسنة ولم يعملها كتبت له حسنة، ومن هم بحسنة وعملها كتبت له بها عشرا، ومن هم بسيئة ولم يعملها لم تكتب عليه سيئة، ومن همبها وعملها كتبت عليه سيئة</w:t>
      </w:r>
      <w:r>
        <w:rPr>
          <w:rFonts w:eastAsia="IRNazanin" w:cs="IRNazanin"/>
          <w:color w:val="111111"/>
          <w:sz w:val="28"/>
          <w:szCs w:val="28"/>
          <w:rtl w:val="true"/>
          <w:lang w:bidi="fa-IR"/>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ليهم بالحسنة ولا يعمل بها فتكتب له حسنة، وإن هو عملها كتبت له عشر حسنات، وإن المؤمن ليهم بالسيئة أن يعملها فلا يعملها فلا تكتب عليه</w:t>
      </w:r>
      <w:r>
        <w:rPr>
          <w:rFonts w:eastAsia="IRNazanin" w:cs="IRNazanin"/>
          <w:color w:val="111111"/>
          <w:sz w:val="28"/>
          <w:szCs w:val="28"/>
          <w:rtl w:val="true"/>
          <w:lang w:bidi="fa-IR"/>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بكير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تعالى قال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جعلت لك أن من هم من ذريتك بسيئة لم تكتب عليه، فإن عملها كتبت عليه سيئة، ومن هم منهم بحسنة فإن لم يعملها كتبت له حسنة، وإن هو عملها كتبت له عشرا</w:t>
      </w:r>
      <w:r>
        <w:rPr>
          <w:rFonts w:eastAsia="IRNazanin" w:cs="IRNazanin"/>
          <w:color w:val="111111"/>
          <w:sz w:val="28"/>
          <w:szCs w:val="28"/>
          <w:rtl w:val="true"/>
          <w:lang w:bidi="fa-IR"/>
        </w:rPr>
        <w:t>»</w:t>
      </w:r>
      <w:r>
        <w:rPr>
          <w:rStyle w:val="FootnoteAnchor"/>
          <w:rtl w:val="true"/>
        </w:rPr>
        <w:footnoteReference w:id="1412"/>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هم العبد بالسيئة لم تكتب عليه وإذا هم بحسنة كتبت له</w:t>
      </w:r>
      <w:r>
        <w:rPr>
          <w:rFonts w:eastAsia="IRNazanin" w:cs="IRNazanin"/>
          <w:color w:val="111111"/>
          <w:sz w:val="28"/>
          <w:szCs w:val="28"/>
          <w:rtl w:val="true"/>
          <w:lang w:bidi="fa-IR"/>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 xml:space="preserve">. </w:t>
      </w:r>
      <w:bookmarkStart w:id="808" w:name="pg15326_158033"/>
    </w:p>
    <w:p>
      <w:pPr>
        <w:pStyle w:val="BookText"/>
        <w:rPr/>
      </w:pPr>
      <w:bookmarkEnd w:id="808"/>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9" w:name="__RefHeading___Toc5061441_2142443653"/>
      <w:bookmarkStart w:id="810" w:name="_Toc317"/>
      <w:bookmarkEnd w:id="809"/>
      <w:r>
        <w:rPr>
          <w:rtl w:val="true"/>
        </w:rPr>
        <w:t>مقاتلة من هم بذلك</w:t>
      </w:r>
      <w:bookmarkEnd w:id="81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مقاتلة من هم بإخراج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والجواز بالمعنى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قلنا بالجواز بالمعنى الأعم، لأنه قد يكون واجباً، وقد يكون مستحباً، كل في مورده، حسب ما ألمعنا إليه في بحوث آنفة، وتفصيل الكلام في كتاب الجهاد</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الجهاد أفضل الأشياء بعد الفرائض</w:t>
      </w:r>
      <w:r>
        <w:rPr>
          <w:rFonts w:eastAsia="IRNazanin" w:cs="IRNazanin"/>
          <w:color w:val="111111"/>
          <w:sz w:val="28"/>
          <w:szCs w:val="28"/>
          <w:rtl w:val="true"/>
          <w:lang w:bidi="fa-IR"/>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الجهاد باب من أبواب الجنة، فتحه الله لخاصة أوليائه وسوغهم كرامة منه لهم ونعمة ذخرها، والجهاد هو لباس التقوى ودرع الله الحصينة وجنته الوثيقة، فمن تركه رغبة عنه ألبسه الله ثوب الذل وشمله البلاء وفارق الرضا وديث بالصغار والقماءة، وضرب على قلبه بالأسداد وأديل الحق منه بتضييع الجهاد وسيم الخسف ومنع النصف، ألا وإني قد دعوتكم إلى قتال هؤلاء القوم ليلا ونهارا وسرا وإعلانا وقلت لكم اغزوهم قبل أن يغزوكم، فو الله ما غزي قوم قط في عقر دارهم إلا ذلوافتواكلتم وتخاذلتم حتى شنت عليكم الغارات وملكت عليكم الأوطان، هذا أخو غامد قد وردت خيله الأنبار وقتل حسان بن حسان البكري وأزال خيلكم عن مسالحها وقد بلغني أن الرجل منهم كان يدخل على المرأة المسلمة والأخرى المعاهدة فينتزع حجلها وقلبها وقلائدها ورعاثها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تمنع منه إلا بالاسترجاع والاسترحام ثم انصرفوا وافرين ما نال رجلا منهم كلم ولا أريق له دم، فلو أن امرأ مسلما مات من بعد هذا أسفا ما كان به ملوما بل كان عندي به جديرا، فيا عجبا عجبا والله يميث القلب ويجلب الهم من اجتماع هؤلاء على باطلهم وتفرقكم عن حقكم، فقبحا لكم وترحا حين صرتم غرضا يرمى يغار عليكم ولا تغيرون وتغزون ولا تغزون ويعصى الله وترضون، فإذا أمرتكم بالسير إليهم في أيام الحر قلتم هذه حمارة القيظ أمهلنا حتى يسبخ عنا الحر، وإذا أمرتكم بالسير إليهم في الشتاء قلتم هذه صبارة القر أمهلنا حتى ينسلخ عنا البرد، كل هذا فرارا من الحر والقر، فإذا كنتم من الحر والقر تفرون فأنتم والله من السيف أفر، يا أشباه الرجال ولا رجال، حلوم الأطفال وعقول ربات الحجال، لوددت أني لم أركم ولم أعرفكم معرفة والله جرت ندما وأعقبتذما، قاتلكم الله لقد ملأتم قلبي قيحا وشحنتم صدري غيظا وجرعتموني نغب التهمام أنفاسا وأفسدتم علي رأيي بالعصيان والخذلان حتى لقد قالت قريش إن ابن أبي طالب رجل شجاع ولكن لا علم له بالحرب، لله أبوهم وهل أحد منهم أشد لها مراسا وأقدم فيها مقاما مني لقد نهضت فيها وما بلغت العشرين وها أنا قد ذرفت على الستين ولكن لا رأي لمن لا يطاع</w:t>
      </w:r>
      <w:r>
        <w:rPr>
          <w:rFonts w:eastAsia="Amiri" w:cs="Amiri" w:ascii="Amiri" w:hAnsi="Amiri"/>
          <w:color w:val="111111"/>
          <w:sz w:val="28"/>
          <w:szCs w:val="28"/>
          <w:rtl w:val="true"/>
          <w:lang w:bidi="ar-SA"/>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فرض الجهاد وعظّمه وجعله نصره وناصره، والله ما صلحت دنيا ولا دين إلا به</w:t>
      </w:r>
      <w:r>
        <w:rPr>
          <w:rFonts w:eastAsia="IRNazanin" w:cs="IRNazanin"/>
          <w:color w:val="111111"/>
          <w:sz w:val="28"/>
          <w:szCs w:val="28"/>
          <w:rtl w:val="true"/>
          <w:lang w:bidi="fa-IR"/>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خرج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في النار</w:t>
      </w:r>
      <w:r>
        <w:rPr>
          <w:rFonts w:eastAsia="IRNazanin" w:cs="IRNazanin"/>
          <w:color w:val="111111"/>
          <w:sz w:val="28"/>
          <w:szCs w:val="28"/>
          <w:rtl w:val="true"/>
          <w:lang w:bidi="fa-IR"/>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 xml:space="preserve">. </w:t>
      </w:r>
      <w:bookmarkStart w:id="811" w:name="pg15326_158035"/>
    </w:p>
    <w:p>
      <w:pPr>
        <w:pStyle w:val="Heading2"/>
        <w:numPr>
          <w:ilvl w:val="1"/>
          <w:numId w:val="1"/>
        </w:numPr>
        <w:rPr/>
      </w:pPr>
      <w:bookmarkStart w:id="812" w:name="__RefHeading___Toc5061443_2142443653"/>
      <w:bookmarkStart w:id="813" w:name="_Toc318"/>
      <w:bookmarkEnd w:id="811"/>
      <w:bookmarkEnd w:id="812"/>
      <w:r>
        <w:rPr>
          <w:rtl w:val="true"/>
        </w:rPr>
        <w:t>وهم بدءوكم أول مرة</w:t>
      </w:r>
      <w:bookmarkEnd w:id="813"/>
    </w:p>
    <w:p>
      <w:pPr>
        <w:pStyle w:val="Heading3"/>
        <w:numPr>
          <w:ilvl w:val="2"/>
          <w:numId w:val="1"/>
        </w:numPr>
        <w:rPr/>
      </w:pPr>
      <w:bookmarkStart w:id="814" w:name="__RefHeading___Toc5061445_2142443653"/>
      <w:bookmarkStart w:id="815" w:name="_Toc319"/>
      <w:bookmarkEnd w:id="814"/>
      <w:r>
        <w:rPr>
          <w:rtl w:val="true"/>
        </w:rPr>
        <w:t>اشارة</w:t>
      </w:r>
      <w:bookmarkEnd w:id="815"/>
    </w:p>
    <w:p>
      <w:pPr>
        <w:pStyle w:val="Heading3"/>
        <w:numPr>
          <w:ilvl w:val="2"/>
          <w:numId w:val="1"/>
        </w:numPr>
        <w:rPr/>
      </w:pPr>
      <w:bookmarkStart w:id="816" w:name="__RefHeading___Toc5061447_2142443653"/>
      <w:bookmarkStart w:id="817" w:name="_Toc320"/>
      <w:bookmarkEnd w:id="816"/>
      <w:r>
        <w:rPr>
          <w:rtl w:val="true"/>
        </w:rPr>
        <w:t>البدء بالقتال</w:t>
      </w:r>
      <w:bookmarkEnd w:id="8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مقاتلة ومقابلة من بدأ بالقتال أول مرة، أما مقاتلة من لم يبدأ بقتال فهي مشروطة بما ذكر في كتاب الجهاد</w:t>
      </w:r>
      <w:r>
        <w:rPr>
          <w:rStyle w:val="FootnoteAnchor"/>
          <w:rtl w:val="true"/>
        </w:rPr>
        <w:footnoteReference w:id="1419"/>
      </w:r>
      <w:r>
        <w:rPr>
          <w:rFonts w:ascii="Amiri" w:hAnsi="Amiri" w:eastAsia="Amiri" w:cs="Amiri"/>
          <w:color w:val="111111"/>
          <w:sz w:val="28"/>
          <w:sz w:val="28"/>
          <w:szCs w:val="28"/>
          <w:rtl w:val="true"/>
          <w:lang w:bidi="ar-SA"/>
        </w:rPr>
        <w:t>في إطار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لا تُقَاتِلُونَ فِي سَبِيلِ اللهِ وَالْمُسْتَضْعَفِينَ</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واضح في حروب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وحروب أمير المؤمنين علي والإمام الحسن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يؤكد على أن لا يبدأ بقتال الكفار والمشركين ومن أشبههم، وذلك حتى تكون عليهم الحجة البالغة، فإن البادي بالقتال هو الذي قد تسقط حجته ببدئه بالقتال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وقعة بدر إلى قريش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معاشر قريش إني أكره أن أبدأكمفخلوني والعرب وارجعوا</w:t>
      </w:r>
      <w:r>
        <w:rPr>
          <w:rFonts w:eastAsia="IRNazanin" w:cs="IRNazanin"/>
          <w:color w:val="111111"/>
          <w:sz w:val="28"/>
          <w:szCs w:val="28"/>
          <w:rtl w:val="true"/>
          <w:lang w:bidi="fa-IR"/>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تبدوهم بالقتال</w:t>
      </w:r>
      <w:r>
        <w:rPr>
          <w:rFonts w:eastAsia="IRNazanin" w:cs="IRNazanin"/>
          <w:color w:val="111111"/>
          <w:sz w:val="28"/>
          <w:szCs w:val="28"/>
          <w:rtl w:val="true"/>
          <w:lang w:bidi="fa-IR"/>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في وقعة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تواقف الجمعان قال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تقاتلوا القوم حتى يبدءوكم، فإنكم بحمد الله على حجة وكفكم عنهم حتى يبدءوكم حجة أخرى، وإذا قاتلتموهم فلا تجهزوا على جريح، فإذا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هزمتموهم فلا تتبعوا مدبرا ولا تكشفوا عورة ولا تمثلوا بقتيل وإذا وصلتم إلى رحال القوم فلا تهتكوا سترا ولا تدخلوا دارا ولا تأخذوا من أموالهم شيئا ولاتهيجوا امرأة بأذى وإن شتمن أعراضكم وسببن أمراءكم وصلحاءكم فإنهن ضعفاء القوى والأنفس والعقول، ولقد كنا نؤمر بالكف عنهن وإنهن لمشركات وإن كان الرجل ليتناول المرأة بالهراوة والجريدة فيعير بهاوعقبه من بعده</w:t>
      </w:r>
      <w:r>
        <w:rPr>
          <w:rFonts w:eastAsia="Amiri" w:cs="Amiri" w:ascii="Amiri" w:hAnsi="Amiri"/>
          <w:color w:val="111111"/>
          <w:sz w:val="28"/>
          <w:szCs w:val="28"/>
          <w:rtl w:val="true"/>
          <w:lang w:bidi="ar-SA"/>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في قتال الخوارج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واقفهم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بالنهروان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تبدءوهم بقتال حتى يبدءوكم، فحمل منهم رجل على صف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منهم ثلاثة، فخرج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فقتله</w:t>
      </w:r>
      <w:r>
        <w:rPr>
          <w:rFonts w:eastAsia="IRNazanin" w:cs="IRNazanin"/>
          <w:color w:val="111111"/>
          <w:sz w:val="28"/>
          <w:szCs w:val="28"/>
          <w:rtl w:val="true"/>
          <w:lang w:bidi="fa-IR"/>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جندب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يأمر في كل موطن لقينا فيه عدونا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تقاتلوا القوم حتى يبدءوكم فإنكم بحمد الله على حجة وترككم إياهم حتى يبدءوكم حجة لكم أخرى، فإذا هزمتموهم فلا تقتلوا لهم مدبرا، ولا تهجزوا على جريح، ولا تكشفوا عورة، ولاتمثلوا بقتيل</w:t>
      </w:r>
      <w:r>
        <w:rPr>
          <w:rFonts w:eastAsia="IRNazanin" w:cs="IRNazanin"/>
          <w:color w:val="111111"/>
          <w:sz w:val="28"/>
          <w:szCs w:val="28"/>
          <w:rtl w:val="true"/>
          <w:lang w:bidi="fa-IR"/>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لعسكره قبل لقاء العدو بصفين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لاتقاتلوهم حتى يبدءوكم، فإنكم بحمد الله على حجة وترككم إياهم حتى يبدءوكمحجة أخرى لكم عليهم، فإذا كانت الهزيمة بإذن الله فلا تقتلوا مدبرا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تصيبوا معورا ولا تجهزوا على جريح ولا تهيجوا النساء بأذى وإن شتمن أعراضكم وسببن أمراءكم فإنهن ضعيفات القوى والأنفس والعقول، إنا كنا لنؤمر بالكف عنهن وإنهن لمشركات وإن كان الرجل ليتناول المرأة في الجاهلية بالفهر أو الهراوة فيعير بها و عقبه من بعده</w:t>
      </w:r>
      <w:r>
        <w:rPr>
          <w:rFonts w:eastAsia="Amiri" w:cs="Amiri" w:ascii="Amiri" w:hAnsi="Amiri"/>
          <w:color w:val="111111"/>
          <w:sz w:val="28"/>
          <w:szCs w:val="28"/>
          <w:rtl w:val="true"/>
          <w:lang w:bidi="ar-SA"/>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حبة العرني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انتهينا إليهم رمونا، فقلنا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قد رمونا،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رمونا فقال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الثالثة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طاب القتال احملوا عليهم</w:t>
      </w:r>
      <w:r>
        <w:rPr>
          <w:rFonts w:eastAsia="IRNazanin" w:cs="IRNazanin"/>
          <w:color w:val="111111"/>
          <w:sz w:val="28"/>
          <w:szCs w:val="28"/>
          <w:rtl w:val="true"/>
          <w:lang w:bidi="fa-IR"/>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أخبار يوم الجمل روى أبو مخنف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تزاحف الناس يوم الجمل والتقوا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يرمين رجل منكم بسهم ولا يطعن أحدكم فيهم برمح حتى أحدث إليكموحتى يبدءوكم بالقتال وبالقتل</w:t>
      </w:r>
      <w:r>
        <w:rPr>
          <w:rFonts w:eastAsia="IRNazanin" w:cs="IRNazanin"/>
          <w:color w:val="111111"/>
          <w:sz w:val="28"/>
          <w:szCs w:val="28"/>
          <w:rtl w:val="true"/>
          <w:lang w:bidi="fa-IR"/>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أصبحت الخيل تقبل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يديه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ثقتي في كل كرب ورجائي في كل شدة وأنت لي في كل أمر نزل بي ثقة وعدة، كم من كرب يضعف عنه الفؤاد وتقل فيه الحيلة ويخذل فيه الصديق ويشمت فيه العدو أنزلته بك وشكوته إليك رغبة مني إليك عمن سواك ففرجته وكشفته، فأنت ولي كل نعمة وصاحب كل حسنة ومنتهى كل 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القوم يجولون حول بيت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فيرون الخندق في ظهورهم والنار تضطرم في الحطب والقصب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الذي كان ألقي فيه، فنادى شمر بن ذي الجوشن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أتعجلت بالنار قبل يوم القيامة؟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كأنه شمر بن ذي الجوشن،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راعية المعزى أنت أَوْلى بِها صِلِيًّا، ورام مسلم بن عوسجة أن يرميه بسهمفمنعه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حتى أرميه فإن الفاسق من أعداء الله وعظماء الجبارين وقد أمكن الله منه،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ترمه فإني أكره أن أبدأهم بقتال</w:t>
      </w:r>
      <w:r>
        <w:rPr>
          <w:rFonts w:eastAsia="IRNazanin" w:cs="IRNazanin"/>
          <w:color w:val="111111"/>
          <w:sz w:val="28"/>
          <w:szCs w:val="28"/>
          <w:rtl w:val="true"/>
          <w:lang w:bidi="fa-IR"/>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 xml:space="preserve">. </w:t>
      </w:r>
      <w:bookmarkStart w:id="818" w:name="pg15326_158039"/>
    </w:p>
    <w:p>
      <w:pPr>
        <w:pStyle w:val="Heading2"/>
        <w:numPr>
          <w:ilvl w:val="1"/>
          <w:numId w:val="1"/>
        </w:numPr>
        <w:rPr/>
      </w:pPr>
      <w:bookmarkStart w:id="819" w:name="__RefHeading___Toc5061449_2142443653"/>
      <w:bookmarkStart w:id="820" w:name="_Toc321"/>
      <w:bookmarkEnd w:id="818"/>
      <w:bookmarkEnd w:id="819"/>
      <w:r>
        <w:rPr>
          <w:rtl w:val="true"/>
        </w:rPr>
        <w:t>أتخشونهم</w:t>
      </w:r>
      <w:bookmarkEnd w:id="820"/>
    </w:p>
    <w:p>
      <w:pPr>
        <w:pStyle w:val="Heading3"/>
        <w:numPr>
          <w:ilvl w:val="2"/>
          <w:numId w:val="1"/>
        </w:numPr>
        <w:rPr/>
      </w:pPr>
      <w:bookmarkStart w:id="821" w:name="__RefHeading___Toc5061451_2142443653"/>
      <w:bookmarkStart w:id="822" w:name="_Toc322"/>
      <w:bookmarkEnd w:id="821"/>
      <w:r>
        <w:rPr>
          <w:rtl w:val="true"/>
        </w:rPr>
        <w:t>اشارة</w:t>
      </w:r>
      <w:bookmarkEnd w:id="822"/>
    </w:p>
    <w:p>
      <w:pPr>
        <w:pStyle w:val="Heading3"/>
        <w:numPr>
          <w:ilvl w:val="2"/>
          <w:numId w:val="1"/>
        </w:numPr>
        <w:rPr/>
      </w:pPr>
      <w:bookmarkStart w:id="823" w:name="__RefHeading___Toc5061453_2142443653"/>
      <w:bookmarkStart w:id="824" w:name="_Toc323"/>
      <w:bookmarkEnd w:id="823"/>
      <w:r>
        <w:rPr>
          <w:rtl w:val="true"/>
        </w:rPr>
        <w:t>الخوف من الأعداء</w:t>
      </w:r>
      <w:bookmarkEnd w:id="8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الخوف من أعداء الله تعالى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المنتهي إلى الجبن والتقاعس عن العمل، أما الخوف القلبي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عن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حراماً،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الناتج عن الشرك، أي الخوف من منطلق رؤية قدرة بإزاء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الفرار عن الزحف محرماً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الفرار من الزحف من الكبائر</w:t>
      </w:r>
      <w:r>
        <w:rPr>
          <w:rFonts w:eastAsia="IRNazanin" w:cs="IRNazanin"/>
          <w:color w:val="111111"/>
          <w:sz w:val="28"/>
          <w:szCs w:val="28"/>
          <w:rtl w:val="true"/>
          <w:lang w:bidi="fa-IR"/>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كتاب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رأى ميمنته يوم صفين قد عادت إلى مواقفها ومصافها وكشف من بإزائها حتى ضاربوهم في مواقفهم ومراكزهم أقبل حتى انتهى إليهم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قد رأيت جولتكم وانحيازكم عنصفوفكم تحوزكم الجفاة الطغاة وأعراب أهل الشام وأنتم لهاميم العرب والسنام الأعظم وعمار الليل بتلاوة القرآن وأهل دعوة الحق إذا ضل الخاطئون فلولا إقبالكم بعد إدباركم وكركم بعد انحيازكم وجب عليكم ما وجب على المولي يوم الزحف دبره وكنتم فيما أرى من الهالكين، ولقد هون علي بعض وجدي وشفا بعض هياج صدري أني رأيتكم بأخرة حزتموهم كما حازوكم وأزلتموهم عن مصافهم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أزالوكم تحوزونهم بالسيوف ليركب أولهم آخرهم كالإبل المطردة الهيم فالآن فاصبروا أنزلت عليكم السكينة وثبتكم الله باليقين وليعلم المنهزم أنه مسخط لربه وموبق لنفسه، وفي الفرار موجدة الله عليه والذل اللازم وفساد العيش وأن الفار لا يزيد في عمره ولا يرضي ربه، فموت الرجل محقا قبل إتيان هذه الخصال خير من الرضى بالتلبس بها والإقرار عليها</w:t>
      </w:r>
      <w:r>
        <w:rPr>
          <w:rFonts w:eastAsia="Amiri" w:cs="Amiri" w:ascii="Amiri" w:hAnsi="Amiri"/>
          <w:color w:val="111111"/>
          <w:sz w:val="28"/>
          <w:szCs w:val="28"/>
          <w:rtl w:val="true"/>
          <w:lang w:bidi="ar-SA"/>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متحرفا لقتال أومتحيزا إلى فئة</w:t>
      </w:r>
      <w:r>
        <w:rPr>
          <w:rFonts w:eastAsia="IRNazanin" w:cs="IRNazanin"/>
          <w:color w:val="111111"/>
          <w:sz w:val="28"/>
          <w:szCs w:val="28"/>
          <w:rtl w:val="true"/>
          <w:lang w:bidi="fa-IR"/>
        </w:rPr>
        <w:t>»</w:t>
      </w:r>
      <w:r>
        <w:rPr>
          <w:rStyle w:val="FootnoteAnchor"/>
          <w:rtl w:val="true"/>
        </w:rPr>
        <w:footnoteReference w:id="143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متطردا يريد الكرة عليهم، ومتحيزا يعني متأخرا إلى أصحابه من غير هزيمة، فمن انهزم حتى يجوز صف أصحابه فقد باء بغضب من الله</w:t>
      </w:r>
      <w:r>
        <w:rPr>
          <w:rFonts w:eastAsia="Amiri" w:cs="Amiri" w:ascii="Amiri" w:hAnsi="Amiri"/>
          <w:color w:val="111111"/>
          <w:sz w:val="28"/>
          <w:szCs w:val="28"/>
          <w:rtl w:val="true"/>
          <w:lang w:bidi="ar-SA"/>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احتجاجات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علم المستحفظون من أصحاب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فيهم رجل له منقبة إلا وقد شركته فيها وفضلته، ولي سبعون منقبة لم يشركني فيها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الثانية والستون فإني كنت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المواطن والحروب وكانت رايته معي، وأما الثالثة والستون فإني لم أفر من الزحف قط، ولم يبارزني أحد إلا سقيت الأرض من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علل الشرائع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إليه فيما كتب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جواب مسائله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عز وجل الفرار من الزحف لما فيه من الوهن في الدين والاستخفاف بالرسل والأئمة العادلة وترك نصرتهم على الأعداء والعقوبة لهم على إنكار ما دعوا إليه من الإقرار بالربوبية وإظهار العدل وترك الجور وإماتة الفساد، ولما في ذلك من جرأة العدو على المسلمين، وما يكون في ذلك من السبي والقتل وإبطال دين الله تعالى وغيره من الفساد</w:t>
      </w:r>
      <w:r>
        <w:rPr>
          <w:rFonts w:eastAsia="Amiri" w:cs="Amiri" w:ascii="Amiri" w:hAnsi="Amiri"/>
          <w:color w:val="111111"/>
          <w:sz w:val="28"/>
          <w:szCs w:val="28"/>
          <w:rtl w:val="true"/>
          <w:lang w:bidi="ar-SA"/>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العياشي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ذكر في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كبائر ما تنهون عنه</w:t>
      </w:r>
      <w:r>
        <w:rPr>
          <w:rFonts w:eastAsia="IRNazanin" w:cs="IRNazanin"/>
          <w:color w:val="111111"/>
          <w:sz w:val="28"/>
          <w:szCs w:val="28"/>
          <w:rtl w:val="true"/>
          <w:lang w:bidi="fa-IR"/>
        </w:rPr>
        <w:t>»</w:t>
      </w:r>
      <w:r>
        <w:rPr>
          <w:rStyle w:val="FootnoteAnchor"/>
          <w:rtl w:val="true"/>
        </w:rPr>
        <w:footnoteReference w:id="1436"/>
      </w:r>
      <w:r>
        <w:rPr>
          <w:rFonts w:ascii="Amiri" w:hAnsi="Amiri" w:eastAsia="Amiri" w:cs="Amiri"/>
          <w:color w:val="111111"/>
          <w:sz w:val="28"/>
          <w:sz w:val="28"/>
          <w:szCs w:val="28"/>
          <w:rtl w:val="true"/>
          <w:lang w:bidi="ar-SA"/>
        </w:rPr>
        <w:t>عبادة الأوثان وشرب الخمر وقتل النفس وعقوق الوالدين وقذف المحصنات والفرار من الزحف وأكل مال اليتيم</w:t>
      </w:r>
      <w:r>
        <w:rPr>
          <w:rFonts w:eastAsia="Amiri" w:cs="Amiri" w:ascii="Amiri" w:hAnsi="Amiri"/>
          <w:color w:val="111111"/>
          <w:sz w:val="28"/>
          <w:szCs w:val="28"/>
          <w:rtl w:val="true"/>
          <w:lang w:bidi="ar-SA"/>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الكبائر سبع، قتل المؤمن متعمدا وقذف المحصنة والفرار من الزحف والتعرب بعد الهجرة وأكلمال اليتيم ظلما وأكل الربا بعد البينة وكل ما أوجب الله عزوجل عليها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أكبر الكبائر الشرك بالله</w:t>
      </w:r>
      <w:r>
        <w:rPr>
          <w:rFonts w:eastAsia="IRNazanin" w:cs="IRNazanin"/>
          <w:color w:val="111111"/>
          <w:sz w:val="28"/>
          <w:szCs w:val="28"/>
          <w:rtl w:val="true"/>
          <w:lang w:bidi="fa-IR"/>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الفرار من الزحف فقد أعطوا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البيعة طائعين غير كارهين ثم فروا عنه وخذلوه</w:t>
      </w:r>
      <w:r>
        <w:rPr>
          <w:rFonts w:eastAsia="IRNazanin" w:cs="IRNazanin"/>
          <w:color w:val="111111"/>
          <w:sz w:val="28"/>
          <w:szCs w:val="28"/>
          <w:rtl w:val="true"/>
          <w:lang w:bidi="fa-IR"/>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 xml:space="preserve">. </w:t>
      </w:r>
      <w:bookmarkStart w:id="825" w:name="pg15326_158042"/>
    </w:p>
    <w:p>
      <w:pPr>
        <w:pStyle w:val="BookText"/>
        <w:rPr/>
      </w:pPr>
      <w:bookmarkEnd w:id="82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عمران بن 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تفرق الناس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أحد 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متقلدا سيفه حتى قام بين يديه، فرفع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بالك لم تفر 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أرجع كافرا بعد 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نزل جبرائيل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سيف إلا ذو الفقار ولا فتى إلا علي، وقال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لقد عجبت الملائكة من حسن مواساة علي لك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يمنعه من ذلك وهو مني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 بعض الناس لثبات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 عثمان بعد ثلاثة أيام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ذهبت بها عريضا</w:t>
      </w:r>
      <w:r>
        <w:rPr>
          <w:rFonts w:eastAsia="IRNazanin" w:cs="IRNazanin"/>
          <w:color w:val="111111"/>
          <w:sz w:val="28"/>
          <w:szCs w:val="28"/>
          <w:rtl w:val="true"/>
          <w:lang w:bidi="fa-IR"/>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6" w:name="__RefHeading___Toc5061455_2142443653"/>
      <w:bookmarkStart w:id="827" w:name="_Toc324"/>
      <w:bookmarkEnd w:id="826"/>
      <w:r>
        <w:rPr>
          <w:rtl w:val="true"/>
        </w:rPr>
        <w:t>الشجاعة</w:t>
      </w:r>
      <w:bookmarkEnd w:id="827"/>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للإنسان أن يكون شجاعاً، فإذا لم يكن لقن نفسه بذلك، فإن من الثابت في علم النفس التأثير الكبير للإيحاء النفسي على الإنسان، سواء كان في الخير أم الشر، وسواء كان عدالة أم ظلماً، كرماً أم بخلاً، شجاعة أم جبناً، أم غير ذلك من الصفات، وتأثير التلقين والإيحاء لا يقتصر على القلب والجوانح، بل يشمل الجوارح أيضاً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من أسباب تكرار الصلاة كل يوم خمس مرات بركوعها وسجودها وسائر أجزائها وشرائطها، استمرار الإيحاء النفسي حتى تتلون النفس باللون الذي يرتضيه الله عزوجل،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ومن أحسن من الله صبغة</w:t>
      </w:r>
      <w:r>
        <w:rPr>
          <w:rFonts w:eastAsia="Amiri" w:cs="Amiri" w:ascii="Amiri" w:hAnsi="Amiri"/>
          <w:color w:val="111111"/>
          <w:sz w:val="28"/>
          <w:szCs w:val="28"/>
          <w:rtl w:val="true"/>
          <w:lang w:bidi="ar-SA"/>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عبد الله بن عباس قال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 خطيبا فقال في آخر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الله لنا عشر خصال لم يجتمعن لأحد قبلنا ولا تكون لأحد غيرنا، العلم والحلم والحكم واللب والنبوة والفتوة والشجاعة والصدق والصبر والطهارة والعفاف، فنحن كلمة التقوى وسبيل الهدى والمثل الأعلى والحجة العظمى والعروة الوثقى والحق الذي أمر الله في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بَعْدَ الْحَقِّ إِلا الضَّلالُ فَأَنَّى تُصْرَفُونَ</w:t>
      </w:r>
      <w:r>
        <w:rPr>
          <w:rFonts w:eastAsia="IRNazanin" w:cs="IRNazanin"/>
          <w:color w:val="111111"/>
          <w:sz w:val="28"/>
          <w:szCs w:val="28"/>
          <w:rtl w:val="true"/>
          <w:lang w:bidi="fa-IR"/>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اصطفاني واختارنيوجعلني رسولا وأنزل علي سيد الكتب،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وسيدي إنك أرسلت موسى إلى فرعون فسألك أن تجعل معه أخاه هارون وزيرا تشد به عضده وتصدق به قوله، وإني أسألك يا سيدي وإلهي أن تجعل لي من أهلي وزيرا تشد به عضدي، فجعل الله لي عليا وزيرا وأخا وجعل الشجاعة في قلبه وألبسه الهيبة على عدوه وهو أول من آمن بي وصدقني وأول من وحد الله معي وإني سألت ذلك ربي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عزوجل فأعطانيه، فهو سيد الأوصياء، اللحوق به سعادة والموت في طاعته شهادة واسمه في التوراة مقرون إلى اسمي وزوجته الصديقة الكبرى ابنتي وابناه سيدا شباب أهل الجنة ابناي وهو وهما والأئمة بعدهم حجج الله على خلقه بعد النبيين وهم أبواب العلم في أمتي من تبعهم نجا من النار ومن اقتدى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 إِلى صِراطٍ مُسْتَقِيمٍ</w:t>
      </w:r>
      <w:r>
        <w:rPr>
          <w:rFonts w:eastAsia="Amiri" w:cs="Amiri" w:ascii="Amiri" w:hAnsi="Amiri"/>
          <w:color w:val="111111"/>
          <w:sz w:val="28"/>
          <w:szCs w:val="28"/>
          <w:rtl w:val="true"/>
          <w:lang w:bidi="ar-SA"/>
        </w:rPr>
        <w:t>»</w:t>
      </w:r>
      <w:r>
        <w:rPr>
          <w:rStyle w:val="FootnoteAnchor"/>
          <w:rtl w:val="true"/>
        </w:rPr>
        <w:footnoteReference w:id="1446"/>
      </w:r>
      <w:r>
        <w:rPr>
          <w:rFonts w:ascii="Amiri" w:hAnsi="Amiri" w:eastAsia="Amiri" w:cs="Amiri"/>
          <w:color w:val="111111"/>
          <w:sz w:val="28"/>
          <w:sz w:val="28"/>
          <w:szCs w:val="28"/>
          <w:rtl w:val="true"/>
          <w:lang w:bidi="ar-SA"/>
        </w:rPr>
        <w:t>، لم يهب الله عزوجل محبتهم لعبد إلا أدخله الله الجنة</w:t>
      </w:r>
      <w:r>
        <w:rPr>
          <w:rFonts w:eastAsia="Amiri" w:cs="Amiri" w:ascii="Amiri" w:hAnsi="Amiri"/>
          <w:color w:val="111111"/>
          <w:sz w:val="28"/>
          <w:szCs w:val="28"/>
          <w:rtl w:val="true"/>
          <w:lang w:bidi="ar-SA"/>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الله عزوجل يحب الشجاعة ولوعلى قتل حية</w:t>
      </w:r>
      <w:r>
        <w:rPr>
          <w:rFonts w:eastAsia="IRNazanin" w:cs="IRNazanin"/>
          <w:color w:val="111111"/>
          <w:sz w:val="28"/>
          <w:szCs w:val="28"/>
          <w:rtl w:val="true"/>
          <w:lang w:bidi="fa-IR"/>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بأسارى فأمر بقتلهم خلا رجل من بينهم،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محمد كيف أطلقت عني من بينهم؟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جبرئيل عن الله عزوجل أن فيك خمس خصال يحبه الله عزوجل ورسوله الغيرة الشديدة على حرمك والسخاء وحسن الخلق وصدق اللسان والشجاعة، فلما سمعها الرجل أسلم وحسن إسلامه وقاتل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قتالا شديدا حتى استشهد</w:t>
      </w:r>
      <w:r>
        <w:rPr>
          <w:rFonts w:eastAsia="IRNazanin" w:cs="IRNazanin"/>
          <w:color w:val="111111"/>
          <w:sz w:val="28"/>
          <w:szCs w:val="28"/>
          <w:rtl w:val="true"/>
          <w:lang w:bidi="fa-IR"/>
        </w:rPr>
        <w:t>»</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الشجاعة زين</w:t>
      </w:r>
      <w:r>
        <w:rPr>
          <w:rFonts w:eastAsia="IRNazanin" w:cs="IRNazanin"/>
          <w:color w:val="111111"/>
          <w:sz w:val="28"/>
          <w:szCs w:val="28"/>
          <w:rtl w:val="true"/>
          <w:lang w:bidi="fa-IR"/>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الشجاعة عز حاضر</w:t>
      </w:r>
      <w:r>
        <w:rPr>
          <w:rFonts w:eastAsia="IRNazanin" w:cs="IRNazanin"/>
          <w:color w:val="111111"/>
          <w:sz w:val="28"/>
          <w:szCs w:val="28"/>
          <w:rtl w:val="true"/>
          <w:lang w:bidi="fa-IR"/>
        </w:rPr>
        <w:t>»</w:t>
      </w:r>
      <w:r>
        <w:rPr>
          <w:rStyle w:val="FootnoteAnchor"/>
          <w:rtl w:val="true"/>
        </w:rPr>
        <w:footnoteReference w:id="1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زكاة الشجاعة الجهاد في سبيل الله</w:t>
      </w:r>
      <w:r>
        <w:rPr>
          <w:rFonts w:eastAsia="IRNazanin" w:cs="IRNazanin"/>
          <w:color w:val="111111"/>
          <w:sz w:val="28"/>
          <w:szCs w:val="28"/>
          <w:rtl w:val="true"/>
          <w:lang w:bidi="fa-IR"/>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الشعر المنسوب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الصّقر الذي حدّثت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عتاق الطير تنجذل انجذالا</w:t>
      </w:r>
    </w:p>
    <w:p>
      <w:pPr>
        <w:pStyle w:val="BookText"/>
        <w:rPr/>
      </w:pPr>
      <w:r>
        <w:rPr>
          <w:rFonts w:ascii="Amiri" w:hAnsi="Amiri" w:eastAsia="Amiri" w:cs="Amiri"/>
          <w:color w:val="111111"/>
          <w:sz w:val="28"/>
          <w:sz w:val="28"/>
          <w:szCs w:val="28"/>
          <w:rtl w:val="true"/>
          <w:lang w:bidi="ar-SA"/>
        </w:rPr>
        <w:t xml:space="preserve">وقاسيت الحروب أنا ابن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شبت أفنيت الرجالا</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تدع السيوف لنا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يدع السخاء لديّ مالا </w:t>
      </w:r>
      <w:r>
        <w:rPr>
          <w:rStyle w:val="FootnoteAnchor"/>
          <w:rtl w:val="true"/>
        </w:rPr>
        <w:footnoteReference w:id="1453"/>
      </w:r>
      <w:bookmarkStart w:id="828" w:name="pg15326_158046"/>
    </w:p>
    <w:p>
      <w:pPr>
        <w:pStyle w:val="Heading2"/>
        <w:numPr>
          <w:ilvl w:val="1"/>
          <w:numId w:val="1"/>
        </w:numPr>
        <w:rPr/>
      </w:pPr>
      <w:bookmarkStart w:id="829" w:name="__RefHeading___Toc5061457_2142443653"/>
      <w:bookmarkStart w:id="830" w:name="_Toc325"/>
      <w:bookmarkEnd w:id="828"/>
      <w:bookmarkEnd w:id="829"/>
      <w:r>
        <w:rPr>
          <w:rtl w:val="true"/>
        </w:rPr>
        <w:t>فالله أحق أن تخشوه</w:t>
      </w:r>
      <w:bookmarkEnd w:id="830"/>
    </w:p>
    <w:p>
      <w:pPr>
        <w:pStyle w:val="Heading3"/>
        <w:numPr>
          <w:ilvl w:val="2"/>
          <w:numId w:val="1"/>
        </w:numPr>
        <w:rPr/>
      </w:pPr>
      <w:bookmarkStart w:id="831" w:name="__RefHeading___Toc5061459_2142443653"/>
      <w:bookmarkStart w:id="832" w:name="_Toc326"/>
      <w:bookmarkEnd w:id="831"/>
      <w:r>
        <w:rPr>
          <w:rtl w:val="true"/>
        </w:rPr>
        <w:t>اشارة</w:t>
      </w:r>
      <w:bookmarkEnd w:id="832"/>
    </w:p>
    <w:p>
      <w:pPr>
        <w:pStyle w:val="Heading3"/>
        <w:numPr>
          <w:ilvl w:val="2"/>
          <w:numId w:val="1"/>
        </w:numPr>
        <w:rPr/>
      </w:pPr>
      <w:bookmarkStart w:id="833" w:name="__RefHeading___Toc5061461_2142443653"/>
      <w:bookmarkStart w:id="834" w:name="_Toc327"/>
      <w:bookmarkEnd w:id="833"/>
      <w:r>
        <w:rPr>
          <w:rtl w:val="true"/>
        </w:rPr>
        <w:t>الخشية من الله</w:t>
      </w:r>
      <w:bookmarkEnd w:id="8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الخشية من الله تعالى، وقد تكون واجباً نفسياً لا صرف المقدمية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الأصل في الخطابات القرآنية كونها للعموم، وإن كانت موجهة حين نزولها لأفراد أو فئات خاصة فإنها عادة من باب أظهر المصاديق وما أشبه، والمقام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تكن الخشية من الله موجودة أو متمكنة في قلب الإنسان فاللازم إيجاد تلك الخشية في قلبه بتذكر عقاب الله سبحانه وتعالى، وشدة بأسه لمن يعصيه، حتى تتلوّن نفسه بالخشية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يدعوننا رغباً ورهباً</w:t>
      </w:r>
      <w:r>
        <w:rPr>
          <w:rFonts w:eastAsia="Amiri" w:cs="Amiri" w:ascii="Amiri" w:hAnsi="Amiri"/>
          <w:color w:val="111111"/>
          <w:sz w:val="28"/>
          <w:szCs w:val="28"/>
          <w:rtl w:val="true"/>
          <w:lang w:bidi="ar-SA"/>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جل ثناؤه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تخشوا الناسواخشون</w:t>
      </w:r>
      <w:r>
        <w:rPr>
          <w:rFonts w:eastAsia="IRNazanin" w:cs="IRNazanin"/>
          <w:color w:val="111111"/>
          <w:sz w:val="28"/>
          <w:szCs w:val="28"/>
          <w:rtl w:val="true"/>
          <w:lang w:bidi="fa-IR"/>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اجعلني حرزك وضع عندي كنزك من الصالحات وخفني ولا تخف غيري إلي المصير</w:t>
      </w:r>
      <w:r>
        <w:rPr>
          <w:rFonts w:eastAsia="Amiri" w:cs="Amiri" w:ascii="Amiri" w:hAnsi="Amiri"/>
          <w:color w:val="111111"/>
          <w:sz w:val="28"/>
          <w:szCs w:val="28"/>
          <w:rtl w:val="true"/>
          <w:lang w:bidi="ar-SA"/>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العبادة شدة الخوف من الله</w:t>
      </w:r>
      <w:r>
        <w:rPr>
          <w:rFonts w:eastAsia="IRNazanin" w:cs="IRNazanin"/>
          <w:color w:val="111111"/>
          <w:sz w:val="28"/>
          <w:szCs w:val="28"/>
          <w:rtl w:val="true"/>
          <w:lang w:bidi="fa-IR"/>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إسحاق خف الله كأنك تراه وإن كنت لا تراه فإنه يراك، وإن كنت ترى أنه لا يراك فقد كفرت، وإن كنت تعلم أنه يراك ثم برزت له بالمعصية فقد جعلته من أهون الناظرين عليك</w:t>
      </w:r>
      <w:r>
        <w:rPr>
          <w:rFonts w:eastAsia="IRNazanin" w:cs="IRNazanin"/>
          <w:color w:val="111111"/>
          <w:sz w:val="28"/>
          <w:szCs w:val="28"/>
          <w:rtl w:val="true"/>
          <w:lang w:bidi="fa-IR"/>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الهيثم بن واقد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خاف الله أخاف الله منه كل شيء، ومن لم يخف الله أخافه الله من كل شيء</w:t>
      </w:r>
      <w:r>
        <w:rPr>
          <w:rFonts w:eastAsia="IRNazanin" w:cs="IRNazanin"/>
          <w:color w:val="111111"/>
          <w:sz w:val="28"/>
          <w:szCs w:val="28"/>
          <w:rtl w:val="true"/>
          <w:lang w:bidi="fa-IR"/>
        </w:rPr>
        <w:t>»</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لا يخاف غير الله ولا يقول عليه إلا الحق</w:t>
      </w:r>
      <w:r>
        <w:rPr>
          <w:rFonts w:eastAsia="IRNazanin" w:cs="IRNazanin"/>
          <w:color w:val="111111"/>
          <w:sz w:val="28"/>
          <w:szCs w:val="28"/>
          <w:rtl w:val="true"/>
          <w:lang w:bidi="fa-IR"/>
        </w:rPr>
        <w:t>»</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أجمع على عبدي خوفين ولا أجمع له أمنين، فإذا أمنني أخفته يوم القيامة وإذا خافني آمنته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أباذر لو أن رجلا كان له مثل عمل سبعين نبيا لاحتقره وخشي أن لاينجو من شر يوم القيامة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أباذر إن لله ملائكة قياما في خيفته ما يرفعون رءوسهم حتى ينفخ في الصور النفخة الأخيرة فيقولون جميعا سبحانك وبحمدك ما عبدناك كما ينبغي لك أن تعبد فلو كان لرجل عمل سبعين صديقا لاستقل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عمله من شدة ما يرى يومئذ</w:t>
      </w:r>
      <w:r>
        <w:rPr>
          <w:rFonts w:eastAsia="Amiri" w:cs="Amiri" w:ascii="Amiri" w:hAnsi="Amiri"/>
          <w:color w:val="111111"/>
          <w:sz w:val="28"/>
          <w:szCs w:val="28"/>
          <w:rtl w:val="true"/>
          <w:lang w:bidi="ar-SA"/>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الله خافه، ومن خاف الله حثهالخوف من الله على العمل بطاعته والأخذ بتأديبه، فبشر المطيعين المتأدبين بأدب الله والآخذين عن الله أنه حق على الله أن ينجيه من مضلات الفتن</w:t>
      </w:r>
      <w:r>
        <w:rPr>
          <w:rFonts w:eastAsia="Amiri" w:cs="Amiri" w:ascii="Amiri" w:hAnsi="Amiri"/>
          <w:color w:val="111111"/>
          <w:sz w:val="28"/>
          <w:szCs w:val="28"/>
          <w:rtl w:val="true"/>
          <w:lang w:bidi="ar-SA"/>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الآيات والروايات الكثيرة بهذا الصدد</w:t>
      </w:r>
      <w:r>
        <w:rPr>
          <w:rFonts w:eastAsia="Amiri" w:cs="Amiri" w:ascii="Amiri" w:hAnsi="Amiri"/>
          <w:color w:val="111111"/>
          <w:sz w:val="28"/>
          <w:szCs w:val="28"/>
          <w:rtl w:val="true"/>
          <w:lang w:bidi="ar-SA"/>
        </w:rPr>
        <w:t xml:space="preserve">. </w:t>
      </w:r>
      <w:bookmarkStart w:id="835" w:name="pg15326_158049"/>
    </w:p>
    <w:p>
      <w:pPr>
        <w:pStyle w:val="Heading2"/>
        <w:numPr>
          <w:ilvl w:val="1"/>
          <w:numId w:val="1"/>
        </w:numPr>
        <w:rPr/>
      </w:pPr>
      <w:bookmarkStart w:id="836" w:name="__RefHeading___Toc5061463_2142443653"/>
      <w:bookmarkStart w:id="837" w:name="_Toc328"/>
      <w:bookmarkEnd w:id="835"/>
      <w:bookmarkEnd w:id="836"/>
      <w:r>
        <w:rPr>
          <w:rtl w:val="true"/>
        </w:rPr>
        <w:t>إن كنتم مؤمنين</w:t>
      </w:r>
      <w:bookmarkEnd w:id="837"/>
    </w:p>
    <w:p>
      <w:pPr>
        <w:pStyle w:val="Heading3"/>
        <w:numPr>
          <w:ilvl w:val="2"/>
          <w:numId w:val="1"/>
        </w:numPr>
        <w:rPr/>
      </w:pPr>
      <w:bookmarkStart w:id="838" w:name="__RefHeading___Toc5061465_2142443653"/>
      <w:bookmarkStart w:id="839" w:name="_Toc329"/>
      <w:bookmarkEnd w:id="838"/>
      <w:r>
        <w:rPr>
          <w:rtl w:val="true"/>
        </w:rPr>
        <w:t>اشارة</w:t>
      </w:r>
      <w:bookmarkEnd w:id="839"/>
    </w:p>
    <w:p>
      <w:pPr>
        <w:pStyle w:val="Heading3"/>
        <w:numPr>
          <w:ilvl w:val="2"/>
          <w:numId w:val="1"/>
        </w:numPr>
        <w:rPr/>
      </w:pPr>
      <w:bookmarkStart w:id="840" w:name="__RefHeading___Toc5061467_2142443653"/>
      <w:bookmarkStart w:id="841" w:name="_Toc330"/>
      <w:bookmarkEnd w:id="840"/>
      <w:r>
        <w:rPr>
          <w:rtl w:val="true"/>
        </w:rPr>
        <w:t>من لوازم الإيمان</w:t>
      </w:r>
      <w:bookmarkEnd w:id="8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بيان أن الخشية من الله تعالى من شرائط الإيمان ولوازمه، كما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من الواضح أن غير المؤمن لا يخشى منه عزوجل، وإلا لآمن به وأحلّ حلاله وحرّم حرامه، فإن الصفات القلبية تظهر آثارها على الجوارح،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أضمر أحدكم شيئاً إلا وأظهره الله على صفحات وجهه وفلتات لسانه</w:t>
      </w:r>
      <w:r>
        <w:rPr>
          <w:rFonts w:eastAsia="Amiri" w:cs="Amiri" w:ascii="Amiri" w:hAnsi="Amiri"/>
          <w:color w:val="111111"/>
          <w:sz w:val="28"/>
          <w:szCs w:val="28"/>
          <w:rtl w:val="true"/>
          <w:lang w:bidi="ar-SA"/>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باب المثال أو أظهر المصاديق وأجلاها، وإلا فالنوايا تظهر أيضاً على الجوارح الأخرى كاليد والرجل وإشارات العين، وما أشبه ذلك</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تقاتلون قوماً نكثوا أيمانهم…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أنالأنصار</w:t>
      </w:r>
      <w:r>
        <w:rPr>
          <w:rStyle w:val="FootnoteAnchor"/>
          <w:rtl w:val="true"/>
        </w:rPr>
        <w:footnoteReference w:id="1465"/>
      </w:r>
      <w:r>
        <w:rPr>
          <w:rFonts w:ascii="IRNazanin" w:hAnsi="IRNazanin" w:eastAsia="IRNazanin"/>
          <w:color w:val="111111"/>
          <w:sz w:val="28"/>
          <w:sz w:val="28"/>
          <w:szCs w:val="28"/>
          <w:rtl w:val="true"/>
          <w:lang w:bidi="fa-IR"/>
        </w:rPr>
        <w:t xml:space="preserve">قد حاربوا كفار مكة من قبل والمتوقع منهم أن يقوموا اليوم بمحاربة المنافقين ويدافعوا عن خلافة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وخليفته، وعن فدك وابنته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نكثوا أيمانهم من بعد عهدهم، فإنهم جمعوا بين شيئين النكث للأيمان ونقض العهد، كما هموا بإخراج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المكرمة</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رأى هذه الرؤيا أكثر من شخص وفي فترات مختلفة بعد رحيل الإمام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انظر ملحق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كراهية أن أقتل وألقى الباري تعالى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وفاة أبي بكر ومعاذ بن جبل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لتكليفهم عقلاً وشرعاً ولائتمانهم على ذلك،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المتواتر عند الفريقين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فيكم ثقلين كتاب الله وعترتي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فيكم خليفتين كتاب الله وعترتي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ما جاء في سبعة، ومثله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السبعة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7804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7805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11144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الآية أو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نبغ</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ومن أمثلته الجواب الذي ذكره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السؤال 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لأي علة حجب الله عزوجل الخلق عن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الله تبارك وتعالى بناهم بنية على الجهل، فلو أنهم كانوا ينظرون الله عزوجل لما كانوا بالذي يهابونه ولا يعظمونه، نظير ذلك أحدكم فإذا نظر إلى بيت الله الحرام أول مرة عظمه إذا أتت عليه أيام وهو يراه لا يكاد أن ينظر إليه إذا مر به ولا يعظمه ذلك التعظيم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أهل الكتاب وغيرهم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الأول، أخبار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بموت معاوية ومنامه، وراجع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 الأول في الأمور المتقدمة على القتال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طرف مما أمر الله في كتابه من الحجاج والجدال بالتي هي أحسن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طرف مما أمر الله في كتابه من الحجاج والجدال بالتي هي أحسن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اليتيم الحقيقي هو المنقطع عن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طرف مما أمر الله في كتابه من الحجاج والجدال بالتي هي أحسن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طرف مما أمر الله في كتابه من الحجاج والجدال بالتي هي أحسن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5798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9568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أشارت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بعد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أفخصكم الله بآيه أخرج منها أبي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أشارت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بعد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هل تقولون أهل ملتين لا يتوارثان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 في 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جمل من مناهي النبي، ضمن ح</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ذكرها في نهاية هذا البحث</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الله عزوجل أو على القرآن أو على غيرهما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قبر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الكذب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الكذب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 والمائة في الصدق والكذب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الأربعة 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الكذب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5780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10289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أعلى عمد تركتم أم عن سهو وجهل؟</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حفظ القرآن ثمَّ نسيه، 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حفظ القرآن ثمَّ نسيه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التَّزيُّن يوم الجمعة، 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نماذج من ذلك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يصح مثلاً أن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بناتي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وستأتي إضافة توضيحية من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لفلسفة الإرث بعد قليل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الغرب يتغير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الاقتصاد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وشواهد الكتاب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المعايش والمكاسب ح</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قول أبي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في زيارة المؤمن لله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والتسعون ضمن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العبادة ضمن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الحسد 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في كل صباح ومساء</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روي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حظوة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المكانة والمنزلة، يقال حظيت المرأة عند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دنت من قلبه،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لي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 والهاء للسكت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الوكالة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آداب القضاة ضمن ح</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متفرقات ح</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محاسبة النفس 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21354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الله عزوجل،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يأخذ حقوقنا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 الأول ضمن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35223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اليمين الكاذبة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الدين والقرض ح</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كتاب القواعد الفقهية،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الإعراض والانعراض</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هذا وسابقه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إشارة لمرحلة الإثبات وذاك لمرحلة الثبوت، أو أن ذاك هو الملزوم وهذا اللازم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مناقب شتى وأحاديث متفرقة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والرأي والمقاييس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كالقصاص والدية والنكاح</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كتاب القواعد الفقهية، قانون الإلزام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الإرث</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شبهة عدم الإرث</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عمومات الإرث مصداق الظاهر، لكنها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صرحت بأن الآية باقية على عمومها فأضحت العمومات بذلك نصاً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الآيات في شأن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33391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ح</w:t>
      </w:r>
      <w:r>
        <w:rPr>
          <w:rFonts w:eastAsia="IRNazanin" w:cs="IRNazanin"/>
          <w:b w:val="false"/>
          <w:bCs w:val="false"/>
          <w:i w:val="false"/>
          <w:iCs w:val="false"/>
          <w:color w:val="333333"/>
          <w:sz w:val="20"/>
          <w:szCs w:val="20"/>
        </w:rPr>
        <w:t>33202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33401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الحجة القائم المنتظر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ضمن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في زيارة المؤمن لله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زيارة مولانا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ضريحه الشريف</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إرث الأبناء من الآباء، أنبياء كانوا أم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في الكتاب، ولا يوجد مخصص له، لا في الكتاب ولا في غيره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الأئمة بالتأويل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الأئمة بالتأويل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فسألوا أهل الذكر إن كنتم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الأئمة بالتأويل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والعشرون في القراءة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اللوح المحفوظ الذي نزل به جبرئيل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أبي إبراهيم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فضائله النفسانية، الأول الإيمان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الفصل العشرون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 هذه الخصال على الناس يوم الشورى</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لحارث الهمداني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ألا إني عبد الله وأخو رسوله وصديقه الأول، صدقته وآدم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الروح والجسد، ثم إني صديقه الأول في أمتكم حقاً فنحن الأولون ونحن الآخرون، ألا وأنا خاصته يا حار، وخالصته وصنوه ووصيه ووليه وصاحب نجواه وسره، أوتيت فهم الكتاب وفصل الخطاب وعلم القرون والأسباب، واستودعت ألف مفتاح، يفتح من كل مفتاح ألف باب، يفضي كل باب إلى ألف ألف 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ومثله في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وإرشاد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فضائله من طريق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لشيعة المرتضى</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باب يفتح كل باب ألف باب ضمن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ظلم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الظلم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20806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الناصب والجاحد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الإعمال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ادعى الإمامة وليس بإمام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أدعى الإمامة وليس لها بأهل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21837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جهنم رحى تطحن خمسة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32188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الامتداد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وشبهها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وتأويل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البغي وقطيعة الرحم، والخصال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خصال لا يموت صاحبهن حتى يرى وبالهن 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قَالَتْ أُمَّةٌ مِنْهُمْ لِمَ تَعِظُونَ قَوْماً اللهُ مُهْلِكُهُمْ أَوْ مُعَذِّبُهُمْ عَذَاباً شَدِيداً قَالُوا مَعْذِرَةً إِلَى رَبِّكُمْ وَلَعَلَّهُمْ يَتَّقُون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20378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معصية الله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ح</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وفي 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اعقل راحلتك وتوكل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خصال المؤمن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20279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12782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التفويض إلى الله والتوكل عليه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الزاد في السفر ح</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واحد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 التوكل وحقيقته ح</w:t>
      </w:r>
      <w:r>
        <w:rPr>
          <w:rFonts w:eastAsia="IRNazanin" w:cs="IRNazanin"/>
          <w:b w:val="false"/>
          <w:bCs w:val="false"/>
          <w:i w:val="false"/>
          <w:iCs w:val="false"/>
          <w:color w:val="333333"/>
          <w:sz w:val="20"/>
          <w:szCs w:val="20"/>
        </w:rPr>
        <w:t>3848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 التوكل وحقيقته ح</w:t>
      </w:r>
      <w:r>
        <w:rPr>
          <w:rFonts w:eastAsia="IRNazanin" w:cs="IRNazanin"/>
          <w:b w:val="false"/>
          <w:bCs w:val="false"/>
          <w:i w:val="false"/>
          <w:iCs w:val="false"/>
          <w:color w:val="333333"/>
          <w:sz w:val="20"/>
          <w:szCs w:val="20"/>
        </w:rPr>
        <w:t>3850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 التوكل وحقيقته ح</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 التوكل وحقيقته ح</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 التوكل وحقيقته ح</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أهمية التوكل وفضيلته ح</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أهمية التوكل وفضيلته ح</w:t>
      </w:r>
      <w:r>
        <w:rPr>
          <w:rFonts w:eastAsia="IRNazanin" w:cs="IRNazanin"/>
          <w:b w:val="false"/>
          <w:bCs w:val="false"/>
          <w:i w:val="false"/>
          <w:iCs w:val="false"/>
          <w:color w:val="333333"/>
          <w:sz w:val="20"/>
          <w:szCs w:val="20"/>
        </w:rPr>
        <w:t>3857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أهمية التوكل وفضيلته ح</w:t>
      </w:r>
      <w:r>
        <w:rPr>
          <w:rFonts w:eastAsia="IRNazanin" w:cs="IRNazanin"/>
          <w:b w:val="false"/>
          <w:bCs w:val="false"/>
          <w:i w:val="false"/>
          <w:iCs w:val="false"/>
          <w:color w:val="333333"/>
          <w:sz w:val="20"/>
          <w:szCs w:val="20"/>
        </w:rPr>
        <w:t>3858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أهمية التوكل وفضيلته ح</w:t>
      </w:r>
      <w:r>
        <w:rPr>
          <w:rFonts w:eastAsia="IRNazanin" w:cs="IRNazanin"/>
          <w:b w:val="false"/>
          <w:bCs w:val="false"/>
          <w:i w:val="false"/>
          <w:iCs w:val="false"/>
          <w:color w:val="333333"/>
          <w:sz w:val="20"/>
          <w:szCs w:val="20"/>
        </w:rPr>
        <w:t>3860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توكل كفي ح</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توكل كفي ح</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لشيعة المرتضى</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التوكل ح</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التوكل ح</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التوكل ح</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التوكل ح</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تقوم الساعة يومئذ يخسر المبطلون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القصاص ح</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العشرة أسماء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الثانية في الأحاديث 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 ط</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مركز الرسول الأعظم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من ترك الأمر بالمعروف والنهي عن المنكر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في الأمر بالمعروف والنهي عن المنكر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13895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في الأمر بالمعروف والنهي عن المنكر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21170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 الفرق بين الحساب والجزاء، فان الحساب هو المحاسبة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والجزاء هو ما يترتب على الحساب من العقوبة أو المثوبة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ما يحمد من الجاه، وغوالي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بعض الروايات أن الله تعالى يأمرهم بالدخول في نار مضرمة فمن أطاع امتثالاً لأمره تعالى حول الله النار عليه برداً وسلاماً وكان من أهل الجنة، ومن عصى دخل النار، ويستفاد من بعض الروايات أن الامتحان في يوم القيامة هو أمرهم بولاية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قبلها كان من أهل الجنة ومن لم يقبلها فمن أهل النار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أبي الحسن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والعدل وغيرهما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الدنيا دار عقوبة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قطيعة الرحم 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آكل مال اليتيم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خذل مؤمناً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الرشد، الرياض عام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أبو معاوية عن جويبر عن الضحاك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أبو بكر الصديق طيرا واقعا على شجرة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طوبى لك يا طير، والله لوددت أني كنت مثلك تقع على الشجرة وتأكل من الثمر ثم تطير وليس عليك نجاسة ولا عذاب، والله لوددت أني كنت شجرة إلى جانب الطريق مر علي جمل فأخذني فأدخلني فاه فلاكني ثم ازدردني ثم أخرجني بعرا ولم أكن بشرا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نعيم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العربي بيروت عام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ليتني كنت كبش أهلي يسمنوني ما بدا لهم حتى إذا كنت أسمن ما أكون زارهم بعض من يحبون فجعلوا بعضي شواء وبعضي قديدا ثم أكلوني فأخرجوني عذرة ولم أك بشرا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بيروت عام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عروة قال 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ليتني كنت نسيا منسيا أي حيضة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وما فيها من الآيات في الأئمة الهداة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الوجود العيني وعالم الوجود الذهني وعالم الوجود الكتبي وعالم الوجود اللفظي</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أحكام النظر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السبق والرماية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السبق والرماية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وروي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بقوم من الأنصار يترامون،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في الحزب الذي فيه ابن الأدرع، فأمسك الحزب الآخر وقالوا لن يغلب حزب فيه رسول الله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السياسة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حكم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الصوارم المهرقة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فأكد عليهم ولاية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لهم بعض ما يجري على 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يستفاد من بعض الروايات، فإنه ورد في وصية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قرب وفاته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معاشر الأنصار، ألا فاسمعوا ومن حضر، ألا إن فاطمة بابها بابي وبيتها بيتي، فمن هتكه فقد هتك حجاب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فبكى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طويلا وقطع بقية كلامه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هُتك والله حجاب الله، هُتك والله حجاب الله، هُتك والله حجاب الله يا أمه 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معشر النقيبة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معشر البق</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في سورة الغاشية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فذكر إنما أنت مذكر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سبحانه في سورة ق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فذكر بالقرآن من يخاف وعيد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عزوجل في سورة الطور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فذكر فما أنت بنعمت ربك بكاهن ولا 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تعالى في سورة الأعلى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فذكر إن نفعت الذكرى</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ولمّا امتنع طائفة من الناس في دفع الزكاة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إلى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يأمرنا بدفع ذلك إليك، سمّاهم أهل الردّة، وبعث إليهم خالد بن الوليد في جيش، فقتل مقاتلهم، وسبى ذراريهم، واستباح أموالهم، وجعل ذلك فيئا للمسلمين، وقتل خالدُ بن الوليد رئيس القوم مالك بن نويرة، وأخذ امرأته فوطأها من ليلته تلك، واستحلّ الباقون فروج نسائهم من غير استبراء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أهل الحديث جميعا بغير خلاف عن القوم الّذين كانوا مع خالد أنّهم قالوا أذّن مؤذّننا وأذّن مؤذّنهم، وصلّينا وصلّوا، وتشهّدنا وتشهّدوا، فأيّ ردّة هاهنا، مع ما رووه أنّ عمر قال لأبي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نقاتل قوما يشهدون أن لا إله إلا اللّه وأنّ محمّدا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أمرت أن أقاتل الناس حتّى يشهدوا أن لا إله إلا اللّه وأنّي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فإذا قالوها حقنوا دماءهم وأموالهم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منعوني عقالا ممّا كانوا يدفعونه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لقاتلتهم أو قال لجاهدتهم، وكان هذا فعلا فظيعا في الإسلام وظلما عظيما، فكفى بذلك خزيا وكفرا وجهلا، وإنّما أخذ عليه عمر بسبب قتل مالك بن نويرة، لأنّه كان بين عمر وبين مالك خلّة أوجبت المعصية له من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رووا جميعا أنّ عمر لمّا ولي جمع من بقي من عشيرة مالك</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الحارث بن الحصيرة الأسدي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دخلت مع أبي الكعبة فصلى على الرخامة الحمراء بين العمودين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الموضع تعاقد القوم إن مات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قتل ألا يردوا هذا الأمر في أحد من أهل بيته أبدا،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الأول والثاني وأبو عبيدة بن الجراح وسالم بن الحبيبة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أبي بصير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 هذه الآية في فلان وفلان وأبي عبيدة الجراح وعبد الرحمن بن عوف وسالم مولى أبي حذيفة والمغيرة بن شعبة حيث كتبوا الكتاب بينهم وتعاهدوا وتوافقوا لئن مضى محمدٌ لا تكون الخلافة في بني هاشم ولا النبوة أبدا، فأنزل الله عزوجل فيهم هذه الآية،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عزو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أَبْرَمُوا أَمْراً فَإِنَّا مُبْرِمُونَ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يَحْسَبُونَ أَنَّا لا نَسْمَعُ سِرَّهُمْ وَنَجْواهُمْ بَلى وَرُسُلُنا لَدَيْهِمْ يَكْتُبُونَ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وهاتان الآيتان نزلتا فيهم ذلك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ولى أبوبكر يزيد بن أبي سفيان إمارة الشام وتوفي وهو خليفته على ذلك، فأقره عمر إلى أن مات فولى أخاه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الشفع بين الدليل العقلي والعاطفي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الذين آمنوا وهاجروا وجاهدوا بأموالهم وأنفسهم في سبيل الله والذين آووا ونصروا أولئك بعضهم أولياء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قصص الأنبياء للجزائري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 في قصة بلعم بن باعوراء</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الصوارم المهرقة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وأعوان الملة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وحضنة الإسلام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مآل هذا القول ولاحقه إلى أن الإطلاق حقيقي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الاهتمام بأمور المسلمين وإعانتهم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نسبة الإسلام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والغميرة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وهو بمعنى الحقد، أو بمعنى الستر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والتعزيرات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والتعزيرات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حدود الزنا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حدود الزنا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الحد في نكاح الأموات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المقصود التعميم، للمناط والملاك القطعي فقط بل لوضوح كونهم نوراً واحداً، كما أن علياً نفس الرسول بشهادة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وأنفسنا وأنفسكم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وهذا مع أن الأدلة على خذلان من خذل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جداً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طرف مما جرى بعد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اللجاج والحجاج في أمر الخلافة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ذكرها الكلبي مروية مرفوعة إلى أبي صالح عن أبن عباس</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الآيات في أمر فدك وقصصه وجوامع الاحتجاج فيه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كان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يحفظ</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10030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8884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كالإرث وشبهه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خرجت هي مع الرجال لحرب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ترع ذلك بنفسها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إرسال عائشة إلى المدينة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21690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حمايته لأوليائه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17708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21275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الولد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17692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بنونا بنو أبنائنا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ولاحظ 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قبل ذلك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 تَعَالَوْا نَدْعُ أَبْنَاءنَا وَأَبْنَاءكُمْ وَنِسَاءنَا وَنِسَاءكُمْ وَأَنْفُسَنَا وأَنْفُسَكُمْ ثُمَّ نَبْتَهِلْ فَنَجْعَلْ لَعْنَةَ اللهِ عَلَى الْكَاذِبِينَ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الحسن والحسين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فالشمول بالاطلاق، وإلا فبالملاك</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دعوات موجزات ضمن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يستحب للمسافر ضمن ح</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سرعان ما أجدبتم فاكديتم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أجدب القوم أي أصابهم الجدب، وأكدى الرجل إذا قل خيره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شهر ذي الحجة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الحديث الحادي عشر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حذيفة بن أسيد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السّنّه والبدعة والجماعة والفرقة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أحكام الجمعة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ابتدع ديناً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والرأي والمقاييس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المخاط</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الخطيب البغدادي في تاريخه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وانطلاقاً من هذا المنطلق الفطري والعقلائي قال الشاعر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طرف مما جرى بعد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اللجاج والحجاج في أمر الخلافة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في زيارة المؤمن لله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آداب القضاة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8029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نصيحة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لعثمان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قدم شيئاً أو أخره من مناسكه 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أنّ الأئمة شهداء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يدعى إلى الشهادة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21836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الأول في اتخاذ الأخوان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16274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14556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حاجة المؤمن ضمن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استعان به المؤمن فلم يعنه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استعان به أخوه فلم يعنه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21834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لم يناصح أخاه المؤمن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14548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تخاذل عن نصرة سيدة نساء العالمين وعن نصرة أمير المؤمنين علي وهو الإمام على الخلق أجمعين، وإيذاء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آذاها فقد آذاني ومن آذاني فقد آذى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كان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أكبه الله على منخره في النار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كإمامة الجماعة والقضاء</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كالشهادة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طرف مما جرى بعد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يحيى بن أم طويل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أن أربعين شخصاً لو استعدوا لكفى كما يفهم من الأحاديث</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فيه أمر الكتب ضمن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قصة يوم الغدير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بغضه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الغدير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أمر ولاية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وخلافته من بعده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المكاسب</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إيصال الطالب إلى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السابعة حفظ كتب الضلال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24256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الكبائر ح</w:t>
      </w:r>
      <w:r>
        <w:rPr>
          <w:rFonts w:eastAsia="IRNazanin" w:cs="IRNazanin"/>
          <w:b w:val="false"/>
          <w:bCs w:val="false"/>
          <w:i w:val="false"/>
          <w:iCs w:val="false"/>
          <w:color w:val="333333"/>
          <w:sz w:val="20"/>
          <w:szCs w:val="20"/>
        </w:rPr>
        <w:t>4958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تقاعس فلان إذا لم ينفذ ولم يمض لما كلف، راجع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الاقيعس</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من عقاب الأعمال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الجهاد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استوسع وهيه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واستنهر فتقه، وفقد راتقه، وأظلمت الأرض واكتأبت لخيرة الله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له مراتب</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زيارة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السبت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وتأويل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الشيعة سبع خصال 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زار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عاشوراء</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قول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تعلم علماً ليماري به 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وفقه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ذكر عنده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روي في ثواب المنتظر للفرج 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اجتماع الاخوان في محادثتهم ضمن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الدفاع عن خليفته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يعمل في شهر شوال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يصف العرب قبل البعثة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يصف العرب قبل البعثة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خروجه لقتال أهل البصرة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النبي وأهل بيته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الغاية من البعثة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طلحة والزبير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وكسفت النجوم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يسمى بالجيولوجيا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اقتربت الساعة وانشق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آياته بعد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لتوضيح ذلك نذكر المثال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حكيم بنى داراً أو قلعة محكمة ثم زودها بأجهزة رصد واستكشاف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كعين إلكترونية مرتبطة بجهاز كمبيوتر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بحيث لو أن أي شخص حاول كسر الباب أو الدخول من النافذة فان صفارات الإنذار ستنطلق وستسقط عليه شبكة تحتجزه في نفس النقطة فان هذا التلازم بين دخول الشخص وبين صفارات الإنذار وسقوط الشبكة هو من هندسة مهندس قدير ولاينسف قانون العلية والنظم والحاكم في القلعة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تدار كل مرافقها كمبيوترياً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يؤكده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ضمن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غسل الميت ح</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جاء في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قتل مظلوماً ح</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جاء في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قتل مظلوماً ح</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جاء في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قتل مظلوماً ح</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آياته بعد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آياته بعد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اظلم قلبه أو يعيش في ظلمات الجهل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معطي الضياء والنور وخالقهما في السماوات والأرض</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جامعه لجميع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الإنسان يبصر بنور الشمس ويبصر في الظلام بالأشعة تحت الحمراء</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وصايا لقمان الحكيم لابنه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الأوقات وما يتعلق بها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شهادة الجوارح يوم القيامة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مكة، للإمام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ذكر الخبر عن فتح مكة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الحقوق</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الحرم التكوينية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أبي بصير مع المرأة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في زيارة المؤمن لله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المدينة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المدينة وفضلها ح</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12088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الحريم ضمن ح</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جامع في حريم الحقوق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وأديلت 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الإدالة بمعنى الغلبة،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وأزيلت الرحمة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حرمة الحريم اكتسابية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الشامل للحرمة التكوينية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الله سبحانه وتعالى</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أصحاب السبت ضمن ح</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10373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الكتمان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الإمام أمير المؤمنين لابنه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الحساب</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في غيبة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5388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قنوت الإمام محمد بن علي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الإصلاح بين الناس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29421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ح</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اليمين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29354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15331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الإيمان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التعزي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فضل الصبر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قتل الأشتر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الشدائد والبلايا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لقمان ح</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 شر المصائب ح</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هو الملاك ح</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 وحبها سبب الشقاء ح</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موسوعة الفقه، للإمام الشيرازي، كتاب 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21157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في زيارة المؤمن لله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21174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قرب المنكر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21176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قصص شعيب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بالمعروف والنهي عن المنكر ضمن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الأمر ينزل من السماء إلى الأرض كقطر المطر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الابتلاء والاختبار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الخمر والربا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أسمائه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نكرتان وقعتا في سياق النفي</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العلوم، الطبعة الخامسة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واقعة ليلة العقبة ضمن ح</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حديث الثقلين، حيث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فيكم الثقلين ما إن تمسكتم بهما لن تضلوا، كتاب الله وعترتي أهل بيتي، وإنهما لن يفترقا حتى يردا علي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33144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حرفوا معناه ولم يعملوا به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33143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وما فيها من الآيات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السبعين،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 منقبة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ضمن ح</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القرآن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جماعة كثيرة من المهاجرين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الموسوعة الفقهية للإمام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حول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الغيبة والحكمة فيها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السقيفة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 ح</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6069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على النبي محمد وأهل بيته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9092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الصلاة على النبي وآله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الصلاة على النبي وآله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على النبي محمد وأهل بيته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الصلاة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الصلاة والسلام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صلى على محمد وأهل بيته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على النبي محمد وأهل بيته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9120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من ذكر الله عزوجل في كل مجلس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من ذكر الله عزوجل في كل مجلس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8982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الله عزوجل كثيراً 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أحكام السهو في الصلاة ح</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فضل قيام الليل والترغيب فيه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الموقف لعلي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قراءة القرآن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7691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ثواب سور القرآن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قراءة قل هو الله أحد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القرآن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7555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يستحب فعله بعد العشاء الآخرة من الصلاة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القرآن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7731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أدعية الصباح والمساء</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 مادة فرض</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7062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فتلك نازلة أعلن بها كتاب الله هتافاً هتافاً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هتف</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صرخ</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رتل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لحن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ترتيل القرآن بالصوت الحسن 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7751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7744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ترتيل القرآن بالصوت الحسن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7757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قصص 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آياته بعد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الشرائع السابقة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طبع مركز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العاشرة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طبع المكتبة الإسلامية الطبعة الثانية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8578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الدعابة والضحك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علة تسميته وفضائله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25525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 ح</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قصص شعيب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21201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قصص موسى وهارون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أوحى إليه وما صدر عنه من الحكم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قصته مع بقليس</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8816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15780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تواضعه وحيائه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نظيرة، وهي المثل والشبه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الميرزا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غنائم الأيام في مسائل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مقتضى تتبع النظائر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وملاحظة النظائر توجب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وكما لايخفى على من لاحظ النظائر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المحقق النراقي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واستبعاده مدفوع بوجود النظائر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صاحب الجواهر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وكما في النظائر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وكما يوضحه ملاحظة النظائر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الطهارة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وغير ذلك من النظائر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آغا رضا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وكذا غيره من النظائر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وكما يظهر من ملاحظة النظائر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مما هو كثير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من الإمام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محتمل آخر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نفخ الصور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موت أهل السماء والأرض</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الموت والروح</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ضمن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في مجلس واحد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القبر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خصلة تشبه ضدها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مؤسسة الإمامة ودار العلوم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الأفعال غير الاختيارية كنبضات القلب وما أشبه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أثناء خطبة خطبها بعد فتح البصرة بأيام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هابيل وقابيل</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الغلاة من الشيعة والنصيرية وغيرهم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في الغيبة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قيل أ ليس قد خالف جماعة فيهم من قال ►المهدي من ولد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هو محمد بن الحنفية، وفيهم من قال من السبائية هو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يمت، وفيهم من قال جعفر بن محمد لم يمت، وفيهم من قال موسى بن جعفر لم يمت، وفيهم من قال الحسن بن علي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يمت، وفيهم من قال المهدي هو أخوه محمد بن علي وهو حي باق لم يمت</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والرأي والمقاييس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الشكر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مقتل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العلل 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وفاة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صوم عرفة وعاشوراء ضمن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مكارم أخلاقه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فعلى هذا لا يكون في بعضها كفائياً</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احتياج الخطاب إلى طرف وجهة يوجه لها، والظاهر أن الخطاب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من هذا الباب</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أمر فاطمة مع أبي بكر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طرف من فضائله ومناقبه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نداء الرب سبحانه وتعالى أمة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الدعاء إلى معرفته وبيان فضله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وما فيها من الآيات</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كتاب الأمر بالمعروف والنهي عن المنكر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البيعة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الاهتمام بأمور المسلمين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من سمع واعية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تقبيح خذلانهم لها مع كونهم بمرأى منها ومسمع</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الكتاب في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من الحجم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المجتبى للتحقيق والنشر،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يبين بعض أحكام الدين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عود اسم الإشارة إلى المسألة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يلزم توفير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الجماعة وفضلها ح</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10713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تجمع قبلي إلى تجمع نقابي إلى تجمع حزبي</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تروني وتسمعون كلامي فتأمل</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والحال أنكم تروني وتسمعوني</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القصور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33119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المراتب الأربعة هي الاقتضاء والإنشاء والفعلية والتنجز</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كأنواع الطاقة والأشعة والذبذبات التي تحيط بالإنسان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10007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13618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اجتمع الناس إليه وشكوا ما نقموه على عثمان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الحكومة الجائرة ح</w:t>
      </w:r>
      <w:r>
        <w:rPr>
          <w:rFonts w:eastAsia="IRNazanin" w:cs="IRNazanin"/>
          <w:b w:val="false"/>
          <w:bCs w:val="false"/>
          <w:i w:val="false"/>
          <w:iCs w:val="false"/>
          <w:color w:val="333333"/>
          <w:sz w:val="20"/>
          <w:szCs w:val="20"/>
        </w:rPr>
        <w:t>8004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الحكومة الجائرة ح</w:t>
      </w:r>
      <w:r>
        <w:rPr>
          <w:rFonts w:eastAsia="IRNazanin" w:cs="IRNazanin"/>
          <w:b w:val="false"/>
          <w:bCs w:val="false"/>
          <w:i w:val="false"/>
          <w:iCs w:val="false"/>
          <w:color w:val="333333"/>
          <w:sz w:val="20"/>
          <w:szCs w:val="20"/>
        </w:rPr>
        <w:t>8005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الحكومة الجائرة ح</w:t>
      </w:r>
      <w:r>
        <w:rPr>
          <w:rFonts w:eastAsia="IRNazanin" w:cs="IRNazanin"/>
          <w:b w:val="false"/>
          <w:bCs w:val="false"/>
          <w:i w:val="false"/>
          <w:iCs w:val="false"/>
          <w:color w:val="333333"/>
          <w:sz w:val="20"/>
          <w:szCs w:val="20"/>
        </w:rPr>
        <w:t>8014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الحكومة الجائرة ح</w:t>
      </w:r>
      <w:r>
        <w:rPr>
          <w:rFonts w:eastAsia="IRNazanin" w:cs="IRNazanin"/>
          <w:b w:val="false"/>
          <w:bCs w:val="false"/>
          <w:i w:val="false"/>
          <w:iCs w:val="false"/>
          <w:color w:val="333333"/>
          <w:sz w:val="20"/>
          <w:szCs w:val="20"/>
        </w:rPr>
        <w:t>8015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الحكومة الجائرة ح</w:t>
      </w:r>
      <w:r>
        <w:rPr>
          <w:rFonts w:eastAsia="IRNazanin" w:cs="IRNazanin"/>
          <w:b w:val="false"/>
          <w:bCs w:val="false"/>
          <w:i w:val="false"/>
          <w:iCs w:val="false"/>
          <w:color w:val="333333"/>
          <w:sz w:val="20"/>
          <w:szCs w:val="20"/>
        </w:rPr>
        <w:t>8018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الحكومة الجائرة ح</w:t>
      </w:r>
      <w:r>
        <w:rPr>
          <w:rFonts w:eastAsia="IRNazanin" w:cs="IRNazanin"/>
          <w:b w:val="false"/>
          <w:bCs w:val="false"/>
          <w:i w:val="false"/>
          <w:iCs w:val="false"/>
          <w:color w:val="333333"/>
          <w:sz w:val="20"/>
          <w:szCs w:val="20"/>
        </w:rPr>
        <w:t>8022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الحكومة الجائرة ح</w:t>
      </w:r>
      <w:r>
        <w:rPr>
          <w:rFonts w:eastAsia="IRNazanin" w:cs="IRNazanin"/>
          <w:b w:val="false"/>
          <w:bCs w:val="false"/>
          <w:i w:val="false"/>
          <w:iCs w:val="false"/>
          <w:color w:val="333333"/>
          <w:sz w:val="20"/>
          <w:szCs w:val="20"/>
        </w:rPr>
        <w:t>8036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الحكومة الجائرة ح</w:t>
      </w:r>
      <w:r>
        <w:rPr>
          <w:rFonts w:eastAsia="IRNazanin" w:cs="IRNazanin"/>
          <w:b w:val="false"/>
          <w:bCs w:val="false"/>
          <w:i w:val="false"/>
          <w:iCs w:val="false"/>
          <w:color w:val="333333"/>
          <w:sz w:val="20"/>
          <w:szCs w:val="20"/>
        </w:rPr>
        <w:t>8037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الحكومة الجائرة ح</w:t>
      </w:r>
      <w:r>
        <w:rPr>
          <w:rFonts w:eastAsia="IRNazanin" w:cs="IRNazanin"/>
          <w:b w:val="false"/>
          <w:bCs w:val="false"/>
          <w:i w:val="false"/>
          <w:iCs w:val="false"/>
          <w:color w:val="333333"/>
          <w:sz w:val="20"/>
          <w:szCs w:val="20"/>
        </w:rPr>
        <w:t>8039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الحكومة الجائرة ح</w:t>
      </w:r>
      <w:r>
        <w:rPr>
          <w:rFonts w:eastAsia="IRNazanin" w:cs="IRNazanin"/>
          <w:b w:val="false"/>
          <w:bCs w:val="false"/>
          <w:i w:val="false"/>
          <w:iCs w:val="false"/>
          <w:color w:val="333333"/>
          <w:sz w:val="20"/>
          <w:szCs w:val="20"/>
        </w:rPr>
        <w:t>8040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وفيكم العدد والعدة ولكم الدار وعندكم الجنن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بدءً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والعدة</w:t>
      </w:r>
      <w:r>
        <w:rPr>
          <w:rFonts w:eastAsia="IRNazanin" w:cs="IRNazanin"/>
          <w:b w:val="false"/>
          <w:bCs w:val="false"/>
          <w:i w:val="false"/>
          <w:iCs w:val="false"/>
          <w:color w:val="333333"/>
          <w:sz w:val="20"/>
          <w:szCs w:val="20"/>
          <w:rtl w:val="true"/>
        </w:rPr>
        <w:t>..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هجرته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المسيح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الإنجيل وغيره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الكتابة والكتب</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الدليل الثامن والثمانون على وجوب عصمة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مراقبة النفس ح</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 ح</w:t>
      </w:r>
      <w:r>
        <w:rPr>
          <w:rFonts w:eastAsia="IRNazanin" w:cs="IRNazanin"/>
          <w:b w:val="false"/>
          <w:bCs w:val="false"/>
          <w:i w:val="false"/>
          <w:iCs w:val="false"/>
          <w:color w:val="333333"/>
          <w:sz w:val="20"/>
          <w:szCs w:val="20"/>
        </w:rPr>
        <w:t>4738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 ح</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ومنتدى ومجمع، وأنتم ذوو العدد والعدة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هذا المعنى وما سبق من التأهيل للتصدي</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ملك الموت على المؤمن ضمن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ضمن ح</w:t>
      </w:r>
      <w:r>
        <w:rPr>
          <w:rFonts w:eastAsia="IRNazanin" w:cs="IRNazanin"/>
          <w:b w:val="false"/>
          <w:bCs w:val="false"/>
          <w:i w:val="false"/>
          <w:iCs w:val="false"/>
          <w:color w:val="333333"/>
          <w:sz w:val="20"/>
          <w:szCs w:val="20"/>
        </w:rPr>
        <w:t>5868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حقيقة السعادة والشقاء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الخير وآثاره ح</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قول المسيح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آخر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السحر لعلي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اللاعنف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اللاعنف منهج وسلوك</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العاقبة ح</w:t>
      </w:r>
      <w:r>
        <w:rPr>
          <w:rFonts w:eastAsia="IRNazanin" w:cs="IRNazanin"/>
          <w:b w:val="false"/>
          <w:bCs w:val="false"/>
          <w:i w:val="false"/>
          <w:iCs w:val="false"/>
          <w:color w:val="333333"/>
          <w:sz w:val="20"/>
          <w:szCs w:val="20"/>
        </w:rPr>
        <w:t>10921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غسل الميت 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5733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الغضب ح</w:t>
      </w:r>
      <w:r>
        <w:rPr>
          <w:rFonts w:eastAsia="IRNazanin" w:cs="IRNazanin"/>
          <w:b w:val="false"/>
          <w:bCs w:val="false"/>
          <w:i w:val="false"/>
          <w:iCs w:val="false"/>
          <w:color w:val="333333"/>
          <w:sz w:val="20"/>
          <w:szCs w:val="20"/>
        </w:rPr>
        <w:t>6900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والأمر بالمعروف والنهي عن المنكر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21162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21169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21170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 والمواعظ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ذم ترك الأمر بالمعروف ح</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 ذوو العدد والعدة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في مفهومها عرفاً النسبة والقياس للغير</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العدل ح</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الصمت وحفظ اللسان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20240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تستجاب دعوته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8917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تستجاب دعوته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20967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أنزل الله على عيسى ابن مريم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إجابة الدعاء وموجباتها ح</w:t>
      </w:r>
      <w:r>
        <w:rPr>
          <w:rFonts w:eastAsia="IRNazanin" w:cs="IRNazanin"/>
          <w:b w:val="false"/>
          <w:bCs w:val="false"/>
          <w:i w:val="false"/>
          <w:iCs w:val="false"/>
          <w:color w:val="333333"/>
          <w:sz w:val="20"/>
          <w:szCs w:val="20"/>
        </w:rPr>
        <w:t>3760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إجابة الدعاء وموجباتها ح</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وظائف الحكام ح</w:t>
      </w:r>
      <w:r>
        <w:rPr>
          <w:rFonts w:eastAsia="IRNazanin" w:cs="IRNazanin"/>
          <w:b w:val="false"/>
          <w:bCs w:val="false"/>
          <w:i w:val="false"/>
          <w:iCs w:val="false"/>
          <w:color w:val="333333"/>
          <w:sz w:val="20"/>
          <w:szCs w:val="20"/>
        </w:rPr>
        <w:t>7804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النصرة والتعاون ح</w:t>
      </w:r>
      <w:r>
        <w:rPr>
          <w:rFonts w:eastAsia="IRNazanin" w:cs="IRNazanin"/>
          <w:b w:val="false"/>
          <w:bCs w:val="false"/>
          <w:i w:val="false"/>
          <w:iCs w:val="false"/>
          <w:color w:val="333333"/>
          <w:sz w:val="20"/>
          <w:szCs w:val="20"/>
        </w:rPr>
        <w:t>10349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النصرة والتعاون ح</w:t>
      </w:r>
      <w:r>
        <w:rPr>
          <w:rFonts w:eastAsia="IRNazanin" w:cs="IRNazanin"/>
          <w:b w:val="false"/>
          <w:bCs w:val="false"/>
          <w:i w:val="false"/>
          <w:iCs w:val="false"/>
          <w:color w:val="333333"/>
          <w:sz w:val="20"/>
          <w:szCs w:val="20"/>
        </w:rPr>
        <w:t>10366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توهم أن إطاعتهم واجبة لإحراز مصلحة الواقع فقط أو لدفع مفسدته فقط ومما يدل على ذلك الوجه الثالث الذي سيذكره الإمام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الإجابة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المعروف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21556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المختار من 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كفارة الغيبة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30572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وظائف الحكام ح</w:t>
      </w:r>
      <w:r>
        <w:rPr>
          <w:rFonts w:eastAsia="IRNazanin" w:cs="IRNazanin"/>
          <w:b w:val="false"/>
          <w:bCs w:val="false"/>
          <w:i w:val="false"/>
          <w:iCs w:val="false"/>
          <w:color w:val="333333"/>
          <w:sz w:val="20"/>
          <w:szCs w:val="20"/>
        </w:rPr>
        <w:t>7803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14474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النصرة والتعاون ح</w:t>
      </w:r>
      <w:r>
        <w:rPr>
          <w:rFonts w:eastAsia="IRNazanin" w:cs="IRNazanin"/>
          <w:b w:val="false"/>
          <w:bCs w:val="false"/>
          <w:i w:val="false"/>
          <w:iCs w:val="false"/>
          <w:color w:val="333333"/>
          <w:sz w:val="20"/>
          <w:szCs w:val="20"/>
        </w:rPr>
        <w:t>10363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النصرة والتعاون ح</w:t>
      </w:r>
      <w:r>
        <w:rPr>
          <w:rFonts w:eastAsia="IRNazanin" w:cs="IRNazanin"/>
          <w:b w:val="false"/>
          <w:bCs w:val="false"/>
          <w:i w:val="false"/>
          <w:iCs w:val="false"/>
          <w:color w:val="333333"/>
          <w:sz w:val="20"/>
          <w:szCs w:val="20"/>
        </w:rPr>
        <w:t>10361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 والتحريض عليه ح</w:t>
      </w:r>
      <w:r>
        <w:rPr>
          <w:rFonts w:eastAsia="IRNazanin" w:cs="IRNazanin"/>
          <w:b w:val="false"/>
          <w:bCs w:val="false"/>
          <w:i w:val="false"/>
          <w:iCs w:val="false"/>
          <w:color w:val="333333"/>
          <w:sz w:val="20"/>
          <w:szCs w:val="20"/>
        </w:rPr>
        <w:t>8690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19733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21798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14475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 الثاني في وصف حال القتال</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11144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وظائف الحكام ح</w:t>
      </w:r>
      <w:r>
        <w:rPr>
          <w:rFonts w:eastAsia="IRNazanin" w:cs="IRNazanin"/>
          <w:b w:val="false"/>
          <w:bCs w:val="false"/>
          <w:i w:val="false"/>
          <w:iCs w:val="false"/>
          <w:color w:val="333333"/>
          <w:sz w:val="20"/>
          <w:szCs w:val="20"/>
        </w:rPr>
        <w:t>7805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مدح العدل ح</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21523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في غيبة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عبس</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الحزن والبكاء على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البلد</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مدح الأنصار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قبائل همدان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الصمت وحفظ اللسان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16053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الحكمة والموعظة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والسان ح</w:t>
      </w:r>
      <w:r>
        <w:rPr>
          <w:rFonts w:eastAsia="IRNazanin" w:cs="IRNazanin"/>
          <w:b w:val="false"/>
          <w:bCs w:val="false"/>
          <w:i w:val="false"/>
          <w:iCs w:val="false"/>
          <w:color w:val="333333"/>
          <w:sz w:val="20"/>
          <w:szCs w:val="20"/>
        </w:rPr>
        <w:t>4030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اللسان والكلام ح</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اللسان والكلام ح</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اللسان والكلام ح</w:t>
      </w:r>
      <w:r>
        <w:rPr>
          <w:rFonts w:eastAsia="IRNazanin" w:cs="IRNazanin"/>
          <w:b w:val="false"/>
          <w:bCs w:val="false"/>
          <w:i w:val="false"/>
          <w:iCs w:val="false"/>
          <w:color w:val="333333"/>
          <w:sz w:val="20"/>
          <w:szCs w:val="20"/>
        </w:rPr>
        <w:t>4055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الفكر ثم القول ح</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الفكر ثم القول ح</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الفكر ثم القول ح</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16043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 والمواعظ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 اللسان وأهميته ح</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اللسان ح</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زلة اللسان ح</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زلة اللسان ح</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الصناعات والحرف</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الجهاد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الجهاد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20216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والعشرون في مدح الخمول</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العزلة والتفرد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7364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ما نزل من القرآن في شأنه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ضمن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قبر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الخِيْرة والخِيَرَة من القوم أو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الأفضل، وخيار الشي أفضله كما ورد في كتب اللغة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والزيارة، للإمام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الرابعة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بن حنيف الأنصاري وكان عامله على البصرة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المؤمن وعلاماته 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سيرتها</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الهجرة إلى الحبشة وذكر بعض أحوال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أمير المؤمنين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شعبان</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يقال إنه لا يكون فيما كان إخباراً عن حال ماضيه فتأمل، ويمكن القول بالملازمة العرفية بين مثل هذا التقرير عن الماضي وبين وجوبه في 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يكون إشارة إلى أن ذلك وإن كان ممكناً إلا أن الظهور لا يساعد عليه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الآيات المنزلة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 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خرق العادات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والزيارة، للإمام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بالبقيع</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دارت لكم بنا رحى الإسلام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نار الحباحب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النار الخفية يضرب بها المثل في الضعف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والحباحب ما تقدحه حوافر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الحباحب وأم حُباحب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ذباب ذو ألوان يطير في الليل، في ذنبه شعاع كالسراج</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الذي يطلق على مجموعة من الكليات التي آمن بها الرسل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وتشكل القاسم المشترك مع الدين الإسلامي</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ورثوا علم النبي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نسبة الإسلام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مودة الأئمة من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نورد فيه خطبة خطبتها سيدة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نتف وجوامع من الرواية في الولاية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نتف وجوامع من الرواية في الولاية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نتف وجوامع من الرواية في الولاية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فيما جاء في تعيينه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النعمة التي ذكرها الله عزوجل في كتابه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قسموها إلى المستوية والمعوجة، وبمعنى جزء من الزمان</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دعاء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دعاء الفرج</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 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الحكومة الجائر ح</w:t>
      </w:r>
      <w:r>
        <w:rPr>
          <w:rFonts w:eastAsia="IRNazanin" w:cs="IRNazanin"/>
          <w:b w:val="false"/>
          <w:bCs w:val="false"/>
          <w:i w:val="false"/>
          <w:iCs w:val="false"/>
          <w:color w:val="333333"/>
          <w:sz w:val="20"/>
          <w:szCs w:val="20"/>
        </w:rPr>
        <w:t>8009</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14804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لم يجمع القرآن كله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ثغرة الشرك</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وصوّت بخيشومه، والناعر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الصائح، وامرأة نعّارة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صخّابة وفحاشة</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13244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الكذب ح</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الكذب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16206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وجوه الكفر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معاني قول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33263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نذكره في جواب من سأل عما في يوم الغدير من الفضل</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حزتم، وفي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جرتم</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34959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22441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33470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البراءة ح</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عتابها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على الإسرار رغم القوة، وعلى الإسرار رغم وجود أمر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المفترض الطاعة بالجهر</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سواء كان قبل الإعلان أو بعده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كتمان الشهادة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12987</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فضيلتهما والترغيب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التقوى والورع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5858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يستنهض بها أصحابه إلى جهاد أهل الشام في زمانه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الإسلام يحقن به الدم وتؤدى به الأمانة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26337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منه وفيه أن الإسلام قبل الإيمان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منه وفيه أن الإسلام قبل الإيمان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والزيارة، للإمام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الزيارة المطلقة للإمام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21461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طرف مما أمر الله في كتاب</w:t>
      </w:r>
      <w:r>
        <w:rPr>
          <w:rFonts w:eastAsia="IRNazanin" w:cs="IRNazanin"/>
          <w:b w:val="false"/>
          <w:bCs w:val="false"/>
          <w:i w:val="false"/>
          <w:iCs w:val="false"/>
          <w:color w:val="333333"/>
          <w:sz w:val="20"/>
          <w:szCs w:val="20"/>
          <w:rtl w:val="true"/>
        </w:rPr>
        <w:t>.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اليتيم الحقيقي هو المنقطع عن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ظرف مما أمر الله في كتاب</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بؤسا لقوم</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درجات وثلاث كفارات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الغدير</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قبل الهجرة فبنقضهم عهدهم مع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يعينوا أعداءهم عليهم فأعانوا عليهم بني بكر على خزاعة وراموا إخراج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مكة في مؤتمرهم بدار الندوة، وأما بعد الهجرة فيوم بدر</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القصة كاملة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بدؤوكم أول مرة بلحاظ كونها موجهة ضد شخص النبي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كانت مراراً عديدة وهذه ثاني مرة ضد وصيه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أبي بكر</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السفر والسير والفراق والقدوم والوداع</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 التجري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ظهر مما تقدم قرب قول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عقاب لا على الفعل ولا على العزم وان اختاره الكفاية وحيث يراه غير اختياري انتهى الأمر إلى الشقاوة الذاتية، مع وضوح أن كل ما بالغير ينتهي إلى ما بالذات، وإلا لزم التسلسل، فغيره اختياري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العلوم، بيروت</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تعجيل فعل الخير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20712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يهمّ بالحسنة أو السيئة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الجهاد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19915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أم الشرور</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بدر الكبرى</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 قريش</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قتال الخوارج</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كان يوصى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وصية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لعسكره قبل لقاء العدو بصفين</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قتال الخوارج</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يوم الجمل</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ما جرى عليه</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الأفعال التي ينبغي فعلها قبل القتال</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12455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12457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تحقيق مهم</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النساء</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12458</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الثاني في الجهاد</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ثبت علمياً ذلك ومن أمثلته تأثر الإيحاء الذاتي على شفاء المرضى، كما تعارف عند بعض الأطباء في عالم اليوم</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الشعراء</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9490</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7666</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والثلاثون ومنه في إظهار الشجاعة</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الخوف والرجاء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20324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الخوف والرجاء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12819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12818</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الإسلام</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أن الخطاب لا يزال لبني قيلة كما هو ظاهر مساق الكلام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image" Target="media/image2.jpeg"/><Relationship Id="rId484" Type="http://schemas.openxmlformats.org/officeDocument/2006/relationships/image" Target="media/image2.jpeg"/><Relationship Id="rId485" Type="http://schemas.openxmlformats.org/officeDocument/2006/relationships/footer" Target="footer478.xml"/><Relationship Id="rId486" Type="http://schemas.openxmlformats.org/officeDocument/2006/relationships/footnotes" Target="footnotes.xml"/><Relationship Id="rId487" Type="http://schemas.openxmlformats.org/officeDocument/2006/relationships/numbering" Target="numbering.xml"/><Relationship Id="rId488" Type="http://schemas.openxmlformats.org/officeDocument/2006/relationships/fontTable" Target="fontTable.xml"/><Relationship Id="rId489" Type="http://schemas.openxmlformats.org/officeDocument/2006/relationships/settings" Target="settings.xml"/><Relationship Id="rId4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497</Pages>
  <Words>68117</Words>
  <Characters>310597</Characters>
  <CharactersWithSpaces>376230</CharactersWithSpaces>
  <Paragraphs>2869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2026-08-24T23:02:02Z</dcterms:created>
  <dc:creator>ghaemiyeh.com</dc:creator>
  <dc:description/>
  <dc:language>en-US</dc:language>
  <cp:lastModifiedBy/>
  <dcterms:modified xsi:type="dcterms:W3CDTF">2026-08-25T02:32:19Z</dcterms:modified>
  <cp:revision>1</cp:revision>
  <dc:subject/>
  <dc:title>الفقه موسوعة استدلالیة فی الفقه الإسلامی من فقه الزهراء علیها السلام جلد 4</dc:title>
</cp:coreProperties>
</file>

<file path=docProps/custom.xml><?xml version="1.0" encoding="utf-8"?>
<Properties xmlns="http://schemas.openxmlformats.org/officeDocument/2006/custom-properties" xmlns:vt="http://schemas.openxmlformats.org/officeDocument/2006/docPropsVTypes"/>
</file>