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التفکر فی القرآن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13750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213752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213754_2142443653">
            <w:r>
              <w:rPr>
                <w:webHidden/>
                <w:rStyle w:val="IndexLink"/>
                <w:rtl w:val="true"/>
              </w:rPr>
              <w:t>الإطار العام للسورة</w:t>
            </w:r>
            <w:r>
              <w:rPr>
                <w:rStyle w:val="IndexLink"/>
                <w:rtl w:val="true"/>
              </w:rPr>
              <w:tab/>
            </w:r>
            <w:r>
              <w:rPr>
                <w:rStyle w:val="IndexLink"/>
              </w:rPr>
              <w:t>10</w:t>
            </w:r>
          </w:hyperlink>
        </w:p>
        <w:p>
          <w:pPr>
            <w:pStyle w:val="Contents2"/>
            <w:tabs>
              <w:tab w:val="clear" w:pos="8743"/>
              <w:tab w:val="right" w:pos="9026" w:leader="dot"/>
            </w:tabs>
            <w:rPr/>
          </w:pPr>
          <w:hyperlink w:anchor="__RefHeading___Toc4213756_2142443653">
            <w:r>
              <w:rPr>
                <w:webHidden/>
                <w:rStyle w:val="IndexLink"/>
                <w:rtl w:val="true"/>
              </w:rPr>
              <w:t xml:space="preserve">الآية </w:t>
            </w:r>
            <w:r>
              <w:rPr>
                <w:rStyle w:val="IndexLink"/>
              </w:rPr>
              <w:t>1</w:t>
            </w:r>
            <w:r>
              <w:rPr>
                <w:rStyle w:val="IndexLink"/>
                <w:rtl w:val="true"/>
              </w:rPr>
              <w:tab/>
            </w:r>
            <w:r>
              <w:rPr>
                <w:rStyle w:val="IndexLink"/>
              </w:rPr>
              <w:t>12</w:t>
            </w:r>
          </w:hyperlink>
        </w:p>
        <w:p>
          <w:pPr>
            <w:pStyle w:val="Contents3"/>
            <w:tabs>
              <w:tab w:val="clear" w:pos="8459"/>
              <w:tab w:val="right" w:pos="9026" w:leader="dot"/>
            </w:tabs>
            <w:rPr/>
          </w:pPr>
          <w:hyperlink w:anchor="__RefHeading___Toc4213758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213760_2142443653">
            <w:r>
              <w:rPr>
                <w:webHidden/>
                <w:rStyle w:val="IndexLink"/>
                <w:rtl w:val="true"/>
              </w:rPr>
              <w:t xml:space="preserve">كيفية تناسل أولاد آدم </w:t>
            </w:r>
            <w:r>
              <w:rPr>
                <w:rStyle w:val="IndexLink"/>
                <w:rtl w:val="true"/>
              </w:rPr>
              <w:t>(</w:t>
            </w:r>
            <w:r>
              <w:rPr>
                <w:rStyle w:val="IndexLink"/>
                <w:rtl w:val="true"/>
              </w:rPr>
              <w:t>عليه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4213762_2142443653">
            <w:r>
              <w:rPr>
                <w:webHidden/>
                <w:rStyle w:val="IndexLink"/>
                <w:rtl w:val="true"/>
              </w:rPr>
              <w:t xml:space="preserve">انقطاع الأنساب يوم القيامة إلا نسب النبي </w:t>
            </w:r>
            <w:r>
              <w:rPr>
                <w:rStyle w:val="IndexLink"/>
                <w:rtl w:val="true"/>
              </w:rPr>
              <w:t>(</w:t>
            </w:r>
            <w:r>
              <w:rPr>
                <w:rStyle w:val="IndexLink"/>
                <w:rtl w:val="true"/>
              </w:rPr>
              <w:t>صلی اللّه عليه وآله وسلم</w:t>
            </w:r>
            <w:r>
              <w:rPr>
                <w:rStyle w:val="IndexLink"/>
                <w:rtl w:val="true"/>
              </w:rPr>
              <w:t>)</w:t>
              <w:tab/>
            </w:r>
            <w:r>
              <w:rPr>
                <w:rStyle w:val="IndexLink"/>
              </w:rPr>
              <w:t>17</w:t>
            </w:r>
          </w:hyperlink>
        </w:p>
        <w:p>
          <w:pPr>
            <w:pStyle w:val="Contents2"/>
            <w:tabs>
              <w:tab w:val="clear" w:pos="8743"/>
              <w:tab w:val="right" w:pos="9026" w:leader="dot"/>
            </w:tabs>
            <w:rPr/>
          </w:pPr>
          <w:hyperlink w:anchor="__RefHeading___Toc4213764_2142443653">
            <w:r>
              <w:rPr>
                <w:webHidden/>
                <w:rStyle w:val="IndexLink"/>
                <w:rtl w:val="true"/>
              </w:rPr>
              <w:t xml:space="preserve">الآيتان </w:t>
            </w:r>
            <w:r>
              <w:rPr>
                <w:rStyle w:val="IndexLink"/>
              </w:rPr>
              <w:t>2</w:t>
            </w:r>
            <w:r>
              <w:rPr>
                <w:rStyle w:val="IndexLink"/>
                <w:rtl w:val="true"/>
              </w:rPr>
              <w:t>-</w:t>
            </w:r>
            <w:r>
              <w:rPr>
                <w:rStyle w:val="IndexLink"/>
              </w:rPr>
              <w:t>3</w:t>
            </w:r>
            <w:r>
              <w:rPr>
                <w:rStyle w:val="IndexLink"/>
                <w:rtl w:val="true"/>
              </w:rPr>
              <w:tab/>
            </w:r>
            <w:r>
              <w:rPr>
                <w:rStyle w:val="IndexLink"/>
              </w:rPr>
              <w:t>20</w:t>
            </w:r>
          </w:hyperlink>
        </w:p>
        <w:p>
          <w:pPr>
            <w:pStyle w:val="Contents3"/>
            <w:tabs>
              <w:tab w:val="clear" w:pos="8459"/>
              <w:tab w:val="right" w:pos="9026" w:leader="dot"/>
            </w:tabs>
            <w:rPr/>
          </w:pPr>
          <w:hyperlink w:anchor="__RefHeading___Toc4213766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4213768_2142443653">
            <w:r>
              <w:rPr>
                <w:webHidden/>
                <w:rStyle w:val="IndexLink"/>
                <w:rtl w:val="true"/>
              </w:rPr>
              <w:t>حول تعدد الزوجات</w:t>
            </w:r>
            <w:r>
              <w:rPr>
                <w:rStyle w:val="IndexLink"/>
                <w:rtl w:val="true"/>
              </w:rPr>
              <w:tab/>
            </w:r>
            <w:r>
              <w:rPr>
                <w:rStyle w:val="IndexLink"/>
              </w:rPr>
              <w:t>30</w:t>
            </w:r>
          </w:hyperlink>
        </w:p>
        <w:p>
          <w:pPr>
            <w:pStyle w:val="Contents2"/>
            <w:tabs>
              <w:tab w:val="clear" w:pos="8743"/>
              <w:tab w:val="right" w:pos="9026" w:leader="dot"/>
            </w:tabs>
            <w:rPr/>
          </w:pPr>
          <w:hyperlink w:anchor="__RefHeading___Toc4213770_2142443653">
            <w:r>
              <w:rPr>
                <w:webHidden/>
                <w:rStyle w:val="IndexLink"/>
                <w:rtl w:val="true"/>
              </w:rPr>
              <w:t xml:space="preserve">الآيات </w:t>
            </w:r>
            <w:r>
              <w:rPr>
                <w:rStyle w:val="IndexLink"/>
              </w:rPr>
              <w:t>4</w:t>
            </w:r>
            <w:r>
              <w:rPr>
                <w:rStyle w:val="IndexLink"/>
                <w:rtl w:val="true"/>
              </w:rPr>
              <w:t>-</w:t>
            </w:r>
            <w:r>
              <w:rPr>
                <w:rStyle w:val="IndexLink"/>
              </w:rPr>
              <w:t>6</w:t>
            </w:r>
            <w:r>
              <w:rPr>
                <w:rStyle w:val="IndexLink"/>
                <w:rtl w:val="true"/>
              </w:rPr>
              <w:tab/>
            </w:r>
            <w:r>
              <w:rPr>
                <w:rStyle w:val="IndexLink"/>
              </w:rPr>
              <w:t>32</w:t>
            </w:r>
          </w:hyperlink>
        </w:p>
        <w:p>
          <w:pPr>
            <w:pStyle w:val="Contents3"/>
            <w:tabs>
              <w:tab w:val="clear" w:pos="8459"/>
              <w:tab w:val="right" w:pos="9026" w:leader="dot"/>
            </w:tabs>
            <w:rPr/>
          </w:pPr>
          <w:hyperlink w:anchor="__RefHeading___Toc4213772_2142443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4213774_2142443653">
            <w:r>
              <w:rPr>
                <w:webHidden/>
                <w:rStyle w:val="IndexLink"/>
                <w:rtl w:val="true"/>
              </w:rPr>
              <w:t>السفه المانع عن التصرف في الأموال</w:t>
            </w:r>
            <w:r>
              <w:rPr>
                <w:rStyle w:val="IndexLink"/>
                <w:rtl w:val="true"/>
              </w:rPr>
              <w:tab/>
            </w:r>
            <w:r>
              <w:rPr>
                <w:rStyle w:val="IndexLink"/>
              </w:rPr>
              <w:t>37</w:t>
            </w:r>
          </w:hyperlink>
        </w:p>
        <w:p>
          <w:pPr>
            <w:pStyle w:val="Contents2"/>
            <w:tabs>
              <w:tab w:val="clear" w:pos="8743"/>
              <w:tab w:val="right" w:pos="9026" w:leader="dot"/>
            </w:tabs>
            <w:rPr/>
          </w:pPr>
          <w:hyperlink w:anchor="__RefHeading___Toc4213776_2142443653">
            <w:r>
              <w:rPr>
                <w:webHidden/>
                <w:rStyle w:val="IndexLink"/>
                <w:rtl w:val="true"/>
              </w:rPr>
              <w:t xml:space="preserve">الآيات </w:t>
            </w:r>
            <w:r>
              <w:rPr>
                <w:rStyle w:val="IndexLink"/>
              </w:rPr>
              <w:t>7</w:t>
            </w:r>
            <w:r>
              <w:rPr>
                <w:rStyle w:val="IndexLink"/>
                <w:rtl w:val="true"/>
              </w:rPr>
              <w:t>-</w:t>
            </w:r>
            <w:r>
              <w:rPr>
                <w:rStyle w:val="IndexLink"/>
              </w:rPr>
              <w:t>10</w:t>
            </w:r>
            <w:r>
              <w:rPr>
                <w:rStyle w:val="IndexLink"/>
                <w:rtl w:val="true"/>
              </w:rPr>
              <w:tab/>
            </w:r>
            <w:r>
              <w:rPr>
                <w:rStyle w:val="IndexLink"/>
              </w:rPr>
              <w:t>47</w:t>
            </w:r>
          </w:hyperlink>
        </w:p>
        <w:p>
          <w:pPr>
            <w:pStyle w:val="Contents3"/>
            <w:tabs>
              <w:tab w:val="clear" w:pos="8459"/>
              <w:tab w:val="right" w:pos="9026" w:leader="dot"/>
            </w:tabs>
            <w:rPr/>
          </w:pPr>
          <w:hyperlink w:anchor="__RefHeading___Toc4213778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4213780_2142443653">
            <w:r>
              <w:rPr>
                <w:webHidden/>
                <w:rStyle w:val="IndexLink"/>
                <w:rtl w:val="true"/>
              </w:rPr>
              <w:t>بطلان التعصيب</w:t>
            </w:r>
            <w:r>
              <w:rPr>
                <w:rStyle w:val="IndexLink"/>
                <w:rtl w:val="true"/>
              </w:rPr>
              <w:tab/>
            </w:r>
            <w:r>
              <w:rPr>
                <w:rStyle w:val="IndexLink"/>
              </w:rPr>
              <w:t>51</w:t>
            </w:r>
          </w:hyperlink>
        </w:p>
        <w:p>
          <w:pPr>
            <w:pStyle w:val="Contents3"/>
            <w:tabs>
              <w:tab w:val="clear" w:pos="8459"/>
              <w:tab w:val="right" w:pos="9026" w:leader="dot"/>
            </w:tabs>
            <w:rPr/>
          </w:pPr>
          <w:hyperlink w:anchor="__RefHeading___Toc4213782_2142443653">
            <w:r>
              <w:rPr>
                <w:webHidden/>
                <w:rStyle w:val="IndexLink"/>
                <w:rtl w:val="true"/>
              </w:rPr>
              <w:t>الأثر الوضعي لظلم الأيتام</w:t>
            </w:r>
            <w:r>
              <w:rPr>
                <w:rStyle w:val="IndexLink"/>
                <w:rtl w:val="true"/>
              </w:rPr>
              <w:tab/>
            </w:r>
            <w:r>
              <w:rPr>
                <w:rStyle w:val="IndexLink"/>
              </w:rPr>
              <w:t>55</w:t>
            </w:r>
          </w:hyperlink>
        </w:p>
        <w:p>
          <w:pPr>
            <w:pStyle w:val="Contents3"/>
            <w:tabs>
              <w:tab w:val="clear" w:pos="8459"/>
              <w:tab w:val="right" w:pos="9026" w:leader="dot"/>
            </w:tabs>
            <w:rPr/>
          </w:pPr>
          <w:hyperlink w:anchor="__RefHeading___Toc4213784_2142443653">
            <w:r>
              <w:rPr>
                <w:webHidden/>
                <w:rStyle w:val="IndexLink"/>
                <w:rtl w:val="true"/>
              </w:rPr>
              <w:t>ظلم ذرية الظالم عقوبة له</w:t>
            </w:r>
            <w:r>
              <w:rPr>
                <w:rStyle w:val="IndexLink"/>
                <w:rtl w:val="true"/>
              </w:rPr>
              <w:tab/>
            </w:r>
            <w:r>
              <w:rPr>
                <w:rStyle w:val="IndexLink"/>
              </w:rPr>
              <w:t>56</w:t>
            </w:r>
          </w:hyperlink>
        </w:p>
        <w:p>
          <w:pPr>
            <w:pStyle w:val="Contents2"/>
            <w:tabs>
              <w:tab w:val="clear" w:pos="8743"/>
              <w:tab w:val="right" w:pos="9026" w:leader="dot"/>
            </w:tabs>
            <w:rPr/>
          </w:pPr>
          <w:hyperlink w:anchor="__RefHeading___Toc4213786_2142443653">
            <w:r>
              <w:rPr>
                <w:webHidden/>
                <w:rStyle w:val="IndexLink"/>
                <w:rtl w:val="true"/>
              </w:rPr>
              <w:t xml:space="preserve">الآيتان </w:t>
            </w:r>
            <w:r>
              <w:rPr>
                <w:rStyle w:val="IndexLink"/>
              </w:rPr>
              <w:t>11</w:t>
            </w:r>
            <w:r>
              <w:rPr>
                <w:rStyle w:val="IndexLink"/>
                <w:rtl w:val="true"/>
              </w:rPr>
              <w:t>-</w:t>
            </w:r>
            <w:r>
              <w:rPr>
                <w:rStyle w:val="IndexLink"/>
              </w:rPr>
              <w:t>12</w:t>
            </w:r>
            <w:r>
              <w:rPr>
                <w:rStyle w:val="IndexLink"/>
                <w:rtl w:val="true"/>
              </w:rPr>
              <w:tab/>
            </w:r>
            <w:r>
              <w:rPr>
                <w:rStyle w:val="IndexLink"/>
              </w:rPr>
              <w:t>59</w:t>
            </w:r>
          </w:hyperlink>
        </w:p>
        <w:p>
          <w:pPr>
            <w:pStyle w:val="Contents2"/>
            <w:tabs>
              <w:tab w:val="clear" w:pos="8743"/>
              <w:tab w:val="right" w:pos="9026" w:leader="dot"/>
            </w:tabs>
            <w:rPr/>
          </w:pPr>
          <w:hyperlink w:anchor="__RefHeading___Toc4213788_2142443653">
            <w:r>
              <w:rPr>
                <w:webHidden/>
                <w:rStyle w:val="IndexLink"/>
                <w:rtl w:val="true"/>
              </w:rPr>
              <w:t xml:space="preserve">الآيتان </w:t>
            </w:r>
            <w:r>
              <w:rPr>
                <w:rStyle w:val="IndexLink"/>
              </w:rPr>
              <w:t>11</w:t>
            </w:r>
            <w:r>
              <w:rPr>
                <w:rStyle w:val="IndexLink"/>
                <w:rtl w:val="true"/>
              </w:rPr>
              <w:t>-</w:t>
            </w:r>
            <w:r>
              <w:rPr>
                <w:rStyle w:val="IndexLink"/>
              </w:rPr>
              <w:t>12</w:t>
            </w:r>
            <w:r>
              <w:rPr>
                <w:rStyle w:val="IndexLink"/>
                <w:rtl w:val="true"/>
              </w:rPr>
              <w:tab/>
            </w:r>
            <w:r>
              <w:rPr>
                <w:rStyle w:val="IndexLink"/>
              </w:rPr>
              <w:t>63</w:t>
            </w:r>
          </w:hyperlink>
        </w:p>
        <w:p>
          <w:pPr>
            <w:pStyle w:val="Contents3"/>
            <w:tabs>
              <w:tab w:val="clear" w:pos="8459"/>
              <w:tab w:val="right" w:pos="9026" w:leader="dot"/>
            </w:tabs>
            <w:rPr/>
          </w:pPr>
          <w:hyperlink w:anchor="__RefHeading___Toc4213790_2142443653">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4213792_2142443653">
            <w:r>
              <w:rPr>
                <w:webHidden/>
                <w:rStyle w:val="IndexLink"/>
                <w:rtl w:val="true"/>
              </w:rPr>
              <w:t>نصيب الأولاد والبنات بين الإسلام وبين جاهليتين</w:t>
            </w:r>
            <w:r>
              <w:rPr>
                <w:rStyle w:val="IndexLink"/>
                <w:rtl w:val="true"/>
              </w:rPr>
              <w:tab/>
            </w:r>
            <w:r>
              <w:rPr>
                <w:rStyle w:val="IndexLink"/>
              </w:rPr>
              <w:t>66</w:t>
            </w:r>
          </w:hyperlink>
        </w:p>
        <w:p>
          <w:pPr>
            <w:pStyle w:val="Contents3"/>
            <w:tabs>
              <w:tab w:val="clear" w:pos="8459"/>
              <w:tab w:val="right" w:pos="9026" w:leader="dot"/>
            </w:tabs>
            <w:rPr/>
          </w:pPr>
          <w:hyperlink w:anchor="__RefHeading___Toc4213794_2142443653">
            <w:r>
              <w:rPr>
                <w:webHidden/>
                <w:rStyle w:val="IndexLink"/>
                <w:rtl w:val="true"/>
              </w:rPr>
              <w:t>علة تعيين سهام الإرث</w:t>
            </w:r>
            <w:r>
              <w:rPr>
                <w:rStyle w:val="IndexLink"/>
                <w:rtl w:val="true"/>
              </w:rPr>
              <w:tab/>
            </w:r>
            <w:r>
              <w:rPr>
                <w:rStyle w:val="IndexLink"/>
              </w:rPr>
              <w:t>73</w:t>
            </w:r>
          </w:hyperlink>
        </w:p>
        <w:p>
          <w:pPr>
            <w:pStyle w:val="Contents2"/>
            <w:tabs>
              <w:tab w:val="clear" w:pos="8743"/>
              <w:tab w:val="right" w:pos="9026" w:leader="dot"/>
            </w:tabs>
            <w:rPr/>
          </w:pPr>
          <w:hyperlink w:anchor="__RefHeading___Toc4213796_2142443653">
            <w:r>
              <w:rPr>
                <w:webHidden/>
                <w:rStyle w:val="IndexLink"/>
                <w:rtl w:val="true"/>
              </w:rPr>
              <w:t xml:space="preserve">الآيتان </w:t>
            </w:r>
            <w:r>
              <w:rPr>
                <w:rStyle w:val="IndexLink"/>
              </w:rPr>
              <w:t>13</w:t>
            </w:r>
            <w:r>
              <w:rPr>
                <w:rStyle w:val="IndexLink"/>
                <w:rtl w:val="true"/>
              </w:rPr>
              <w:t>-</w:t>
            </w:r>
            <w:r>
              <w:rPr>
                <w:rStyle w:val="IndexLink"/>
              </w:rPr>
              <w:t>14</w:t>
            </w:r>
            <w:r>
              <w:rPr>
                <w:rStyle w:val="IndexLink"/>
                <w:rtl w:val="true"/>
              </w:rPr>
              <w:tab/>
            </w:r>
            <w:r>
              <w:rPr>
                <w:rStyle w:val="IndexLink"/>
              </w:rPr>
              <w:t>78</w:t>
            </w:r>
          </w:hyperlink>
        </w:p>
        <w:p>
          <w:pPr>
            <w:pStyle w:val="Contents2"/>
            <w:tabs>
              <w:tab w:val="clear" w:pos="8743"/>
              <w:tab w:val="right" w:pos="9026" w:leader="dot"/>
            </w:tabs>
            <w:rPr/>
          </w:pPr>
          <w:hyperlink w:anchor="__RefHeading___Toc4213798_2142443653">
            <w:r>
              <w:rPr>
                <w:webHidden/>
                <w:rStyle w:val="IndexLink"/>
                <w:rtl w:val="true"/>
              </w:rPr>
              <w:t xml:space="preserve">الآيتان </w:t>
            </w:r>
            <w:r>
              <w:rPr>
                <w:rStyle w:val="IndexLink"/>
              </w:rPr>
              <w:t>13</w:t>
            </w:r>
            <w:r>
              <w:rPr>
                <w:rStyle w:val="IndexLink"/>
                <w:rtl w:val="true"/>
              </w:rPr>
              <w:t>-</w:t>
            </w:r>
            <w:r>
              <w:rPr>
                <w:rStyle w:val="IndexLink"/>
              </w:rPr>
              <w:t>14</w:t>
            </w:r>
            <w:r>
              <w:rPr>
                <w:rStyle w:val="IndexLink"/>
                <w:rtl w:val="true"/>
              </w:rPr>
              <w:tab/>
            </w:r>
            <w:r>
              <w:rPr>
                <w:rStyle w:val="IndexLink"/>
              </w:rPr>
              <w:t>82</w:t>
            </w:r>
          </w:hyperlink>
        </w:p>
        <w:p>
          <w:pPr>
            <w:pStyle w:val="Contents2"/>
            <w:tabs>
              <w:tab w:val="clear" w:pos="8743"/>
              <w:tab w:val="right" w:pos="9026" w:leader="dot"/>
            </w:tabs>
            <w:rPr/>
          </w:pPr>
          <w:hyperlink w:anchor="__RefHeading___Toc4213800_2142443653">
            <w:r>
              <w:rPr>
                <w:webHidden/>
                <w:rStyle w:val="IndexLink"/>
                <w:rtl w:val="true"/>
              </w:rPr>
              <w:t xml:space="preserve">الآيتان </w:t>
            </w:r>
            <w:r>
              <w:rPr>
                <w:rStyle w:val="IndexLink"/>
              </w:rPr>
              <w:t>15</w:t>
            </w:r>
            <w:r>
              <w:rPr>
                <w:rStyle w:val="IndexLink"/>
                <w:rtl w:val="true"/>
              </w:rPr>
              <w:t>-</w:t>
            </w:r>
            <w:r>
              <w:rPr>
                <w:rStyle w:val="IndexLink"/>
              </w:rPr>
              <w:t>16</w:t>
            </w:r>
            <w:r>
              <w:rPr>
                <w:rStyle w:val="IndexLink"/>
                <w:rtl w:val="true"/>
              </w:rPr>
              <w:tab/>
            </w:r>
            <w:r>
              <w:rPr>
                <w:rStyle w:val="IndexLink"/>
              </w:rPr>
              <w:t>84</w:t>
            </w:r>
          </w:hyperlink>
        </w:p>
        <w:p>
          <w:pPr>
            <w:pStyle w:val="Contents2"/>
            <w:tabs>
              <w:tab w:val="clear" w:pos="8743"/>
              <w:tab w:val="right" w:pos="9026" w:leader="dot"/>
            </w:tabs>
            <w:rPr/>
          </w:pPr>
          <w:hyperlink w:anchor="__RefHeading___Toc4213802_2142443653">
            <w:r>
              <w:rPr>
                <w:webHidden/>
                <w:rStyle w:val="IndexLink"/>
                <w:rtl w:val="true"/>
              </w:rPr>
              <w:t xml:space="preserve">الآيتان </w:t>
            </w:r>
            <w:r>
              <w:rPr>
                <w:rStyle w:val="IndexLink"/>
              </w:rPr>
              <w:t>17</w:t>
            </w:r>
            <w:r>
              <w:rPr>
                <w:rStyle w:val="IndexLink"/>
                <w:rtl w:val="true"/>
              </w:rPr>
              <w:t>-</w:t>
            </w:r>
            <w:r>
              <w:rPr>
                <w:rStyle w:val="IndexLink"/>
              </w:rPr>
              <w:t>18</w:t>
            </w:r>
            <w:r>
              <w:rPr>
                <w:rStyle w:val="IndexLink"/>
                <w:rtl w:val="true"/>
              </w:rPr>
              <w:tab/>
            </w:r>
            <w:r>
              <w:rPr>
                <w:rStyle w:val="IndexLink"/>
              </w:rPr>
              <w:t>92</w:t>
            </w:r>
          </w:hyperlink>
        </w:p>
        <w:p>
          <w:pPr>
            <w:pStyle w:val="Contents2"/>
            <w:tabs>
              <w:tab w:val="clear" w:pos="8743"/>
              <w:tab w:val="right" w:pos="9026" w:leader="dot"/>
            </w:tabs>
            <w:rPr/>
          </w:pPr>
          <w:hyperlink w:anchor="__RefHeading___Toc4213804_2142443653">
            <w:r>
              <w:rPr>
                <w:webHidden/>
                <w:rStyle w:val="IndexLink"/>
                <w:rtl w:val="true"/>
              </w:rPr>
              <w:t xml:space="preserve">الآيتان </w:t>
            </w:r>
            <w:r>
              <w:rPr>
                <w:rStyle w:val="IndexLink"/>
              </w:rPr>
              <w:t>17</w:t>
            </w:r>
            <w:r>
              <w:rPr>
                <w:rStyle w:val="IndexLink"/>
                <w:rtl w:val="true"/>
              </w:rPr>
              <w:t>-</w:t>
            </w:r>
            <w:r>
              <w:rPr>
                <w:rStyle w:val="IndexLink"/>
              </w:rPr>
              <w:t>18</w:t>
            </w:r>
            <w:r>
              <w:rPr>
                <w:rStyle w:val="IndexLink"/>
                <w:rtl w:val="true"/>
              </w:rPr>
              <w:tab/>
            </w:r>
            <w:r>
              <w:rPr>
                <w:rStyle w:val="IndexLink"/>
              </w:rPr>
              <w:t>93</w:t>
            </w:r>
          </w:hyperlink>
        </w:p>
        <w:p>
          <w:pPr>
            <w:pStyle w:val="Contents2"/>
            <w:tabs>
              <w:tab w:val="clear" w:pos="8743"/>
              <w:tab w:val="right" w:pos="9026" w:leader="dot"/>
            </w:tabs>
            <w:rPr/>
          </w:pPr>
          <w:hyperlink w:anchor="__RefHeading___Toc4213806_2142443653">
            <w:r>
              <w:rPr>
                <w:webHidden/>
                <w:rStyle w:val="IndexLink"/>
                <w:rtl w:val="true"/>
              </w:rPr>
              <w:t xml:space="preserve">الآيات </w:t>
            </w:r>
            <w:r>
              <w:rPr>
                <w:rStyle w:val="IndexLink"/>
              </w:rPr>
              <w:t>19</w:t>
            </w:r>
            <w:r>
              <w:rPr>
                <w:rStyle w:val="IndexLink"/>
                <w:rtl w:val="true"/>
              </w:rPr>
              <w:t>-</w:t>
            </w:r>
            <w:r>
              <w:rPr>
                <w:rStyle w:val="IndexLink"/>
              </w:rPr>
              <w:t>21</w:t>
            </w:r>
            <w:r>
              <w:rPr>
                <w:rStyle w:val="IndexLink"/>
                <w:rtl w:val="true"/>
              </w:rPr>
              <w:tab/>
            </w:r>
            <w:r>
              <w:rPr>
                <w:rStyle w:val="IndexLink"/>
              </w:rPr>
              <w:t>103</w:t>
            </w:r>
          </w:hyperlink>
        </w:p>
        <w:p>
          <w:pPr>
            <w:pStyle w:val="Contents3"/>
            <w:tabs>
              <w:tab w:val="clear" w:pos="8459"/>
              <w:tab w:val="right" w:pos="9026" w:leader="dot"/>
            </w:tabs>
            <w:rPr/>
          </w:pPr>
          <w:hyperlink w:anchor="__RefHeading___Toc4213808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4213810_2142443653">
            <w:r>
              <w:rPr>
                <w:webHidden/>
                <w:rStyle w:val="IndexLink"/>
                <w:rtl w:val="true"/>
              </w:rPr>
              <w:t>إلزام الكفار بما يعتقدون</w:t>
            </w:r>
            <w:r>
              <w:rPr>
                <w:rStyle w:val="IndexLink"/>
                <w:rtl w:val="true"/>
              </w:rPr>
              <w:tab/>
            </w:r>
            <w:r>
              <w:rPr>
                <w:rStyle w:val="IndexLink"/>
              </w:rPr>
              <w:t>106</w:t>
            </w:r>
          </w:hyperlink>
        </w:p>
        <w:p>
          <w:pPr>
            <w:pStyle w:val="Contents2"/>
            <w:tabs>
              <w:tab w:val="clear" w:pos="8743"/>
              <w:tab w:val="right" w:pos="9026" w:leader="dot"/>
            </w:tabs>
            <w:rPr/>
          </w:pPr>
          <w:hyperlink w:anchor="__RefHeading___Toc4213812_2142443653">
            <w:r>
              <w:rPr>
                <w:webHidden/>
                <w:rStyle w:val="IndexLink"/>
                <w:rtl w:val="true"/>
              </w:rPr>
              <w:t xml:space="preserve">الآيات </w:t>
            </w:r>
            <w:r>
              <w:rPr>
                <w:rStyle w:val="IndexLink"/>
              </w:rPr>
              <w:t>22</w:t>
            </w:r>
            <w:r>
              <w:rPr>
                <w:rStyle w:val="IndexLink"/>
                <w:rtl w:val="true"/>
              </w:rPr>
              <w:t>-</w:t>
            </w:r>
            <w:r>
              <w:rPr>
                <w:rStyle w:val="IndexLink"/>
              </w:rPr>
              <w:t>24</w:t>
            </w:r>
            <w:r>
              <w:rPr>
                <w:rStyle w:val="IndexLink"/>
                <w:rtl w:val="true"/>
              </w:rPr>
              <w:tab/>
            </w:r>
            <w:r>
              <w:rPr>
                <w:rStyle w:val="IndexLink"/>
              </w:rPr>
              <w:t>114</w:t>
            </w:r>
          </w:hyperlink>
        </w:p>
        <w:p>
          <w:pPr>
            <w:pStyle w:val="Contents3"/>
            <w:tabs>
              <w:tab w:val="clear" w:pos="8459"/>
              <w:tab w:val="right" w:pos="9026" w:leader="dot"/>
            </w:tabs>
            <w:rPr/>
          </w:pPr>
          <w:hyperlink w:anchor="__RefHeading___Toc4213814_214244365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4213816_2142443653">
            <w:r>
              <w:rPr>
                <w:webHidden/>
                <w:rStyle w:val="IndexLink"/>
                <w:rtl w:val="true"/>
              </w:rPr>
              <w:t>حكمة محرميّة النساء الأقارب</w:t>
            </w:r>
            <w:r>
              <w:rPr>
                <w:rStyle w:val="IndexLink"/>
                <w:rtl w:val="true"/>
              </w:rPr>
              <w:tab/>
            </w:r>
            <w:r>
              <w:rPr>
                <w:rStyle w:val="IndexLink"/>
              </w:rPr>
              <w:t>120</w:t>
            </w:r>
          </w:hyperlink>
        </w:p>
        <w:p>
          <w:pPr>
            <w:pStyle w:val="Contents3"/>
            <w:tabs>
              <w:tab w:val="clear" w:pos="8459"/>
              <w:tab w:val="right" w:pos="9026" w:leader="dot"/>
            </w:tabs>
            <w:rPr/>
          </w:pPr>
          <w:hyperlink w:anchor="__RefHeading___Toc4213818_2142443653">
            <w:r>
              <w:rPr>
                <w:webHidden/>
                <w:rStyle w:val="IndexLink"/>
                <w:rtl w:val="true"/>
              </w:rPr>
              <w:t>حكمة الأخوّة الرضاعية</w:t>
            </w:r>
            <w:r>
              <w:rPr>
                <w:rStyle w:val="IndexLink"/>
                <w:rtl w:val="true"/>
              </w:rPr>
              <w:tab/>
            </w:r>
            <w:r>
              <w:rPr>
                <w:rStyle w:val="IndexLink"/>
              </w:rPr>
              <w:t>122</w:t>
            </w:r>
          </w:hyperlink>
        </w:p>
        <w:p>
          <w:pPr>
            <w:pStyle w:val="Contents3"/>
            <w:tabs>
              <w:tab w:val="clear" w:pos="8459"/>
              <w:tab w:val="right" w:pos="9026" w:leader="dot"/>
            </w:tabs>
            <w:rPr/>
          </w:pPr>
          <w:hyperlink w:anchor="__RefHeading___Toc4213820_2142443653">
            <w:r>
              <w:rPr>
                <w:webHidden/>
                <w:rStyle w:val="IndexLink"/>
                <w:rtl w:val="true"/>
              </w:rPr>
              <w:t>عدم نسخ نكاح المتعة</w:t>
            </w:r>
            <w:r>
              <w:rPr>
                <w:rStyle w:val="IndexLink"/>
                <w:rtl w:val="true"/>
              </w:rPr>
              <w:tab/>
            </w:r>
            <w:r>
              <w:rPr>
                <w:rStyle w:val="IndexLink"/>
              </w:rPr>
              <w:t>131</w:t>
            </w:r>
          </w:hyperlink>
        </w:p>
        <w:p>
          <w:pPr>
            <w:pStyle w:val="Contents2"/>
            <w:tabs>
              <w:tab w:val="clear" w:pos="8743"/>
              <w:tab w:val="right" w:pos="9026" w:leader="dot"/>
            </w:tabs>
            <w:rPr/>
          </w:pPr>
          <w:hyperlink w:anchor="__RefHeading___Toc4213822_2142443653">
            <w:r>
              <w:rPr>
                <w:webHidden/>
                <w:rStyle w:val="IndexLink"/>
                <w:rtl w:val="true"/>
              </w:rPr>
              <w:t xml:space="preserve">الآية </w:t>
            </w:r>
            <w:r>
              <w:rPr>
                <w:rStyle w:val="IndexLink"/>
              </w:rPr>
              <w:t>25</w:t>
            </w:r>
            <w:r>
              <w:rPr>
                <w:rStyle w:val="IndexLink"/>
                <w:rtl w:val="true"/>
              </w:rPr>
              <w:tab/>
            </w:r>
            <w:r>
              <w:rPr>
                <w:rStyle w:val="IndexLink"/>
              </w:rPr>
              <w:t>133</w:t>
            </w:r>
          </w:hyperlink>
        </w:p>
        <w:p>
          <w:pPr>
            <w:pStyle w:val="Contents2"/>
            <w:tabs>
              <w:tab w:val="clear" w:pos="8743"/>
              <w:tab w:val="right" w:pos="9026" w:leader="dot"/>
            </w:tabs>
            <w:rPr/>
          </w:pPr>
          <w:hyperlink w:anchor="__RefHeading___Toc4213824_2142443653">
            <w:r>
              <w:rPr>
                <w:webHidden/>
                <w:rStyle w:val="IndexLink"/>
                <w:rtl w:val="true"/>
              </w:rPr>
              <w:t xml:space="preserve">الآيات </w:t>
            </w:r>
            <w:r>
              <w:rPr>
                <w:rStyle w:val="IndexLink"/>
              </w:rPr>
              <w:t>26</w:t>
            </w:r>
            <w:r>
              <w:rPr>
                <w:rStyle w:val="IndexLink"/>
                <w:rtl w:val="true"/>
              </w:rPr>
              <w:t>-</w:t>
            </w:r>
            <w:r>
              <w:rPr>
                <w:rStyle w:val="IndexLink"/>
              </w:rPr>
              <w:t>28</w:t>
            </w:r>
            <w:r>
              <w:rPr>
                <w:rStyle w:val="IndexLink"/>
                <w:rtl w:val="true"/>
              </w:rPr>
              <w:tab/>
            </w:r>
            <w:r>
              <w:rPr>
                <w:rStyle w:val="IndexLink"/>
              </w:rPr>
              <w:t>145</w:t>
            </w:r>
          </w:hyperlink>
        </w:p>
        <w:p>
          <w:pPr>
            <w:pStyle w:val="Contents3"/>
            <w:tabs>
              <w:tab w:val="clear" w:pos="8459"/>
              <w:tab w:val="right" w:pos="9026" w:leader="dot"/>
            </w:tabs>
            <w:rPr/>
          </w:pPr>
          <w:hyperlink w:anchor="__RefHeading___Toc4213826_2142443653">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4213828_2142443653">
            <w:r>
              <w:rPr>
                <w:webHidden/>
                <w:rStyle w:val="IndexLink"/>
                <w:rtl w:val="true"/>
              </w:rPr>
              <w:t>التخفيف سبب التشريعات</w:t>
            </w:r>
            <w:r>
              <w:rPr>
                <w:rStyle w:val="IndexLink"/>
                <w:rtl w:val="true"/>
              </w:rPr>
              <w:tab/>
            </w:r>
            <w:r>
              <w:rPr>
                <w:rStyle w:val="IndexLink"/>
              </w:rPr>
              <w:t>151</w:t>
            </w:r>
          </w:hyperlink>
        </w:p>
        <w:p>
          <w:pPr>
            <w:pStyle w:val="Contents2"/>
            <w:tabs>
              <w:tab w:val="clear" w:pos="8743"/>
              <w:tab w:val="right" w:pos="9026" w:leader="dot"/>
            </w:tabs>
            <w:rPr/>
          </w:pPr>
          <w:hyperlink w:anchor="__RefHeading___Toc4213830_2142443653">
            <w:r>
              <w:rPr>
                <w:webHidden/>
                <w:rStyle w:val="IndexLink"/>
                <w:rtl w:val="true"/>
              </w:rPr>
              <w:t xml:space="preserve">الآيات </w:t>
            </w:r>
            <w:r>
              <w:rPr>
                <w:rStyle w:val="IndexLink"/>
              </w:rPr>
              <w:t>29</w:t>
            </w:r>
            <w:r>
              <w:rPr>
                <w:rStyle w:val="IndexLink"/>
                <w:rtl w:val="true"/>
              </w:rPr>
              <w:t>-</w:t>
            </w:r>
            <w:r>
              <w:rPr>
                <w:rStyle w:val="IndexLink"/>
              </w:rPr>
              <w:t>31</w:t>
            </w:r>
            <w:r>
              <w:rPr>
                <w:rStyle w:val="IndexLink"/>
                <w:rtl w:val="true"/>
              </w:rPr>
              <w:tab/>
            </w:r>
            <w:r>
              <w:rPr>
                <w:rStyle w:val="IndexLink"/>
              </w:rPr>
              <w:t>156</w:t>
            </w:r>
          </w:hyperlink>
        </w:p>
        <w:p>
          <w:pPr>
            <w:pStyle w:val="Contents2"/>
            <w:tabs>
              <w:tab w:val="clear" w:pos="8743"/>
              <w:tab w:val="right" w:pos="9026" w:leader="dot"/>
            </w:tabs>
            <w:rPr/>
          </w:pPr>
          <w:hyperlink w:anchor="__RefHeading___Toc4213832_2142443653">
            <w:r>
              <w:rPr>
                <w:webHidden/>
                <w:rStyle w:val="IndexLink"/>
                <w:rtl w:val="true"/>
              </w:rPr>
              <w:t xml:space="preserve">الآيتان </w:t>
            </w:r>
            <w:r>
              <w:rPr>
                <w:rStyle w:val="IndexLink"/>
              </w:rPr>
              <w:t>32</w:t>
            </w:r>
            <w:r>
              <w:rPr>
                <w:rStyle w:val="IndexLink"/>
                <w:rtl w:val="true"/>
              </w:rPr>
              <w:t>-</w:t>
            </w:r>
            <w:r>
              <w:rPr>
                <w:rStyle w:val="IndexLink"/>
              </w:rPr>
              <w:t>33</w:t>
            </w:r>
            <w:r>
              <w:rPr>
                <w:rStyle w:val="IndexLink"/>
                <w:rtl w:val="true"/>
              </w:rPr>
              <w:tab/>
            </w:r>
            <w:r>
              <w:rPr>
                <w:rStyle w:val="IndexLink"/>
              </w:rPr>
              <w:t>169</w:t>
            </w:r>
          </w:hyperlink>
        </w:p>
        <w:p>
          <w:pPr>
            <w:pStyle w:val="Contents3"/>
            <w:tabs>
              <w:tab w:val="clear" w:pos="8459"/>
              <w:tab w:val="right" w:pos="9026" w:leader="dot"/>
            </w:tabs>
            <w:rPr/>
          </w:pPr>
          <w:hyperlink w:anchor="__RefHeading___Toc4213834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4213836_2142443653">
            <w:r>
              <w:rPr>
                <w:webHidden/>
                <w:rStyle w:val="IndexLink"/>
                <w:rtl w:val="true"/>
              </w:rPr>
              <w:t>الإرث بالسبب</w:t>
            </w:r>
            <w:r>
              <w:rPr>
                <w:rStyle w:val="IndexLink"/>
                <w:rtl w:val="true"/>
              </w:rPr>
              <w:tab/>
            </w:r>
            <w:r>
              <w:rPr>
                <w:rStyle w:val="IndexLink"/>
              </w:rPr>
              <w:t>176</w:t>
            </w:r>
          </w:hyperlink>
        </w:p>
        <w:p>
          <w:pPr>
            <w:pStyle w:val="Contents2"/>
            <w:tabs>
              <w:tab w:val="clear" w:pos="8743"/>
              <w:tab w:val="right" w:pos="9026" w:leader="dot"/>
            </w:tabs>
            <w:rPr/>
          </w:pPr>
          <w:hyperlink w:anchor="__RefHeading___Toc4213838_2142443653">
            <w:r>
              <w:rPr>
                <w:webHidden/>
                <w:rStyle w:val="IndexLink"/>
                <w:rtl w:val="true"/>
              </w:rPr>
              <w:t xml:space="preserve">الآيتان </w:t>
            </w:r>
            <w:r>
              <w:rPr>
                <w:rStyle w:val="IndexLink"/>
              </w:rPr>
              <w:t>34</w:t>
            </w:r>
            <w:r>
              <w:rPr>
                <w:rStyle w:val="IndexLink"/>
                <w:rtl w:val="true"/>
              </w:rPr>
              <w:t>-</w:t>
            </w:r>
            <w:r>
              <w:rPr>
                <w:rStyle w:val="IndexLink"/>
              </w:rPr>
              <w:t>35</w:t>
            </w:r>
            <w:r>
              <w:rPr>
                <w:rStyle w:val="IndexLink"/>
                <w:rtl w:val="true"/>
              </w:rPr>
              <w:tab/>
            </w:r>
            <w:r>
              <w:rPr>
                <w:rStyle w:val="IndexLink"/>
              </w:rPr>
              <w:t>178</w:t>
            </w:r>
          </w:hyperlink>
        </w:p>
        <w:p>
          <w:pPr>
            <w:pStyle w:val="Contents3"/>
            <w:tabs>
              <w:tab w:val="clear" w:pos="8459"/>
              <w:tab w:val="right" w:pos="9026" w:leader="dot"/>
            </w:tabs>
            <w:rPr/>
          </w:pPr>
          <w:hyperlink w:anchor="__RefHeading___Toc4213840_2142443653">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4213842_2142443653">
            <w:r>
              <w:rPr>
                <w:webHidden/>
                <w:rStyle w:val="IndexLink"/>
                <w:rtl w:val="true"/>
              </w:rPr>
              <w:t>قيمومة الرجال</w:t>
            </w:r>
            <w:r>
              <w:rPr>
                <w:rStyle w:val="IndexLink"/>
                <w:rtl w:val="true"/>
              </w:rPr>
              <w:tab/>
            </w:r>
            <w:r>
              <w:rPr>
                <w:rStyle w:val="IndexLink"/>
              </w:rPr>
              <w:t>180</w:t>
            </w:r>
          </w:hyperlink>
        </w:p>
        <w:p>
          <w:pPr>
            <w:pStyle w:val="Contents3"/>
            <w:tabs>
              <w:tab w:val="clear" w:pos="8459"/>
              <w:tab w:val="right" w:pos="9026" w:leader="dot"/>
            </w:tabs>
            <w:rPr/>
          </w:pPr>
          <w:hyperlink w:anchor="__RefHeading___Toc4213844_2142443653">
            <w:r>
              <w:rPr>
                <w:webHidden/>
                <w:rStyle w:val="IndexLink"/>
                <w:rtl w:val="true"/>
              </w:rPr>
              <w:t>المساواة بين الرجال والنساء</w:t>
            </w:r>
            <w:r>
              <w:rPr>
                <w:rStyle w:val="IndexLink"/>
                <w:rtl w:val="true"/>
              </w:rPr>
              <w:tab/>
            </w:r>
            <w:r>
              <w:rPr>
                <w:rStyle w:val="IndexLink"/>
              </w:rPr>
              <w:t>183</w:t>
            </w:r>
          </w:hyperlink>
        </w:p>
        <w:p>
          <w:pPr>
            <w:pStyle w:val="Contents3"/>
            <w:tabs>
              <w:tab w:val="clear" w:pos="8459"/>
              <w:tab w:val="right" w:pos="9026" w:leader="dot"/>
            </w:tabs>
            <w:rPr/>
          </w:pPr>
          <w:hyperlink w:anchor="__RefHeading___Toc4213846_2142443653">
            <w:r>
              <w:rPr>
                <w:webHidden/>
                <w:rStyle w:val="IndexLink"/>
                <w:rtl w:val="true"/>
              </w:rPr>
              <w:t>ضرب الناشز</w:t>
            </w:r>
            <w:r>
              <w:rPr>
                <w:rStyle w:val="IndexLink"/>
                <w:rtl w:val="true"/>
              </w:rPr>
              <w:tab/>
            </w:r>
            <w:r>
              <w:rPr>
                <w:rStyle w:val="IndexLink"/>
              </w:rPr>
              <w:t>188</w:t>
            </w:r>
          </w:hyperlink>
        </w:p>
        <w:p>
          <w:pPr>
            <w:pStyle w:val="Contents2"/>
            <w:tabs>
              <w:tab w:val="clear" w:pos="8743"/>
              <w:tab w:val="right" w:pos="9026" w:leader="dot"/>
            </w:tabs>
            <w:rPr/>
          </w:pPr>
          <w:hyperlink w:anchor="__RefHeading___Toc4213848_2142443653">
            <w:r>
              <w:rPr>
                <w:webHidden/>
                <w:rStyle w:val="IndexLink"/>
                <w:rtl w:val="true"/>
              </w:rPr>
              <w:t xml:space="preserve">الآيات </w:t>
            </w:r>
            <w:r>
              <w:rPr>
                <w:rStyle w:val="IndexLink"/>
              </w:rPr>
              <w:t>36</w:t>
            </w:r>
            <w:r>
              <w:rPr>
                <w:rStyle w:val="IndexLink"/>
                <w:rtl w:val="true"/>
              </w:rPr>
              <w:t>-</w:t>
            </w:r>
            <w:r>
              <w:rPr>
                <w:rStyle w:val="IndexLink"/>
              </w:rPr>
              <w:t>39</w:t>
            </w:r>
            <w:r>
              <w:rPr>
                <w:rStyle w:val="IndexLink"/>
                <w:rtl w:val="true"/>
              </w:rPr>
              <w:tab/>
            </w:r>
            <w:r>
              <w:rPr>
                <w:rStyle w:val="IndexLink"/>
              </w:rPr>
              <w:t>191</w:t>
            </w:r>
          </w:hyperlink>
        </w:p>
        <w:p>
          <w:pPr>
            <w:pStyle w:val="Contents2"/>
            <w:tabs>
              <w:tab w:val="clear" w:pos="8743"/>
              <w:tab w:val="right" w:pos="9026" w:leader="dot"/>
            </w:tabs>
            <w:rPr/>
          </w:pPr>
          <w:hyperlink w:anchor="__RefHeading___Toc4213850_2142443653">
            <w:r>
              <w:rPr>
                <w:webHidden/>
                <w:rStyle w:val="IndexLink"/>
                <w:rtl w:val="true"/>
              </w:rPr>
              <w:t xml:space="preserve">الآيات </w:t>
            </w:r>
            <w:r>
              <w:rPr>
                <w:rStyle w:val="IndexLink"/>
              </w:rPr>
              <w:t>40</w:t>
            </w:r>
            <w:r>
              <w:rPr>
                <w:rStyle w:val="IndexLink"/>
                <w:rtl w:val="true"/>
              </w:rPr>
              <w:t>-</w:t>
            </w:r>
            <w:r>
              <w:rPr>
                <w:rStyle w:val="IndexLink"/>
              </w:rPr>
              <w:t>42</w:t>
            </w:r>
            <w:r>
              <w:rPr>
                <w:rStyle w:val="IndexLink"/>
                <w:rtl w:val="true"/>
              </w:rPr>
              <w:tab/>
            </w:r>
            <w:r>
              <w:rPr>
                <w:rStyle w:val="IndexLink"/>
              </w:rPr>
              <w:t>201</w:t>
            </w:r>
          </w:hyperlink>
        </w:p>
        <w:p>
          <w:pPr>
            <w:pStyle w:val="Contents2"/>
            <w:tabs>
              <w:tab w:val="clear" w:pos="8743"/>
              <w:tab w:val="right" w:pos="9026" w:leader="dot"/>
            </w:tabs>
            <w:rPr/>
          </w:pPr>
          <w:hyperlink w:anchor="__RefHeading___Toc4213852_2142443653">
            <w:r>
              <w:rPr>
                <w:webHidden/>
                <w:rStyle w:val="IndexLink"/>
                <w:rtl w:val="true"/>
              </w:rPr>
              <w:t xml:space="preserve">الآية </w:t>
            </w:r>
            <w:r>
              <w:rPr>
                <w:rStyle w:val="IndexLink"/>
              </w:rPr>
              <w:t>43</w:t>
            </w:r>
            <w:r>
              <w:rPr>
                <w:rStyle w:val="IndexLink"/>
                <w:rtl w:val="true"/>
              </w:rPr>
              <w:tab/>
            </w:r>
            <w:r>
              <w:rPr>
                <w:rStyle w:val="IndexLink"/>
              </w:rPr>
              <w:t>207</w:t>
            </w:r>
          </w:hyperlink>
        </w:p>
        <w:p>
          <w:pPr>
            <w:pStyle w:val="Contents3"/>
            <w:tabs>
              <w:tab w:val="clear" w:pos="8459"/>
              <w:tab w:val="right" w:pos="9026" w:leader="dot"/>
            </w:tabs>
            <w:rPr/>
          </w:pPr>
          <w:hyperlink w:anchor="__RefHeading___Toc4213854_2142443653">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4213856_2142443653">
            <w:r>
              <w:rPr>
                <w:webHidden/>
                <w:rStyle w:val="IndexLink"/>
                <w:rtl w:val="true"/>
              </w:rPr>
              <w:t>فائدة‌التيمم</w:t>
            </w:r>
            <w:r>
              <w:rPr>
                <w:rStyle w:val="IndexLink"/>
                <w:rtl w:val="true"/>
              </w:rPr>
              <w:tab/>
            </w:r>
            <w:r>
              <w:rPr>
                <w:rStyle w:val="IndexLink"/>
              </w:rPr>
              <w:t>214</w:t>
            </w:r>
          </w:hyperlink>
        </w:p>
        <w:p>
          <w:pPr>
            <w:pStyle w:val="Contents2"/>
            <w:tabs>
              <w:tab w:val="clear" w:pos="8743"/>
              <w:tab w:val="right" w:pos="9026" w:leader="dot"/>
            </w:tabs>
            <w:rPr/>
          </w:pPr>
          <w:hyperlink w:anchor="__RefHeading___Toc4213858_2142443653">
            <w:r>
              <w:rPr>
                <w:webHidden/>
                <w:rStyle w:val="IndexLink"/>
                <w:rtl w:val="true"/>
              </w:rPr>
              <w:t xml:space="preserve">الآيات </w:t>
            </w:r>
            <w:r>
              <w:rPr>
                <w:rStyle w:val="IndexLink"/>
              </w:rPr>
              <w:t>44</w:t>
            </w:r>
            <w:r>
              <w:rPr>
                <w:rStyle w:val="IndexLink"/>
                <w:rtl w:val="true"/>
              </w:rPr>
              <w:t>-</w:t>
            </w:r>
            <w:r>
              <w:rPr>
                <w:rStyle w:val="IndexLink"/>
              </w:rPr>
              <w:t>46</w:t>
            </w:r>
            <w:r>
              <w:rPr>
                <w:rStyle w:val="IndexLink"/>
                <w:rtl w:val="true"/>
              </w:rPr>
              <w:tab/>
            </w:r>
            <w:r>
              <w:rPr>
                <w:rStyle w:val="IndexLink"/>
              </w:rPr>
              <w:t>215</w:t>
            </w:r>
          </w:hyperlink>
        </w:p>
        <w:p>
          <w:pPr>
            <w:pStyle w:val="Contents2"/>
            <w:tabs>
              <w:tab w:val="clear" w:pos="8743"/>
              <w:tab w:val="right" w:pos="9026" w:leader="dot"/>
            </w:tabs>
            <w:rPr/>
          </w:pPr>
          <w:hyperlink w:anchor="__RefHeading___Toc4213860_2142443653">
            <w:r>
              <w:rPr>
                <w:webHidden/>
                <w:rStyle w:val="IndexLink"/>
                <w:rtl w:val="true"/>
              </w:rPr>
              <w:t xml:space="preserve">الآيات </w:t>
            </w:r>
            <w:r>
              <w:rPr>
                <w:rStyle w:val="IndexLink"/>
              </w:rPr>
              <w:t>47</w:t>
            </w:r>
            <w:r>
              <w:rPr>
                <w:rStyle w:val="IndexLink"/>
                <w:rtl w:val="true"/>
              </w:rPr>
              <w:t>-</w:t>
            </w:r>
            <w:r>
              <w:rPr>
                <w:rStyle w:val="IndexLink"/>
              </w:rPr>
              <w:t>50</w:t>
            </w:r>
            <w:r>
              <w:rPr>
                <w:rStyle w:val="IndexLink"/>
                <w:rtl w:val="true"/>
              </w:rPr>
              <w:tab/>
            </w:r>
            <w:r>
              <w:rPr>
                <w:rStyle w:val="IndexLink"/>
              </w:rPr>
              <w:t>224</w:t>
            </w:r>
          </w:hyperlink>
        </w:p>
        <w:p>
          <w:pPr>
            <w:pStyle w:val="Contents3"/>
            <w:tabs>
              <w:tab w:val="clear" w:pos="8459"/>
              <w:tab w:val="right" w:pos="9026" w:leader="dot"/>
            </w:tabs>
            <w:rPr/>
          </w:pPr>
          <w:hyperlink w:anchor="__RefHeading___Toc4213862_2142443653">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4213864_2142443653">
            <w:r>
              <w:rPr>
                <w:webHidden/>
                <w:rStyle w:val="IndexLink"/>
                <w:rtl w:val="true"/>
              </w:rPr>
              <w:t>مطالب حول عدم غفران الشرك</w:t>
            </w:r>
            <w:r>
              <w:rPr>
                <w:rStyle w:val="IndexLink"/>
                <w:rtl w:val="true"/>
              </w:rPr>
              <w:tab/>
            </w:r>
            <w:r>
              <w:rPr>
                <w:rStyle w:val="IndexLink"/>
              </w:rPr>
              <w:t>227</w:t>
            </w:r>
          </w:hyperlink>
        </w:p>
        <w:p>
          <w:pPr>
            <w:pStyle w:val="Contents2"/>
            <w:tabs>
              <w:tab w:val="clear" w:pos="8743"/>
              <w:tab w:val="right" w:pos="9026" w:leader="dot"/>
            </w:tabs>
            <w:rPr/>
          </w:pPr>
          <w:hyperlink w:anchor="__RefHeading___Toc4213866_2142443653">
            <w:r>
              <w:rPr>
                <w:webHidden/>
                <w:rStyle w:val="IndexLink"/>
                <w:rtl w:val="true"/>
              </w:rPr>
              <w:t xml:space="preserve">الآيات </w:t>
            </w:r>
            <w:r>
              <w:rPr>
                <w:rStyle w:val="IndexLink"/>
              </w:rPr>
              <w:t>51</w:t>
            </w:r>
            <w:r>
              <w:rPr>
                <w:rStyle w:val="IndexLink"/>
                <w:rtl w:val="true"/>
              </w:rPr>
              <w:t>-</w:t>
            </w:r>
            <w:r>
              <w:rPr>
                <w:rStyle w:val="IndexLink"/>
              </w:rPr>
              <w:t>55</w:t>
            </w:r>
            <w:r>
              <w:rPr>
                <w:rStyle w:val="IndexLink"/>
                <w:rtl w:val="true"/>
              </w:rPr>
              <w:tab/>
            </w:r>
            <w:r>
              <w:rPr>
                <w:rStyle w:val="IndexLink"/>
              </w:rPr>
              <w:t>234</w:t>
            </w:r>
          </w:hyperlink>
        </w:p>
        <w:p>
          <w:pPr>
            <w:pStyle w:val="Contents2"/>
            <w:tabs>
              <w:tab w:val="clear" w:pos="8743"/>
              <w:tab w:val="right" w:pos="9026" w:leader="dot"/>
            </w:tabs>
            <w:rPr/>
          </w:pPr>
          <w:hyperlink w:anchor="__RefHeading___Toc4213868_2142443653">
            <w:r>
              <w:rPr>
                <w:webHidden/>
                <w:rStyle w:val="IndexLink"/>
                <w:rtl w:val="true"/>
              </w:rPr>
              <w:t xml:space="preserve">الآيات </w:t>
            </w:r>
            <w:r>
              <w:rPr>
                <w:rStyle w:val="IndexLink"/>
              </w:rPr>
              <w:t>56</w:t>
            </w:r>
            <w:r>
              <w:rPr>
                <w:rStyle w:val="IndexLink"/>
                <w:rtl w:val="true"/>
              </w:rPr>
              <w:t>-</w:t>
            </w:r>
            <w:r>
              <w:rPr>
                <w:rStyle w:val="IndexLink"/>
              </w:rPr>
              <w:t>59</w:t>
            </w:r>
            <w:r>
              <w:rPr>
                <w:rStyle w:val="IndexLink"/>
                <w:rtl w:val="true"/>
              </w:rPr>
              <w:tab/>
            </w:r>
            <w:r>
              <w:rPr>
                <w:rStyle w:val="IndexLink"/>
              </w:rPr>
              <w:t>243</w:t>
            </w:r>
          </w:hyperlink>
        </w:p>
        <w:p>
          <w:pPr>
            <w:pStyle w:val="Contents3"/>
            <w:tabs>
              <w:tab w:val="clear" w:pos="8459"/>
              <w:tab w:val="right" w:pos="9026" w:leader="dot"/>
            </w:tabs>
            <w:rPr/>
          </w:pPr>
          <w:hyperlink w:anchor="__RefHeading___Toc4213870_2142443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4213872_2142443653">
            <w:r>
              <w:rPr>
                <w:webHidden/>
                <w:rStyle w:val="IndexLink"/>
                <w:rtl w:val="true"/>
              </w:rPr>
              <w:t>معنى أولي الأمر</w:t>
            </w:r>
            <w:r>
              <w:rPr>
                <w:rStyle w:val="IndexLink"/>
                <w:rtl w:val="true"/>
              </w:rPr>
              <w:tab/>
            </w:r>
            <w:r>
              <w:rPr>
                <w:rStyle w:val="IndexLink"/>
              </w:rPr>
              <w:t>252</w:t>
            </w:r>
          </w:hyperlink>
        </w:p>
        <w:p>
          <w:pPr>
            <w:pStyle w:val="Contents3"/>
            <w:tabs>
              <w:tab w:val="clear" w:pos="8459"/>
              <w:tab w:val="right" w:pos="9026" w:leader="dot"/>
            </w:tabs>
            <w:rPr/>
          </w:pPr>
          <w:hyperlink w:anchor="__RefHeading___Toc4213874_2142443653">
            <w:r>
              <w:rPr>
                <w:webHidden/>
                <w:rStyle w:val="IndexLink"/>
                <w:rtl w:val="true"/>
              </w:rPr>
              <w:t>المرجع حين التنازع</w:t>
            </w:r>
            <w:r>
              <w:rPr>
                <w:rStyle w:val="IndexLink"/>
                <w:rtl w:val="true"/>
              </w:rPr>
              <w:tab/>
            </w:r>
            <w:r>
              <w:rPr>
                <w:rStyle w:val="IndexLink"/>
              </w:rPr>
              <w:t>253</w:t>
            </w:r>
          </w:hyperlink>
        </w:p>
        <w:p>
          <w:pPr>
            <w:pStyle w:val="Contents2"/>
            <w:tabs>
              <w:tab w:val="clear" w:pos="8743"/>
              <w:tab w:val="right" w:pos="9026" w:leader="dot"/>
            </w:tabs>
            <w:rPr/>
          </w:pPr>
          <w:hyperlink w:anchor="__RefHeading___Toc4213876_2142443653">
            <w:r>
              <w:rPr>
                <w:webHidden/>
                <w:rStyle w:val="IndexLink"/>
                <w:rtl w:val="true"/>
              </w:rPr>
              <w:t xml:space="preserve">الآيات </w:t>
            </w:r>
            <w:r>
              <w:rPr>
                <w:rStyle w:val="IndexLink"/>
              </w:rPr>
              <w:t>60</w:t>
            </w:r>
            <w:r>
              <w:rPr>
                <w:rStyle w:val="IndexLink"/>
                <w:rtl w:val="true"/>
              </w:rPr>
              <w:t>-</w:t>
            </w:r>
            <w:r>
              <w:rPr>
                <w:rStyle w:val="IndexLink"/>
              </w:rPr>
              <w:t>63</w:t>
            </w:r>
            <w:r>
              <w:rPr>
                <w:rStyle w:val="IndexLink"/>
                <w:rtl w:val="true"/>
              </w:rPr>
              <w:tab/>
            </w:r>
            <w:r>
              <w:rPr>
                <w:rStyle w:val="IndexLink"/>
              </w:rPr>
              <w:t>257</w:t>
            </w:r>
          </w:hyperlink>
        </w:p>
        <w:p>
          <w:pPr>
            <w:pStyle w:val="Contents2"/>
            <w:tabs>
              <w:tab w:val="clear" w:pos="8743"/>
              <w:tab w:val="right" w:pos="9026" w:leader="dot"/>
            </w:tabs>
            <w:rPr/>
          </w:pPr>
          <w:hyperlink w:anchor="__RefHeading___Toc4213878_2142443653">
            <w:r>
              <w:rPr>
                <w:webHidden/>
                <w:rStyle w:val="IndexLink"/>
                <w:rtl w:val="true"/>
              </w:rPr>
              <w:t xml:space="preserve">الآيات </w:t>
            </w:r>
            <w:r>
              <w:rPr>
                <w:rStyle w:val="IndexLink"/>
              </w:rPr>
              <w:t>64</w:t>
            </w:r>
            <w:r>
              <w:rPr>
                <w:rStyle w:val="IndexLink"/>
                <w:rtl w:val="true"/>
              </w:rPr>
              <w:t>-</w:t>
            </w:r>
            <w:r>
              <w:rPr>
                <w:rStyle w:val="IndexLink"/>
              </w:rPr>
              <w:t>68</w:t>
            </w:r>
            <w:r>
              <w:rPr>
                <w:rStyle w:val="IndexLink"/>
                <w:rtl w:val="true"/>
              </w:rPr>
              <w:tab/>
            </w:r>
            <w:r>
              <w:rPr>
                <w:rStyle w:val="IndexLink"/>
              </w:rPr>
              <w:t>267</w:t>
            </w:r>
          </w:hyperlink>
        </w:p>
        <w:p>
          <w:pPr>
            <w:pStyle w:val="Contents3"/>
            <w:tabs>
              <w:tab w:val="clear" w:pos="8459"/>
              <w:tab w:val="right" w:pos="9026" w:leader="dot"/>
            </w:tabs>
            <w:rPr/>
          </w:pPr>
          <w:hyperlink w:anchor="__RefHeading___Toc4213880_2142443653">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4213882_2142443653">
            <w:r>
              <w:rPr>
                <w:webHidden/>
                <w:rStyle w:val="IndexLink"/>
                <w:rtl w:val="true"/>
              </w:rPr>
              <w:t xml:space="preserve">توسيط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للتوبة</w:t>
            </w:r>
            <w:r>
              <w:rPr>
                <w:rStyle w:val="IndexLink"/>
                <w:rtl w:val="true"/>
              </w:rPr>
              <w:tab/>
            </w:r>
            <w:r>
              <w:rPr>
                <w:rStyle w:val="IndexLink"/>
              </w:rPr>
              <w:t>271</w:t>
            </w:r>
          </w:hyperlink>
        </w:p>
        <w:p>
          <w:pPr>
            <w:pStyle w:val="Contents2"/>
            <w:tabs>
              <w:tab w:val="clear" w:pos="8743"/>
              <w:tab w:val="right" w:pos="9026" w:leader="dot"/>
            </w:tabs>
            <w:rPr/>
          </w:pPr>
          <w:hyperlink w:anchor="__RefHeading___Toc4213884_2142443653">
            <w:r>
              <w:rPr>
                <w:webHidden/>
                <w:rStyle w:val="IndexLink"/>
                <w:rtl w:val="true"/>
              </w:rPr>
              <w:t xml:space="preserve">الآيتان </w:t>
            </w:r>
            <w:r>
              <w:rPr>
                <w:rStyle w:val="IndexLink"/>
              </w:rPr>
              <w:t>69</w:t>
            </w:r>
            <w:r>
              <w:rPr>
                <w:rStyle w:val="IndexLink"/>
                <w:rtl w:val="true"/>
              </w:rPr>
              <w:t>-</w:t>
            </w:r>
            <w:r>
              <w:rPr>
                <w:rStyle w:val="IndexLink"/>
              </w:rPr>
              <w:t>70</w:t>
            </w:r>
            <w:r>
              <w:rPr>
                <w:rStyle w:val="IndexLink"/>
                <w:rtl w:val="true"/>
              </w:rPr>
              <w:tab/>
            </w:r>
            <w:r>
              <w:rPr>
                <w:rStyle w:val="IndexLink"/>
              </w:rPr>
              <w:t>278</w:t>
            </w:r>
          </w:hyperlink>
        </w:p>
        <w:p>
          <w:pPr>
            <w:pStyle w:val="Contents2"/>
            <w:tabs>
              <w:tab w:val="clear" w:pos="8743"/>
              <w:tab w:val="right" w:pos="9026" w:leader="dot"/>
            </w:tabs>
            <w:rPr/>
          </w:pPr>
          <w:hyperlink w:anchor="__RefHeading___Toc4213886_2142443653">
            <w:r>
              <w:rPr>
                <w:webHidden/>
                <w:rStyle w:val="IndexLink"/>
                <w:rtl w:val="true"/>
              </w:rPr>
              <w:t xml:space="preserve">الآيات </w:t>
            </w:r>
            <w:r>
              <w:rPr>
                <w:rStyle w:val="IndexLink"/>
              </w:rPr>
              <w:t>71</w:t>
            </w:r>
            <w:r>
              <w:rPr>
                <w:rStyle w:val="IndexLink"/>
                <w:rtl w:val="true"/>
              </w:rPr>
              <w:t>-</w:t>
            </w:r>
            <w:r>
              <w:rPr>
                <w:rStyle w:val="IndexLink"/>
              </w:rPr>
              <w:t>73</w:t>
            </w:r>
            <w:r>
              <w:rPr>
                <w:rStyle w:val="IndexLink"/>
                <w:rtl w:val="true"/>
              </w:rPr>
              <w:tab/>
            </w:r>
            <w:r>
              <w:rPr>
                <w:rStyle w:val="IndexLink"/>
              </w:rPr>
              <w:t>284</w:t>
            </w:r>
          </w:hyperlink>
        </w:p>
        <w:p>
          <w:pPr>
            <w:pStyle w:val="Contents2"/>
            <w:tabs>
              <w:tab w:val="clear" w:pos="8743"/>
              <w:tab w:val="right" w:pos="9026" w:leader="dot"/>
            </w:tabs>
            <w:rPr/>
          </w:pPr>
          <w:hyperlink w:anchor="__RefHeading___Toc4213888_2142443653">
            <w:r>
              <w:rPr>
                <w:webHidden/>
                <w:rStyle w:val="IndexLink"/>
                <w:rtl w:val="true"/>
              </w:rPr>
              <w:t xml:space="preserve">الآيات </w:t>
            </w:r>
            <w:r>
              <w:rPr>
                <w:rStyle w:val="IndexLink"/>
              </w:rPr>
              <w:t>74</w:t>
            </w:r>
            <w:r>
              <w:rPr>
                <w:rStyle w:val="IndexLink"/>
                <w:rtl w:val="true"/>
              </w:rPr>
              <w:t>-</w:t>
            </w:r>
            <w:r>
              <w:rPr>
                <w:rStyle w:val="IndexLink"/>
              </w:rPr>
              <w:t>76</w:t>
            </w:r>
            <w:r>
              <w:rPr>
                <w:rStyle w:val="IndexLink"/>
                <w:rtl w:val="true"/>
              </w:rPr>
              <w:tab/>
            </w:r>
            <w:r>
              <w:rPr>
                <w:rStyle w:val="IndexLink"/>
              </w:rPr>
              <w:t>292</w:t>
            </w:r>
          </w:hyperlink>
        </w:p>
        <w:p>
          <w:pPr>
            <w:pStyle w:val="Contents3"/>
            <w:tabs>
              <w:tab w:val="clear" w:pos="8459"/>
              <w:tab w:val="right" w:pos="9026" w:leader="dot"/>
            </w:tabs>
            <w:rPr/>
          </w:pPr>
          <w:hyperlink w:anchor="__RefHeading___Toc4213890_2142443653">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4213892_2142443653">
            <w:r>
              <w:rPr>
                <w:webHidden/>
                <w:rStyle w:val="IndexLink"/>
                <w:rtl w:val="true"/>
              </w:rPr>
              <w:t>سبب غلبة الكفار أحياناً</w:t>
            </w:r>
            <w:r>
              <w:rPr>
                <w:rStyle w:val="IndexLink"/>
                <w:rtl w:val="true"/>
              </w:rPr>
              <w:tab/>
            </w:r>
            <w:r>
              <w:rPr>
                <w:rStyle w:val="IndexLink"/>
              </w:rPr>
              <w:t>299</w:t>
            </w:r>
          </w:hyperlink>
        </w:p>
        <w:p>
          <w:pPr>
            <w:pStyle w:val="Contents2"/>
            <w:tabs>
              <w:tab w:val="clear" w:pos="8743"/>
              <w:tab w:val="right" w:pos="9026" w:leader="dot"/>
            </w:tabs>
            <w:rPr/>
          </w:pPr>
          <w:hyperlink w:anchor="__RefHeading___Toc4213894_2142443653">
            <w:r>
              <w:rPr>
                <w:webHidden/>
                <w:rStyle w:val="IndexLink"/>
                <w:rtl w:val="true"/>
              </w:rPr>
              <w:t xml:space="preserve">الآيات </w:t>
            </w:r>
            <w:r>
              <w:rPr>
                <w:rStyle w:val="IndexLink"/>
              </w:rPr>
              <w:t>77</w:t>
            </w:r>
            <w:r>
              <w:rPr>
                <w:rStyle w:val="IndexLink"/>
                <w:rtl w:val="true"/>
              </w:rPr>
              <w:t>-</w:t>
            </w:r>
            <w:r>
              <w:rPr>
                <w:rStyle w:val="IndexLink"/>
              </w:rPr>
              <w:t>79</w:t>
            </w:r>
            <w:r>
              <w:rPr>
                <w:rStyle w:val="IndexLink"/>
                <w:rtl w:val="true"/>
              </w:rPr>
              <w:tab/>
            </w:r>
            <w:r>
              <w:rPr>
                <w:rStyle w:val="IndexLink"/>
              </w:rPr>
              <w:t>301</w:t>
            </w:r>
          </w:hyperlink>
        </w:p>
        <w:p>
          <w:pPr>
            <w:pStyle w:val="Contents3"/>
            <w:tabs>
              <w:tab w:val="clear" w:pos="8459"/>
              <w:tab w:val="right" w:pos="9026" w:leader="dot"/>
            </w:tabs>
            <w:rPr/>
          </w:pPr>
          <w:hyperlink w:anchor="__RefHeading___Toc4213896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4213898_2142443653">
            <w:r>
              <w:rPr>
                <w:webHidden/>
                <w:rStyle w:val="IndexLink"/>
                <w:rtl w:val="true"/>
              </w:rPr>
              <w:t>حال المسلمين في مكة والمدينة</w:t>
            </w:r>
            <w:r>
              <w:rPr>
                <w:rStyle w:val="IndexLink"/>
                <w:rtl w:val="true"/>
              </w:rPr>
              <w:tab/>
            </w:r>
            <w:r>
              <w:rPr>
                <w:rStyle w:val="IndexLink"/>
              </w:rPr>
              <w:t>304</w:t>
            </w:r>
          </w:hyperlink>
        </w:p>
        <w:p>
          <w:pPr>
            <w:pStyle w:val="Contents3"/>
            <w:tabs>
              <w:tab w:val="clear" w:pos="8459"/>
              <w:tab w:val="right" w:pos="9026" w:leader="dot"/>
            </w:tabs>
            <w:rPr/>
          </w:pPr>
          <w:hyperlink w:anchor="__RefHeading___Toc4213900_2142443653">
            <w:r>
              <w:rPr>
                <w:webHidden/>
                <w:rStyle w:val="IndexLink"/>
                <w:rtl w:val="true"/>
              </w:rPr>
              <w:t>سبب ابتلاء الأنبياء والصالحين</w:t>
            </w:r>
            <w:r>
              <w:rPr>
                <w:rStyle w:val="IndexLink"/>
                <w:rtl w:val="true"/>
              </w:rPr>
              <w:tab/>
            </w:r>
            <w:r>
              <w:rPr>
                <w:rStyle w:val="IndexLink"/>
              </w:rPr>
              <w:t>314</w:t>
            </w:r>
          </w:hyperlink>
        </w:p>
        <w:p>
          <w:pPr>
            <w:pStyle w:val="Contents2"/>
            <w:tabs>
              <w:tab w:val="clear" w:pos="8743"/>
              <w:tab w:val="right" w:pos="9026" w:leader="dot"/>
            </w:tabs>
            <w:rPr/>
          </w:pPr>
          <w:hyperlink w:anchor="__RefHeading___Toc4213902_2142443653">
            <w:r>
              <w:rPr>
                <w:webHidden/>
                <w:rStyle w:val="IndexLink"/>
                <w:rtl w:val="true"/>
              </w:rPr>
              <w:t xml:space="preserve">الآيات </w:t>
            </w:r>
            <w:r>
              <w:rPr>
                <w:rStyle w:val="IndexLink"/>
              </w:rPr>
              <w:t>80</w:t>
            </w:r>
            <w:r>
              <w:rPr>
                <w:rStyle w:val="IndexLink"/>
                <w:rtl w:val="true"/>
              </w:rPr>
              <w:t>-</w:t>
            </w:r>
            <w:r>
              <w:rPr>
                <w:rStyle w:val="IndexLink"/>
              </w:rPr>
              <w:t>83</w:t>
            </w:r>
            <w:r>
              <w:rPr>
                <w:rStyle w:val="IndexLink"/>
                <w:rtl w:val="true"/>
              </w:rPr>
              <w:tab/>
            </w:r>
            <w:r>
              <w:rPr>
                <w:rStyle w:val="IndexLink"/>
              </w:rPr>
              <w:t>316</w:t>
            </w:r>
          </w:hyperlink>
        </w:p>
        <w:p>
          <w:pPr>
            <w:pStyle w:val="Contents3"/>
            <w:tabs>
              <w:tab w:val="clear" w:pos="8459"/>
              <w:tab w:val="right" w:pos="9026" w:leader="dot"/>
            </w:tabs>
            <w:rPr/>
          </w:pPr>
          <w:hyperlink w:anchor="__RefHeading___Toc4213904_2142443653">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4213906_2142443653">
            <w:r>
              <w:rPr>
                <w:webHidden/>
                <w:rStyle w:val="IndexLink"/>
                <w:rtl w:val="true"/>
              </w:rPr>
              <w:t>عدم اختلاف القرآن</w:t>
            </w:r>
            <w:r>
              <w:rPr>
                <w:rStyle w:val="IndexLink"/>
                <w:rtl w:val="true"/>
              </w:rPr>
              <w:tab/>
            </w:r>
            <w:r>
              <w:rPr>
                <w:rStyle w:val="IndexLink"/>
              </w:rPr>
              <w:t>322</w:t>
            </w:r>
          </w:hyperlink>
        </w:p>
        <w:p>
          <w:pPr>
            <w:pStyle w:val="Contents2"/>
            <w:tabs>
              <w:tab w:val="clear" w:pos="8743"/>
              <w:tab w:val="right" w:pos="9026" w:leader="dot"/>
            </w:tabs>
            <w:rPr/>
          </w:pPr>
          <w:hyperlink w:anchor="__RefHeading___Toc4213908_2142443653">
            <w:r>
              <w:rPr>
                <w:webHidden/>
                <w:rStyle w:val="IndexLink"/>
                <w:rtl w:val="true"/>
              </w:rPr>
              <w:t xml:space="preserve">الآيات </w:t>
            </w:r>
            <w:r>
              <w:rPr>
                <w:rStyle w:val="IndexLink"/>
              </w:rPr>
              <w:t>84</w:t>
            </w:r>
            <w:r>
              <w:rPr>
                <w:rStyle w:val="IndexLink"/>
                <w:rtl w:val="true"/>
              </w:rPr>
              <w:t>-</w:t>
            </w:r>
            <w:r>
              <w:rPr>
                <w:rStyle w:val="IndexLink"/>
              </w:rPr>
              <w:t>87</w:t>
            </w:r>
            <w:r>
              <w:rPr>
                <w:rStyle w:val="IndexLink"/>
                <w:rtl w:val="true"/>
              </w:rPr>
              <w:tab/>
            </w:r>
            <w:r>
              <w:rPr>
                <w:rStyle w:val="IndexLink"/>
              </w:rPr>
              <w:t>329</w:t>
            </w:r>
          </w:hyperlink>
        </w:p>
        <w:p>
          <w:pPr>
            <w:pStyle w:val="Contents3"/>
            <w:tabs>
              <w:tab w:val="clear" w:pos="8459"/>
              <w:tab w:val="right" w:pos="9026" w:leader="dot"/>
            </w:tabs>
            <w:rPr/>
          </w:pPr>
          <w:hyperlink w:anchor="__RefHeading___Toc4213910_2142443653">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4213912_2142443653">
            <w:r>
              <w:rPr>
                <w:webHidden/>
                <w:rStyle w:val="IndexLink"/>
                <w:rtl w:val="true"/>
              </w:rPr>
              <w:t>مشاركة السبب في الثواب أو العقاب</w:t>
            </w:r>
            <w:r>
              <w:rPr>
                <w:rStyle w:val="IndexLink"/>
                <w:rtl w:val="true"/>
              </w:rPr>
              <w:tab/>
            </w:r>
            <w:r>
              <w:rPr>
                <w:rStyle w:val="IndexLink"/>
              </w:rPr>
              <w:t>334</w:t>
            </w:r>
          </w:hyperlink>
        </w:p>
        <w:p>
          <w:pPr>
            <w:pStyle w:val="Contents2"/>
            <w:tabs>
              <w:tab w:val="clear" w:pos="8743"/>
              <w:tab w:val="right" w:pos="9026" w:leader="dot"/>
            </w:tabs>
            <w:rPr/>
          </w:pPr>
          <w:hyperlink w:anchor="__RefHeading___Toc4213914_2142443653">
            <w:r>
              <w:rPr>
                <w:webHidden/>
                <w:rStyle w:val="IndexLink"/>
                <w:rtl w:val="true"/>
              </w:rPr>
              <w:t xml:space="preserve">الآيات </w:t>
            </w:r>
            <w:r>
              <w:rPr>
                <w:rStyle w:val="IndexLink"/>
              </w:rPr>
              <w:t>88</w:t>
            </w:r>
            <w:r>
              <w:rPr>
                <w:rStyle w:val="IndexLink"/>
                <w:rtl w:val="true"/>
              </w:rPr>
              <w:t>-</w:t>
            </w:r>
            <w:r>
              <w:rPr>
                <w:rStyle w:val="IndexLink"/>
              </w:rPr>
              <w:t>91</w:t>
            </w:r>
            <w:r>
              <w:rPr>
                <w:rStyle w:val="IndexLink"/>
                <w:rtl w:val="true"/>
              </w:rPr>
              <w:tab/>
            </w:r>
            <w:r>
              <w:rPr>
                <w:rStyle w:val="IndexLink"/>
              </w:rPr>
              <w:t>338</w:t>
            </w:r>
          </w:hyperlink>
        </w:p>
        <w:p>
          <w:pPr>
            <w:pStyle w:val="Contents2"/>
            <w:tabs>
              <w:tab w:val="clear" w:pos="8743"/>
              <w:tab w:val="right" w:pos="9026" w:leader="dot"/>
            </w:tabs>
            <w:rPr/>
          </w:pPr>
          <w:hyperlink w:anchor="__RefHeading___Toc4213916_2142443653">
            <w:r>
              <w:rPr>
                <w:webHidden/>
                <w:rStyle w:val="IndexLink"/>
                <w:rtl w:val="true"/>
              </w:rPr>
              <w:t xml:space="preserve">الآيات </w:t>
            </w:r>
            <w:r>
              <w:rPr>
                <w:rStyle w:val="IndexLink"/>
              </w:rPr>
              <w:t>92</w:t>
            </w:r>
            <w:r>
              <w:rPr>
                <w:rStyle w:val="IndexLink"/>
                <w:rtl w:val="true"/>
              </w:rPr>
              <w:t>-</w:t>
            </w:r>
            <w:r>
              <w:rPr>
                <w:rStyle w:val="IndexLink"/>
              </w:rPr>
              <w:t>94</w:t>
            </w:r>
            <w:r>
              <w:rPr>
                <w:rStyle w:val="IndexLink"/>
                <w:rtl w:val="true"/>
              </w:rPr>
              <w:tab/>
            </w:r>
            <w:r>
              <w:rPr>
                <w:rStyle w:val="IndexLink"/>
              </w:rPr>
              <w:t>350</w:t>
            </w:r>
          </w:hyperlink>
        </w:p>
        <w:p>
          <w:pPr>
            <w:pStyle w:val="Contents3"/>
            <w:tabs>
              <w:tab w:val="clear" w:pos="8459"/>
              <w:tab w:val="right" w:pos="9026" w:leader="dot"/>
            </w:tabs>
            <w:rPr/>
          </w:pPr>
          <w:hyperlink w:anchor="__RefHeading___Toc4213918_2142443653">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4213920_2142443653">
            <w:r>
              <w:rPr>
                <w:webHidden/>
                <w:rStyle w:val="IndexLink"/>
                <w:rtl w:val="true"/>
              </w:rPr>
              <w:t>الحقوق في القتل</w:t>
            </w:r>
            <w:r>
              <w:rPr>
                <w:rStyle w:val="IndexLink"/>
                <w:rtl w:val="true"/>
              </w:rPr>
              <w:tab/>
            </w:r>
            <w:r>
              <w:rPr>
                <w:rStyle w:val="IndexLink"/>
              </w:rPr>
              <w:t>353</w:t>
            </w:r>
          </w:hyperlink>
        </w:p>
        <w:p>
          <w:pPr>
            <w:pStyle w:val="Contents2"/>
            <w:tabs>
              <w:tab w:val="clear" w:pos="8743"/>
              <w:tab w:val="right" w:pos="9026" w:leader="dot"/>
            </w:tabs>
            <w:rPr/>
          </w:pPr>
          <w:hyperlink w:anchor="__RefHeading___Toc4213922_2142443653">
            <w:r>
              <w:rPr>
                <w:webHidden/>
                <w:rStyle w:val="IndexLink"/>
                <w:rtl w:val="true"/>
              </w:rPr>
              <w:t xml:space="preserve">الآية </w:t>
            </w:r>
            <w:r>
              <w:rPr>
                <w:rStyle w:val="IndexLink"/>
              </w:rPr>
              <w:t>95</w:t>
            </w:r>
            <w:r>
              <w:rPr>
                <w:rStyle w:val="IndexLink"/>
                <w:rtl w:val="true"/>
              </w:rPr>
              <w:t>-</w:t>
            </w:r>
            <w:r>
              <w:rPr>
                <w:rStyle w:val="IndexLink"/>
              </w:rPr>
              <w:t>96</w:t>
            </w:r>
            <w:r>
              <w:rPr>
                <w:rStyle w:val="IndexLink"/>
                <w:rtl w:val="true"/>
              </w:rPr>
              <w:tab/>
            </w:r>
            <w:r>
              <w:rPr>
                <w:rStyle w:val="IndexLink"/>
              </w:rPr>
              <w:t>364</w:t>
            </w:r>
          </w:hyperlink>
        </w:p>
        <w:p>
          <w:pPr>
            <w:pStyle w:val="Contents3"/>
            <w:tabs>
              <w:tab w:val="clear" w:pos="8459"/>
              <w:tab w:val="right" w:pos="9026" w:leader="dot"/>
            </w:tabs>
            <w:rPr/>
          </w:pPr>
          <w:hyperlink w:anchor="__RefHeading___Toc4213924_2142443653">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4213926_2142443653">
            <w:r>
              <w:rPr>
                <w:webHidden/>
                <w:rStyle w:val="IndexLink"/>
                <w:rtl w:val="true"/>
              </w:rPr>
              <w:t>كيفية الجهاد الحق</w:t>
            </w:r>
            <w:r>
              <w:rPr>
                <w:rStyle w:val="IndexLink"/>
                <w:rtl w:val="true"/>
              </w:rPr>
              <w:tab/>
            </w:r>
            <w:r>
              <w:rPr>
                <w:rStyle w:val="IndexLink"/>
              </w:rPr>
              <w:t>367</w:t>
            </w:r>
          </w:hyperlink>
        </w:p>
        <w:p>
          <w:pPr>
            <w:pStyle w:val="Contents2"/>
            <w:tabs>
              <w:tab w:val="clear" w:pos="8743"/>
              <w:tab w:val="right" w:pos="9026" w:leader="dot"/>
            </w:tabs>
            <w:rPr/>
          </w:pPr>
          <w:hyperlink w:anchor="__RefHeading___Toc4213928_2142443653">
            <w:r>
              <w:rPr>
                <w:webHidden/>
                <w:rStyle w:val="IndexLink"/>
                <w:rtl w:val="true"/>
              </w:rPr>
              <w:t xml:space="preserve">الآيات </w:t>
            </w:r>
            <w:r>
              <w:rPr>
                <w:rStyle w:val="IndexLink"/>
              </w:rPr>
              <w:t>97</w:t>
            </w:r>
            <w:r>
              <w:rPr>
                <w:rStyle w:val="IndexLink"/>
                <w:rtl w:val="true"/>
              </w:rPr>
              <w:t>-</w:t>
            </w:r>
            <w:r>
              <w:rPr>
                <w:rStyle w:val="IndexLink"/>
              </w:rPr>
              <w:t>100</w:t>
            </w:r>
            <w:r>
              <w:rPr>
                <w:rStyle w:val="IndexLink"/>
                <w:rtl w:val="true"/>
              </w:rPr>
              <w:tab/>
            </w:r>
            <w:r>
              <w:rPr>
                <w:rStyle w:val="IndexLink"/>
              </w:rPr>
              <w:t>372</w:t>
            </w:r>
          </w:hyperlink>
        </w:p>
        <w:p>
          <w:pPr>
            <w:pStyle w:val="Contents3"/>
            <w:tabs>
              <w:tab w:val="clear" w:pos="8459"/>
              <w:tab w:val="right" w:pos="9026" w:leader="dot"/>
            </w:tabs>
            <w:rPr/>
          </w:pPr>
          <w:hyperlink w:anchor="__RefHeading___Toc4213930_2142443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4213932_2142443653">
            <w:r>
              <w:rPr>
                <w:webHidden/>
                <w:rStyle w:val="IndexLink"/>
                <w:rtl w:val="true"/>
              </w:rPr>
              <w:t>كلام حول المستضعف</w:t>
            </w:r>
            <w:r>
              <w:rPr>
                <w:rStyle w:val="IndexLink"/>
                <w:rtl w:val="true"/>
              </w:rPr>
              <w:tab/>
            </w:r>
            <w:r>
              <w:rPr>
                <w:rStyle w:val="IndexLink"/>
              </w:rPr>
              <w:t>379</w:t>
            </w:r>
          </w:hyperlink>
        </w:p>
        <w:p>
          <w:pPr>
            <w:pStyle w:val="Contents3"/>
            <w:tabs>
              <w:tab w:val="clear" w:pos="8459"/>
              <w:tab w:val="right" w:pos="9026" w:leader="dot"/>
            </w:tabs>
            <w:rPr/>
          </w:pPr>
          <w:hyperlink w:anchor="__RefHeading___Toc4213934_2142443653">
            <w:r>
              <w:rPr>
                <w:webHidden/>
                <w:rStyle w:val="IndexLink"/>
                <w:rtl w:val="true"/>
              </w:rPr>
              <w:t>فوائد الهجرة</w:t>
            </w:r>
            <w:r>
              <w:rPr>
                <w:rStyle w:val="IndexLink"/>
                <w:rtl w:val="true"/>
              </w:rPr>
              <w:tab/>
            </w:r>
            <w:r>
              <w:rPr>
                <w:rStyle w:val="IndexLink"/>
              </w:rPr>
              <w:t>381</w:t>
            </w:r>
          </w:hyperlink>
        </w:p>
        <w:p>
          <w:pPr>
            <w:pStyle w:val="Contents2"/>
            <w:tabs>
              <w:tab w:val="clear" w:pos="8743"/>
              <w:tab w:val="right" w:pos="9026" w:leader="dot"/>
            </w:tabs>
            <w:rPr/>
          </w:pPr>
          <w:hyperlink w:anchor="__RefHeading___Toc4213936_2142443653">
            <w:r>
              <w:rPr>
                <w:webHidden/>
                <w:rStyle w:val="IndexLink"/>
                <w:rtl w:val="true"/>
              </w:rPr>
              <w:t xml:space="preserve">الآيات </w:t>
            </w:r>
            <w:r>
              <w:rPr>
                <w:rStyle w:val="IndexLink"/>
              </w:rPr>
              <w:t>101</w:t>
            </w:r>
            <w:r>
              <w:rPr>
                <w:rStyle w:val="IndexLink"/>
                <w:rtl w:val="true"/>
              </w:rPr>
              <w:t>-</w:t>
            </w:r>
            <w:r>
              <w:rPr>
                <w:rStyle w:val="IndexLink"/>
              </w:rPr>
              <w:t>104</w:t>
            </w:r>
            <w:r>
              <w:rPr>
                <w:rStyle w:val="IndexLink"/>
                <w:rtl w:val="true"/>
              </w:rPr>
              <w:tab/>
            </w:r>
            <w:r>
              <w:rPr>
                <w:rStyle w:val="IndexLink"/>
              </w:rPr>
              <w:t>383</w:t>
            </w:r>
          </w:hyperlink>
        </w:p>
        <w:p>
          <w:pPr>
            <w:pStyle w:val="Contents2"/>
            <w:tabs>
              <w:tab w:val="clear" w:pos="8743"/>
              <w:tab w:val="right" w:pos="9026" w:leader="dot"/>
            </w:tabs>
            <w:rPr/>
          </w:pPr>
          <w:hyperlink w:anchor="__RefHeading___Toc4213938_2142443653">
            <w:r>
              <w:rPr>
                <w:webHidden/>
                <w:rStyle w:val="IndexLink"/>
                <w:rtl w:val="true"/>
              </w:rPr>
              <w:t xml:space="preserve">الآيات </w:t>
            </w:r>
            <w:r>
              <w:rPr>
                <w:rStyle w:val="IndexLink"/>
              </w:rPr>
              <w:t>105</w:t>
            </w:r>
            <w:r>
              <w:rPr>
                <w:rStyle w:val="IndexLink"/>
                <w:rtl w:val="true"/>
              </w:rPr>
              <w:t>-</w:t>
            </w:r>
            <w:r>
              <w:rPr>
                <w:rStyle w:val="IndexLink"/>
              </w:rPr>
              <w:t>109</w:t>
            </w:r>
            <w:r>
              <w:rPr>
                <w:rStyle w:val="IndexLink"/>
                <w:rtl w:val="true"/>
              </w:rPr>
              <w:tab/>
            </w:r>
            <w:r>
              <w:rPr>
                <w:rStyle w:val="IndexLink"/>
              </w:rPr>
              <w:t>393</w:t>
            </w:r>
          </w:hyperlink>
        </w:p>
        <w:p>
          <w:pPr>
            <w:pStyle w:val="Contents3"/>
            <w:tabs>
              <w:tab w:val="clear" w:pos="8459"/>
              <w:tab w:val="right" w:pos="9026" w:leader="dot"/>
            </w:tabs>
            <w:rPr/>
          </w:pPr>
          <w:hyperlink w:anchor="__RefHeading___Toc4213940_2142443653">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4213942_2142443653">
            <w:r>
              <w:rPr>
                <w:webHidden/>
                <w:rStyle w:val="IndexLink"/>
                <w:rtl w:val="true"/>
              </w:rPr>
              <w:t xml:space="preserve">في استغفار الرسول </w:t>
            </w:r>
            <w:r>
              <w:rPr>
                <w:rStyle w:val="IndexLink"/>
                <w:rtl w:val="true"/>
              </w:rPr>
              <w:t>(</w:t>
            </w:r>
            <w:r>
              <w:rPr>
                <w:rStyle w:val="IndexLink"/>
                <w:rtl w:val="true"/>
              </w:rPr>
              <w:t>صلی اللّه عليه وآله وسلم</w:t>
            </w:r>
            <w:r>
              <w:rPr>
                <w:rStyle w:val="IndexLink"/>
                <w:rtl w:val="true"/>
              </w:rPr>
              <w:t>)</w:t>
              <w:tab/>
            </w:r>
            <w:r>
              <w:rPr>
                <w:rStyle w:val="IndexLink"/>
              </w:rPr>
              <w:t>397</w:t>
            </w:r>
          </w:hyperlink>
        </w:p>
        <w:p>
          <w:pPr>
            <w:pStyle w:val="Contents2"/>
            <w:tabs>
              <w:tab w:val="clear" w:pos="8743"/>
              <w:tab w:val="right" w:pos="9026" w:leader="dot"/>
            </w:tabs>
            <w:rPr/>
          </w:pPr>
          <w:hyperlink w:anchor="__RefHeading___Toc4213944_2142443653">
            <w:r>
              <w:rPr>
                <w:webHidden/>
                <w:rStyle w:val="IndexLink"/>
                <w:rtl w:val="true"/>
              </w:rPr>
              <w:t xml:space="preserve">الآيات </w:t>
            </w:r>
            <w:r>
              <w:rPr>
                <w:rStyle w:val="IndexLink"/>
              </w:rPr>
              <w:t>110</w:t>
            </w:r>
            <w:r>
              <w:rPr>
                <w:rStyle w:val="IndexLink"/>
                <w:rtl w:val="true"/>
              </w:rPr>
              <w:t>-</w:t>
            </w:r>
            <w:r>
              <w:rPr>
                <w:rStyle w:val="IndexLink"/>
              </w:rPr>
              <w:t>113</w:t>
            </w:r>
            <w:r>
              <w:rPr>
                <w:rStyle w:val="IndexLink"/>
                <w:rtl w:val="true"/>
              </w:rPr>
              <w:tab/>
            </w:r>
            <w:r>
              <w:rPr>
                <w:rStyle w:val="IndexLink"/>
              </w:rPr>
              <w:t>403</w:t>
            </w:r>
          </w:hyperlink>
        </w:p>
        <w:p>
          <w:pPr>
            <w:pStyle w:val="Contents3"/>
            <w:tabs>
              <w:tab w:val="clear" w:pos="8459"/>
              <w:tab w:val="right" w:pos="9026" w:leader="dot"/>
            </w:tabs>
            <w:rPr/>
          </w:pPr>
          <w:hyperlink w:anchor="__RefHeading___Toc4213946_2142443653">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4213948_2142443653">
            <w:r>
              <w:rPr>
                <w:webHidden/>
                <w:rStyle w:val="IndexLink"/>
                <w:rtl w:val="true"/>
              </w:rPr>
              <w:t xml:space="preserve">كيفية قضاء 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كيفية قضاء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410</w:t>
            </w:r>
          </w:hyperlink>
        </w:p>
        <w:p>
          <w:pPr>
            <w:pStyle w:val="Contents2"/>
            <w:tabs>
              <w:tab w:val="clear" w:pos="8743"/>
              <w:tab w:val="right" w:pos="9026" w:leader="dot"/>
            </w:tabs>
            <w:rPr/>
          </w:pPr>
          <w:hyperlink w:anchor="__RefHeading___Toc4213950_2142443653">
            <w:r>
              <w:rPr>
                <w:webHidden/>
                <w:rStyle w:val="IndexLink"/>
                <w:rtl w:val="true"/>
              </w:rPr>
              <w:t xml:space="preserve">الآيات </w:t>
            </w:r>
            <w:r>
              <w:rPr>
                <w:rStyle w:val="IndexLink"/>
              </w:rPr>
              <w:t>114</w:t>
            </w:r>
            <w:r>
              <w:rPr>
                <w:rStyle w:val="IndexLink"/>
                <w:rtl w:val="true"/>
              </w:rPr>
              <w:t>-</w:t>
            </w:r>
            <w:r>
              <w:rPr>
                <w:rStyle w:val="IndexLink"/>
              </w:rPr>
              <w:t>116</w:t>
            </w:r>
            <w:r>
              <w:rPr>
                <w:rStyle w:val="IndexLink"/>
                <w:rtl w:val="true"/>
              </w:rPr>
              <w:tab/>
            </w:r>
            <w:r>
              <w:rPr>
                <w:rStyle w:val="IndexLink"/>
              </w:rPr>
              <w:t>413</w:t>
            </w:r>
          </w:hyperlink>
        </w:p>
        <w:p>
          <w:pPr>
            <w:pStyle w:val="Contents2"/>
            <w:tabs>
              <w:tab w:val="clear" w:pos="8743"/>
              <w:tab w:val="right" w:pos="9026" w:leader="dot"/>
            </w:tabs>
            <w:rPr/>
          </w:pPr>
          <w:hyperlink w:anchor="__RefHeading___Toc4213952_2142443653">
            <w:r>
              <w:rPr>
                <w:webHidden/>
                <w:rStyle w:val="IndexLink"/>
                <w:rtl w:val="true"/>
              </w:rPr>
              <w:t xml:space="preserve">الآيات </w:t>
            </w:r>
            <w:r>
              <w:rPr>
                <w:rStyle w:val="IndexLink"/>
              </w:rPr>
              <w:t>117</w:t>
            </w:r>
            <w:r>
              <w:rPr>
                <w:rStyle w:val="IndexLink"/>
                <w:rtl w:val="true"/>
              </w:rPr>
              <w:t>-</w:t>
            </w:r>
            <w:r>
              <w:rPr>
                <w:rStyle w:val="IndexLink"/>
              </w:rPr>
              <w:t>122</w:t>
            </w:r>
            <w:r>
              <w:rPr>
                <w:rStyle w:val="IndexLink"/>
                <w:rtl w:val="true"/>
              </w:rPr>
              <w:tab/>
            </w:r>
            <w:r>
              <w:rPr>
                <w:rStyle w:val="IndexLink"/>
              </w:rPr>
              <w:t>421</w:t>
            </w:r>
          </w:hyperlink>
        </w:p>
        <w:p>
          <w:pPr>
            <w:pStyle w:val="Contents2"/>
            <w:tabs>
              <w:tab w:val="clear" w:pos="8743"/>
              <w:tab w:val="right" w:pos="9026" w:leader="dot"/>
            </w:tabs>
            <w:rPr/>
          </w:pPr>
          <w:hyperlink w:anchor="__RefHeading___Toc4213954_2142443653">
            <w:r>
              <w:rPr>
                <w:webHidden/>
                <w:rStyle w:val="IndexLink"/>
                <w:rtl w:val="true"/>
              </w:rPr>
              <w:t xml:space="preserve">الآيات </w:t>
            </w:r>
            <w:r>
              <w:rPr>
                <w:rStyle w:val="IndexLink"/>
              </w:rPr>
              <w:t>123</w:t>
            </w:r>
            <w:r>
              <w:rPr>
                <w:rStyle w:val="IndexLink"/>
                <w:rtl w:val="true"/>
              </w:rPr>
              <w:t>-</w:t>
            </w:r>
            <w:r>
              <w:rPr>
                <w:rStyle w:val="IndexLink"/>
              </w:rPr>
              <w:t>126</w:t>
            </w:r>
            <w:r>
              <w:rPr>
                <w:rStyle w:val="IndexLink"/>
                <w:rtl w:val="true"/>
              </w:rPr>
              <w:tab/>
            </w:r>
            <w:r>
              <w:rPr>
                <w:rStyle w:val="IndexLink"/>
              </w:rPr>
              <w:t>431</w:t>
            </w:r>
          </w:hyperlink>
        </w:p>
        <w:p>
          <w:pPr>
            <w:pStyle w:val="Contents2"/>
            <w:tabs>
              <w:tab w:val="clear" w:pos="8743"/>
              <w:tab w:val="right" w:pos="9026" w:leader="dot"/>
            </w:tabs>
            <w:rPr/>
          </w:pPr>
          <w:hyperlink w:anchor="__RefHeading___Toc4213956_2142443653">
            <w:r>
              <w:rPr>
                <w:webHidden/>
                <w:rStyle w:val="IndexLink"/>
                <w:rtl w:val="true"/>
              </w:rPr>
              <w:t xml:space="preserve">الآيات </w:t>
            </w:r>
            <w:r>
              <w:rPr>
                <w:rStyle w:val="IndexLink"/>
              </w:rPr>
              <w:t>127</w:t>
            </w:r>
            <w:r>
              <w:rPr>
                <w:rStyle w:val="IndexLink"/>
                <w:rtl w:val="true"/>
              </w:rPr>
              <w:t>-</w:t>
            </w:r>
            <w:r>
              <w:rPr>
                <w:rStyle w:val="IndexLink"/>
              </w:rPr>
              <w:t>130</w:t>
            </w:r>
            <w:r>
              <w:rPr>
                <w:rStyle w:val="IndexLink"/>
                <w:rtl w:val="true"/>
              </w:rPr>
              <w:tab/>
            </w:r>
            <w:r>
              <w:rPr>
                <w:rStyle w:val="IndexLink"/>
              </w:rPr>
              <w:t>439</w:t>
            </w:r>
          </w:hyperlink>
        </w:p>
        <w:p>
          <w:pPr>
            <w:pStyle w:val="Contents3"/>
            <w:tabs>
              <w:tab w:val="clear" w:pos="8459"/>
              <w:tab w:val="right" w:pos="9026" w:leader="dot"/>
            </w:tabs>
            <w:rPr/>
          </w:pPr>
          <w:hyperlink w:anchor="__RefHeading___Toc4213958_2142443653">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4213960_2142443653">
            <w:r>
              <w:rPr>
                <w:webHidden/>
                <w:rStyle w:val="IndexLink"/>
                <w:rtl w:val="true"/>
              </w:rPr>
              <w:t>نشوز الزوج</w:t>
            </w:r>
            <w:r>
              <w:rPr>
                <w:rStyle w:val="IndexLink"/>
                <w:rtl w:val="true"/>
              </w:rPr>
              <w:tab/>
            </w:r>
            <w:r>
              <w:rPr>
                <w:rStyle w:val="IndexLink"/>
              </w:rPr>
              <w:t>448</w:t>
            </w:r>
          </w:hyperlink>
        </w:p>
        <w:p>
          <w:pPr>
            <w:pStyle w:val="Contents2"/>
            <w:tabs>
              <w:tab w:val="clear" w:pos="8743"/>
              <w:tab w:val="right" w:pos="9026" w:leader="dot"/>
            </w:tabs>
            <w:rPr/>
          </w:pPr>
          <w:hyperlink w:anchor="__RefHeading___Toc4213962_2142443653">
            <w:r>
              <w:rPr>
                <w:webHidden/>
                <w:rStyle w:val="IndexLink"/>
                <w:rtl w:val="true"/>
              </w:rPr>
              <w:t xml:space="preserve">الآيات </w:t>
            </w:r>
            <w:r>
              <w:rPr>
                <w:rStyle w:val="IndexLink"/>
              </w:rPr>
              <w:t>131</w:t>
            </w:r>
            <w:r>
              <w:rPr>
                <w:rStyle w:val="IndexLink"/>
                <w:rtl w:val="true"/>
              </w:rPr>
              <w:t>-</w:t>
            </w:r>
            <w:r>
              <w:rPr>
                <w:rStyle w:val="IndexLink"/>
              </w:rPr>
              <w:t>134</w:t>
            </w:r>
            <w:r>
              <w:rPr>
                <w:rStyle w:val="IndexLink"/>
                <w:rtl w:val="true"/>
              </w:rPr>
              <w:tab/>
            </w:r>
            <w:r>
              <w:rPr>
                <w:rStyle w:val="IndexLink"/>
              </w:rPr>
              <w:t>453</w:t>
            </w:r>
          </w:hyperlink>
        </w:p>
        <w:p>
          <w:pPr>
            <w:pStyle w:val="Contents2"/>
            <w:tabs>
              <w:tab w:val="clear" w:pos="8743"/>
              <w:tab w:val="right" w:pos="9026" w:leader="dot"/>
            </w:tabs>
            <w:rPr/>
          </w:pPr>
          <w:hyperlink w:anchor="__RefHeading___Toc4213964_2142443653">
            <w:r>
              <w:rPr>
                <w:webHidden/>
                <w:rStyle w:val="IndexLink"/>
                <w:rtl w:val="true"/>
              </w:rPr>
              <w:t xml:space="preserve">الآيات </w:t>
            </w:r>
            <w:r>
              <w:rPr>
                <w:rStyle w:val="IndexLink"/>
              </w:rPr>
              <w:t>135</w:t>
            </w:r>
            <w:r>
              <w:rPr>
                <w:rStyle w:val="IndexLink"/>
                <w:rtl w:val="true"/>
              </w:rPr>
              <w:t>-</w:t>
            </w:r>
            <w:r>
              <w:rPr>
                <w:rStyle w:val="IndexLink"/>
              </w:rPr>
              <w:t>138</w:t>
            </w:r>
            <w:r>
              <w:rPr>
                <w:rStyle w:val="IndexLink"/>
                <w:rtl w:val="true"/>
              </w:rPr>
              <w:tab/>
            </w:r>
            <w:r>
              <w:rPr>
                <w:rStyle w:val="IndexLink"/>
              </w:rPr>
              <w:t>459</w:t>
            </w:r>
          </w:hyperlink>
        </w:p>
        <w:p>
          <w:pPr>
            <w:pStyle w:val="Contents3"/>
            <w:tabs>
              <w:tab w:val="clear" w:pos="8459"/>
              <w:tab w:val="right" w:pos="9026" w:leader="dot"/>
            </w:tabs>
            <w:rPr/>
          </w:pPr>
          <w:hyperlink w:anchor="__RefHeading___Toc4213966_2142443653">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4213968_2142443653">
            <w:r>
              <w:rPr>
                <w:webHidden/>
                <w:rStyle w:val="IndexLink"/>
                <w:rtl w:val="true"/>
              </w:rPr>
              <w:t>حول أصول الدين</w:t>
            </w:r>
            <w:r>
              <w:rPr>
                <w:rStyle w:val="IndexLink"/>
                <w:rtl w:val="true"/>
              </w:rPr>
              <w:tab/>
            </w:r>
            <w:r>
              <w:rPr>
                <w:rStyle w:val="IndexLink"/>
              </w:rPr>
              <w:t>466</w:t>
            </w:r>
          </w:hyperlink>
        </w:p>
        <w:p>
          <w:pPr>
            <w:pStyle w:val="Contents2"/>
            <w:tabs>
              <w:tab w:val="clear" w:pos="8743"/>
              <w:tab w:val="right" w:pos="9026" w:leader="dot"/>
            </w:tabs>
            <w:rPr/>
          </w:pPr>
          <w:hyperlink w:anchor="__RefHeading___Toc4213970_2142443653">
            <w:r>
              <w:rPr>
                <w:webHidden/>
                <w:rStyle w:val="IndexLink"/>
                <w:rtl w:val="true"/>
              </w:rPr>
              <w:t xml:space="preserve">الآيات </w:t>
            </w:r>
            <w:r>
              <w:rPr>
                <w:rStyle w:val="IndexLink"/>
              </w:rPr>
              <w:t>139</w:t>
            </w:r>
            <w:r>
              <w:rPr>
                <w:rStyle w:val="IndexLink"/>
                <w:rtl w:val="true"/>
              </w:rPr>
              <w:t>-</w:t>
            </w:r>
            <w:r>
              <w:rPr>
                <w:rStyle w:val="IndexLink"/>
              </w:rPr>
              <w:t>141</w:t>
            </w:r>
            <w:r>
              <w:rPr>
                <w:rStyle w:val="IndexLink"/>
                <w:rtl w:val="true"/>
              </w:rPr>
              <w:tab/>
            </w:r>
            <w:r>
              <w:rPr>
                <w:rStyle w:val="IndexLink"/>
              </w:rPr>
              <w:t>470</w:t>
            </w:r>
          </w:hyperlink>
        </w:p>
        <w:p>
          <w:pPr>
            <w:pStyle w:val="Contents3"/>
            <w:tabs>
              <w:tab w:val="clear" w:pos="8459"/>
              <w:tab w:val="right" w:pos="9026" w:leader="dot"/>
            </w:tabs>
            <w:rPr/>
          </w:pPr>
          <w:hyperlink w:anchor="__RefHeading___Toc4213972_2142443653">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4213974_2142443653">
            <w:r>
              <w:rPr>
                <w:webHidden/>
                <w:rStyle w:val="IndexLink"/>
                <w:rtl w:val="true"/>
              </w:rPr>
              <w:t>علائم المنافقين</w:t>
            </w:r>
            <w:r>
              <w:rPr>
                <w:rStyle w:val="IndexLink"/>
                <w:rtl w:val="true"/>
              </w:rPr>
              <w:tab/>
            </w:r>
            <w:r>
              <w:rPr>
                <w:rStyle w:val="IndexLink"/>
              </w:rPr>
              <w:t>472</w:t>
            </w:r>
          </w:hyperlink>
        </w:p>
        <w:p>
          <w:pPr>
            <w:pStyle w:val="Contents3"/>
            <w:tabs>
              <w:tab w:val="clear" w:pos="8459"/>
              <w:tab w:val="right" w:pos="9026" w:leader="dot"/>
            </w:tabs>
            <w:rPr/>
          </w:pPr>
          <w:hyperlink w:anchor="__RefHeading___Toc4213976_2142443653">
            <w:r>
              <w:rPr>
                <w:webHidden/>
                <w:rStyle w:val="IndexLink"/>
                <w:rtl w:val="true"/>
              </w:rPr>
              <w:t>معنى عدم سبيل الكافرين على المؤمنين</w:t>
            </w:r>
            <w:r>
              <w:rPr>
                <w:rStyle w:val="IndexLink"/>
                <w:rtl w:val="true"/>
              </w:rPr>
              <w:tab/>
            </w:r>
            <w:r>
              <w:rPr>
                <w:rStyle w:val="IndexLink"/>
              </w:rPr>
              <w:t>478</w:t>
            </w:r>
          </w:hyperlink>
        </w:p>
        <w:p>
          <w:pPr>
            <w:pStyle w:val="Contents2"/>
            <w:tabs>
              <w:tab w:val="clear" w:pos="8743"/>
              <w:tab w:val="right" w:pos="9026" w:leader="dot"/>
            </w:tabs>
            <w:rPr/>
          </w:pPr>
          <w:hyperlink w:anchor="__RefHeading___Toc4213978_2142443653">
            <w:r>
              <w:rPr>
                <w:webHidden/>
                <w:rStyle w:val="IndexLink"/>
                <w:rtl w:val="true"/>
              </w:rPr>
              <w:t xml:space="preserve">الآيات </w:t>
            </w:r>
            <w:r>
              <w:rPr>
                <w:rStyle w:val="IndexLink"/>
              </w:rPr>
              <w:t>142</w:t>
            </w:r>
            <w:r>
              <w:rPr>
                <w:rStyle w:val="IndexLink"/>
                <w:rtl w:val="true"/>
              </w:rPr>
              <w:t>-</w:t>
            </w:r>
            <w:r>
              <w:rPr>
                <w:rStyle w:val="IndexLink"/>
              </w:rPr>
              <w:t>147</w:t>
            </w:r>
            <w:r>
              <w:rPr>
                <w:rStyle w:val="IndexLink"/>
                <w:rtl w:val="true"/>
              </w:rPr>
              <w:tab/>
            </w:r>
            <w:r>
              <w:rPr>
                <w:rStyle w:val="IndexLink"/>
              </w:rPr>
              <w:t>480</w:t>
            </w:r>
          </w:hyperlink>
        </w:p>
        <w:p>
          <w:pPr>
            <w:pStyle w:val="Contents3"/>
            <w:tabs>
              <w:tab w:val="clear" w:pos="8459"/>
              <w:tab w:val="right" w:pos="9026" w:leader="dot"/>
            </w:tabs>
            <w:rPr/>
          </w:pPr>
          <w:hyperlink w:anchor="__RefHeading___Toc4213980_2142443653">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4213982_2142443653">
            <w:r>
              <w:rPr>
                <w:webHidden/>
                <w:rStyle w:val="IndexLink"/>
                <w:rtl w:val="true"/>
              </w:rPr>
              <w:t>سبب قبول إسلام المنافق</w:t>
            </w:r>
            <w:r>
              <w:rPr>
                <w:rStyle w:val="IndexLink"/>
                <w:rtl w:val="true"/>
              </w:rPr>
              <w:tab/>
            </w:r>
            <w:r>
              <w:rPr>
                <w:rStyle w:val="IndexLink"/>
              </w:rPr>
              <w:t>487</w:t>
            </w:r>
          </w:hyperlink>
        </w:p>
        <w:p>
          <w:pPr>
            <w:pStyle w:val="Contents3"/>
            <w:tabs>
              <w:tab w:val="clear" w:pos="8459"/>
              <w:tab w:val="right" w:pos="9026" w:leader="dot"/>
            </w:tabs>
            <w:rPr/>
          </w:pPr>
          <w:hyperlink w:anchor="__RefHeading___Toc4213984_2142443653">
            <w:r>
              <w:rPr>
                <w:webHidden/>
                <w:rStyle w:val="IndexLink"/>
                <w:rtl w:val="true"/>
              </w:rPr>
              <w:t>كيفية توبة المنافق</w:t>
            </w:r>
            <w:r>
              <w:rPr>
                <w:rStyle w:val="IndexLink"/>
                <w:rtl w:val="true"/>
              </w:rPr>
              <w:tab/>
            </w:r>
            <w:r>
              <w:rPr>
                <w:rStyle w:val="IndexLink"/>
              </w:rPr>
              <w:t>488</w:t>
            </w:r>
          </w:hyperlink>
        </w:p>
        <w:p>
          <w:pPr>
            <w:pStyle w:val="Contents2"/>
            <w:tabs>
              <w:tab w:val="clear" w:pos="8743"/>
              <w:tab w:val="right" w:pos="9026" w:leader="dot"/>
            </w:tabs>
            <w:rPr/>
          </w:pPr>
          <w:hyperlink w:anchor="__RefHeading___Toc4213986_2142443653">
            <w:r>
              <w:rPr>
                <w:webHidden/>
                <w:rStyle w:val="IndexLink"/>
                <w:rtl w:val="true"/>
              </w:rPr>
              <w:t xml:space="preserve">الآيتان </w:t>
            </w:r>
            <w:r>
              <w:rPr>
                <w:rStyle w:val="IndexLink"/>
              </w:rPr>
              <w:t>148</w:t>
            </w:r>
            <w:r>
              <w:rPr>
                <w:rStyle w:val="IndexLink"/>
                <w:rtl w:val="true"/>
              </w:rPr>
              <w:t>-</w:t>
            </w:r>
            <w:r>
              <w:rPr>
                <w:rStyle w:val="IndexLink"/>
              </w:rPr>
              <w:t>149</w:t>
            </w:r>
            <w:r>
              <w:rPr>
                <w:rStyle w:val="IndexLink"/>
                <w:rtl w:val="true"/>
              </w:rPr>
              <w:tab/>
            </w:r>
            <w:r>
              <w:rPr>
                <w:rStyle w:val="IndexLink"/>
              </w:rPr>
              <w:t>491</w:t>
            </w:r>
          </w:hyperlink>
        </w:p>
        <w:p>
          <w:pPr>
            <w:pStyle w:val="Contents3"/>
            <w:tabs>
              <w:tab w:val="clear" w:pos="8459"/>
              <w:tab w:val="right" w:pos="9026" w:leader="dot"/>
            </w:tabs>
            <w:rPr/>
          </w:pPr>
          <w:hyperlink w:anchor="__RefHeading___Toc4213988_2142443653">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4213990_2142443653">
            <w:r>
              <w:rPr>
                <w:webHidden/>
                <w:rStyle w:val="IndexLink"/>
                <w:rtl w:val="true"/>
              </w:rPr>
              <w:t>جهر المظلوم بظلامته</w:t>
            </w:r>
            <w:r>
              <w:rPr>
                <w:rStyle w:val="IndexLink"/>
                <w:rtl w:val="true"/>
              </w:rPr>
              <w:tab/>
            </w:r>
            <w:r>
              <w:rPr>
                <w:rStyle w:val="IndexLink"/>
              </w:rPr>
              <w:t>493</w:t>
            </w:r>
          </w:hyperlink>
        </w:p>
        <w:p>
          <w:pPr>
            <w:pStyle w:val="Contents2"/>
            <w:tabs>
              <w:tab w:val="clear" w:pos="8743"/>
              <w:tab w:val="right" w:pos="9026" w:leader="dot"/>
            </w:tabs>
            <w:rPr/>
          </w:pPr>
          <w:hyperlink w:anchor="__RefHeading___Toc4213992_2142443653">
            <w:r>
              <w:rPr>
                <w:webHidden/>
                <w:rStyle w:val="IndexLink"/>
                <w:rtl w:val="true"/>
              </w:rPr>
              <w:t xml:space="preserve">الآيات </w:t>
            </w:r>
            <w:r>
              <w:rPr>
                <w:rStyle w:val="IndexLink"/>
              </w:rPr>
              <w:t>150</w:t>
            </w:r>
            <w:r>
              <w:rPr>
                <w:rStyle w:val="IndexLink"/>
                <w:rtl w:val="true"/>
              </w:rPr>
              <w:t>-</w:t>
            </w:r>
            <w:r>
              <w:rPr>
                <w:rStyle w:val="IndexLink"/>
              </w:rPr>
              <w:t>152</w:t>
            </w:r>
            <w:r>
              <w:rPr>
                <w:rStyle w:val="IndexLink"/>
                <w:rtl w:val="true"/>
              </w:rPr>
              <w:tab/>
            </w:r>
            <w:r>
              <w:rPr>
                <w:rStyle w:val="IndexLink"/>
              </w:rPr>
              <w:t>497</w:t>
            </w:r>
          </w:hyperlink>
        </w:p>
        <w:p>
          <w:pPr>
            <w:pStyle w:val="Contents2"/>
            <w:tabs>
              <w:tab w:val="clear" w:pos="8743"/>
              <w:tab w:val="right" w:pos="9026" w:leader="dot"/>
            </w:tabs>
            <w:rPr/>
          </w:pPr>
          <w:hyperlink w:anchor="__RefHeading___Toc4213994_2142443653">
            <w:r>
              <w:rPr>
                <w:webHidden/>
                <w:rStyle w:val="IndexLink"/>
                <w:rtl w:val="true"/>
              </w:rPr>
              <w:t xml:space="preserve">الآيتان </w:t>
            </w:r>
            <w:r>
              <w:rPr>
                <w:rStyle w:val="IndexLink"/>
              </w:rPr>
              <w:t>153</w:t>
            </w:r>
            <w:r>
              <w:rPr>
                <w:rStyle w:val="IndexLink"/>
                <w:rtl w:val="true"/>
              </w:rPr>
              <w:t>-</w:t>
            </w:r>
            <w:r>
              <w:rPr>
                <w:rStyle w:val="IndexLink"/>
              </w:rPr>
              <w:t>154</w:t>
            </w:r>
            <w:r>
              <w:rPr>
                <w:rStyle w:val="IndexLink"/>
                <w:rtl w:val="true"/>
              </w:rPr>
              <w:tab/>
            </w:r>
            <w:r>
              <w:rPr>
                <w:rStyle w:val="IndexLink"/>
              </w:rPr>
              <w:t>502</w:t>
            </w:r>
          </w:hyperlink>
        </w:p>
        <w:p>
          <w:pPr>
            <w:pStyle w:val="Contents2"/>
            <w:tabs>
              <w:tab w:val="clear" w:pos="8743"/>
              <w:tab w:val="right" w:pos="9026" w:leader="dot"/>
            </w:tabs>
            <w:rPr/>
          </w:pPr>
          <w:hyperlink w:anchor="__RefHeading___Toc4213996_2142443653">
            <w:r>
              <w:rPr>
                <w:webHidden/>
                <w:rStyle w:val="IndexLink"/>
                <w:rtl w:val="true"/>
              </w:rPr>
              <w:t xml:space="preserve">الآيات </w:t>
            </w:r>
            <w:r>
              <w:rPr>
                <w:rStyle w:val="IndexLink"/>
              </w:rPr>
              <w:t>155</w:t>
            </w:r>
            <w:r>
              <w:rPr>
                <w:rStyle w:val="IndexLink"/>
                <w:rtl w:val="true"/>
              </w:rPr>
              <w:t>-</w:t>
            </w:r>
            <w:r>
              <w:rPr>
                <w:rStyle w:val="IndexLink"/>
              </w:rPr>
              <w:t>161</w:t>
            </w:r>
            <w:r>
              <w:rPr>
                <w:rStyle w:val="IndexLink"/>
                <w:rtl w:val="true"/>
              </w:rPr>
              <w:tab/>
            </w:r>
            <w:r>
              <w:rPr>
                <w:rStyle w:val="IndexLink"/>
              </w:rPr>
              <w:t>509</w:t>
            </w:r>
          </w:hyperlink>
        </w:p>
        <w:p>
          <w:pPr>
            <w:pStyle w:val="Contents2"/>
            <w:tabs>
              <w:tab w:val="clear" w:pos="8743"/>
              <w:tab w:val="right" w:pos="9026" w:leader="dot"/>
            </w:tabs>
            <w:rPr/>
          </w:pPr>
          <w:hyperlink w:anchor="__RefHeading___Toc4213998_2142443653">
            <w:r>
              <w:rPr>
                <w:webHidden/>
                <w:rStyle w:val="IndexLink"/>
                <w:rtl w:val="true"/>
              </w:rPr>
              <w:t xml:space="preserve">الآيات </w:t>
            </w:r>
            <w:r>
              <w:rPr>
                <w:rStyle w:val="IndexLink"/>
              </w:rPr>
              <w:t>162</w:t>
            </w:r>
            <w:r>
              <w:rPr>
                <w:rStyle w:val="IndexLink"/>
                <w:rtl w:val="true"/>
              </w:rPr>
              <w:t>-</w:t>
            </w:r>
            <w:r>
              <w:rPr>
                <w:rStyle w:val="IndexLink"/>
              </w:rPr>
              <w:t>166</w:t>
            </w:r>
            <w:r>
              <w:rPr>
                <w:rStyle w:val="IndexLink"/>
                <w:rtl w:val="true"/>
              </w:rPr>
              <w:tab/>
            </w:r>
            <w:r>
              <w:rPr>
                <w:rStyle w:val="IndexLink"/>
              </w:rPr>
              <w:t>524</w:t>
            </w:r>
          </w:hyperlink>
        </w:p>
        <w:p>
          <w:pPr>
            <w:pStyle w:val="Contents3"/>
            <w:tabs>
              <w:tab w:val="clear" w:pos="8459"/>
              <w:tab w:val="right" w:pos="9026" w:leader="dot"/>
            </w:tabs>
            <w:rPr/>
          </w:pPr>
          <w:hyperlink w:anchor="__RefHeading___Toc4214000_2142443653">
            <w:r>
              <w:rPr>
                <w:webHidden/>
                <w:rStyle w:val="IndexLink"/>
                <w:rtl w:val="true"/>
              </w:rPr>
              <w:t>اشارة</w:t>
            </w:r>
            <w:r>
              <w:rPr>
                <w:rStyle w:val="IndexLink"/>
                <w:rtl w:val="true"/>
              </w:rPr>
              <w:tab/>
            </w:r>
            <w:r>
              <w:rPr>
                <w:rStyle w:val="IndexLink"/>
              </w:rPr>
              <w:t>524</w:t>
            </w:r>
          </w:hyperlink>
        </w:p>
        <w:p>
          <w:pPr>
            <w:pStyle w:val="Contents3"/>
            <w:tabs>
              <w:tab w:val="clear" w:pos="8459"/>
              <w:tab w:val="right" w:pos="9026" w:leader="dot"/>
            </w:tabs>
            <w:rPr/>
          </w:pPr>
          <w:hyperlink w:anchor="__RefHeading___Toc4214002_2142443653">
            <w:r>
              <w:rPr>
                <w:webHidden/>
                <w:rStyle w:val="IndexLink"/>
                <w:rtl w:val="true"/>
              </w:rPr>
              <w:t>في حجية العقل والرسل</w:t>
            </w:r>
            <w:r>
              <w:rPr>
                <w:rStyle w:val="IndexLink"/>
                <w:rtl w:val="true"/>
              </w:rPr>
              <w:tab/>
            </w:r>
            <w:r>
              <w:rPr>
                <w:rStyle w:val="IndexLink"/>
              </w:rPr>
              <w:t>531</w:t>
            </w:r>
          </w:hyperlink>
        </w:p>
        <w:p>
          <w:pPr>
            <w:pStyle w:val="Contents2"/>
            <w:tabs>
              <w:tab w:val="clear" w:pos="8743"/>
              <w:tab w:val="right" w:pos="9026" w:leader="dot"/>
            </w:tabs>
            <w:rPr/>
          </w:pPr>
          <w:hyperlink w:anchor="__RefHeading___Toc4214004_2142443653">
            <w:r>
              <w:rPr>
                <w:webHidden/>
                <w:rStyle w:val="IndexLink"/>
                <w:rtl w:val="true"/>
              </w:rPr>
              <w:t xml:space="preserve">الآيات </w:t>
            </w:r>
            <w:r>
              <w:rPr>
                <w:rStyle w:val="IndexLink"/>
              </w:rPr>
              <w:t>167</w:t>
            </w:r>
            <w:r>
              <w:rPr>
                <w:rStyle w:val="IndexLink"/>
                <w:rtl w:val="true"/>
              </w:rPr>
              <w:t>-</w:t>
            </w:r>
            <w:r>
              <w:rPr>
                <w:rStyle w:val="IndexLink"/>
              </w:rPr>
              <w:t>170</w:t>
            </w:r>
            <w:r>
              <w:rPr>
                <w:rStyle w:val="IndexLink"/>
                <w:rtl w:val="true"/>
              </w:rPr>
              <w:tab/>
            </w:r>
            <w:r>
              <w:rPr>
                <w:rStyle w:val="IndexLink"/>
              </w:rPr>
              <w:t>534</w:t>
            </w:r>
          </w:hyperlink>
        </w:p>
        <w:p>
          <w:pPr>
            <w:pStyle w:val="Contents2"/>
            <w:tabs>
              <w:tab w:val="clear" w:pos="8743"/>
              <w:tab w:val="right" w:pos="9026" w:leader="dot"/>
            </w:tabs>
            <w:rPr/>
          </w:pPr>
          <w:hyperlink w:anchor="__RefHeading___Toc4214006_2142443653">
            <w:r>
              <w:rPr>
                <w:webHidden/>
                <w:rStyle w:val="IndexLink"/>
                <w:rtl w:val="true"/>
              </w:rPr>
              <w:t xml:space="preserve">الآيات </w:t>
            </w:r>
            <w:r>
              <w:rPr>
                <w:rStyle w:val="IndexLink"/>
              </w:rPr>
              <w:t>171</w:t>
            </w:r>
            <w:r>
              <w:rPr>
                <w:rStyle w:val="IndexLink"/>
                <w:rtl w:val="true"/>
              </w:rPr>
              <w:t>-</w:t>
            </w:r>
            <w:r>
              <w:rPr>
                <w:rStyle w:val="IndexLink"/>
              </w:rPr>
              <w:t>175</w:t>
            </w:r>
            <w:r>
              <w:rPr>
                <w:rStyle w:val="IndexLink"/>
                <w:rtl w:val="true"/>
              </w:rPr>
              <w:tab/>
            </w:r>
            <w:r>
              <w:rPr>
                <w:rStyle w:val="IndexLink"/>
              </w:rPr>
              <w:t>540</w:t>
            </w:r>
          </w:hyperlink>
        </w:p>
        <w:p>
          <w:pPr>
            <w:pStyle w:val="Contents3"/>
            <w:tabs>
              <w:tab w:val="clear" w:pos="8459"/>
              <w:tab w:val="right" w:pos="9026" w:leader="dot"/>
            </w:tabs>
            <w:rPr/>
          </w:pPr>
          <w:hyperlink w:anchor="__RefHeading___Toc4214008_2142443653">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4214010_2142443653">
            <w:r>
              <w:rPr>
                <w:webHidden/>
                <w:rStyle w:val="IndexLink"/>
                <w:rtl w:val="true"/>
              </w:rPr>
              <w:t xml:space="preserve">حقيقة السيد المسيح </w:t>
            </w:r>
            <w:r>
              <w:rPr>
                <w:rStyle w:val="IndexLink"/>
                <w:rtl w:val="true"/>
              </w:rPr>
              <w:t>(</w:t>
            </w:r>
            <w:r>
              <w:rPr>
                <w:rStyle w:val="IndexLink"/>
                <w:rtl w:val="true"/>
              </w:rPr>
              <w:t>عليه السلام</w:t>
            </w:r>
            <w:r>
              <w:rPr>
                <w:rStyle w:val="IndexLink"/>
                <w:rtl w:val="true"/>
              </w:rPr>
              <w:t>)</w:t>
              <w:tab/>
            </w:r>
            <w:r>
              <w:rPr>
                <w:rStyle w:val="IndexLink"/>
              </w:rPr>
              <w:t>545</w:t>
            </w:r>
          </w:hyperlink>
        </w:p>
        <w:p>
          <w:pPr>
            <w:pStyle w:val="Contents2"/>
            <w:tabs>
              <w:tab w:val="clear" w:pos="8743"/>
              <w:tab w:val="right" w:pos="9026" w:leader="dot"/>
            </w:tabs>
            <w:rPr/>
          </w:pPr>
          <w:hyperlink w:anchor="__RefHeading___Toc4214012_2142443653">
            <w:r>
              <w:rPr>
                <w:webHidden/>
                <w:rStyle w:val="IndexLink"/>
                <w:rtl w:val="true"/>
              </w:rPr>
              <w:t xml:space="preserve">الآية </w:t>
            </w:r>
            <w:r>
              <w:rPr>
                <w:rStyle w:val="IndexLink"/>
              </w:rPr>
              <w:t>176</w:t>
            </w:r>
            <w:r>
              <w:rPr>
                <w:rStyle w:val="IndexLink"/>
                <w:rtl w:val="true"/>
              </w:rPr>
              <w:tab/>
            </w:r>
            <w:r>
              <w:rPr>
                <w:rStyle w:val="IndexLink"/>
              </w:rPr>
              <w:t>552</w:t>
            </w:r>
          </w:hyperlink>
        </w:p>
        <w:p>
          <w:pPr>
            <w:pStyle w:val="Contents2"/>
            <w:tabs>
              <w:tab w:val="clear" w:pos="8743"/>
              <w:tab w:val="right" w:pos="9026" w:leader="dot"/>
            </w:tabs>
            <w:rPr/>
          </w:pPr>
          <w:hyperlink w:anchor="__RefHeading___Toc4214014_2142443653">
            <w:r>
              <w:rPr>
                <w:webHidden/>
                <w:rStyle w:val="IndexLink"/>
                <w:rtl w:val="true"/>
              </w:rPr>
              <w:t>الفهرس</w:t>
            </w:r>
            <w:r>
              <w:rPr>
                <w:rStyle w:val="IndexLink"/>
                <w:rtl w:val="true"/>
              </w:rPr>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55_178833"/>
      <w:bookmarkStart w:id="1" w:name="pg15255_178833"/>
      <w:bookmarkEnd w:id="1"/>
    </w:p>
    <w:p>
      <w:pPr>
        <w:pStyle w:val="Heading2"/>
        <w:numPr>
          <w:ilvl w:val="1"/>
          <w:numId w:val="1"/>
        </w:numPr>
        <w:rPr/>
      </w:pPr>
      <w:bookmarkStart w:id="2" w:name="pg15255_178833"/>
      <w:bookmarkStart w:id="3" w:name="__RefHeading___Toc421375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جعفر،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جعفر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التفكر في القرآن</w:t>
      </w:r>
    </w:p>
    <w:p>
      <w:pPr>
        <w:pStyle w:val="BookText"/>
        <w:rPr/>
      </w:pPr>
      <w:r>
        <w:rPr>
          <w:rFonts w:ascii="Amiri" w:hAnsi="Amiri" w:eastAsia="Amiri" w:cs="Amiri"/>
          <w:color w:val="111111"/>
          <w:sz w:val="28"/>
          <w:sz w:val="28"/>
          <w:szCs w:val="28"/>
          <w:rtl w:val="true"/>
          <w:lang w:bidi="ar-SA"/>
        </w:rPr>
        <w:t xml:space="preserve">آية اللّه السيّد جعفر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1375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اللّهم صل علی محمّد وآل محمّد وعجّل فرجهم</w:t>
      </w:r>
    </w:p>
    <w:p>
      <w:pPr>
        <w:pStyle w:val="BookText"/>
        <w:rPr/>
      </w:pPr>
      <w:r>
        <w:rPr>
          <w:rFonts w:ascii="Amiri" w:hAnsi="Amiri" w:eastAsia="Amiri" w:cs="Amiri"/>
          <w:color w:val="111111"/>
          <w:sz w:val="28"/>
          <w:sz w:val="28"/>
          <w:szCs w:val="28"/>
          <w:rtl w:val="true"/>
          <w:lang w:bidi="ar-SA"/>
        </w:rPr>
        <w:t>التفكر في القرآن</w:t>
      </w:r>
    </w:p>
    <w:p>
      <w:pPr>
        <w:pStyle w:val="BookText"/>
        <w:rPr/>
      </w:pPr>
      <w:r>
        <w:rPr>
          <w:rFonts w:ascii="Amiri" w:hAnsi="Amiri" w:eastAsia="Amiri" w:cs="Amiri"/>
          <w:color w:val="111111"/>
          <w:sz w:val="28"/>
          <w:sz w:val="28"/>
          <w:szCs w:val="28"/>
          <w:rtl w:val="true"/>
          <w:lang w:bidi="ar-SA"/>
        </w:rPr>
        <w:t>سورة النساء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جعفر الحسيني الشيرازي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55_178841"/>
      <w:bookmarkStart w:id="8" w:name="pg15255_178841"/>
      <w:bookmarkEnd w:id="8"/>
    </w:p>
    <w:p>
      <w:pPr>
        <w:pStyle w:val="BookText"/>
        <w:rPr/>
      </w:pPr>
      <w:bookmarkStart w:id="9" w:name="pg15255_178841"/>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ولعنة اللّه على أعدائهم أجمعين، إلى يوم الدين</w:t>
      </w:r>
    </w:p>
    <w:p>
      <w:pPr>
        <w:pStyle w:val="Heading2"/>
        <w:numPr>
          <w:ilvl w:val="1"/>
          <w:numId w:val="1"/>
        </w:numPr>
        <w:rPr/>
      </w:pPr>
      <w:bookmarkStart w:id="10" w:name="__RefHeading___Toc4213754_2142443653"/>
      <w:bookmarkStart w:id="11" w:name="_Toc3"/>
      <w:bookmarkEnd w:id="10"/>
      <w:r>
        <w:rPr>
          <w:rtl w:val="true"/>
        </w:rPr>
        <w:t>الإطار العام للسورة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تتضمن السورة الدعوة إلى تقوى اللّه تعالى ومراعاة أحكامه، فتبتدئ بحكم الأموال كأموال اليتامى ومهور النساء والإرث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تذكر أحكام الأحوال الشخصية في النكاح والعلاقات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وتصنيف الناس، وعدم ظلم اللّه تعالى، وبيان أنّ الناس ينقسمون إلى كفار يجب جهادهم، ومنافقين يلزم الحذر منهم، ومستضعفين ينبغي مراعاتهم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الدعوة إلى الإيمان وبيان جملة من أحكامه، والنهي عن الضلال والإضلال وأسبابه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رجوع إلى أحكام النساء مرة أخرى لمناسبة سنذكرها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بيان ثواب الإيمان والعمل الصالح والدعوة إليهما والنهي عن العمل غير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أمثلة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كموسى وعيسى ورسول اللّه </w:t>
      </w:r>
    </w:p>
    <w:p>
      <w:pPr>
        <w:pStyle w:val="BookText"/>
        <w:rPr/>
      </w:pPr>
      <w:r>
        <w:rPr>
          <w:rFonts w:ascii="Amiri" w:hAnsi="Amiri" w:eastAsia="Amiri" w:cs="Amiri"/>
          <w:color w:val="111111"/>
          <w:sz w:val="28"/>
          <w:sz w:val="28"/>
          <w:szCs w:val="28"/>
          <w:rtl w:val="true"/>
          <w:lang w:bidi="ar-SA"/>
        </w:rPr>
        <w:t xml:space="preserve">محمد صلوات اللّه عليه وآله وعليهم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وختام السورة في حكم مالي وهو الإرث، كأنه رجوع إلى صدر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محور السورة المباركة هو الأحوال الشخصية والأحكام الاجتماعية والالتزامات المالية، ولذا ابتدأت بالدعوة إلى تقوى اللّه سبحانه بمراعاة أحكامه، وحثّت على التراحم والتضامن، وتخلل كل ذلك أمور تتعلق بالمبدأ والمعاد وموعظة الناس وتحذيرهم من مغبّة مخالفة أوامر اللّه تعالى ونواهيه، ومن هذا المنطلق كان اسم السورة المباركة</w:t>
      </w:r>
      <w:r>
        <w:rPr>
          <w:rFonts w:eastAsia="Amiri" w:cs="Amiri" w:ascii="Amiri" w:hAnsi="Amiri"/>
          <w:color w:val="111111"/>
          <w:sz w:val="28"/>
          <w:szCs w:val="28"/>
          <w:rtl w:val="true"/>
          <w:lang w:bidi="ar-SA"/>
        </w:rPr>
        <w:t xml:space="preserve">. </w:t>
      </w:r>
      <w:bookmarkStart w:id="12" w:name="pg15255_178843"/>
    </w:p>
    <w:p>
      <w:pPr>
        <w:pStyle w:val="Heading2"/>
        <w:numPr>
          <w:ilvl w:val="1"/>
          <w:numId w:val="1"/>
        </w:numPr>
        <w:rPr/>
      </w:pPr>
      <w:bookmarkStart w:id="13" w:name="__RefHeading___Toc4213756_2142443653"/>
      <w:bookmarkStart w:id="14" w:name="_Toc4"/>
      <w:bookmarkEnd w:id="12"/>
      <w:bookmarkEnd w:id="13"/>
      <w:r>
        <w:rPr>
          <w:rtl w:val="true"/>
        </w:rPr>
        <w:t xml:space="preserve">الآية </w:t>
      </w:r>
      <w:r>
        <w:rPr/>
        <w:t>1</w:t>
      </w:r>
      <w:bookmarkEnd w:id="14"/>
    </w:p>
    <w:p>
      <w:pPr>
        <w:pStyle w:val="Heading3"/>
        <w:numPr>
          <w:ilvl w:val="2"/>
          <w:numId w:val="1"/>
        </w:numPr>
        <w:rPr/>
      </w:pPr>
      <w:bookmarkStart w:id="15" w:name="__RefHeading___Toc4213758_2142443653"/>
      <w:bookmarkStart w:id="16" w:name="_Toc5"/>
      <w:bookmarkEnd w:id="15"/>
      <w:r>
        <w:rPr>
          <w:rtl w:val="true"/>
        </w:rPr>
        <w:t>اشارة</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النَّاسُ اتَّقُواْ رَبَّكُمُ الَّذِي خَلَقَكُم مِّن نَّفْسٖ وَٰحِدَةٖ وَخَلَقَ مِنْهَا زَوْجَهَا وَبَثَّ مِنْهُمَا رِجَالًا كَثِيرًا وَنِسَاءً وَاتَّقُواْ اللَّهَ الَّذِي تَسَاءَلُونَ بِهِ وَالْأَرْحَامَ إِنَّ اللَّهَ كَانَ عَلَيْكُمْ رَقِيبًا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والاستغاثة باسم اللّه تعالى؛ لأنه جعل اسمه واسطة بينه وبين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عامة للجميع فقد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برحمات خاصة للمؤمنين في الدنيا والآخرة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للجميع؛ لأنه دعوة إلى الإيمان والعمل الصالح فيدعو الكفار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أنفسكم من عقابه، فخافوا مخالفته ومعصيته وتضييع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خَلَقَكُم مِّن نَّفْسٖ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نوعها وجنسها، وذلك من فضل طينتها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وفرّق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كَثِيرًا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كثيرات، فكلّكم ترجعون إلى هذا الأصل الواحد، فلا فضل لأحدكم على الآخر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بمراعاة حقوق بعضكم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تَسَاءَلُونَ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بعضكم الآخر باللّه، وهذا كناية عن تعظيمه،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تعظّمونه باللسان عبر السؤال كذلك عظّموه بالعمل بتقواه،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الأرحام بعدم قطعها، ويكون ذلك بعدم </w:t>
      </w:r>
    </w:p>
    <w:p>
      <w:pPr>
        <w:pStyle w:val="BookText"/>
        <w:rPr/>
      </w:pPr>
      <w:r>
        <w:rPr>
          <w:rFonts w:ascii="Amiri" w:hAnsi="Amiri" w:eastAsia="Amiri" w:cs="Amiri"/>
          <w:color w:val="111111"/>
          <w:sz w:val="28"/>
          <w:sz w:val="28"/>
          <w:szCs w:val="28"/>
          <w:rtl w:val="true"/>
          <w:lang w:bidi="ar-SA"/>
        </w:rPr>
        <w:t xml:space="preserve">ظلمهم وبإيتاء حقوقهم المالية والاجتماعية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مراقباً لأعمالكم فلا يفوته شيء، فيجازيكم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الأوامر الإلهية قد تتصدر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الأول فهو في العادة إذا كان الغرض الدعوة إلى الإيمان وإلى اللّه تعالى، وأما الثاني فهو في العادة إذا كان لدعوة المسلمين إلى فروع الأحكام الشرعية، كالصلاة والزكاة والحج ونحو ذلك، فإنّ الأحكام وإن كانت عامة فالكفار أيضاً مكلّفون بالفروع كتكليفهم بالأصول، إلاّ أنّ الذي ينتفع بذكر الأحكام إنما هم المسلمون، وأما الكافر فلا يعنيه الحكم الفرعي شيئاً، فلا بد من دعوته إلى الأصل أوّلاً ثم بيان الأحكام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دعوة إلى الأصول أوّلاً ومن ثَمّ الفروع، ولذا صدّرها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طاعته فلا يُعصى، وأن يذكر فلا يُنسى، وأن يُشكر فلا يُكفر</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وهذا بيان لأعلى مصاديق التقوى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 هذا،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تكراراً، بل الأولى للترغيب، لذلك جاء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للترهيب لذلك جاء بلفظ الجلالة، كما قيل، أو الغرض من الأولى الدعوة إلى تقواه؛ لأنه بدأ </w:t>
      </w:r>
    </w:p>
    <w:p>
      <w:pPr>
        <w:pStyle w:val="BookText"/>
        <w:rPr/>
      </w:pPr>
      <w:r>
        <w:rPr>
          <w:rFonts w:ascii="Amiri" w:hAnsi="Amiri" w:eastAsia="Amiri" w:cs="Amiri"/>
          <w:color w:val="111111"/>
          <w:sz w:val="28"/>
          <w:sz w:val="28"/>
          <w:szCs w:val="28"/>
          <w:rtl w:val="true"/>
          <w:lang w:bidi="ar-SA"/>
        </w:rPr>
        <w:t>النعم بخلقكم، ومن الثانية الدعوة إليها في مقابل انتفاعكم باسمه، أو الأولى دعوة إلى شكر المنعم بإطاعته وترك معصيته بالتذكير بأنه الربّ الخالق، ومن الثانية الدعوة إلى مراعاة حقوق الأرحام، فكما تجب تقواه لحقوقه تعالى كذلك تجب تقواه فيما جعله من حقوق للأرحام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الحفظ،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أنفسكم من عقابه أو احفظوا أنفسكم من مخالفته، وحيث يلازم ذلك الخوف، لذا كثر استعمال التقوى بمعنى الخوف منه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خَلَقَكُم مِّن نَّفْسٖ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هذا الوصف بيان أنّ اللّه تعالى قادر، فلا بد لكم من أن تخشوه، وأيّ قادر أقدر من الذي خلقكم كلكم من شخص واحد فقط ثم كثّره بالتناسل؟ فهل يعجز عن عقابكم لو خالفتموه؟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إنه المنعم عليكم، وأصل النعم هو إيجادكم، فلا بد لكم من إطاعته شكراً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 هذا كالمقدمة للدعوة إلى رعاية حقوق الناس وخاصة الأرحام، فإنكم جميعاً من أصل واحد، فعليكم أن يرحم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فبمعنى أنّ حواء هي من جنس آدم، فكلاهما من البشر، ويتفرع على ذلك أنّ واجبات وحقوق الرجل والمرأة متماثلة إلاّ فيما استثني، وقاعدة الاشتراك في التكليف معروفة، فالواجبات والمحرمات، وكذا الأحكام الوضعية أدلتها عامة تشمل كلا الجنسين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مهمة ملقاة على عاتق الرجل تختلف عن مهمة المرأة، ولذلك </w:t>
      </w:r>
    </w:p>
    <w:p>
      <w:pPr>
        <w:pStyle w:val="BookText"/>
        <w:rPr/>
      </w:pPr>
      <w:r>
        <w:rPr>
          <w:rFonts w:ascii="Amiri" w:hAnsi="Amiri" w:eastAsia="Amiri" w:cs="Amiri"/>
          <w:color w:val="111111"/>
          <w:sz w:val="28"/>
          <w:sz w:val="28"/>
          <w:szCs w:val="28"/>
          <w:rtl w:val="true"/>
          <w:lang w:bidi="ar-SA"/>
        </w:rPr>
        <w:t>كان هناك بعض التفاوت والاختلاف بين تكوين الرجل والمرأة ليتناسبالتكوين مع التشريع، فإنّ الخالق حكيم، لذا تطابق تشريعه مع تكوينه، كما مرّ في أوائل سورة آل عمران، فللرجل مهمة تناسب تكوينه، وللمرأة مهمة تناسب تكوينها، ولكن مع ذلك فهناك توازن في الحقوق والواجبات،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 وَلِلرِّجَالِ عَلَيْهِنَّ دَرَجَةٌ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وهذه الدرجة هي أنّ الرجل مدير للأسرة وله القيمومة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معنى ذلك استبداد الرجل وغمط المرأة حقوقها، وقد مرّ التفصيل في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كيفية خلقها منه فلم تتعرّض الآية لبيانها، فلا بد من مراجعة الروايات لمعرفتها، فبعضها دلت على أنها خلقت من ضلعه الأيسر، وهي متطابقة مع روايات روتها العامة، وأخرى دلت على أنها خلقت من فاضل طينته، والجمع بينها هو ما دل عليه خبر مروي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خلقت؟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الطينة التي فضلت من ضلعه الأيسر</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التي دلت على خلق حواء من ضلع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محمولة على التقية، أو على أنها خلقت من طينة ضلع من أضلاعه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مِنْهُمَا رِجَالًا كَثِيرًا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 كثيرات، وهذا دليل قدرته وعظمته، فهذا العدد الذي لا يمكن حصره من الناس وبمختلف الألوان وصنوف اللغات ونحو ذلك كلّهم مرجعهم إلى إنسان واحد، والذي </w:t>
      </w:r>
      <w:bookmarkStart w:id="17" w:name="pg15255_178847"/>
    </w:p>
    <w:p>
      <w:pPr>
        <w:pStyle w:val="BookText"/>
        <w:rPr/>
      </w:pPr>
      <w:bookmarkEnd w:id="17"/>
      <w:r>
        <w:rPr>
          <w:rFonts w:ascii="IRNazanin" w:hAnsi="IRNazanin" w:eastAsia="IRNazanin"/>
          <w:color w:val="111111"/>
          <w:sz w:val="28"/>
          <w:sz w:val="28"/>
          <w:szCs w:val="28"/>
          <w:rtl w:val="true"/>
          <w:lang w:bidi="fa-IR"/>
        </w:rPr>
        <w:t>خلقت زوجته منه</w:t>
      </w:r>
      <w:r>
        <w:rPr>
          <w:rFonts w:eastAsia="IRNazanin" w:cs="IRNazanin"/>
          <w:color w:val="111111"/>
          <w:sz w:val="28"/>
          <w:szCs w:val="28"/>
          <w:rtl w:val="true"/>
          <w:lang w:bidi="fa-IR"/>
        </w:rPr>
        <w:t>.</w:t>
      </w:r>
    </w:p>
    <w:p>
      <w:pPr>
        <w:pStyle w:val="Heading3"/>
        <w:numPr>
          <w:ilvl w:val="2"/>
          <w:numId w:val="1"/>
        </w:numPr>
        <w:rPr/>
      </w:pPr>
      <w:bookmarkStart w:id="18" w:name="__RefHeading___Toc4213760_2142443653"/>
      <w:bookmarkStart w:id="19" w:name="_Toc6"/>
      <w:bookmarkEnd w:id="18"/>
      <w:r>
        <w:rPr>
          <w:rtl w:val="true"/>
        </w:rPr>
        <w:t xml:space="preserve">كيفية تناسل أولاد آدم </w:t>
      </w:r>
      <w:r>
        <w:rPr>
          <w:rtl w:val="true"/>
        </w:rPr>
        <w:t>(</w:t>
      </w:r>
      <w:r>
        <w:rPr>
          <w:rtl w:val="true"/>
        </w:rPr>
        <w:t>عليه السلام</w:t>
      </w:r>
      <w:r>
        <w:rPr>
          <w:rtl w:val="true"/>
        </w:rPr>
        <w:t>)</w:t>
      </w:r>
      <w:bookmarkEnd w:id="19"/>
    </w:p>
    <w:p>
      <w:pPr>
        <w:pStyle w:val="BookText"/>
        <w:rPr/>
      </w:pPr>
      <w:r>
        <w:rPr>
          <w:rFonts w:ascii="Amiri" w:hAnsi="Amiri" w:eastAsia="Amiri" w:cs="Amiri"/>
          <w:color w:val="111111"/>
          <w:sz w:val="28"/>
          <w:sz w:val="28"/>
          <w:szCs w:val="28"/>
          <w:rtl w:val="true"/>
          <w:lang w:bidi="ar-SA"/>
        </w:rPr>
        <w:t xml:space="preserve">والآية في مقام بيان عظمة اللّه تعالى في خلق هذا الخلق الكثير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وحواء، وليست في مقام بيان كيفية التناسل منهما،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الحصر، بل ظهور الآية في أنّ النسل بدأ منهما، أما كيفية ذلك فلا بيان له، فلا بد من مراجعة الروايات في ذلك، وقد دلت الروايات على أنّ اللّه تعالى زوج بعض أولاد آدم بحور عين أنزلهن من السماء، وبعضهم بنساء الجن فتوالدوا، ثم تزاوج أبناء العمومة فبذلك انتشر النوع الإنساني وتكاثر، وفي الكافي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له المجوس وأنهم يقولون نكاح كنكاح ولد آدم وأنهم يحاجّونا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أنتم فلا يحاجونكم به، لمّا أدرك هبة اللّه،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زوّج هبة اللّه، فأهبط اللّه له حوراء، فولدت له أربعة غلمة، ثم رفعها اللّه، فلمّا أدرك ولد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زوّج ولد هبة اللّه، فأوحى اللّه عزّ وجلّ إليه أن يخطب إلى رجل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بنات له على ولد هبة اللّه فزوجهن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روي من تزوج الإخوة والأخوات فيعارضه الروايات التي أنكرت ذلك أشد الإنكار، فلا بد من ردّ علمه إلى أهله أو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الدعوة إلى تقوى اللّه؛ لأنه خالقكم، تأتي الدعوة إلى تقواه؛ لأنكم تعظمونه وتحلفون به، والمعنى أنه يسأل بعضكم بعضاً باللّه كأن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باللّه إلاّ ما فعلت كذا، وذلك دليل على تعظيمكم للّه تعالى، فكما </w:t>
      </w:r>
      <w:bookmarkStart w:id="20" w:name="pg15255_178848"/>
    </w:p>
    <w:p>
      <w:pPr>
        <w:pStyle w:val="BookText"/>
        <w:rPr/>
      </w:pPr>
      <w:bookmarkEnd w:id="20"/>
      <w:r>
        <w:rPr>
          <w:rFonts w:ascii="Amiri" w:hAnsi="Amiri" w:eastAsia="Amiri" w:cs="Amiri"/>
          <w:color w:val="111111"/>
          <w:sz w:val="28"/>
          <w:sz w:val="28"/>
          <w:szCs w:val="28"/>
          <w:rtl w:val="true"/>
          <w:lang w:bidi="ar-SA"/>
        </w:rPr>
        <w:t>تريدون الوصول إلى مطالبكم عبر القسم والسؤال باللّه كذلك ليكن فيالمقابل مراعاتكم لحقوقه تعالى بطاعته، لا أن تستغلّوا اسمه في منافعكم ومصالحكم فقط من دون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علاقتكم باللّه على أساس صحيح دائماً وفي السراء والضراء، لا أن تعظموه حين المصالح وتخالفوه حين الشهوات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213762_2142443653"/>
      <w:bookmarkStart w:id="22" w:name="_Toc7"/>
      <w:bookmarkEnd w:id="21"/>
      <w:r>
        <w:rPr>
          <w:rtl w:val="true"/>
        </w:rPr>
        <w:t xml:space="preserve">انقطاع الأنساب يوم القيامة إلا نسب النبي </w:t>
      </w:r>
      <w:r>
        <w:rPr>
          <w:rtl w:val="true"/>
        </w:rPr>
        <w:t>(</w:t>
      </w:r>
      <w:r>
        <w:rPr>
          <w:rtl w:val="true"/>
        </w:rPr>
        <w:t>صلی اللّه عليه وآله وسلم</w:t>
      </w:r>
      <w:r>
        <w:rPr>
          <w:rtl w:val="true"/>
        </w:rPr>
        <w:t>)</w:t>
      </w:r>
      <w:bookmarkEnd w:id="22"/>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اتقوا الأرحام فلا تقطعوها؛ لأن قطعها سيؤدي إلى ضرركم، فتقوى اللّه عدم عصيانه، وتقوى الأرحام عدم قطعها، وللآية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ورحم المؤمنين بعضهم مع بعض، فعن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رحم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لمعلقة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 واقطع من قطعني، ثم هي جارية بعدها في أرحام المؤمنين، ثم تلا هذه الآية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وذوي أرحامه، وذلك أنّ كل سبب ونسب منقطع يوم القيامة، إلاّ ما كان من سببه ونسبه</w:t>
      </w:r>
      <w:r>
        <w:rPr>
          <w:rStyle w:val="FootnoteAnchor"/>
          <w:rtl w:val="true"/>
        </w:rPr>
        <w:footnoteReference w:id="8"/>
      </w:r>
      <w:r>
        <w:rPr>
          <w:rFonts w:ascii="IRNazanin" w:hAnsi="IRNazanin" w:eastAsia="IRNazanin"/>
          <w:color w:val="111111"/>
          <w:sz w:val="28"/>
          <w:sz w:val="28"/>
          <w:szCs w:val="28"/>
          <w:rtl w:val="true"/>
          <w:lang w:bidi="fa-IR"/>
        </w:rPr>
        <w:t xml:space="preserve">، ولعل المعنى أنه لا أحد ينتفع بنسبه إلاّ النسب المتصل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لا شفاعة تنفع إلا شفاعة الرسول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دلّ القرآن على انقطاع الأنساب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 وهذا إما </w:t>
      </w:r>
    </w:p>
    <w:p>
      <w:pPr>
        <w:pStyle w:val="BookText"/>
        <w:rPr/>
      </w:pPr>
      <w:r>
        <w:rPr>
          <w:rFonts w:ascii="Amiri" w:hAnsi="Amiri" w:eastAsia="Amiri" w:cs="Amiri"/>
          <w:color w:val="111111"/>
          <w:sz w:val="28"/>
          <w:sz w:val="28"/>
          <w:szCs w:val="28"/>
          <w:rtl w:val="true"/>
          <w:lang w:bidi="ar-SA"/>
        </w:rPr>
        <w:t>بمعنى عدم نفع النسب مع بقائه،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أنسباء إلاّ أنه لا نفع لذلك النسب،وإما بمعنى انتفاء النسب من أصله؛ وذلك لكون هذا النسب تكويناً خاصاً بالدنيا، فقد دلّت الأدلة على أنّ اللّه تعالى خلق الناس أجمع قبل هذا العالم من طينات مختلفة، فلا ارتباط بينهم ولا نسب في العوالم السابقة، وإنما في هذا العالم وبحكمته أخرج بعضهم من صلب بعض، فإذا قامت القيامة يحشر الناس بطيناتهم الأصلية، والتي لم يكن بينها ارتباط ونسب، فالنسب منتفٍ من أساسه،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 الحقيقي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ويستثنى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بتخصيص الآية بالروايات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نافع من جهة، وغير منقطع تكويناً، بمعنى بقائه واقعاً من جهة أخرى، وذلك لخلق أرواح المؤمنين من طينة عليين مع خلق أجسام الرسول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طينة عليين أيضاً، فكان هناك ارتباط بين الطينتين في أصل الخلق، ويحشرون بها، فيبقى الارتباط، وعليه فنسبه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الآخرة يكون خاصاً بالمؤمنين، سواء كانوا من الذرية في الدنيا أم لا، فتأمل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تنفع شفاعة إلاّ لو قرنت بشفاعة الرسول وآله، فتبدأ الشفاعة من المؤمنين، وتلك الشفاعة تجعل المشفوع قابلاً لشفاعة أهم، وهكذا تترقى الشفاعات إلى أن تصل إلى قابلية المشفوع له لينال شفاعة الرسول وآله، وبشفاعتهم يصير قابلاً لدخول الجنة، مثلاً مذنب يحتاج الى غفران ذنبه، فيأذن اللّه لجاره المؤمن أن يشفع له، وبهذه الشفاعة يترقى إلى قابلية شفاعة أعلى فيشفع له عالم متقٍ، فيترقى لقابلية شفاعة أهم فيشفع له نبي، فيترقى لقابلية الشفاعة الكبرى فيشفع له الرسول وآله مثلاً، وكذلك الشفاعة لرفع الدرجات، وما ذكرناه مقتضى الجمع بين الأخبار </w:t>
      </w:r>
    </w:p>
    <w:p>
      <w:pPr>
        <w:pStyle w:val="BookText"/>
        <w:rPr/>
      </w:pPr>
      <w:r>
        <w:rPr>
          <w:rFonts w:ascii="Amiri" w:hAnsi="Amiri" w:eastAsia="Amiri" w:cs="Amiri"/>
          <w:color w:val="111111"/>
          <w:sz w:val="28"/>
          <w:sz w:val="28"/>
          <w:szCs w:val="28"/>
          <w:rtl w:val="true"/>
          <w:lang w:bidi="ar-SA"/>
        </w:rPr>
        <w:t>الكثيرة في الشفاعة، وقد أشرنا إليه في شرح أصول الكافي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آخر، وهو أن تكون عطفاً على محلّ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تساءلون باللّه وبالأرحام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وبالرحم إلاّ ما فعلت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بعض النحاة عليه بأن عطف الاسم الظاهر على الضمير المتصل المجرور من غير تكرار حرف الجر لغة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وذلك لوروده في الكلام الفصيح كما ورد كثيراً في الصحيفة السجادية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تكرار حرف الجر، وعليه فيجوز في اللغة العطف على لفظ الضمير، كما يجوز العطف على محله،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 على محل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محل نصب على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إشراف علمه تعالى على كل شيء، فيعلم بأعمال العباد كلها؛ لأنّ الرقيب هو الحفيظ الذي يراقب التصرفات، والغرض التحذير مما يوجب سخطه؛ لأنه عالم وسيجازي على ذلك العمل،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مجرد الحفظ، بل حفظ الأعمال لإصلاح موارد الخلل والفساد أو ضبطها</w:t>
      </w:r>
      <w:r>
        <w:rPr>
          <w:rFonts w:eastAsia="Amiri" w:cs="Amiri" w:ascii="Amiri" w:hAnsi="Amiri"/>
          <w:color w:val="111111"/>
          <w:sz w:val="28"/>
          <w:szCs w:val="28"/>
          <w:rtl w:val="true"/>
          <w:lang w:bidi="ar-SA"/>
        </w:rPr>
        <w:t xml:space="preserve">! </w:t>
      </w:r>
      <w:bookmarkStart w:id="23" w:name="pg15255_178851"/>
    </w:p>
    <w:p>
      <w:pPr>
        <w:pStyle w:val="Heading2"/>
        <w:numPr>
          <w:ilvl w:val="1"/>
          <w:numId w:val="1"/>
        </w:numPr>
        <w:rPr/>
      </w:pPr>
      <w:bookmarkStart w:id="24" w:name="__RefHeading___Toc4213764_2142443653"/>
      <w:bookmarkStart w:id="25" w:name="_Toc8"/>
      <w:bookmarkEnd w:id="23"/>
      <w:bookmarkEnd w:id="24"/>
      <w:r>
        <w:rPr>
          <w:rtl w:val="true"/>
        </w:rPr>
        <w:t xml:space="preserve">الآيتان </w:t>
      </w:r>
      <w:r>
        <w:rPr/>
        <w:t>2</w:t>
      </w:r>
      <w:r>
        <w:rPr>
          <w:rtl w:val="true"/>
        </w:rPr>
        <w:t>-</w:t>
      </w:r>
      <w:r>
        <w:rPr/>
        <w:t>3</w:t>
      </w:r>
      <w:bookmarkEnd w:id="25"/>
    </w:p>
    <w:p>
      <w:pPr>
        <w:pStyle w:val="Heading3"/>
        <w:numPr>
          <w:ilvl w:val="2"/>
          <w:numId w:val="1"/>
        </w:numPr>
        <w:rPr/>
      </w:pPr>
      <w:bookmarkStart w:id="26" w:name="__RefHeading___Toc4213766_2142443653"/>
      <w:bookmarkStart w:id="27" w:name="_Toc9"/>
      <w:bookmarkEnd w:id="26"/>
      <w:r>
        <w:rPr>
          <w:rtl w:val="true"/>
        </w:rPr>
        <w:t>اشارة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وَءَاتُواْ الْيَتَٰمَىٰ أَمْوَٰلَهُمْ وَلَا تَتَبَدَّلُواْ الْخَبِيثَ بِالطَّيِّبِ وَلَا تَأْكُلُواْ أَمْوَٰلَهُمْ إِلَىٰ أَمْوَٰلِكُمْ إِنَّهُۥ كَانَ حُوبًا كَبِيرًا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أَلَّا تُقْسِطُواْ فِي الْيَتَٰمَىٰ فَانكِحُواْ مَا طَابَ لَكُم مِّنَ النِّسَاءِ مَثْنَىٰ وَثُلَٰثَ وَرُبَٰعَ فَإِنْ خِفْتُمْ أَلَّا تَعْدِلُواْ فَوَٰحِدَةً أَوْ مَا مَلَكَتْ أَيْمَٰنُكُمْ ذَٰلِكَ أَدْنَىٰ أَلَّا تَعُولُواْ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احفظوها لهم وانفقوها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الذين فقدوا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ملكوها بإرث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نهى اللّه تعالى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أموالكم، وهو الرديء الذي تعافه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أموالهم، وهو الجيد الذي ترغب إليه النفوس، فتأخذون جيد أموالهم وتعطونهم بدلاً منه الرديء من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أَمْوَٰلَهُمْ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تخلطوا اموالهم بأموالكم فتأكلونهما جميعاً من غير تعويض لهم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 التبديل والأكل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شناعته ومن حيث عقابه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النكاح باليتيمات مظنة أكل أموالهن وعدم إعطائهن حقوقهن بسبب ضعفهن وعدم وجود ناصر لهن،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 أَلَّا 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تراعوا العدل في أموالهنّ وحقوقهنّ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اليتيمات، فعليكمأن لا تتزوجوهن، بل تزوجوا غيرهن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اليتيمات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وَثُلَٰثَ وَرُبَٰعَ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اثنين اثنين، وثلاث ثلاث، وأربع أربع، أي بملاحظة المجموع من الرجال، فالمعنى كل واحد يحق له أن يتزوج اثنتين أو ثلاثاً أو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اطمأننتم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والنفقة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لا قَسم لهنّ، فمراعاة العدل فيهن سهل جداً عكس الحرائر،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بواحدة أو بملك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تميلوا إلى الباطل بأن تجوروا على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الْيَتَٰمَىٰ أَمْوَٰلَهُمْ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بهذه الآية صرف أموال اليتامى عليهم بالمعروف، فالإيتاء هنا بمعنى الصرف والإنفاق، وأما قوله في الآية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فَادْفَعُواْ إِلَيْهِمْ أَمْوَٰلَهُمْ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تسليم تلك الأموال إليهم؛ لانتهاء الحجر عليهم، فلا تكرار في الآيتين، فاليتيم في صغره بحاجة إلى النفقة من مأكل ومشرب ومسكن ونحو ذلك، وحيث مات أبوه فنفقته من أمواله، ولا يصحّ التقتير عليهم أو عدم إنفاق أموالهم عليهم بحجة حفظ تلك الأموال أو التورع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الولي الشرعي أو الوصي أو القيم أن ينفق عليهم بالمعروف بلا إسراف ولا تقتير، وفي ذلك حفظهم ورعايتهم وحفظ أموالهم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تَتَبَدَّلُواْ الْخَبِيثَ بِالطَّيِّبِ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إذا وجدتم أموالهم أجود وأحسن من أموالكم قمتم بعمليةالاستبدال، زاعمين أنكم لم تأكلوا أموالهم، بل عوضتموها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خداع لليتيم أو الشهود بعد أن يصل إلى سنّ البلوغ والرشد، حيث قد يعلم بمقدار أمواله، فيعطى الرديء، على أنه ماله ولا يتمكن من المطالبة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الباب استعمالات متعددة، وبعضها يناسب المقام هنا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يستعمل في المطاوعة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 المراد هنا عدم صعوبة التبديل، بل يتمّ الأمر بكل سهولة؛ لكون المالك صغيراً لا يعي شيئاً ولا يمكنه إثبات حقّه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في العمل المتكرّر في مهل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الشرب جرعة بعد جرعة، فلعل التبدّل هنا يكون بالتدريج وشيئاً فشيئاً؛ نظراً لطول مدة الوصاية على اليتيم، واختلاف أملاك الوصي بالجودة أو الرداءة، مما يطمعه في التبديل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بمعنى الاستفعال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ولا تستبدلوا أموالهم، أي لا تطلبوا البدل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اللغوي، وهو الرديء الذي تعافه النفوس، ويقابله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الجيّد الذي تميل الطباع إليه وترغب فيه النفوس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العمل الخبيث، وهو أكل تلك الأموال بالحرام، والعمل الطيب وهو حفظ تلك الأول، فالمعنى التحذير من أكل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المعنى الأول </w:t>
      </w:r>
    </w:p>
    <w:p>
      <w:pPr>
        <w:pStyle w:val="BookText"/>
        <w:rPr/>
      </w:pPr>
      <w:r>
        <w:rPr>
          <w:rFonts w:ascii="Amiri" w:hAnsi="Amiri" w:eastAsia="Amiri" w:cs="Amiri"/>
          <w:color w:val="111111"/>
          <w:sz w:val="28"/>
          <w:sz w:val="28"/>
          <w:szCs w:val="28"/>
          <w:rtl w:val="true"/>
          <w:lang w:bidi="ar-SA"/>
        </w:rPr>
        <w:t>أقرب إلى سياق الآية؛ لئلا يكون تكراراً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أَمْوَٰلَهُمْ إِلَىٰ أَمْوَٰلِكُمْ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وذلك بأن يضمّ أموالهم إلى أمواله فيأكلها بالتدريج، وهذا نهي عن أكل أموالهم، وإنما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الحالة الشائعة هي التدريج في أكل أموالهم وبطريقة غير محسوسة، إذ أكل أموالهم دفعة واحدة ينكشف فوراً فيمكن مطالبة اليتيم به بعد بلوغه ورشده، لكن الأكل التدريجي يمنع انكشاف الأكل؛ وذلك لأنّ أولياء اليتامى لا يفرزون مصارف الأيتام عن النفقات المشتركة، لصعوبة ذلك جداً بأن يكون مأكل ومشرب وحوائج اليتيم منفصلة في كل شيء، فإنّ ذلك من الصعوبة بمكان، بل أجاز اللّه تعالى أن يشتركوا في المصارف المشتركة ويقتطع من أموالهم بمقدار نفقاتهم، مثلاً لو كانت أسرة من خمسة أشخاص واليتيم سادسهم، فإنه يقسّم المأكل الذي يطبخ في البيت على ستة أقسام وتكون حصة اليتيم من النفقة السدس مثلاً، ليكون اليتيم كأحد أفراد الأسرة، فلا يشعر باليتم والظلم والفرز، لكن هنا قد يخدع الشيطان بعض ضعاف النفوس فيقتطع من أموال اليتيم أكثر من نفقته، وبالتدريج يضم أموال اليتيم إلى أمواله تحت عنوان أنه يصرفها على اليتيم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من يستولي على أموال الأيتام دفعة فيغصبها ويأكلها قبل بلوغهم، وهذا ما بيّنته الآية السادسة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تَأْكُلُوهَا إِسْرَافًا وَبِدَارًا أَن يَكْبَرُواْ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تكرار في الآيتين، بل بيان لحالتين مختلفتين في أكل أموال اليتامى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إِنَّهُۥ كَانَ حُوبًا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وتسميته بذلك لكونه مزجوراً عنه</w:t>
      </w:r>
      <w:r>
        <w:rPr>
          <w:rStyle w:val="FootnoteAnchor"/>
          <w:rtl w:val="true"/>
        </w:rPr>
        <w:footnoteReference w:id="11"/>
      </w:r>
      <w:r>
        <w:rPr>
          <w:rFonts w:ascii="Amiri" w:hAnsi="Amiri" w:eastAsia="Amiri" w:cs="Amiri"/>
          <w:color w:val="111111"/>
          <w:sz w:val="28"/>
          <w:sz w:val="28"/>
          <w:szCs w:val="28"/>
          <w:rtl w:val="true"/>
          <w:lang w:bidi="ar-SA"/>
        </w:rPr>
        <w:t xml:space="preserve">، وقد يؤخذ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والمسكنة</w:t>
      </w:r>
      <w:r>
        <w:rPr>
          <w:rStyle w:val="FootnoteAnchor"/>
          <w:rtl w:val="true"/>
        </w:rPr>
        <w:footnoteReference w:id="12"/>
      </w:r>
      <w:r>
        <w:rPr>
          <w:rFonts w:ascii="Amiri" w:hAnsi="Amiri" w:eastAsia="Amiri" w:cs="Amiri"/>
          <w:color w:val="111111"/>
          <w:sz w:val="28"/>
          <w:sz w:val="28"/>
          <w:szCs w:val="28"/>
          <w:rtl w:val="true"/>
          <w:lang w:bidi="ar-SA"/>
        </w:rPr>
        <w:t>، فلعلّ استعمال الحوب هنا بدلاً عن الذنب للإشعار بأنّ الآكل يضرّ نفسه من حيث يريد نفعها، فتبعة هذا العمل ستلحقه بفقره ومسكنته أو في ذريته،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ضِعَٰفًا خَافُواْ عَلَيْهِمْ</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أَمْوَٰلَ الْيَتَٰمَىٰ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ويكثر الآن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يُبتلى الظالم بمشاكل جمة، فكأنها أثر وضعي لأعماله، وعقوبة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بيّن اللّه تعالى في الآية السابقة حكم أموال الأيتام، يبيّن في هذه الآية حكم النكاح باليتيمات، وحيث إنهن لا أب لهن فاحتمال ظلمهن في النكاح والحياة الزوجية أكبر من غيرهن، فيحتمل تزويجها بغير الكفؤ لها، أو التزوج بها طمعاً في أموالها لأكلها، أو عدم مراعاة حقوقها بعد الزواج بها، فلذا بينت هذه الآية حكم النكاح باليتيمات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يعلم من نفسه أنه لا يظلمهن ويؤدي إليهن حقوقهن، فلا بأس عليه في أن يتزوجهن، وهذا ما يستفاد من مفهوم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يخاف عدم مراعاة حقهن فعليه أن يُعرض عن الزواج بهن، وذلكبأن يتزوّج غيرهن بالعدد الذي يطيب له، شرط أن لا يتجاوز الأربع مع مراعاة العدل في القَسم، وأما لو خاف من نفسه عدم مراعاة العدل فعليه أن يكتفي بواحدة، وكذا تجوز له الإماء، إذ لا قسم لهن ومراعاة العدل فيهن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الاطمئنان لا مجرد الاحتمال، وذلك بأن يعرف الإنسان من نفسه غلبة الهوى عليه وعدم قوة نفسه على مقاومة المغريات، فعليه أن يغلق على نفسه منافذ الشيطان، بأن يبتعد عن الشيء الذي قد يوقعه في الحرام، فقد يكون الشيء جائزاً في نفسه ولا تبعة في تركه، لكن لو أقدم الإنسان عليه فإنه تترتب عليه أحكام إلزامية بحيث يعصي اللّه تعالى لو لم يراعها، فعليه أن يحتاط ويترك ذلك الجائز إلى بديله، ولذا أفتى الفقهاء بكراهة النذر لمن يحتمل عدم وفائه به؛ لأنه قد يوقع نفسه في حرام ٍ كان في غنىً عنه، كمن ينذر التصدق بمال كثير ثم لا تطاوعه نفسه الوفاء به، فقد أوقع نفسه في حرام مخالفة النذر مع أنه كان يمكنه عدم الوقوع فيه بعدم النذر من أصله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النصيب، فإذا استعمل من باب الإفعال كان المراد إعطاء ذي الحق نصيبه، لذا كان الإقساط عدلاً،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وإذا استعمل من المجرد كان بمعنى منع ذي الحق نصيبه فكان ظلماً،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الْقَٰسِطُونَ فَكَانُواْ لِجَهَنَّمَ حَطَبًا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وحيث يلزم إعطاء نصيب الأيتام من الأموال، كما يلزم إعطاء الزوجةنصيبها من القَسْم، لذلك كان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أحسن من استعمال كلمة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الكلام في ارتباط هذا المقطع بالشرط، فأي ربط بين الخوف من عدم مراعاة العدل في الأيتام وبين تعدد الزوجات؟ وللمفسرين هنا وجوه،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الآية إيجازاً بليغاً، وهو نهي عن الزواج باليتيمات خوفاً من غمطهن حقوقهن، بل استبدال ذلك بالزواج بغيرهن بالعدد الذي يرغب فيه الرجل إلى حدّ الأربع، فالمعنى إن خفتم عدم مراعاة حقوق اليتيمات إن تزوّجتم بهن، فلا تتزوجوهن، بل تزوجوا غيرهن من سائر النساء بالعدد الذي ترغبون فيه إلى أربع هذا اذا تمكنتم من مراعاة العدل بينهن، وإلا فاكتفوا بواحدة وبما شئتم من ملك اليمين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أمر بالزواج بهن لمراعاة العدل في أموالهن، بمعنى أنكم إذا خفتم أن تأكلوا أموال اليتيمات لو تزوجهن غيركم، فتزوجوهن أنتم؛ لتبقى الأموال تحت حوزتكم، إذ عادة الأملاك التي بحوزة أحد الزوجين يتصرف فيها الآخر أيضاً بطيب نفس المالك، مثلاً لو كان لليتيمة بيت فلو تزوجها رجل فلا مانع لها من أن يسكن معها في ذلك البيت، فإذا رأى الوصي مثلاً أنّ اليتيمة لو تزوجت غيره أغواه الشيطان بعدم تسليمها بيتها وأكله، فعليه أن يتزوجها ويسلّمها بيتها، لكن باعتبارها زوجته فلا تمانع من سكنه معها في ذلك البيت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ويخطر بالبال وجه آخر على سبيل الاحتمال واللّه العالم، وهو أنّاليتيم لا تتمكن أمّه عادة من حفظ أمواله، فتكون تلك الأموال معرضة للنهب، فعلى المؤمنين السعي لحفظ تلك الأموال، وأفضل الطرق للحفظ هو الزواج من الأرملة أمّ اليتيم، فيكون اليتيم في رعاية زوج الأم، فيعتبره كأولاده، ويحفظ أمواله، والزواج بالأرامل يكون عادة الزواج الثاني أو الثالث أو الرابع، وقلّما تكون الزوجة الأولى أرملة، فعلى هذا الاحتمال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الذكور والإناث،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وَثُلَٰثَ وَرُبَٰعَ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اثنتين اثنتين، أو ثلاثاً ثلاثاً، أو أربعاً أربعاً، أي نوع الرجال يتزوجون هكذا، فكل واحد من الرجال يتزوج اثنتين أو ثلاثاً أو اربعاً، وليس المراد أنّ كل واحد يتزوج هذا العدد حتى يتوهم أنه إباحة للزواج بثمانٍ مثلاً،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القوم الدار مثنى وثلاث ورباع، حيث معناه أنّ بعضهم دخل بصورة ثنائية وبعضهم بصورة ثلاثية وبعضهم بصورة رباعية،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استمرار التخيير يعني من له زوجتان إذا شاء أن يتزوج بثلاث فيمكنه ذلك، وكذا من له ثلاث إذا أراد أن يتزوج الرابعة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ومعناها العدد، ولذا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فانكحوا العدد الذي يطيب لكم، ثم بيّن موصوف ذلك العدد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لذوي العقول،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لغيرهم عادة، ولو كان الموصول وصفاً لذوي العقول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وهنا حيث كان المراد الوصف وهو العدد لذا جيء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p>
    <w:p>
      <w:pPr>
        <w:pStyle w:val="BookText"/>
        <w:rPr/>
      </w:pPr>
      <w:r>
        <w:rPr>
          <w:rFonts w:ascii="Amiri" w:hAnsi="Amiri" w:eastAsia="Amiri" w:cs="Amiri"/>
          <w:color w:val="111111"/>
          <w:sz w:val="28"/>
          <w:sz w:val="28"/>
          <w:szCs w:val="28"/>
          <w:rtl w:val="true"/>
          <w:lang w:bidi="ar-SA"/>
        </w:rPr>
        <w:t>واستعمال المصدر بدلاً عن اسم الذات إنما هو لإفادة المبالغة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المعنى الطِيْب بمعنى الطَيِّب، ليكون إشارة إلى أنه لا ينحصر الاستلذاذ في نكاح اليتيمات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الحكم هنا إرشادي؛ لئلا يقع في حرام ظلمهن، فليس الزواج بهن مع خوف عدم مراعاة العدل حراماً، بل يمكنه الزواج، فإن لم يراع العدل كان ذلك حراماً، وقد ثبت في علم أصول الفقه أنّ مقدمة الحرام ليست بحرام إذا لم تكن مقدمة موصلة وكان الاختيار باقياً بعد فعل المقدمة، ومعنى الإرشاد هنا هو التحذير من الوقوع في الحرام بالتحذير عن مقدماته وإرشاد الإنسان إلى ترك تلك المقدمات؛ لئلا يصل به الأمر إلى الوصول إلى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المطلوب بين الزوجات هو في القَسم، بمعنى تقسيم الليالي بينهن بالسوية، وأن ينفق عليهن بمقدار شأنهن مع قدرته، فلا يشترط التساوي في النفقة؛ لأن العدل هو إعطاء كل ذي حقٍ حقه، وحق المرأة النفقة بمقدار شأنها مع استطاعته، فلو كان له زوجتان فعليه أن ينفق عليهما بمقدار شأنهما، ولا يلزم التساوي بينهما، فقد يكون شأن إحداهما أعلى من شأن الأخرى، أو إذا أراد الزيادة عن النفقة، نعم الأفضل أن يراعي المساواة أيضاً، مضافاً إلى العدل في النفقة؛ وذلك لأنّ بين العدل والمساواة عموماً من وجه، فقد يقتضي العدل المساواة، وقد يكون العدل في التفضيل، فراتب المدير أعلى من راتب العامل مثلاً، وذلك من العدل رغم أنه ليس </w:t>
      </w:r>
    </w:p>
    <w:p>
      <w:pPr>
        <w:pStyle w:val="BookText"/>
        <w:rPr/>
      </w:pPr>
      <w:r>
        <w:rPr>
          <w:rFonts w:ascii="Amiri" w:hAnsi="Amiri" w:eastAsia="Amiri" w:cs="Amiri"/>
          <w:color w:val="111111"/>
          <w:sz w:val="28"/>
          <w:sz w:val="28"/>
          <w:szCs w:val="28"/>
          <w:rtl w:val="true"/>
          <w:lang w:bidi="ar-SA"/>
        </w:rPr>
        <w:t>من المساواة، وعليه فالفقير الذي لا يتمكن من الإنفاق على زوجته لا بأسبأن يتزوج الثانية مثلاً؛ لأنّ عدم إنفاقه عليهما ليس ظلماً، بل عجز عن الامتثال، والعجز بعدم القدرة من مسقطات التكليف، نعم هناك مسألة أخرى هي انشغال ذمته بالنفقة فتكون ديناً عليه يجب تسديدها متى ما تمكن، كحال كل 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التساوي في المحبة القلبية ليس من مصاديق العدل، بحيث لو أحب إحداهما أكثر من الأخرى كان ظالماً، كلاّ،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يراد به العدل في المحبة</w:t>
      </w:r>
      <w:r>
        <w:rPr>
          <w:rStyle w:val="FootnoteAnchor"/>
          <w:rtl w:val="true"/>
        </w:rPr>
        <w:footnoteReference w:id="18"/>
      </w:r>
      <w:r>
        <w:rPr>
          <w:rFonts w:ascii="Amiri" w:hAnsi="Amiri" w:eastAsia="Amiri" w:cs="Amiri"/>
          <w:color w:val="111111"/>
          <w:sz w:val="28"/>
          <w:sz w:val="28"/>
          <w:szCs w:val="28"/>
          <w:rtl w:val="true"/>
          <w:lang w:bidi="ar-SA"/>
        </w:rPr>
        <w:t>، وذلك ليس بلازم، بل غير ممكن عادة، فإن مقدار المحبة وشدتها ليست باختيارية عادة، نعم أصل المحبة قد تكون اختيارية باختيارية مقدماتها، لكن مقدارها ودرجتها ليست كذلك عادة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الخوف من عدم العدل بين الحرائر سبب للاكتفاء بواحدة، لكن إن احتاج الرجل إلى الاستمتاع فيمكنه اتخاذ الجواري، إذ قد لا تكفيه الواحدة، وهو مع ذلك يخاف من عدم العدل لو تزوج بالثانية، فحينئذٍ يمكنه الاستمتاع بملك اليمين من غير خوف، وليس ذلك بمعنى ظلم الجواري، فاللّه تعالى منزّه عن تشريع حكم فيه ظلم للبشر، بل ذلك بسبب عدم وجود حق القَسم في الجواري، فمراعاة العدل فيهن سهل، والمراد هنا وطؤهنّ بالملك، وأما الزواج بهن فسيأتي حكمه في الآية </w:t>
      </w:r>
      <w:bookmarkStart w:id="28" w:name="pg15255_178861"/>
    </w:p>
    <w:p>
      <w:pPr>
        <w:pStyle w:val="BookText"/>
        <w:rPr/>
      </w:pPr>
      <w:bookmarkEnd w:id="28"/>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ثم بعد ذلك شرّع اللّه النكاح المنقطع من غير اشتراطه بالقَسم ولا بالنفقة،فيمكن لهذا اتخاذ الزوجات المنقطعات بما طاب له، وسيأتي تفصيله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فََٔاتُوهُنَّ أُجُورَهُنَّ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الاكتفاء بالواحدة أو 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 بمعنى أنه لو اكتفى بواحدة فلا يقع في مظالم عدم العدل بين الزوجات، وذلك لأن القضية سالبة بانتفاء الموضوع، ومع ذلك يبقى احتمال ظلم الرجل لزوجته الوحيدة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الميل عن الحق، وأصله بمعنى النقصان، فكأن الظالم ينقص حق المظلوم</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213768_2142443653"/>
      <w:bookmarkStart w:id="30" w:name="_Toc10"/>
      <w:bookmarkEnd w:id="29"/>
      <w:r>
        <w:rPr>
          <w:rtl w:val="true"/>
        </w:rPr>
        <w:t>حول تعدد الزوجات</w:t>
      </w:r>
      <w:bookmarkEnd w:id="30"/>
    </w:p>
    <w:p>
      <w:pPr>
        <w:pStyle w:val="BookText"/>
        <w:rPr/>
      </w:pPr>
      <w:r>
        <w:rPr>
          <w:rFonts w:ascii="Amiri" w:hAnsi="Amiri" w:eastAsia="Amiri" w:cs="Amiri"/>
          <w:color w:val="111111"/>
          <w:sz w:val="28"/>
          <w:sz w:val="28"/>
          <w:szCs w:val="28"/>
          <w:rtl w:val="true"/>
          <w:lang w:bidi="ar-SA"/>
        </w:rPr>
        <w:t>ثم إنّ هناك بحوثاً متعددة حول تشريع تعدد الزوجات، وقد كثرت الكتابات حوله، ونشير باختصار إلى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الزوجات يشترك الرجل والمرأة، فالزوجة الثانية مثلاً امرأة تزوجت برغبتها، فلا يصح القول بأنّ التعدد ظلم للمرأة، فإنّ ذلك تخصيص اللوم بأحد المتشاركين في الفعل، وهذا أسلوب غير عقلائي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المنتفع الأكبر في تشريع تعدد الزوجات هن النساء؛ لأن فُرَص الزواج للرجال متوفرة عادة وفي جميع ظروفهم وأحوالهم وأعمارهم، لكن ظروف الزواج لا تتوفر عادة للأرامل والنساء الكبار إلاّ بأن تُتَّخَذ زوجة ثانية عادة، فهذا التشريع خدمة لهن أكثر مما هو نفع للرجال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وإن دبّر أمور المواليد بحيث يتقارب عدد المواليد منالذكور والإناث، إلاّ أنّ تعرض الرجال للموت المبكّر أكثر من تعرّض النساء؛ نظراً لخطورة العمل وكثرة السفر والحروب والآفات وغيرها التي تقتل من الرجال أكثر، فلذا كانت نسبة النساء عادة أكثر من نسبة الرجال، والاقتصار على واحدة سبب بقاء الكثير من النساء من غير أزواج، فتشريع التعدد حلّ لمعظلتهن قبل أن يكون حلاً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التعدد حاجة ضرورية للمجتمعات الإنسانية، فإنّ الدول التي تمنع عنه يكثر فيها اتخاذ الأخدان، وقد رأيت في إحصائية أنّ أكثر المتزوجين في إحدى الدول الأروبية لهم عشيقات، وفي ذلك ظلم لهنَّ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أنهنَّ يقمن بوظائف الزوجة من غير حقوق الزوجية لهن، ومن جهة الشعور بالإثم ومخالفة الفطرة بالزنا والنظرة الدونية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مصلحة حفظ الأنساب أهم؛ لابتناء أهم الأمور الاجتماعية على الأنساب لذلك لم يشرّع اللّه تعالى تعدد الأزواج، مضافاً إلى منافاته لطبيعة تكوين الرجل والمرأة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تصرف بعض الرجال، وتجاوزهم للحدود الشرعية بالنسبة إلى الزوجة الأولى أو الثانية لا ربط له بالتشريع، فرب تشريع مفيد وصحيح يتمّ استغلاله من بعض ضعاف النفوس، فحتى العبادات قد يتخذها البعض وسيلة للدنيا بالرياء والسمعة، وهكذا في كثير من القوانين الوضعية، فاستغلال البعض لحكم صحيح لا يعني ضرورة إلغاء ذلك الحكم، بل لا بد من تربية المجتمع من جهة، وتطبيق القوانين الرادعة من جهة أخرى، بغية الوصول إلى مجتمع سليم يبتني على قوانين صحيحة وتطبيق سليم</w:t>
      </w:r>
      <w:r>
        <w:rPr>
          <w:rFonts w:eastAsia="Amiri" w:cs="Amiri" w:ascii="Amiri" w:hAnsi="Amiri"/>
          <w:color w:val="111111"/>
          <w:sz w:val="28"/>
          <w:szCs w:val="28"/>
          <w:rtl w:val="true"/>
          <w:lang w:bidi="ar-SA"/>
        </w:rPr>
        <w:t xml:space="preserve">. </w:t>
      </w:r>
      <w:bookmarkStart w:id="31" w:name="pg15255_178863"/>
    </w:p>
    <w:p>
      <w:pPr>
        <w:pStyle w:val="Heading2"/>
        <w:numPr>
          <w:ilvl w:val="1"/>
          <w:numId w:val="1"/>
        </w:numPr>
        <w:rPr/>
      </w:pPr>
      <w:bookmarkStart w:id="32" w:name="__RefHeading___Toc4213770_2142443653"/>
      <w:bookmarkStart w:id="33" w:name="_Toc11"/>
      <w:bookmarkEnd w:id="31"/>
      <w:bookmarkEnd w:id="32"/>
      <w:r>
        <w:rPr>
          <w:rtl w:val="true"/>
        </w:rPr>
        <w:t xml:space="preserve">الآيات </w:t>
      </w:r>
      <w:r>
        <w:rPr/>
        <w:t>4</w:t>
      </w:r>
      <w:r>
        <w:rPr>
          <w:rtl w:val="true"/>
        </w:rPr>
        <w:t>-</w:t>
      </w:r>
      <w:r>
        <w:rPr/>
        <w:t>6</w:t>
      </w:r>
      <w:bookmarkEnd w:id="33"/>
    </w:p>
    <w:p>
      <w:pPr>
        <w:pStyle w:val="Heading3"/>
        <w:numPr>
          <w:ilvl w:val="2"/>
          <w:numId w:val="1"/>
        </w:numPr>
        <w:rPr/>
      </w:pPr>
      <w:bookmarkStart w:id="34" w:name="__RefHeading___Toc4213772_2142443653"/>
      <w:bookmarkStart w:id="35" w:name="_Toc12"/>
      <w:bookmarkEnd w:id="34"/>
      <w:r>
        <w:rPr>
          <w:rtl w:val="true"/>
        </w:rPr>
        <w:t>اشارة</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وَءَاتُواْ النِّسَاءَ صَدُقَٰتِهِنَّ نِحْلَةً فَإِن طِبْنَ لَكُمْ عَن شَيْءٖ مِّنْهُ نَفْسًا فَكُلُوهُ هَنِئًا مَّرِئًا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أَمْوَٰلَكُمُ الَّتِي جَعَلَ اللَّهُ لَكُمْ قِيَٰمًا وَارْزُقُوهُمْ فِيهَا وَاكْسُوهُمْ وَقُولُواْ لَهُمْ قَوْلًا مَّعْرُوفًا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الْيَتَٰمَىٰ حَتَّىٰ إِذَا بَلَغُواْ النِّكَاحَ فَإِنْ ءَانَسْتُم مِّنْهُمْ رُشْدًا فَادْفَعُواْ إِلَيْهِمْ أَمْوَٰلَهُمْ وَلَا تَأْكُلُوهَا إِسْرَافًا وَبِدَارًا أَن يَكْبَرُواْ وَمَن كَانَ غَنِيًّا فَلْيَسْتَعْفِفْ وَمَن كَانَ فَقِيرًا فَلْيَأْكُلْ بِالْمَعْرُوفِ فَإِذَا دَفَعْتُمْ إِلَيْهِمْ أَمْوَٰلَهُمْ فَأَشْهِدُواْ عَلَيْهِمْ وَكَفَىٰ بِاللَّهِ حَسِيبًا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أيها الأزواج وأيها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صَدُقَٰتِهِنَّ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توقع عوض، فإنّ ذلك حقهنَّ فرضه اللّه عطية لهنَّ، ولا يحق لكم ابتزازهن ليتنازلن عن مهورهن،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 من غير جبر أو 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عَن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طابت نفوسهن بالتنازل عنه، وذلك لا يكون عادة إلاّ حين حسن المعاشرة ومراعاة حقوقهن،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سائغاً وهو ما يستلذه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غصة، بل محمود العاقبة، كناية عن إباحته بلا ملامة في الدنيا ولا تبعة في الآخرة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قلّ عقله فيفعل ما لا ينبغي، فقد يكون سفيهاً في الأموال، بمعنى عدم معرفته بكيفية التصرف فيها، فيبذرها إلى أن </w:t>
      </w:r>
    </w:p>
    <w:p>
      <w:pPr>
        <w:pStyle w:val="BookText"/>
        <w:rPr/>
      </w:pPr>
      <w:r>
        <w:rPr>
          <w:rFonts w:ascii="Amiri" w:hAnsi="Amiri" w:eastAsia="Amiri" w:cs="Amiri"/>
          <w:color w:val="111111"/>
          <w:sz w:val="28"/>
          <w:sz w:val="28"/>
          <w:szCs w:val="28"/>
          <w:rtl w:val="true"/>
          <w:lang w:bidi="ar-SA"/>
        </w:rPr>
        <w:t xml:space="preserve">تفنى، وقد يكون سفيهاً في الدين، بمعنى انتهاكه لحرمات اللّه تعالى، فلا تعطوهم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الأموال التي يعود نفعها للجميع، سواءكانت أموالهم الخاصة أم أموالكم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جَعَلَ اللَّهُ لَكُمْ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يقيم معاشكم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وَارْزُقُوهُمْ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بإطعامهم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بإعطائهم الكسوة، فإن كانوا ممن تجب نفقته عليكم فمن أموالكم، وإلاّ فمن أموالهم بمقدار حاجتهم،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لاطفوهم في الكلام ولا تخاشنوهم كي لا ينكسر خاطرهم، ولعل من القول المعروف نصحهم وتعليمهم كيفية الإنفاق ليزول سفههم، وهذا يشمل حسن معاشرتهم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اختبروا واستوضحوا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بتتبع أحوالهم في حسن التصرف في المال، وكذا تربيتهم على ذلك قبل بلوغهم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الذي يصلح الإنسان للمباشرة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ءَانَسْتُم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وجدتم عبر المخالطة والمراقبة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طريق الحياة عبرتمكنهم من حفظ أموالهم وتدبيرها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فَادْفَعُواْ إِلَيْهِمْ أَمْوَٰلَهُمْ وَلَا تَأْكُلُوهَا إِسْرَافًا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متجاوزين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مسرعين إلى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يتمكنوا من منعكم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حفظ مال اليتيم عمل، وقد يكون لذلك العمل أجر عرفاً فقد أجاز اللّه تعالى أخذ أجرة 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قوت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بالتدريج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فالأفضل له عدم أخذ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أجر عمله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دَفَعْتُمْ إِلَيْهِمْ أَمْوَٰلَهُمْ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بلوغهم ورشدهم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أبعد عن </w:t>
      </w:r>
    </w:p>
    <w:p>
      <w:pPr>
        <w:pStyle w:val="BookText"/>
        <w:rPr/>
      </w:pPr>
      <w:r>
        <w:rPr>
          <w:rFonts w:ascii="Amiri" w:hAnsi="Amiri" w:eastAsia="Amiri" w:cs="Amiri"/>
          <w:color w:val="111111"/>
          <w:sz w:val="28"/>
          <w:sz w:val="28"/>
          <w:szCs w:val="28"/>
          <w:rtl w:val="true"/>
          <w:lang w:bidi="ar-SA"/>
        </w:rPr>
        <w:t xml:space="preserve">التهمة والخصومة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محاسباً لأعمالكم وكافياً لكم، فلا تتعدوا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النِّسَاءَ صَدُقَٰتِهِنَّ 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عام فلا يقتصر على الأزواج، بل يشمل الأولياء أيضاً، فإنّ المهر دين على الزوج للزوجة، وكثيراً ما يظلمها بعدم إعطائها حقها والتسويف فيه، كما أنّ بعض الآباء يأخذون ذلك المهر لهم ولا يعطونه لبناتهم، فكأنها سلعة عندهم يبيعونها بالمهر جراء ما أنفقوا عليها من ولادتها إلى حين زواجها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المهر صدقة وصداقاً؛ لأنه حق لازم</w:t>
      </w:r>
      <w:r>
        <w:rPr>
          <w:rStyle w:val="FootnoteAnchor"/>
          <w:rtl w:val="true"/>
        </w:rPr>
        <w:footnoteReference w:id="20"/>
      </w:r>
      <w:r>
        <w:rPr>
          <w:rFonts w:ascii="Amiri" w:hAnsi="Amiri" w:eastAsia="Amiri" w:cs="Amiri"/>
          <w:color w:val="111111"/>
          <w:sz w:val="28"/>
          <w:sz w:val="28"/>
          <w:szCs w:val="28"/>
          <w:rtl w:val="true"/>
          <w:lang w:bidi="ar-SA"/>
        </w:rPr>
        <w:t>، أو هو مشتق من الصِدق المقابل للكذب، فلعله لأجل أنّ الرجل يعد المرأة بالمهر فيكون تصديق قوله بتسليمها ذلك المال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عطية بلا توقع عوض</w:t>
      </w:r>
      <w:r>
        <w:rPr>
          <w:rStyle w:val="FootnoteAnchor"/>
          <w:rtl w:val="true"/>
        </w:rPr>
        <w:footnoteReference w:id="21"/>
      </w:r>
      <w:r>
        <w:rPr>
          <w:rFonts w:ascii="Amiri" w:hAnsi="Amiri" w:eastAsia="Amiri" w:cs="Amiri"/>
          <w:color w:val="111111"/>
          <w:sz w:val="28"/>
          <w:sz w:val="28"/>
          <w:szCs w:val="28"/>
          <w:rtl w:val="true"/>
          <w:lang w:bidi="ar-SA"/>
        </w:rPr>
        <w:t>وذلك لأنّ الاستمتاع مشترك بينهما، وليس المهر في مقابل ذلك، بل هو تكريم من اللّه تعالى للمرأة، ورفعها عن كونها بضاعة يتعامل بها، كما كان عليه أهل الجاهلية، فبناء الزواج في الإسلام على سكون النفس والمحبة والرحمة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وذلك لا يتنافى مع ثبوت حقوق لكل من </w:t>
      </w:r>
    </w:p>
    <w:p>
      <w:pPr>
        <w:pStyle w:val="BookText"/>
        <w:rPr/>
      </w:pPr>
      <w:r>
        <w:rPr>
          <w:rFonts w:ascii="Amiri" w:hAnsi="Amiri" w:eastAsia="Amiri" w:cs="Amiri"/>
          <w:color w:val="111111"/>
          <w:sz w:val="28"/>
          <w:sz w:val="28"/>
          <w:szCs w:val="28"/>
          <w:rtl w:val="true"/>
          <w:lang w:bidi="ar-SA"/>
        </w:rPr>
        <w:t>الزوجين،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بمعنى العطية من غير مطالبة</w:t>
      </w:r>
      <w:r>
        <w:rPr>
          <w:rStyle w:val="FootnoteAnchor"/>
          <w:rtl w:val="true"/>
        </w:rPr>
        <w:footnoteReference w:id="24"/>
      </w:r>
      <w:r>
        <w:rPr>
          <w:rFonts w:ascii="Amiri" w:hAnsi="Amiri" w:eastAsia="Amiri" w:cs="Amiri"/>
          <w:color w:val="111111"/>
          <w:sz w:val="28"/>
          <w:sz w:val="28"/>
          <w:szCs w:val="28"/>
          <w:rtl w:val="true"/>
          <w:lang w:bidi="ar-SA"/>
        </w:rPr>
        <w:t>، أو العطية عن طيب النفس</w:t>
      </w:r>
      <w:r>
        <w:rPr>
          <w:rStyle w:val="FootnoteAnchor"/>
          <w:rtl w:val="true"/>
        </w:rPr>
        <w:footnoteReference w:id="25"/>
      </w:r>
      <w:r>
        <w:rPr>
          <w:rFonts w:ascii="Amiri" w:hAnsi="Amiri" w:eastAsia="Amiri" w:cs="Amiri"/>
          <w:color w:val="111111"/>
          <w:sz w:val="28"/>
          <w:sz w:val="28"/>
          <w:szCs w:val="28"/>
          <w:rtl w:val="true"/>
          <w:lang w:bidi="ar-SA"/>
        </w:rPr>
        <w:t>، بمعنى أن يبادر الزوج لإعطاء المهر قبل أن تطالبه زوجته، فيكون أهنأ لها، وأنسب للزوج، عكس كثير من الأزواج حيث يسوّفون فيه ويتماطلون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اشتقاقها من النحل، فكأنها العسل لحلاوتها وعدم توقع شيء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حقاً لهنّ لا ينافي جواز تنازلهنّ عنه أو عن شيء منه؛ لأنّ الناس مسلطون على أموالهم، ويمكن لصاحب الحق إبراء ذمة المدين مهما كان سبب الدين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الغرض من هذا المقطع الحث على الاحتياط في المهور وعدم الضغط على المرأة لتتنازل عنه، كما هو دأب بعض الأزواج، حيث يفتعلون أجواءً غير مناسبة تضطر المرأة معها للتنازل عن حقها في المهر، كمعاملتها بسوء الأخلاق ومنعها عن بعض الأمور المباحة، فيستغل الرجل قيمومته أو حقّه عليها في إكراهها على التنازل، فجاء النهي عن ذلك عبر بيان المشروع من تنازلهن، وهو ما إذا كان عن طيب نفس، وذلك لا يكون إلاّ حينما يُهيّئ الزوج أجواء المحبة والمودة ولا يبخل على المرأة بشيء من حقوقها، ويعاملها بالأعمال الفاضلة والأخلاق الحسنة، وحيث شعرت المرأة بتعلق </w:t>
      </w:r>
    </w:p>
    <w:p>
      <w:pPr>
        <w:pStyle w:val="BookText"/>
        <w:rPr/>
      </w:pPr>
      <w:r>
        <w:rPr>
          <w:rFonts w:ascii="Amiri" w:hAnsi="Amiri" w:eastAsia="Amiri" w:cs="Amiri"/>
          <w:color w:val="111111"/>
          <w:sz w:val="28"/>
          <w:sz w:val="28"/>
          <w:szCs w:val="28"/>
          <w:rtl w:val="true"/>
          <w:lang w:bidi="ar-SA"/>
        </w:rPr>
        <w:t>زوجها بها وتعلّقها به ورأت ضيق ذات يده فإنّ نفسها تطيب عادة عنمهرها أو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أكرهها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بالإكراه الأجوائي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بالتنازل عن مهرها، فلا يحل له شيء منه ويبقى في ذمته،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طيبة نفس منه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بعضه، وهذه هي الحالة الغالبة، وإلاّ فيجوز لها التنازل عن كلّه؛ وذلك لأنّ الأغلب أن يُصرَف شيءٌ من المهر في تهيئة وسائل العيش وأثاث المنزل والعطايا للزوجة من الثياب والزينة ونحوها، أو لأنّ الغالب عدم طيب النفس عن كلّه وإنما عن بعضه، أو الغرض هو حث الأزواج على عدم قبول التنازل عن كلّه، بل إعطاؤها ولو بعضه حتى لو كانت راغبة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لبيان أنّ الرضا القولي وباللسان غير نافع، بل لا بد من الرضا قلباً، ويمكن معرفة الرضا القلبي عن طريقة تعامل الزوج معها وعن طريقة تنازلها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سائغاً مستلذاً، وفي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لا يلحق فيه مشقة ولا يعقب وخامة، وأصله في الطعام،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 الطعام فهو هنيء</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المحمود العاقبة والذي لا يضرّ ولا يؤذي، وأصله </w:t>
      </w:r>
      <w:bookmarkStart w:id="36" w:name="pg15255_178868"/>
    </w:p>
    <w:p>
      <w:pPr>
        <w:pStyle w:val="BookText"/>
        <w:rPr/>
      </w:pPr>
      <w:bookmarkEnd w:id="36"/>
      <w:r>
        <w:rPr>
          <w:rFonts w:ascii="Amiri" w:hAnsi="Amiri" w:eastAsia="Amiri" w:cs="Amiri"/>
          <w:color w:val="111111"/>
          <w:sz w:val="28"/>
          <w:sz w:val="28"/>
          <w:szCs w:val="28"/>
          <w:rtl w:val="true"/>
          <w:lang w:bidi="ar-SA"/>
        </w:rPr>
        <w:t>من مِرئَ الماء بمعنى انسيابه في المريء من غير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والكلمتان للدلالة على كونه مباحاً لا محذور فيه، فهما كناية عنترخيص بلا مذمة ولا تبعة، لا في الدنيا ولا في الآخرة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213774_2142443653"/>
      <w:bookmarkStart w:id="38" w:name="_Toc13"/>
      <w:bookmarkEnd w:id="37"/>
      <w:r>
        <w:rPr>
          <w:rtl w:val="true"/>
        </w:rPr>
        <w:t>السفه المانع عن التصرف في الأموال</w:t>
      </w:r>
      <w:bookmarkEnd w:id="3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أصناف من الناس قليلو العقل، فلا يصح تسليمهم الأموال؛ لأنهم يفسدونها، كما لا يصح منعهم بشكل نهائي عنها؛ لحاجتهم في معيشتهم وأمورهم، فلا بد من مراعاة مصلحة الأموال ومصلحة السفهاء، فمصلحة الأموال تقتضي بقاءها بيد العقلاء ومنعها عن السفهاء؛ لأنّ قوام المجتمع بتلك الأموال، فلا يصح إهدارها، ومصلحة السفهاء تقتضي قضاء حوائجهم بتلك الأموال لا أكثر مع مراعاتهم أخلاقياً وحسن التعامل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قلة العقل، وذلك بأن لا يكون للإنسان ملكة جلب المنافع ودفع المضار، فإنّ العقل هو القوة المعنوية في الإنسان تكون سبباً لجلب المنفعة لنفسه ودفع المضرّة عنه، فالمجنون هو الذي لا يملك هذه القوة، والحدّ المتعارف منه هو الحالة الشائعة في الناس، فإذا كانت القوة ضعيفة أقل من المتعارف كان السفه والحمق والخبل باختلاف الدرجات، وإذا كانت القوة أكثر من المتعارف كان الذكاء والفطنة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الخلل في العقل في جانب من الجوانب لا في كل شؤون الحياة، فلذا كان للسفيه مصاديق متعددة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المالي، بمعنى أن لا يتمكن من التصرف الصحيح في الأموال </w:t>
      </w:r>
    </w:p>
    <w:p>
      <w:pPr>
        <w:pStyle w:val="BookText"/>
        <w:rPr/>
      </w:pPr>
      <w:r>
        <w:rPr>
          <w:rFonts w:ascii="Amiri" w:hAnsi="Amiri" w:eastAsia="Amiri" w:cs="Amiri"/>
          <w:color w:val="111111"/>
          <w:sz w:val="28"/>
          <w:sz w:val="28"/>
          <w:szCs w:val="28"/>
          <w:rtl w:val="true"/>
          <w:lang w:bidi="ar-SA"/>
        </w:rPr>
        <w:t>فيبذّرها ويتلفها على خلاف الموازين العقلائية، وهذا المصداق هو السفيه الفقهي، ويترتب عليه أحكام في الفقه، منها الحجر على أمواله، فلا يمكنهالتصرف فيها إلاّ بوليّ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الديني، بمعنى ارتكاب المحرمات وعدم التورع عنها وهذا أشد أنواع السفه؛ لأنه جلب للشقاء الدائم ومنع النفس عن الرحمة الدائمة،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يَرْغَبُ عَن مِّلَّةِ إِبْرَٰهِيمَ إِلَّا مَن سَفِهَ نَفْسَهُۥ</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لكلا الصنفين، ولذا تمّ الاستشهاد بالآية في روايات متعددة على كلا الصنفين،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الرجل أنّ امرأته سفيهة وولده سفيه مفسد، لا ينبغي له أن يسلّط واحداً منهما على ماله</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من يشرب المسكر فهو سفيه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اليتامى لا تعطوهم أموالهم حتى تعرفوا منهم الرشد</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كونها ملكاً لكم أو ملكاً لهم، فضمير الخطاب إمّا للتغليب، وإما لأنّ نفع المال عائد للمجموع، فالملكية الخاصة قرّرها الإسلام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فَلَكُمْ رُءُوسُ أَمْوَٰلِكُمْ لَا تَظْلِمُونَ وَلَا </w:t>
      </w:r>
    </w:p>
    <w:p>
      <w:pPr>
        <w:pStyle w:val="BookText"/>
        <w:rPr/>
      </w:pPr>
      <w:r>
        <w:rPr>
          <w:rFonts w:ascii="Amiri" w:hAnsi="Amiri" w:eastAsia="Amiri" w:cs="Amiri"/>
          <w:color w:val="111111"/>
          <w:sz w:val="28"/>
          <w:sz w:val="28"/>
          <w:szCs w:val="28"/>
          <w:rtl w:val="true"/>
          <w:lang w:bidi="ar-SA"/>
        </w:rPr>
        <w:t>تُظْلَمُونَ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لكن من الواضح أنّ نفع عموم المال يصل إلى عموم الناس،فلذا لا يجوز للإنسان أن يتلف أمواله بحجة أنها ملكه، فهو يتصرف فيها كما يشاء، وحتى في القوانين الوضعية قد تمنع الدول خروج الأموال؛ لأنّ ذلك يضرّ بالاقتصاد، فلذا نفع كل الأموال يصل إلى كل الناس، وإقرار الملكيات الفردية أيضاً يصب في هذا الاتجاه؛ لأنّ الملكيات الفردية تصب في اتجاه حفظ الأموال وتنميتها بما يعود نفعه للجميع، ولذا فشل الاقتصاد الشيوعي لمّا ألغى الملكيات الفردية بحجة أنّ المال للجميع، لكن ذلك الإلغاء أضرّ بالتنمية فخسر الجميع، كما أنّ الاقتصاد الرأسمالي يبالغ في الملكية الفردية حتى لو أضرّت وسببّت الدُولة بين الأغنياء، مع أنّ الاقتصاد الإسلامي يراعي كلا الجانبين، فمن جهة أقر الملكيات الفردية، ومن جهة أخرى شرّع قوانين تمنع الإضرار بالمجتمع، كمنع الربا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المال لكم فلا تعطوه للسفهاء؛ لأنهم يتلفونه وبذلك تختل معيشتكم، وإن كان المال لهم فلا بد من الحجر عليها بحيث لا يتمكنون من التصرف فيها إلاّ بوليّ شرعيّ، فلذا لا تجوز معاملة هؤلاء إلاّ بعد إذن وليهم، والتفصيل يطلب من كتب الفقه باب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جَعَلَ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 وتشريعي، أي خلقها لمصلحة البشر،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كما شرّع قوانين لحفظ الأموال وتنميتها ومنع فسادها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لإفادة المبالغة ويراد به ما به القيام، أي ما يقيم </w:t>
      </w:r>
    </w:p>
    <w:p>
      <w:pPr>
        <w:pStyle w:val="BookText"/>
        <w:rPr/>
      </w:pPr>
      <w:r>
        <w:rPr>
          <w:rFonts w:ascii="IRNazanin" w:hAnsi="IRNazanin" w:eastAsia="IRNazanin"/>
          <w:color w:val="111111"/>
          <w:sz w:val="28"/>
          <w:sz w:val="28"/>
          <w:szCs w:val="28"/>
          <w:rtl w:val="true"/>
          <w:lang w:bidi="fa-IR"/>
        </w:rPr>
        <w:t>معاش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وَارْزُقُوهُمْ فِيهَا وَاكْسُوهُمْ وَقُولُواْ لَهُمْ قَوْلًا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عدم إعطائهم الأموال لا يعني منعهم عنها نهائياً فذلك ضرر عليهم، بل لا بد من مراعاة حالهم أيضاً، وقضاء حاجتهم بتلك الأموال، فإن كان السفيه واجب النفقة عليكم، فعليكم أن تنفقوا عليه من أموالكم بمقدار حاجته، وإن لم يكن واجب النفقة فعلى وليّه أن ينفق عليه من أمواله التي حجر عليها، فهو لا يحق له أن يتصرف في أمواله لكن من حقه قضاء حوائجه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ارْزُقُوهُمْ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إطعامهم، فإنّ الرزق وإن كان أعم، لكن كثر استعماله في الطعام، وفي هذه الآية يتعيّن المراد به بقرينة مقابلته بالكسوة، وذكر الرزق والكسوة هنا من باب المثال، وإلاّ فاللازم القيام بجميع نفقاتهم وحاجاتهم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أن لا يقتطع من المال قطعة قطعة حتى يفنى، بل يكون الرزق في المال بأن يبقى أصله بالتدبير والاتّجار ونحوه حتى لا ينقص منه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لسفههم معرّضون للزجر والمخاشنة والإهانة، فينكسر خاطرهم، بل لا بد من ملاطفتهم وخاصة إذا كانوا صغاراً، ولعلّ منه الوعد الحسن، وكذا تعليمهم كيفية الإنفاق وحفظ الأموال رجاء زوال سفههم؛ لأنّ السفه قد يكون بسبب الجهل والطيش، فيزول بزوالهما، وما أكثر السفهاء الذين أدّبهم الزمان والتجارب، فقد يكون </w:t>
      </w:r>
    </w:p>
    <w:p>
      <w:pPr>
        <w:pStyle w:val="BookText"/>
        <w:rPr/>
      </w:pPr>
      <w:r>
        <w:rPr>
          <w:rFonts w:ascii="Amiri" w:hAnsi="Amiri" w:eastAsia="Amiri" w:cs="Amiri"/>
          <w:color w:val="111111"/>
          <w:sz w:val="28"/>
          <w:sz w:val="28"/>
          <w:szCs w:val="28"/>
          <w:rtl w:val="true"/>
          <w:lang w:bidi="ar-SA"/>
        </w:rPr>
        <w:t>الجهل من أسباب قلة العقل، ويزول بزوال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كناية عن حسن المعاشرة، وتمّ تغليب القول على الفعل؛ لأنّ حسن المعاشرة عادة يكون عبر الكلام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عرف من الشرع والعقل حسنه، ويقابله المنكر وهو ما لم يعرف منهما حسنه بل أنكراه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الْيَتَٰمَىٰ 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الآية الثانية في حفظ مال اليتامى كما مرّ، وهذه الآية في تسليمهم أموالهم إذا تحققت فيهم قابلية التصرف فيها، وقد اشترطت الآية لذلك 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الشرعي، وهو عادةيتحقق بقابلية المواقعة، وذلك بالإمناء في الأولاد والحيض في النساء، نعم قد تكون هناك حالات قليلة يتأخر الحيض أو الإمناء فهنا دلت الروايات بتحقق البلوغ بالسِن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وهو الاهتداء إلى طريق حفظ الأموال،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الطريق الموصل إلى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وبتحقق هذين الشرطين يجب على من بيده أموال اليتامى تسليم تلك الأموال إليهم ليقوموا هم بشؤونها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تبيّن الآية عدم جواز المسارعة في أكل أموالهم بحيث لا يتمكنون من المطالبة بها بعد بلوغهم، لكن حيث إنّ القائم بشؤون الأموال يقوم بجهد وعمل في حفظها فلا بد من إقرار الأجرة له جرّاء عمله، لكن الأفضل أن لا يأخذ أجرة إن لم يكن محتاجاً، بل يحتسب أجر عمله على اللّه تعالى، </w:t>
      </w:r>
    </w:p>
    <w:p>
      <w:pPr>
        <w:pStyle w:val="BookText"/>
        <w:rPr/>
      </w:pPr>
      <w:r>
        <w:rPr>
          <w:rFonts w:ascii="Amiri" w:hAnsi="Amiri" w:eastAsia="Amiri" w:cs="Amiri"/>
          <w:color w:val="111111"/>
          <w:sz w:val="28"/>
          <w:sz w:val="28"/>
          <w:szCs w:val="28"/>
          <w:rtl w:val="true"/>
          <w:lang w:bidi="ar-SA"/>
        </w:rPr>
        <w:t>وإن كان محتاجاً فأيضاً يقتصر على مقدار حاجته ولا يستوفي أجره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الاختبار والامتحان، فلا يجوز إعطاؤهم الأموال أو منعهم عنها جزافاً وبالظنون، بل لا بد من الاختبار حتى يتبين منهم الرشد والقدرة على حفظها وحسن التعامل معها، وهذا الاختبار لا بد أن يكون من قبل البلوغ، ولذا كانت الغاية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تسليم أموال البالغ الرشيد إليه واجب فوري، فلا يجوز التأخير بحجة الاختبار، فمن باب المقدمة العلمية يجب الاختبار قبل البلوغ حتى يتأكد من رشده بحيث لو بلغ سلّمه ماله فوراً ومن غير 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وجدتم وأبصرتم،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فيه ظِلال الألفة والمخالطة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الأفعال مختلفة من حيث إدراك الإنسان لها، فالخروج من الصغر والحجر يختلف باختلافها، فلذا فرّق الإسلام بين الأعمال بجعل مقياسين للواجبات والحقوق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الشرعي، ويترتب عليه العبادات والعقوبات؛ لأنّ الإنسان في هذا العمر يدرك حسن تلك العبادات وقبح المحرمات والتي تستتبع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مضافاً إلى البلوغ، وذلك في الأمور المالية؛ لأنّ غير الرشيد معرّض لأن يتلف ماله بنفسه بسوء تصرف أو أن ينخدع بالكلام المعسول من شياطين الإنس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وجوب الدفع خاص بأموالهم، فلا يجب دفع سائر </w:t>
      </w:r>
    </w:p>
    <w:p>
      <w:pPr>
        <w:pStyle w:val="BookText"/>
        <w:rPr/>
      </w:pPr>
      <w:r>
        <w:rPr>
          <w:rFonts w:ascii="Amiri" w:hAnsi="Amiri" w:eastAsia="Amiri" w:cs="Amiri"/>
          <w:color w:val="111111"/>
          <w:sz w:val="28"/>
          <w:sz w:val="28"/>
          <w:szCs w:val="28"/>
          <w:rtl w:val="true"/>
          <w:lang w:bidi="ar-SA"/>
        </w:rPr>
        <w:t>الأموال لهم،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فلأنه كان نهياً عن الأعم، فلا تسلموا السفهاء أموالكم ولا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تَأْكُلُوهَا إِسْرَافًا وَبِدَارًا أَن يَكْبَرُواْ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 عن أكل أموال الأيتام كلها، وهذا كالتوطئة لإباحة أخذ الأجرة من أموالهم، فالنهي عن الأكل إنما هو بالإسراف والبدار، وليس نهياً عن اقتطاع أجر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هو تجاوز الحد، ففي المال هو تجاوز الحد في الصرف، أي أكثر من اللازم الذي ينبغي، وفي العمل هو تجاوز الحدّ المباح إلى غير المباح، وفي الأكل هو تجاوز حدّ الشبع بالإفراط في تناول الطعام أو تهيئة الطعام الزائد بحيث يفسد الزائد،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يَٰعِبَادِيَ الَّذِينَ 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مسرعين مبادرين إلى الأكل، ولعل ذلك لأنّ الذي يتقاضى أجراً على عمله يأخذه تدريجياً وحسب المتعارف، مثلاً يقتطع راتباً كل شهر، فلا يحق له أن يأخذ الأجر مقدماً وبخلاف المتعارف، أما الذي يأكل أموال الأيتام فيتسرّع إلى ذلك خوفاً من بلوغهم ومنعهم إياه عن أكل أموالهم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حذراً من كبرهم أو مبادرة كبرهم، فكانه في </w:t>
      </w:r>
    </w:p>
    <w:p>
      <w:pPr>
        <w:pStyle w:val="BookText"/>
        <w:rPr/>
      </w:pPr>
      <w:r>
        <w:rPr>
          <w:rFonts w:ascii="Amiri" w:hAnsi="Amiri" w:eastAsia="Amiri" w:cs="Amiri"/>
          <w:color w:val="111111"/>
          <w:sz w:val="28"/>
          <w:sz w:val="28"/>
          <w:szCs w:val="28"/>
          <w:rtl w:val="true"/>
          <w:lang w:bidi="ar-SA"/>
        </w:rPr>
        <w:t>سباق مع الكبر، فهو يسبق كبر الأيتام عبر أكل أموالهم، ولا يدعهم يسبقونه بكبرهم فيمنعونه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غَنِيًّا 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لحكم أخلاقي وليس لإفادة الوجوب،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الاستحباب، فكما لا يجب على الفقير الأكل بالمعروف، بل يمكنه العمل تطوعاً وبلا أجر، فكذلك لا يجب على الغني الاستعفاف بأن لا يتقاضى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الشرعي هو جواز أخذ الأجر المتعارف على العمل، وهو أجرة المثل، كما هو متعارف في صرف راتب للموظفين في مؤسسات رعاية الأيتام مثلاً، نظير سهم العاملين عليها في الزكاة حيث يصرف لهم راتبهم من الزكاة نفسها، وذلك لأنّ عمل الإنسان محترم، فمنع الناس عن أخذ الأجر سبب لعزوفهم عن الاهتمام بأمر أموال الأيتام، وفي ذلك ضرر كبير عليهم، كما أنّ إيجاب ذلك على الناس من غير أجر ضرر على الناس وتضييع لجهدهم وعملهم، فالتشريع الذي يراعي مصلحة الطرفين كان في جواز أخذ الأجر المتعارف، ولكن مع ذلك يحث القرآن على الأخلاق الفاضلة والأعمال الحسنة حتى لو لم تكن واجبة، فهنا يحث على فعل المعروف واحتساب الأجر على اللّه تعالى، فالغني ينبغي أن لا يتقاضى شيئاً، والفقير ينبغي أن يأخذ أقل من أجره وبمقدار قوته فقط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يجد مؤنة سنته ولو بالتدريج، بأن يكون قادراً علىاكتساب مؤنته ولو بالراتب الشهري أو العمل اليومي فيغطي حاجاته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يملك قوت سنته ولو بالتدريج، كأن يكون له عمل لا يكفيه راتبه، فيضطر إلى إلغاء بعض حاجاته؛ لعدم امتلاكه المال لتغطية نفقاتها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العفة، وهي منع البطن والفرج عن شهواتهما غير المشروعة، بل المشروعة التي لا تليق، وهنا لا يليق بالغني أخذ أجر على رعايته لأموال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القوت وذلك دون أجره، وإنما جاز له ذلك حتى أخلاقياً؛ لأنه بحاجة إلى كسب قوته وقوت عياله، فعليه أن يكدّ، فأمره بمراعاة مال اليتيم سبب لعدم تمكنه من العمل والاكتساب، وفي ذلك إضرار له لولا إباحة اقتطاع قوته من أموالهم، لكن مع ذلك ليحتسب الأجر عند اللّه فليقلل من أجره وليكتف بمقدار قوته، نعم الأفضل له أن ينوي إرجاع ذلك المقدار إليهم عند قدرته واستطاعته، بأن يحسبه قرضاً عليه، ليوفيه اللّه تعالى أجره كاملاً غير منقوص في يوم القيامة،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هو القوت</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يلي شيئاً لليتامى وهو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ما يقيمه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يتقاضى أموالهم، ويقوم في ضيعتهم، فليأكل بقدر حاجته، ولا يسرف، وإن كان ضيعتهم لا تشغله عمّا يعالج لنفسه فلا يرزأنّ أموالهم شيئاً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دَفَعْتُمْ إِلَيْهِمْ أَمْوَٰلَهُمْ فَأَشْهِدُواْ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إرشاد لسدّ باب التهمة والخصومة، فإنّ الأمور المالية يكثر فيها النزاع والاتهام، فلا بد من الإشهاد؛ لئلا يتمكن أحد من فتح باب النزاع سواء كان عن عمد وقصد أم عن جهل ونسيان، فالفاسق الذي يعلم بأنه لا حجة له، بل الحجة عليه لا يفتح باب نزاع خاسر عادة، كما أن الجاهل إذا خاصم يمكن إسكاته بالشهود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ينغّص معروف حافظ مال اليتيم باتهامه ومنازعته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الحساب، بمعنى أنه تعالى يحاسب عباده على أعمالهم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بِنَا حَٰسِبِينَ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فيكون هذا كالتهديد لمن تسوّل له نفسه أكل مال اليتيم أو اتهام الوصي ومطالبته زوراً، وإما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الكفاية كما قيل، أي هو تعالى الكافي، وكأنه تحذير بأنّ الشهود لإثبات الحق الدنيوي، لكن اللّه تعالى شاهد وناظر إلى الأعمال فاحذروه فكفى به شهيداً وجازياً</w:t>
      </w:r>
      <w:r>
        <w:rPr>
          <w:rFonts w:eastAsia="Amiri" w:cs="Amiri" w:ascii="Amiri" w:hAnsi="Amiri"/>
          <w:color w:val="111111"/>
          <w:sz w:val="28"/>
          <w:szCs w:val="28"/>
          <w:rtl w:val="true"/>
          <w:lang w:bidi="ar-SA"/>
        </w:rPr>
        <w:t xml:space="preserve">. </w:t>
      </w:r>
      <w:bookmarkStart w:id="39" w:name="pg15255_178878"/>
    </w:p>
    <w:p>
      <w:pPr>
        <w:pStyle w:val="Heading2"/>
        <w:numPr>
          <w:ilvl w:val="1"/>
          <w:numId w:val="1"/>
        </w:numPr>
        <w:rPr/>
      </w:pPr>
      <w:bookmarkStart w:id="40" w:name="__RefHeading___Toc4213776_2142443653"/>
      <w:bookmarkStart w:id="41" w:name="_Toc14"/>
      <w:bookmarkEnd w:id="39"/>
      <w:bookmarkEnd w:id="40"/>
      <w:r>
        <w:rPr>
          <w:rtl w:val="true"/>
        </w:rPr>
        <w:t xml:space="preserve">الآيات </w:t>
      </w:r>
      <w:r>
        <w:rPr/>
        <w:t>7</w:t>
      </w:r>
      <w:r>
        <w:rPr>
          <w:rtl w:val="true"/>
        </w:rPr>
        <w:t>-</w:t>
      </w:r>
      <w:r>
        <w:rPr/>
        <w:t>10</w:t>
      </w:r>
      <w:bookmarkEnd w:id="41"/>
    </w:p>
    <w:p>
      <w:pPr>
        <w:pStyle w:val="Heading3"/>
        <w:numPr>
          <w:ilvl w:val="2"/>
          <w:numId w:val="1"/>
        </w:numPr>
        <w:rPr/>
      </w:pPr>
      <w:bookmarkStart w:id="42" w:name="__RefHeading___Toc4213778_2142443653"/>
      <w:bookmarkStart w:id="43" w:name="_Toc15"/>
      <w:bookmarkEnd w:id="42"/>
      <w:r>
        <w:rPr>
          <w:rtl w:val="true"/>
        </w:rPr>
        <w:t>اشارة</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لِّلرِّجَالِ نَصِيبٌ مِّمَّا تَرَكَ الْوَٰلِدَانِ وَالْأَقْرَبُونَ وَلِلنِّسَاءِ نَصِيبٌ مِّمَّا تَرَكَ الْوَٰلِدَانِ وَالْأَقْرَبُونَ مِمَّا قَلَّ مِنْهُ أَوْ كَثُرَ نَصِيبًا مَّفْرُوضًا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حَضَرَ الْقِسْمَةَ أُوْلُواْ الْقُرْبَىٰ وَالْيَتَٰمَىٰ وَالْمَسَٰكِينُ فَارْزُقُوهُم مِّنْهُ وَقُولُواْ لَهُمْ قَوْلًا مَّعْرُوفًا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وَلْيَخْشَ الَّذِينَ لَوْ تَرَكُواْ مِنْ خَلْفِهِمْ ذُرِّيَّةً ضِعَٰفًا خَافُواْ عَلَيْهِمْ فَلْيَتَّقُواْ اللَّهَ وَلْيَقُولُواْ قَوْلًا سَدِيدًا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أَمْوَٰلَ الْيَتَٰمَىٰ ظُلْمًا إِنَّمَا يَأْكُلُونَ فِي بُطُونِهِمْ نَارًا وَسَيَصْلَوْنَ سَعِيرًا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تنتقل الآيات إلى بيان أحكام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من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 الْوَٰلِدَانِ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 الإرث النسبي على الولادة والأقربية في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وَلِلنِّسَاءِ نَصِيبٌ مِّمَّا تَرَكَ الْوَٰلِدَانِ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تحرم المرأة من الإرث، والمراد مطلق الذكور والإناث،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قَلَّ مِنْهُ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لئلا يتهاون الناس في القليل أو يمنعوا النساء عن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مقطوعاً أوجبه اللّه تعالى فلا يجوز منع أحد عنه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لأصحاب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يتنازلوا عن بعض حقهم لآخرين ليسوا من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حَضَرَ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وقت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الأقرباء البعداء الذي لا يرثون، والأظهر أنّ المراد الفقراء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وَالْيَتَٰمَىٰ 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الأقرباء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فَارْزُقُوهُم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إعطوهم </w:t>
      </w:r>
    </w:p>
    <w:p>
      <w:pPr>
        <w:pStyle w:val="BookText"/>
        <w:rPr/>
      </w:pPr>
      <w:r>
        <w:rPr>
          <w:rFonts w:ascii="Amiri" w:hAnsi="Amiri" w:eastAsia="Amiri" w:cs="Amiri"/>
          <w:color w:val="111111"/>
          <w:sz w:val="28"/>
          <w:sz w:val="28"/>
          <w:szCs w:val="28"/>
          <w:rtl w:val="true"/>
          <w:lang w:bidi="ar-SA"/>
        </w:rPr>
        <w:t xml:space="preserve">شيئاً منه على سبيل الندب، وذلك فيما لو رضي الورثة الكبار من حصصهم،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 إذ قد يتوقعون شيئاً كثيراً أو يكونخاطرهم مكسوراً بعدم إرثهم أو يتمهم أو مسكنتهم، فإحسانٌ وقولٌ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يحذر اللّه تعالى في إرث الصغار، لئلا يستغل ضعاف النفوس صغرهم فيمنعونهم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ليخافوا عاقبة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إرث الصغار، فكما يخافون على صغارهم من بعدهم ويتوقعون أن يتقي الناس اللّه فيهم، فليتقوا اللّه في صغار الناس، فهؤلاء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تَرَكُواْ مِنْ خَلْفِهِمْ ذُرِّيَّةً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أيتاماً لا يتمكنون من حفظ أموالهم أو بنات ضعيفات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إجحاف الناس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أيتام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مطابقاً للشرع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أَمْوَٰلَ الْيَتَٰمَىٰ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حق سيعاقبون في الدنيا والآخرة، أما الدنيا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النار تحرق لو أكلت كذلك هذه الأموال تضرّهم ولا تنفعهم،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الآخرة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سيحترقون بنار جهنم الملتهبة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شروع في حكم مالي آخر من أهم الأمور الاجتماعية، وهو الميراث، وحيث كان الجاهليون يمنعون النساء والأطفال من الإرث بحجة أنهم لا يكدّون ولا يحاربون، جاءت هذه الآيات لنقض حكم الجاهلية، فدلت الآية على أنّ النساء يرثن كما يرث الرجال، وأنّ الصغار يرثون كما يرث الكبار، مع تحذير شديد على منع الصغار إرثهم والوعيد </w:t>
      </w:r>
    </w:p>
    <w:p>
      <w:pPr>
        <w:pStyle w:val="BookText"/>
        <w:rPr/>
      </w:pPr>
      <w:r>
        <w:rPr>
          <w:rFonts w:ascii="Amiri" w:hAnsi="Amiri" w:eastAsia="Amiri" w:cs="Amiri"/>
          <w:color w:val="111111"/>
          <w:sz w:val="28"/>
          <w:sz w:val="28"/>
          <w:szCs w:val="28"/>
          <w:rtl w:val="true"/>
          <w:lang w:bidi="ar-SA"/>
        </w:rPr>
        <w:t>عليه بالنار، كما تتضمن بيان حكم مستحب في تنازل الورثة عن بعض الإرث لصالح الأقرباء الفقراء الذين لا يرثون وكذا اليتامى والمساكين من غيرالأقرباء، ليكون الأرث أهنأ لهم وأبعد عن الشخاء والبغض، ثم بعد ذلك تأتي الآيات الأخرى لبيان كيفية تقسيم الإرث ونصيب كل واحد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الرجال والنساء لهم نصيب، وكي يتم إيضاح إرث النساء من غير شائبة تأويل أو حمل على خلاف الظاهر فقد تمّ التفصيل وتكرار الحكم، فكما للرجال نصيب كذلك للنساء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حظ وقسط، وتنكيره باعتبار أنّ هذه الآية في مقام بيان أصل الإرث خلافاً للجاهليين الذين كانوا يمنعون النساء من أصل الإرث، وأما مقدار هذا النصيب ففي آيات 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تَرَكَ الْوَٰلِدَانِ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الإرث هو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والقرابة،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للمصداق الأكثر حيث يموت الآباء قبل الأبناء، والمصداق الآخر هو ما ترك الأولاد، أو لعلّهم داخلون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الْأَقْرَبُونَ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أفعل التفضيل، للدلالة على أن الأقرب يمنع الأبعد، فمع وجود ذي قرابة أقرب إلى الميت كالأولاد لا تصل النوبة إلى ذي القرابة الأبعد كالإخوة، وبمضمونه قوله تعالى 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اللَّهِ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وأما التي في سورة </w:t>
      </w:r>
    </w:p>
    <w:p>
      <w:pPr>
        <w:pStyle w:val="BookText"/>
        <w:rPr/>
      </w:pPr>
      <w:r>
        <w:rPr>
          <w:rFonts w:ascii="Amiri" w:hAnsi="Amiri" w:eastAsia="Amiri" w:cs="Amiri"/>
          <w:color w:val="111111"/>
          <w:sz w:val="28"/>
          <w:sz w:val="28"/>
          <w:szCs w:val="28"/>
          <w:rtl w:val="true"/>
          <w:lang w:bidi="ar-SA"/>
        </w:rPr>
        <w:t>الأحزاب، حيث 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بِبَعْضٖفِي كِتَٰبِ اللَّهِ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 فلا ترتبط بالإرث، بل هي في الولاية والخلافة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يتضح لمن راجع سياق الآيتين، وقد ذكرناه في شرح أصول الكافي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قَلَّ مِنْهُ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آخر لكي لايتهاونوا في الأشياء الحقيرة، وكذا لا يمنعوا النساء من الأشياء الجليلة،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يتهاون الناس فيما تقلّ قيمته فلا يقسمونه على أصحابه، وذلك زيغ عن الحق؛ لأنّ الأمور الشرعية تقاس بمثقال ذرة وخاصة في حقوق الناس، وتارة تبخل أنفسهم في الأمور الجليلة فيمنعون صاحب الحق حقه، مع أنهم لا يمانعون من إيصال الحقوق الحقيرة إلى أصحابها، فجاءت الآية لبيان أنه لا بد من إعطاء صاحب الحق حقه سواء كان قليلاً أم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آخر للدلالة على أنه غير قابل للتبديل والتغيير،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القطع، بمعنى أنّ اللّه تعالى قد اقتطع لهم هذا الحق فلا يحق المنع عنه، ويلازم هذا القطع الوجوب الأكيد، ولذا تمّ تفسير المفروض بالواجب وبالثابت،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كونه مفعولاً مطلقاً أو على الحال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أصل فرض الإرث، وليس فيه تعيين نسبة معينة بالخصوص، فيشمل كل موارد الإرث، سواء عيّن اللّه النسبة في جميع الحالات، كإرث الأمّ حيث عيّن لها الثلث تارة والسدس أخرى، أم لم يعيّن النسبة أصلاً، كإرث الأولاد الذكور، أم عيّن تارة ولم يعيّن أخرى، كإرث </w:t>
      </w:r>
      <w:bookmarkStart w:id="44" w:name="pg15255_178882"/>
    </w:p>
    <w:p>
      <w:pPr>
        <w:pStyle w:val="BookText"/>
        <w:rPr/>
      </w:pPr>
      <w:bookmarkEnd w:id="44"/>
      <w:r>
        <w:rPr>
          <w:rFonts w:ascii="Amiri" w:hAnsi="Amiri" w:eastAsia="Amiri" w:cs="Amiri"/>
          <w:color w:val="111111"/>
          <w:sz w:val="28"/>
          <w:sz w:val="28"/>
          <w:szCs w:val="28"/>
          <w:rtl w:val="true"/>
          <w:lang w:bidi="ar-SA"/>
        </w:rPr>
        <w:t>الأب الذي يرث السدس أحياناً، ويرث الباقي أحياناً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تشمل أنواع الإرث من الفرض والردّ، حيث تارة تستوفي السهام كل التركة، وأحياناً يفيض شيء من الإرث بعد تقسيم السهام فيرّد عليهم، كما لو كان للميت بنتان فترثان الثلثين بالفرض، والثلث الباقي بالردّ، كما سيأتي تفصيله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213780_2142443653"/>
      <w:bookmarkStart w:id="46" w:name="_Toc16"/>
      <w:bookmarkEnd w:id="45"/>
      <w:r>
        <w:rPr>
          <w:rtl w:val="true"/>
        </w:rPr>
        <w:t>بطلان التعصيب</w:t>
      </w:r>
      <w:bookmarkEnd w:id="46"/>
    </w:p>
    <w:p>
      <w:pPr>
        <w:pStyle w:val="BookText"/>
        <w:rPr/>
      </w:pPr>
      <w:r>
        <w:rPr>
          <w:rFonts w:ascii="Amiri" w:hAnsi="Amiri" w:eastAsia="Amiri" w:cs="Amiri"/>
          <w:color w:val="111111"/>
          <w:sz w:val="28"/>
          <w:sz w:val="28"/>
          <w:szCs w:val="28"/>
          <w:rtl w:val="true"/>
          <w:lang w:bidi="ar-SA"/>
        </w:rPr>
        <w:t>وفي الآية إبطال التعصيب، بأن يرث الرجال دون النساء أحياناً، كما عليه العامة، مثلاً من مات وخلّف بنتاً وأخاً وأختاً، فعلى مذهب العامة ترث البنت النصف ويرث الأخ النصف الآخر، وذلك يتعارض مع هذه الآية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الأخ مع وجود بنت الميت يتعارض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فالبنت أقرب فلا يرث معها الأخ شيئاً،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تخصيصهم النصف الثاني بالأخ دون الأخت، وهذا يتعارض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وَلِلنِّسَاءِ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أنّ هذه الآية غير منسوخة بآيات تقسيم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التنافي بين مضمونهما، بل هذه الآية في مقام بيان أصل الإرث وتلك الآيات في مقام كيفية التقسيم، فتكون مكملّة وموضحة، ولا يكون النسخ إلا بتغيير الحكم وبيان انتهاء أمده وتشريع حكم جديد، وما روى من النسخ لا بدّ من تأويله بأنه لا يراد منه النسخ المصطلح، بل يراد منه المعنى اللغوي الشامل للتوضيح والتفسير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أُوْلُواْ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حكم ندبي 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منه تربية النفوس على العطاء وعلى </w:t>
      </w:r>
    </w:p>
    <w:p>
      <w:pPr>
        <w:pStyle w:val="BookText"/>
        <w:rPr/>
      </w:pPr>
      <w:r>
        <w:rPr>
          <w:rFonts w:ascii="Amiri" w:hAnsi="Amiri" w:eastAsia="Amiri" w:cs="Amiri"/>
          <w:color w:val="111111"/>
          <w:sz w:val="28"/>
          <w:sz w:val="28"/>
          <w:szCs w:val="28"/>
          <w:rtl w:val="true"/>
          <w:lang w:bidi="ar-SA"/>
        </w:rPr>
        <w:t>مراعاة مشاعر الضعفاء، فقد يجتمع الورثة لتقسيم تركة الميت وخاصة النقود، وقد يأتي آخرون من غير الورثة من فقراء الأقرباء وغير الأقرباء من اليتامي والمساكين، فلا بد من مراعاة حالهم، فإنّ اللّه تعالى تفضّل على الورثة بأن ملّكهم أموال الميت لمجرد قرابتهم معه، وكان سبحانه قادراً على تشريع حرمانهم من الإرث كما حرم القاتل من إرث المقتول، أو تشريع إرث غير الأقرباء كالجيران وسائر المؤمنين، لكنّه خصّ بعض الأقرباء بالإرث لحكمة في ذلك، فعليهم أن يتفضلوا على الضعفاء بأن يعطوهم شيئاً من حصصهم، وفي ذلك زيادة الترابط والتكافل الاجتماعي، ويكون إرثهم أهنأ وأبعد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الفقراء منهم بقرينة حضورهم القسمة وذكرهم مع المساكين واليتامى، ولحن الاستعطاف والاسترحام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فَارْزُقُوهُم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الأظهر إبقاء الآية على إطلاقها، بأن يراد منها مطلق الأقرباء الذين يتوقعون أن يحصلوا على شيء من الإرث حتى لو لم يكونوا فقراء، مثل أحفاد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مات أبوهم قبل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يرثون مع وجود أبناء الميت، فالأقرب يمنع الأبعد، لكن من المحبّذ أن يخصصّ الورثة لهم شيئاً من الإرث، وقد تعارف في بعض الأماكن إعطاؤهم بمقدار سهم أبيهم لو كان حيّاً، فحضورهم القسمة قرينة على توقعهم الإرث لا على فقرهم، وجمعهم مع اليتامى والمساكين أيضاً لأجل اشتراكهم كلهم في التوقع لا في الفقر، فتأمل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فَارْزُقُوهُم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كانت على الوجوب، ثم نسخت مع بقاء </w:t>
      </w:r>
    </w:p>
    <w:p>
      <w:pPr>
        <w:pStyle w:val="BookText"/>
        <w:rPr/>
      </w:pPr>
      <w:r>
        <w:rPr>
          <w:rFonts w:ascii="Amiri" w:hAnsi="Amiri" w:eastAsia="Amiri" w:cs="Amiri"/>
          <w:color w:val="111111"/>
          <w:sz w:val="28"/>
          <w:sz w:val="28"/>
          <w:szCs w:val="28"/>
          <w:rtl w:val="true"/>
          <w:lang w:bidi="ar-SA"/>
        </w:rPr>
        <w:t>الاستحباب، لكن الأظهر عدم الوجوب من الأول وأنّ الآية غير منسوخة، وما روي في النسخ محمول على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الاستحباب بقرائن من نفس الآية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الإعطاء على الحضور، مع أنّ الوارث لا بد من إعطائه حقه سواء حضر أم لا،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تعيين المقدار مع أنه في سائر الورثة قد تمّ التعيين،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إحالته إلى اختيار الورثة، مع أنه لا اختيار لهم فيما فرضه اللّه،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بالقول المعروف، ولا يعبّر بمثل هذا التعبير عن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صاحب الحق يمكنه التنازل عن حقه أو بعض حقه والتصدق به أو هبته، ولا يجوز له ذلك في حق غيره، فلذا يستحب للورثة الكبار التنازل عن بعض حقهم، ولا يجوز لهم إعطاء شيء من سهم الصغار مطلقاً أو من سهم الكبار غير الراضين بهذا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 لخاطرهم المكسور في عدم إرثهم مع كونهم قرابات الميت، أو جبراً ليتمهم ومسكنتهم، كما أنهم قد يتوقعون أكثر من اللازم أو يُلحّون فيضجر منهم الورثة فيخاشنونهم، فتأمر الآية بضبط النفس وعدم زيادة المخاشنة على حرمانهم، بل ليقولوا لهم قولاً حسناً يعرف حسنه الشرع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 من أكل إرث الأيتام الصغار، ويكون هذا التحذير عبر مراحل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العواطف الإنسانية، بأن يقال للذي يريد أكل مال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هل ترضى لأيتامك ذلك، وإذا أكلت مال أيتام الناس فذلك سيرغب الآخرين </w:t>
      </w:r>
    </w:p>
    <w:p>
      <w:pPr>
        <w:pStyle w:val="BookText"/>
        <w:rPr/>
      </w:pPr>
      <w:r>
        <w:rPr>
          <w:rFonts w:ascii="Amiri" w:hAnsi="Amiri" w:eastAsia="Amiri" w:cs="Amiri"/>
          <w:color w:val="111111"/>
          <w:sz w:val="28"/>
          <w:sz w:val="28"/>
          <w:szCs w:val="28"/>
          <w:rtl w:val="true"/>
          <w:lang w:bidi="ar-SA"/>
        </w:rPr>
        <w:t>بأكل أموال أيتامك في المستقبل، ولا يجدون حينذاك من يدافع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الضرر الدنيوي بأنه كأكل النار يضر ولا ينفع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الضرر الأخروي بنار جهنم وسعيرها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من سبب الضرر أو المكروه، فالخشية من اللّه بمعنى الخوف منه؛ لأنه قادر على العقاب، والخشية من العمل؛ لأنه سبب نزول المكروه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خوف يشوبه تعظيم أو تهويل، والمراد الخشية من عملهم بأكل مال اليتيم؛ لأنه سبب المكروه على ذريتهم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مدلول عليه بالكلام، أي ليخشوا عملهم بأكل مال اليتيم، وليس المراد خشيتهم من اللّه تعالى؛ لأنه مذكور في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في مقام تحريك عواطفهم تجاه الورثة الأيتام، فإنّ الإنسان قد لا ينزجر بالنهي ولا بالأدلة العقلية، لكنه قد ينزجر إذا تمّ تحريك عاطفته،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ترضى أن يُظلم أيتامك من بعدك فتؤكل أموالهم؟ ألا تخاف عليهم من بعدك؟ فعليك أن يكون لك نفس الشعور لأيتام الآخرين، وخاصة أيتام قراباتك الذين ورثوا معك لكنك تريد هضمهم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فالأثر الوضعي المترتب على ذلك بأن يكون من يظلم أيتام الناس سيظلم الآخرون أيتامه مستفاد من الروايات لا من نص هذه 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ما ذكرناه، إذ ليس كل آكل لمال اليتيم له ذرية، وقد لا تكون له ذرية ضعيفة، مع أن التحذير والتخويف يشمله أيضاً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وزيادة تصوير لحالة أيتامه، والمراد بعد </w:t>
      </w:r>
      <w:bookmarkStart w:id="47" w:name="pg15255_178886"/>
    </w:p>
    <w:p>
      <w:pPr>
        <w:pStyle w:val="BookText"/>
        <w:rPr/>
      </w:pPr>
      <w:bookmarkEnd w:id="47"/>
      <w:r>
        <w:rPr>
          <w:rFonts w:ascii="Amiri" w:hAnsi="Amiri" w:eastAsia="Amiri" w:cs="Amiri"/>
          <w:color w:val="111111"/>
          <w:sz w:val="28"/>
          <w:sz w:val="28"/>
          <w:szCs w:val="28"/>
          <w:rtl w:val="true"/>
          <w:lang w:bidi="ar-SA"/>
        </w:rPr>
        <w:t>موتهم حيث لا يكونون ليتمكنوا من الدفاع عن حقوق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كانوا أيتاماً أم نساءً أم كباراً لا يتمكنون من الدفاع عن حقوقهم، فشفقة الإنسان على ضعاف ذريته تحركه على مراعاة حقوق أيتام الآخرين، بل وضعاف الورثة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إجحاف الناس لهم وهضمهم حقوقهم بعد موت كافلهم والمدافع عنهم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213782_2142443653"/>
      <w:bookmarkStart w:id="49" w:name="_Toc17"/>
      <w:bookmarkEnd w:id="48"/>
      <w:r>
        <w:rPr>
          <w:rtl w:val="true"/>
        </w:rPr>
        <w:t>الأثر الوضعي لظلم الأيتام</w:t>
      </w:r>
      <w:bookmarkEnd w:id="49"/>
    </w:p>
    <w:p>
      <w:pPr>
        <w:pStyle w:val="BookText"/>
        <w:rPr/>
      </w:pPr>
      <w:r>
        <w:rPr>
          <w:rFonts w:ascii="Amiri" w:hAnsi="Amiri" w:eastAsia="Amiri" w:cs="Amiri"/>
          <w:color w:val="111111"/>
          <w:sz w:val="28"/>
          <w:sz w:val="28"/>
          <w:szCs w:val="28"/>
          <w:rtl w:val="true"/>
          <w:lang w:bidi="ar-SA"/>
        </w:rPr>
        <w:t xml:space="preserve">ثم إنّ الذي يظلم أيتام الناس لا يكون في مأمن من أن ينال الظلم أيتامه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مستقبل الدهر، لجهتين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الذي يبتني على الظلم، سيعم الظلم فيه الجميع حتى الظالم نفسه، فإن لم يتمكنوا منه لقوته ومنعته فسينال الظلم ذريته الضعيفة أو سيناله هو حين ضعفه، كما أنّ الناس قد لا يتفاعلون مع ذرية الظالم ولا يتعاونون معهم في رفع الظلامة عنهم، وغير خفي أنّ بيان الأثر الوضعي التكويني للظلم لا يعني القبول التشريعي لذلك الأثر شرعاً، بل يجب دفع الظلم حتى عن الظالم أو ذريته تطبيقاً للنهي عن المنكر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الروايات على أنّ أثر الظلم تكويناً هو رجوع مثله إلى الظالم أو ذريته، فبالنسبة إلى الظالم قد يكون عقوبة إلهية دنيوية على ظلمه، وأما بالنسبة إلى الذرية فذلك عقوبة للظالم أيضاً وليس عقوبة لها، إذ لا يجوز عقوبة شخص بسبب فعل شخص 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وحيث لم يكن عقوبة للذرية فلا ينافي العدل</w:t>
      </w:r>
      <w:r>
        <w:rPr>
          <w:rFonts w:eastAsia="Amiri" w:cs="Amiri" w:ascii="Amiri" w:hAnsi="Amiri"/>
          <w:color w:val="111111"/>
          <w:sz w:val="28"/>
          <w:szCs w:val="28"/>
          <w:rtl w:val="true"/>
          <w:lang w:bidi="ar-SA"/>
        </w:rPr>
        <w:t xml:space="preserve">. </w:t>
      </w:r>
      <w:bookmarkStart w:id="50" w:name="pg15255_178887"/>
    </w:p>
    <w:p>
      <w:pPr>
        <w:pStyle w:val="BookText"/>
        <w:rPr/>
      </w:pPr>
      <w:bookmarkEnd w:id="50"/>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يُهيّئ الأسباب الظاهرية لكي ينصر المظلوم على الظالم في الدنيا أو يمنع ظلم الظالم، وقد تقتضي المصلحة أن لا يعجّل في نصر المظلوم في الدنيا، بل يتركه إلى الآخرة، وذرية الظالم الآكل لمال اليتيم يتركهم اللّه تعالى ولا يهيّئ الأسباب لمنع ظلمهم، ليس عقوبة لهم، وإنما لعدم المصلحة في تعجيل نصرهم، ولعل المصلحة أن يكون هذا الأثر التكويني رادعاً لكثير من الناس عن ظلم الأيتام، فجمع اللّه تعالى بين النهي والتهديد بعقاب الآخرة وبين الأثر التكويني الوضعي في الدنيا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4213784_2142443653"/>
      <w:bookmarkStart w:id="52" w:name="_Toc18"/>
      <w:bookmarkEnd w:id="51"/>
      <w:r>
        <w:rPr>
          <w:rtl w:val="true"/>
        </w:rPr>
        <w:t>ظلم ذرية الظالم عقوبة له</w:t>
      </w:r>
      <w:bookmarkEnd w:id="52"/>
    </w:p>
    <w:p>
      <w:pPr>
        <w:pStyle w:val="BookText"/>
        <w:rPr/>
      </w:pPr>
      <w:r>
        <w:rPr>
          <w:rFonts w:ascii="Amiri" w:hAnsi="Amiri" w:eastAsia="Amiri" w:cs="Amiri"/>
          <w:color w:val="111111"/>
          <w:sz w:val="28"/>
          <w:sz w:val="28"/>
          <w:szCs w:val="28"/>
          <w:rtl w:val="true"/>
          <w:lang w:bidi="ar-SA"/>
        </w:rPr>
        <w:t>مضافاً إلى أنّ اللّه تعالى قدّر عدم تساوي الناس في الرزق، بل فضّل بعضهم على بعض لمصالح متعددة، منها تنظيم أمور الحياة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الْحَيَوٰةِ الدُّنْيَا وَرَفَعْنَا بَعْضَهُمْ فَوْقَ بَعْضٖ دَرَجَٰتٖ لِّيَتَّخِذَ بَعْضُهُم بَعْضًا سُخْرِيًّا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واختيار من يكون الفقير ومن يكون الغني بيده تعالى، فأي مانع في أن يختار إفقار ذرية الظالم؟ فإنّ ذلك جمع بين سنته تعالى في الحياة في فقر بعض الناس، وبين عقوبة الظالم بذلك، وبين تنبيه وتحذير الناس عن ظلم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هذا التقدير عقوبة للظالم وليس عقوبة لذريته، فلا ينافي العدل، بل هو مطابق للحكمة الإلهية وللموازين العقلية،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يتيماً سلّط اللّه عليه من يظلمه أو على عقبه أو على عقب عقبه ثم تلا الآية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ليخافوا من </w:t>
      </w:r>
    </w:p>
    <w:p>
      <w:pPr>
        <w:pStyle w:val="BookText"/>
        <w:rPr/>
      </w:pPr>
      <w:r>
        <w:rPr>
          <w:rFonts w:ascii="Amiri" w:hAnsi="Amiri" w:eastAsia="Amiri" w:cs="Amiri"/>
          <w:color w:val="111111"/>
          <w:sz w:val="28"/>
          <w:sz w:val="28"/>
          <w:szCs w:val="28"/>
          <w:rtl w:val="true"/>
          <w:lang w:bidi="ar-SA"/>
        </w:rPr>
        <w:t>مغبة عملهم على أيتامهم فليتقوا اللّه في أيتام الناس، هذا في جانب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الكلام، أي لا يكتفوا بعدم الظلم فقط، بل أن يراعوا الأيتام حتى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عليهم أن لا يجحفوا مع الأيتام لا في قول ولا في عمل،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السليم الصحيح، وأصله من سدّ الخلل في الجدار ونحوه، سُمّي به القول والعمل بالصحيح؛ لأنه لا خلل فيه، ولعل سبب ذلك أنّ الصغار قد لا يعرفون الموازين ويتكلمون بكلام غير مناسب أو يعملون أعمالاً غير سديدة، فالإنسان لا بد من أن يراعي صغرهم وعدم إدراكهم، وشفقة الإنسان على أولاده كثيراً ما يمنعه من مخاشنتهم، فليكن كذلك بالنسبة إلى الأيتام، فليشفق عليهم كما يشفق على صغاره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أَمْوَٰلَ الْيَتَٰمَىٰ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عقوبة الظالم بأكل مال اليتيم، وهي عقوبتان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دنيوية، بعدم انتفاعه بذلك المال، بل يتضرّر به، فهو كآكل النار حيث يريد الانتفاع لكن يتضرر باحتراق فمه وبطنه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يلقيهم اللّه في جهنم وسيحترقون بسعيرها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 لزيادة التشنيع على أكل مال اليتيم، أو هو قيد احترازي مقابل من يأكل بالمعروف بأخذ الأجر لعمله للأيتام كما 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تأكيد للأكل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بعيني، وسمعت بأذني، ولعل الغرض زيادة التشنيع وبيان خساسة عملهم، حيث ينتهكون </w:t>
      </w:r>
    </w:p>
    <w:p>
      <w:pPr>
        <w:pStyle w:val="BookText"/>
        <w:rPr/>
      </w:pPr>
      <w:r>
        <w:rPr>
          <w:rFonts w:ascii="Amiri" w:hAnsi="Amiri" w:eastAsia="Amiri" w:cs="Amiri"/>
          <w:color w:val="111111"/>
          <w:sz w:val="28"/>
          <w:sz w:val="28"/>
          <w:szCs w:val="28"/>
          <w:rtl w:val="true"/>
          <w:lang w:bidi="ar-SA"/>
        </w:rPr>
        <w:t>الحقوق لأجل بطونهم وهذا غاية الضِعة والحقارة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للتمثيل، أي يتضررون ولا ينتفعون كأكل النار، ويمكن أن يكون إشارة إلى مآل ومصير هذا المأكول فهو يتحول إلى نار في الآخرة، وحيث إنّ الأكل الآن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سيأكلون،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المجاز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يتحول إلى نار،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فليس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تجسّم الأعمال، بل من إحضار ما ظلموا فيه وعقابهم به، إذ المال المأكول هو من الأعيان عادة لا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يصلي، أي شعر بحرارة النار وقاساها، وهذا قد يستعمل في الدفء المطلوب في البرد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ءَاتِيكُم بِشِهَابٖ قَبَسٖ لَّعَلَّكُمْ تَصْطَلُونَ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يستعمل في الاحتراق في النار كما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والإتيان بالسين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الأكل في هذه الدنيا وإن كان التحول إلى النار في الآخرة، وأما الاحتراق بنار جهنم ففي الآخرة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الملتهبة المؤججة</w:t>
      </w:r>
      <w:r>
        <w:rPr>
          <w:rFonts w:eastAsia="Amiri" w:cs="Amiri" w:ascii="Amiri" w:hAnsi="Amiri"/>
          <w:color w:val="111111"/>
          <w:sz w:val="28"/>
          <w:szCs w:val="28"/>
          <w:rtl w:val="true"/>
          <w:lang w:bidi="ar-SA"/>
        </w:rPr>
        <w:t xml:space="preserve">. </w:t>
      </w:r>
      <w:bookmarkStart w:id="53" w:name="pg15255_178890"/>
    </w:p>
    <w:p>
      <w:pPr>
        <w:pStyle w:val="Heading2"/>
        <w:numPr>
          <w:ilvl w:val="1"/>
          <w:numId w:val="1"/>
        </w:numPr>
        <w:rPr/>
      </w:pPr>
      <w:bookmarkStart w:id="54" w:name="__RefHeading___Toc4213786_2142443653"/>
      <w:bookmarkStart w:id="55" w:name="_Toc19"/>
      <w:bookmarkEnd w:id="53"/>
      <w:bookmarkEnd w:id="54"/>
      <w:r>
        <w:rPr>
          <w:rtl w:val="true"/>
        </w:rPr>
        <w:t xml:space="preserve">الآيتان </w:t>
      </w:r>
      <w:r>
        <w:rPr/>
        <w:t>11</w:t>
      </w:r>
      <w:r>
        <w:rPr>
          <w:rtl w:val="true"/>
        </w:rPr>
        <w:t>-</w:t>
      </w:r>
      <w:r>
        <w:rPr/>
        <w:t>12</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أَوْلَٰدِكُمْ لِلذَّكَرِ مِثْلُ حَظِّ الْأُنثَيَيْنِ فَإِن كُنَّ نِسَاءً فَوْقَ اثْنَتَيْنِ فَلَهُنَّ ثُلُثَا مَا تَرَكَ وَإِن كَانَتْ وَٰحِدَةً فَلَهَا النِّصْفُ وَلِأَبَوَيْهِ لِكُلِّ وَٰحِدٖ مِّنْهُمَا السُّدُسُ مِمَّا تَرَكَ إِن كَانَ لَهُۥ وَلَدٌ فَإِن لَّمْ يَكُن لَّهُۥ وَلَدٌ وَوَرِثَهُۥ أَبَوَاهُ فَلِأُمِّهِ الثُّلُثُ فَإِن كَانَ لَهُۥ إِخْوَةٌ فَلِأُمِّهِ السُّدُسُ مِن بَعْدِ وَصِيَّةٖ يُوصِي بِهَا أَوْ دَيْنٍ ءَابَاؤُكُمْ وَأَبْنَاؤُكُمْ لَا تَدْرُونَ أَيُّهُمْ أَقْرَبُ لَكُمْ نَفْعًا فَرِيضَةً مِّنَ اللَّهِ إِنَّ اللَّهَ كَانَ عَلِيمًا حَكِيمًا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نِصْفُ مَا تَرَكَ أَزْوَٰجُكُمْ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وَإِن كَانَ رَجُلٌ يُورَثُ كَلَٰلَةً أَوِ امْرَأَةٌ وَلَهُۥ أَخٌ أَوْ أُخْتٌ فَلِكُلِّ وَٰحِدٖ مِّنْهُمَا السُّدُسُ فَإِن كَانُواْ أَكْثَرَ مِن ذَٰلِكَ فَهُمْ شُرَكَاءُ فِي الثُّلُثِ مِن بَعْدِ وَصِيَّةٖ يُوصَىٰ بِهَا أَوْ دَيْنٍ غَيْرَ مُضَارّٖ وَصِيَّةً مِّنَ اللَّهِ وَاللَّهُ عَلِيمٌ حَلِيمٌ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ويعهد إليكم، فوصية اللّه تعالى فرض في الإرث وكيفية تقسيمه، بما تقتضيه المصلحة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فالطبقة الأولى النَسَبية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أَوْلَٰدِكُمْ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الذكر مكلّف بالإنفاق والمصارف دون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معهن 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اثنتان فما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 ثُلُثَا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وذلك بالفرض،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ترك بالفرض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 الميت المباشرين، فلا يشمل الأجداد والجدات،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وَٰحِدٖ مِّنْهُمَا السُّدُسُ 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فيتساوى الأب والأم في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ذكراً أم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صلبه أم من أحفاده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وَوَرِثَهُۥ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حيث لم يكن له وارث نسبي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للميت إخوة، والباقي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الأبوين أو من الأب دون الإخوة من الأم، فكانوا أخوين أو أخاً وأختين أو أربع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للأب، فالإخوة يحجبون الأم لكنهم لا يرثون شيئاً، وفائدته أن خمسة أسداس التركة تكون للأب، وهو ينفق عليهم منها ويرثونها منه لاحقاً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وصية من الميت لا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ذمة الميت حتى لو استوعب المال كله، وحيث عيّن اللّه تعالى مقدار الإرث وأصحابه فلا يحق لكم تغيير ذلك بزعم أنكم تورثون من ينفعكم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الذكور والكبار دون الإناث والصغار أو الأبناء دون الآباء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لا تعلمون الواقع، </w:t>
      </w:r>
    </w:p>
    <w:p>
      <w:pPr>
        <w:pStyle w:val="BookText"/>
        <w:rPr/>
      </w:pPr>
      <w:r>
        <w:rPr>
          <w:rFonts w:ascii="Amiri" w:hAnsi="Amiri" w:eastAsia="Amiri" w:cs="Amiri"/>
          <w:color w:val="111111"/>
          <w:sz w:val="28"/>
          <w:sz w:val="28"/>
          <w:szCs w:val="28"/>
          <w:rtl w:val="true"/>
          <w:lang w:bidi="ar-SA"/>
        </w:rPr>
        <w:t xml:space="preserve">فربّ صغير أنفع لدنياكم وآخرتكم، ورب بنت أنفع من ابن وهكذا،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ءَابَاؤُكُمْ وَأَبْنَاؤُكُمْ لَا 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أَقْرَبُ لَكُمْ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الكل ينفعكم لكن أيهم أكثر نفعاً من غيره؟ وهذه التوصية إنما فُرضت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مِّنَ اللَّهِ إِنَّ اللَّهَ كَانَ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بالمصالح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التعيين وفي غيره، فلذا فرضه هذه الفرائض وبهذا المقدار لكل واحد عنعلم وحكمة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الإرث بالسبب، وهو الزواج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مَا تَرَكَ أَزْوَٰجُكُمْ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زوجاتكم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لَّهُنَّ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أو 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لَهُنَّ وَلَدٌ فَلَكُمُ الرُّبُعُ مِمَّا تَرَكْنَ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يُوصِينَ بِهَا أَوْ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 مِمَّا تَرَكْتُمْ إِن لَّمْ يَكُن لَّكُمْ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أو من غيرهن،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لَكُمْ وَلَدٌ فَلَهُنَّ الثُّمُنُ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الربع أو الثمن يقسّم بين الزوجات الدائمات إن كن متعددات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والزوجان يرثان مع كل طبقات النسب، فلا يحجبهم عن أصل الإرث أحد، ولا يحجبون عنه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إرث الطبقة الثانية في النسب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الميت الذي ترك الإرث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ذا كلالة، وهي القرابة غير الآباء والأبناء،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ذو الكلالة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إرث الإخوة بين كون الميت رجلاً أو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أَوْ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وَٰحِدٖ مِّنْهُمَا السُّدُسُ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والباقي للإخوة من الأبوين أو الإخوة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من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من أخ أو أخت، بأن كانوا اثنين فما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بينهم بالسوية الأنثى مثل الذكر،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تتعدى الثلث فيكون ضرراً على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 كيفيةتقسيم الإرث وفي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فيمهلكم إن خالفتم لكن لا يُهملكم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إرث الإخوة من الأبوين أو الإخوة من الأب سيأتي في آخر السورة، وأما إرث الطبقة الثالثة وهم الأعمام والأخوال، وكذا إرث ضامن الجريرة والمعتق والإمام فقد بينته السنة المطهرة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منه تعالى فرض وعهد يجب تنفيذه،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وَأَوْصَٰنِي بِالصَّلَوٰةِ وَالزَّكَوٰةِ مَا دُمْتُ حَيًّا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 ذَٰلِكُمْ وَصَّىٰكُم بِهِ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للدلالة على أنّ وصية اللّه أحق </w:t>
      </w:r>
      <w:bookmarkStart w:id="56" w:name="pg15255_178894"/>
    </w:p>
    <w:p>
      <w:pPr>
        <w:pStyle w:val="BookText"/>
        <w:rPr/>
      </w:pPr>
      <w:bookmarkEnd w:id="56"/>
      <w:r>
        <w:rPr>
          <w:rFonts w:ascii="Amiri" w:hAnsi="Amiri" w:eastAsia="Amiri" w:cs="Amiri"/>
          <w:color w:val="111111"/>
          <w:sz w:val="28"/>
          <w:sz w:val="28"/>
          <w:szCs w:val="28"/>
          <w:rtl w:val="true"/>
          <w:lang w:bidi="ar-SA"/>
        </w:rPr>
        <w:t>بالاتباع من وصيتكم، ولذا أتم آيات الإرث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وصيتكم إلى حدّ الثلث إنما جازت؛ لأنّ اللّه تعالى أمضاها وشرّع لكم ذلك، فهو المالك الحقيقي العالم بالمصالح والعادل الذي لا يجور، فلا بد لكم من اتّباع تشريعاته وترك عادات الجاهلية والأهواء السقيمة والمصالح الجائرة</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4213788_2142443653"/>
      <w:bookmarkStart w:id="58" w:name="_Toc20"/>
      <w:bookmarkEnd w:id="57"/>
      <w:r>
        <w:rPr>
          <w:rtl w:val="true"/>
        </w:rPr>
        <w:t xml:space="preserve">الآيتان </w:t>
      </w:r>
      <w:r>
        <w:rPr/>
        <w:t>11</w:t>
      </w:r>
      <w:r>
        <w:rPr>
          <w:rtl w:val="true"/>
        </w:rPr>
        <w:t>-</w:t>
      </w:r>
      <w:r>
        <w:rPr/>
        <w:t>12</w:t>
      </w:r>
      <w:bookmarkEnd w:id="58"/>
    </w:p>
    <w:p>
      <w:pPr>
        <w:pStyle w:val="Heading3"/>
        <w:numPr>
          <w:ilvl w:val="2"/>
          <w:numId w:val="1"/>
        </w:numPr>
        <w:rPr/>
      </w:pPr>
      <w:bookmarkStart w:id="59" w:name="__RefHeading___Toc4213790_2142443653"/>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ولا يخفى أن الإرث في القرآن إما بالنسب أو بالسبب، والسبب هو الزواج،فلكل من الزوجين نصيب من إرث الآخر، وأما النسب فالإرث فيه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والقرابة، أما الفرض فهو تعيين نصيب كل وارث بنسبة معينة، والتي تكفلت ببيانه هاتان الآيتان والآية الأخيرة من السورة، وأما القرابة فهو فيما لو زاد الإرث عن السهام، فيُعطى الزائد للأقرب وهذا ما بيّنه اللّه تعالى بقوله 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اللَّهِ إِنَّ اللَّهَ بِكُلِّ شَيْءٍ عَلِيمُ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وبذلك يبطل التعصيب وهو نقل الفائض إلى غير الأقرب، فمثلاً لو مات رجل وخلّف بنتاً وأخاً وأختاً، فترث البنت كل المال، النصف الأول بالفرض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وَٰحِدَةً فَلَهَا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والنصف الثاني بالردّ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يرث الأخ شيئاً؛ لأن البنت أقرب إلى الميت منه، كما أن الآية السابعة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وَلِلنِّسَاءِ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التعصيب أيضاً؛ لأن في التعصيب توريثاً الذكر دون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الأقرباء من حيث حصص الإرث على ثلاثة أقسام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يعيّن له نسبة معينة، كالأولاد الذكور، فهؤلاء يرثون الباقي، </w:t>
      </w:r>
    </w:p>
    <w:p>
      <w:pPr>
        <w:pStyle w:val="BookText"/>
        <w:rPr/>
      </w:pPr>
      <w:r>
        <w:rPr>
          <w:rFonts w:ascii="Amiri" w:hAnsi="Amiri" w:eastAsia="Amiri" w:cs="Amiri"/>
          <w:color w:val="111111"/>
          <w:sz w:val="28"/>
          <w:sz w:val="28"/>
          <w:szCs w:val="28"/>
          <w:rtl w:val="true"/>
          <w:lang w:bidi="ar-SA"/>
        </w:rPr>
        <w:t>أي تعطى السهام المعينة لأصحابها ثم ما يبقى يعطى لهؤلاء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له سهم واحد فقط، كالبنت الواحدة حيث إنّ سهمها النصف، ولم يعيّن لها سهم آخر، فيكون سهمها الثاني هو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له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وأدنى، كالزوجة، فلها الربع إن لم يكن للميت ولد، ولها الثمن إن كان له ولد، فهذا لا يرث أكثر من السهم الأعلى ولا أقل من السهم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والبنت والبنتان من القسم الثاني، أي شُرِّع لهم سهم واحد هو النصف أو الثلثان، ولم يُعيَّن السهم الثاني، فلذا يكون السهم الثاني هو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يبطل العول، وهو أن تكون السهام أكثر من التركة، كما لو ماتت امرأة وخلّفت زوجاً وأختين من الأبوين، فلو كان للزوج النصف وللأختين الثلثان نقصت التركة عن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ليس سهم الأختين الثلثين، بل سهمهما هو ما تبقى؛ وذلك لأنّ اللّه عيّن للأختين سهماً واحداً ولم يعيّن السهم الثاني، فيكون السهم الثاني هو الباقي لا الثلثين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القاعدة العامة في كل موارد الإرث، فلا تعول الفريضة أبداً، وقد بيّنه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وفي الكافي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أترون أنّ الذي أحصى رمل عالج</w:t>
      </w:r>
      <w:r>
        <w:rPr>
          <w:rStyle w:val="FootnoteAnchor"/>
          <w:rtl w:val="true"/>
        </w:rPr>
        <w:footnoteReference w:id="52"/>
      </w:r>
      <w:r>
        <w:rPr>
          <w:rFonts w:ascii="Amiri" w:hAnsi="Amiri" w:eastAsia="Amiri" w:cs="Amiri"/>
          <w:color w:val="111111"/>
          <w:sz w:val="28"/>
          <w:sz w:val="28"/>
          <w:szCs w:val="28"/>
          <w:rtl w:val="true"/>
          <w:lang w:bidi="ar-SA"/>
        </w:rPr>
        <w:t>عدداً، جعل في مالٍ نصفاً ونصفاً وثلثاً</w:t>
      </w:r>
      <w:r>
        <w:rPr>
          <w:rStyle w:val="FootnoteAnchor"/>
          <w:rtl w:val="true"/>
        </w:rPr>
        <w:footnoteReference w:id="53"/>
      </w:r>
      <w:r>
        <w:rPr>
          <w:rFonts w:ascii="Amiri" w:hAnsi="Amiri" w:eastAsia="Amiri" w:cs="Amiri"/>
          <w:color w:val="111111"/>
          <w:sz w:val="28"/>
          <w:sz w:val="28"/>
          <w:szCs w:val="28"/>
          <w:rtl w:val="true"/>
          <w:lang w:bidi="ar-SA"/>
        </w:rPr>
        <w:t>فهذان النصفان ذهبا بالمال، فأين موضع الثلث؟ 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فمن أوّل من أعال الفرائض؟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لما التفّت الفرائض عنده، ودفع بعضها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وما أجد شيئاً هو أوسع من أن أقسّم عليكم هذا المال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على كل ذي حق ما دخل عليه من عول الفرائض، وايم اللّه، لو قدّم ما قدّم اللّه، وأخرّ ما أخر اللّه، ما عالت فريضة،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وأيّها قدّم، وأيها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عن فريضة إلاّ إلى فريضة فهذا ما قدّم اللّه، وأما ما أخّر فكل فريضة إذازالت عن فرضها لم يبق لها إلاّ ما بقي، فتلك التي أخّر، فأما الذي قدّم فالزوج له النصف، فإذا دخل عليه ما يزيله عنه رجع إلى الربع لا يزيله عنه شيء، والزوجة لها الربع، فإذا زالت عنه صارت إلى الثمن، لا يزيلها عنه شيء، والأم لها الثلث فإذا زالت عنه صارت إلى السدس، ولا يزيلها عنه شيء، فهذه الفرائض التي قدّم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أخّر ففريضة البنات والأخوات لها النصف والثلثان، فإذا أزالتهنّ الفرائض عن ذلك لم يكن لهن إلاّ ما بقي، فتلك التي أخّر، فإذا اجتمع ما قدّم اللّه وما أخّر بُدئ بما قدّم اللّه فأعطي حقه كاملاً، فإن بقي شيء كان لمن أخّر، وإن لم يبق شيء فلا شيء له</w:t>
      </w:r>
      <w:r>
        <w:rPr>
          <w:rStyle w:val="FootnoteAnchor"/>
          <w:rtl w:val="true"/>
        </w:rPr>
        <w:footnoteReference w:id="54"/>
      </w:r>
      <w:r>
        <w:rPr>
          <w:rFonts w:ascii="Amiri" w:hAnsi="Amiri" w:eastAsia="Amiri" w:cs="Amiri"/>
          <w:color w:val="111111"/>
          <w:sz w:val="28"/>
          <w:sz w:val="28"/>
          <w:szCs w:val="28"/>
          <w:rtl w:val="true"/>
          <w:lang w:bidi="ar-SA"/>
        </w:rPr>
        <w:t>، وهذا المضمون أيضاً روته العامة عن ابن عباس أيضاً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أَوْلَٰدِكُمْ لِلذَّكَرِ مِثْلُ حَظِّ الْأُنثَيَيْنِ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الأبناء والبنات، وقد دلت السنة القطعية على أنّ الأحفاد يقومون مقام الأولاد في حال عدم وجود الأولاد، فيرثون حصتهم، فلذا ابن البنت يرث حصة أمه، وبنت الابن ترث حصة أبيها</w:t>
      </w:r>
      <w:r>
        <w:rPr>
          <w:rFonts w:eastAsia="Amiri" w:cs="Amiri" w:ascii="Amiri" w:hAnsi="Amiri"/>
          <w:color w:val="111111"/>
          <w:sz w:val="28"/>
          <w:szCs w:val="28"/>
          <w:rtl w:val="true"/>
          <w:lang w:bidi="ar-SA"/>
        </w:rPr>
        <w:t xml:space="preserve">. </w:t>
      </w:r>
      <w:bookmarkStart w:id="61" w:name="pg15255_178897"/>
    </w:p>
    <w:p>
      <w:pPr>
        <w:pStyle w:val="BookText"/>
        <w:rPr/>
      </w:pPr>
      <w:bookmarkEnd w:id="61"/>
      <w:r>
        <w:rPr>
          <w:rFonts w:ascii="Amiri" w:hAnsi="Amiri" w:eastAsia="Amiri" w:cs="Amiri"/>
          <w:color w:val="111111"/>
          <w:sz w:val="28"/>
          <w:sz w:val="28"/>
          <w:szCs w:val="28"/>
          <w:rtl w:val="true"/>
          <w:lang w:bidi="ar-SA"/>
        </w:rPr>
        <w:t>وكان أهل الجاهلية الأولى يمنعون البنت من الإرث؛ لأنها لا تكتسب ولا تحارب ولا تغنم، وأهل الجاهلية المعاصرة يساوون في الإرث بين الأولاد والبنات، وكلاهما زيغ عن الحق وابتعاد عن العدل، فحرمانها عن الإرث ظلم لها، ومساواتها فيه ظلم على إخوتها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213792_2142443653"/>
      <w:bookmarkStart w:id="63" w:name="_Toc22"/>
      <w:bookmarkEnd w:id="62"/>
      <w:r>
        <w:rPr>
          <w:rtl w:val="true"/>
        </w:rPr>
        <w:t>نصيب الأولاد والبنات بين الإسلام وبين جاهليتين</w:t>
      </w:r>
      <w:bookmarkEnd w:id="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العدل أن تعطى نصيبها من الإرث باعتبار قرابتها للميت، فكما لم يكدّ الأولاد في أموال أبيهم كذلك لم تكدّ البنات، فالميراث عطية ونحلةلهم جميعاً باعتبار قرابتهم إلى الميت، هذا من جهة أصل التوريث، وأما من جهة المقدار فإنّ اللّه تعالى أوجب نفقة النساء على الرجال فيجب على الزوج أن ينفق على زوجته مثلاً، ولم يوجب على المرأة أن تنفق على أحد، فمقابل هذا الحق الذي جعله للنساء على الرجال جعل سهم الابن ضعف سهم البنت،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كما أوجب اللّه تعالى الجهاد على الرجال بما يتضمن من مصارف، وجعل عليهم المعقلة، أي دفع العاقلة دية قتل الخطأ، كما جعل للنساء المهر،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ليس عليها جهاد ولا نفقة ولا معقلة، وإنما ذلك على الرجال، ولذلك جعل للمرأة سهماً وللرجل سهمين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المرأة إذا تزوجت أخذت والرجل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الأنثى من عيال الذكر إن احتاجت، وعليه أن يعولها، وعليه نفقتها، وليس على المرأة أن تعول الرجل ولا تُؤخذ بنفقته إن احتاج، فوفّر اللّه تعالى على الرجال لذلك</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 أنّ العدل قد يكون في المساواة، وقد يكون في التفضيل، وهذا أمر جرى عليه العقلاء، فمدير الشركة مثلاً يتقاضى راتباً أعلى من راتب الموظف العادي حتى لو كان عمل الموظف أشق، وليس في ذلك ظلم، بل هو عين العدل، وحيث إنّ النظام الاقتصادي الإسلامي جعل على الرجل تكاليف مالية ولم يجعل تلك التكاليف على المرأة؛ مراعاة للمصلحة ولظروف كل واحد من الرجل والمرأة، في مقابل ذلك ضاعفإرث الابن على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والأساس في ذلك أنّ تكوين المرأة يختلف عن تكوين الرجل، فالمرأة تكويناً عليها الحمل والإرضاع وتربية الأولاد والاهتمام بأمورهم، فلذا حباها اللّه تعالى بزيادة العاطفة والرقة، ورفع اللّه عنها أثقال الكد والكسب، فأوجب نفقتها على الرجل الذي لم تكن مهمته التكوينية الحمل والإرضاع والتربية، فألزمه بالكدّ والعمل لتحصيل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الحقوق المالية، وأما الحقوق الإنسانية، فالكل مشترك فيها كما أنّ الواجبات والمحرمات والوظائف مشتركة بين الجميع إلاّ فيما استثني، وهذا الاستثناء إنما هو لاختلاف التكوين والتركيبة في بعض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هو للاثنتين فما فوق، والتعبير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 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الاثنتين فما زاد تعبير شائع،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دلت على حكم ثلاثٍ فما فوق وسكتت عن حكم الاثنتين، وقد تكفلت لبيانه السنة المطهرة، وقد أجمع المسلمون على أنّ حكمهما حكم الثلاث من غير 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حكم أصل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تستوفي السهام التركة فهو المطلوب، كما لو كان معهن الوالدان، فلهن الثلثان وللوالدين السدسان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تفيض التركة، فهنا يتم ردّ الفائض على أصحاب السهام بنسبة سهامهم، كما لو خلف الميت أباً وبنتين، فللأب السدس، وللبنتين الثلثان، فيفيض سدس، فيرد عليهم بالنسبة، فإنه يجمع الثلثان مع السدس فيكونخمسة أقسام، فأربعة أخماس يرد على البنيتن والخمس يرد على الأب، مثلاً لو كانت التركة ستة دنانير، فللبنتين الثلثان، أربعة دنانير بالفرض، وللأب السدس دينار واحد بالفرض، فلتحصيل النسبة نجمع الأربعة مع الواحد وذلك سهامهم أجمع، فالدينار الزائد يقسّم خمسة أقسام، أربعة منه يرد على البنتين بالقرابة وواحد يرد على الأب بالقرابة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عول، فلا تنقص السهام عن التركة، فلو خلّفت الميتة زوجاً وأبوين وبنتين، فللزوج الربع، وللأبوين السدسان، وليس للبنتين الثلثان حينئذٍ كي تعول الفريضة، بل لهما الباقي كما وضحناه، فلو خلّفت اثني عشر ديناراً، فللزوج الربع وهو ثلاثة دنانير، وللأبوين السدسان وهو أربعة دنانير، وليس للبنتين الثلثان، وهو ثمانية دنانير كي تعول الفريضة، بل لهما الباقي وهو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القول في إرث البنت الواحدة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 لِكُلِّ وَٰحِدٖ مِّنْهُمَا السُّدُسُ مِمَّا تَرَكَ إِن كَانَ لَهُۥ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الأب والأم المباشرين، فلا تشمل الآية الأجداد والجدات؛ وذلك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اللَّهِ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ولدلالة السنة القطعية على أنّ الأجداد هم من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إرث الجد في الطبقة الأولى؛ لأنه لا يطلق عليه الأب إلاّ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ليس بصحيح، بل الجد أب حقيقة، وعدمشمول الآية له لما ذكرناه من أنّ الأقرب يمنع الأبعد ولدلالة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لَهُۥ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كونه ذكراً أم أنثى، واحداً أم أكثر؛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يطلق لغة على الذكر والأنثى، ولذا صدّر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أَوْلَٰدِكُمْ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وَٰحِدٖ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لهما الثلث، حتى لا يتوهم أحد أنّ التقسيم على الأبوين كالتقسيم على الأولاد يأخذ الذكر ضعف الأنثى، بل هذه القاعدة لا تجري في الأبوين، بل قد يتساويان، وقد يزيد الأب، وقد تزيد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فالتساوي فيما لو كان للميت ولد، فللأب السدس، وللأم السدس والباقي 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الأب، فيما لو لم يكن للميت ولد، فلو لم يكن وارث آخر فللأم الثلث وللأب الباقي إن لم يكن حاجب، فإن كان الحاجب فللأم السدس والباقي للأب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الأم، كما لو خلفت زوجاً وأبوين فقط، فللزوج النصف وللأم </w:t>
      </w:r>
    </w:p>
    <w:p>
      <w:pPr>
        <w:pStyle w:val="BookText"/>
        <w:rPr/>
      </w:pPr>
      <w:r>
        <w:rPr>
          <w:rFonts w:ascii="Amiri" w:hAnsi="Amiri" w:eastAsia="Amiri" w:cs="Amiri"/>
          <w:color w:val="111111"/>
          <w:sz w:val="28"/>
          <w:sz w:val="28"/>
          <w:szCs w:val="28"/>
          <w:rtl w:val="true"/>
          <w:lang w:bidi="ar-SA"/>
        </w:rPr>
        <w:t>الثلث بالفرض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لَّهُۥ وَلَدٌ وَوَرِثَهُۥ أَبَوَاهُ فَلِأُمِّهِ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والباقي للأب وهو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الأبوين إطلاقاً، ولا يصح قول العامة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ثلث ما تبقى ليكون للأب ثلثا ما تبقى؛ لأنّ ذلك خلاف سياق الآيات، حيث إنّ السهام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أصل التركة، لا مما تبقى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لَّهُۥ وَلَدٌ وَوَرِثَهُۥ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 ولداً للصلب أو حفيداً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الميت أبوين من غير أولاد، فهنا حالتان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حاجب، فيكون سهم الأم الثلث مما ترك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حاجب، فيكون سهم الأم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والحاجب هو إخوة الميت، فهم لا يرثون؛ لأنهم من الطبقة الثانية لكنهم يحجبون الأم عن الثلث فينزل سهمها إلى السدس، والسبب في هذا الحجب هو أن الأب يرث الباقي فيكون نصيبه أكثر، حيث إنه ينفق على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إخوة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والأولاد يرثونه بعد موته؛ فلأجل ذلك شرّع اللّه حجب الإخوة مع عدم إرثهم ليصل النفع إليهم عاجلاً بالإنفاق عليهم وآجلاً بإرثهم من أبيهم، ولهذا الحجب شروط مستفادة من القرآن ومن السنة سنذكرها قريباً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وَوَرِثَهُۥ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لأجل شرط من شروط الحجب وهو </w:t>
      </w:r>
    </w:p>
    <w:p>
      <w:pPr>
        <w:pStyle w:val="BookText"/>
        <w:rPr/>
      </w:pPr>
      <w:r>
        <w:rPr>
          <w:rFonts w:ascii="Amiri" w:hAnsi="Amiri" w:eastAsia="Amiri" w:cs="Amiri"/>
          <w:color w:val="111111"/>
          <w:sz w:val="28"/>
          <w:sz w:val="28"/>
          <w:szCs w:val="28"/>
          <w:rtl w:val="true"/>
          <w:lang w:bidi="ar-SA"/>
        </w:rPr>
        <w:t xml:space="preserve">حياة الأب، فلو كان للميت أبوان فهنا يحجب الإخوة الأم عن الثلث إلى السدس، وأما لو كان الأب ميتاً فلا فائدة في الحجب؛ لأنّ الغرض كما ذكرناه أن يزاد إرث الأب لينفق على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وليرثوه، فإذا لم يكن حياً فلا فائدة لهم من حجب الأم عن الثلث إلى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لَهُۥ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الروايات الإخوة بأخوين أو أخ وأختين أو أربع أخوات، كما بينت الروايات أنّ الإخوة لا بد أن يكونوا منالأبوين أو من الأب، وأما الإخوة من الأم فلا يحجبون أمهم عن الثلث؛ لأنّ هذا الحجب بضررهم، حيث إنهم سيرثون أمهم بالمآل، والغرض من الحجب كان إيصال النفع إلى الإخوة، فلا يكون حجب لو كان عليهم ضررٌ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شروط أخرى للحجب تطلب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الشرعي في أموال الميت هو أداء الدَّين أولاً، ثم تنفيذ الوصايا إلى حدّ الثلث، ثم تقسيم الإرث على الورثة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حيث كان الغرض من الآيات بيان الإرث وكيفية تقسيمه لذا قدّم الفرائض، ثم ذكر الوصية، ثم الدَّين، أي بدأ من الأخير إلى الأول، فلعل هذه هي جهة ذكر الوصية قبل الدَّين، مع أنَّ الدَّين مقدّم عليها،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سبب ذلك هو تثاقل الورثة عن تنفيذ الوصية دون أداء الدَّين، أو لأنّ الموصى له لا يطالب أو لا يُلحّ على تنفيذ الوصية؛ لأنها فضل عليه، عكس صاحب الدَّين فهو يطالب ويلحّ؛ لأنّ ذلك حقه على الميت وليس فضلاً من الميت عليه، أو لأنّ المديونين غالباً يذكرون الديون في وصاياهم، فكانت </w:t>
      </w:r>
    </w:p>
    <w:p>
      <w:pPr>
        <w:pStyle w:val="BookText"/>
        <w:rPr/>
      </w:pPr>
      <w:r>
        <w:rPr>
          <w:rFonts w:ascii="Amiri" w:hAnsi="Amiri" w:eastAsia="Amiri" w:cs="Amiri"/>
          <w:color w:val="111111"/>
          <w:sz w:val="28"/>
          <w:sz w:val="28"/>
          <w:szCs w:val="28"/>
          <w:rtl w:val="true"/>
          <w:lang w:bidi="ar-SA"/>
        </w:rPr>
        <w:t>الوصية أعم، ثم أفرد ذكر الدين الذي لم يوصَ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السنة المطهرة على أنّ للميت الحق في الوصية إلى حدّ الثلث، فإذا أوصى بما يزيد عليه كان أمر الزائد متروكاً إلى الورثة الكبار، إن شاؤوا تنازلوا عن حقهم دون حق الورثة الصغار فنفذوا ما زاد عن الثلث، وإن شاؤوا لم يتنازلوا فرجعت الوصية إلى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للوصية، بأن تكون إنشاءً من الميت،فليست مجرد رغبات الميت وصيةً، حتى لو سماها الناس بالتسامح وصيةً، فالوصية إيقاع أو عقد شرعي بحاجة إلى إنشاء من الموصي، وأحياناً قبول من الموصى له، فلو أوصى ببناء مسجد مثلاً كانت إيقاعاً، ووجب على الورثة إعطاء المال لذلك إن لم يتجاوز الثلث، وأما لو أوصى بإعطاء مال لزيد فيحق لزيد القبول أو الرفض، فإن رفض بطلت الوصية وعاد المال إرثاً، دلت عليه السنة المطهرة، ويستفاد أصل المطلب من قوله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مقدّم على الإرث والوصية؛ لأنّ الدَّين حق للدائن، والإرث والوصية فضل من اللّه تعالى على الورثة وعلى الموصى له، فلذا يجب تسديد الدَّين من أصل تركة الميت حتى لو استوعب المال كلّه، بحيث لم يبق شيء للورثة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تكرار ذكر الوصية والدَّين لعلّه للتأكيد على أنّ حكم الوصية والدين ليس خاصاً بمجموعة من الورثة، بل هو عام لكل حالات الإرث سواء مع الطبقة الأولى أم الثانية، وسواء مع الإرث النسبي أم السببي، ففي </w:t>
      </w:r>
      <w:bookmarkStart w:id="64" w:name="pg15255_178904"/>
    </w:p>
    <w:p>
      <w:pPr>
        <w:pStyle w:val="BookText"/>
        <w:rPr/>
      </w:pPr>
      <w:bookmarkEnd w:id="64"/>
      <w:r>
        <w:rPr>
          <w:rFonts w:ascii="Amiri" w:hAnsi="Amiri" w:eastAsia="Amiri" w:cs="Amiri"/>
          <w:color w:val="111111"/>
          <w:sz w:val="28"/>
          <w:sz w:val="28"/>
          <w:szCs w:val="28"/>
          <w:rtl w:val="true"/>
          <w:lang w:bidi="ar-SA"/>
        </w:rPr>
        <w:t>كل الحالات الدَّين وكذا الوصية إلى الثلث مقدمان على الإرث</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213794_2142443653"/>
      <w:bookmarkStart w:id="66" w:name="_Toc23"/>
      <w:bookmarkEnd w:id="65"/>
      <w:r>
        <w:rPr>
          <w:rtl w:val="true"/>
        </w:rPr>
        <w:t>علة تعيين سهام الإرث</w:t>
      </w:r>
      <w:bookmarkEnd w:id="6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ءَابَاؤُكُمْ وَأَبْنَاؤُكُمْ لَا 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كالتعليل لتعيين هذه السهام، رداً على الجاهليين الذين كانوا يمنعون الإرث عمّن يزعمون أنه لا ينفعهم، ويوجبون الإرث لمن يزعمون أنه ينفعهم، أو كانوا يزيدون وينقصون في الإرث لهذه الجهة، فردّهم اللّه تعالى بأنكم لا تدرون النافع من الضار أو أيهم أكثر نفعاً من الآخر؛ وذلك لأنّالإنسان لا يعلم بالواقع وبالمستقبل ولا إلى ما تؤول إليه الأمور، لذلك لم يرتب اللّه تعالى الإرث على ما تزعمونه من النافع أو الأنفع، بل رتبه على المصالح الواقعية وعلى القاعدة الاقتصادية الحقيقية، وعلى الترابط والأقربية في النسب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والنصب على كونه مفعولاً مطلقاً أو على الحالية، والمراد التأكيد على وجوب التزام هذا التقسيم وعدم تجاوز حدود اللّه تعالى؛ كي لا يتوهم أحد أنّ هذه وصية على نحو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هذا الحكم مبتن ٍ على علمه تعالى بالواقع وبما يصلحكم، وبأنه وضع الشيء في موضعه، فكل تقسيم آخر باطل، إذ لا تراعى فيه الحقوق ولا توضع الأموال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نِصْفُ مَا تَرَكَ أَزْوَٰجُكُمْ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ذكر إرث الطبقة الأولى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الأولاد والأبوان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اللّه تعالى الإرث السببي بالزوجية، ثم بعد ذلك إرث الطبقة الثانية من </w:t>
      </w:r>
    </w:p>
    <w:p>
      <w:pPr>
        <w:pStyle w:val="BookText"/>
        <w:rPr/>
      </w:pPr>
      <w:r>
        <w:rPr>
          <w:rFonts w:ascii="Amiri" w:hAnsi="Amiri" w:eastAsia="Amiri" w:cs="Amiri"/>
          <w:color w:val="111111"/>
          <w:sz w:val="28"/>
          <w:sz w:val="28"/>
          <w:szCs w:val="28"/>
          <w:rtl w:val="true"/>
          <w:lang w:bidi="ar-SA"/>
        </w:rPr>
        <w:t>النسب، وهم الإخوة والأخوات، ولعل سبب ذكر الإرث السببي في وسط أحكام الإرث النسبي هو أنّ الغالب وجود أحد الزوجين مع الطبقة الأولى، وقلة حالات الطبقة الثانية، بأن لم يكن للميت أبوان ولا أولاد، فلذا قدّم الغالب على غيره، وبعبارة أخرى غالب الأموات لهم أقرباء من الطبقة الأولى وهم متزوجون، فتم تقديم ذكر الحالة الغالبة، ولذا ذكر النسب ثم السبب ثم عاد للنسب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خاص بالزواج الدائم، وقد دلت السنة على عدم إرث الزوجة المتمتع بها، وكذا المطلقة البائنة؛ لأنها ليست بزوجة، وأما المطلقة الرجعية فهي زوجة ما دامت في العدة، كما لا يشمل الإرث الإماء؛ لأنهن لسن 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لَّهُنَّ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زوجها الحالي أم من زوجها السابق، فالولد يحجب الزوج عن السهم الأعلى إلى السهم الأدنى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لَّكُمْ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منها أم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 الزوجة سواء كانت واحدة أم أكثر، فيقسم بينهن بالسوية، ولو كان سهمهن أكثر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كَلَٰلَةً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لإرث الطبقة الثانية من الأرحام، وذلك إذا لم يكن للميت أبوان ولا أولاد، بل كان له إخوة، فهم على صنفين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من الأم، بأن تكون أمهم واحدة، وهم من آباء مختلفين </w:t>
      </w:r>
    </w:p>
    <w:p>
      <w:pPr>
        <w:pStyle w:val="BookText"/>
        <w:rPr/>
      </w:pPr>
      <w:r>
        <w:rPr>
          <w:rFonts w:ascii="Amiri" w:hAnsi="Amiri" w:eastAsia="Amiri" w:cs="Amiri"/>
          <w:color w:val="111111"/>
          <w:sz w:val="28"/>
          <w:sz w:val="28"/>
          <w:szCs w:val="28"/>
          <w:rtl w:val="true"/>
          <w:lang w:bidi="ar-SA"/>
        </w:rPr>
        <w:t>فهؤلاء ذكر حكمهم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واحداً فله السدس أخاً كان أم أختاً، وإن كانوا اثنين أو أكثر فنصيبهم الثلث يقسم بينهم بالسوية لا فرق بين الذكر والأنثى؛ لأن قرابتهم إلى الميت عن طريق أنثى هي أمهم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من الأبوين، أو الإخوة من الأب، وهؤلاء ذكر حكمهم في الآية الأخيرة من هذه السورة، فإن كانوا ذكوراً فكل المال لهم، وإن كانت أختاً واحدة فلها النصف بالفرض، وإن كانتا أختين اثنتين أو أكثر فلهماالثلثان بالفرض، وقد يرد عليهن الباقي أو جزء منه بالقرابة، وقد يكون لهن الباقي فقط لئلا تعول الفريضة، كما مرّ نظيره في البنت والبنتين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لبيان عدم الفرق بين كون الميت رجلاً أم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مجهول من وَرِثَ يَر ِثُ الثلاثي المجرد،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الذي يترك الإرث لورثته، وليس الفعل المجهول من باب الإفعال أورث يُورِث، وإلاّ لزم التكرار؛ لأنه حينئذٍ يكون الرجل والمرأة هما نفس الأخ والأخت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على الحال أو التمييز، أي حال كونه كلالةً أو من جهة كونه كلالة،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خبراً لكان، والمعنى كان قريباً للميت غير الآباء والأبناء، فالكلالة هي كل رحم ليس بولد ولا والد، فهو قريب من جهة العرض لا الطول،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يشمل الإخوة والأعمام والأخوال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حين إرادة إرث الطبقة الثانية قيدّه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وَلَهُۥ أَخٌ أَوْ أُخْتٌ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وأصل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الإكليل الذي يحيط بالرأس، أو من الكَلّ بمعنى الإعياء والتعب فكأنها تتناول الإرث بصعوبة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وَلَهُۥ أَخٌ أَوْ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بهما الأخوان من الأم، ودلت على ذلك السنة المطهرة، وأيضاً تساويهم في الإرث هنا، وتفاوتهم في الإرث في الآية الأخيرة مما يدل على أنهم صنفان، ففي هذه الآية الكلام حول كلالةالأم، حيث إن رابطهم بالميت عبر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لا يتفاضلون في الإرث، فكان لهم سهم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السدس أو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بالشراكة، وفي الآية الأخيرة رابطهم بالميت عبر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تفاضلوا في الإرث فكان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يزادون بالفرض، لكن قد يردّ عليهم بالقرابة لو فاضت التركة عن السهام، والتفصيل يطلب من الكتب الفقهية،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تساويهم فيه بمقتضى الشركة حين بيان تفاصيل السهام، ولولا ذلك لكان اللازم بيان سهامهم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 أي يوصّي الميت بها كما قال في الأزواج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يكون المراد يوصي اللّه بها، فكما أوصى اللّه بالإرث فكذلك أوصى بالوصية، فلا يحق للورثة المنع عن الوصية باعتبارهم أحق بأموال الميت، فمن الذي جعلهم أحق بأمواله؟ أليس اللّه تعالى حيث أوصى لأولاد الميت وقراباته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أوصى بتنفيذ وصايا الميت، ولو كان </w:t>
      </w:r>
    </w:p>
    <w:p>
      <w:pPr>
        <w:pStyle w:val="BookText"/>
        <w:rPr/>
      </w:pPr>
      <w:r>
        <w:rPr>
          <w:rFonts w:ascii="Amiri" w:hAnsi="Amiri" w:eastAsia="Amiri" w:cs="Amiri"/>
          <w:color w:val="111111"/>
          <w:sz w:val="28"/>
          <w:sz w:val="28"/>
          <w:szCs w:val="28"/>
          <w:rtl w:val="true"/>
          <w:lang w:bidi="ar-SA"/>
        </w:rPr>
        <w:t>المناط الأحقية، فالميت أحق بأمواله، ولكن مع ذلك تفضّل اللّه على الورثة فحدّد حق الميت في الوصية إلى الثلث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الوصية والدين، أي لا يكون الميت قد أضرّ الورثة بالوصية والدين، أما الوصية الضررية فهو أن يوصي بأكثر من الثلث حسب ما بينته الأحاديث، وأما الدَّين الضرري فهو أن يُقرّ بديون ليست على ذمته، وإنما يُقرّ بذلك ليضرّ الورثة أو يتحايل على تقييد الوصيةبالثلث، فلا يجوز له ذلك، ولو علم الورثة ببطلان إقراره لم يجب عليهم تنفيذه،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للوصية فقط، وإنما ذكر الدَّين في الوسط رعاية للسياق في الآيتين حيث قرنهما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أهمية تنفيذ الحكم وأنه أمر وعهد من اللّه، فكما بدأ الآية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ختم 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قواعد وأحكاماً كثيرة وصوراً مختلفة في الفرض والرد، وشروط وموانع الإرث وغير ذلك تستفاد من هذه الآيات ومن الأحاديث الشريفة، فلتطلب من كتب الفقه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كالتتمة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تعالى يعلم بنواياكم وأفعالكم، فإذا أخّر العقوبة فإنما ذلك لحلمه، حيث لا يعاجل بالعقوبة إفساحاً للمجال لكم للتوبة أو استدراجاً وإملاءً</w:t>
      </w:r>
      <w:r>
        <w:rPr>
          <w:rFonts w:eastAsia="Amiri" w:cs="Amiri" w:ascii="Amiri" w:hAnsi="Amiri"/>
          <w:color w:val="111111"/>
          <w:sz w:val="28"/>
          <w:szCs w:val="28"/>
          <w:rtl w:val="true"/>
          <w:lang w:bidi="ar-SA"/>
        </w:rPr>
        <w:t xml:space="preserve">. </w:t>
      </w:r>
      <w:bookmarkStart w:id="67" w:name="pg15255_178909"/>
    </w:p>
    <w:p>
      <w:pPr>
        <w:pStyle w:val="Heading2"/>
        <w:numPr>
          <w:ilvl w:val="1"/>
          <w:numId w:val="1"/>
        </w:numPr>
        <w:rPr/>
      </w:pPr>
      <w:bookmarkStart w:id="68" w:name="__RefHeading___Toc4213796_2142443653"/>
      <w:bookmarkStart w:id="69" w:name="_Toc24"/>
      <w:bookmarkEnd w:id="67"/>
      <w:bookmarkEnd w:id="68"/>
      <w:r>
        <w:rPr>
          <w:rtl w:val="true"/>
        </w:rPr>
        <w:t xml:space="preserve">الآيتان </w:t>
      </w:r>
      <w:r>
        <w:rPr/>
        <w:t>13</w:t>
      </w:r>
      <w:r>
        <w:rPr>
          <w:rtl w:val="true"/>
        </w:rPr>
        <w:t>-</w:t>
      </w:r>
      <w:r>
        <w:rPr/>
        <w:t>14</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حُدُودُ اللَّهِ وَمَن يُطِعِ اللَّهَ وَرَسُولَهُۥ يُدْخِلْهُ جَنَّٰتٖ تَجْرِي مِن تَحْتِهَا الْأَنْهَٰرُ خَٰلِدِينَ فِيهَا وَذَٰلِكَ الْفَوْزُ الْعَظِيمُ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وَرَسُولَهُۥ وَيَتَعَدَّ حُدُودَهُۥ يُدْخِلْهُ نَارًا خَٰلِدًا فِيهَا وَلَهُۥ عَذَابٌ مُّهِينٌ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المذكورة في الآيات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منع تجاوزها والتخطي عنها، فلا بد لكم من إطاعتها، فهو تعالى يثيب المطيع ويعاقب المتعدي،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الحدود وغيرها بالائتمار بالأوامر والانزجار بالنواهي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 جَنَّٰتٖ تَجْرِي مِن تَحْتِهَا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ففوقها أغصان الأشجار وتحتها مياه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موت ولا إخراج، وبذلك تكمل النعمة من غير منغصات،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دخولها والخلود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الظفر بالمراد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الاستيلاء على أموال الآخرين من غير حق والتمتع لأيام قلائل فيها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الأوامر والنواهي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وَيَتَعَدَّ حُدُودَهُۥ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التي عيّنها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خَٰلِدًا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يستحق الخلود بهذا التعدي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وَلَهُۥ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فيضاف إلى عذابه الجسدي عذاب نفسي بإهانته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طرف الشيء، بحيث يخرج عنه إذا تجاوزه، ولازمه الفصل بين شيئين، وقد يستلزم المنع عن تجاوزه بالدخول فيه أو الخروج عنه، والإنسان حرّ في تصرفاته يمكنه أن يفعل أي شيء أراد أو يترك، إلاّ ما أوجبه اللّه تعالى فلا يجوز له تركه، أو حرّمه تعالى فلا يجوز فعله، فكانت أحكام الشرع الإلزامية حدوداً عينها اللّه تعالى لأفعال الإنسان وتصرفاته،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والحدود على أنواع، منها حدود لا يمكن الخروج عنها، ومنها حدود لا يمكن الدخول فيها، مثلاً حدّ الشرع الزواج بأربع، فلا يمكن تجاوز العدد، فهو خروج عن الحدّ المرسوم، ولكن في داخل الحدّ يمكنه ما يشاء مثنى وثلاث ورباع أو واحدة، بل حتى اختيار العزوبة على كراهة، كما أنّ الشرع حرّم الزنا فهو من الحدود، فلا يجوز الدخول فيه بارتكاب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والواجبات حدود لا يمكن الخروج عنها بتركها، والمحرمات حدود لا يمكن الدخول فيها بفعلها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وَرَسُولَهُۥ يُدْخِلْهُ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البداية بيّن اللّه تعالى أنّ الحدود إنما هي حدود اللّه تعالى، فتكون مهمة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مهمة المبلغ، بل حتى التشريعات التي يصدرها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تشريعات إلهية، وقد شرّف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بإصدارها، بمعنى أن اللّه تعالى قد يصدر الأحكام مباشرة وقد يفوّضها إلى </w:t>
      </w:r>
    </w:p>
    <w:p>
      <w:pPr>
        <w:pStyle w:val="BookText"/>
        <w:rPr/>
      </w:pP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بعد أن علّمه وأدّبه بآدابه، فلذا يصدر الرسول الحكم طبقاً لما يعلم من المصالح التي علّمه اللّه تعالى إياها، ففي الحقيقة كلّها أحكام إلهية، ففي الأحكام التي أصدرها اللّه مباشرة تجب طاعته تعالى، وفي الأحكام التي أصدرها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طاعة الرسول التي هي طاعة للّه تعالى،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 كما أنّ هناك أموراً تنفيذية ليست من الأحكام، لكنها لتنظيم أمور العباد والبلاد فللرسول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فيها وتجب إطاعته إذا قضى أمراً؛ لأنه معصوم عن الخطأ والزلل، وقد أمر اللّه بإطاعته،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وَرَسُولُهُۥ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يُدْخِلْهُ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لجزاء الإطاعة وأثرها التكويني الذي جعله اللّه تعالى، وهو أن يكون في نعيم أبدي من غير منغصات،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جنة بمعنى البستان الكثيف الشجر بحيث تتشابك الأغصان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الحقيقي من غير حاجة إلى تقدير تحت أشجارها، وذلك لما مرّ أن الجنة خلقت كوحدة متكاملة، فالجزء العُلوي هو الأغصان والجزء السفلي هو الأنهار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من اللّه تعالى باستمرار النعيم، فإنّ الإنسان إذا علم باستمرار النعمة فلا يبقى شيء ينغّصها، بخلاف ما لو علم بزوالها فذلك منغّص لها، كالنعيم الدنيوي، حيث إنّ العلم بزواله منغص له رغم أن </w:t>
      </w:r>
    </w:p>
    <w:p>
      <w:pPr>
        <w:pStyle w:val="BookText"/>
        <w:rPr/>
      </w:pPr>
      <w:r>
        <w:rPr>
          <w:rFonts w:ascii="Amiri" w:hAnsi="Amiri" w:eastAsia="Amiri" w:cs="Amiri"/>
          <w:color w:val="111111"/>
          <w:sz w:val="28"/>
          <w:sz w:val="28"/>
          <w:szCs w:val="28"/>
          <w:rtl w:val="true"/>
          <w:lang w:bidi="ar-SA"/>
        </w:rPr>
        <w:t>الإنسان يحاول تناسي الموت وزوال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حث على مراعاة حدود اللّه في الميراث والوصية والدين والأيتام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المذكورات في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المتعدي قد يتوهم أنه فاز بدراهم ودنانير أزيد وأكثر فيفرح بذلك،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فوزاً؛ لأنه قليل يتبعه عقاب، بل الفوز العظيم إنما هو النعيم الأخروي بلا زوال ولا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وَرَسُولَهُۥ وَيَتَعَدَّ حُدُودَهُۥ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جزاء العصاة وهو استحقاقهم الخلود في النار، فهو حث لعدم تجاوز حدود الشرع، ففي البداية ذكر ثواب المطيع ومن ثَمَّ ذكر عقاب العاصي؛ وذلك لأنّ غالب الناس لا يحرّكهم الثواب بل يحرّكهم العقاب، فلذا يشفع اللّه تعالى ذكر العقاب مع ذكر الثواب،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مخالفة الأوامر والنواهي وهو ضد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وَيَتَعَدَّ حُدُودَهُۥ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لأنّ كل عصيان هو تعدي حدود اللّه، وكل تعدٍّ لحدوده هو عصيان، ولا يخفى أنه 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ذكر فيها ثواب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مراعاة الحدود ولعل سببه أنه في صدر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 المناسب ذكر الحدود مرة أخرى، فكأنّ المعنى تلك حدود اللّه فأطيعوه فيها، وأمّا الآية الثانية في العقاب حيث لم يذكر فيها الحدود فناسب ذكره تأكيداً للتحذير عن المعصية في تعديها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الوصف مفرداً، وأما في الآية السابقة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الوصف بالجمع، فلعلّه تفنن في العبارة الذي هو نوع </w:t>
      </w:r>
      <w:bookmarkStart w:id="70" w:name="pg15255_178913"/>
    </w:p>
    <w:p>
      <w:pPr>
        <w:pStyle w:val="BookText"/>
        <w:rPr/>
      </w:pPr>
      <w:bookmarkEnd w:id="70"/>
      <w:r>
        <w:rPr>
          <w:rFonts w:ascii="Amiri" w:hAnsi="Amiri" w:eastAsia="Amiri" w:cs="Amiri"/>
          <w:color w:val="111111"/>
          <w:sz w:val="28"/>
          <w:sz w:val="28"/>
          <w:szCs w:val="28"/>
          <w:rtl w:val="true"/>
          <w:lang w:bidi="ar-SA"/>
        </w:rPr>
        <w:t>بلاغة في الكلام،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إشعار بتآلف أهل الجنة واجتماعهم، فخلودهمفي الجنة مجتمعين على سرر متقابلين وتلحق بهم ذريتهم المؤمنة وفي ذلك تمام للنعمة، وأما أهل النار فمتباغضون يتبرأ بعضهم من بعض فيزيد ذلك من عذابهم</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4213798_2142443653"/>
      <w:bookmarkStart w:id="72" w:name="_Toc25"/>
      <w:bookmarkEnd w:id="71"/>
      <w:r>
        <w:rPr>
          <w:rtl w:val="true"/>
        </w:rPr>
        <w:t xml:space="preserve">الآيتان </w:t>
      </w:r>
      <w:r>
        <w:rPr/>
        <w:t>13</w:t>
      </w:r>
      <w:r>
        <w:rPr>
          <w:rtl w:val="true"/>
        </w:rPr>
        <w:t>-</w:t>
      </w:r>
      <w:r>
        <w:rPr/>
        <w:t>14</w:t>
      </w:r>
      <w:bookmarkEnd w:id="72"/>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وَلَهُۥ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سائر أصناف العذاب غير النار، أو أنّ العذاب هو النار لكن باعتبار الوصفين ذكرها مرتين،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 خَٰلِدًا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الخلود في النار،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وَلَهُۥ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اشتمال النار على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صحت عقيدته إذا ارتكب معصية فقد يعاقب عليها في النار، لكن لا يخلد في نار جهنم كما دلت عليه آيات أخرى بالمغفرة والشفاعة، وأنّ اللّه لا يغفر الشرك ويغفر ما دون ذلك لمن يشاء، فكيف في هذه الآية اعتبر تعدي حدود اللّه موجباً للخلود في جهنم؟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معصية العظيم عظيمة، وكل معصية حتى لو كانت صغيرة لها اقتضاء الخلود في نار جهنم بذاتها، فلو كان اللّه يعاقب كل مذنب بالخلود في جهنم لم يكن مخالفاً للعدل، ولكنه تعالى بفضله ورحمته قضى بالمغفرة والشفاعة وقبول التوبة وتكفير الذنوب بالطاعات، وليس شيء من ذلك بواجب عليه عقلاً، خلافاً لما زعمه بعض المتكلمين من وجوب قبول التوبة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العقل يحكم بلزوم قبول توبة المجرم عن ارتكاب جريمته؟ بل قوانين عالم اليوم ولدى العقلاء أجمع هو عقاب المجرم حتى لو تاب وندم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سبحانه حيث سبقت رحمته غضبه لذلك قضى بالعفو لمن يشاءممن له قابلية العفو، نعم من لا قابلية له للعفو أصلاً وهو المشرك فإنه لا يعفو عنه؛ لأنه سبحانه حكيم فلا يضع الأشياء إلاّ في مواضعها، وكذلك من لا تحصل له القابلية للعفو إلا بعد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أو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بعض عصاة المؤمنين، فإنه سبحانه يعاقبه بمقدار حتى إذا حصلت له قابلية العفو عفا عنه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الآيات الدالة على خلود مرتكبي المعاصي في النار تدل على أنّ طبع تلك المعصية يقتضي الخلود، فإن لم يحصل مقتضي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هذا المقتضي أثره، وإن حصل مقتضي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كعصاة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فتسبق رحمته غضبه، فيؤثر مقتضي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مقتضي الانتقام، فتأمل</w:t>
      </w:r>
      <w:r>
        <w:rPr>
          <w:rFonts w:eastAsia="Amiri" w:cs="Amiri" w:ascii="Amiri" w:hAnsi="Amiri"/>
          <w:color w:val="111111"/>
          <w:sz w:val="28"/>
          <w:szCs w:val="28"/>
          <w:rtl w:val="true"/>
          <w:lang w:bidi="ar-SA"/>
        </w:rPr>
        <w:t xml:space="preserve">. </w:t>
      </w:r>
      <w:bookmarkStart w:id="73" w:name="pg15255_178915"/>
    </w:p>
    <w:p>
      <w:pPr>
        <w:pStyle w:val="Heading2"/>
        <w:numPr>
          <w:ilvl w:val="1"/>
          <w:numId w:val="1"/>
        </w:numPr>
        <w:rPr/>
      </w:pPr>
      <w:bookmarkStart w:id="74" w:name="__RefHeading___Toc4213800_2142443653"/>
      <w:bookmarkStart w:id="75" w:name="_Toc26"/>
      <w:bookmarkEnd w:id="73"/>
      <w:bookmarkEnd w:id="74"/>
      <w:r>
        <w:rPr>
          <w:rtl w:val="true"/>
        </w:rPr>
        <w:t xml:space="preserve">الآيتان </w:t>
      </w:r>
      <w:r>
        <w:rPr/>
        <w:t>15</w:t>
      </w:r>
      <w:r>
        <w:rPr>
          <w:rtl w:val="true"/>
        </w:rPr>
        <w:t>-</w:t>
      </w:r>
      <w:r>
        <w:rPr/>
        <w:t>16</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يَأْتِينَ الْفَٰحِشَةَ مِن نِّسَائِكُمْ فَاسْتَشْهِدُواْ عَلَيْهِنَّ أَرْبَعَةً مِّنكُمْ فَإِن شَهِدُواْ فَأَمْسِكُوهُنَّ فِي الْبُيُوتِ حَتَّىٰ يَتَوَفَّىٰهُنَّ الْمَوْتُ أَوْ يَجْعَلَ اللَّهُ لَهُنَّ سَبِيلًا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وَالَّذَانِ يَأْتِيَٰنِهَا مِنكُمْ فََٔاذُوهُمَا فَإِن تَابَا وَأَصْلَحَا فَأَعْرِضُواْ عَنْهُمَا إِنَّ اللَّهَ كَانَ تَوَّابًا رَّحِيمًا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تعالى بعض أحكام النساء بما تضمنه من حقوق مالية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فَاسْتَشْهِدُواْ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الشهود ممن قذفهن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المؤمنين لا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بالزنا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فَأَمْسِكُوهُنَّ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يَتَوَفَّىٰهُنَّ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حكماً تشريعياً، وكان ذلك الرجم أو الجلد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والمرأة غير المتزوجين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يأتيان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لا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ردعاً وعقوبة لهما كالتعيير والضرب،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شأنهما فغيّرا حالهما ولم يعودا إلى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الأذية،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قبل توبتهما ورحمهما بالأمر بالإعراض عنهما، والآيتان منسوختان بحكم الجلد في سورة النور حيث أمر اللّه تعالى جلد الزانية </w:t>
      </w:r>
    </w:p>
    <w:p>
      <w:pPr>
        <w:pStyle w:val="BookText"/>
        <w:rPr/>
      </w:pPr>
      <w:r>
        <w:rPr>
          <w:rFonts w:ascii="Amiri" w:hAnsi="Amiri" w:eastAsia="Amiri" w:cs="Amiri"/>
          <w:color w:val="111111"/>
          <w:sz w:val="28"/>
          <w:sz w:val="28"/>
          <w:szCs w:val="28"/>
          <w:rtl w:val="true"/>
          <w:lang w:bidi="ar-SA"/>
        </w:rPr>
        <w:t>والزاني مائة جلدة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الآيات هو في بيان الأحكام الاجتماعية والالتزامات المالية التي تترتب عليها، فبعد ذكر أحكام أموال الأيتام والسفهاء والمهر والإرث، يتم بيان أحكام النساء بدءاً من حكم الزنا والتوبة منه إلى معاشرتهن بالمعروف وعدم منعهن من الزواج أو إكراههن عليه، وإلى استبدال النساء وحكم مهورهن، وإلى المحرمات من النساء والمحللات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انتهت الآيات السابقة إلى تعدي حدود اللّه تعالى ومصير المتعدي إلى النار والعذاب المهين، بدأ أحكام النساء بحكم الزنا وعقوبته وكيفية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تدرّج في بيان حكم الزنا وعقوبته، وذلك لأجل تربية الناس والمجتمع وتهيئة النفوس، فإنّ الزنا كالخمر كان منتشراً في المجتمع الجاهلي، فتم بيان قبحه وشناعته أولاً في الآيات المكية، كقوله في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الزِّنَىٰ إِنَّهُۥ كَانَ فَٰحِشَةً وَسَاءَ سَبِيلًا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تشريع عقوبة خفيفة هي إمساك المتزوجة في البيت وعدم السماح لها بالخروج، وإيذاء غير المتزوجين بالتعيير ونحوه، ثم تشريع الجلد مائة جلدة لغير المحصن والرجم للمحصن، ومن ذلك يتبيّن أنّ حكم الإمساك والإيذاء قد تمّ نسخه إلى حكم الجلد والرجم، كما دلت عليه الروايات الشريفة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يَأْتِينَ الْفَٰحِشَةَ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وأتى به أي فعله، ولعل في التعبير بالإتيان إشعاراً بأن الفعلة ارتكبت بقصد واختيار، إذ لا يقال للمكره والمضطر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الزنا، وأصل الكلمة بمعنى تجاوز الحدّ في القبح والشناعة، فالقبائح كلها قبيحة لكن بعضها شديدة القبح متجاوزة بقبحها قبح سائر القبائح، ولذا تطلق الكلمة على الزنا واللواط وعلى الكبائر الموبقة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إشعار بكونهن متزوجات، لغلبة استعمالها في هذا المعنى، فحينما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فلان مثلاً يتبادر إلى الذهن زوجاته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من طلب الشهود ممن قذفهن، فلا يجوز الاعتماد على الظنة والتهمة، وما أكثر من يريد هدم بيوت الزوجية أو لا يراعي اللّه تعالى، فيرمي المحصنات المؤمنات الغافلات، فلذا لا بد من طلب الشهود من المدعي، أو المعنى أنه لا يحق للزوج أن يعاقب زوجته باتهام الزنا، بل العقاب خاص بالحاكم الشرعي، وعليه يجب على الزوج إثبات مدعاه عبر إقامة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الرجال المسلمين، فلا اعتبار بشهادة غير المسلم في ذلك، كما لا بد أن يكون الشاهد عادلاً، فالفاسق لا يطلق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سائر الشروط ومنها العدالة مستفادة من آيات أخرى ومن السنة المطهرة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طلب شهادتهم وحدها لا يكفي في </w:t>
      </w:r>
    </w:p>
    <w:p>
      <w:pPr>
        <w:pStyle w:val="BookText"/>
        <w:rPr/>
      </w:pPr>
      <w:r>
        <w:rPr>
          <w:rFonts w:ascii="Amiri" w:hAnsi="Amiri" w:eastAsia="Amiri" w:cs="Amiri"/>
          <w:color w:val="111111"/>
          <w:sz w:val="28"/>
          <w:sz w:val="28"/>
          <w:szCs w:val="28"/>
          <w:rtl w:val="true"/>
          <w:lang w:bidi="ar-SA"/>
        </w:rPr>
        <w:t>ثبوت الزنا وفي إجراء العقوبة،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حتى علم القاضي غير المعصوم، فلا يجوز له أن يعمل بعلمه في هذه القضية، بل لا بد من شهادتهم، وبالشروط المذكورة في باب القضاء، فإن علم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إجراء الحدود، وقد جعل اللّه تعالى للشهادة موضوعية فيها</w:t>
      </w:r>
      <w:r>
        <w:rPr>
          <w:rStyle w:val="FootnoteAnchor"/>
          <w:rtl w:val="true"/>
        </w:rPr>
        <w:footnoteReference w:id="66"/>
      </w:r>
      <w:r>
        <w:rPr>
          <w:rFonts w:ascii="Amiri" w:hAnsi="Amiri" w:eastAsia="Amiri" w:cs="Amiri"/>
          <w:color w:val="111111"/>
          <w:sz w:val="28"/>
          <w:sz w:val="28"/>
          <w:szCs w:val="28"/>
          <w:rtl w:val="true"/>
          <w:lang w:bidi="ar-SA"/>
        </w:rPr>
        <w:t>، لأنّ مبنى الحدود على التخفيف، فلذا تمّ تصعيب شروط ثبوت المحرّمات الجنسية، فهذه العقوبات تشريعها رادع للمجتمع؛ لأنّ ترك الجريمة من غير تشريع عقوبة سبب تجري الناس عليها واستخفافهم بها، فكان لا بد من وضع عقوبة رادعة، وفي الوقت نفسه تصعيب طريقة إثباتها حفظاً للمجتمع وغلقاً للباب على من تسول له نفسه الكذب والافتراء، فتمّ الجمع بين الردع وبين حفظ أواصر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للعقوبة وهي عدم السماح لهن بالخروج من البيت، فهو عقوبة لهن من جهة، ومانع من تكرار الزنا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أهون من الحبس، فالمراد عدم السماح لهن في الخروج مع كونهن حرائر في البيت، ولكن الحبس فيه إشعار بعدم حريتهن حتى داخل البيت، فتأمل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يَتَوَفَّىٰهُنَّ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في البيت هو منع لهن لكنه منع غير تام، ولكن الموت فيه المنع التام عن كل شيء،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يَتَوَفَّىٰهُنَّ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يقبضهن قبضاً وافياً كاملاً، وبعبارة أخرى الإمساك قبض ناقص، </w:t>
      </w:r>
    </w:p>
    <w:p>
      <w:pPr>
        <w:pStyle w:val="BookText"/>
        <w:rPr/>
      </w:pPr>
      <w:r>
        <w:rPr>
          <w:rFonts w:ascii="Amiri" w:hAnsi="Amiri" w:eastAsia="Amiri" w:cs="Amiri"/>
          <w:color w:val="111111"/>
          <w:sz w:val="28"/>
          <w:sz w:val="28"/>
          <w:szCs w:val="28"/>
          <w:rtl w:val="true"/>
          <w:lang w:bidi="ar-SA"/>
        </w:rPr>
        <w:t>والموت قبض تام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أن يجعل اللّه لهن سبيلاً بدلاً عن حكم الإمساك الدائم، وهذا إشعار بأن حكم الإمساك سينسخ،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السبيل هو عقوبة أخرى تختلف عن عقوبة الإمساك، وبها يتم نسخ عقوبة الإمساك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غير منسوخة؛ لأنها تبيّن لزوم النهي عن المنكر بحبس المرأة في البيت حتى لا تتمكن من معاودة المنكر، والنهي عن المنكر لا ينافي إجراء الحدّ، فهذه الآية دلت على النهي عن المنكر عبر الحبس وآية سورة النور دلت على الجلد بمائة جلدة ولا منافاة بينهما، مع أنه في النسخ لا بد من منافاة حكم الناسخ والمنسوخ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المغايرة، وأن هناك عقوبة بديلة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الحكم الشرعي، وكان ذلك الحكم الجلد للمحصن والرجم لغير 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بمعنى المَخْلَص، ومن المعلوم أنّ الجلد أهون من الحبس المؤبّد؛ لأنه ألم لدقائق تعقبه راحة من العقوبة، ولذا كان الحبس في الإسلام قليلاً جداً، وغالب العقوبات بالجلد والتعزير؛ لأنه روعيت في الجلد العقوبة والردع، مع عدم تعطيل العاصي عن أعماله وعياله، وعدم إلقاء كَلّه ونفقته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الرجم فهو قتل للمجرم عقوبة له فكيف يكون أهون؟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بانتهاء أمد حكم الحبس وتشريع حكم الجلد والرجم يتم </w:t>
      </w:r>
    </w:p>
    <w:p>
      <w:pPr>
        <w:pStyle w:val="BookText"/>
        <w:rPr/>
      </w:pPr>
      <w:r>
        <w:rPr>
          <w:rFonts w:ascii="Amiri" w:hAnsi="Amiri" w:eastAsia="Amiri" w:cs="Amiri"/>
          <w:color w:val="111111"/>
          <w:sz w:val="28"/>
          <w:sz w:val="28"/>
          <w:szCs w:val="28"/>
          <w:rtl w:val="true"/>
          <w:lang w:bidi="ar-SA"/>
        </w:rPr>
        <w:t>إطلاق سراحهن مع عدم تنفيذ العقوبة الجديدة عليهن، إذ ليس للقانون أثر رجعي كي يتمّ جلد النساء المحبوسات أو رجمهن، بل هذا الحكم هو بمعنى انتهاء عقوبة الحبس لهن مع عدم جلدهن أو رجمهن، فكان ذلك مخلصاً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الجلد والرجم كما هو سبيل شرعي كذلك هو مخلص لمن ارتكبت الجريمة قبل هذا التشريع،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وَالَّذَانِ يَأْتِيَٰنِهَا مِنكُمْ فََٔاذُوهُمَا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المراد الرجل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متزوجاً كان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غير المتزوجة إذا زنيا فليست عقوبتهما الإمساك في البيوت كما كان حكم النساء المتزوجات، بل العقوبة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كرهه الإنسان ولم يكن ضرراً، وحيث لم تعيّن الآية ولا الروايات مصداق ذلك الإيذاء، كانت العقوبة تنطبق على التعيير والضرب غير المبرح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سبب تفريق الحكم بين المتزوجات وغيرهن أنّ المرأة المتزوجة في عهدة زوج فيمكن تكليفه بإمساكها في البيت وعدم تركها تخرج منه حتى موتها، لكن هناك صعوبة بالغة بالحكم بحبس الرجل في البيت، فمن الذي يقوم بمهمة الحبس؟ وكذلك البنت غير المتزوجة، وخاصة إذا لم يكن أبوها حياً، فيكون في الحكم حرج ومشقة على الآخرين، فتمّ الاقتصار على إيذائهما بالكلام والعمل ليكون الردع والعقوبة معاً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نسخ هذا الحكم أيضاً، فكلتا الآيتين منسوختان بالجلد لغير المحصن رجلاً كان أم امرأة وبالرجم للمحصن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معلوم من السنة، فكيف تمّ نسخ القرآن به، وقد مرّ في سورة البقرة أنه لا تنسخ آيات القرآن إلاّ بآيات أخرى؟</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الإمساك والإيذاء نسخ بآية الجلد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وَٰحِدٖ مِّنْهُمَا مِاْئَةَ جَلْدَةٖ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ثم أضافت السنة الرجم، فليس الرجم ناسخاً وإنما إضافة للناسخ،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في حكم اللواط كما أنّ الآية السابقة في حكم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هذه الفاحشة نفس الفاحشة في الآية السابقة، وإلاّ لزم الاستخدام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عدم ذكر حكم الرجال الزناة؛ لأنّ الآية الأولى في زنا النساء والثانية في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الجمع بين الآيتين والتدبر فيهما يقتضي أنّ الأولى في عقوبة زنا النساء المتزوجات، والثانية في عقوبة زنا مطلق الرجال والنساء غير المتزوجات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تَابَا وَأَصْلَحَا فَأَعْرِضُواْ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فرق آخر بين الحكمين، فالمذكورات في الآية الأولى حكمهن الإمساك إلى حدّ الموت أو يجعل اللّه لهن سبيلاً، وأما المذكورون في الآية الثانية فحكمهم الإيذاء إلى حين التوبة والإصلاح، فإذا تابا وأصلحا سقطت عنهما العقوبة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ارتكباه من الجريمة،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بالأوامر والنواهي، فلا تكفي مجرد التوبة عن الذنب، بل لا بد من شفع ذلك بترك سائر الذنوب وبالالتزام بالأوامر، وذلك لأنّ ارتكاب الزنا إنما هو بسبب فساد في النفس وخلل في العمل، فلا يكفي مجرد الندم والعزم على عدم العود من غير إصلاح الباطن والعمل؛ لأنّ هذا الندم والعزم لا يكفيان في عدم الوقوع في شراك الشيطان مرة ثانية، فما أكثر من تاب توبة حقيقة عن ذنب لكنه سرعان ما رجع إليه؛ لأنّ الندم والعزم على عدم العود يرفعان الذنب السابق وأثره، لكن لا ضمانة في عدم تكرار الذنب؛ لأنّ ما كان سبباً في الذنب الأول سيكون سبباً لتكراره، فلا بد من قلع جذور الذنب من النفس وذلك عبر إصلاح الإنسان نفسه، ولذا شفع الإصلاح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فَأَعْرِضُواْ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بترك الإيذاء، فاللّه قد تاب عليهما فلا معنى لاستمرار العقوبة بإيذائهم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الرجوع إلى عباده بلطفه وعنايته،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يرحمهم برفع العقاب عنهم كما قبل توبتهم، إذ قد يقبل اللّه تعالى التوبة، لكن مع عدم رفع العقاب الدنيوي، وقد يقبلها مع رفعه، نظير المحارب، حيث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جَزَٰؤُاْ الَّذِينَ يُحَارِبُونَ اللَّهَ وَرَسُولَهُۥ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76" w:name="pg15255_178923"/>
    </w:p>
    <w:p>
      <w:pPr>
        <w:pStyle w:val="Heading2"/>
        <w:numPr>
          <w:ilvl w:val="1"/>
          <w:numId w:val="1"/>
        </w:numPr>
        <w:rPr/>
      </w:pPr>
      <w:bookmarkStart w:id="77" w:name="__RefHeading___Toc4213802_2142443653"/>
      <w:bookmarkStart w:id="78" w:name="_Toc27"/>
      <w:bookmarkEnd w:id="76"/>
      <w:bookmarkEnd w:id="77"/>
      <w:r>
        <w:rPr>
          <w:rtl w:val="true"/>
        </w:rPr>
        <w:t xml:space="preserve">الآيتان </w:t>
      </w:r>
      <w:r>
        <w:rPr/>
        <w:t>17</w:t>
      </w:r>
      <w:r>
        <w:rPr>
          <w:rtl w:val="true"/>
        </w:rPr>
        <w:t>-</w:t>
      </w:r>
      <w:r>
        <w:rPr/>
        <w:t>18</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بِجَهَٰلَةٖ ثُمَّ يَتُوبُونَ مِن قَرِيبٖ فَأُوْلَٰئِكَ يَتُوبُ اللَّهُ عَلَيْهِمْ وَكَانَ اللَّهُ عَلِيمًا حَكِيمًا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التَّوْبَةُ لِلَّذِينَ يَعْمَلُونَ السَّئَِّاتِ حَتَّىٰ إِذَا حَضَرَ أَحَدَهُمُ الْمَوْتُ قَالَ إِنِّي تُبْتُ الَْٰٔنَ وَلَا الَّذِينَ يَمُوتُونَ وَهُمْ كُفَّارٌ أُوْلَٰئِكَ أَعْتَدْنَا لَهُمْ عَذَابًا أَلِيمًا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ذكر اللّه تعالى سقوط عقوبة مرتكب الفاحشة إذا تاب؛ لأنه تعالى تواب رحيم، ذكر شطراً حول التوبة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جعله على نفسه برجوعه تعالى إلى العبد باللطف والرحمة وعدم 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يَعْمَلُونَ السُّوءَ بِجَهَٰلَةٖ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سفه منشؤه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يَتُوبُونَ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حضور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يَتُوبُ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ما وعده بقبول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بالتائب الحقيقي وبمصلحة قبول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 ولذا يقبل التوبة من عباده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 اللّه على عبده أو قبول توبة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يَعْمَلُونَ السَّئَِّاتِ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متمادين في غيّهم ومصرّين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حَضَرَ أَحَدَهُمُ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عاين أمر الآخرة حين احتضاره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تُبْتُ 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انقطعت أسباب الدنيا وانتهى وقت الامتحان وحلّ وقت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الَّذِينَ يَمُوتُونَ وَهُمْ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توبة لكنهم يندمون على </w:t>
      </w:r>
      <w:bookmarkStart w:id="79" w:name="pg15255_178924"/>
    </w:p>
    <w:p>
      <w:pPr>
        <w:pStyle w:val="BookText"/>
        <w:rPr/>
      </w:pPr>
      <w:bookmarkEnd w:id="79"/>
      <w:r>
        <w:rPr>
          <w:rFonts w:ascii="Amiri" w:hAnsi="Amiri" w:eastAsia="Amiri" w:cs="Amiri"/>
          <w:color w:val="111111"/>
          <w:sz w:val="28"/>
          <w:sz w:val="28"/>
          <w:szCs w:val="28"/>
          <w:rtl w:val="true"/>
          <w:lang w:bidi="ar-SA"/>
        </w:rPr>
        <w:t xml:space="preserve">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 لهمجسداً ونفساً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Heading2"/>
        <w:numPr>
          <w:ilvl w:val="1"/>
          <w:numId w:val="1"/>
        </w:numPr>
        <w:rPr/>
      </w:pPr>
      <w:bookmarkStart w:id="80" w:name="__RefHeading___Toc4213804_2142443653"/>
      <w:bookmarkStart w:id="81" w:name="_Toc28"/>
      <w:bookmarkEnd w:id="80"/>
      <w:r>
        <w:rPr>
          <w:rtl w:val="true"/>
        </w:rPr>
        <w:t xml:space="preserve">الآيتان </w:t>
      </w:r>
      <w:r>
        <w:rPr/>
        <w:t>17</w:t>
      </w:r>
      <w:r>
        <w:rPr>
          <w:rtl w:val="true"/>
        </w:rPr>
        <w:t>-</w:t>
      </w:r>
      <w:r>
        <w:rPr/>
        <w:t>18</w:t>
      </w:r>
      <w:bookmarkEnd w:id="8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معنى التوبة بمعنى الرجوع، ثم إنّ بعض الأفعال تتعدى بحروف الجر، وقد يختلف المعنى باختلافها، والتوبة تتعدى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بالعلّو، فلذا كانت رجوع العالي إلى الداني فلذا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اللَّهُ عَلَيْهِمْ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أي رجع اللّه على العبد باللطف والرحمة والكرامة؛ لأن الذنوب سبب انقطاع بعض تلك الرحمات والألطاف،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برجوع الداني إلى العالي، أي رجع إليه بعد انقطاعه عنه بسوء اختياره،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رجوع عن الذنب وعن المعصية إلى الطاعة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اللّه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قبل الذنب وبعده، فاللّه تعالى يوفّق العبد للتوبة، ثم لمّا يتوب يطهّره عن دنس الذنوب بمحو آثارها، وقد تكون من غير ذنب فتكون بمعنى زيادة ألطافه ورحماته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تَّابَ اللَّهُ عَلَى النَّبِيِّ وَالْمُهَٰجِرِينَ وَالْأَنصَارِ الَّذِينَ اتَّبَعُوهُ فِي سَاعَةِ الْعُسْرَةِ </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إِبْرَٰهِيمُ الْقَوَاعِدَ مِنَ الْبَيْتِ وَإِسْمَٰعِيلُ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وَتُبْ عَلَيْنَا </w:t>
      </w:r>
    </w:p>
    <w:p>
      <w:pPr>
        <w:pStyle w:val="BookText"/>
        <w:rPr/>
      </w:pPr>
      <w:r>
        <w:rPr>
          <w:rFonts w:ascii="Amiri" w:hAnsi="Amiri" w:eastAsia="Amiri" w:cs="Amiri"/>
          <w:color w:val="111111"/>
          <w:sz w:val="28"/>
          <w:sz w:val="28"/>
          <w:szCs w:val="28"/>
          <w:rtl w:val="true"/>
          <w:lang w:bidi="ar-SA"/>
        </w:rPr>
        <w:t>إِنَّكَ أَنتَ التَّوَّابُ الرَّحِيمُ</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أي اعطف علينا باللطف والرحمة، فهيتوبة عليهم من غير ذنب اقترفوه،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يصدر منهم ذنب إلاّ أنّ اقتضاء إمكان الممكن وكذا الاضطرار إلى القيام بالأمور الاعتيادية من المأكل والمشرب ونحوهما بنفسها قد توجب بُعداً عنه تعالى، فأرادوا عدم قطع ألطافه في تلك الأحوال، فالرجوع إليهم يكون باستمرار العطف والرحمة والكرامة وكذا بزيادتها،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عباده إلى بابه بتعريف نفسه إليهم وبتحبيبه لهم أو بتخويفهم من سطوته أو بغير ذلك من الأسباب التي لا يحصيها ولا يعرفها غيره سبحانه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أحد له حق على اللّه تعالى بالذات، فهو الغني وجميع الخلق فقراء إليه، ولكنه قد يَعِد بشيء لطفاً منه وكرامة، فيكون ذلك الشيء حقاً عليه باعتبار وعده،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وأما قول المتكلمين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يراد التكليف، بل يراد أنّ ذلك الفعل هو مقتضى عدله وحكمته؛ لأنّ خلافه قبيح وهو تعالى منزه عن فعل القبيح، فمثلاً لو وعد اللّه بشيء فعدم الوفاء به قبيح، واللّه يتعالى عن القبيح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قبول التوبة ليس واجباً عليه تعالى بالذات، فالمجرم لا وجوب عقلاً لقبول اعتذاره وندمه حتى لو أصلح ما أفسده، فلذا ترى العقلاء في أحكامهم </w:t>
      </w:r>
    </w:p>
    <w:p>
      <w:pPr>
        <w:pStyle w:val="BookText"/>
        <w:rPr/>
      </w:pPr>
      <w:r>
        <w:rPr>
          <w:rFonts w:ascii="Amiri" w:hAnsi="Amiri" w:eastAsia="Amiri" w:cs="Amiri"/>
          <w:color w:val="111111"/>
          <w:sz w:val="28"/>
          <w:sz w:val="28"/>
          <w:szCs w:val="28"/>
          <w:rtl w:val="true"/>
          <w:lang w:bidi="ar-SA"/>
        </w:rPr>
        <w:t>الوضعية يعاقبون المجرم حتى لو اعترف وندم، نعم قد يتم العفو عنه أو تخفيف العقوبة لكن ليس باعتبارهما واجبين، بل من باب الرحمة والعطف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فقضاؤه سبحانه بالتوبة ووعده بها إنما هو تفضّل منه ورحمة على عباده؛ لأنه خلقهم ليرحمهم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ورحمته سبقت غضبه، فما دام هناك قابلية للإنسان للرحمة فإن اللّه تعالى يرحمه، ومن ذلك قبول توبة العبد حتى لوتكرر الذنب منه، إلاّ لو فقد الإنسان القابلية لها، فحينئذٍ مقتضى الحكمة عدم الرحمة، وقد مرّ أنّ صفاته تعالى لا تتناقض، فمنشأ أفعاله هو صفاته الذاتية، والحكمة من صفات الذات؛ لأنّ مرجعها إلى العلم، وأما الرحمة فهي من صفات الفعل، فلذا تكون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يَعْمَلُونَ السُّوءَ بِجَهَٰلَةٖ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الذنوب والعمل الحرام؛ لأنه يُسيء إلى مرتكبه، ولا فرق في كونه معصية أم كفراً وشركاً، فالمشرك إذا ارتدع عن شركه وآمن دخل في زمرة المؤمنين، 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فالمراد من مات على الشرك فهذا غير مغفور له ألبتة ويخلّد في نار جهنم مهاناً،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إِنَّهُۥ مَن يُشْرِكْ بِاللَّهِ فَقَدْ حَرَّمَ اللَّهُ عَلَيْهِ الْجَنَّةَ وَمَأْوَىٰهُ النَّارُ وَمَا لِلظَّٰلِمِينَ مِنْ أَنصَارٖ</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أي ليس لهم شفعاء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السفه الذي منشؤه الجهل، فالذي يرتكب القبيح عامداً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غلبة الهوى والنفس الأمّارةبالسوء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سفيه؛ لأنه يجرّ وبالاً عليه، كما أن منشأ سفهه الجهل،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يَرْغَبُ عَن مِّلَّةِ إِبْرَٰهِيمَ إِلَّا مَن سَفِهَ نَفْسَهُۥ</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المعاند فإنّ عناده سفاهة عن جهل، وكان قوم لوط معاندين ومع ذلك 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تَجْهَلُونَ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وكذلك قال عن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أَرَىٰكُمْ قَوْمًا تَجْهَلُونَ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ولذا لو تاب المعاند كانت توبته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المعاند لا يتوب ولو تاب فتوبته كاذبة، فلذا ليس عمله عن جهالة، بل عن عناد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يتوب توبة صادقة بزوال أسباب عناده، نعم ذلك قليل، فأكثر المعاندين يستمرون في عنادهم فلا يتوبون، مضافاً إلى أنّ منشأ العناد هو الجهل، إذ العلم نور فلا يكون منشأ للظلمة، نعم قد لا يؤثر العلم بسبب وجود موانع من النفس والهوى وحب الدنيا وغيرها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فاتباع هذه الموانع وعدم اتباع العلم هو الجهل والسفه بعينه،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عمله العبد وإن كان عالماً فهو جاهل حين خاطر بنفسه فيمعصية ربه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سبب عملهم السوء، لا لإخراج المعاند، ولا هو قيد توضيحي،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أن الجهل سبب لعملهم السوء فلا عذر بهم فيه؛ لأنه جهل عن تقصير، مع بيان لطف اللّه تعالى في قبول توبتهم مع أنه كان يمكن مقاضاتهم وعقوبتهم وعدم قبول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بمعنى كونها حقاً واجباً عليه بالذات؛ وذلك لكون عملهم بجهالة فكانوا مستحقين للعقاب، لكن اللّه تعالى تفضّل عليهم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 وقت قريب لزمان المعصية، وذلك يستمر إلى قبل الاحتضار والمعاينة، فأمد الحياة قصير مهما طال، وفي ذلك حثّ على تسريع التوبة، إذ لا يعلم الإنسان متى يخترمه الموت، وقد دلت الأدلة العقلية والنقلية على وجوب المبادرة إلى التوبة، خروجاً عن المعصية والتزاماً بالعبودية ودفعاً للضرر العظيم بحضور الموت قبل التوبة، وقد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التالية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 التوبة مهما تأخرت، فهي مقبولة قبل حضور الموت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يَتُوبُ اللَّهُ عَلَيْهِمْ وَكَانَ اللَّهُ عَلِيمًا حَكِيمًا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ليس تكراراً لقوله في صدر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ما في صدر الآية بيان أنها حق عليه بوعده، وهذه لبيان تنفيذه لما وعده، كماتقول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بدينار فأعطيته إياه، فهو تعالى كتب على نفسه الرحمة بقبول التوبة ثم يفي بما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الأولى بيان أنها حق لهم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 بيان أنّ كونها حقاً لهم لا تنافي استعلاءه وتفضّله،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فصيرورتها حقّاً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وعدهم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يخرجها عن التفضّل عليهم، كما لو وعدت إنساناً بمال، ثم وفيت بوعدك فسلمته له، فتسليمك المال إياه وإن كان حقاً له بسبب وعدك، إلاّ أن التفضّل فيه باق، فهو تفضّل عليه رغم وجوبه عليك، نعم لو لم يكن منشأ الحق التفضّل فلا يكون الوفاء به تفضلاً، كما لو سلّم المديون دينه إلى الدائن فهو حق عليه من غير تفضّل، ولا يكون من اللّه إلا التفضّل سواء جعله حقاً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علمه بالتائب الحقيقي من غيره، فما أكثر من يتظاهر بالتوبة وليس بتائب، كما أنه عالم بحال عباده وقد علم أن التوبة تصلحهم، فلذا فتح باب التوبة، فليست التوبة إغراءً بالمعصية، بل سدّ لبابها، فإنّ العاصي إذا علم بأنه معاقب لا محالة تنتابه حالة اليأس، فلذا يتمادى في غيّه، أما لو علم بأنّ باب التوبة مشرعة أمامه فإنه قد يتوب ويصلح أمر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قضاءه بالتوبة وبقبولها هو وضع للشيء في موضعه، وإحكام لأمر العباد وتحبيب للطاعة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لعدم وعده التوبة لصنفين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التوبة حين الاحتضار ومعاينة الآخرة، 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حتىلو كانوا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وعد بقبول توبتهم وعدم عقابهم، بل إن كانوا مؤمنين فأمرهم متروك إلى مشيئة اللّه تعالى إن شاء عذبهم بذنوبهم وإن شاء غفر لهم برحمته،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وَءَاخَرُونَ مُرْجَوْنَ لِأَمْرِ اللَّهِ إِمَّا يُعَذِّبُهُمْ وَإِمَّا يَتُوبُ عَلَيْهِمْ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ولا يخفى أنّ غفرانه تعالى وإن كان رجوعاً إليهم بلطفه ورحمته، إلاّ أنه لا يُسمى توبةً، بل مغفرة ورحمة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يموتون وهم كفار، فلا وعد بالتوبة عليهم، بل إخبار عن عقابهم وعدم الغفران لهم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يجوز عقلاً ترك الوعيد، بل قد يكون العفو وعدم العقاب مستحسناً، لكن لا يجوز الكذب فإنه قبيح، وبالنسبة إلى الكفار فقد أخبر اللّه بخلودهم في نار جهنم فيقبح العفو عنهم؛ لأنه يستلزم كذب إخباره واللّه منزه عن ذلك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الوعد بها،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السابقة، إما لوضوحه اعتماداً على ذكره في القسم الأول، أو لبيان عدم الاعتناء بهم وبشأنهم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كفراً أم سائر المعاصي،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جمع </w:t>
      </w:r>
    </w:p>
    <w:p>
      <w:pPr>
        <w:pStyle w:val="BookText"/>
        <w:rPr/>
      </w:pPr>
      <w:r>
        <w:rPr>
          <w:rFonts w:ascii="Amiri" w:hAnsi="Amiri" w:eastAsia="Amiri" w:cs="Amiri"/>
          <w:color w:val="111111"/>
          <w:sz w:val="28"/>
          <w:sz w:val="28"/>
          <w:szCs w:val="28"/>
          <w:rtl w:val="true"/>
          <w:lang w:bidi="ar-SA"/>
        </w:rPr>
        <w:t>السيئات هنا مع إفراد السوء في الآية السابقة؛ لأنّ المؤمن لا يدع السيئات تتجمع فإذا عمل سوءاً استغفر اللّه، عكس غير المؤمن فهو يستمر فيالمعاصي فتتراكم عليه السيئات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أَحَدَهُمُ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عاين أمر الآخرة، فإنه لا توبة مع المعاينة، فإن المحتضر في آخر لحظات حياته وقبل موته ينكشف الغطاء عنه فيرى الآخرة قبيل موته، فيرى الملائكة، كما أنه يرى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ويرى الجنة والنار وغير ذلك مما هو مذكور في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لأجل أنّ الباقين من أصدقاء السوء لا يعتبرون بموت صاحبهم فيستمرون في غيّهم، أما هو فيندم ولات حين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أي جاء الموت ليأخذه، فهو كاره له، لكن للموت سلطان، وهو مجاز بمعنى مشارفة الموت،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بحذف المضاف أي ملائكة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عدم توبته من قبل، بل يريد التوبة في تلك اللحظة، كما في فرعون حيث أراد التوبة حين موته،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أَدْرَكَهُ الْغَرَقُ قَالَ ءَامَنتُ أَنَّهُۥ لَا إِلَٰهَ إِلَّا الَّذِي ءَامَنَتْ بِهِ بَنُواْ إِسْرَٰءِيلَ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ءَالَْٰٔنَ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سبب عدم قبول توبته حينئذٍ هو أنها ليست توبة حقيقية، بحيث لا </w:t>
      </w:r>
    </w:p>
    <w:p>
      <w:pPr>
        <w:pStyle w:val="BookText"/>
        <w:rPr/>
      </w:pPr>
      <w:r>
        <w:rPr>
          <w:rFonts w:ascii="Amiri" w:hAnsi="Amiri" w:eastAsia="Amiri" w:cs="Amiri"/>
          <w:color w:val="111111"/>
          <w:sz w:val="28"/>
          <w:sz w:val="28"/>
          <w:szCs w:val="28"/>
          <w:rtl w:val="true"/>
          <w:lang w:bidi="ar-SA"/>
        </w:rPr>
        <w:t>يعزم على عدم العود إلى معصيته، بل هي ندم المضطر الذي يريد التخلص من العقاب، ولذا 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تُبْتُ 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توبته لقلقة لسانوليست توبة حقيقية، عكس المذكورين في الآية السابقة حيث عبّر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تراه يعود إلى ذنبه فوراً لو أعيد إلى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وُقِفُواْ عَلَى النَّارِ فَقَالُواْ يَٰلَيْتَنَا نُرَدُّ وَلَا نُكَذِّبَ بَِٔايَٰتِ رَبِّنَا وَنَكُونَ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لَكَٰذِبُونَ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وقد يشاهد ذلك في بعض المجرمين أصحاب السوابق يُظهرون ندماً في المحكمة ووعداً بإصلاح أمرهم، لكنهم يعودون إلى جرائمهم فور إطلاق سراحهم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يعدهم اللّه بالتوبة؛ لأن الكافر لا قابلية له للرحمة، وأما العاصي غير التائب فقد تكون المصلحة في عقابه لتصفو نفسه ويتخلص من درن الذنوب، لذا تركه اللّه إلى مشيئته إن شاء غفر له وإن شاء عذّبه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 وكانت للجاهل توبة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فلعل المراد بالجاهل هو القاصر المعذور في جهله، فهذا يمتحن في الآخرة فإن نجح في امتحانه رجع اللّه عليه بالرحمة والمغفرة، أو المراد بالتوبة المغفرة، أي قد لا يغفر اللّه للعالم وقد يغفر للجاهل، أو يراد بالعالم من عاين أمر الآخرة فعلم بها حق اليقين، وبالجاهل الذي لا زال لم يُعاين؛ لأنّ بلوغ </w:t>
      </w:r>
    </w:p>
    <w:p>
      <w:pPr>
        <w:pStyle w:val="BookText"/>
        <w:rPr/>
      </w:pPr>
      <w:r>
        <w:rPr>
          <w:rFonts w:ascii="Amiri" w:hAnsi="Amiri" w:eastAsia="Amiri" w:cs="Amiri"/>
          <w:color w:val="111111"/>
          <w:sz w:val="28"/>
          <w:sz w:val="28"/>
          <w:szCs w:val="28"/>
          <w:rtl w:val="true"/>
          <w:lang w:bidi="ar-SA"/>
        </w:rPr>
        <w:t>الروح إلى الحلق أعم من المعاينة فقد تبلغ ولم يعاين، أو تبلغ وقد عاين،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الَّذِينَ يَمُوتُونَ وَهُمْ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شقوتهم كانت بحيث لم يتوبوا حين الاحتضار مع معاينتهم ما عاينوا، أو لم يمهلهم ملك الموت حتى بمقدار إظهار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هيئّنا لهم ذلك العذاب،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وأمثالها تدل على عدم العفو عن مرتكب الكبيرة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التهيئة غير التنفيذ، فقد يُهيِّئ الإنسان شيئاً للعقاب ثم لا ينفذه،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مقيّدة بآيات أخرى دالة على العفو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وَيَغْفِرُ مَا دُونَ ذَٰلِكَ لِمَن يَشَاءُ</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فقد تكون آية عامة أو مطلقة لكنها مقيدة أو مخصصة بآية أخرى، سواء في مجال الأحكام أم في غيره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وعيد، ولا يجب عقلاً الوفاء به، بل قد يحسن العفو، فليس يراد به الإخبار كي يكون خلافه كذباً قبيحاً</w:t>
      </w:r>
      <w:r>
        <w:rPr>
          <w:rFonts w:eastAsia="Amiri" w:cs="Amiri" w:ascii="Amiri" w:hAnsi="Amiri"/>
          <w:color w:val="111111"/>
          <w:sz w:val="28"/>
          <w:szCs w:val="28"/>
          <w:rtl w:val="true"/>
          <w:lang w:bidi="ar-SA"/>
        </w:rPr>
        <w:t xml:space="preserve">. </w:t>
      </w:r>
      <w:bookmarkStart w:id="82" w:name="pg15255_178934"/>
    </w:p>
    <w:p>
      <w:pPr>
        <w:pStyle w:val="Heading2"/>
        <w:numPr>
          <w:ilvl w:val="1"/>
          <w:numId w:val="1"/>
        </w:numPr>
        <w:rPr/>
      </w:pPr>
      <w:bookmarkStart w:id="83" w:name="__RefHeading___Toc4213806_2142443653"/>
      <w:bookmarkStart w:id="84" w:name="_Toc29"/>
      <w:bookmarkEnd w:id="82"/>
      <w:bookmarkEnd w:id="83"/>
      <w:r>
        <w:rPr>
          <w:rtl w:val="true"/>
        </w:rPr>
        <w:t xml:space="preserve">الآيات </w:t>
      </w:r>
      <w:r>
        <w:rPr/>
        <w:t>19</w:t>
      </w:r>
      <w:r>
        <w:rPr>
          <w:rtl w:val="true"/>
        </w:rPr>
        <w:t>-</w:t>
      </w:r>
      <w:r>
        <w:rPr/>
        <w:t>21</w:t>
      </w:r>
      <w:bookmarkEnd w:id="84"/>
    </w:p>
    <w:p>
      <w:pPr>
        <w:pStyle w:val="Heading3"/>
        <w:numPr>
          <w:ilvl w:val="2"/>
          <w:numId w:val="1"/>
        </w:numPr>
        <w:rPr/>
      </w:pPr>
      <w:bookmarkStart w:id="85" w:name="__RefHeading___Toc4213808_2142443653"/>
      <w:bookmarkStart w:id="86" w:name="_Toc30"/>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يَحِلُّ لَكُمْ أَن تَرِثُواْ النِّسَاءَ كَرْهًا وَلَا تَعْضُلُوهُنَّ لِتَذْهَبُواْ بِبَعْضِ مَا ءَاتَيْتُمُوهُنَّ إِلَّا أَن يَأْتِينَ بِفَٰحِشَةٖ مُّبَيِّنَةٖ وَعَاشِرُوهُنَّ بِالْمَعْرُوفِ فَإِن كَرِهْتُمُوهُنَّ فَعَسَىٰ أَن تَكْرَهُواْ شَئًْا وَيَجْعَلَ اللَّهُ فِيهِ خَيْرًا كَثِيرًا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أَرَدتُّمُ اسْتِبْدَالَ زَوْجٖ مَّكَانَ زَوْجٖ وَءَاتَيْتُمْ إِحْدَىٰهُنَّ قِنطَارًا فَلَا تَأْخُذُواْ مِنْهُ شَئًْا أَتَأْخُذُونَهُۥ بُهْتَٰنًا وَإِثْمًا مُّبِينًا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تَأْخُذُونَهُۥ وَقَدْ أَفْضَىٰ بَعْضُكُمْ إِلَىٰ بَعْضٖ وَأَخَذْنَ مِنكُم مِّيثَٰقًا غَلِيظًا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خاطبهم مع أنّ الحكم عام؛ لأنهم المنتفعون به، والمراد الأزواج،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لَكُمْ أَن تَرِثُواْ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فالأزواج كانوا يحسبونها من غير أداء حقوقها طمعاً في إرثها بعد موتها، ومناط الحكم يشمل الأقرباء حيث كانوا يمنعون اليتيمة من الزواج كذلك لطمع إرثها، أو يرثون زوجة الميت فيتزوجونها من غير مهر أو يزوّجونها ويقبضون المهر دونها، فكل ذلك 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كره منهن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تَعْضُلُوهُنَّ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تعلّقوهن فتمسكونهن ضرارا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لِتَذْهَبُواْ بِبَعْضِ مَا ءَاتَيْتُمُوهُنَّ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المهر أو بعضه، فتضطر للتخلص من حالة التعليق وعدم أداء الحقوق للتنازل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يَأْتِينَ بِفَٰحِشَةٖ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وظاهرة، والفاحشة أعم من الزنا وقبيح القول والفعال، فحينئذٍ يجوز </w:t>
      </w:r>
    </w:p>
    <w:p>
      <w:pPr>
        <w:pStyle w:val="BookText"/>
        <w:rPr/>
      </w:pPr>
      <w:r>
        <w:rPr>
          <w:rFonts w:ascii="Amiri" w:hAnsi="Amiri" w:eastAsia="Amiri" w:cs="Amiri"/>
          <w:color w:val="111111"/>
          <w:sz w:val="28"/>
          <w:sz w:val="28"/>
          <w:szCs w:val="28"/>
          <w:rtl w:val="true"/>
          <w:lang w:bidi="ar-SA"/>
        </w:rPr>
        <w:t xml:space="preserve">أخذ المال بالخلع مع رضاها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صاحبوا الزوجات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يعرفه الشرع والعقل، وذلك بالقول الحسن والفعل المستحسن،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كَرِهْتُمُوهُنَّ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تستعجلوا في الطلاق، بل اصبروا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شَئًْا وَيَجْعَلَ اللَّهُ فِيهِ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منافع حتى مع الكره، أو من انقلاب الكره إلى 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الأمر إلى الطلاق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أَرَدتُّمُ اسْتِبْدَالَ زَوْجٖ مَّكَانَ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بتطليق زوجة ونكاح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وَءَاتَيْتُمْ إِحْدَىٰهُنَّ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السابقة أو اللاحقة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جلد ثور ذهباً ومجوهرات، كناية عن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تَأْخُذُواْ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القنطار أي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ثم يوبّخ اللّه ويستنكر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أَتَأْخُذُونَهُۥ بُهْتَٰنًا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أخذاً بهتاناً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وَإِثْمًا مُّبِينًا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تَأْخُذُونَهُۥ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بالبهتان والإثم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أَفْضَىٰ بَعْضُكُمْ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لامس الزوج زوجته كناية عن الوقاع، والغرض بيان شدة قربكم فكيف تبتزون حقوقهن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مِّيثَٰقًا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العقد الذي مقتضاه كون المهر حقاً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الآيات هو في استمرار بيان أحكام الزوجية، فبعد أن ذكر حكم الزوجة العاصية بالزنا مع فتح باب التوبة، يأتي ذكر عصيان الزوج بالنسبة إلى زوجته بعدم أداء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المهر والنفقة والعشرة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للأزواج، ولكن مناط الحكم أوسع فهو ظلم القريب للنساء، ولذلك عمّمت الروايات الآية لتشمل الأقرباء الذين يمنعون النساء </w:t>
      </w:r>
    </w:p>
    <w:p>
      <w:pPr>
        <w:pStyle w:val="BookText"/>
        <w:rPr/>
      </w:pPr>
      <w:r>
        <w:rPr>
          <w:rFonts w:ascii="Amiri" w:hAnsi="Amiri" w:eastAsia="Amiri" w:cs="Amiri"/>
          <w:color w:val="111111"/>
          <w:sz w:val="28"/>
          <w:sz w:val="28"/>
          <w:szCs w:val="28"/>
          <w:rtl w:val="true"/>
          <w:lang w:bidi="ar-SA"/>
        </w:rPr>
        <w:t>حقوقهن، فتضمنت هذه الآيات ثلاثة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الزوجة فلا ينفق عليها ولا يؤدي سائر حقوقها؛ لأنه راغب عنها لا يريدها، لكنه لا يطلقها طمعاً في إرثها، والذي منه إرث مهرها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والمناط يشمل عدم إنكاح اليتيمة كذلك للطمع في إرثها؛ لأنها لو تزوجت صار مالها بيد زوجها وكان إرثها له بالمقدار الذي عيّنه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يشمل المناط النهي عن فعلة كانت في الجاهلية بحيث يرث الرجل زوجة قريبه الميت إن شاء تزوجها من غير مهر، وإن شاء زوّجها لمن يشاء ويقبض هو المهر فيستولي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الروايات بالموارد الثلاثة</w:t>
      </w:r>
      <w:r>
        <w:rPr>
          <w:rStyle w:val="FootnoteAnchor"/>
          <w:rtl w:val="true"/>
        </w:rPr>
        <w:footnoteReference w:id="90"/>
      </w:r>
      <w:r>
        <w:rPr>
          <w:rFonts w:ascii="Amiri" w:hAnsi="Amiri" w:eastAsia="Amiri" w:cs="Amiri"/>
          <w:color w:val="111111"/>
          <w:sz w:val="28"/>
          <w:sz w:val="28"/>
          <w:szCs w:val="28"/>
          <w:rtl w:val="true"/>
          <w:lang w:bidi="ar-SA"/>
        </w:rPr>
        <w:t>، وحيث إنّ سياق الآيات هو خطاب الأزواج، فالجمع بين هذا السياق وبين الروايات يقتضى حمل المورد الأول على أنه تفسير للآية، وحمل الموردين الثاني والثالث على أنهما تنظير وبيان الاشتراك في الحكم لوحدة المناط وهو ظلم المرأة في أمر يتعلق بالزواج أو المنع عنه طمعاً في 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 الزوجة، وذلك بالتضييق عليها لتضطر إلى الخلع، فتهب مهرها أو بعضه لتخليص نفسها من ظلم زوجها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مهر الزوجة، وغالباً يكون ذلك حين استبدال زوجة بأخرى، بأن يطلق الأولى ويتزوج بالثانية، فإما يمنع الأولى عن مهرها بأن يعطيه للثانية، أو يمنع الثانية عن المهر باعتباره قد أعطى مهراً للأولى، وهذه بدل عنها فلا تستحق مهراً</w:t>
      </w:r>
      <w:r>
        <w:rPr>
          <w:rFonts w:eastAsia="Amiri" w:cs="Amiri" w:ascii="Amiri" w:hAnsi="Amiri"/>
          <w:color w:val="111111"/>
          <w:sz w:val="28"/>
          <w:szCs w:val="28"/>
          <w:rtl w:val="true"/>
          <w:lang w:bidi="ar-SA"/>
        </w:rPr>
        <w:t xml:space="preserve">. </w:t>
      </w:r>
      <w:bookmarkStart w:id="87" w:name="pg15255_178937"/>
    </w:p>
    <w:p>
      <w:pPr>
        <w:pStyle w:val="BookText"/>
        <w:rPr/>
      </w:pPr>
      <w:bookmarkEnd w:id="87"/>
      <w:r>
        <w:rPr>
          <w:rFonts w:ascii="Amiri" w:hAnsi="Amiri" w:eastAsia="Amiri" w:cs="Amiri"/>
          <w:color w:val="111111"/>
          <w:sz w:val="28"/>
          <w:sz w:val="28"/>
          <w:szCs w:val="28"/>
          <w:rtl w:val="true"/>
          <w:lang w:bidi="ar-SA"/>
        </w:rPr>
        <w:t>وكل ذلك ظلم، فلذا نهى اللّه تعالى عنه في هذه الآيات أشد النهي</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213810_2142443653"/>
      <w:bookmarkStart w:id="89" w:name="_Toc31"/>
      <w:bookmarkEnd w:id="88"/>
      <w:r>
        <w:rPr>
          <w:rtl w:val="true"/>
        </w:rPr>
        <w:t>إلزام الكفار بما يعتقدون</w:t>
      </w:r>
      <w:bookmarkEnd w:id="8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يَحِلُّ لَكُمْ أَن تَرِثُواْ النِّسَاءَ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للمؤمنين تشريفاً لهم؛ ولأنهم المنتفعون بهذه الأحكام، إذ الأحكام الفرعية، وإن وجبت على الكفار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مكلّفون بالفروع كتكليفهم بالأصول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المطلوب أولاً وبالذات من الكفار الإيمان وبعده الالتزام بلوازمه، فما دام الإنسان على الكفر ألزمه الإسلام بما ألزم به نفسه في حدود الأحكام الشخصية، نعم الأحكام الاجتماعية العامة لا بدّ للكافر من الالتزام بها، مثلاً لو أراد الكافر شرب الخمر فلا يمنع عنه بالقهر ولا يجري عليه الحدّ، لكن لا يجوز له التظاهر بذلك علناً في بلاد المسلمين،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ثنيت لي الوسادة لحكمت بين أهل التوراة بتوراتهم وبين أهل الإنجيل بإنجيلهم وبين أهل الفرقان بفرقانهم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بهم الأزواج بقرينة السياق، حيث إنّ الحكم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تَعْضُلُوهُنَّ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أَرَدتُّمُ اسْتِبْدَالَ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موجّهان إلى الأزواج، فكذلك هذا الحكم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تأخذوا إرثهن بعد موتهن، والمراد النهي عن السبب، وهو إمساكهن بغير المعروف فيبقين زوجات إلى حين موتهن </w:t>
      </w:r>
    </w:p>
    <w:p>
      <w:pPr>
        <w:pStyle w:val="BookText"/>
        <w:rPr/>
      </w:pPr>
      <w:r>
        <w:rPr>
          <w:rFonts w:ascii="Amiri" w:hAnsi="Amiri" w:eastAsia="Amiri" w:cs="Amiri"/>
          <w:color w:val="111111"/>
          <w:sz w:val="28"/>
          <w:sz w:val="28"/>
          <w:szCs w:val="28"/>
          <w:rtl w:val="true"/>
          <w:lang w:bidi="ar-SA"/>
        </w:rPr>
        <w:t>حيث ترثونهن،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حالة الإمساك، حيث إنّ الزوجة تكره بقاءها معلّقة من غير حقوق لطمع الزوج في إرثها، أما لو كان زوجها يعاشرها بالمعروف فعادة ترغب في استمرار العيش معه وترضى بأن يكونوارثها لو ماتت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تَعْضُلُوهُنَّ لِتَذْهَبُواْ بِبَعْضِ مَا ءَاتَيْتُمُوهُنَّ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الشديد، فالمعنى التشديد عليهن وإضرارهن ومنعهن حقوقهن وذلك بغية إبطال مهورهن بالتنازل عنه للتخلّص عن جحيم هذه الحياة، فهذه الحالة في الطمع في مهرها، والحالة السابقة في الطمع في 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بغرض الذهاب بحقها في المهر، بأن يطلقها الرجل فيذهب بمالها بدلاً من أن تذهب 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بِبَعْضِ مَا ءَاتَيْتُمُوهُنَّ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المهر أو بعضه؛ لأن الرجل يعطي زوجته أموراً متعددة كالنفقة والهدايا ونحوها، وعادة لا يريد استرجاع هذه، وإنما العادة الضغط للتنازل عن المهر، فالمهر هو بعض ما آتاها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العادة تقتضي إعطاء بعض المهر للزوجة حين الزواج وبقاء البعض الآخر في ذمة الزوج، فالغالب يريد الزوج تنازلها عمّا في ذمته وهو بعض المهر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بيان الأدنى يعلم منه حكم الأعلى، فإذا لم يجز الضغط لتتنازل عن البعض، فالضغط لتنازلها عن الكل أولى بالمنع، فيكون الغرض بيان أهمية تسليمها حقوقها كاملة غير منقوصة، بحيث لا يجوز العضل </w:t>
      </w:r>
    </w:p>
    <w:p>
      <w:pPr>
        <w:pStyle w:val="BookText"/>
        <w:rPr/>
      </w:pPr>
      <w:r>
        <w:rPr>
          <w:rFonts w:ascii="IRNazanin" w:hAnsi="IRNazanin" w:eastAsia="IRNazanin"/>
          <w:color w:val="111111"/>
          <w:sz w:val="28"/>
          <w:sz w:val="28"/>
          <w:szCs w:val="28"/>
          <w:rtl w:val="true"/>
          <w:lang w:bidi="fa-IR"/>
        </w:rPr>
        <w:t>للذهاب حتى ببعضه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يَأْتِينَ بِفَٰحِشَةٖ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العضل ليذهب ببعض ما آتاها، فالمعنى لا يجوز العضل بغية تنازلها عن مهرها أو عن بعضه إلاّ لوارتكبت فاحشة واضحة، فحينئذٍ يجوز التضييق عليها لتخالعه على بعض ما آتاها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 متجاوزة للحد كالزنا،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المجاهرة بتلك الفاحشة بحيث اشتهرت عنها، أو قيد توضيحي، أي العمل الذي هو واضح أنه فاحشة لا كل معصية، ولذا أدخل بعض الفقهاء النشور في الفاحشة المبينة، أي معصية متجاوزة للحدّ بحيث يعرف الناس أنها متجاوزة للحد، وعلى كل حال فالقدر المتيقن من الفاحشة هو الزنا، وكلّما شك في كونه فاحشة مبينة فلا يكون داخلاً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بالفاحشة جاز عضلها لتفدي نفسها،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منسوخ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جواز إكراه المرأة الكارهة لزوجها التي هي موضوع الخلع إذا جاءت بالفاحشة، وهي نشوزها وخروجها عن طاعته لكراهتها له، بالتضييق عليها من الهجر وقطع النفقة وغير ذلك مما هو جائز لها، حتى تفدي نفسها منه بما يشاء منها، وهو في الحقيقة ليس إكراهاً بما لا يجوز له، بل هو إكراه بحق</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التفصيل فراجع موسوعة الفقه 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سبب ذلك هو أنّ المرأة بعملها الفاحشة المبينة لم تدع مجالاً للزوج للبقاء معها، فهو يضطر إلى طلاقها بسبب سوء فعلتها، فكان عليها أن تتحمل تبعات هذا الطلاق بأن تحرم من مهرها أو جزء منه، لئلا يجتمع علىالزوج ضررها عليه بفاحشتها ودفع مال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أنها بسوء صنيعها استحقت التضييق عليها لتتنازل عن الالتزامات المالية التي كانت في ذمة الزوج، وهذا أمر متعارف عند العقلاء بأن يحمّلوا التبعات المالية على من يكون سبباً في الخلل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 فَإِن كَرِهْتُمُوهُنَّ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نهى اللّه تعالى عن إرثهن كرهاً وعضلهن، أمر بأن تكون المعاشرة مع الزوجات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يعرف الشرع والعقل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اللّه تعالى المعاشرة بالمعروف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ويكون ذلك بأداء حقوقهن في النفقة والقَسم والمهر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 ضربهن وإهانتهن، وبمعاملتهن بالمودة والرحمة، وأما في تفاصيل الأمور فالمرجع هو العرف، وذلك قد يختلف من مكان لآخر، ومن زمان لآخر، وقد يلاحظ العرف شأن الزوج والزوجة أيضاً فلا بد من الالتزام بما هو المعروف عرفاً بشرط عدم تعارضه مع الشرع الأقدس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كَرِهْتُمُوهُنَّ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تحبيب للاستمرار في الحياة الزوجية حتى لو كره الزوج زوجته، وأنه من الممكن المعاشرة بالمعروف حتى مع الكره </w:t>
      </w:r>
    </w:p>
    <w:p>
      <w:pPr>
        <w:pStyle w:val="BookText"/>
        <w:rPr/>
      </w:pPr>
      <w:r>
        <w:rPr>
          <w:rFonts w:ascii="Amiri" w:hAnsi="Amiri" w:eastAsia="Amiri" w:cs="Amiri"/>
          <w:color w:val="111111"/>
          <w:sz w:val="28"/>
          <w:sz w:val="28"/>
          <w:szCs w:val="28"/>
          <w:rtl w:val="true"/>
          <w:lang w:bidi="ar-SA"/>
        </w:rPr>
        <w:t>القلبي، فقد يكره الرجل زوجته لبعض الأمور، لكن لو عاشرها بالمعروف قد يزول الكره أو يزول سبب الكره؛ لأن الحب والبغض وإن لم يكونا اختياريين بنفسيهما، إلاّ أن أسبابهما قد تكون اختيارية، فمثلاً قد تكرهشخصاً، لكنه لو واصل الإحسان إليك قد ينقلب بغضك إياه إلى محبتك له، أو قد تحب شخصاً لكن لو أساء إليك فقد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جزاء محذوف، وإقامة السبب مقام المسبب، أي فإن كرهتموهن فاصبروا ولا تستعجلوا في الطلاق، وسبب ذلك أنه قد يجعل اللّه خيراً كثيراً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المحبة والوئام أو الثواب الأخروي أو الذرية الصالحة أو دفع بلاء ونحو ذلك، وربّ مكروه هو أنفع للدين والدنيا، ورب محبوب هو أضرّ على الإنسان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كَرِهْتُمُوهُنَّ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تكرهوا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لبيان أنّ منشأ الكره ليس هو ذات الزوجة، بل الأمور المحيطة بها من قبح منظر أو نحو ذلك، فكراهة الإنسان لهذه الأمور سرت إلى الزوجة فكرهها، لكن قد تكون في الزوجة نقاط إيجابية أخرى بحيث تغطي على الأمور المكروهة فيها، فقد تكون قبيحة، لكنها ودود ولود مطيعة ونحو ذلك مما تكون سبباً لزوال ذلك البغض،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سبب الكره قد يكون خيراً، فالدميمة مثلاً لا يطمع فيها الأجانب فتكون أقرب إلى العفة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أَرَدتُّمُ اسْتِبْدَالَ زَوْجٖ مَّكَانَ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بيان حكم من قطع أمره على طلاق زوجته ويريد التزوج بغيرها، فحيث إنّ ذلك يكلّفه مهرين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المطلقة ومهر الزوجة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يريد التخلص من أحد المهرين، والغالب منع الأولى حقها ليعطيه للثانية،وأحياناً منع الثانية مهرها باعتبار أنها بديلة للأولى وقد أمهرها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عبّر عن الزوجتين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إحدى الزوجات سواء الأولى أم الثانية، فهي تستحق المهر من غير نقصان لحقها، فحيث إنّ الزوج أراد الانفصال فلا بد له من تحمل جميع تبعاته، ومنها إعطاء الزوجة الأولى المطلقة حقها كاملاً غير منقوص، وهو الذي يريد النكاح بالثانية فكذلك لا بد من إعطائها حقها غير منقوص، نعم لو أرادت الزوجة الانفصال أمكنه أن يخالعها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تَأْخُذُواْ مِمَّا ءَاتَيْتُمُوهُنَّ شَئًْا إِلَّا أَن يَخَافَا أَلَّا يُقِيمَا حُدُودَ اللَّهِ فَإِنْ خِفْتُمْ أَلَّا يُقِيمَا حُدُودَ اللَّهِ فَلَا جُنَاحَ عَلَيْهِمَا فِيمَا افْتَدَتْ بِهِ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أن القنطار هو جلد الثور المليء بالذهب والمجوهرات، وهو كناية عن الكثرة، فلا تحديد للمهر، بل إذا اتفقا على شيء لزم الزوج ذلك، نعم الأفضل هو مهر السنة، وهو المهر الذي أمهر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زوجاته به، وهو خمسمائة درهم</w:t>
      </w:r>
      <w:r>
        <w:rPr>
          <w:rStyle w:val="FootnoteAnchor"/>
          <w:rtl w:val="true"/>
        </w:rPr>
        <w:footnoteReference w:id="97"/>
      </w:r>
      <w:r>
        <w:rPr>
          <w:rFonts w:ascii="Amiri" w:hAnsi="Amiri" w:eastAsia="Amiri" w:cs="Amiri"/>
          <w:color w:val="111111"/>
          <w:sz w:val="28"/>
          <w:sz w:val="28"/>
          <w:szCs w:val="28"/>
          <w:rtl w:val="true"/>
          <w:lang w:bidi="ar-SA"/>
        </w:rPr>
        <w:t xml:space="preserve">، بما يعادل </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صيرفي من الفضة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تَأْخُذُواْ مِنْهُ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قليلاً، وهو حث بعدم التماهل </w:t>
      </w:r>
    </w:p>
    <w:p>
      <w:pPr>
        <w:pStyle w:val="BookText"/>
        <w:rPr/>
      </w:pPr>
      <w:r>
        <w:rPr>
          <w:rFonts w:ascii="Amiri" w:hAnsi="Amiri" w:eastAsia="Amiri" w:cs="Amiri"/>
          <w:color w:val="111111"/>
          <w:sz w:val="28"/>
          <w:sz w:val="28"/>
          <w:szCs w:val="28"/>
          <w:rtl w:val="true"/>
          <w:lang w:bidi="ar-SA"/>
        </w:rPr>
        <w:t>والتساهل في موضوع المهر؛ لأنه حق في الذمة، لكن الغالب تماهل الناس فيه أو في القليل منه مستغلّين ضعف الزوجة وحاجتها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أخذاً بهتاناً، من البهت، إذ يُبهت صاحبه فلا يتمكنمن الكلام أو المطالبة بالحق، وعادة يطلق على الظلم الشنيع؛ لأن المظلوم يكلّ عن حجته ويبهت لشناعة ذلك الظلم، وقد يكون من مصاديق البهتان هو اتّهام الزوجة بالفاحشة لتضطر إلى أن تفدي نفسها بمهرها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عطفاً توضيحياً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البهتان يرتبط بالزوجة حيث تكلُّ عن حجتها، والإثم المبين يرتبط بمخالفة تشريع اللّه تعالى بحرمة هذا التصرف، ولذا قيل البهتان هنا بمعنى الظلم، والإثم المبين بمعنى المعصية، فهو ظلم محرّم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تَأْخُذُونَهُۥ وَقَدْ أَفْضَىٰ بَعْضُكُمْ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المعنى أنه بالمباشرة ثبت كل المهر للزوجة فلا يحق لكم أخذ شيء من المهر، بل لا بد من إعطائها كلّه، نعم لو لم يلامسها فلا يحق لها إلا نصفه،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طَلَّقْتُمُوهُنَّ مِن قَبْلِ أَن تَمَسُّوهُنَّ وَقَدْ فَرَضْتُمْ لَهُنَّ فَرِيضَةً فَنِصْفُ مَا فَرَضْتُمْ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ومن ذلك يتضح أنّ الإفضاء هنا بمعنى الجماع، وأصل الإفضاء هو الوصول إلى الشيء، وقد مرّ أنه في الكلام الفصيح يتم مراعاة الأدب، فلا يعبر عن ذلك إلا بالكناية كالجماع والوطء والملامسة والمباشرة والإفضاء ونحو ذلك دون اللفظ الصريح </w:t>
      </w:r>
    </w:p>
    <w:p>
      <w:pPr>
        <w:pStyle w:val="BookText"/>
        <w:rPr/>
      </w:pPr>
      <w:r>
        <w:rPr>
          <w:rFonts w:ascii="Amiri" w:hAnsi="Amiri" w:eastAsia="Amiri" w:cs="Amiri"/>
          <w:color w:val="111111"/>
          <w:sz w:val="28"/>
          <w:sz w:val="28"/>
          <w:szCs w:val="28"/>
          <w:rtl w:val="true"/>
          <w:lang w:bidi="ar-SA"/>
        </w:rPr>
        <w:t>الذي ينزه عنه كلام الحكيم؛ لأنه يستقبح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مِّيثَٰقًا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العقد، فلم يكن المباشرة من دون عقد كالزنا حيث لا حرمة له، أو وطء شبهة حيث يجب مهر المثل فقط، بل كانتالمباشرة ضمن عقد شرعي وقد كان المهر في ضمن العقد فهو ميثاق غليظ لا يمكن التملّص منه، فهو التزام واجب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عقد شرعي وقد ثبت جميع المهر بذمة الزوج بإفضائه إلى زوجته فلذا لا يحق له أكل شيء منه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أفضيتم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 الإفضاء قد يكون بمبادرته وقد يكون بمبادرتها، فتأمل</w:t>
      </w:r>
      <w:r>
        <w:rPr>
          <w:rFonts w:eastAsia="Amiri" w:cs="Amiri" w:ascii="Amiri" w:hAnsi="Amiri"/>
          <w:color w:val="111111"/>
          <w:sz w:val="28"/>
          <w:szCs w:val="28"/>
          <w:rtl w:val="true"/>
          <w:lang w:bidi="ar-SA"/>
        </w:rPr>
        <w:t xml:space="preserve">. </w:t>
      </w:r>
      <w:bookmarkStart w:id="90" w:name="pg15255_178945"/>
    </w:p>
    <w:p>
      <w:pPr>
        <w:pStyle w:val="Heading2"/>
        <w:numPr>
          <w:ilvl w:val="1"/>
          <w:numId w:val="1"/>
        </w:numPr>
        <w:rPr/>
      </w:pPr>
      <w:bookmarkStart w:id="91" w:name="__RefHeading___Toc4213812_2142443653"/>
      <w:bookmarkStart w:id="92" w:name="_Toc32"/>
      <w:bookmarkEnd w:id="90"/>
      <w:bookmarkEnd w:id="91"/>
      <w:r>
        <w:rPr>
          <w:rtl w:val="true"/>
        </w:rPr>
        <w:t xml:space="preserve">الآيات </w:t>
      </w:r>
      <w:r>
        <w:rPr/>
        <w:t>22</w:t>
      </w:r>
      <w:r>
        <w:rPr>
          <w:rtl w:val="true"/>
        </w:rPr>
        <w:t>-</w:t>
      </w:r>
      <w:r>
        <w:rPr/>
        <w:t>24</w:t>
      </w:r>
      <w:bookmarkEnd w:id="92"/>
    </w:p>
    <w:p>
      <w:pPr>
        <w:pStyle w:val="Heading3"/>
        <w:numPr>
          <w:ilvl w:val="2"/>
          <w:numId w:val="1"/>
        </w:numPr>
        <w:rPr/>
      </w:pPr>
      <w:bookmarkStart w:id="93" w:name="__RefHeading___Toc4213814_2142443653"/>
      <w:bookmarkStart w:id="94" w:name="_Toc33"/>
      <w:bookmarkEnd w:id="93"/>
      <w:r>
        <w:rPr>
          <w:rtl w:val="true"/>
        </w:rPr>
        <w:t>اشارة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تَنكِحُواْ مَا نَكَحَ ءَابَاؤُكُم مِّنَ النِّسَاءِ إِلَّا مَا قَدْ سَلَفَ إِنَّهُۥ كَانَ فَٰحِشَةً وَمَقْتًا وَسَاءَ سَبِيلًا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أُمَّهَٰتُكُمْ وَبَنَاتُكُمْ وَأَخَوَٰتُكُمْ وَعَمَّٰتُكُمْ وَخَٰلَٰتُكُمْ وَبَنَاتُ الْأَخِ وَبَنَاتُ الْأُخْتِ وَأُمَّهَٰتُكُمُ الَّٰتِي أَرْضَعْنَكُمْ وَأَخَوَٰتُكُم مِّنَ الرَّضَٰعَةِ وَأُمَّهَٰتُ نِسَائِكُمْ وَرَبَٰئِبُكُمُ الَّٰتِي فِي حُجُورِكُم مِّن نِّسَائِكُمُ الَّٰتِي دَخَلْتُم بِهِنَّ فَإِن لَّمْ تَكُونُواْ دَخَلْتُم بِهِنَّ فَلَا جُنَاحَ عَلَيْكُمْ وَحَلَٰئِلُ أَبْنَائِكُمُ الَّذِينَ مِنْ أَصْلَٰبِكُمْ وَأَن تَجْمَعُواْ بَيْنَ الْأُخْتَيْنِ إِلَّا مَا قَدْ سَلَفَ إِنَّ اللَّهَ كَانَ غَفُورًا رَّحِيمًا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وَالْمُحْصَنَٰتُ مِنَ النِّسَاءِ إِلَّا مَا مَلَكَتْ أَيْمَٰنُكُمْ كِتَٰبَ اللَّهِ عَلَيْكُمْ وَأُحِلَّ لَكُم مَّا وَرَاءَ ذَٰلِكُمْ أَن تَبْتَغُواْ بِأَمْوَٰلِكُم مُّحْصِنِينَ غَيْرَ مُسَٰفِحِينَ فَمَا اسْتَمْتَعْتُم بِهِ مِنْهُنَّ فََٔاتُوهُنَّ أُجُورَهُنَّ فَرِيضَةً وَلَا جُنَاحَ عَلَيْكُمْ فِيمَا تَرَٰضَيْتُم بِهِ مِن بَعْدِ الْفَرِيضَةِ إِنَّ اللَّهَ كَانَ عَلِيمًا حَكِيمًا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اللّه تعالى المحرمات من النساء عن المحللات منهن فقال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ءَابَاؤُكُم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لها، فقد كان أهل الجاهلية إذا مات الأب تزوج الابن بزوجته إذا لم تكن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فإن الإسلام يَجُبّ ما قبله، فذلك ذنب مغفور ولا يترتب أثر الذنب بعد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نكاح زوجة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قبيحاً متجاوزاً الحدّ في القبح؛ لكون زوجة الأب من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ممقوتاً، والمقت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البغض، كان يمقته ذوو المروءات، كما أن اللّه يمقته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سيّئ، وهذا مبالغة في ذمّ سالك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تعالى المحرمات من النساء وهن أصناف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بالنسب، وبالرضاع، وبالسبب،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 نكاحهن، والأم هي كل أنثى ولدت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بالمباشرة أو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الجدات كلهن،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أنثى ولدها الإنسان مباشرة أو بالواسطة، فتدخل جميع الحفيدات،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أنثى جمعها مع الإنسان صلب أو رحم مباشرة، فتشمل الأخوات من الأبوين أو من الأب أو من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أخت لذكر يرجع نسب الإنسان إليه بواسطة أم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أخت لأنثى يرجع نسب الإنسان إليها مباشرة أم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حفيداته،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فيها حفيداتها، هؤلاء كلهنّ من النسب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المحرمات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أُمَّهَٰتُكُمُ الَّٰتِي 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النساء اللاتي أرضعنكم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بالشروط التي حدّدها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 أمهاتكم بالرضاعة،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وَأَخَوَٰتُكُم مِّنَ الرَّضَٰعَةِ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صارت الرضاعة سبباً للأخوّة، سواء كانت بنت المرضعة نسباً أو رضاعاً، أم ارتضعت من أمّك النسبيّة بشروط مذكورة في الكتب الفقهية، وكذلك تحرم بدلالة السنة سائر </w:t>
      </w:r>
    </w:p>
    <w:p>
      <w:pPr>
        <w:pStyle w:val="BookText"/>
        <w:rPr/>
      </w:pPr>
      <w:r>
        <w:rPr>
          <w:rFonts w:ascii="Amiri" w:hAnsi="Amiri" w:eastAsia="Amiri" w:cs="Amiri"/>
          <w:color w:val="111111"/>
          <w:sz w:val="28"/>
          <w:sz w:val="28"/>
          <w:szCs w:val="28"/>
          <w:rtl w:val="true"/>
          <w:lang w:bidi="ar-SA"/>
        </w:rPr>
        <w:t>القرابات الرضاعية، فإنه يحرم بالرضاع ما يحرم بالنسب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المحرمات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حرمت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بمجرد العقد سواء دخل بالزوجة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زوجاتكم 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أحضانكم كناية عن كونها في رعايتكم وتربيتكم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 الَّٰتِي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باشرتموهن، وبدونه لاحرمة ولا محرمية،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تَكُونُواْ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طلقتموهن أو متن قبل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ولا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نكاح بناتهن،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وَحَلَٰئِلُ 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زوجاتهم سواء دخلوا بهن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مِنْ أَصْلَٰبِكُمْ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الأدعياء وهم الأبناء بالتبنّي، فقد ألغى الإسلام التبنّي،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 بَيْنَ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واحد، أما إذا انفصل عن إحداهما بموت أو طلاق أو فسخ جاز له النكاح بالأخرى، ولا فرق في عدم جواز الجمع بين أنواع النكاح أو ملك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قبل الإسلام، فهو معفو عنه ولا يترتب عليه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الذنوب التي فعلتموها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لذا لا يؤاخذهم بما سلف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حرمت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لهن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مَلَكَتْ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كسبايا دار الكفر، أو الإماء المتزوجات، حيث يجوز لمولاهن فسخ نكاحهن، فهذه جملة النساء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كتب اللّه هذا الكتاب عليكم، وهذا تأكيد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والمراد النساء اللاتي 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المذكورات، ولكن حليتهن خاصة بالزواج بهن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بدل اشتمال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أي أُحِلّ لكم سائر النساء طلبهن بإحصان، أي الزواج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بِأَمْوَٰلِكُم 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أعفّاء، والعفة بأن تكون الأموال مهراً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أجرة للزنا، فحاصل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النساء هنّ حلال بالزواج وملك اليمين لا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ويتفرع على ذلك جواز نكاح المتعة؛ لأنه ابتغاء الإحصان بالأموال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يراد بها النساء اللاتي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تزوجتموهن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النساء اللاتي تزوجتموهن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أو مفعول مطلق، أي حال كون الأجور فريضة أو فرضها اللّه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ولا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تزيدوا المهر باستئناف عقد جديد بعد انتهاء المدة، فإنه لا بد من رضا الطرفين في العقد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هو المصلحة والمفسدة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تشريعه الحرام والحلال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شروع في بيان النساء اللاتي يحرم نكاحهن سواء حرمة أبدية أم موقتة، </w:t>
      </w:r>
    </w:p>
    <w:p>
      <w:pPr>
        <w:pStyle w:val="BookText"/>
        <w:rPr/>
      </w:pPr>
      <w:r>
        <w:rPr>
          <w:rFonts w:ascii="Amiri" w:hAnsi="Amiri" w:eastAsia="Amiri" w:cs="Amiri"/>
          <w:color w:val="111111"/>
          <w:sz w:val="28"/>
          <w:sz w:val="28"/>
          <w:szCs w:val="28"/>
          <w:rtl w:val="true"/>
          <w:lang w:bidi="ar-SA"/>
        </w:rPr>
        <w:t>وبدأ بزوجات الآباء؛ لأنه كان شائعاً في الجاهلية، مع أنّ ذوي المروءات منهم كانوا يمقتونه وينزّهون أنفسهم عنه، فكان قبحه معلوماً لديهم، فلذا كانوا يسمونه نكاح المقت، لكن مع ذلك كان يرتكبه بعضهم، فلذا استوجب تقريعهم والنهي عنه بالخصوص بآية مستقلة، عكس سائر المحرمات، حيث لم يكونوا يرتكبون نكاح المحارم أبداً، أو إذا كانوا يرتكبونه المحرّم كالجمع بين الأختين فلم يكن قبحه معلوماً عندهم، بل لا قبح في ذات النكاح، وإنما التحريم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والغرض منه بيان العفو عنذلك الذنب، وأيضاً عدم ترتيب آثار الزنا عليه، فأولاد تلك الزيجة لا يحكم عليهم بأنهم أولاد زنا، بل كل آثار الزواج تترتب عليه، وليس الاستثناء متصلاً، إذ لا معنى لاستثناء الماضي عن النهي؛ لأنّ الفعل الماضي قد تحقق ولا يتغيّر عمّا وقع عليه فلا معنى لتعلّق تكليف به أو استثنائه عن تكليف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إِنَّهُۥ كَانَ فَٰحِشَةً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قبيحاً متجاوزاً في القبح، ولعلّ الغرض بيان أنه لم يكن جائزاً ثم نُسخ الجواز، بل كان من الأول فاحشة، واللّه تعالى لا يجوّز الفاحشة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يَأْمُرُ بِالْفَحْشَاءِ</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الْفَوَٰحِشَ مَا ظَهَرَ مِنْهَا وَمَا بَطَنَ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ومن هنا يتضح سبب 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إِنَّهُۥ كَانَ فَٰحِشَةً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عكس بعض المحرمات التي لم تكن قبيحة بذاتها، وإنما حرّمها اللّه تعالى لبعض المصالح الأخرى، فلذا يمكن إباحتها لفترة ثم نسخ الإباحة إلى الحرمة، ولذا لا معنى للنسخ في القبائح الذاتية، بل هي محرّمة في جميع الشرائع، كالزنا والخمر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سبباً للمقت، وهو شدة البغض ومن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عن أمر قبيح يرتكبه الإنسان، والمقت إما من اللّه تعالى، أي أنّ نكاح نساء الآباء موجب لغضبه، أي عذابه الشديد، وأما من ذوي المروءات منهم، فكانوا يمقتون هذا النكاح وينزهون أنفسهم عنه، فالمقصود كيف كنتمترتكبونه مع أنّ قبحه كان واضحاً لديكم ويمقته ذوو المروءات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مبالغة في ذمّهم، أي سلوككم لهذا الطريق سيّئ، فإنه طريق الأراذل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التحريم قائم بالطرفين بالملازمة العرفية الواضحة، أي كما تحرم عليكم أمهاتكم فكذلك تحرمون أنتم عليهن، وهكذا في سائر الفقرات، وإنما وجّه الخطاب للرجال؛ لأنهم المبادرون إلى الخطبة والزواج عادة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التكليف يتعلّق بفعل المكلّف،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أو لا تفعل كذا، وحُرّم عليك الزنا وجاز لك الزواج، فإذا تعلّق التحريم بالأعيان فذلك مجاز ويراد به تحريم الفعل المقصود من ذلك الشيء،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أي حُرّم أكلها، </w:t>
      </w:r>
      <w:bookmarkStart w:id="95" w:name="pg15255_178951"/>
    </w:p>
    <w:p>
      <w:pPr>
        <w:pStyle w:val="BookText"/>
        <w:rPr/>
      </w:pPr>
      <w:bookmarkEnd w:id="95"/>
      <w:r>
        <w:rPr>
          <w:rFonts w:ascii="Amiri" w:hAnsi="Amiri" w:eastAsia="Amiri" w:cs="Amiri"/>
          <w:color w:val="111111"/>
          <w:sz w:val="28"/>
          <w:sz w:val="28"/>
          <w:szCs w:val="28"/>
          <w:rtl w:val="true"/>
          <w:lang w:bidi="ar-SA"/>
        </w:rPr>
        <w:t>فالمقصود منها الأكل عادة، لذلك لا تحريم لسائر المنافع المحلّلة إلاّ لو دلّ دليل خاص، فيجوز مثلاً أن يطعم كلابه الميتة، وهكذا هنا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الزواج بهن، وليس المراد هنا الزنا، فالزنا حرام مطلقاً ولا يختص بمرأة دون أخرى، بل سياق الآيات في الزواج،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الوطء بقرينة الاستثناء في الآية التالية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مَلَكَتْ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المراد وطؤهنّ بملك اليمين دون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الاستثناء هناك منقطع كما سيأتي توضيحه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213816_2142443653"/>
      <w:bookmarkStart w:id="97" w:name="_Toc34"/>
      <w:bookmarkEnd w:id="96"/>
      <w:r>
        <w:rPr>
          <w:rtl w:val="true"/>
        </w:rPr>
        <w:t>حكمة محرميّة النساء الأقارب</w:t>
      </w:r>
      <w:bookmarkEnd w:id="97"/>
    </w:p>
    <w:p>
      <w:pPr>
        <w:pStyle w:val="BookText"/>
        <w:rPr/>
      </w:pPr>
      <w:r>
        <w:rPr>
          <w:rFonts w:ascii="Amiri" w:hAnsi="Amiri" w:eastAsia="Amiri" w:cs="Amiri"/>
          <w:color w:val="111111"/>
          <w:sz w:val="28"/>
          <w:sz w:val="28"/>
          <w:szCs w:val="28"/>
          <w:rtl w:val="true"/>
          <w:lang w:bidi="ar-SA"/>
        </w:rPr>
        <w:t>ولا يخفى أنّ محرمية النساء الأقارب بالنسب هو تسهيل للعوائل حيثيعيش الآباء والأبناء معاً عادة ويترابطون برابطة النسب والقرابة، فكان لا بد من عدم وجود حاجز بينهم، مضافاً إلى أنّ ذلك مانع عن الزنا؛ لأنّ كون المرأة في معرض جواز النكاح قد يطمع الرجال في النظر إليها بشهوة مما قد يكون مفتاحاً للزنا، عكس من ليست في معرض النكاح أصلاً، بل تربي الإنسان من أول أمره على حرمتها ومحرميتها، 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تحقق النسب ثبتت الحرمة، حتى لو كان من زنا؛ لأنّ النسب ثابت عرفاً، فالمخلوقة من الزنا يقال لها في العرف بنت الزاني مثلاً، نعم الشرع نفى الإرث فقط دون سائر آثار الزنا، كالقاتل الذي هو ممنوع عن الإرث مع ثبوت سائر آثار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وَأُمَّهَٰتُكُمُ الَّٰتِي أَرْضَعْنَكُمْ وَأَخَوَٰتُكُم مِّنَ الرَّضَٰعَةِ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المرضعة التي صارت أماً لكم بالرضاعة، فلا يكفي الإرضاع مع عدم </w:t>
      </w:r>
    </w:p>
    <w:p>
      <w:pPr>
        <w:pStyle w:val="BookText"/>
        <w:rPr/>
      </w:pPr>
      <w:r>
        <w:rPr>
          <w:rFonts w:ascii="Amiri" w:hAnsi="Amiri" w:eastAsia="Amiri" w:cs="Amiri"/>
          <w:color w:val="111111"/>
          <w:sz w:val="28"/>
          <w:sz w:val="28"/>
          <w:szCs w:val="28"/>
          <w:rtl w:val="true"/>
          <w:lang w:bidi="ar-SA"/>
        </w:rPr>
        <w:t>اعتبارها أمّاً شرعاً، والآية ليست في مقام كيفية تحقق الأمومة الرضاعية، بل في مقام بيان حرمة الأم الرضاعية، كما لم تكن في بيان كيفية تحقق الأمومة والأخوة والعمومة والخؤولة النسبيّة، بل في مقام تحريمهن، فالنسب أمر تكويني يعرفه الناس وقد أقرّه الشرع، وأما الأمومة الرضاعية فهو أمر اعتباري؛ لذلك لا بد من مراجعة الشرع لنعلم تحديد هذه الأمومة وشروطها، وقد دلت السنة الصحيحة على أن الأمومة الرضاعية لا تتحقق إلاّ بشروط،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الرضيع دون السنتين، وأن يكون اللبن للفحل، بأن تكون المرضعة أنجبت لرجل طفلاً فدّر لبنها، وأن يلتقم الرضيع الثدي إلى حدّ الشبع، وأن يرتضع يوماً وليلة كاملة أو خمس عشرة رضعة متواليةعلى المشهور، أو عشر رضعات على غير المشهور، من غير إطعامه أو سقائه بشيء مدّة هذه الرضعات، وشروط أخرى تطلب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معنى لتمسك بعض العامة بإطلاق الآية بتحقق التحريم ولو بمصة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لا إطلاق للآية من هذه الجهة، فهي ليست في مقام بيان كيفية تحقق الأمومة الرضاعية، كما 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وَأَخَوَٰتُكُم مِّنَ الرَّضَٰعَةِ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تحققت الأخوّة 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تحققها بينتها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الأخوان من الرضاعة سواء ارتضع الرضيع من أمها، أم ارتضعت هي من أمه، أو ارتضعا من مرضعة لهما، كل ذلك بالشروط المذكورة في الفقه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محرمات الرضاع لا تنحصر في الأم والأخت، بل تشمل البنت والعمة والخالة وبنت الأخ وبنت الأخت، وذلك بالسنة القطعية والتي </w:t>
      </w:r>
      <w:bookmarkStart w:id="98" w:name="pg15255_178953"/>
    </w:p>
    <w:p>
      <w:pPr>
        <w:pStyle w:val="BookText"/>
        <w:rPr/>
      </w:pPr>
      <w:bookmarkEnd w:id="98"/>
      <w:r>
        <w:rPr>
          <w:rFonts w:ascii="IRNazanin" w:hAnsi="IRNazanin" w:eastAsia="IRNazanin"/>
          <w:color w:val="111111"/>
          <w:sz w:val="28"/>
          <w:sz w:val="28"/>
          <w:szCs w:val="28"/>
          <w:rtl w:val="true"/>
          <w:lang w:bidi="fa-IR"/>
        </w:rPr>
        <w:t xml:space="preserve">أجمع عليها المسلمون، ففي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الرضاع لحمة كلحمة النسب</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ولعل اكتفاء الآية بذكر الأم والأخت إما لأجل أنه لمّا سمّى المرضعة أماً والمراضعة أختاً كان في ذلك إشعارٌ بأنّ الرضاع كالنسب، كذا قيل، وإما لأجل أنّ ذلك يفهم من السياق، أو لغير ذلك</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213818_2142443653"/>
      <w:bookmarkStart w:id="100" w:name="_Toc35"/>
      <w:bookmarkEnd w:id="99"/>
      <w:r>
        <w:rPr>
          <w:rtl w:val="true"/>
        </w:rPr>
        <w:t>حكمة الأخوّة الرضاعية</w:t>
      </w:r>
      <w:bookmarkEnd w:id="100"/>
    </w:p>
    <w:p>
      <w:pPr>
        <w:pStyle w:val="BookText"/>
        <w:rPr/>
      </w:pPr>
      <w:r>
        <w:rPr>
          <w:rFonts w:ascii="Amiri" w:hAnsi="Amiri" w:eastAsia="Amiri" w:cs="Amiri"/>
          <w:color w:val="111111"/>
          <w:sz w:val="28"/>
          <w:sz w:val="28"/>
          <w:szCs w:val="28"/>
          <w:rtl w:val="true"/>
          <w:lang w:bidi="ar-SA"/>
        </w:rPr>
        <w:t>ثم إنّ الأخوّة الرضاعية كانت قبل الإسلام، فأقرها القرآن وفصّل الإسلام في أحكامها، ولعل سبب ذلك أنّ الناس قد يتبنون أطفالاً صغاراًمن الأيتام أو اللقطاء أو من العوائل التي لا يمكنها إعالتهم، وحيث إنّ أولئك يكبرون في بيوتهم ويتعامل الآباء والأمهات والأبناء معهم كتعاملهم بعضهم مع بعض، فكان لا بد من تشريع يكون له تأثير نفسي على العائلة بأن هذا الرضيع ليس عنصراً غريباً عنهم، بل بالرضاع صار كأحدهم فهذه أمه وهذا أبوه وهؤلاء إخوته وهكذا، هذا من جهة، ومن جهة ثانية يرفع ذلك التشريع القيود بين الأجانب؛ لأن الاندماج في العائلة لا يمكن مع وجوب تستر النساء منه أو تسترهنّ من الرجال، فلعل ذلك من أسباب هذا التشريع،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وَأُمَّهَٰتُ نِسَائِكُمْ وَرَبَٰئِبُكُمُ الَّٰتِي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للصنف الثالث من المحرمات، وهن المحرمات بالمصاهرة، أي كان زواج الرجل بامرأة سبباً لتحريم امرأة أخرى عليه أو تحريم تلك المرأة </w:t>
      </w:r>
    </w:p>
    <w:p>
      <w:pPr>
        <w:pStyle w:val="BookText"/>
        <w:rPr/>
      </w:pPr>
      <w:r>
        <w:rPr>
          <w:rFonts w:ascii="Amiri" w:hAnsi="Amiri" w:eastAsia="Amiri" w:cs="Amiri"/>
          <w:color w:val="111111"/>
          <w:sz w:val="28"/>
          <w:sz w:val="28"/>
          <w:szCs w:val="28"/>
          <w:rtl w:val="true"/>
          <w:lang w:bidi="ar-SA"/>
        </w:rPr>
        <w:t>على رجل آخر،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الزوجة، وبنت الزوجة المدخول بها، وزوجة الابن، والأختان بالجمع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دخل الرجل بزوجته أم لم يدخل بها، فبمجرد العقد تحرم أمها حرمة أبدية؛ لأنّ التحريم في الآية مطلق ولم يقيّده اللّه بالدخول، عكس بنت الزوجة حيث قُيّدت اللّه الحرمة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وَرَبَٰئِبُكُمُ الَّٰتِي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الآية أن بنت الزوجة إنما تحرم إذا دخل بها، فإذا ماتت قبل الدخول أو طلقها أو فسخ النكاح فلا بأس بالزوج من 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بين أم الزوجة، حيث تحرم بمجرد العقد، وبنت الزوجة حيث تحرم بالدخول لا بالعقد فقط، هو الاحتياج إلى مخالطة أم الزوجة والكلام معها في شؤون الزواج بمجرد العقد دون بنت الزوجة، حيث لا يخالطها إلا بعد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لا تطمع أم الزوجة في زوج بنتها عكس الربائب، حيث إنهن صغار عادة، وقيل غير ذلك، والأولى ردّ علمه إلى الشرع، فلا نعلم نحن من ملاكات الأحكام التفصيلية إلاّ القليل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غالبي؛ لأنه الغالب أنّ المرأة التي تتزوج من زوج جديد لها أولاد صغار من زوجها السابق، وإلاّ فلا فرق في الحكم بتحريم بنت الزوجة المدخول بها بين كون البنت كبيرة أم صغيرة، من زوج سابق أو من زوج لاحق، كما لو طلقها فتزوجت وأنجبت بنتاً، فإنها تحرم على الزوج السابق لأمها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سبب هذا التقييد حث الرجال على العطف على الربائب؛ لأنهن فقدن حنان الأب فلا بد من تعويضهن بحنان رجل آخر هو زوج أمهاتهن، فليتعامل معهن كما يتعامل مع بناته، وخاصة إذا كن أيتاماً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الربائب إذا دخلتم بأمهاتهن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في أحضانكم أو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الشبه بينها وبين أولادكم، وصارت أحقاء بأن تجروها مجراهم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المشرّع حينما يريد تشريع شيء قد يقيّد الحكم بالسبب،بمعنى أنه ما دام السبب موجوداً فالحكم موجود، فإذا زال السبب زال الحكم، وهذا ما يعبر عنه في الفقه بالعِلة، وقد تكون المصلحة سبباً لتشريع الحكم من غير تقييد للحكم بذلك السبب، بل يكون التشريع قانوناً عاماً، سواء كانت تلك المصلحة موجودة أم لا، وهذا ما يعبر عنه في الفقه بحِكمة الحكم، وذلك درءاً للّهرج والمرج أو لتسهيل الأمر على الناس، وخاصة في المصالح الخفيّة، مثلاً تشريع إشارات المرور إنما هو لتنظيم المرور ولانسيابية حركة السيارات، ومنعاً لحوادث السير، لكن القانون عام حتى لو لم تكن هذه المصلحة، كما لو وصل إلى الإشارة الحمراء في منتصف الليل والطرق فارغة، فلا بد له من انتظار الإشارة الخضراء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أي بيان سبب تشريع الحكم من غير تقييد الحكم به، وحسب الاصطلاح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الجعل لا عِلة المجعول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الأصل في القيد هو كونه احترازياً، بمعنى أن يكون الحكم دائراً مداره، إلاّ إذا قامت القرينة على كون القيد توضيحياً أو غالبياً، والقرينة هنا هو إجماع المسلمين وتواتر الروايات، مضافاً إلى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الجواز بعدم الدخول، ولم يذكر الجواز مع عدم كونها في حجوركم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معها إلى المخدع،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عليها، أي نصب قبة كالحجلة، كناية عن الملامسة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وَحَلَٰئِلُ 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زوجاتهم، من الحلول؛ لأنّ الزوجة تحلّفي بيت زوجها، أو من الحلال لأنها تحلّ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مِنْ أَصْلَٰبِكُمْ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لإخراج الأبناء بالتبنّي،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أَدْعِيَاءَكُمْ أَبْنَاءَكُمْ</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لَا يَكُونَ عَلَى الْمُؤْمِنِينَ حَرَجٌ فِي أَزْوَٰجِ أَدْعِيَائِهِمْ إِذَا قَضَوْاْ مِنْهُنَّ وَطَرًا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قيد غالبي؛ لأنّ الأدعياء ليسوا أبناء أصلاً، فكل من كان ابنا شرعاً فحليلته محرّمة، سواء كان ابناً من النسب أم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أقرب؛ لأنّ العرب كانوا يعتبرون الأدعياء أبناء، فكان لا بد من التقييد لبيان عدم حرمة حلائلهم، وأما الابن الرضاعي فحرمة حليلته دلت عليها السنة القطعية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بَيْنَ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وحرم عليكم الجمع بينهما، فهما </w:t>
      </w:r>
    </w:p>
    <w:p>
      <w:pPr>
        <w:pStyle w:val="BookText"/>
        <w:rPr/>
      </w:pPr>
      <w:r>
        <w:rPr>
          <w:rFonts w:ascii="Amiri" w:hAnsi="Amiri" w:eastAsia="Amiri" w:cs="Amiri"/>
          <w:color w:val="111111"/>
          <w:sz w:val="28"/>
          <w:sz w:val="28"/>
          <w:szCs w:val="28"/>
          <w:rtl w:val="true"/>
          <w:lang w:bidi="ar-SA"/>
        </w:rPr>
        <w:t>لستا محرمتين بالذات، وإنما المحرّم الجمع، فلذا يمكن الزواج بهما بالتناوب، كأن يتزوج إحداهما ثم بعد موتها أو طلاقها يتزوج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سبب التحريم هو وجود الغيرة والحسد والبغض بين الضّرات، فلم يكن من الصالح تشريع حكم يوجب قطع الأرحام، فلذا حرّم اللّه الجمع بينهما لئلا تُقطع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الجاهلية، فرفع اللّه العقوبة عنه، وكذا الآثار الوضعية، كما مرّ، ولو أسلم رجل عن أختين أو خمس نسوة فدلت الروايات على تخييره بأن يختار إحدى الأختين وينفسخ نكاح الأخرى،وكذا يختار أربع وينفسخ نكاح ما زاد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العفو عمّا سلف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بأن العفو خاص بالمؤمنين؛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خاصة برحمته بالمؤمنين،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صفة عامة للمؤمنين وغيرهم الدالة على رحمته الواسعة،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بِالْمُؤْمِنِينَ رَحِيمًا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وقال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وَالْمُحْصَنَٰتُ مِنَ النِّسَاءِ إِلَّا مَا مَلَكَتْ أَيْمَٰنُكُمْ كِتَٰبَ اللَّهِ عَلَيْكُمْ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الحصن بمعنى المنع، فالمحصنات بمعنى العفيفات، ويستعمل تارة في المتزوجة، حيث أحصنت نفسها ومنعتها عن الحرام </w:t>
      </w:r>
    </w:p>
    <w:p>
      <w:pPr>
        <w:pStyle w:val="BookText"/>
        <w:rPr/>
      </w:pPr>
      <w:r>
        <w:rPr>
          <w:rFonts w:ascii="Amiri" w:hAnsi="Amiri" w:eastAsia="Amiri" w:cs="Amiri"/>
          <w:color w:val="111111"/>
          <w:sz w:val="28"/>
          <w:sz w:val="28"/>
          <w:szCs w:val="28"/>
          <w:rtl w:val="true"/>
          <w:lang w:bidi="ar-SA"/>
        </w:rPr>
        <w:t>بسبب زواجها، وتارة في الخلية عن الزوج العفيفة،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أَحْصَنَتْ فَرْجَهَا فَنَفَخْنَا فِيهَا مِن رُّوحِنَا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في هذه الآية هو الأول، أي وحرمت عليكم المرأة المتزوجة ما دامت في حبالة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مَلَكَتْ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أي المرأة المتزوجة لا يجوز نكاحها إلاّ لو كانت أمة، فبفسخ نكاحها من زوجها يجوز لمولاها مباشرتها بملك اليمين، وهي حينئذٍ خلية عن الزوج لانفساخ نكاحها، وهذاالانفساخ تارة يكون بالسبي، فإذا سبيت الكافرة انفسخ زواجها من زوجها وحلّ لمالكها مباشرتها بعد استبرائها، وتارة بالانتقال من الملك، كأن يبيعها مولاها، فيجوز للمشتري فسخ نكاحها من زوجها، وتارة بإرادة المولى كما لو زوّج أمته من عبده فيحق له فسخ نكاحها وبعد استبرائها تحلّ له مباشرتها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كتاب، إمّا على كونه مفعولاً مطلقاً، أي كتب اللّه كتاباً فحذف الفعل وأضيف المصدر إلى الفاعل، وإمّا على الحالية، أي حرّمهن عليكم حال كون التحريم كتاب اللّه عليكم، وهذا تأكيد للحكم؛ لأنّ المكتوب عند الناس آكد من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عدم النسخ في هذه الأحكام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 أَن تَبْتَغُواْ بِأَمْوَٰلِكُم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ذكر المحرمات من النساء يأتي بيان حكم عام، هو حلية سائر النساء ولكن بالعفة لا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بمعنى النساء اللاتي سوى المذكورات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سوى، وأصل الكلمة بمعنى الخلف فكأن هذه بذكرها صارت أمامك وبقيت خلفها غيرها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إلى المحرمات المذكورات مع ضمير الخطاب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الحكم عام، ويمكن تخصيصه بأدلة أخرى من القرآنأو السنة، كالمطلقة ثلاث مرات، حيث لا تحلّ قبل أن تنكح زوجاً غيره، والمطلقة تسعاً حيث تحرم أبداً، والكافرة من غير أهل الكتاب، وأم وأخت المفعول على الفاعل، والمنكوحة في العدة الرجعية، وغير ذلك مما هو مذكور في الكتب الفقهية مع بيان تفاصيل أحكامها وشروطها، فهذه الموارد تخصيص للآية، والغالب في أحكام القرآن هو ضرب القاعدة الكلية، وإيكال التخصيص أو التقييد إلى آيات أو أدلة أخرى، لبيان الحالة الغالبة، ولتكون المرجع حين الشك في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تطلبوا نكاحهن، وهو بدل 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زيداً ثوبه، فالمعنى أحلت النساء نكاحهن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تجعلوا الأموال مهراً لهن في النكاح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 غَيْرَ مُسَٰفِحِينَ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احترازي، أي حلية سائر النساء </w:t>
      </w:r>
    </w:p>
    <w:p>
      <w:pPr>
        <w:pStyle w:val="BookText"/>
        <w:rPr/>
      </w:pPr>
      <w:r>
        <w:rPr>
          <w:rFonts w:ascii="IRNazanin" w:hAnsi="IRNazanin" w:eastAsia="IRNazanin"/>
          <w:color w:val="111111"/>
          <w:sz w:val="28"/>
          <w:sz w:val="28"/>
          <w:szCs w:val="28"/>
          <w:rtl w:val="true"/>
          <w:lang w:bidi="fa-IR"/>
        </w:rPr>
        <w:t>وطلبهن بالأموال إنما هو بالزواج لا بالسفاح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الآية كانت بمعنى غير المتزوجات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متزوجين؛ لأنّ الإحصان كما مرّ هو الحفظ عن الحرام والعفة، فغير المتزوجة العفيفة تحفظ نفسها عن الزنا، والمتزوج العفيف يحفظ نفسه بسبب زوجته عن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الآية بينت صنفين من الزواج الحلال، الدائم والمنقطع، أما الدائم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 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نكاح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النساء بالدوام، فالنساء بالمتعة، والفاء للتنويعكما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مَّعْدُودَٰتٖ 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للنوع الآخر، فالمعنى الصيام في شهر رمضان لمن حضر ولم يكن مريضاً، والصيام في غير شهر رمضان لمن كان مسافراً أو مريضاً، وإنما استعمل الفاء التي هي للترتيب؛ لأجل بيان أنّ الأصل هو الأول، وأنّ الثاني هو الحكم التابع والفرع، وهكذا في هذه الآية، فلما أراد اللّه تعالى بيان النوعين الجائزين من النكاح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النوعين فقدّم الأصل، وهو النكاح الدائم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 ذَٰلِكُمْ أَن تَبْتَغُواْ بِأَمْوَٰلِكُم مُّحْصِنِينَ غَيْرَ مُسَٰفِحِينَ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النوع الثاني وهو الفرع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فََٔاتُوهُنَّ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للتنويع كما ذكرنا،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بمعنى النساء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الموصول،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أحل لكم النساء اللاتي استمتعتم بهن من النساء المحلّلات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متطابق مع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الآية</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وكذا تفسير بعض الصحابة والتابعين على ما روته العامة، كابن عباس والسدّي وأبي سعيد</w:t>
      </w:r>
      <w:r>
        <w:rPr>
          <w:rStyle w:val="FootnoteAnchor"/>
          <w:rtl w:val="true"/>
        </w:rPr>
        <w:footnoteReference w:id="113"/>
      </w:r>
      <w:r>
        <w:rPr>
          <w:rFonts w:ascii="Amiri" w:hAnsi="Amiri" w:eastAsia="Amiri" w:cs="Amiri"/>
          <w:color w:val="111111"/>
          <w:sz w:val="28"/>
          <w:sz w:val="28"/>
          <w:szCs w:val="28"/>
          <w:rtl w:val="true"/>
          <w:lang w:bidi="ar-SA"/>
        </w:rPr>
        <w:t xml:space="preserve">، بل قرأ أُبَيُّ بن كعب وابن مسعود وعبداللّه بن عباس هذه الآيةهكذا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يصح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الفاء لتفريع الحكم لا للتنويع، 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زمانية، 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الالتذاذ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لا يتلاءم مع تفسير أهل البيت والأصحاب، كما لا يتلاءم مع تتمة الآية،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فََٔاتُوهُنَّ أُجُورَهُنَّ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المهر لا يرتبط بالاستمتاع، بل يثبت بمجرد العقد، نعم يحق للزوج استرجاع نصفه لو طلقها قبل الدخول، ولذا يحق للمرأة أن لا تمكّن من نفسها إلاّ بعد قبضه كاملاً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لبيان حكم زواج المتعة، والمعنى أنه لو انتهت المدة وأردتم تجديد عقد المتعة فلا بأس بذلك، فإنه لا تحتاج </w:t>
      </w:r>
      <w:bookmarkStart w:id="101" w:name="pg15255_178962"/>
    </w:p>
    <w:p>
      <w:pPr>
        <w:pStyle w:val="BookText"/>
        <w:rPr/>
      </w:pPr>
      <w:bookmarkEnd w:id="101"/>
      <w:r>
        <w:rPr>
          <w:rFonts w:ascii="Amiri" w:hAnsi="Amiri" w:eastAsia="Amiri" w:cs="Amiri"/>
          <w:color w:val="111111"/>
          <w:sz w:val="28"/>
          <w:sz w:val="28"/>
          <w:szCs w:val="28"/>
          <w:rtl w:val="true"/>
          <w:lang w:bidi="ar-SA"/>
        </w:rPr>
        <w:t xml:space="preserve">المرأة إلى عدة من زوجها، وإنما تعتد لو أرادت الزواج من آخر، وعليه فلو تراضى الزوجان في تجديد العقد المنقطع إلى أجل آخر وتراضيا بمهر جديد فلا مانع من ذلك،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تزيدها وتزيدك إذا انقطع الأجل فيما بينكما،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استحللتك بأجل آخر، برضى منها، ولا تحلّ لغيرك حتى تنقضي عدتها، وعدتها حيضتان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تهب المرأة مهرها أو بعضه، أو أن يزيد الرجل في المهر، فإذا كان بتراضٍ منهما فلا بأس بذلك، فمعنى كونه فريضة أنه واجب وحق ثابت على الزوج، لكن يمكن إسقاطه برضاهما، فهو دَينفرض على المديون تسديده، لكن يمكن للدائن إبراؤه، أو يتفقان على الزيادة، وعليه فما في الرواية بيان لمصداق من مصاديق المعنى العام، فتأمل</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213820_2142443653"/>
      <w:bookmarkStart w:id="103" w:name="_Toc36"/>
      <w:bookmarkEnd w:id="102"/>
      <w:r>
        <w:rPr>
          <w:rtl w:val="true"/>
        </w:rPr>
        <w:t>عدم نسخ نكاح المتعة</w:t>
      </w:r>
      <w:bookmarkEnd w:id="103"/>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أحلّ النوعين من النكاح بالنساء المحلّلات، وحرّم النساء المذكورات، فهو عالم بما يصلحكم عمّا يفسدكم، كما أنه شرّع ذلك بحكمة، فقد وضع الشيء في موضعه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حكم جواز نكاح المتعة لم ينسخ، ولكنّ عمر حرّمه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روى الفريقان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متعتان كانتا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أحرمهما وأعاقب عليهما متعة النساء ومتعة الحج</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وحيث أرادوا تصحيح قولته اضطروا إلى القول بنسخ هذه الآية بآيات أخرى لا دلالة لها على النسخ أصلاً، وكذا نسبوا المنع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اضطربت </w:t>
      </w:r>
    </w:p>
    <w:p>
      <w:pPr>
        <w:pStyle w:val="BookText"/>
        <w:rPr/>
      </w:pPr>
      <w:r>
        <w:rPr>
          <w:rFonts w:ascii="Amiri" w:hAnsi="Amiri" w:eastAsia="Amiri" w:cs="Amiri"/>
          <w:color w:val="111111"/>
          <w:sz w:val="28"/>
          <w:sz w:val="28"/>
          <w:szCs w:val="28"/>
          <w:rtl w:val="true"/>
          <w:lang w:bidi="ar-SA"/>
        </w:rPr>
        <w:t>رواياتهم في كيفية التحريم وزمانه، إلى ثمانية أزمنة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أنّ حاصل الآيتين المباركتين هما لبيان النساء المحرمات، وهن على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بالنسب وبالرضاع وبالمصاهرة وبالحرمة المؤقتة لزواج الرجل بامرأة أخرى أو زواجها برجل آخر، ثم بيان النوعين المحلَّلين من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والموقت، مع ذكر ملك اليمين استطراداً وفي استثناء منقطع</w:t>
      </w:r>
      <w:r>
        <w:rPr>
          <w:rFonts w:eastAsia="Amiri" w:cs="Amiri" w:ascii="Amiri" w:hAnsi="Amiri"/>
          <w:color w:val="111111"/>
          <w:sz w:val="28"/>
          <w:szCs w:val="28"/>
          <w:rtl w:val="true"/>
          <w:lang w:bidi="ar-SA"/>
        </w:rPr>
        <w:t xml:space="preserve">. </w:t>
      </w:r>
      <w:bookmarkStart w:id="104" w:name="pg15255_178964"/>
    </w:p>
    <w:p>
      <w:pPr>
        <w:pStyle w:val="Heading2"/>
        <w:numPr>
          <w:ilvl w:val="1"/>
          <w:numId w:val="1"/>
        </w:numPr>
        <w:rPr/>
      </w:pPr>
      <w:bookmarkStart w:id="105" w:name="__RefHeading___Toc4213822_2142443653"/>
      <w:bookmarkStart w:id="106" w:name="_Toc37"/>
      <w:bookmarkEnd w:id="104"/>
      <w:bookmarkEnd w:id="105"/>
      <w:r>
        <w:rPr>
          <w:rtl w:val="true"/>
        </w:rPr>
        <w:t xml:space="preserve">الآية </w:t>
      </w:r>
      <w:r>
        <w:rPr/>
        <w:t>25</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يَسْتَطِعْ مِنكُمْ طَوْلًا أَن يَنكِحَ الْمُحْصَنَٰتِ الْمُؤْمِنَٰتِ فَمِن مَّا مَلَكَتْ أَيْمَٰنُكُم مِّن فَتَيَٰتِكُمُ الْمُؤْمِنَٰتِ وَاللَّهُ أَعْلَمُ بِإِيمَٰنِكُم بَعْضُكُم مِّن بَعْضٖ فَانكِحُوهُنَّ بِإِذْنِ أَهْلِهِنَّ وَءَاتُوهُنَّ أُجُورَهُنَّ بِالْمَعْرُوفِ مُحْصَنَٰتٍ غَيْرَ مُسَٰفِحَٰتٖ وَلَا مُتَّخِذَٰتِ أَخْدَانٖ فَإِذَا أُحْصِنَّ فَإِنْ أَتَيْنَ بِفَٰحِشَةٖ فَعَلَيْهِنَّ نِصْفُ مَا عَلَى الْمُحْصَنَٰتِ مِنَ الْعَذَابِ ذَٰلِكَ لِمَنْ خَشِيَ الْعَنَتَ مِنكُمْ وَأَن تَصْبِرُواْ خَيْرٌ لَّكُمْ وَاللَّهُ غَفُورٌ رَّحِيمٌ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يَسْتَطِعْ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الغنى فلم يجد مالاً يستطيع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 الْمُحْصَنَٰتِ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العفيفات الحرائر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الْمُؤْمِنَٰتِ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فليتزوج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تكن ملكه، لكنها ملك سائر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الزواج بالأمة المشركة،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عليكم بالظاهر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بِإِيمَٰنِكُم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عليكم بقلبها وأنّ إسلامها عن قناعة أم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فالمسلمون كلهم كالجسد الواحد، فكونها أمة لا يضرّها ولا يضركم، واختلاف حكم الحرة والأمة، وكذا الحر والعبد إنما هو لمصالح خاصة، ولا تمنع تلك المصالح عن التناكح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الفتيات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وَءَاتُوهُنَّ </w:t>
      </w:r>
    </w:p>
    <w:p>
      <w:pPr>
        <w:pStyle w:val="BookText"/>
        <w:rPr/>
      </w:pP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مهورهن فلا فرق بين الأمة والحرة في ثبوت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حسنه العقل والشرع،كأن يكون التسليم بلا مطل ولا إضرار مثلاً، فانكحوهن حال كونهن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عفيفات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مُسَٰفِحَٰتٖ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متجاهرات بالزنا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متسترات بالزنا بأن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مُتَّخِذَٰتِ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أصدقاء في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أَتَيْنَ بِفَٰحِشَةٖ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فَعَلَيْهِنَّ نِصْفُ مَا عَلَى الْمُحْصَنَٰتِ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الحرائر غير المتزوجات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 فعقوبتها خمسون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تسويغ الزواج بالإماء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خَشِيَ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وَأَن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العنت فلا تتزوجوا بالأمة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الأمة طوع مولاها، وقد يبيعها فيفسخ المشتري العقد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اقترف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بهذه المسائل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ييأس، بل باب التوبة مفتوح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اللّه تعالى تشريعه للزواج الدائم والمتعة وتحليله لملك اليمين، يذكر حكم من لم يتمكن من الزواج بالحرائر؛ لغلاء مهورهن أو كثرة نفقتهن، وهذا يلازم عدم قدرته على شراء الإماء أيضاً، فإذا كان في مشقة من عدم الزواج فيجوز له أن يتزوج بالإماء العفيفات المؤمنات، بشروط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الطول، وخوف العنت، وإيمانها، وعفتها، وإذن مولاها، وإيتاؤها مهرها، وهذه الشروط على أنواع، فبعضها شرط صحة العقد، كإذن المولى، فإن لم يأذن كان العقد باطلاً، وبعضها شروط </w:t>
      </w:r>
    </w:p>
    <w:p>
      <w:pPr>
        <w:pStyle w:val="BookText"/>
        <w:rPr/>
      </w:pPr>
      <w:r>
        <w:rPr>
          <w:rFonts w:ascii="Amiri" w:hAnsi="Amiri" w:eastAsia="Amiri" w:cs="Amiri"/>
          <w:color w:val="111111"/>
          <w:sz w:val="28"/>
          <w:sz w:val="28"/>
          <w:szCs w:val="28"/>
          <w:rtl w:val="true"/>
          <w:lang w:bidi="ar-SA"/>
        </w:rPr>
        <w:t>واجبة لكن لا يتوقف عليها صحة العقد كإيتاء المهر، وبعضها شروط تنزيهية كعفّتها، والتفصيل يطلب من كتب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إن تمكن من الصبر فهو الأفضل، ثم يبيّن اللّه تعالى عقوبتها إن زنت، وهو نصف عقوبة الحرة، وإنما كان كذلك تخفيفاً من اللّه تعالى حيث لم يرد جمع الرقّية وعقوبة الحرائر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يَسْتَطِعْ مِنكُمْ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بمعنى الفضل والزيادة، والمراد هنا الغنى والثروة، ليجعلها مهراً للزواج من الحرائر،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فالمعنى عدم استطاعته من جهة الثروة، وهذا قيد غالبي؛ لأن عدم القدرة على الزواج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بسبب عدم امتلاك المال، لكن قد يكون هناك أسباب أخرى نادراً، كما لو كان وضيع النسب لا تتزوجه الحرائر، أو كان دميماً جداً لا يرغبن فيه أصلاً، فهؤلاء أيضاً حكمهم حكم من لا مال له، ويمكن 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الحالات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يقدر نكاح الحرائر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العفيفات، 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في الحرة فقط؛ لأنها هي التي تتمكن من حفظ نفسها من الفحشاء، حيث إنّ أمرها بيدها، وأما الأمة فأمرها بيد مولاها ولا تتمكن من منعه لو أراد إكراهها على الفحشاء، وقد شاع ذلك حتى نهى اللّه تعالى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تُكْرِهُواْ فَتَيَٰتِكُمْ عَلَى الْبِغَاءِ إِنْ أَرَدْنَ تَحَصُّنًا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ولذا قابلها بالأمة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فَتَيَٰتِكُمُ الْمُؤْمِنَٰتِ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المحصنة وإن كان أحد استعماليها في المرأة المتزوجة كما مرّ،إلاّ أنّ هذا المعنى غير مراد هنا؛ لأنّ المحصنة ذات الزوج لا يصح الزواج بها فالعقد عليها باطل، فالمراد بالمحصنة هنا الحرة غير المتزوجة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يراد به الإيمان في العقيدة بأن تكون مسلمة، ففي ذلك إشعار بأن نكاح الأمة المؤمنة أفضل من نكاح الحرة الكافرة، فإذا لم يتمكن من الحرة المؤمنة وتمكن من الحرة الكافرة أو الأمة المؤمنة فعليه اختيار الثانية، بل لا يجوز نكاح الحرة المشركة أبداً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الْمُشْرِكَٰتِ حَتَّىٰ يُؤْمِنَّ وَلَأَمَةٌ مُّؤْمِنَةٌ خَيْرٌ مِّن مُّشْرِكَةٖ وَلَوْ أَعْجَبَتْكُمْ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وأما نكاح نساء أهل الكتاب فقد أباحه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وَالْمُحْصَنَٰتُ مِنَ الَّذِينَ أُوتُواْ الْكِتَٰبَ مِن قَبْلِكُمْ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ثم اختلف في نسخ هذه الآية،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نسخت،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خصصت بالنكاح المنقطع، فلا يجوز نكاحهن دواماً ويجوز متعة، والتفصيل يطلب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العملي بالتزامها بأحكام الشرع، وعدم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أو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أنسب بسياق الآية؛ لأنّ شرط عدم الزنا مذكور بعد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مُسَٰفِحَٰتٖ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مَّا مَلَكَتْ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ملكتم، وإنما نسب الملك إلى اليد اليمنى؛ لأنّ الشراء والقبض يكون بها عادة، والمراد أيمان غيركم من </w:t>
      </w:r>
    </w:p>
    <w:p>
      <w:pPr>
        <w:pStyle w:val="BookText"/>
        <w:rPr/>
      </w:pPr>
      <w:r>
        <w:rPr>
          <w:rFonts w:ascii="Amiri" w:hAnsi="Amiri" w:eastAsia="Amiri" w:cs="Amiri"/>
          <w:color w:val="111111"/>
          <w:sz w:val="28"/>
          <w:sz w:val="28"/>
          <w:szCs w:val="28"/>
          <w:rtl w:val="true"/>
          <w:lang w:bidi="ar-SA"/>
        </w:rPr>
        <w:t>المؤمنين بقرينة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لا يصح زواج الرجل من أمة نفسه، بل هي حلال له بملكه إياها، وقد ذكروا فيالفقه أنّ أسباب الحلية لا تجتمع ولا تتبعّض، فلذا لو تزوج أمة ثم اشتراها انفسخ نكاحه وحلّت له بملك اليمين، وإذا كانت ملك اثنين بالشراكة فلا تحل لأيّ منهم أصلاً حتى تخرج من ملكهما أو ملك أحدهما، فلا يصح نكاح أحدهما إياها؛ لأنّ ذلك سبب تبعّض الحلية بأن يكون نصفها حلال بملك اليمين والنصف الآخر بالنكاح، وهذا ما لم يشرّعه الدين الحنيف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نسب ملك اليمين إلى المؤمنين مع أن المالك واحد منهم عادة؛ لأن الدين جامعهم كلّهم فكأنهم شخص واحد،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كالجسد الواحد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فتاة ويراد بها الإماء، وأصل الكلمة بمعنى المرأة الشابة، وإنما استعملها في الأمة احتراماً وجبراً لخاطرها حتى لا يتم تحقيرها أمام الناس، فقد شرّع اللّه تعالى ملك اليمين لمصالح، لكن مهما أمكن لا بد من حفظ كرامة الإنسان المؤمن حتى لو كان عبداً أو أمة، فالأصل هو الكرامة الإنسانية والكرامة الإسلامية، إلاّ لو أزال هو كرامته فاستحق العقوبة أو الاستخفاف،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وَعَمِلُواْ الصَّٰلِحَٰتِ</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رَدَدْنَٰهُ أَسْفَلَ 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الَّذِينَ ءَامَنُواْ وَعَمِلُواْ الصَّٰلِحَٰتِ</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بِإِيمَٰنِكُم بَعْضُكُم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كالعلة لتشريع الزواج بالإماء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بِإِيمَٰنِكُم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المناط هو الإيمان، وحيث إنّ هذه الأمة مؤمنة فلا بأس بالزواج بها، ولا اعتبار بالتفاضل الاجتماعي بالنسب والحسب والثروة ونحو ذلك من الأمور الاعتبارية، بل المهم الإيمان، فالمؤمن كفو المؤمنة، والمؤمنة كفو المؤمن، بل رُبَّ أمة خير من حرّة؛ لكون إيمانها أشد من إيمان تلك،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نهي عن التنقيب عن حقيقة إيمانهن، بل الاكتفاء بظاهر الإيمان؛ لأنّ رسوخ الإيمان في القلب وعدمه لا يعلمه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 الجميع يرجع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آدم وآدم من تراب</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أنه لا فرق بين أمة وحرة، وبين عبد وحرّ من حيث النسب، كما أنهم مؤمنون والتفاضل في الإيمان لا يعلمه إلاّ اللّه تعالى؛ لأنه المطلّع على القلوب، وهذان الأمران بيّنهما اللّه تعالى في آية أخرى،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نهي عن عادة جاهلية بالطعن بابن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 وَءَاتُوهُنَّ أُجُورَهُنَّ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بعض شروط وآداب زواج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استئذان مالكها، إذ لا يجوز التصرف في ملك الغير إلا بإذنه، ولذا العبد لا يتمكن من التصرف في نفسه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وكل تصرف من غير إذن المالك باطل لا يترتب عليه أثر شرعي، فلو تزوج الأمة من غير إذن مولاها وقع باطلاً، نعم هناك بحث آخر وهو أنه يكفي الإذن اللاحق، وهذا ما يبحث في الفقه في مسألة العقد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مولاهن،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مولاها بذلك للدلالة على أنها واحدة من أهله فهذا تأكيد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للمولى أن يتعامل معها بلطف وإنسانية كما يتعامل مع سائر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لثبوت المهر في زواج الإماء، وأنه لا بد أن لا يستخف الزوج بها كونها أمة فيمنع المهر، بل هو حق لا بد من تسديده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كل ما للعبد والأمة إنما هو لمولاهما،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مال المملوك لمولاه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فهذا المهر أيضاً ملك للمولى، ولعلّ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تكريم لهن وإرشاد للمولى بأن يبيح ذلك المهر لهن، </w:t>
      </w:r>
    </w:p>
    <w:p>
      <w:pPr>
        <w:pStyle w:val="BookText"/>
        <w:rPr/>
      </w:pPr>
      <w:r>
        <w:rPr>
          <w:rFonts w:ascii="Amiri" w:hAnsi="Amiri" w:eastAsia="Amiri" w:cs="Amiri"/>
          <w:color w:val="111111"/>
          <w:sz w:val="28"/>
          <w:sz w:val="28"/>
          <w:szCs w:val="28"/>
          <w:rtl w:val="true"/>
          <w:lang w:bidi="ar-SA"/>
        </w:rPr>
        <w:t>صحيح أنه ملكه لكن الأفضل أن لا يأخذه لنفسه، بل يعطيه لها أويصرفه عليها جبراً لخاطرها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ينكره عقل ولا شرع، فلا يجوز التسويف أو النقصان أو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عفيفات، وهو أحد المعنيين للمحصنات، وهو المناسب هنا، أي فانكحوهن حال كونهن عفيفات، أما لو لم تكن عفيفة فلا تتزوجوها فلا خير فيها، وهذا شرط إرشادي، فالزواج بالزانية أو إبقاؤها في حبالة الزوجية مع إصرارها عليه وعدم توبتها مكروه، بل ذهب بعض الفقهاء إلى عدم جوازه في المشهورة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اشتراط عدم الزنا بين كونه علناً أو سراً، ولذا وضّح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مُسَٰفِحَٰتٖ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والسفاح هو الزنا، وأريد به هنا الزنا علناً بقرينة المقابلة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مُتَّخِذَٰتِ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والخدن هو الصديق، وذلك غالباً يكون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المقصود أنه لا فرق في الزنا بين كونه مع صديق أو مع غيره، رداً لتوهم أنّ اتخاذ الصديق ليس من الزنا، وأن الصداقة تجعل الصديق كالزوج، وهذا ما شاع في الجاهلية، وهو شائع في بعض الأمم، حيث يفرّقون بين الزنا والصداقة، وليس كذلك، بل كل ما لم يكن بزواج شرعي أو ملك يمين فهو زنا، سواء كان بصداقة أم حالة عابرة، وسواء كان مع واحد أم أكثر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الشرع أباح نكاح الأمة التي هي عفيفة، وأما غير العفيفة، </w:t>
      </w:r>
    </w:p>
    <w:p>
      <w:pPr>
        <w:pStyle w:val="BookText"/>
        <w:rPr/>
      </w:pPr>
      <w:r>
        <w:rPr>
          <w:rFonts w:ascii="IRNazanin" w:hAnsi="IRNazanin" w:eastAsia="IRNazanin"/>
          <w:color w:val="111111"/>
          <w:sz w:val="28"/>
          <w:sz w:val="28"/>
          <w:szCs w:val="28"/>
          <w:rtl w:val="true"/>
          <w:lang w:bidi="fa-IR"/>
        </w:rPr>
        <w:t>فالأولى أو اللازم التنّزه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ذكر في الآية السابقة الرجال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 غَيْرَ مُسَٰفِحِينَ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 هذه الآية الإماء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مُحْصَنَٰتٍ غَيْرَ مُسَٰفِحَٰتٖ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الحرّة أبعد عن الفجور والرجل أقرب إليه؛ لذا احتاج إلى الإحصان بالزواج، وأما الأمة فهي أقرب إلى الفجور بسبب الموالي وإكراههم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 فَإِنْ أَتَيْنَ بِفَٰحِشَةٖ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لأحد أحكام الإماء، وهو إجراء الحدّ عليهن لو ارتكبن الفاحشة، فليس كونها أمة يعفيها عن الحدّ، لكن ليس كحدّ الحرة، بل نصفه؛ لأنّ اللّه لم يجمع عليهن تقييد الرقّية وعقوبة الحرّية،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رحمه أن يجمع عليه رِبق الرق، وحدّ الحرّ</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هذا في حقوق اللّه كالزنا، وأما حقوق الناس كالقذف فلا فرق بين الحرّ والعبد كما في الأحاديث</w:t>
      </w:r>
      <w:r>
        <w:rPr>
          <w:rStyle w:val="FootnoteAnchor"/>
          <w:rtl w:val="true"/>
        </w:rPr>
        <w:footnoteReference w:id="129"/>
      </w:r>
      <w:r>
        <w:rPr>
          <w:rFonts w:ascii="Amiri" w:hAnsi="Amiri" w:eastAsia="Amiri" w:cs="Amiri"/>
          <w:color w:val="111111"/>
          <w:sz w:val="28"/>
          <w:sz w:val="28"/>
          <w:szCs w:val="28"/>
          <w:rtl w:val="true"/>
          <w:lang w:bidi="ar-SA"/>
        </w:rPr>
        <w:t>لأنّ اللّه خفّف عن حق نفسه ولم يخفف عن حقوق الناس مراعاةً لهم، حيث دار الأمر بين مراعاة الجاني بالتخفيف عليه وبين مراعاة المجني عليه باستيفائه حقّه كاملاً، فكان الترجيح للمظلوم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والإحصان هنا بمعنى الزواج فالمعنى إذا اختار الرجل الأمة العفيفة فتزوجها ثم بعد ذلك ارتكبت الفاحشة، فلا بد من إجراء الحدّ عليها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لا مفهوم للشرط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المعنى أنه </w:t>
      </w:r>
    </w:p>
    <w:p>
      <w:pPr>
        <w:pStyle w:val="BookText"/>
        <w:rPr/>
      </w:pPr>
      <w:r>
        <w:rPr>
          <w:rFonts w:ascii="Amiri" w:hAnsi="Amiri" w:eastAsia="Amiri" w:cs="Amiri"/>
          <w:color w:val="111111"/>
          <w:sz w:val="28"/>
          <w:sz w:val="28"/>
          <w:szCs w:val="28"/>
          <w:rtl w:val="true"/>
          <w:lang w:bidi="ar-SA"/>
        </w:rPr>
        <w:t>إذا لم يتزوجن فلا حدّ عليهن لو ارتكبن الفاحشة، بل الحدّ يجرى عليهاسواء كانت ذات زوج أم لا، فيكون ذكر الشرط إما من باب المورد، حيث إنّ الكلام حول الإماء المتزوجات، وإما لبيان الحالة الأشد، وهي زنا ذات الزوج، فيكون الغرض بيان فرق آخر بين الحرة والأمة، حيث تُرجم الحرة المتزوجة إذا ارتكبت الفاحشة، وتجلد غير المتزوجة، وأما في الإماء فالمتزوجة تجلد أيضاً بنصف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المتزوجات، وحدّهن مائة جلدة، وليس المراد المتزوجات العفيفات، حتى نضطر إلى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لا يشمل الرجم؛ لأنه غير قابل للتنصيف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الجلد،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خَشِيَ الْعَنَتَ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الزواج بالإماء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انكسار العظم بعد الجبر ثم استعير لكل مشقة وضرر، والمعنى أن تسويغ نكاح الإماء إنما هو إذا لم يتمكن الرجل من الزواج بالحرة وصار بقاؤه بلا زوجة مشقة له، سواء من جهة الشبق أم من جهات أخرى، فالإسلام دين يسر وسماحة، فلذلك أجاز هذا النكاح رغم أنّ ضبط النفس وتحمّل المشقة أحسن، لكن مراعاة لحال </w:t>
      </w:r>
    </w:p>
    <w:p>
      <w:pPr>
        <w:pStyle w:val="BookText"/>
        <w:rPr/>
      </w:pPr>
      <w:r>
        <w:rPr>
          <w:rFonts w:ascii="Amiri" w:hAnsi="Amiri" w:eastAsia="Amiri" w:cs="Amiri"/>
          <w:color w:val="111111"/>
          <w:sz w:val="28"/>
          <w:sz w:val="28"/>
          <w:szCs w:val="28"/>
          <w:rtl w:val="true"/>
          <w:lang w:bidi="ar-SA"/>
        </w:rPr>
        <w:t>الناس أبيح لهم الحسن أيضاً، فالدين قد شرّع كلّما يوجب الرقيّ والكمالوحبّب إلى ذلك، لكن راعى الناس أيضاً فلم يحرّم إلاّ ما فيه المفسدة الشديدة، وحيث تختلف قابليات الناس وظروفهم فلذلك أجاز ما لا مفسدة فيه، لكن بيّن لهم الأفضل أيضاً، مثلاً الصلاة فيها مصلحة ملزمة لذلك كانت واجبة، لكن بعض مصاديقها أفضل، كالصلاة في المسجد جماعة، فلذا ندب إليها الدين وحث عليها، لكن أجاز الصلاة في المنزل أيضاً مراعاة لحال الناس، بل أجاز حتى بعض المصاديق التي يقلّ ثوابها مع وجود المصلحة فيها كالصلاة في الحمام، وهي مكروهة، بمعنى أقل ثواباً كما ذكره جمع من الأصوليين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كما عن بعض المفسرين، إذ ليس فيه مشقة في الظاهر، نعم هو يوجب استحقاق الحدّ في الدنيا والنار في الآخرة؛ وذلك لأنّ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في الحال، لا ما يحتمل أن يوجب مشقة مستقبلية،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فعلية المشقة، لا مجرد خوف من الوقوع فيها في المستقبل، فتأمل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تَصْبِرُواْ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تحمل المشقة والصبر على العزوبة بعدم تزوج الإماء، بل الصبر إلى حين القدرة على الحرائر، فصحيح أنّ الأمة من بني آدم ولا فرق عند اللّه بين مؤمنة وأخرى إلاّ بالتقوى، لكن باعتبارها ملكاً لشخص آخر، فأمرها بيده لا بيد الزوج، إلاّ في الأمور المرتبطة بالمباشرة، وأيضاً لا ضمان لاستمرارية هذا النكاح، فلعل مالكها باعها ثم فسخ المشتري العقد، كما أنه قد تكون هناك حزازة اجتماعية عند </w:t>
      </w:r>
    </w:p>
    <w:p>
      <w:pPr>
        <w:pStyle w:val="BookText"/>
        <w:rPr/>
      </w:pPr>
      <w:r>
        <w:rPr>
          <w:rFonts w:ascii="Amiri" w:hAnsi="Amiri" w:eastAsia="Amiri" w:cs="Amiri"/>
          <w:color w:val="111111"/>
          <w:sz w:val="28"/>
          <w:sz w:val="28"/>
          <w:szCs w:val="28"/>
          <w:rtl w:val="true"/>
          <w:lang w:bidi="ar-SA"/>
        </w:rPr>
        <w:t>الناس أو بعضهم، فلذلك فالأحسن أن يصبر الإنسان لاختيار الأفضل، فلايقال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أباح اللّه هذا الزواج ثم ذكر أن الأفضل الصبر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بأنّ بعض الأعمال أحسن من بعض، فيمكن إباحة الحسن والإرشاد إلى الصبر عنه للوصول إلى الأحسن، وهذا دأب العقلاء أيضاً في خطاباتهم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يتجاوز الإنسان الأحكام المذكورة في هذه الآية، أو سائر أحكام اللّه تعالى، فقد فتح اللّه باب التوبة وأخبر بغفرانه للذنوب وأنّ ذلك خاص بالمؤمنين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bookmarkStart w:id="107" w:name="pg15255_178976"/>
    </w:p>
    <w:p>
      <w:pPr>
        <w:pStyle w:val="Heading2"/>
        <w:numPr>
          <w:ilvl w:val="1"/>
          <w:numId w:val="1"/>
        </w:numPr>
        <w:rPr/>
      </w:pPr>
      <w:bookmarkStart w:id="108" w:name="__RefHeading___Toc4213824_2142443653"/>
      <w:bookmarkStart w:id="109" w:name="_Toc38"/>
      <w:bookmarkEnd w:id="107"/>
      <w:bookmarkEnd w:id="108"/>
      <w:r>
        <w:rPr>
          <w:rtl w:val="true"/>
        </w:rPr>
        <w:t xml:space="preserve">الآيات </w:t>
      </w:r>
      <w:r>
        <w:rPr/>
        <w:t>26</w:t>
      </w:r>
      <w:r>
        <w:rPr>
          <w:rtl w:val="true"/>
        </w:rPr>
        <w:t>-</w:t>
      </w:r>
      <w:r>
        <w:rPr/>
        <w:t>28</w:t>
      </w:r>
      <w:bookmarkEnd w:id="109"/>
    </w:p>
    <w:p>
      <w:pPr>
        <w:pStyle w:val="Heading3"/>
        <w:numPr>
          <w:ilvl w:val="2"/>
          <w:numId w:val="1"/>
        </w:numPr>
        <w:rPr/>
      </w:pPr>
      <w:bookmarkStart w:id="110" w:name="__RefHeading___Toc4213826_2142443653"/>
      <w:bookmarkStart w:id="111" w:name="_Toc39"/>
      <w:bookmarkEnd w:id="110"/>
      <w:r>
        <w:rPr>
          <w:rtl w:val="true"/>
        </w:rPr>
        <w:t>اشارة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لِيُبَيِّنَ لَكُمْ وَيَهْدِيَكُمْ سُنَنَ الَّذِينَ مِن قَبْلِكُمْ وَيَتُوبَ عَلَيْكُمْ وَاللَّهُ عَلِيمٌ حَكِيمٌ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يُرِيدُ أَن يَتُوبَ عَلَيْكُمْ وَيُرِيدُ الَّذِينَ يَتَّبِعُونَ الشَّهَوَٰتِ أَن تَمِيلُواْ مَيْلًا عَظِيمًا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وَخُلِقَ الْإِنسَٰنُ ضَعِيفًا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حكمة هذه التشريعات في مسائل النكاح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بتنزيل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عن الحرام في أمر النكاح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والأوصياء فهذه الأحكام عامة لجميع الشرائع؛ لأنها متطابقة مع الفطرة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فيعفو عمّا اقترفتموه في الجاهلية من انتهاك هذه الأحكام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بلطفه عليكم بعد تطهيركم من دنس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الَّذِينَ يَتَّبِعُونَ الشَّهَوَٰتِ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يهمّهم الحلال عن الحرام والطيب عن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المستقيم وعن أحكام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بنكاح من حرّم اللّه نكاحهن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بتشريعاته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يُخَفِّفَ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فالشريعة سهلة </w:t>
      </w:r>
    </w:p>
    <w:p>
      <w:pPr>
        <w:pStyle w:val="BookText"/>
        <w:rPr/>
      </w:pPr>
      <w:r>
        <w:rPr>
          <w:rFonts w:ascii="Amiri" w:hAnsi="Amiri" w:eastAsia="Amiri" w:cs="Amiri"/>
          <w:color w:val="111111"/>
          <w:sz w:val="28"/>
          <w:sz w:val="28"/>
          <w:szCs w:val="28"/>
          <w:rtl w:val="true"/>
          <w:lang w:bidi="ar-SA"/>
        </w:rPr>
        <w:t xml:space="preserve">سمحاء، فلذا أحلّ لكم كل النساء إلاّ ما كان فيه الضرر، وكذا خفّف عليكم بقبولتوبتكم،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لا بد من التخفيف عنه ليتطابق التشريع مع التكوين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هذه الآيات بيان الغرض من هذه التشريعات في أمر النكاح وبيان الحلال عن الحرام فيه، فالآية الأولى والثانية تبيّن علة نزول هذه الآيات، والآية الثالثة بيان للغرض الأسمى من هذه التشريعات، فاللّه تعالى أنزل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الناس من الجهل، فهم لا يعرفون كثيراً من المصالح والمفاسد الواقعية وتزاحمها والأهم منها، فمن لطف اللّه تعالى بهم أن بيّن لهم الأحكام في آيات محكمة، ولذا ذكر في الآيات السابقة النساء اللاتي يحرم نكاحهن عن النساء اللاتي يحلّ، وبيّن أنواع النكاح وغير ذلك 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الطريقة الحسنة للماضين؛ لكي يقتدي بهم اللاحقون، كي لا يأتي أتباع الشهوات ويستدلون بفعل آبائهم وأنهم تابعون لآثارهم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عليهم، حيث إنهم حينما يعلمون بتشريعاته يتبعونها ويتركون ما كانوا يخالفون به هذه التشريعات، فيعفو اللّه عنهم ما اقترفوه من آثام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الثلاثة هي أسباب تنزيل هذه الآيات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الغرض الأساسي من تشريع هذه الأحكام فهو التخفيف عن الناس؛ </w:t>
      </w:r>
    </w:p>
    <w:p>
      <w:pPr>
        <w:pStyle w:val="BookText"/>
        <w:rPr/>
      </w:pPr>
      <w:r>
        <w:rPr>
          <w:rFonts w:ascii="Amiri" w:hAnsi="Amiri" w:eastAsia="Amiri" w:cs="Amiri"/>
          <w:color w:val="111111"/>
          <w:sz w:val="28"/>
          <w:sz w:val="28"/>
          <w:szCs w:val="28"/>
          <w:rtl w:val="true"/>
          <w:lang w:bidi="ar-SA"/>
        </w:rPr>
        <w:t>لأنّ اللّه خلق الإنسان ضعيفاً، ومن ضعفه جهله بمصالحه ومفاسده الواقعيةلذا كان لا بد من البيان له ليزول هذا الضعف، ومن ضعفه أنّ تركيبته كانت بحيث لا يصبر على الأحكام الشاقة، فلذلك جعل اللّه تعالى الشريعة سهلة سمحاء، وغير ذلك من أسباب الضعف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هناك شياطين الإنس والجن محكومون بشهواتهم، فلا يريدون التقيّد بالأحكام الشرعية، بل يريدون الوصول إلى شهواتهم بأيّة كيفية كانت، ولو كان ذلك بضررهم عاجلاً أو آجلاً، فهؤلاء لا يفكرون بخير الإنسان ولا التخفيف عنه؛ فلذا يريدون إغواءه وإخراجه عن الصراط المستقيم، فكان لا بد من الحذر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لِيُبَيِّنَ لَكُمْ وَيَهْدِيَكُمْ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التشريعات السابقة، فالمعنى يريد اللّه هذه الأحكام بإرادة تشريعيّة منه،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للتعليل، وأن الناصبة مقدرة، وإمّا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للتأكيد، فالمعنى يريد اللّه البيان والهداية والتوبة، نظير إدخال حرف الجر على الفاعل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وبعض حروف التأكيد اصطلح عليه النحاة بالحرف الزائد، بمعنى أنّ عدم ذكره لا يخلّ باللفظ ولا بالمعنى، لكن تفقد حينئذٍ فائدة التأكيد، فلا يصح الإشكال بأنه لا شيء في القرآن زائد، بل كل كلمة وحرف بحكمة؛ وذلك لما عرفت من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ليخرجكم من الجهل إلى العلم، إذ الجهل </w:t>
      </w:r>
    </w:p>
    <w:p>
      <w:pPr>
        <w:pStyle w:val="BookText"/>
        <w:rPr/>
      </w:pPr>
      <w:r>
        <w:rPr>
          <w:rFonts w:ascii="Amiri" w:hAnsi="Amiri" w:eastAsia="Amiri" w:cs="Amiri"/>
          <w:color w:val="111111"/>
          <w:sz w:val="28"/>
          <w:sz w:val="28"/>
          <w:szCs w:val="28"/>
          <w:rtl w:val="true"/>
          <w:lang w:bidi="ar-SA"/>
        </w:rPr>
        <w:t xml:space="preserve">سبب الكثير من الأفعال المضرّة التي يرتكبها الإنسان، بحيث لو علمبمضرّتها لتركها، وحيث إنّ تركيبة الإنسان دقيقة جداً بحيث يجهل الإنسان حقيقة جسمه وروحه ونفسه وعقله، كما أنّ ملاءمة أو عدم ملاءمة الأفعال والأشياء الخارجية للإنسان أيضاً غالباً مجهولة له، لذلك من لطفه تعالى على الإنسان أن أرسل الرسل ليبينوا للناس ما يصلحهم عمّا يفسدهم، بعد أن حبا اللّه الإنسان بوسائل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الفطرة والعقل والسمع والبصر والفؤاد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 ءَايَٰتِ بَيِّنَٰتٖ لِّيُخْرِجَكُم مِّنَ الظُّلُمَٰتِ إِلَى النُّورِ وَإِنَّ اللَّهَ بِكُمْ لَرَءُوفٌ رَّحِيمٌ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وَيَهْدِيَكُمْ سُنَنَ الَّذِينَ مِن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الإرشاد ومنه إراءة الطريق،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سنة وهي الطريقة التي جرى عليها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والأوصياء ومن اتبعوهم من الصالحين، وهذا المقطع يدل على أنّ هذه التشريعات في محرمات النكاح ومحللاته مما كان في شريعة جميع الأنبياء الماضين، وبذلك يبطل توهم نكاح الإخوة في أولاد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وكذلك ما قيل من جمع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الأختين، والروايات الضعاف الدالة على ذلك متعارضة مع هذه الآية الشريفة، فلا بد من الإعراض عنها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 من أنّ المراد السنن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صحيح، إذ الغرض بيان الاقتداء بهم، وذلك يقتضي المطابقة التامة، وإلاّ فالدعوة المجملة إلى الاقتداء ببعض ما كانوا عليه غير مفيدة، مضافاً إلى أن الغرض هو دحض </w:t>
      </w:r>
    </w:p>
    <w:p>
      <w:pPr>
        <w:pStyle w:val="BookText"/>
        <w:rPr/>
      </w:pPr>
      <w:r>
        <w:rPr>
          <w:rFonts w:ascii="Amiri" w:hAnsi="Amiri" w:eastAsia="Amiri" w:cs="Amiri"/>
          <w:color w:val="111111"/>
          <w:sz w:val="28"/>
          <w:sz w:val="28"/>
          <w:szCs w:val="28"/>
          <w:rtl w:val="true"/>
          <w:lang w:bidi="ar-SA"/>
        </w:rPr>
        <w:t>حجج أهل الجاهلية في نكاح زوجة الأب وفي الجمع بين الأختين، فلوكان المراد من اتباع سنن الماضين هو اتباعهم في الجملة لصح للجاهليين الاحتجاج بأنهم يتبعونهم في الجملة في تحريم نكاح المحارم بالنسب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فالآية فيها إشعار بأنّ هذه الأحكام أمور فطرية لا نسخ فيها ولا تغيير، فلذا جرت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فيها دحض لحجتهم بأنّ آباءهم كانوا يفعلون ذلك مثلاً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الصالحين من الماضين وفيهم إبراهيم واسماعيل‘ لم يكونوا على طريقتكم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يغفر لكم ما اقترفتموه في الجاهلية من تحليل بعض هذه المحرمات وارتكابها، فالإسلام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أحكامه صائبة وصحيحة؛ لأنها عن علم، وهو حكيم؛ لذا بينها لكم وشرّعها إليكم وأراد التوبة عليكم لتطهيركم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بين اللّه تعالى الغرض من تنزيل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والهداية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هناك معوقاً أساسياً يقف دونكم ويصدّكم عن هذه الأحكام، وذلك شياطين الإنس والجن الذين يتبعون الشهوات، فيقفون لكم بالمرصاد ويحاولون إغواءكم عن الصراط المستقيم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تكراراً لما في الآية السابقة، بل الأولى في مقام التطهير من ذنوب الجاهلية بارتكاب محرمات النكاح، والثانية حثّ لعدم مخالفة حكم الشرع واتباع الشهوات وأصحابها، </w:t>
      </w:r>
    </w:p>
    <w:p>
      <w:pPr>
        <w:pStyle w:val="BookText"/>
        <w:rPr/>
      </w:pPr>
      <w:r>
        <w:rPr>
          <w:rFonts w:ascii="Amiri" w:hAnsi="Amiri" w:eastAsia="Amiri" w:cs="Amiri"/>
          <w:color w:val="111111"/>
          <w:sz w:val="28"/>
          <w:sz w:val="28"/>
          <w:szCs w:val="28"/>
          <w:rtl w:val="true"/>
          <w:lang w:bidi="ar-SA"/>
        </w:rPr>
        <w:t>وقد مرّ أنّ توبة اللّه على العبد بمعنى رجوعه إليه ولطفه به تارة، بعد ذنب العبد فتكون التوبة لتطهيره، وتارة من غير ذنب فتكون التوبة لرفع درجاته، فمعنىهذه الآية أنّ اللّه يريد بهذه الأحكام تزكيتكم ورفع درجاتكم، حيث إنّ إطاعتكم له سبب قابليتكم لألطافه المستجدة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تكرار بغرض بناء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الَّذِينَ يَتَّبِعُونَ الشَّهَوَٰتِ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 لما أراد مقابلة إرادة هؤلاء بإرادة اللّه تعالى التوبة عليكم اقتضت المقابلة تكرار إرادته التوبة، وإلاّ لرجعت المقابلة إلى كل الثلاثة المذكورة في الآية السابقة، وذلك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الَّذِينَ يَتَّبِعُونَ الشَّهَوَٰتِ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الذين يعارضون هذه الأحكام إنما هم أتباع الشهوات، لا أتباع العقل والمنطق والدين، فشهواتهم تسوقهم إلى كل ما يلبّيها من غير نظر إلى الحلال والحرام وإلى المصالح والمفاسد، وهذا نهاية التحذير عنهم والتسخيف لمطالبهم، فمن جهةٍ، اللّه تعالى يريد تطهيركم ورفع درجاتكم، ومن جهة أخرى أتباع الشهوات يريدون تحريفكم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وأتباع الشهوات هم الكفار وأهل المعاصي من منتحلي الإسلام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الكفار فيريدون بقاءكم على الكفر وعدم الإسلام؛ لئلا تتقيدوا بأحكامه،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وشهواتهم التي يتبعونها حبّ الرئاسة والجاه وكذا الشهوات الجسدية، فلذا كانوا يصدّون عن سبيل اللّه تعالى</w:t>
      </w:r>
      <w:r>
        <w:rPr>
          <w:rFonts w:eastAsia="Amiri" w:cs="Amiri" w:ascii="Amiri" w:hAnsi="Amiri"/>
          <w:color w:val="111111"/>
          <w:sz w:val="28"/>
          <w:szCs w:val="28"/>
          <w:rtl w:val="true"/>
          <w:lang w:bidi="ar-SA"/>
        </w:rPr>
        <w:t xml:space="preserve">. </w:t>
      </w:r>
      <w:bookmarkStart w:id="112" w:name="pg15255_178982"/>
    </w:p>
    <w:p>
      <w:pPr>
        <w:pStyle w:val="BookText"/>
        <w:rPr/>
      </w:pPr>
      <w:bookmarkEnd w:id="112"/>
      <w:r>
        <w:rPr>
          <w:rFonts w:ascii="Amiri" w:hAnsi="Amiri" w:eastAsia="Amiri" w:cs="Amiri"/>
          <w:color w:val="111111"/>
          <w:sz w:val="28"/>
          <w:sz w:val="28"/>
          <w:szCs w:val="28"/>
          <w:rtl w:val="true"/>
          <w:lang w:bidi="ar-SA"/>
        </w:rPr>
        <w:t>وأما عصاة المسلمين فهم يريدون انتهاك حرمة أحكام اللّه تعالى اتباعاً لشهواتهم بالتمرد والعصيان، فيزينون معاصيهم للآخرين ليشاركوهم فيها؛لأنّ العصاة يألف بعضهم ببعض، وكذا لتخفيف اللوم والذم عنهم، فالذي يرتكب المعصية وَحدَهُ يواجه بذمّ الناس له، لكن لو شاركه الناس في معصية أو شاعت المعصية بينهم فيسلم من الذم واللوم، بل ينعكس الأمر على الملتزمين،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الْفَٰحِشَةُ فِي الَّذِينَ ءَامَنُواْ لَهُمْ عَذَابٌ أَلِيمٌ فِي الدُّنْيَا وَالْأخِرَةِ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تَمِيلُواْ مَيْلًا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تنحرفوا عن طريق الاستقامة وعن الصراط المستقيم، بتعطيل العقل والشرع وبتحكيم الغرائز والشهوات، وهذا الميل العظيم قد يكون بالكفر للتخلص من قيود الدين، وقد يكون بالعصيان بارتكاب الفحشاء، ومن المعلوم أنّ الكفر والفحشاء من أعظم الآثام والمحرّمات</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213828_2142443653"/>
      <w:bookmarkStart w:id="114" w:name="_Toc40"/>
      <w:bookmarkEnd w:id="113"/>
      <w:r>
        <w:rPr>
          <w:rtl w:val="true"/>
        </w:rPr>
        <w:t>التخفيف سبب التشريعات</w:t>
      </w:r>
      <w:bookmarkEnd w:id="11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يُخَفِّفَ عَنكُمْ وَخُلِقَ الْإِنسَٰنُ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لعلة تشريع هذه الأحكام،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لِيُبَيِّنَ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علة لبيانها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فسبب هذه التشريعات هو التخفيف عن الإنسان؛ لأنّ الإنسان ضعيف فاحتاج إلى المساعدة بتشريع أحكام تناسب تكوينه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بِكُمُ الْيُسْرَ وَلَا يُرِيدُ بِكُمُ </w:t>
      </w:r>
    </w:p>
    <w:p>
      <w:pPr>
        <w:pStyle w:val="BookText"/>
        <w:rPr/>
      </w:pP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فعدم بيان الأحكام عبر إرسال الرسل وإنزال الكتب كان يدع الناس في حيرة وضلال، فكانوا يبتدعون لأنفسهم العادات والتقاليد التي تثقل كاهلهم وتقيّد حياتهم، كما حدث ذلك للذين رفضوا الرسالات ولم يؤمنوا باللّه ورسله، فأراد اللّه تعالى بلطفه ورحمته أن يخفف عن الناس، وذلك بهدايتهم وبيان ما يصلحهم عما يفسدهم مع فتح باب التوبة وقبولها لمن أراد أن يصلح ما أفسده على نفسه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القوانين الصحيحة وإن كانت تقيّد الإنسان، إذ لا يحق له مخالفتها وتجاوزها، لكنها تخفيف عليه، فإنّ للمحرمات آثاراً 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دنيوية وأخروية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فالترخيص فيها يوجب ترتب تلك الآثار بما تصعّب حياة الإنسان، فالفوضى أكثر ضرراً على الإنسان من التقيّد بقوانين تمنعها، ومنع الناس عمّا يضرهم أنفع لهم من السماح لهم في ذلك وترتب الأضرار عليهم، فلذا كانت الشريعة سهلة سمحاء؛ لأنها قيود تخفيفيّة، وفك لقيود غير ضرورية، ولذا نشاهد أنّ مجتمع المؤمنين أفضل من مجتمعات العصاة والكفرة؛ لأنّ تقيّد أولئك بالدين منعهم مضرة المحرمات، كما أورثهم راحة نفسية بمراعاة حقوق اللّه وحقوق الناس، عكس مجتمع العصاة والكفرة، فإنه قد يكون أرفه وأغنى، لكنه مليء بالمشاكل النفسيّة والاجتماعية وعدم الشعور بالسعادة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فتح باب التوبة وقبولها لمن كفر أو عصى أيضاً تخفيف عن الناس، فهم يتمكنون من التخلص من آثار الكفر والعصيان ومن قيودهمابالتوبة الصادقة، وذلك تخفيف من اللّه تعالى على عباده، مع أنه كان يمكن أن لا يقبل التوبة، فقبولها ليس بواجب عقلاً، لكنه رحمة ولطف من اللّه تعالى على عباده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الْإِنسَٰنُ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تتمة للتعليل، أي أنّ التخفيف مناسب لخلق الإنسان، فتركيبة الإنسان الضعيفة تقتضي أن يكون التشريع مناسباً لها، فكان التشريع بالتخفيف متطابقاً مع التكوين بالضعف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 الإنسان من جهات،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الجهل، فقد خلقه اللّه الإنسان لا يعلم شيئاً، ولكن زوّده بأدوات المعرفة، وبيّن له التشريعات بواسطة رسله ليزول بذلك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الشهوات، التي تصارع الإنسان، فقد جعل اللّه تعالى في الإنسان الشهوات؛ لأنّ حياته تتوقف عليها، ولكن جعل اللّه تعالى لتلك الشهوات مسارات صحيحة، فيتم إشباعها وإرضاؤها بما فيه مصلحة الإنسان، فضعفه بالشهوات تمّ تلافيه بتشريعات 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إغواء المضلين من شياطين الجن والإنس، وقد تمّ تلافي هذا الضعف بإعطاء الإنسان الفطرة والعقل وبإرسال الرسل وإنزال الكتب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الإنسان موجود ضعيف، لكن يمكنه جبر ضعفه وتقوية نفسه بالارتباط بمبدأ القوة والعزة، وهو اللّه تعالى، حيث يملك مقاليد السموات والأرض وهو الضار النافع، فبإطاعته للّه تعالى يأوي إلى ركن </w:t>
      </w:r>
    </w:p>
    <w:p>
      <w:pPr>
        <w:pStyle w:val="BookText"/>
        <w:rPr/>
      </w:pPr>
      <w:r>
        <w:rPr>
          <w:rFonts w:ascii="Amiri" w:hAnsi="Amiri" w:eastAsia="Amiri" w:cs="Amiri"/>
          <w:color w:val="111111"/>
          <w:sz w:val="28"/>
          <w:sz w:val="28"/>
          <w:szCs w:val="28"/>
          <w:rtl w:val="true"/>
          <w:lang w:bidi="ar-SA"/>
        </w:rPr>
        <w:t>شديد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 وَلَٰكِنَّ الْمُنَٰفِقِينَ لَا يَعْلَمُونَ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فاتضح أنّ التخفيف المقصود هنا هو بيان كون الشريعة سهلة سمحاء، وليس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الشرائع السابقة كانت صعبة فخفف اللّه تعالى على هذه الأمة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هذه الأحكام في محرمات ومحللات النكاح كلها كانت في الشرائع السابقة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وَيَهْدِيَكُمْ سُنَنَ الَّذِينَ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تخفيفاً على الجميع سواء هذه الأمة أم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التخفيف بشكل عام لا ينافي جعل عقوبات على المخالفين والعصاة كالقصاص والرجم والجلد ونحو ذلك، بل وحتى العقاب بتحريم بعض المحللات، فهذا كما كان في الأمم السابقة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طَيِّبَٰتٍ أُحِلَّتْ لَهُمْ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كذلك موجود في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بشكل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على عدم مراعاة الناس لحقوق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كتحريم المرأة التي تزوج بها في العدة حرمة أبدية،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العقوبة سواء كانت عامة أم خاصة هي تخفيف عن الأمة بأسرها، وذلك ليتطهروا من ذنوبهم، وبدلٌ عن العقوبة الأشد في الآخرة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التخفيف في الأحكام لا ينافي وجود نظائر تلك الأحكام </w:t>
      </w:r>
    </w:p>
    <w:p>
      <w:pPr>
        <w:pStyle w:val="BookText"/>
        <w:rPr/>
      </w:pPr>
      <w:r>
        <w:rPr>
          <w:rFonts w:ascii="Amiri" w:hAnsi="Amiri" w:eastAsia="Amiri" w:cs="Amiri"/>
          <w:color w:val="111111"/>
          <w:sz w:val="28"/>
          <w:sz w:val="28"/>
          <w:szCs w:val="28"/>
          <w:rtl w:val="true"/>
          <w:lang w:bidi="ar-SA"/>
        </w:rPr>
        <w:t>عند سائر الناس؛ لأنّ التخفيف إنما هو بمعنى تشريع الحكم السهل السمح، وليس معناه أنّ ذلك بعد تصعيب أو صعوبة، فنفس إمضاء عمل الناس أوتهذيبه هو تخفيف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خلق الإنسان ضعيفاً لا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الْإِنسَٰنَ فِي أَحْسَنِ تَقْوِيمٖ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الْخَٰلِقِينَ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لأنّ ذلك الضعف طريق إلى القوة بالارتباط باللّه تعالى وبطاعته، ولكي يصح الامتحان الذي هو من أهم المصالح، فمن تكريم الإنسان وتفضيله وحسن تقويمه أن يكون ضعيفاً ضعفاً قابلاً للجبر، نعم لو لم يمكن جبر ذلك الضعف لكان هناك خلل، لكن اللّه تعالى عن ذلك فهو أحكم الحاكمين وأحسن الخالقين تبارك وتعالى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كون الإنسان مخلوقاً يلازم ضعفه وحاجته أبداً إلى الخالق الغني في كل شيء، فالممكن يستحيل أن لا يكون محتاجاً ضعيفاً، ولطف الخالق ورحمته به هو الذي كان السبب في أصل وجوده وفي استمرار حياته وفي قضاء حوائجه</w:t>
      </w:r>
      <w:r>
        <w:rPr>
          <w:rFonts w:eastAsia="Amiri" w:cs="Amiri" w:ascii="Amiri" w:hAnsi="Amiri"/>
          <w:color w:val="111111"/>
          <w:sz w:val="28"/>
          <w:szCs w:val="28"/>
          <w:rtl w:val="true"/>
          <w:lang w:bidi="ar-SA"/>
        </w:rPr>
        <w:t xml:space="preserve">. </w:t>
      </w:r>
      <w:bookmarkStart w:id="115" w:name="pg15255_178987"/>
    </w:p>
    <w:p>
      <w:pPr>
        <w:pStyle w:val="Heading2"/>
        <w:numPr>
          <w:ilvl w:val="1"/>
          <w:numId w:val="1"/>
        </w:numPr>
        <w:rPr/>
      </w:pPr>
      <w:bookmarkStart w:id="116" w:name="__RefHeading___Toc4213830_2142443653"/>
      <w:bookmarkStart w:id="117" w:name="_Toc41"/>
      <w:bookmarkEnd w:id="115"/>
      <w:bookmarkEnd w:id="116"/>
      <w:r>
        <w:rPr>
          <w:rtl w:val="true"/>
        </w:rPr>
        <w:t xml:space="preserve">الآيات </w:t>
      </w:r>
      <w:r>
        <w:rPr/>
        <w:t>29</w:t>
      </w:r>
      <w:r>
        <w:rPr>
          <w:rtl w:val="true"/>
        </w:rPr>
        <w:t>-</w:t>
      </w:r>
      <w:r>
        <w:rPr/>
        <w:t>31</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تَأْكُلُواْ أَمْوَٰلَكُم بَيْنَكُم بِالْبَٰطِلِ إِلَّا أَن تَكُونَ تِجَٰرَةً عَن تَرَاضٖ مِّنكُمْ وَلَا تَقْتُلُواْ أَنفُسَكُمْ إِنَّ اللَّهَ كَانَ بِكُمْ رَحِيمًا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ذَٰلِكَ عُدْوَٰنًا وَظُلْمًا فَسَوْفَ نُصْلِيهِ نَارًا وَكَانَ ذَٰلِكَ عَلَى اللَّهِ يَسِيرًا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سَئَِّاتِكُمْ وَنُدْخِلْكُم مُّدْخَلًا كَرِيمًا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محرمات النكاح، ومنها عدم إعطاء المهور أو التماهل فيها، وكذا أكل مال اليتيم، وعدم تقسيم الإرث بشكل صحيح، يأتي القرآن لبيان القاعدة العامة في الأموال المحللّه والمحرمة فقال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الخطاب بهم؛ لأنهم المنتفعون به ويصغون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أَمْوَٰلَكُم بَيْنَكُم 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الحق وبغير الوجه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منقطع، أي ولكن يجوز الأكل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يقصد بها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نفس المتعاملين،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تعرضوها للقتل بسبب أكل الأموال بالباطل، فالكثير من حالات القتل بسبب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شرّع هذه الأحكام، فالتزموا بها، ويكون ذلك لصالحكم في الدنيا، حيث تنالون فوائد العمل بها، وفي الآخرة حيث يجزيكم اللّه برحمته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المخالفة بضرركم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بالباطلوالقتل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بالتعدي والتجاوز على الآخرين وعلى حكم الشرع،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للعدوان، أو المراد أنّه لم يكن على وجه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نذيقه حرارتها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الإصلاء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لا صارف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رغّب اللّه في ترك هذه المعاصي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منه أكل الأموال بالباطل والقتل، والكبيرة هي كل ما وعد اللّه عليها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نغفر ولا نؤاخذكم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الذنوب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وَنُدْخِلْكُم 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أي محل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مرتفعاً وجليلاً وهو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الآيات مع ما قبلها، حيث إنّ الآيات الماضية كانت حول محرمات النكاح، وقد ذكر فيها المهور ولزوم إيتائها للزوجات من غير نقص، كما تضمنت الآيات التي قبلها النهي عن أكل مال اليتيم وحكم الإرث، فأراد اللّه تعالى بيان القاعدة العامة في حرمة أو حلية الأموال، كما بيّن القاعدة العامة في النكاح الحلال والحرام، وذلك لما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الارتباط الوثيق، حيث إنّ بهما قوام المجتمع، وأيضاً حيث ترتبط بهما النفوس، فأكثر حالات النزاع التي تؤدي إلى القتل ترتبط بهما أيضاً؛ لذلك نهى اللّه تعالى عن القتل أيضاً، وكما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أهم الأمور عند اللّه تعالى بالنسبة إلى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والأعراض والأموال، </w:t>
      </w:r>
    </w:p>
    <w:p>
      <w:pPr>
        <w:pStyle w:val="BookText"/>
        <w:rPr/>
      </w:pPr>
      <w:r>
        <w:rPr>
          <w:rFonts w:ascii="Amiri" w:hAnsi="Amiri" w:eastAsia="Amiri" w:cs="Amiri"/>
          <w:color w:val="111111"/>
          <w:sz w:val="28"/>
          <w:sz w:val="28"/>
          <w:szCs w:val="28"/>
          <w:rtl w:val="true"/>
          <w:lang w:bidi="ar-SA"/>
        </w:rPr>
        <w:t>فجمعتها هذه الآيات بالذكر والبيان لأحكامها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تَأْكُلُواْ أَمْوَٰلَكُم بَيْنَكُم بِالْبَٰطِلِ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عام للمؤمنين ولغيرهم، وحتى للكفار، حيث إنهم مكلّفون بالفروع كتكليفهم بالأصول، إلاّ أن المنتفع والمستفيد من هذه الأحكام الفرعية هم المؤمنون؛ لذلك خص الخطاب بهم تشريفاً لهم،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الاستيلاء والسيطرة على الأموال، وحيث إنّ عمدة الغرض من الأموال هو الأكل لتوقف الحياة عليه، لذلك استعيرت لفظة الأكل، أو هو تشبيه الاستيلاء بالأكل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الأموال يفيد أنه لا فرق بين مال ومال، ولا بين المال الجليل والحقير، فلا بد من مراعاة حق الناس وعدم الاستيلاء حتى على القليل من أموالهم، فبعض الناس يتهاونون في القليل الحقير، وبعضهم على العكس، حيث يراعون في القليل لكن يغلبهم الهوى في الكثير، فبالجمع تمّ تحذير 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ضمير الجمع للدلالة على أنّ هذه الأموال هي بصالح المجتمع أجمع، فالملكية الفردية قد أقرها الإسلام لكن نفعها يعود للجميع، كما مرّ، وكأنّه اعتبر المؤمنين كلّهم وحدة واحدة وكأنّ الأموال للجميع، فالتصرف الحرام في تلك الأموال يعود ضرره على الجميع بما فيهم الآكل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للدلالة على أنّ الأكل يكون لأموال الآخرين؛ </w:t>
      </w:r>
    </w:p>
    <w:p>
      <w:pPr>
        <w:pStyle w:val="BookText"/>
        <w:rPr/>
      </w:pPr>
      <w:r>
        <w:rPr>
          <w:rFonts w:ascii="Amiri" w:hAnsi="Amiri" w:eastAsia="Amiri" w:cs="Amiri"/>
          <w:color w:val="111111"/>
          <w:sz w:val="28"/>
          <w:sz w:val="28"/>
          <w:szCs w:val="28"/>
          <w:rtl w:val="true"/>
          <w:lang w:bidi="ar-SA"/>
        </w:rPr>
        <w:t>وذلك لأنّ أكل المال بالباطل قد يكون بأكل الإنسان مال نفسه بالباطل، كأن يحوّلعنبه خمراً فيشربه، أو يحوّل خشبه إلى آلات محرّمة فيلعب بها مثلاً، فهذا وإن كان حراماً إلاّ أنه ليس مقصوداً بالذكر في هذه الآيات، بل المقصود هو انتقال مال من شخص إلى آخر بالباطل، فيشمل المعاملات الباطلة والغصب والتماطل في إعطاء الآخرين أموالهم وأجورهم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خلاف الحق، فكل ما لا واقع ثابت له هو باطل، والأكل للمال بالباطل هو ما لا يقرّه الشرع والعقل، فيدخل فيه التعامل بجميع ما نهى الشارع عنه، وكذا ما لا غرض عقلائي فيه، والحاصل أنّ كل ما سماه العرف باطلاً، وكذا كلّ ما نهى الشرع عنه فهو داخل في الباطل الذي نهى اللّه تعالى عن أكل المال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للإلصاق أو للسببيّة، أي أكلاً باطلاً كالغصب، أو أكلاً بسبب باطل كالربا والقمار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 أنّ الإسلام جعل حرمة واحتراماً للأموال وأصحابها، فلذلك شرّع أو أمضى كل طريقة صحيحة للاستيلاء على مال الغير، بحيث يكون ذلك في مصحلة المجتمع وفي مصلحة المال وتنميته، فيكون أكل المال حينئذٍ أكلاً بحق، ويدخل في ذلك المعاملات المشروعة التي ينتفع بها الطرفان، كالبيع والإجارة والمزارعة ونحوها، أو هي تقوية لأواصر المجتمع كالهبة والوصية والإرث ونحوها، أو هي لإدارة المجتمع كالضرائب المشروعة التي بها يتم خدمة المجتمع وتوفير الأمن والخدمات إليه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استيلاءً فيه فساد للأموال أو للمجتمع أو كان فيه إضرارٌ </w:t>
      </w:r>
    </w:p>
    <w:p>
      <w:pPr>
        <w:pStyle w:val="BookText"/>
        <w:rPr/>
      </w:pPr>
      <w:r>
        <w:rPr>
          <w:rFonts w:ascii="Amiri" w:hAnsi="Amiri" w:eastAsia="Amiri" w:cs="Amiri"/>
          <w:color w:val="111111"/>
          <w:sz w:val="28"/>
          <w:sz w:val="28"/>
          <w:szCs w:val="28"/>
          <w:rtl w:val="true"/>
          <w:lang w:bidi="ar-SA"/>
        </w:rPr>
        <w:t>لصاحب المال، كالربا والقمار والغصب ونحو ذلك، فذلك من الباطل الذييأباه العقل وحرّمه الشرع، ولو شاهدنا الناس يرتكبونها أو يستسيغونها فذلك تعطيل للعقول واستيلاء للشهوات، فليس تداول ذلك في المجتمعات وارتكاب بعض العقلاء لها دليلاً على مطابقتها للعقل، بل سبب ذلك إما عدم العلم بالمضار وتوهم المنافع فيها، أو لغلبة الشهوات على العقول، كالزنا الذي هو شائع في المجتمعات وقد يرتكبه بعض العقلاء، لكن ذلك بسبب تعطيل العقل، فلذا ما يرتكبه العقلاء لا بد من التدقيق فيه، فهل يرتكبونه بما هم عقلاء عالمون بالمصالح والمفاسد، أو يرتكبونه لجهلهم أو لشهوتهم، ولذا لمّا جاء الإسلام أمضى جميع المعاملات العقلائية، إلاّ أنّه شذّبها وهذّبها عن كل ما فيه المفسدة، ولذا رفض بعض المعاملات من أساسها كالربا والقمار، وهذّب بعضها الآخر بوضع شروط أو إلغاء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تِجَٰرَةً عَن تَرَاضٖ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استثناء منقطع؛ لأنّ التجارة عن تراض ليست داخلة في الأكل بالباطل كي نحتاج إلى إخراجها عن حكمها بعدم الجواز، وسبب استعمال الاستثناء المنقطع بشكل عام هو دفع توهم اشتراك المستثنى مع المستثنى منه في الحكم بسبب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تداخلهما خارجاً وشدة الارتباط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بسبب عدم علم السامع بأنّ المستثنى ليس من أفراد العام المستثنى منه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بسبب إرادة جعل حكم مشابه لفرد آخر اختصاراً للكلام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فَسَجَدَ الْمَلَٰئِكَةُ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حيث كان مختلطاً مع الملائكة، حتى إنه يخال أنه أحدهم، ومن 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إِبْرَٰهِيمُ لِأَبِيهِ وَقَوْمِهِ إِنَّنِي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فَطَرَنِي فَإِنَّهُۥ سَيَهْدِينِ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حيث كانوا يزعمون أنّ الآلهة متعددة ويحسبون اللّه أحدها سبحانه وتعالى عمّا يشركون، ومن الثالث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ءَايَتُكَ أَلَّا تُكَلِّمَ النَّاسَ ثَلَٰثَةَ أَيَّامٍ إِلَّا رَمْزًا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فمعنى الآية لا تأكلوا أموالكم بينكم بالباطل، ولكن تاجروا عن تراض فالأكل جائز حينئذٍ، فهو من النوع الأول أو الثاني من الاستثناء المنقطع، أي لاختلاط معاملاتهم وتصرفاتهم، حيث كانت التجارة عن تراض، والربا والقمار ونحو ذلك شائعة بينهم بحيث يعتبرونها بكيفية واحدة،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إِنَّمَا الْبَيْعُ مِثْلُ الرِّبَوٰاْ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الغرض هو دفع توهم أنه لو لم يجز أكل المال بالباطل لتوقفت حياة الناس الاقتصادية، فجاء الجواب بشكل استثناء منقطع بأنه تجري الحياة بالتجارة عن تراض</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الاستثناء منقطعاً فلا مفهوم له في حصر التداول الجائز بالتجارة عن تراض، كي نضطر إلى تخصيصه بالهبة ونحوها، بل لا مفهوم للاستثناء المنقطع في الحصر، وإنما يدل على جواز التجارة عن تراض، وأمّا </w:t>
      </w:r>
    </w:p>
    <w:p>
      <w:pPr>
        <w:pStyle w:val="BookText"/>
        <w:rPr/>
      </w:pPr>
      <w:r>
        <w:rPr>
          <w:rFonts w:ascii="Amiri" w:hAnsi="Amiri" w:eastAsia="Amiri" w:cs="Amiri"/>
          <w:color w:val="111111"/>
          <w:sz w:val="28"/>
          <w:sz w:val="28"/>
          <w:szCs w:val="28"/>
          <w:rtl w:val="true"/>
          <w:lang w:bidi="ar-SA"/>
        </w:rPr>
        <w:t>سائر التداولات الجائزة غير التجارة فيستفاد جوازها من آيات أخرى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هَنِئًا مَّرِئًا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ومن متواتر الروايات، بل من صدر هذه الآية؛ لأن الهبة وأمثالها ليس من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المعاملة في رأس المال طلباً للربح، فحتى لو خسر فإنها تجارة خاسرة؛ لأنه كان يقصد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بطيبة النفس، فلا تنفع التجارة عن إكراه، إلاّ لو لحقها الرضا، فإنه لا فرق في الصحة وشمول الآية بين أن يكون الرضا سابقاً على العقد أو لاحقاً عليه، كالبيع الفضولي إذا أجازه المالك، وأما بيع المضطر فهو عن رضا فلذا كان صحيحاً، كمن يمرض ويحتاج إلى أموال للعلاج فيضطر إلى بيع بيته مثلاً، فهو وإن كان غير راض بالبيع لولا الاضطرار إلى العلاج، لكنه بالنظر إلى هذه الحالة وهي حالة الاضطرار فإنه راضٍ عن المعاملة، نعم لا يصح استغلال اضطراره في الشراء منه بثمن 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التفاعل، ويدل على لزوم رضا الطرفين فلا يكفي رضا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للإشارة إلى عدم كفاية الرضا باللسان، بل لا بد من الرضا في القلب،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للدلالة عن نشوء الرضا من القلوب،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حياءً كالمأخوذ غصباً؛ وذلك لعدم الرضا القلبي حين الحياء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قرن اللّه تعالى حكم الأموال بحكم القتل في هذه الآية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 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ولعل سبب ذلك هو أنّ هناك ارتباطاً وثيقاً بين القتل وبين الفساد في الأموال، فالمال من أكثر أسباب القتل، سواء الطمع في المال، أو الدفاع عنه أو محاولة الاستيلاء عليه، فلعلّه لذلك تم النهي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تعالى بيان الأمور الثلاثة المهمة عنده، فالأموال والأعراض ذكرت في الآيات السابقة، فأتمّ ذلك بذكر النفوس بالنهي عن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المؤمنين كلهم نفس واحدة؛ فلذا كان قتل مؤمن كقتل النفس، أو هو زيادة في التبشيع فكأن القائل قد قتل نفسه، أو هو لبيان رجوع الضرر على القاتل أيضاً؛ لأنه بقتل الغير يُسلّط أولياءه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القتل بشكل عام يشمل الانتحار أيضاً، وعن التسبيب في قتل نفسه، كأن يهجم على المشركين وحده وهم الأكثر عدداً وعدة من غير استئذان من قائد الجيش فيقتلونه، فقد أعان على نفسه، وكأنه قتلها حيث صار سبباً لذلك، كما في بعض الروايات</w:t>
      </w:r>
      <w:r>
        <w:rPr>
          <w:rStyle w:val="FootnoteAnchor"/>
          <w:rtl w:val="true"/>
        </w:rPr>
        <w:footnoteReference w:id="150"/>
      </w:r>
      <w:r>
        <w:rPr>
          <w:rFonts w:ascii="Amiri" w:hAnsi="Amiri" w:eastAsia="Amiri" w:cs="Amiri"/>
          <w:color w:val="111111"/>
          <w:sz w:val="28"/>
          <w:sz w:val="28"/>
          <w:szCs w:val="28"/>
          <w:rtl w:val="true"/>
          <w:lang w:bidi="ar-SA"/>
        </w:rPr>
        <w:t>، وذلك بيان لأحد مصاديق الآية أو لشأن نزولها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سبب تشريعه لهذه الأحكام التي منها النهي عن أكل المال بالباطل والنهي عن القتل وإباحة التجارة عن </w:t>
      </w:r>
    </w:p>
    <w:p>
      <w:pPr>
        <w:pStyle w:val="BookText"/>
        <w:rPr/>
      </w:pPr>
      <w:r>
        <w:rPr>
          <w:rFonts w:ascii="Amiri" w:hAnsi="Amiri" w:eastAsia="Amiri" w:cs="Amiri"/>
          <w:color w:val="111111"/>
          <w:sz w:val="28"/>
          <w:sz w:val="28"/>
          <w:szCs w:val="28"/>
          <w:rtl w:val="true"/>
          <w:lang w:bidi="ar-SA"/>
        </w:rPr>
        <w:t xml:space="preserve">تراض فليس تحليله أو تحريمه لأجل نفع عائد إليه، سبحانه هو الغني عن الخلق أجمع، وكلهم فقراء إليه، وله رحمة خاصة بالمؤمنين إضافة إلى رحمته العامة التي وسعت كل شيء، فلذا بيّن الأحكام لحاجتهم إليها وإلى بيانها، إذ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لِنَهْتَدِيَ لَوْلَا أَنْ هَدَىٰنَا اللَّهُ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يَفْعَلْ ذَٰلِكَ عُدْوَٰنًا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الخطاب للمؤمنين، لكن حين ذكر العقاب التفت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لبيان أن من يفعله ليس بمؤمن، أو لبيان عموم الحكم، فإن الخطاب وإن كان خاصاً بالمؤمنين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الحكم ليس خاصاً بهم، وعقوبة المخالفة مشتركة حتى الكفار والمنافقين والعصاة؛ لأنّ الجميع مكلّف بالفروع أيضاً ويعاقب على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أكل المال بالباطل وإلى القتل، وهذا هو الظاهر من سياق الآية،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إلى خصوص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عُدْوَٰنًا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التعدي عن 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الشيء في غير موضعه، فالكلمتان متقاربتا المعنى، فالإتيان بهما معاً إما للتأكيد لزيادة الزجر ببيان قبح الفعل، أو يراد بالعدوان مقابل الخطأ، وبالظلم مقابل القصاص ونحوه، أو العدوان على الغير والظلم على النفس، أو الأول على حق اللّه والثاني على حق الناس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الوعيد بالعقاب خاص بالمتعمد الذي يأكل الأموال بالباطل ويقتل النفوس مع علمه بالموضوع، أما لو أخطأ أو سها أو نسي بما كان </w:t>
      </w:r>
    </w:p>
    <w:p>
      <w:pPr>
        <w:pStyle w:val="BookText"/>
        <w:rPr/>
      </w:pPr>
      <w:r>
        <w:rPr>
          <w:rFonts w:ascii="Amiri" w:hAnsi="Amiri" w:eastAsia="Amiri" w:cs="Amiri"/>
          <w:color w:val="111111"/>
          <w:sz w:val="28"/>
          <w:sz w:val="28"/>
          <w:szCs w:val="28"/>
          <w:rtl w:val="true"/>
          <w:lang w:bidi="ar-SA"/>
        </w:rPr>
        <w:t>معذوراً فيها فذاك مرفوع عنه العقاب الأخروي والدنيوي، نعم يلزمه الضمان أو الدية، وذلك ليس عقوبة، بل إنصاف لصاحب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يصلي بمعنى قاسى حرارتها وذاقها، فالمعنى إدخاله في جهنم ليقاسي عذابها ولهيبها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ذَٰلِكَ عَلَى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سهلٍ، ولعل المقصود بيان ضعف المعتدي والظالم، فهو يتجاوز على الحقوق؛ لأنّ له القوة أو يتصور أنه الأقوى عادة، لكن إن كان أقوى من المظلوم فهو لا قدرة له أمام اللّه تعالى، أو المقصود بيان أنه لا صارف عن هذا العذاب، خلاف ما يتصوره أهل الضلال بأن رحمة اللّه تعالى مانعة عن عذاب خلقه، وتأويلهم آيات العذاب بأنها لمجرد التهديد إنما هو تأويل لابتغاء الفتنة وتحريف الكلم عن مواضعه،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العذاب على اللّه يسير لا قبح فيه، نعم قد يشاء تعالى العفو لمصالح أحياناً لا دائماً، بل الحكمة تقتضي عذاب المشركين وبعض العصاة وعدم العفو عن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 على الالتزام بأحكام الشرع والنواهي الشرعية، وعدم اليأس والقنوط من رحمة اللّه تعالى؛ وذلك لأنّ غالب الناس لا يخلون عن ارتكاب بعض الذنوب، فكان غلق الباب عليهم سبباً لتماديهم وارتكابهم جميع أصناف المعاصي، ولذلك فتح اللّه تعالى لهم طريق الرجعة والتخلص من الذنوب وآثارها، فتارة بالنهي عن القنوط من رحمة اللّه تعالى، وتارة </w:t>
      </w:r>
    </w:p>
    <w:p>
      <w:pPr>
        <w:pStyle w:val="BookText"/>
        <w:rPr/>
      </w:pPr>
      <w:r>
        <w:rPr>
          <w:rFonts w:ascii="Amiri" w:hAnsi="Amiri" w:eastAsia="Amiri" w:cs="Amiri"/>
          <w:color w:val="111111"/>
          <w:sz w:val="28"/>
          <w:sz w:val="28"/>
          <w:szCs w:val="28"/>
          <w:rtl w:val="true"/>
          <w:lang w:bidi="ar-SA"/>
        </w:rPr>
        <w:t>أخرى بتشريع التوبة والقضاء بها، وثالثة بالتكفير عن صغائر الذنوب سواء بفعل الحسنات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الْحَسَنَٰتِ يُذْهِبْنَ السَّئَِّاتِ</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أم بتكفير الصغائر بترك الكبائر، ورابعة بالشفاعة في الآخرة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حثاً للطاعة والرجوع إليها لو زلت قدم الإنسان، وليس ذلك إغراء بالمعصية كما توهمه بعض الجهّال، بل حيث إنّ غالب الناس لا يخلون عن الذنوب، وهذا أمر واقع خارجاً، وحيث إنّ اللّه خلق الناس ليرحمهم لا ليعذبهم لذلك لطف بهم وفتح لهم الطريق واسعاً للرجوع إلى الطاعة وإصلاح ما أفسدوه بذنوبهم، فحيث علم الناس بذلك رجع الكثير منهم إلى الطاعة، ولولا ذلك ليئسوا من الرحمة وأيقنوا بالعذاب فصار داعيهم على التمادي في المعاصي أكثر، وكما قاله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دام من أهل النار فليتمتع بدنياه بأيّة كيفية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بمعنى الترك، فكأنه أدار جنبه عن المعصية، ولذلك كان في الاجتناب إشعار بالنفرة والكراهة أو الالتزام دائماً كذا قيل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المعاصي الكبيرة، وهي المحرمات التي وعد اللّه عليها النار كما في الروايات</w:t>
      </w:r>
      <w:r>
        <w:rPr>
          <w:rStyle w:val="FootnoteAnchor"/>
          <w:rtl w:val="true"/>
        </w:rPr>
        <w:footnoteReference w:id="153"/>
      </w:r>
      <w:r>
        <w:rPr>
          <w:rFonts w:ascii="Amiri" w:hAnsi="Amiri" w:eastAsia="Amiri" w:cs="Amiri"/>
          <w:color w:val="111111"/>
          <w:sz w:val="28"/>
          <w:sz w:val="28"/>
          <w:szCs w:val="28"/>
          <w:rtl w:val="true"/>
          <w:lang w:bidi="ar-SA"/>
        </w:rPr>
        <w:t xml:space="preserve">، ولا يخفى أنّ سبب النهي عن المحرمات هو وجود المفسدة فيها غالباً، وهذه المفاسد تختلف شدةً وضعفاً، فكلما كانت المفسدة أشد كانت المعصية أكبر، وبهذا الاعتبار صحّ تقسيم المعاصي إلى كبائر وصغائر، نعم من جهة كونها عصياناً للّه تعالى فكلّها </w:t>
      </w:r>
    </w:p>
    <w:p>
      <w:pPr>
        <w:pStyle w:val="BookText"/>
        <w:rPr/>
      </w:pPr>
      <w:r>
        <w:rPr>
          <w:rFonts w:ascii="Amiri" w:hAnsi="Amiri" w:eastAsia="Amiri" w:cs="Amiri"/>
          <w:color w:val="111111"/>
          <w:sz w:val="28"/>
          <w:sz w:val="28"/>
          <w:szCs w:val="28"/>
          <w:rtl w:val="true"/>
          <w:lang w:bidi="ar-SA"/>
        </w:rPr>
        <w:t>عظيمة، فمعصية العظيم عظيمة، بلا فرق بين معصية وأخرى، ولكن اللّه تعالى لفضله ورحمته بعباده وتسهيلاً لهم للرجوع إلى الطاعة لذلك قسّم الذنوب باعتبار نسبة بعضها إلى بعض من حيث مفسدتها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كبيرها وصغيرها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 عنه، لكن هناك تكفير عن الصغائر المنهي عنها لو ترك كبائرها، ولطف هذا التعبير هو التحذير من الصغائر أيضاً باعتبارها منهياً عنها، فالتكفير عنها بمعنى عدم العقوبة عليها فقط، لكن سائر آثار المعصية يترتب عليها، كالفسق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حيث إنّ الصغائر منهي عنها والتكفير خاص بحالة اجتناب الكبائر، فلذلك لو لم يجتنب الكبائر فهو مؤاخذ بها وبالصغائر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نُكَفِّرْ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التكفير بمعنى الستر، ويراد به غفرانها وعدم السؤال عنها، وعدم المؤاخذة عليها، والعفو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الصغائر، وإنما عبّر عنها بالسيئات ليُعلم أنها سيئة، وأنه لا بد للإنسان من تنزيه نفسه عنها؛ لأنها وإن كانت مكفّرة إلاّ أنها تسوء صاحبها، ولو بتنزيل درجاته وبُعده عن المولى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وَنُدْخِلْكُم 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تؤثر تلك الصغائر في منعكم عن الجنة، نعم قد تؤثر في درجاتها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اجتناب الكبائر له أثران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عن الصغائر ودخول الجنة، وتقديم التكفير عن السيئات على دخول الجنة؛ لأنه لا يدخل الجنة أحد إلا بعد أن يتطهر من جميع ذنوبه، فلا قابلية للنفس المذنبة لدخول الجنة أبداً؛ لأنها دار سلام لا خبث فيها، فلا تناسبها النفس المذنبة إلا بعد </w:t>
      </w:r>
    </w:p>
    <w:p>
      <w:pPr>
        <w:pStyle w:val="BookText"/>
        <w:rPr/>
      </w:pPr>
      <w:r>
        <w:rPr>
          <w:rFonts w:ascii="Amiri" w:hAnsi="Amiri" w:eastAsia="Amiri" w:cs="Amiri"/>
          <w:color w:val="111111"/>
          <w:sz w:val="28"/>
          <w:sz w:val="28"/>
          <w:szCs w:val="28"/>
          <w:rtl w:val="true"/>
          <w:lang w:bidi="ar-SA"/>
        </w:rPr>
        <w:t>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اسم مكان بمعنى محل الدخول، أو مصدر ميمي أي دخولاً كريماً من غير معوقات، عكس مرتكب الكبائر من المؤمنين فقد يدخل الجنة بعد تطهيره عن كبائره بالعذاب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العلو والارتفاع، ولذا يقال للسخي كريم باعتبار علو نفسه، فالجنة عالية القدر مرتفعة المنزلة لذلك وصف المدخل بالكريم، أو هو وصف للجنة، لكن أريد به وصف أهلها، فهو وصف بحال المتعلق، فالمعنى يُكرم الإنسان فيه، أو إدخالاً مع كرامته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هناك بحوث كثيرة حول الكبائر والصغائر ذكرنا بعضها في شرح أصول الكافي فراجع</w:t>
      </w:r>
      <w:r>
        <w:rPr>
          <w:rFonts w:eastAsia="Amiri" w:cs="Amiri" w:ascii="Amiri" w:hAnsi="Amiri"/>
          <w:color w:val="111111"/>
          <w:sz w:val="28"/>
          <w:szCs w:val="28"/>
          <w:rtl w:val="true"/>
          <w:lang w:bidi="ar-SA"/>
        </w:rPr>
        <w:t xml:space="preserve">. </w:t>
      </w:r>
      <w:bookmarkStart w:id="118" w:name="pg15255_179000"/>
    </w:p>
    <w:p>
      <w:pPr>
        <w:pStyle w:val="Heading2"/>
        <w:numPr>
          <w:ilvl w:val="1"/>
          <w:numId w:val="1"/>
        </w:numPr>
        <w:rPr/>
      </w:pPr>
      <w:bookmarkStart w:id="119" w:name="__RefHeading___Toc4213832_2142443653"/>
      <w:bookmarkStart w:id="120" w:name="_Toc42"/>
      <w:bookmarkEnd w:id="118"/>
      <w:bookmarkEnd w:id="119"/>
      <w:r>
        <w:rPr>
          <w:rtl w:val="true"/>
        </w:rPr>
        <w:t xml:space="preserve">الآيتان </w:t>
      </w:r>
      <w:r>
        <w:rPr/>
        <w:t>32</w:t>
      </w:r>
      <w:r>
        <w:rPr>
          <w:rtl w:val="true"/>
        </w:rPr>
        <w:t>-</w:t>
      </w:r>
      <w:r>
        <w:rPr/>
        <w:t>33</w:t>
      </w:r>
      <w:bookmarkEnd w:id="120"/>
    </w:p>
    <w:p>
      <w:pPr>
        <w:pStyle w:val="Heading3"/>
        <w:numPr>
          <w:ilvl w:val="2"/>
          <w:numId w:val="1"/>
        </w:numPr>
        <w:rPr/>
      </w:pPr>
      <w:bookmarkStart w:id="121" w:name="__RefHeading___Toc4213834_2142443653"/>
      <w:bookmarkStart w:id="122" w:name="_Toc43"/>
      <w:bookmarkEnd w:id="121"/>
      <w:r>
        <w:rPr>
          <w:rtl w:val="true"/>
        </w:rPr>
        <w:t>اشارة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تَتَمَنَّوْاْ مَا فَضَّلَ اللَّهُ بِهِ بَعْضَكُمْ عَلَىٰ بَعْضٖ لِّلرِّجَالِ نَصِيبٌ مِّمَّا اكْتَسَبُواْ وَلِلنِّسَاءِ نَصِيبٌ مِّمَّا اكْتَسَبْنَ وَسَْٔلُواْ اللَّهَ مِن فَضْلِهِ إِنَّ اللَّهَ كَانَ بِكُلِّ شَيْءٍ عَلِيمًا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جَعَلْنَا مَوَٰلِيَ مِمَّا تَرَكَ الْوَٰلِدَانِ وَالْأَقْرَبُونَ وَالَّذِينَ عَقَدَتْ أَيْمَٰنُكُمْ فََٔاتُوهُمْ نَصِيبَهُمْ إِنَّ اللَّهَ كَانَ عَلَىٰ كُلِّ شَيْءٖ شَهِيدًا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النهي عن أكل المال بالباطل، بيّن سبب اختلاف الناس في الثروات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بِهِ 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تفضيله لحكمة، والتمني قد يجرّ إلى الحسد والتباغض والهمّ والغمّ، ثم قد يجرّ إلى الفساد والإفساد، وهذا التفضيل قد يكون اختيارياً بالعمل والكد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بالتجارة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وَلِلنِّسَاءِ نَصِيبٌ مِّمَّا اكْتَسَبْنَ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تطمعوا في أموالهم وأموالهن، لكن أطلبوا الرزق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ليعطيكم ما أعطاهم،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فتفضيله بعضكم على بعض لمصلحة وكذا تشريعه أن للإنسان كسبه هو عن علم، كما أنه عالم بسؤالكم وحقيقة دعائكم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التفضيل لأمر غير اختياري وتشريعه لمصلحة كالإرث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والنساء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هم أولى بهم من غيرهم، </w:t>
      </w:r>
    </w:p>
    <w:p>
      <w:pPr>
        <w:pStyle w:val="BookText"/>
        <w:rPr/>
      </w:pPr>
      <w:r>
        <w:rPr>
          <w:rFonts w:ascii="Amiri" w:hAnsi="Amiri" w:eastAsia="Amiri" w:cs="Amiri"/>
          <w:color w:val="111111"/>
          <w:sz w:val="28"/>
          <w:sz w:val="28"/>
          <w:szCs w:val="28"/>
          <w:rtl w:val="true"/>
          <w:lang w:bidi="ar-SA"/>
        </w:rPr>
        <w:t xml:space="preserve">فالمولى هنا بمعنى الوارث، فيرثون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 الْوَٰلِدَانِ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وهذاالإرث بالنسب،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عَقَدَتْ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عاهدتموهم وهذا الإرث بالسبب،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الزوجان، والمُعتِق، وضامن الجريرة،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أعطوا كل هؤلاء بحسب أولويتهم وحصتهم من الإرث، ولا تبخسوهم شيئاً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عَلَىٰ كُلِّ شَيْءٖ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ثم يجازي على ما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الآيتان حثّ للإنسان على الرضا بما قسّمه اللّه تعالى من الأموال ونحوها، فعلى الإنسان أن يرضى بذلك، فكما لا يجوز له أكل المال بالباطل إلا بالتجارة عن تراض، كذلك لا يصح له أن يمدّ عينه إلى أموال الآخرين، سواء حصلوا عليها بجهودهم أم حصلوا عليها بتشريع إلهي كالإرث، لا فرق في ذلك بين الرجال والنساء، بل على الإنسان أن يكدّ ويعمل مع الدعاء لكي يهيّئ اللّه تعالى له الأسباب فيزيده من فضله الواسع العميم، فيعطيه مثل ما للآخرين أو أحسن منهم، فسياق هاتين الآيتين وما قبلهما واحد في الحث على الصلاح في الشأن المالي، وبيان أمور أخرى ترتبط بذلك، مع بيان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رغبة نفسية في الشيء المتعذر أو كالمتعذّر سواء مضى وقته أم لم يأتِ، وقد يُظهره الإنسان بألفاظ وضعت للتمني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عَلَىٰ قَوْمِهِ فِي زِينَتِهِ قَالَ الَّذِينَ يُرِيدُونَ الْحَيَوٰةَ الدُّنْيَا يَٰلَيْتَ لَنَامِثْلَ </w:t>
      </w:r>
    </w:p>
    <w:p>
      <w:pPr>
        <w:pStyle w:val="BookText"/>
        <w:rPr/>
      </w:pPr>
      <w:r>
        <w:rPr>
          <w:rFonts w:ascii="Amiri" w:hAnsi="Amiri" w:eastAsia="Amiri" w:cs="Amiri"/>
          <w:color w:val="111111"/>
          <w:sz w:val="28"/>
          <w:sz w:val="28"/>
          <w:szCs w:val="28"/>
          <w:rtl w:val="true"/>
          <w:lang w:bidi="ar-SA"/>
        </w:rPr>
        <w:t>مَا أُوتِيَ قَٰرُونُ إِنَّهُۥ لَذُو حَظٍّ عَظِيمٖ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نهى عنه؛ لعدم جدواه، فأيّة فائدة في الرغبة في الأمر المحال، مضافاً إلى أنه يكشف عن ضعف الإيمان واليقين إذا تمنّى ما للغير، فمن يعلم بحكمة اللّه وعدله يعلم بأنه لم يقدّر شيئاً اعتباطاً سواء كان في مجال التكوين أم التشريع، فهذا التمني هو نوع عدم رضا وعدم معرفة به سبحانه وتعالى،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فَضَّلَ بَعْضَكُمْ عَلَىٰ بَعْضٖ فِي الرِّزْقِ فَمَا الَّذِينَ فُضِّلُواْ بِرَادِّي رِزْقِهِمْ عَلَىٰ مَا مَلَكَتْ أَيْمَٰنُهُمْ فَهُمْ فِيهِ سَوَاءٌ</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الْحَيَوٰةِ الدُّنْيَا وَرَفَعْنَا بَعْضَهُمْ فَوْقَ بَعْضٖ دَرَجَٰتٖ لِّيَتَّخِذَ بَعْضُهُم بَعْضًا سُخْرِيًّا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قد يتحوّل هذا التمني إلى الحسد وبغض صاحب النعمة، وقد يجرّ ذلك إلى إظهار هذا الحسد بيد أو لسان والسعي لزوال نعمة المحسود بالطرق غير المشروعة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لعلّ ذلك لم يكن من مصلحة الإنسان فرحمة من اللّه منعه عنه،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الذي أبطأ عني هو خير لي لعلمك بعاقبة الأمور</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أَزْوَٰجًا مِّنْهُمْ زَهْرَةَ الْحَيَوٰةِ الدُّنْيَا لِنَفْتِنَهُمْ فِيهِ وَرِزْقُ رَبِّكَ خَيْرٌ وَأَبْقَىٰ</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 أنّ الدنيا والآخرة لا تنالان بالتمني، سواء في الأموال أم غيرها، بل جزء منها بالكدّ والعمل، والجزء الآخر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لا بأس بالغبطة، بأن يشتاق الإنسان إلى مثل ما لغيره من غير تمني زوالها عنه، فيسأل اللّه تعالى ذلك أو يعمل لتحصيله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التفضيل من اللّه تعالى فيما كان من الحلال، وأما لو كان من الحرام كالسرقة والغصب وابتزاز الحقوق فإنما هو بفعل الإنسان وليس من الرزق، كما مرّ أنّ الرزق إنما هو إذا كان من الحلال، فليس من الرزق ما إذا كان من الحرام، نعم اللّه قد يعاقب مرتكب الحرام بأن ينقص من رزقه بمقدار ما اكتسبه بالحرام، فهو يتحمل الوزر من غير أن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كان التفضيل من اللّه تعالى فلا معنى للتباغض، إذ لا ذنب للمفضَّل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إثارة العاطفة بأنّ الذي فضّله اللّه هو منكم وبعضكم فلماذا الحسد منه، وهل يحسد العاقل بعضه أو من يهمّه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اكْتَسَبُواْ وَلِلنِّسَاءِ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لأحد سببي التفضيل وهو السبب الاختياري، فاللّه تعالى قد قدّر رزق جميع العباد، لكن أمرهم بطلبه، فمن طلبه وصل إليه، ومن لم يطلبه لم يصل إليه، لا لأنّ اللّه لم يرزقه، بل اللّه رزقه لكنه لم يطلبه، كالذي يبقى جائعاً إلى أن يموت وقريب منه الأطعمة،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يرزق، بل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لم يستفد من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قد جعل الأسباب مختلفة من حيث صعوبتها ومن حيث نتائجها، فقد يرزق شخصاً رزقاً كثيراً بجهد قليل، وقد يرزق آخر رزقاً قليلاً بجهد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فالرزق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أمرنا بطلبه، فمن طلبه وصل إليه، فعليه أن لا يتمنى رزق الآخر، بل يرضى ويقنع بما قسمه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 مِّمَّا 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جزء من كسبهم يكون لهم، فهؤلاء بجهدهم وصلوا إلى ما وصلوا إليه، فأنتم أيضاً اجتهدوا، فلعلّ اللّه قدّر لكم مثل ما قدّر لهم أو أكثر لكن شرطه بجهدكم، ومن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أي بعض ما اكتسبوا؛ لأن بعضه الآخر قد تتعلّق به الحقوق الشرعية، كالخمس والزكاة أو حقوق الناس كنفقة واجبي النفقة، كما أنّ العادة أن يترك الناس بعض أموالهم لورثتهم،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الافتعال الذي يفيد التكلّف والمشقة، ولعل استعماله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 الرزق بالكسب بلا 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للمقابلة مع الإرث الذي يأتي الإنسان بتشريع شرعي من غير طلب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وَلِلنِّسَاءِ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الرجال ذكر النساء أيضاً منعاً لعادة جاهلية بمنع النساء من جهود عملهن ومصادرة آبائهن أو أزواجهنّ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هناك تقدير أموال غير الأرزاق، وقد يعبّر عنها بالرزق المعلّق، حيث إنّ اللّه قسّم الرزق بين العباد، لكنه ترك كثيراً من ذلك بلا تقسيم، بل تركه للداعين حينما يدعون </w:t>
      </w:r>
    </w:p>
    <w:p>
      <w:pPr>
        <w:pStyle w:val="BookText"/>
        <w:rPr/>
      </w:pPr>
      <w:r>
        <w:rPr>
          <w:rFonts w:ascii="Amiri" w:hAnsi="Amiri" w:eastAsia="Amiri" w:cs="Amiri"/>
          <w:color w:val="111111"/>
          <w:sz w:val="28"/>
          <w:sz w:val="28"/>
          <w:szCs w:val="28"/>
          <w:rtl w:val="true"/>
          <w:lang w:bidi="ar-SA"/>
        </w:rPr>
        <w:t xml:space="preserve">فيستجيب دعاءهم،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نفس إلاّ وقد فرض اللّه لها رزقاً حلالاً يأتيها في عافية، وعرض لها بالحرام من وجه آخر، فإن تناولت من الحرام شيئاً قاصّها به من الحلال الذي فرض اللّه لها، وعند اللّه سواهما فضل كثير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فضل الدعاء وسبب تقدير اللّه تعالى إجابة الدعاء، وأنه كمال للإنسان بحيث يتقرب بالدعاء إلى اللّه تعالى، وأيضاً بذلك يرتقي فتصبح له القابلية لفضل اللّه عليه، بما لم يكن له قابليته قبل الدعاء، وفي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تعالى أحب شيئاً لنفسه وأبغضه لخلقه، أبغض عزّ وجلّ لخلقه المسألة، وأحب لنفسه أن يُسأل، وليس شيء أحب إليه من أن يُسأل، فلا يستحيي أحدكم أن يسأل اللّه عزّ وجلّ من فضله ولو شسع نعل</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للنهي عن التمني، فإنّ اللّه عليم؛ فلذلك فضّل بعضكم على بعض، وأيضاً لإيجاد حالة الرجاء في الداعي، فلمّا أمرهم بالسؤال من فضله رغّبهم فيه بأنه عالم بدعائهم فيستجيب لهم، وأيضاً عليم بما يضمرونه في قلوبهم من التمني والحسد أو الغبطة وصدق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مَوَٰلِيَ مِمَّا تَرَكَ الْوَٰلِدَانِ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للسبب الآخر من التفضيل، وهو السبب غير الاختياري، أي الإرث، فالمصلحة اقتضت بأن تقسّم تركة الميت بين ورثته من دون سعي لهم فيتلك الأموال، فلذا شرّع اللّه الإرث، وبيّن من يستحقه ، ومقدار ما يستحقه، </w:t>
      </w:r>
    </w:p>
    <w:p>
      <w:pPr>
        <w:pStyle w:val="BookText"/>
        <w:rPr/>
      </w:pPr>
      <w:r>
        <w:rPr>
          <w:rFonts w:ascii="Amiri" w:hAnsi="Amiri" w:eastAsia="Amiri" w:cs="Amiri"/>
          <w:color w:val="111111"/>
          <w:sz w:val="28"/>
          <w:sz w:val="28"/>
          <w:szCs w:val="28"/>
          <w:rtl w:val="true"/>
          <w:lang w:bidi="ar-SA"/>
        </w:rPr>
        <w:t>فتارة الإرث بالنسب، وأخرى بالسبب، والآية بينت كلا النوعين بإجمال؛ لأنّ الغرض في بيان تفاضل الناس في الأموال وسبب ذلك التفاضل، وليس المقصود التفصيل في أحكام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من الرجال والنساء، وهذا تأكيد لحق النساء في أموال الإرث أيضاً لئلا يستولي عليها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هم أولى بأمواله من غيرهم،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أو مصدر ميمي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ومعناه الأولى بالشيء أو الشخص، ولذا يقال للعبد ولسيده؛ لأن السيد أولى بعبده من غيره، ويقال للناصر؛ لأنه أولى من غيره بالنصرة، ولابن العم؛ لأنه أولى بنصرة بني عمومته أو لأنه الأولى بالزواج ببنت عمّه، وللحاكم لأنه أولى بالتصرف بالحكومة من غيره، وفي حديث الغدير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ألست أولى بكم من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والورثة أولى بإرث الميت من غيرهم،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خِفْتُ الْمَوَٰلِيَ مِن وَرَاءِي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ءَالِ يَعْقُوبَ وَاجْعَلْهُ رَبِّ رَضِيًّا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له الأولوية من ما تركه الميت، أو متعلق بمحذوف، أي موالي يرثون ممّا ترك،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إذ جزء من أموال الميت تكون للدين والوصية ونحو ذلك</w:t>
      </w:r>
      <w:r>
        <w:rPr>
          <w:rFonts w:eastAsia="Amiri" w:cs="Amiri" w:ascii="Amiri" w:hAnsi="Amiri"/>
          <w:color w:val="111111"/>
          <w:sz w:val="28"/>
          <w:szCs w:val="28"/>
          <w:rtl w:val="true"/>
          <w:lang w:bidi="ar-SA"/>
        </w:rPr>
        <w:t xml:space="preserve">. </w:t>
      </w:r>
      <w:bookmarkStart w:id="123" w:name="pg15255_179007"/>
    </w:p>
    <w:p>
      <w:pPr>
        <w:pStyle w:val="BookText"/>
        <w:rPr/>
      </w:pPr>
      <w:bookmarkEnd w:id="123"/>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للإرث بالنسب، فحاصل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جعلنا لكل من الرجال والنساء من هم أولى به من غيرهم يرثون ما تركه والداهم وأقربوهم</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213836_2142443653"/>
      <w:bookmarkStart w:id="125" w:name="_Toc44"/>
      <w:bookmarkEnd w:id="124"/>
      <w:r>
        <w:rPr>
          <w:rtl w:val="true"/>
        </w:rPr>
        <w:t>الإرث بالسبب</w:t>
      </w:r>
      <w:bookmarkEnd w:id="125"/>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عَقَدَتْ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للإرث بالسبب، وهو يتحقق بالمعاهدة بين الطرفين، والأيمان جمع يمين إما بمعنى اليد اليمنى مقابل اليسرى؛ لأنهم كانوا يصفقون باليُمنى دلالةً على إبرام العقد، وإما بمعنى الحلف والقسم؛ لأنهم كانوا يحلفون للوفاء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والإرث السببي على أربعة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الزوجان، وعهدهما في عقد النكاح،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فهذا العهد بينهما أوجب حقاً لهما في إرث كل منهما عن الآخر، والزوجان يرثان مع جميع الطبقات، فلا يحجبان وارثاً ولا يحجبهما 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فمن أعتق عبداً ولم يكن للعبد وارث نسبي ورثه مولاه الذي أعتقه، والعتق كالعهد؛ لأنه إيقاع لازم الوفاء به فكأنه صار عهداً في ذمة المولى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الجريرة، وهو الذي يتعاقد مع الإنسان على ضمان جناياته وبالعكس، فيثبت عليه الضمان حال وقوع الجناية، ويثبت له الإرث في حاللم يكن للميت وارث نسبي ولا معتق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اللّه تعالى أخذ العهد من الناس بالاعتقاد به وبطاعته، وهو وارث من لا وارث له،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عنى بذلك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بهم عقد اللّه عزّ وجلّ أيمانكم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والتفصيل يطلب من كتب الفقه والحديث</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 الرجال والنساء الذين هم أولى 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بالقرابة أم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إعطائهم نصيبهم من الإرث من غير بخس، رغم أنهم لم يكتسبوا هذا المال بجهدهم، لكن اللّه تعالى تفضّل به عليهم لمصالح أمور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عَلَىٰ كُلِّ شَيْءٖ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أمرهم بإيتاء نصيب الورثة، حذّرهم عن التهاون في هذا الحكم، بأنّ اللّه تعالى شاهد لأعمالكم عالم بها، ويترتب على ذلك الجزاء بعقاب من بخسهم أو منعهم حقهم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الفرق بين هذه الآية حيث وصف اللّه بالشهادة، والآية السابقة حيث وصف بالعلم، مع أنّ مآل الشهادة إلى العلم أيضاً؛ وذلك لأنّ الغرض من الآية السابقة بيان صحة تشريعه واستجابته للدعاء فناسب وصفه بالعليم، وفي هذه الآية الغرض التحذير من بخس حق الورثة فناسب تهديدهم بالعقاب بوصفه بأنه الشاهد لأعماله، ففيه إشعار بأداء الشهادة وما يترتبعليها من الجزاء، واللّه العالم</w:t>
      </w:r>
      <w:r>
        <w:rPr>
          <w:rFonts w:eastAsia="Amiri" w:cs="Amiri" w:ascii="Amiri" w:hAnsi="Amiri"/>
          <w:color w:val="111111"/>
          <w:sz w:val="28"/>
          <w:szCs w:val="28"/>
          <w:rtl w:val="true"/>
          <w:lang w:bidi="ar-SA"/>
        </w:rPr>
        <w:t xml:space="preserve">. </w:t>
      </w:r>
      <w:bookmarkStart w:id="126" w:name="pg15255_179009"/>
    </w:p>
    <w:p>
      <w:pPr>
        <w:pStyle w:val="Heading2"/>
        <w:numPr>
          <w:ilvl w:val="1"/>
          <w:numId w:val="1"/>
        </w:numPr>
        <w:rPr/>
      </w:pPr>
      <w:bookmarkStart w:id="127" w:name="__RefHeading___Toc4213838_2142443653"/>
      <w:bookmarkStart w:id="128" w:name="_Toc45"/>
      <w:bookmarkEnd w:id="126"/>
      <w:bookmarkEnd w:id="127"/>
      <w:r>
        <w:rPr>
          <w:rtl w:val="true"/>
        </w:rPr>
        <w:t xml:space="preserve">الآيتان </w:t>
      </w:r>
      <w:r>
        <w:rPr/>
        <w:t>34</w:t>
      </w:r>
      <w:r>
        <w:rPr>
          <w:rtl w:val="true"/>
        </w:rPr>
        <w:t>-</w:t>
      </w:r>
      <w:r>
        <w:rPr/>
        <w:t>35</w:t>
      </w:r>
      <w:bookmarkEnd w:id="128"/>
    </w:p>
    <w:p>
      <w:pPr>
        <w:pStyle w:val="Heading3"/>
        <w:numPr>
          <w:ilvl w:val="2"/>
          <w:numId w:val="1"/>
        </w:numPr>
        <w:rPr/>
      </w:pPr>
      <w:bookmarkStart w:id="129" w:name="__RefHeading___Toc4213840_2142443653"/>
      <w:bookmarkStart w:id="130" w:name="_Toc46"/>
      <w:bookmarkEnd w:id="129"/>
      <w:r>
        <w:rPr>
          <w:rtl w:val="true"/>
        </w:rPr>
        <w:t>اشارة</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قَوَّٰمُونَ عَلَى النِّسَاءِ بِمَا فَضَّلَ اللَّهُ بَعْضَهُمْ عَلَىٰ بَعْضٖ وَبِمَا أَنفَقُواْ مِنْ أَمْوَٰلِهِمْ فَالصَّٰلِحَٰتُ قَٰنِتَٰتٌ حَٰفِظَٰتٌ لِّلْغَيْبِ بِمَا حَفِظَ اللَّهُ وَالَّٰتِي تَخَافُونَ نُشُوزَهُنَّ فَعِظُوهُنَّ وَاهْجُرُوهُنَّ فِي الْمَضَاجِعِ وَاضْرِبُوهُنَّ فَإِنْ أَطَعْنَكُمْ فَلَا تَبْغُواْ عَلَيْهِنَّ سَبِيلًا إِنَّ اللَّهَ كَانَ عَلِيًّا كَبِيرًا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إِصْلَٰحًا يُوَفِّقِ اللَّهُ بَيْنَهُمَا إِنَّ اللَّهَ كَانَ عَلِيمًا خَبِيرًا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سبب اختلاف نصيب الرجال والنساء من الإرث فقال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ومنهن الزوجات، والقوامة هي أدارة شؤونهنّ، فإنّ الإسرة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مدير وإلاّ دبّت الفوضى،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سببية وما 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تفضيل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فالرجال فضّلوا بغلبة عقولهم على عواطفهم، والنساء فُضّلن بغلبة عواطفهن على عقولهن، فهذا سبب ذاتي لإعطاء إدارة الأسرة للرجال،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سبب وضعي، بمعنى أنه لا بد في الإرادة الناجحة من أن يكون قرار المال بيد المدير، وحيث وجب الإنفاق على الرجال جعلت الإدارة لهم، ولا بد للنساء من قبول هذه القيمومة؛ لأنها لمصلحتهن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الناشزات اللاتي سلّمن 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مطيعات لأزواجهن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لِّلْغَيْبِ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غياب الزوج يحفظن عرضهوماله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بالطريقة التي جعلها اللّه للحفظ، أي حفظ حسب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 هؤلاء الصالحات الناشزات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تَخَافُونَ 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ظهرت علائمه، والنشوز هو التمرد وعدم الطاعة، فلإرجاعهن إلى الطاعة استعملوا ثلاثة طرق بالترتيب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فَعِظُوهُنَّ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بمواعظ تؤثر فيهن ليرجعن إلى بيت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وَاهْجُرُوهُنَّ فِي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بالزعل منهن بعدم الإقبال عليهن في الفراش، أو عزل فراشه عن فراشها وعدم مباشرتها،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تنفع الموعظة، ضرباً للتأديب لا للتشفي، فلذا لا بد أن يكون غير مبرّح وبغرض تنبيهها لكي تراعي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استعمال هذه الأساليب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بالبغي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إيذائهن،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للباغي بأنّ اللّه أعلى وأكبر فيمكنه عقابه، هذا في نشوز الزوجة، وأما نشوز الزوج فقد تم بيانه في الآيات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تنفع كل الطرق الثلاثة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 شِقَاقَ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وصل الخلاف إلى مرحلة غير قابلة لعلاج الزوج له، أو لأنه لم يراعِ الشرع فكان هو المتمرد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بغرض الإصلاح وحلّ الخلافات، فحكمان أقرب إلى مراعاة العدل، وهما أعرف ببواطن الزوجين؛ لأنهما من أهلهما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الحكمان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إِصْلَٰحًا</w:t>
      </w:r>
      <w:r>
        <w:rPr>
          <w:rFonts w:eastAsia="Amiri" w:cs="Amiri" w:ascii="Amiri" w:hAnsi="Amiri"/>
          <w:color w:val="111111"/>
          <w:sz w:val="28"/>
          <w:szCs w:val="28"/>
          <w:rtl w:val="true"/>
          <w:lang w:bidi="ar-SA"/>
        </w:rPr>
        <w:t xml:space="preserve">} </w:t>
      </w:r>
      <w:bookmarkStart w:id="131" w:name="pg15255_179011"/>
    </w:p>
    <w:p>
      <w:pPr>
        <w:pStyle w:val="BookText"/>
        <w:rPr/>
      </w:pPr>
      <w:bookmarkEnd w:id="131"/>
      <w:r>
        <w:rPr>
          <w:rFonts w:ascii="Amiri" w:hAnsi="Amiri" w:eastAsia="Amiri" w:cs="Amiri"/>
          <w:color w:val="111111"/>
          <w:sz w:val="28"/>
          <w:sz w:val="28"/>
          <w:szCs w:val="28"/>
          <w:rtl w:val="true"/>
          <w:lang w:bidi="ar-SA"/>
        </w:rPr>
        <w:t xml:space="preserve">بأن كانت النية صادقة وعملهما صحيحاً لا بالعناد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الحكمين أو بين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بالسرائر وقصد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التوفيق ورفع الشقاق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الآيات السابقة جمعت بين أحكام النساء وأحكام الأموال، مع ارتباط الأمرين ارتباطاً وثيقاً، فتارة حكم مالي سببه الأمور الأسرية ونحوها وتارة العكس، لذلك جمعت هذه الآيات ذكر الأمرين بنسق بديع وتنظيم دقيق، وحيث إنّ الآية السابقة كانت بياناً للإرث وأن للنساء نصيباً منه، جاءت هاتان الآيتان لبيان سبب مضاعفة نصيب الرجال على نصيب النساء في الإرث، وذلك عبر ذكر قاعدة عامة هي أنّ إدارة شؤون الأسرة إنما هي للرجال بسبين ذاتي ووضعي، أما السبب الذاتي فهو التفاضل الموجود بين الجنسين، حيث إنّ الرجال أفضل من جهة والنساء أفضل من جهة أخرى خلقةً وتكويناً، وجانب تفضيل الرجال اقتضى جعل إدارة الأسرة لهن، وجانب تفضيل النساء اقتضى جعل التربية لهن، وأما السبب الوضعي فهو أنّ المال من أهم مقومات الإدارة، وهو عادة عند الرجال؛ فلذلك وجبت نفقة النساء عليهم، فكان لا بد من كون الإدارة بيدهم أيضاً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4213842_2142443653"/>
      <w:bookmarkStart w:id="133" w:name="_Toc47"/>
      <w:bookmarkEnd w:id="132"/>
      <w:r>
        <w:rPr>
          <w:rtl w:val="true"/>
        </w:rPr>
        <w:t>قيمومة الرجال</w:t>
      </w:r>
      <w:bookmarkEnd w:id="13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قَوَّٰمُونَ عَلَى النِّسَاءِ بِمَا فَضَّلَ اللَّهُ بَعْضَهُمْ عَلَىٰ بَعْضٖ وَبِمَا أَنفَقُواْ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الشيء وحفظه وتدبير أمره،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بمعنى </w:t>
      </w:r>
    </w:p>
    <w:p>
      <w:pPr>
        <w:pStyle w:val="BookText"/>
        <w:rPr/>
      </w:pPr>
      <w:r>
        <w:rPr>
          <w:rFonts w:ascii="Amiri" w:hAnsi="Amiri" w:eastAsia="Amiri" w:cs="Amiri"/>
          <w:color w:val="111111"/>
          <w:sz w:val="28"/>
          <w:sz w:val="28"/>
          <w:szCs w:val="28"/>
          <w:rtl w:val="true"/>
          <w:lang w:bidi="ar-SA"/>
        </w:rPr>
        <w:t xml:space="preserve">الكثرة والدوام، والمراد إدارة شؤون النساء جعلت للرجال؛ وذلك لأنّ الإنسان مدني بالطبع، ولكل واحد من الناس أفكار ورغبات، فإذا اجتمعوا في مجتمع صغير كالأسرة أو كبير فلا بد لهم من مدير يكون اتخاذ القرار النهائيبيده، درءاً للفوضى ومرجعاً حين اختلاف الآراء، ولذا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خطأ الخوارج حينما زعموا عدم الاحتياج إلى الأمير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أمير برّ أو فاجر</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 وفي عالم اليوم رغم كل التطور ازدادت الحاجة إلى المدراء، سواء في الأمور الاجتماعية أم الاقتصادية أم السياسية أم غيرها، وحيث كان لا بد من مدير لذلك جعل اللّه تعالى الولاية العامة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ضوابط وقوانين، وحتى العالم الديمقراطي لم يستغن عن رأس للدولة، وإنما حلّوا مشكلة الاستبداد بجعل آليات لانتخاب الرأس وضوابط تتحكم في كيفية اتخاذه القرار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الأسرة كيان اجتماعي يتكوّن من الزوجين في البداية ثم يضاف إليهما الأولاد، كان لا بد من جعل مدير لها، والحكمة الإلهية اقتضت في خلق الرجل بكيفية يصلح لهذه الإدارة، فجعله اللّه قوّاماً على الأسرة ضمن ضوابط حدّدها له؛ لئلا يظلم الرجل وليكون هناك طريق لرفع الظلم إن لم يراع الرجل الشرع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فخلق اللّه الرجل والمرأة كاملين من جهة الجسم والمشاعر والعقل، وإنما كان الاختلاف في التركيبة الجسدية؛ لأجل أنّ المهام الموكلة لكل واحد منهما تختلف عن الآخر، وأما المشاعر والعقل فهما في الجنسين سواء، إلاّ </w:t>
      </w:r>
    </w:p>
    <w:p>
      <w:pPr>
        <w:pStyle w:val="BookText"/>
        <w:rPr/>
      </w:pPr>
      <w:r>
        <w:rPr>
          <w:rFonts w:ascii="Amiri" w:hAnsi="Amiri" w:eastAsia="Amiri" w:cs="Amiri"/>
          <w:color w:val="111111"/>
          <w:sz w:val="28"/>
          <w:sz w:val="28"/>
          <w:szCs w:val="28"/>
          <w:rtl w:val="true"/>
          <w:lang w:bidi="ar-SA"/>
        </w:rPr>
        <w:t xml:space="preserve">أنّ مهمة المرأة في الحمل والإرضاع وتربية الأولاد اقتضت غلبة المشاعر والعواطف عليها، ومهمة الرجل اقتضت العكس، فلعلّ النقصان المذكور في بعض الروايات لا يراد به القِلّة، بل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أحدالجانبين على الآخر، فالمرأة أعطف من الرجل، مع أنّ عاطفة الرجل كاملة أيضاً، والرجل أعقل مع أنّ عقل المرأة كامل أيضاً، بمعنى أنّ تأثر المرأة بعاطفتها وإظهارها لها أكثر، وتأثر الرجل بعقله وإظهاره له أكثر، مع عدم التفاوت بينهما لا في عقل ولا في عاطفة،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التكويني استدعى فرقاً تشريعاً، بأن يكلّف الرجل بالعمل والكدّ لينفق على الأسرة، وتنشغل المرأة بأمور الحمل والرضاع والتربية وكذا سائر أمور المنزل، فكان المال غالباً بيد الرجال ووجبت عليهم النفقة، وهذا أيضاً يقتضي قيمومة الرجل، إذ لا تنجح إدارة من غير مال، ومن ليس بيده المال لايتمكن من إدارة من بيده المال إلاّ نادراً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فهذان صارا سبباً لجعل القيمومة للرجال على النساء، وهذه قضية طبيعية فطرية، وفي غالب القوانين تراعى الحالة الغالبة، ثم يتم وضع قانون عام يشمل حتى الحالة غير الغالبة،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النساء أكثر تعقلاً من رجالهن وأحسن تدبيراً لأمور المنزل منهم، وإنّ بعضهن أكثر أموالاً، بل قد ينفقن على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القانون ينظر إلى الحالة العامة دون الحالات الاستثنائية، مع عدم إمكان تشريع خاص للحالات الاستثنائية هنا وخاصة في أمثال هذه الأمور الاجتماعية، حيث يمكن لكل رجل أو امرأة أن يدعي أنه من الحالة الاستثنائية، فكان لا بد من تشريع قانون عام مع </w:t>
      </w:r>
      <w:bookmarkStart w:id="134" w:name="pg15255_179014"/>
    </w:p>
    <w:p>
      <w:pPr>
        <w:pStyle w:val="BookText"/>
        <w:rPr/>
      </w:pPr>
      <w:bookmarkEnd w:id="134"/>
      <w:r>
        <w:rPr>
          <w:rFonts w:ascii="Amiri" w:hAnsi="Amiri" w:eastAsia="Amiri" w:cs="Amiri"/>
          <w:color w:val="111111"/>
          <w:sz w:val="28"/>
          <w:sz w:val="28"/>
          <w:szCs w:val="28"/>
          <w:rtl w:val="true"/>
          <w:lang w:bidi="ar-SA"/>
        </w:rPr>
        <w:t>وضع ضوابط وآليات حلّ الخلافات الناتجة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213844_2142443653"/>
      <w:bookmarkStart w:id="136" w:name="_Toc48"/>
      <w:bookmarkEnd w:id="135"/>
      <w:r>
        <w:rPr>
          <w:rtl w:val="true"/>
        </w:rPr>
        <w:t>المساواة بين الرجال والنساء</w:t>
      </w:r>
      <w:bookmarkEnd w:id="136"/>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فَضَّلَ اللَّهُ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غالب المفسرين بأن المراد تفضيل الرجال على النساء، لكن استعمال كلمة البعض في المفضّل والمفضّل عليه قد يكون قرينة على إرادة تفضيل كل من الجنسين على الآخر من جهة، فاللّه تعالى فضّل الرجال على النساء من جهة قوة الجسم وغلبة التعقل ونحو ذلك، كما أنه سبحانه فضّل النساء على الرجال من جهة التربية وإظهار المشاعر الإنسانية النبيلة ونحو ذلك، وهذا الفارق التكويني يستتبع أحكاماً خاصة لكل من الجنسين، وأما في غير جهة الفرق فكلاهما مشتركان في كل الأحكام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العالم الذي يسمّى بالمتحضر لما أراد رفع شعار المساواة من كل الجهات اصطدم بواقع الاختلاف التكويني، ولذلك ركّزوا على تحديد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يستتبع ذلك من آفات ومحاذير على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يرفعوا عن المرأة عبء الحمل والإرضاع والتربية، وكثروا الحضانات، بأن استبدلوا بالأم مرأة أخرى ترعى شؤون الأطفال، فالأم تركت طفلها لتذهب إلى وظيفتها، والحاضنة تركت أسرتها لترعى طفل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تقاس الحاضنة بالأم عطفاً وشفقة وحناناً، وهل تُحرم امرأة أخرى عن تكوين الأسرة أو عن رعاية أسرتها؛ لأنها تضطر إلى العمل لأطفال أسرة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أن شعار المساواة في كل شيء لم يخدم إلاّ في تفكيك الأسر ونشر الفساد والأمراض النفسية وازدياد الطلاق ونحو ذلك، وليس هذا الشعار في الجانب الاجتماعي إلا كشعار الشيوعيين في المساواة في كل شيء في </w:t>
      </w:r>
    </w:p>
    <w:p>
      <w:pPr>
        <w:pStyle w:val="BookText"/>
        <w:rPr/>
      </w:pPr>
      <w:r>
        <w:rPr>
          <w:rFonts w:ascii="Amiri" w:hAnsi="Amiri" w:eastAsia="Amiri" w:cs="Amiri"/>
          <w:color w:val="111111"/>
          <w:sz w:val="28"/>
          <w:sz w:val="28"/>
          <w:szCs w:val="28"/>
          <w:rtl w:val="true"/>
          <w:lang w:bidi="ar-SA"/>
        </w:rPr>
        <w:t>الجانب الاقتصادي الذي لم يلحق بالبلدان الشيوعية إلا انهياراً اقتصادياً فضيعاً رغم كونه شعاراً كاذباً لم يتم تطبيقه إلاّ لمصادرة أموال الناس وابتزازهم 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 هذا تفضيل دنيوي، وأما الآخرة فالتفاضل بالتقوى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يدل على كون التفضيل للجانبين 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فقد فضّل اللّه الرجال بالجهاد وثوابه لمناسبته تركيبتهم، وعوّض النساء عن ذلك بأمر آخر هو أسهل لهنّ مع مشاركته لثواب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للسبب الآخر للقيمومة، وهو سبب تشريعي وضعي كما ذكرناه؛ فلأنهم وجب عليهم الإنفاق لذلك جعلت القيمومة لهم؛ لئلا يحصل خلل إداري تنهار بسببه الإدارة، إذ لا تستقيم الإدارة لو لم يكن الإنفاق بيد المدير،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الحقوق بين الزوجين متكافئة، فكما وجب على الزوج الإنفاق كذلك وجب على المرأة طاعته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يقول الأزواج والزوجات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لبيان قاعدة عامة يكون الزوجان من مصاديقها، فكل ما فيه القيمومة فهو للرجال، فتدخل فيه الولاية والقضاء وذلك من </w:t>
      </w:r>
    </w:p>
    <w:p>
      <w:pPr>
        <w:pStyle w:val="BookText"/>
        <w:rPr/>
      </w:pPr>
      <w:r>
        <w:rPr>
          <w:rFonts w:ascii="Amiri" w:hAnsi="Amiri" w:eastAsia="Amiri" w:cs="Amiri"/>
          <w:color w:val="111111"/>
          <w:sz w:val="28"/>
          <w:sz w:val="28"/>
          <w:szCs w:val="28"/>
          <w:rtl w:val="true"/>
          <w:lang w:bidi="ar-SA"/>
        </w:rPr>
        <w:t>الأمور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أنّ القيمومة إنما هي فيما ترتبط بالحياة الزوجية أو الحياة العامة، لا بما ترتبط بأمرها الشخصي الفردي، فلذا حصرت الرواياتذلك بالفراش وبالخروج من المنزل، حيث إنهما يرتبطان بالحياة الزوجية، وأما أموالها وتجارتها الشخصية بما لا ينافي حقوق الزوج فلا قيمومة، بل لها الحرية فيها ضمن الضوابط الشرعية، 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فَالصَّٰلِحَٰتُ قَٰنِتَٰتٌ حَٰفِظَٰتٌ لِّلْغَيْبِ بِمَا حَفِظَ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القيمومة، تمّ بيان أنّ النساء بالنسبة إلى قبولها ينقسمن إلى قسمين، فبعضهن صالحات، وأخريات ناشزات، وبيان حكم كل من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الناشزات، أي اللاتي خضعن لقضاء اللّه وحكمه، فصلحت نفوسهن، وفيه إشعار بأنّ القيمومة عليهن ليست استهانة بهن ولا حطاً من كرامتهن، بل هو صلاح لهن، وهؤلاء يجب عليهن أمرين، ذكرهما اللّه تعالى بشكل الخبر، فهما إخبار بقصد إنشاء الوجوب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مطيعات لأزواجهن فيما يرتبط بالقيمومة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الاشتراك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الفراش وفي الخروج من المنزل، فذلك من حقوق الزوجية، وكذا ينبغي لها أن تطيعه في غير ذلك على سبيل الاستحباب، ولو أحسن الرجل القيمومة وبنى الحياة على السكن والمودة والرحمة لأطاعته الزوجة طوعاً في كل شيء عادة،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قنوتهن للّه تعالى في إطاعة أمره بقبولهن قيمومة الرجال عليهن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لِّلْغَيْبِ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تنحصر مراعاة حقوق الزوج في حالة حضوره، بل حتى في حال غيابه، تحفظ المرأة عرض الرجل، بأن تحفظ نفسها عن الفحشاء، كما تحفظ أموال الزوج وسائرأموره في حالة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صلاح يستتبع إطاعةً في حال الحضور وحفظاً في حال الغياب، وبذلك توصف المرأة المؤمنة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حَفِظَ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والعائد محذوف، أي بسب التشريع الذي أنزله اللّه تعالى، فحفظه اللّه بمعنى التشريع الذي أنزله حافظاً له من الزوال أو التحريف، فاستعمل الحفظ بمعنى التنزيل توسعاً،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للاستعانة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باستعانتهن بحفظ اللّه ورعايته تمكنت الصالحات من حفظ الغيب، فلولا هداية اللّه ولطفه لما اهتدى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لِنَهْتَدِيَ لَوْلَا أَنْ هَدَىٰنَا اللَّهُ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تَخَافُونَ نُشُوزَهُنَّ فَعِظُوهُنَّ وَاهْجُرُوهُنَّ فِي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للقِسم الثاني من النساء، وهن المتمردات اللاتي رفضن حكم الشرع بقيمومة الرجال عليهن، وهؤلاء لا بد من تأديبهن ليرجعن إلى رشدهن وإلى الصواب، وقد روعي التدرج في نهيهن عن المنكر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ظهرت بوادر النشوز وعلائمه فأورث ذلك خوف الأزواج من تحقق النشوز فعلاً، والآية تشمل الناشزة فعلاً بالأولوية،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علمتم نشوزهن وكثيراً ما يعبّر عن العلم بالخوف، بقرينة أنّ الهجران والضرب يختصان بصورة النشوز فقط، 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بمعناه الأعم، سواء ظهرت العلائم أم تحقق النشوز، والتدرج في الحكم منالموعظة إلى الضرب هو نتيجة التدرج من الخوف إلى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الكلمة بمعنى الارتفاع، والمراد ارتفاعها من الطاعة وعن تطبيق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فالناشز لا بد من تأديبها لترجع إلى حكم الشرع بثلاث طرق متدرجة قبل أن يصل الأمر إلى القضاء، فجعل حلول داخلية قد تحلّ بها أكثر المشاكل خير من إرجاع المشاكل فوراً إلى القضاء، وخاصة أنه بالرجوع إلى القضاء تقلّ فرص الحلّ، فالزوج عليه أن يتدرج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وهي كلام يرق له القلب فيه النصح وإراءة طريق تجاوز المشكلة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 في المضاجع، أي بالزعل منها، ويتحقق ذلك بعزل فراشه عن فراشها أو بإدارته ظهره لها، وهذه طريقة عملية عاطفية تثير عاطفة الزوجة، وقد تصير سبباً لرجوعها عن نشوزها،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يتحقق الهجران بترك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الغالب أنّ نشوزها هو بعدم تمكينها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ضرباً تأديبياً لا ضرباً للتشفي، فلذا لا بد أن يكون غير مبرّح وبغرض التزامها بأحكام الشرع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الأمر يدور بين حفظ كيان الأسرة وحفظ أحكام الشرع من جهة، وبين الضرب غير المبرّح من جهة أخرى، والثاني أخف مؤونة وأحسن </w:t>
      </w:r>
      <w:bookmarkStart w:id="137" w:name="pg15255_179019"/>
    </w:p>
    <w:p>
      <w:pPr>
        <w:pStyle w:val="BookText"/>
        <w:rPr/>
      </w:pPr>
      <w:bookmarkEnd w:id="137"/>
      <w:r>
        <w:rPr>
          <w:rFonts w:ascii="Amiri" w:hAnsi="Amiri" w:eastAsia="Amiri" w:cs="Amiri"/>
          <w:color w:val="111111"/>
          <w:sz w:val="28"/>
          <w:sz w:val="28"/>
          <w:szCs w:val="28"/>
          <w:rtl w:val="true"/>
          <w:lang w:bidi="ar-SA"/>
        </w:rPr>
        <w:t>للمجتمع وللأسرة وللمرأة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يتساءل بأنّ الضرب هل يناسب الكرامة الإنسانية؟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الضرب طريق إلى حفظ هذه الكرامة، فلم يشرّعاعتباطاً، بل حين مخالفة المرأة لحكم اللّه، مخالفة قد تؤدي إلى هدم كيان الأسرة، فالتأديب بهذه الكيفية إرجاع لها للطاعة وحفظ كيان الأسرة، وهذا هو عين الكرامة الإنسانية، بل كل تأديب هو حفظ لكرامة المؤدَّب، وكل عقوبة حفظ لكرامة المجتمع، بل أحياناً حفظ لكرامة الجاني لردعه عن التكرار أو المبالغة في الجريمة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213846_2142443653"/>
      <w:bookmarkStart w:id="139" w:name="_Toc49"/>
      <w:bookmarkEnd w:id="138"/>
      <w:r>
        <w:rPr>
          <w:rtl w:val="true"/>
        </w:rPr>
        <w:t>ضرب الناشز</w:t>
      </w:r>
      <w:bookmarkEnd w:id="139"/>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أَطَعْنَكُمْ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الضرب خاصّ بحالة النشور، فلا يجوز الضرب اعتباطاً، أو في تركهن ما لا يجب عليهن، بل إن أطعن الأزواج فيما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الفراش والخروج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للأزواج ضربهن لأي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البغي، ولهذه المادة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والظلم، والمراد هنا الأول أي فلا تطلبوا، ويمكن إرادة الثاني بنوع من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ضربهن أو إيذائهن، أو طلب العِلل والحِجج الواهية لإيذائهن وتحقيرهن، وتنكير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للتعميم أي لم يجعل اللّه لكم أي طريق للنيل منهن لو أطعنكم فيما وجب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عليهن الإطاعة فلا تكلفونهن الحب القلبي، فعليكم بالظاهر ولا تتحججوا بالباطن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نوع تهديد للأزواج الذين يخالفون هذا الحكم،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تمكنتم من ظلم زوجاتكم لضعفهن </w:t>
      </w:r>
    </w:p>
    <w:p>
      <w:pPr>
        <w:pStyle w:val="BookText"/>
        <w:rPr/>
      </w:pPr>
      <w:r>
        <w:rPr>
          <w:rFonts w:ascii="Amiri" w:hAnsi="Amiri" w:eastAsia="Amiri" w:cs="Amiri"/>
          <w:color w:val="111111"/>
          <w:sz w:val="28"/>
          <w:sz w:val="28"/>
          <w:szCs w:val="28"/>
          <w:rtl w:val="true"/>
          <w:lang w:bidi="ar-SA"/>
        </w:rPr>
        <w:t>فاعلموا أنّ اللّه تعالى سيجازيكم وهو قادر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 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لحالة أخرى، وهي حالة الخلاف الشديد بينهما الذي قد يؤدي إلى الفرقة، فلو خاف الأقرباء والمحيطون بالزوجين حصول الفرقة بينهما فينبغي أن لا يتركوهما وحدهما، بل عليهم السعي في الإصلاح، وأفضل الأساليب هو اختيار حَكَم من أهل كل واحد من الزوجين، ومن المعلوم أنّ الناس يختارون للحكميّة الأوقر والأنضج والأكبر، وعادة يكون حكيماً مجرّباً، وغالباً يكونان مصلحين لا يريدان اللجاج والانفصال، كما أنّ كونهما من أهليهما أفضل؛ لأنهما أعرف ببواطنهما من الأجانب، كما أنه تسكن لهما نفوس الزوجين فيذكران سبب الخلاف وما يدور في الباطن، فيكون ذلك أقرب إلى حلّ سبب المشكلة وإصلاح الأمر، فهذان الحكمان إن سعيا لإصلاح الأمر فاللّه تعالى يوفق بين الزوجين؛ لأنه سبحانه رتب النتائج على الأسباب، فإذا تحققت الأسباب أوجد اللّه تعالى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الغرض الإصلاح فلا يحق للحكمين الطلاق إلاّ إذا كانت لهما أو لأحدهما الوكالة من الزوج، وكذا لا يحق لهما الخلع إلا مع الوكالة من المرأة في البذل ومن الرجل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بظهور بوادر الشقاق أو بتحقق الشقاق بينهما قبل الطلاق كما مرّ في الآية السابقة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المخالفة والعداوة، كأنّ كل واحد منهما في شق </w:t>
      </w:r>
    </w:p>
    <w:p>
      <w:pPr>
        <w:pStyle w:val="BookText"/>
        <w:rPr/>
      </w:pPr>
      <w:r>
        <w:rPr>
          <w:rFonts w:ascii="Amiri" w:hAnsi="Amiri" w:eastAsia="Amiri" w:cs="Amiri"/>
          <w:color w:val="111111"/>
          <w:sz w:val="28"/>
          <w:sz w:val="28"/>
          <w:szCs w:val="28"/>
          <w:rtl w:val="true"/>
          <w:lang w:bidi="ar-SA"/>
        </w:rPr>
        <w:t xml:space="preserve">وجانب غير شق وجانب الآخر،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الحكمان إذا أرادا الإصلاح، فباعتبار كونهماحكمين وأيضاً من أهل الطرفين يكون علاجهما بحكمة وكلمتهما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التنكير لأجل أنه عادة لا يمكن الإصلاح التام، بل أنصاف حلول ونوع من أنواع الإصلاح، وعليه فالإرادة تكون بمعنى العمل لأجل الإصلاح، وليس مجرد النية أو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التوفيق، وهو بمعنى جعل الأسباب بعضها وفق بعض، فتكون متوافقة لحصول النتيجة،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الزوجين؛ لأنّ الغرض هو إصلاح ما فسد من أمرها، وليس المراد التوفيق بين الحكمين، فكثيراً ما يتفق الحكمان من غير نتيجة بسبب مخالفة الزوجين أو أحدهما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عَلِيمًا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للحكمين من الخيانة فهو يعرف قصدهما، كما أنه سبحانه خبير يعلم كيف يوفق ويهيّأ أسباب التوفيق</w:t>
      </w:r>
      <w:r>
        <w:rPr>
          <w:rFonts w:eastAsia="Amiri" w:cs="Amiri" w:ascii="Amiri" w:hAnsi="Amiri"/>
          <w:color w:val="111111"/>
          <w:sz w:val="28"/>
          <w:szCs w:val="28"/>
          <w:rtl w:val="true"/>
          <w:lang w:bidi="ar-SA"/>
        </w:rPr>
        <w:t xml:space="preserve">. </w:t>
      </w:r>
      <w:bookmarkStart w:id="140" w:name="pg15255_179022"/>
    </w:p>
    <w:p>
      <w:pPr>
        <w:pStyle w:val="Heading2"/>
        <w:numPr>
          <w:ilvl w:val="1"/>
          <w:numId w:val="1"/>
        </w:numPr>
        <w:rPr/>
      </w:pPr>
      <w:bookmarkStart w:id="141" w:name="__RefHeading___Toc4213848_2142443653"/>
      <w:bookmarkStart w:id="142" w:name="_Toc50"/>
      <w:bookmarkEnd w:id="140"/>
      <w:bookmarkEnd w:id="141"/>
      <w:r>
        <w:rPr>
          <w:rtl w:val="true"/>
        </w:rPr>
        <w:t xml:space="preserve">الآيات </w:t>
      </w:r>
      <w:r>
        <w:rPr/>
        <w:t>36</w:t>
      </w:r>
      <w:r>
        <w:rPr>
          <w:rtl w:val="true"/>
        </w:rPr>
        <w:t>-</w:t>
      </w:r>
      <w:r>
        <w:rPr/>
        <w:t>39</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وَاعْبُدُواْ اللَّهَ وَلَا تُشْرِكُواْ بِهِ شَئًْا وَبِالْوَٰلِدَيْنِ إِحْسَٰنًا وَبِذِي الْقُرْبَىٰ وَالْيَتَٰمَىٰ وَالْمَسَٰكِينِ وَالْجَارِ ذِي الْقُرْبَىٰ وَالْجَارِ الْجُنُبِ وَالصَّاحِبِ بِالْجَنبِ وَابْنِ السَّبِيلِ وَمَا مَلَكَتْ أَيْمَٰنُكُمْ إِنَّ اللَّهَ لَا يُحِبُّ مَن كَانَ مُخْتَالًا فَخُورًا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وَيَأْمُرُونَ النَّاسَ بِالْبُخْلِ وَيَكْتُمُونَ مَا ءَاتَىٰهُمُ اللَّهُ مِن فَضْلِهِ وَأَعْتَدْنَا لِلْكَٰفِرِينَ عَذَابًا مُّهِينًا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يُنفِقُونَ أَمْوَٰلَهُمْ رِئَاءَ النَّاسِ وَلَا يُؤْمِنُونَ بِاللَّهِ وَلَا بِالْيَوْمِ الْأخِرِ وَمَن يَكُنِ الشَّيْطَٰنُ لَهُۥ قَرِينًا فَسَاءَ قَرِينًا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عَلَيْهِمْ لَوْ ءَامَنُواْ بِاللَّهِ وَالْيَوْمِ الْأخِرِ وَأَنفَقُواْ مِمَّا رَزَقَهُمُ اللَّهُ وَكَانَ اللَّهُ بِهِمْ عَلِيمًا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أحكام الأسرة المالية والاجتماعية يتم بيان حكم العلاقات الاجتماعية بشكل عام، فقال تعالى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أطيعوه فيما يأمركم وينهاكم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تُشْرِكُواْ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باللّه 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كالشيطان والنفس،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بِالْوَٰلِدَيْنِ إِحْسَٰنًا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الأقرباء في النسب عبرصِلتهم واحترامهم وتقديم الهدايا لهم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عبرحفظ أموالهم ومراعاة أحوالهم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بالصدقة عليهم والاهتمام بهم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وَالْجَارِ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الذي مسكنه قريب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وَالْجَارِ </w:t>
      </w:r>
    </w:p>
    <w:p>
      <w:pPr>
        <w:pStyle w:val="BookText"/>
        <w:rPr/>
      </w:pP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عنكم في الجوار بعدم إيذائهما وتحمل أذاهما وبسائر أنواع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وَالصَّاحِبِ 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يصاحبالإنسان ويكون في جنبه قريباً منه كرفيق السفر وزميل المدرسة ومن في المنزل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نفذت نفقته في السفر، بإعطائه ما يكفيه لرجوعه إلى 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مَلَكَتْ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العبيد والإماء بالعفو عن مسيئهم والتسهيل عليهم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 الإحسان إلى هؤلاء الإساءة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يلطف أو لا ينزل الرحمة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خُيَلاء وتكبر فيستنكف عن الإحسان إلى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الفخر عليهم بما عنده استطالة وتكبراً، وهؤلاء لا ينفقون على وجه الإحسان، بل يبخلون بذلك، لكن قد ينفقون لأجل الرياء، فبخلهم مخالفة لأمر اللّه، وإنفاقهم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المختال الفخور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وَيَأْمُرُونَ النَّاسَ 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استمكنت في نفوسهم الرذيلة بحيث يريدونها من أنفسهم ومن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وَيَكْتُمُونَ مَا ءَاتَىٰهُمُ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ينكرون فضل اللّه عليهم في أموالهم، أو يخفون تلك الأموال كي لا يعرف الناس بذلك فيتوقعون منهم، مع أنها ليست لهم في واقعها، بل هي فضل من اللّه تعالى، ثم ذكر جزاءهم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يكفرون بنعمة اللّه تعالى عليهم ولا يطيعونه فيما أمرهم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يهينهم ويذلّهم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أنفقوا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أَمْوَٰلَهُمْ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p>
    <w:p>
      <w:pPr>
        <w:pStyle w:val="BookText"/>
        <w:rPr/>
      </w:pPr>
      <w:r>
        <w:rPr>
          <w:rFonts w:ascii="Amiri" w:hAnsi="Amiri" w:eastAsia="Amiri" w:cs="Amiri"/>
          <w:color w:val="111111"/>
          <w:sz w:val="28"/>
          <w:sz w:val="28"/>
          <w:szCs w:val="28"/>
          <w:rtl w:val="true"/>
          <w:lang w:bidi="ar-SA"/>
        </w:rPr>
        <w:t xml:space="preserve">الرياء، فكبرياؤه تسوقه إلى أن يكون إنفاقه لسمعة نفسه لا للإحسان أو إطاعة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يُؤْمِنُونَ بِاللَّهِ وَلَا بِالْيَوْمِ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سبب إنفاقه طلبوجه اللّه تعالى أو رغبةً في ثواب أو خوفاً من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يَكُنِ الشَّيْطَٰنُ لَهُۥ 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مقترناً فينهاه عن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قرين سيّئ؛ لأنه يزيّن له المعصية التي تسبب خسارة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وَمَاذَا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يضرهم، وهذا توبيخ لهم وحث على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ءَامَنُواْ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فأحسنوا طلباً لمرضاته تعالى ورغبة في ثوابه وخوفاً من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مِمَّا رَزَقَهُمُ اللَّهُ وَكَانَ اللَّهُ بِهِمْ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لهم ووعد لمن أحسن لوجه اللّه، فاللّه عالم بكل التفاصيل فيجازيهم على أعمالهم إن خيراً فخير وإن شراً فشر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بيان جملة من الأحكام المالية والاجتماعية المرتبطة بالأسرة، يتم بيان الحالة العامة للمجتمع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تكون الأسرة جزءاً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مجتمع يبتني على الإحسان والإنفاق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القريب في النسب وإلى القريب في المكان وإلى المصاحب وإلى الضعفاء وإلى ذوي الحاجة وإلى من هم تحت سلطة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والمستحب، حيث يتم التكافل الاجتماعي وخاصة لذوي الحاجات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فالمجتمع السليم يبتني على هذين الأمرين، وبسلامة المجتمع تسلم الأسرة </w:t>
      </w:r>
    </w:p>
    <w:p>
      <w:pPr>
        <w:pStyle w:val="BookText"/>
        <w:rPr/>
      </w:pPr>
      <w:r>
        <w:rPr>
          <w:rFonts w:ascii="Amiri" w:hAnsi="Amiri" w:eastAsia="Amiri" w:cs="Amiri"/>
          <w:color w:val="111111"/>
          <w:sz w:val="28"/>
          <w:sz w:val="28"/>
          <w:szCs w:val="28"/>
          <w:rtl w:val="true"/>
          <w:lang w:bidi="ar-SA"/>
        </w:rPr>
        <w:t>أيضاً، والعكس أيضاً صحيح، فالمجتمع يتركب من مجموعة من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اللّه تعالى هذه الأحكام بالأمر بعبادته وعدم اتخاذ شريك له، ثميأمر بالإحسان والإنفاق، وذلك أوقع وأكثر تأثيراً، حيث تتبيّن أهميتهما؛ لذلك قرنهما اللّه بأهم أمر ديني وهو العبادة وعدم اتخاذ الشريك، مضافاً إلى أنّ مخالفة هذه الأحكام إنما هي بسبب عدم إطاعته وإطاعة الشركاء سبحانه وتعالى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أطيعوه، فإنّ العبادة في الأصل بمعنى شدة الخضوع وغاية التذلل،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أَنُؤْمِنُ لِبَشَرَيْنِ مِثْلِنَا وَقَوْمُهُمَا لَنَا عَٰبِدُونَ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والإطاعة في كل شيء ومن كل الجهات خاصة باللّه تعالى، ولا تجوز إطاعة أحد في كل شيء إلاّ لو أذن اللّه تعالى بذلك، فتكون إطاعته في حقيقتها إطاعة 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يَٰبَنِي ءَادَمَ أَن لَّا تَعْبُدُواْ الشَّيْطَٰنَ إِنَّهُۥ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صِرَٰطٌ مُّسْتَقِيمٌ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فيكون أمره تعالى بعبادته كالمقدمة لبيان لزوم إطاعته في الأحكام التي ستذكر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تُشْرِكُواْ بِهِ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شرك في الألوهية أم شرك في الطاعة، فاتخاذ الشيطان شريكاً في الطاعة يكون سبباً لترك أحكام اللّه تعالى والانسياق وراء إغوائه، ومن ذلك الرياء الذي سيأتي ذكره في الإنفاق رئاء </w:t>
      </w:r>
    </w:p>
    <w:p>
      <w:pPr>
        <w:pStyle w:val="BookText"/>
        <w:rPr/>
      </w:pPr>
      <w:r>
        <w:rPr>
          <w:rFonts w:ascii="Amiri" w:hAnsi="Amiri" w:eastAsia="Amiri" w:cs="Amiri"/>
          <w:color w:val="111111"/>
          <w:sz w:val="28"/>
          <w:sz w:val="28"/>
          <w:szCs w:val="28"/>
          <w:rtl w:val="true"/>
          <w:lang w:bidi="ar-SA"/>
        </w:rPr>
        <w:t>الناس،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أحداً من شياطين الإنس والجن والتعبير بالشيء تحقير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بِالْوَٰلِدَيْنِ إِحْسَٰنًا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أحسنوا بالوالدين إحساناً، والإحسان هو فعل الحسن زيادة على العدل،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فلو ذكر الإحسان منفرداً شمل العدل أيضاً، ويكون الإحسان في القول والعمل والإنفاق في كل ما يصدر من الإنسان تجاه الآخر، فالآيات السابقة بينت العدل تجاه الوالدين وذوي القربى بإيتائهم نصيبهم، وهذه الآية تبيّن الإحسان زيادة على ما مضى؛ وإنما قدّم الوالدين لعظم حقهما على سائر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سائر القربات النسبيّة، وهو تعميم بعد تخصيص، لبيان مزية الوالدين على سائر القربات، فكأنه قال وأحسنوا بالقرابات وخاصة بالوالدين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وَالْجَارِ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الجار القريب في مسكنه،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الجار البعيد في المسكن، حتى لا يتوهم الإنسان أنّ الحكم خاص بالجار القريب، وفي بعض الروايات الجوار إلى أربعين</w:t>
      </w:r>
      <w:r>
        <w:rPr>
          <w:rStyle w:val="FootnoteAnchor"/>
          <w:rtl w:val="true"/>
        </w:rPr>
        <w:footnoteReference w:id="17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الجار القريب في النسب، فله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القرابة وحق الجوار، الذي لا تربطه رابطة النسب،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القريب هو المسلم والجار الجنب هو غير المسلم، والأول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وَالصَّاحِبِ 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يصحب الإنسان وهو في جنبه، كرفيق السفر، وزميل الدراسة، وشريك التجارة، بل حتى الزوجة، ومنيشترك في المنزل مع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المنقطع في سفره والذي نفذت نفقته، فكأنه لا يُعرف عنه شيء سوى أنه سالك الطريق فكأنه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مَلَكَتْ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العبيد والإماء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ينبغي الإحسان إلى كل هؤلاء، فبعضهم للقرابة، وبعضهم لضعفهم أو حاجتهم، كاليتامى والمساكين وابن السبيل، وبعضهم للسكن أو العيش معهم كالجار والصاحب، وبعضهم لسلطة الإنسان عليهم كالعبيد والإماء، وهذا لا ينافي الإحسان إلى غير هؤلاء المذكورين، لكن محل الإحسان عادة هؤلاء، أما البعيد غير المحتاج فلا موضوع للإحسان إليه عادة، لكن إن صار مورداً لذلك فالإحسان إليه 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كالتعليل للأمر بالإحسان إلى هؤلاء، فإنّ الذي لا يحسن إنما سبب عدم إحسانه الاختيال وكثرة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الخيلاء، وهو الذي يأنف ويتكبر على غيره، والسبب المال وحبّه عادة فيبخل ويترك الإحسان، وذلك كفران للنعمة وعدم شكرها وعدم شكر منعمها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من الفخر، أي يفتخر على الغير تطاولاً وتكبراً، وسبب ذلك طلب الجاه عادة، ولذلك ينفق المال للرياء لكي </w:t>
      </w:r>
    </w:p>
    <w:p>
      <w:pPr>
        <w:pStyle w:val="BookText"/>
        <w:rPr/>
      </w:pPr>
      <w:r>
        <w:rPr>
          <w:rFonts w:ascii="Amiri" w:hAnsi="Amiri" w:eastAsia="Amiri" w:cs="Amiri"/>
          <w:color w:val="111111"/>
          <w:sz w:val="28"/>
          <w:sz w:val="28"/>
          <w:szCs w:val="28"/>
          <w:rtl w:val="true"/>
          <w:lang w:bidi="ar-SA"/>
        </w:rPr>
        <w:t>يحصل على الجاه أو يزيده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الفخر إذا لم يكن عن تطاول وتكبر، بل طريق لنشر الفضائل فلا بأسبه، والفرق يظهر في كثرة الفخر وقلّته، فمن يكثر الفخر فهو الذي يتطاول ويتكبّر، ولذا ذم القرآن في آيات متعددة الفخور الذي هو صيغة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بأس بذكر النعمة إذا كان لشكرها، فليس ذلك من التطاول،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لأحد سببي ترك الإحسان وهو الاختيال، فإنه ينشأ من كفران النعمة عادة، فالنعمة التي عنده إنما هي من اللّه تعالى، فكان عليه أن يشكره سبحانه على نعمته فيطيعه ويُحسن إلى من أمر اللّه بالإحسان إليهم، لكنه كفر بالنعمة فلم يطع اللّه وبخل بها تكبراً على الآخرين، فكأنه زعم أنها من عنده، كقارون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وَابْتَغِ فِيمَا ءَاتَىٰكَ اللَّهُ الدَّارَ الْأخِرَةَ وَلَا تَنسَ نَصِيبَكَ مِنَ الدُّنْيَا وَأَحْسِن كَمَا أَحْسَنَ اللَّهُ إِلَيْكَ وَلَا تَبْغِ الْفَسَادَ فِي الْأَرْضِ إِنَّ اللَّهَ لَا يُحِبُّ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أُوتِيتُهُۥ عَلَىٰ عِلْمٍ عِندِي</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لكفرانهم النعمة يبخلون بأموالهم التي آتاهم اللّه إياها، بل الأسوأ من ذلك أنهم لا يتحملون إحسان الآخرين فينهونهم عن الإنفاق، وهذا يدل على انحراف في النفس، بحيث ينزعج من الإحسان حتى لو كان من غيره، أو ليرفع اللوم والذم عن نفسه كي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أنفق فلماذا أنت لا تنفق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المعنى أنهم يظهرون أنفسهم بمظهر الفقراء حتى لا يعلم الناس أنهم أثرياء فيتوقعون منهم، أو أنّ شدة بخلهمأوصلتهم إلى بخلهم حتى على أنفسهم، أو بمعنى ادّخار تلك الأموال وعدم إعطائهم الحقوق الشرعية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وأما ما قيل من أنّ الكتمان يشمل كتمان الحكم الشرعي أو كتمان العلم، فبعيد عن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ءَاتَىٰهُمُ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بخلهم إنما هو بشيء ليس لهم في واقعه، بل هو مال اللّه تفضّل به عليهم ثم أمرهم بإنفاق جزء منه، وهذا أكثر ايضاحاً لانحراف نفسياتهم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وَأَعْتَدْنَا لِلْكَٰفِرِينَ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الكافرين بالنعمة، فبكفرانهم للنعمة استحقوا عذاباً فيه إهانة وإذلال لهم، فجُمِعَ عليهم عذابٌ جسديٌّ ونفسيٌّ جزاءً لسوء 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يُنفِقُونَ أَمْوَٰلَهُمْ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للسبب الآخر لترك الإحسان وهو كثرة الفخر، فإنه ينشأ من طلب الوجاهة عند الناس، فلا يهمهم طلب مرضاة اللّه تعالى، ولا ثواب الجنة؛ لعدم إيمانهم باللّه ولا بالقيامة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ينفقون لكن لا بإحسان، بل للرياء أمام الناس، فلذا يحوّلون إنفاقهم إلى إساءة للمنفَق عليه ويريقون ماء وجهه، بل لو لم يكن في الإنفاق رياء تركوه؛ لأن منطلقهم كان الرياء لا الإيمان، وكما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w:t>
      </w:r>
    </w:p>
    <w:p>
      <w:pPr>
        <w:pStyle w:val="BookText"/>
        <w:rPr/>
      </w:pPr>
      <w:r>
        <w:rPr>
          <w:rFonts w:ascii="Amiri" w:hAnsi="Amiri" w:eastAsia="Amiri" w:cs="Amiri"/>
          <w:color w:val="111111"/>
          <w:sz w:val="28"/>
          <w:sz w:val="28"/>
          <w:szCs w:val="28"/>
          <w:rtl w:val="true"/>
          <w:lang w:bidi="ar-SA"/>
        </w:rPr>
        <w:t>هم أهل السرف، فقد ذمهم اللّه تعالى كما ذمّ البخلاء، وهدّدهم كما أوعد أولئك، وذلك لاشتراكهم في عدم الإنفاق كما ينبغي، تارة بترك الإنفاق منرأس، وأخرى بالرياء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عدم الإيمان من أساسه كالكافر والمنافق، أو كان مؤمناً من جهات أخرى غير مؤمن من هذه الجهة، إذ المؤمن يتحرك إطاعة لأمر اللّه أو رغبة في ثوابه أو خوفاً من عقابه، فمن ترك طاعة اللّه وعرّض نفسه لعقاب الآخرة فهو غير مؤمن باللّه ولا باليوم الآخر، ولو في هذه الجهة، فحينئذٍ يكون النفي إنما هو لنفي صفة الكمال؛ وذلك لأنّ الإيمان وكذلك عدمه درجات ودركات، يختلف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يَكُنِ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منشأ الرياء وعدم الإيمان، أو بيان منشأ عدم الإحسان، وهو تسويل الشيطان، ويحتمل أن يكون المقصود بيان عذابه في الآخرة وهو اقترانه بالشيطان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ذكر جزاء البخيل بالعذاب المهيمن، وذكر جزاء المرائي باقتران الشيطان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يَعْشُ عَن ذِكْرِ الرَّحْمَٰنِ نُقَيِّضْ لَهُۥ شَيْطَٰنًا فَهُوَ لَهُۥ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لَيَصُدُّونَهُمْ عَنِ السَّبِيلِ وَيَحْسَبُونَ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يَٰلَيْتَ بَيْنِي وَبَيْنَكَ بُعْدَ الْمَشْرِقَيْنِ فَبِئْسَ الْقَرِينُ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وَمَاذَا عَلَيْهِمْ لَوْ ءَامَنُواْ بِاللَّهِ وَالْيَوْمِ الْأخِرِ وَأَنفَقُواْ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حث وحض لهم على الإحسان، والذي يتوقف على الإيمان باللّه وبالقيامة في العقيدة، وعلى الإنفاق في العمل، ببيان أنّ إنفاقهم إنما هو مما آتاهم اللّه من فضله، فلا معنى لبخلهم فيه وتمردّهم على أمره تعالى، وأيضاًفإنّ ذلك لا ضرر فيه، بل إنما هو لصالحهم؛ لأن اللّه يضاعف إنفاقهم لهم، فكما تفضل عليهم بأن رزقهم إياه كذلك يتفضل عليهم بإنمائه ومضاعفته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بالعكس مما يظنون من أنّ الإيمان والإنفاق يسببان أضراراً ومشاكل، إذ الإيمان يوجب الهدوء والسكينة والاطمئنان وخير الدارين، والإنفاق يوجب تقدم المجتمع وازدهاره مما يعود إلى المنفق بأكثر مما أنفقه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لهم على الجهل بمكان المنفعة والاعتقاد في الشيء على خلاف ما هو عليه، وتحريض على التفكر لطلب الجواب لعلّه يؤدي بهم إلى العلم بما فيه من الفوائد والعوائد، وتنبيه على أنّ المدعوّ إلى أمر لا ضرر فيه ينبغي أن يجيب له احتياطاً، فكيف إذا تضمن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 الإيمان ههنا وأخرّه في الآية السابقة؛ لأن المقصود هنا التحضيض، وثمّة التعليل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43" w:name="pg15255_179032"/>
    </w:p>
    <w:p>
      <w:pPr>
        <w:pStyle w:val="Heading2"/>
        <w:numPr>
          <w:ilvl w:val="1"/>
          <w:numId w:val="1"/>
        </w:numPr>
        <w:rPr/>
      </w:pPr>
      <w:bookmarkStart w:id="144" w:name="__RefHeading___Toc4213850_2142443653"/>
      <w:bookmarkStart w:id="145" w:name="_Toc51"/>
      <w:bookmarkEnd w:id="143"/>
      <w:bookmarkEnd w:id="144"/>
      <w:r>
        <w:rPr>
          <w:rtl w:val="true"/>
        </w:rPr>
        <w:t xml:space="preserve">الآيات </w:t>
      </w:r>
      <w:r>
        <w:rPr/>
        <w:t>40</w:t>
      </w:r>
      <w:r>
        <w:rPr>
          <w:rtl w:val="true"/>
        </w:rPr>
        <w:t>-</w:t>
      </w:r>
      <w:r>
        <w:rPr/>
        <w:t>42</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يَظْلِمُ مِثْقَالَ ذَرَّةٖ وَإِن تَكُ حَسَنَةً يُضَٰعِفْهَا وَيُؤْتِ مِن لَّدُنْهُ أَجْرًا عَظِيمًا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يَوَدُّ الَّذِينَ كَفَرُواْ وَعَصَوُاْ الرَّسُولَ لَوْ تُسَوَّىٰ بِهِمُ الْأَرْضُ وَلَا يَكْتُمُونَ اللَّهَ حَدِيثًا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خسرانهم أنهم لم يؤمنوا ولم ينفقوا، إذ لو آمنوا وأنفقوا لم يعذبهم اللّه ولجازاهم اللّه أحسن الجزاء، وأما عدم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الجزاء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الذرة التي 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يُنمّيها فيجدها حاضرة يوم القيامة مضاعفة كمية ومستمرة إلى ما لا نهاية، أو يضاعف ثوابها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زائداً على ما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عطاءً جزيلاً من حيث مقداره وأوصافه ودوامه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حال هؤلاء الكفرة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جِئْنَا مِن كُلِّ أُمَّةِ بِشَهِيدٖ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أنبياؤهم وأوصياء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بِكَ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المكذبين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تلك الشهادات وهو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خالفوا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تُسَوَّىٰ بِهِمُ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يتمنون تسويتهم بالأرض بأن يصبحوا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يَكْتُمُونَ اللَّهَ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يتمكنون في ذلك اليوم من إخفاء جرائمهم بل يعترفون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 هو كالتعليل عن الاستفهام في الآية السابقة،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وَمَاذَا عَلَيْهِمْ لَوْ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فالمعنى لا يضرّهم الإيمان والإنفاق، فلا يعذّبون في الآخرة؛ لأنّ اللّه لا يظلم، وعذاب المؤمن العامل بالصالحات ظلم؛ لأنه لم يخالف أمراً أو نهياً كي يستحق عليه العقاب، بل يجازيهم اللّه تعالى أحسن الجزاء، فالحسنة الواحدة يضاعفها كما وعد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فَلَهُۥ عَشْرُ أَمْثَالِهَا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بل يزيد على ما وعد إن شاء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يُضَٰعِفُ لِمَن يَشَاءُ</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بخس الحق سواء بنقصانه أم بعدم إيصاله إلى صاحبه، وحيث إنّ فيه إيهام ضعف المظلوم فلذلك لا يطلق المظلوم على اللّه تعالى، فمن لم يؤدّ حق اللّه تعالى بالعبادة والطاعة فقد ظلم نفسه، واللّه أعزّ وأجلّ من أن يُظلم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سبب ارتكاب الظلم إما الجهل أو الحاجة أو خبث الذات، واللّه تعالى منزّه على كل ذلك، فهو لا يظلم مع قدرته عليه لجلال ذاته عن كل </w:t>
      </w:r>
    </w:p>
    <w:p>
      <w:pPr>
        <w:pStyle w:val="BookText"/>
        <w:rPr/>
      </w:pPr>
      <w:r>
        <w:rPr>
          <w:rFonts w:ascii="Amiri" w:hAnsi="Amiri" w:eastAsia="Amiri" w:cs="Amiri"/>
          <w:color w:val="111111"/>
          <w:sz w:val="28"/>
          <w:sz w:val="28"/>
          <w:szCs w:val="28"/>
          <w:rtl w:val="true"/>
          <w:lang w:bidi="ar-SA"/>
        </w:rPr>
        <w:t>نقص وقبيح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الثقل، وهو صفة لمحذوف، أي لا يظلم ظلماً يعادل وزن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الهباءة التي تُرى في شعاع النور الداخل من ثقب في مكان مظلم، أو النمل الصغار الذي يُرى بالعين بصعوبة، والمقصود نفي مطلق الظلم عنه تعالى حتى بالمقدار اليسير الذي قد يتساهل الناس فيه، لكنه سبحانه أجلّ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عنده زائداً على ما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الفضل أجراً؛ لأن أصله كان أجراً، فالتفضل إنما هو لمن استحق الأجر، وأما من لا يستحق الأجر فلا حكمة في التفضل عليه، ولا يخفى أنّ استحقاقه للأجر إنما هو لأن اللّه وعده بذلك فصار حقاً عليه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كون الحسنة ذرة، للدلالة على كمال فضله تعالى فالذرة التي لا اعتبار بها إن كانت حسنة حولّها اللّه تعالى إلى أجر عظيم بفضله، كالبذرة الحقيرة التي يحولها إلى شجرة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الاستفهام للتهديد أو للتهويل، أي هؤلاء يختالون ويفتخرون ويراؤون ولا يؤمنون، لكن كيف سيكون حالهم في يوم القيامة، حيث يرون العذاب فبدلاً من تكبرهم في الدنيا يتمنون لو كانوا تراباً، وبدلاً من بخلهم وكتمانهم يضطرون إلى الاعتراف بذنوبهم بعد أن يشهد الأشهاد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فكيف سيكون حال هؤلاء الكفرة من الهولوالفزع، والفاء للتفريع على عدم ظلمه، أي حيث إنه لا يظلم فكيف سيكون حالهم حينما يحاسبون على سوء أعمالهم بعدله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الأمم الماضية، وشهداؤهم أنبياؤهم وأوصياء أنبيائهم، فكل نبيّ يشهد على من عاصروه، ومن بعده يشهد أوصياؤه على من عاصروهم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شاهد لهم وعليهم، ولا تكون الشهادة إلاّ مع العلم، فلا بد من اطلاعهم على كل أحوال أممهم ليشهدوا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هؤلاء الكفار المذكورين في الآيات السابقة،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يشهدون على كل الأمة، إلاّ أنّ الكلام في هذه الآية حول الكفار منهم الموصوفين بأوصاف مخصوصة مذكورة في الآيات السابقة، وقد مرّ في سورة البقرة تفصيل شهادة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في كل قرن منهم إمام منا شاهد عليهم،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علينا</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والظاهر أنه تأويل للآية، أو تفسير للمقطع الأخير منها،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حينئذٍ أنّ شهادة الرسول على عصاة الأمة بواسطة شهادة الأئمة وشهادة الرسول على الأئمة، ويؤيده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فتقام </w:t>
      </w:r>
    </w:p>
    <w:p>
      <w:pPr>
        <w:pStyle w:val="BookText"/>
        <w:rPr/>
      </w:pPr>
      <w:r>
        <w:rPr>
          <w:rFonts w:ascii="Amiri" w:hAnsi="Amiri" w:eastAsia="Amiri" w:cs="Amiri"/>
          <w:color w:val="111111"/>
          <w:sz w:val="28"/>
          <w:sz w:val="28"/>
          <w:szCs w:val="28"/>
          <w:rtl w:val="true"/>
          <w:lang w:bidi="ar-SA"/>
        </w:rPr>
        <w:t xml:space="preserve">الرسل فتسأل، فذلك قوله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فَكَيْفَ إِذَا 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الشهيد على الشهداء،والشهداء هم الرسل</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يَوَدُّ الَّذِينَ كَفَرُواْ وَعَصَوُاْ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عصيانهم إلى الرسول إما لأجل أنّ المراد به عصيان أوامره الولائية، وهي أحكام جزئية لقضايا خاصة كالتخلّف عن جيش أسامة، وإما تأكيد لكفرهم، فإنّ الرسول يأمرهم بالإيمان فيخالفون أمره، وإما المراد هو عصيان اللّه تعالى، لكن نسب عصيانهم إلى الرسول؛ لأنه الشاهد، كالذي يشهد في المحكمة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بالتزام القانون لكنه خالفني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تُسَوَّىٰ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يصيرون تراباً،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الْكَافِرُ يَٰلَيْتَنِي كُنتُ تُرَٰبَا</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فإنّ التراب مستوٍ على الأرض</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يَكْتُمُونَ اللَّهَ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استينافية، أي هم يتمنون أن يكونوا تراباً، لكن أنّى لهم ذلك، بل يضطرون إلى الاعتراف بذنوبهم،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فَاعْتَرَفُواْ بِذَنبِهِمْ فَسُحْقًا لِّأَصْحَٰبِ السَّعِيرِ</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ولا يخفى أنّ مواقف الآخرة متعددة، ففي موقف يكذبون وينكرون كفرهم وعصيانهم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عَلَىٰ أَنفُسِهِمْ وَضَلَّ عَنْهُم مَّا كَانُواْ يَفْتَرُونَ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وفي موقف آخر يختم على أفواههم فتشهد جوارحهم،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نَخْتِمُ عَلَىٰ أَفْوَٰهِهِمْوَتُكَلِّمُنَا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وفي موقف آخر يضطرون إلى الاعتراف، كالمجرم الذي ينكر جرمه في المحكمة حتى إذا عرضت القرائن وأقيمت الشهادات اضطر إلى الاعتراف</w:t>
      </w:r>
      <w:r>
        <w:rPr>
          <w:rFonts w:eastAsia="Amiri" w:cs="Amiri" w:ascii="Amiri" w:hAnsi="Amiri"/>
          <w:color w:val="111111"/>
          <w:sz w:val="28"/>
          <w:szCs w:val="28"/>
          <w:rtl w:val="true"/>
          <w:lang w:bidi="ar-SA"/>
        </w:rPr>
        <w:t xml:space="preserve">. </w:t>
      </w:r>
      <w:bookmarkStart w:id="146" w:name="pg15255_179038"/>
    </w:p>
    <w:p>
      <w:pPr>
        <w:pStyle w:val="Heading2"/>
        <w:numPr>
          <w:ilvl w:val="1"/>
          <w:numId w:val="1"/>
        </w:numPr>
        <w:rPr/>
      </w:pPr>
      <w:bookmarkStart w:id="147" w:name="__RefHeading___Toc4213852_2142443653"/>
      <w:bookmarkStart w:id="148" w:name="_Toc52"/>
      <w:bookmarkEnd w:id="146"/>
      <w:bookmarkEnd w:id="147"/>
      <w:r>
        <w:rPr>
          <w:rtl w:val="true"/>
        </w:rPr>
        <w:t xml:space="preserve">الآية </w:t>
      </w:r>
      <w:r>
        <w:rPr/>
        <w:t>43</w:t>
      </w:r>
      <w:bookmarkEnd w:id="148"/>
    </w:p>
    <w:p>
      <w:pPr>
        <w:pStyle w:val="Heading3"/>
        <w:numPr>
          <w:ilvl w:val="2"/>
          <w:numId w:val="1"/>
        </w:numPr>
        <w:rPr/>
      </w:pPr>
      <w:bookmarkStart w:id="149" w:name="__RefHeading___Toc4213854_2142443653"/>
      <w:bookmarkStart w:id="150" w:name="_Toc53"/>
      <w:bookmarkEnd w:id="149"/>
      <w:r>
        <w:rPr>
          <w:rtl w:val="true"/>
        </w:rPr>
        <w:t>اشارة</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تَقْرَبُواْ الصَّلَوٰةَ وَأَنتُمْ سُكَٰرَىٰ حَتَّىٰ تَعْلَمُواْ مَا تَقُولُونَ وَلَا جُنُبًا إِلَّا عَابِرِي سَبِيلٍ حَتَّىٰ تَغْتَسِلُواْ وَإِن كُنتُم مَّرْضَىٰ أَوْ عَلَىٰ سَفَرٍ أَوْ جَاءَ أَحَدٌ مِّنكُم مِّنَ الْغَائِطِ أَوْ لَٰمَسْتُمُ النِّسَاءَ فَلَمْ تَجِدُواْ مَاءً فَتَيَمَّمُواْ صَعِيدًا طَيِّبًا فَامْسَحُواْ بِوُجُوهِكُمْ وَأَيْدِيكُمْ إِنَّ اللَّهَ كَانَ عَفُوًّا غَفُورًا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تقدم الدعوة للعبادة والنهي عن الكفر وبعض القبائح، يتم ذكر أهم مصادق للعبادة، وهي الصلاة مع النهي عن القبائح فيها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تَقْرَبُواْ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الاقتراب إلى الشيء أبلغ من النهي عنه مباشرة؛ لأنه مبالغةً في التنزيه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سكر الخمر، والعلة تشمل سائر أنواع الغفلة، كحالة غلبة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تفيقوا من سكرتكم وتنتبهوا، فإنّ الصلاة شرّعت للتوجه إليه تعالى وهي تنافي حالة السكر،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تقربوا الصلاة حال كونكم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حالة الجنابة،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عن اللازم الغالبي، فإنّ لازم عدم اقتراب الصلاة هو عدم دخول مواضعها وهي المساجد، فالمعنى ولا تدخلوا المساجد إلاّ للعبور، بأن تدخلوا من باب وتخرجوا من آخر من غير مكث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للنهي أي لا تجوز الصلاة ودخول المساجد في حال الجنابة إلى حين الغسل حيث </w:t>
      </w:r>
    </w:p>
    <w:p>
      <w:pPr>
        <w:pStyle w:val="BookText"/>
        <w:rPr/>
      </w:pPr>
      <w:r>
        <w:rPr>
          <w:rFonts w:ascii="Amiri" w:hAnsi="Amiri" w:eastAsia="Amiri" w:cs="Amiri"/>
          <w:color w:val="111111"/>
          <w:sz w:val="28"/>
          <w:sz w:val="28"/>
          <w:szCs w:val="28"/>
          <w:rtl w:val="true"/>
          <w:lang w:bidi="ar-SA"/>
        </w:rPr>
        <w:t xml:space="preserve">ترتفع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فأصابكم الحدث الأكبرأو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تكونوا مرضى ولا على سفر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المكان المنخفظ، كناية عن قضاء الحاجة بالحدث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الجنابة بالحدث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للوضوء أو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عليه تراب أم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بيديكم المضروبتين على ذلك الصعيد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بعضها، بأن يمسح يديه على وجهه من قصاص الشعر إلى أعلى الأنف ثم يمسح اليسرى على ظاهر الكف اليمنى، ثم العكس، وإنّما أمركم اللّه بالتيمم تسهيلاً عليكم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فيعفو عن الذي له حرج في استعمال الماء ويغفر للمذنب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اللّه تعالى في الآيات السابقة الإحسان ونهى عن البخل وعن الإنفاق رياءً، وأمر بالإنفاق مما رزقهم لوجهه تعالى، بعد ذلك ذكر الصلاة، لاقتران الصلاة والإنفاق عادة فهما متلازمان، فلا يكون ذكر للصلاة إلاّ وذكرت الزكاة معه، وهكذا بالعكس، فكما أنّ للإنفاق مبطلات هي الرياء، كذلك للصلاة موانع منها السكر والحدث الأكبر والأصغر، فلا بد أن يكون جسم الإنسان وروحه طاهرين بالوضوء والغسل أو التيمم، وبعدم السكر الموجب للغفلة والبعد عن اللّه تعالى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الصَّلَوٰةَ وَأَنتُمْ 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الاقتراب إلى الشيء كناية بليغة في النهي عنه؛ لأنّ في ذلك المبالغةفي التنزيه،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الْفَوَٰحِشَ مَا ظَهَرَ مِنْهَا وَمَا بَطَنَ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الزِّنَىٰ</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رتع حول الحمى أوشك أن يقع فيه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كانت محرّمة قبل نزول هذه الآية، ولكن مع ذلك كان بعض المسلمين يشربها وكان يصلّى في حالة سكره فيغيّر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هذا النهي لتوبيخهم وتأكيداً للتحريم السابق، فإنّ شربها فعل حرام ويستلزم ترك واجب هي الصلاة، نعم ورد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قبل أن يحرّم الخمر</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قبل توضيح تحريمها،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ليس هذا نهياً عن الصلاة، بل هو نهي عن السُكر، حيث إنه يمنع عن أهم عبادة،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حيث إنّ النهي عن السهو في الصلاة والرياء فيها لا عن الصلاة بنفسها،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فهو توبيخ على عدم العمل بالقول لا عن القول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الصلاة وسيلة للتقرب إلى اللّه تعالى، فلا تناسب السكر </w:t>
      </w:r>
    </w:p>
    <w:p>
      <w:pPr>
        <w:pStyle w:val="BookText"/>
        <w:rPr/>
      </w:pPr>
      <w:r>
        <w:rPr>
          <w:rFonts w:ascii="Amiri" w:hAnsi="Amiri" w:eastAsia="Amiri" w:cs="Amiri"/>
          <w:color w:val="111111"/>
          <w:sz w:val="28"/>
          <w:sz w:val="28"/>
          <w:szCs w:val="28"/>
          <w:rtl w:val="true"/>
          <w:lang w:bidi="ar-SA"/>
        </w:rPr>
        <w:t>الذي هو حالة غفلة ونتيجة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الغرض هو عدم الغفلة عن الصلاة، ولذا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تَعْلَمُواْ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العلة عامة في كل سكرة، ولذا ورد في بعض الروايات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بسكرة النوم</w:t>
      </w:r>
      <w:r>
        <w:rPr>
          <w:rStyle w:val="FootnoteAnchor"/>
          <w:rtl w:val="true"/>
        </w:rPr>
        <w:footnoteReference w:id="197"/>
      </w:r>
      <w:r>
        <w:rPr>
          <w:rFonts w:ascii="Amiri" w:hAnsi="Amiri" w:eastAsia="Amiri" w:cs="Amiri"/>
          <w:color w:val="111111"/>
          <w:sz w:val="28"/>
          <w:sz w:val="28"/>
          <w:szCs w:val="28"/>
          <w:rtl w:val="true"/>
          <w:lang w:bidi="ar-SA"/>
        </w:rPr>
        <w:t>، وهي الحالة التي يغلب فيها النوم على الإنسان بحيث لا يعي ما يقول، فلا بد له من أن يزيل سكرة النوم أولاً ثم يدخل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للسكر درجات يفقد السكران فيها مشاعره بشكل جزئي، لذلك يصح نهيه لالتفاته إليه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ذكرنا فإنّ المقصود النهي عن السكر،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تسكر بحيث إذا حان وقت الصلاة لم تلتفت إلى أقوالك، فهذا نهي لغير السكران؛ لئلا يسكر لا نهي للسكران عن الصلاة،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عَابِرِي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ولا تقربوا الصلاة في حالة الجنابة، فإنها خباثة باطنية لا تنسجم مع الصلاة التي هي عبادة يُراد بها التقرّب إلى اللّه تعالى، فلذا كان كل خبث وحدث ظاهري أو باطني مانعاً لها، كنجاسة البدن أو اللباس، أو الثوب والمكان المغصوبين، أو الرياء، أو الحدث الأكبر والأصغر ونحو ذلك، بل كان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المزيلان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أيضاً يشترط فيهما قصد القربة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الحالية، ويستوى فيه المذكر والمؤنث </w:t>
      </w:r>
    </w:p>
    <w:p>
      <w:pPr>
        <w:pStyle w:val="BookText"/>
        <w:rPr/>
      </w:pPr>
      <w:r>
        <w:rPr>
          <w:rFonts w:ascii="Amiri" w:hAnsi="Amiri" w:eastAsia="Amiri" w:cs="Amiri"/>
          <w:color w:val="111111"/>
          <w:sz w:val="28"/>
          <w:sz w:val="28"/>
          <w:szCs w:val="28"/>
          <w:rtl w:val="true"/>
          <w:lang w:bidi="ar-SA"/>
        </w:rPr>
        <w:t>والمفرد والتثنية والجمع، فالمعنى حال كونكم على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لازم الاقتراب إلى الصلاة، وهو دخول المساجد، فإنّ الغالب إقامة الفرائض في المساجد، فإذا نهي عن الصلاة فقد نهي عن دخولها بالملازمة، وهذه الملازمة وإن كانت خفية إلاّ أنّ الاستثناء يكشف عنها،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الصلاة وأنتم جنب، ولا تدخلوا المساجد إلاّ حال كونكم عابرين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الصلاة مواضعها، أي لا تقربوا مواضع الصلاة في حالة السكر والجنابة إلاّ إذا أردتم العبور، وبالملازمة تدل على عدم اقتراب الصلاة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على الاستخدام باستعمال اللفظ بمعنى واستعمال ضميره بمعنى آخر، أي لا تقربوا الصلاة بنفسها في حالة السكر ولا تقربوها في حالة الجنابة، بأن يرجع الضمير إلى مواضع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مسافرين، فالمعنى ولا تصلوا بالجنابة إلاّ لو كنتم في سفر، حيث الغالب فقدان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النهي، فبعد الغسل تجوز أو تجب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لبدلية التيمم عن الوضوء، فمن أحدث بالحدث الأكبر وجب عليه الغسل، أو أحدث بالحدث الأصغر وجب عليه الوضوء، لكنه إذا لم يجد ماءً وخاصة المريض والمسافر، فعليه أن يتيمم على أرض طاهرة، وبذلك يباح له الصلاة، بل يباح له كل ما يشترط فيه الطهارة من الحدث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المريض للماء أعم من فقدانه للماء أوضرر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الغالب فقدان المسافر للماء الكافي للغسل،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المسافر كأنه راكب على السفر، وذلك لركوبه غالباً على الدابة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تعميم بعد تخصيص، بمعنى أنّ الآية ذكرت المريض المحدث والمسافر المحدث، ثم عممّت لكل محدث بالحدث الأصغر أو بالحدث الأكبر حتى لو لم يكن مريضاً أو مسافراً، فهؤلاء إذا لم يجدوا ماءً فعليهم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جواب سؤال أنّ المرض والسفر سبب لجواز التيمم، وأما الغائط والملامسة فهما سبب الحدث، فكيف عطفهما عليهما؟</w:t>
      </w:r>
    </w:p>
    <w:p>
      <w:pPr>
        <w:pStyle w:val="BookText"/>
        <w:rPr/>
      </w:pPr>
      <w:r>
        <w:rPr>
          <w:rFonts w:ascii="Amiri" w:hAnsi="Amiri" w:eastAsia="Amiri" w:cs="Amiri"/>
          <w:color w:val="111111"/>
          <w:sz w:val="28"/>
          <w:sz w:val="28"/>
          <w:szCs w:val="28"/>
          <w:rtl w:val="true"/>
          <w:lang w:bidi="ar-SA"/>
        </w:rPr>
        <w:t>وذلك لأنّ المراد بالمريض 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المحدث والمسافر المحدث وذكرهما من بين سائر المحدثين لأجل غلبة فقدان الماء فيهما، ثم ذكر الحكم عاماً لكل محدث، فيكون تعميماً بعد تخصيص، وهذا أسلوب شائع لبيان خصوصية أو أهمية بعض المصاديق،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والضيوف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أهميته من بين سائر الضيوف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مريضاً أو على سفر وأحدث بالحدث الأصغر أو الأكبر فعليه التيمم إن لم يجد الماء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المكان </w:t>
      </w:r>
    </w:p>
    <w:p>
      <w:pPr>
        <w:pStyle w:val="BookText"/>
        <w:rPr/>
      </w:pPr>
      <w:r>
        <w:rPr>
          <w:rFonts w:ascii="Amiri" w:hAnsi="Amiri" w:eastAsia="Amiri" w:cs="Amiri"/>
          <w:color w:val="111111"/>
          <w:sz w:val="28"/>
          <w:sz w:val="28"/>
          <w:szCs w:val="28"/>
          <w:rtl w:val="true"/>
          <w:lang w:bidi="ar-SA"/>
        </w:rPr>
        <w:t>المنخفض من الأرض، كانون يتسترون به لقضاء الحاجة، ثم كثر استعماله فيما يخرج،فالمعنى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رجع أحدكم من مكان التخلي، وهو كناية عن صدور الحدث الأصغر الموجب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المجامعة، وهي سبب الحدث الأكبر الموجب للغسل، وقد مرّ أنّ القرآن الكريم يستعمل الكنايات فيما يستقبح ذكره بالصراحة، فعبر عن ذلك بالملامسة والمباشرة والإفضاء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يجد كل من المريض والمسافر والمحدث بالأصغر أو الأكبر، أما الثلاثة فواضح، وأما المريض فإنه قد لا يتمكن لمرضه من البحث عن الماء، أو الماء موجود لكنه غير قادر من الوصول إليه؛ لعجزه أو لضرره عليه فهذا أيضاً لم يجد الماء حتى لو كان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اقصدوا، ثم كثر استعماله في ضرب اليدين بالتراب حتى صار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هو مطلق وجه الأرض سواء كان تراباً أم حجراً، فالمعنى اقصدوا أرضاً سواء كان عليها تراب أم لا، وأصل الكلمة من الصعود؛ لأنّ وجه الأرض إنما هو فوق باطنها فكأنه صاعد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حلالاً وليس بنجس؛ لأنّ التيمم عبادة فلا تناسبها الخباثة الظاهرية بالنجاسة والباطنية بالغصب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للتبعيض، أي بعض الوجه واليدين، وقد بيّنت السنة مقدارهما، فالوجه من منابت الشعر إلى أعلى الأنف، واليدان من الزند </w:t>
      </w:r>
      <w:bookmarkStart w:id="151" w:name="pg15255_179045"/>
    </w:p>
    <w:p>
      <w:pPr>
        <w:pStyle w:val="BookText"/>
        <w:rPr/>
      </w:pPr>
      <w:bookmarkEnd w:id="151"/>
      <w:r>
        <w:rPr>
          <w:rFonts w:ascii="Amiri" w:hAnsi="Amiri" w:eastAsia="Amiri" w:cs="Amiri"/>
          <w:color w:val="111111"/>
          <w:sz w:val="28"/>
          <w:sz w:val="28"/>
          <w:szCs w:val="28"/>
          <w:rtl w:val="true"/>
          <w:lang w:bidi="ar-SA"/>
        </w:rPr>
        <w:t>إلى نهاية الكف</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213856_2142443653"/>
      <w:bookmarkStart w:id="153" w:name="_Toc54"/>
      <w:bookmarkEnd w:id="152"/>
      <w:r>
        <w:rPr>
          <w:rtl w:val="true"/>
        </w:rPr>
        <w:t>فائدة‌التيمم</w:t>
      </w:r>
      <w:bookmarkEnd w:id="153"/>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فائدة التيمم؟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لأهمية الصلاة، ولزوم الطهارة فيها، فلئن فقد الماء ولا يمكن التطهر به فقد جعل اللّه تعالى بديلاً له، وهذا إشعار للمصليّ بلزوم الطهارة وأهمية الصلاة،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لعلّ اللّه جعل فيه سببيّة غيبيّة بنور باطني وإزالة حقيقية للحدث، كما جعل ذلك للوضوء والغسل، فليست الفائدة منحصرة في المنافع الظاهرية بزوال القذارات والأوساخ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في التيمم أيضاً بعضاً من تلك الفوائد، فالتراب معقمّ أيضاً من الجراثيم، فإنّ الحدث يلازم خروج القذارات كالبول والمني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عَفُوًّا غَفُورًا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أنه تعالى أمركم بالتيمم حين فقدان الماء؛ لأنه يريد بكم اليُسر، فهو الذي إن أذنبتم عفا وغفر، وإن صعب عليكم حكمٌ خفّف، فإنّ مَن دأبه العفو والغفران للمذنب، فهو للمطيع أرحم</w:t>
      </w:r>
      <w:r>
        <w:rPr>
          <w:rFonts w:eastAsia="Amiri" w:cs="Amiri" w:ascii="Amiri" w:hAnsi="Amiri"/>
          <w:color w:val="111111"/>
          <w:sz w:val="28"/>
          <w:szCs w:val="28"/>
          <w:rtl w:val="true"/>
          <w:lang w:bidi="ar-SA"/>
        </w:rPr>
        <w:t xml:space="preserve">. </w:t>
      </w:r>
      <w:bookmarkStart w:id="154" w:name="pg15255_179046"/>
    </w:p>
    <w:p>
      <w:pPr>
        <w:pStyle w:val="Heading2"/>
        <w:numPr>
          <w:ilvl w:val="1"/>
          <w:numId w:val="1"/>
        </w:numPr>
        <w:rPr/>
      </w:pPr>
      <w:bookmarkStart w:id="155" w:name="__RefHeading___Toc4213858_2142443653"/>
      <w:bookmarkStart w:id="156" w:name="_Toc55"/>
      <w:bookmarkEnd w:id="154"/>
      <w:bookmarkEnd w:id="155"/>
      <w:r>
        <w:rPr>
          <w:rtl w:val="true"/>
        </w:rPr>
        <w:t xml:space="preserve">الآيات </w:t>
      </w:r>
      <w:r>
        <w:rPr/>
        <w:t>44</w:t>
      </w:r>
      <w:r>
        <w:rPr>
          <w:rtl w:val="true"/>
        </w:rPr>
        <w:t>-</w:t>
      </w:r>
      <w:r>
        <w:rPr/>
        <w:t>46</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أُوتُواْ نَصِيبًا مِّنَ الْكِتَٰبِ يَشْتَرُونَ الضَّلَٰلَةَ وَيُرِيدُونَ أَن تَضِلُّواْ السَّبِيلَ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بِأَعْدَائِكُمْ وَكَفَىٰ بِاللَّهِ وَلِيًّا وَكَفَىٰ بِاللَّهِ نَصِيرًا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وَيَقُولُونَ سَمِعْنَا وَعَصَيْنَا وَاسْمَعْ غَيْرَ مُسْمَعٖ وَرَٰعِنَا لَيَّا بِأَلْسِنَتِهِمْ وَطَعْنًا فِي الدِّينِ وَلَوْ أَنَّهُمْ قَالُواْ سَمِعْنَا وَأَطَعْنَا وَاسْمَعْ وَانظُرْنَا لَكَانَ خَيْرًا لَّهُمْ وَأَقْوَمَ وَلَٰكِن لَّعَنَهُمُ اللَّهُ بِكُفْرِهِمْ فَلَا يُؤْمِنُونَ إِلَّا قَلِيلًا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ذكر مصداق من مصاديق الكفار وهم اليهود وذكر بعض مخالفاتهم، وتذكر الآيات ثلاثة أنواع منها تبدأ كل مجموعة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ضلالهم وعدم قبولهم الدين الحق، ويتمثل ذلك باستهزائهم بالرسول،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تزكيتهم أنفسهم،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أهم رذائلهم وهي خضوعهم للكفار وبخلهم وحسدهم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أُوتُواْ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حظاً وقِسماً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فكان ينبغي عليهم مراعاة هذا العلم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 الضَّلَٰلَةَ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الهداية، فهم أهل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تَضِلُّواْ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أنّ الكتاب يأمرهم بأن يهتدوا ويهدوا 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أعداؤكم لذا يريدون سلبكم دينكم، فلا تغتروا بظاهرهم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أخبركم بعداوتهم لكم فاحذروهم ولاتتوقعوا منهم محبة ولا 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أمركم فولايته تكفيكم عن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تحتاجون إلى نصرتهم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أوتوا نصيباً من الكتاب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اتخذوا اليهودية ديناً، دأبهم إظهار ما لا يبطنون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يستعملون الكلام في غير مكانه إيهاماً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 التحريف 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واحتجاجك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نقنع به ولم نؤمن به، مع أنهم علموا بالحق فكان اللازم أن يؤمنوا ويطيعوا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غَيْرَ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يظهرون أنهم يريدون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التوقير وأن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أمراً، كما يقال للكبار توقيراً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كذا بلا أمرٍ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أنهم يريدون الشتم والإهانة، فيقصدون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مجاب في 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دعاء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به السب؛ لأنه كان شتيمة عندهم، وهو عند العرب من التأدب من طلب المراعاة، فاستغلوا ذلك ليشتموا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فعلوا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التواء في ألسنتهم فينطقون بالباطل مظهرين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وَطَعْنًا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وقيعة فيه واستهزاءً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الحق بالإيمان وباستقامة اللسان فكان باطنهم كظاهر </w:t>
      </w:r>
    </w:p>
    <w:p>
      <w:pPr>
        <w:pStyle w:val="BookText"/>
        <w:rPr/>
      </w:pPr>
      <w:r>
        <w:rPr>
          <w:rFonts w:ascii="Amiri" w:hAnsi="Amiri" w:eastAsia="Amiri" w:cs="Amiri"/>
          <w:color w:val="111111"/>
          <w:sz w:val="28"/>
          <w:sz w:val="28"/>
          <w:szCs w:val="28"/>
          <w:rtl w:val="true"/>
          <w:lang w:bidi="ar-SA"/>
        </w:rPr>
        <w:t xml:space="preserve">كلامهم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انتظرنا لنفهم ما تقول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دنياهم وآخرتهم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 لمرعاة العدلفي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يقولوا ذلك لخبث سرائرهم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الإيمان عطية من اللّه لا يعطيها إلاّ لمن أصلح سريرته، وأما من أفسدها بسوء اختياره فلا يهديه اللّه، وبذلك يستحق الإبعاد والطرد عن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وهذا 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القليل الذين أصلحوا سرائرهم فهؤلاء يرحمهم اللّه ويوفقهم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الآيات حيث كان حول الإيمان والكفر، أراد اللّه تعالى ذكر مثالين من المنحرفين عن الإيمان، وهم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وتضمنتها آيات حول المؤمنين وأوصافهم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ذكر مصير هؤلاء كلهم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اليهود فمن أوصافهم الضلال والإضلال، وعداوة المؤمنين، وتحريف الكلام، وإيذاء الرسول، وتزكيتهم أنفسهم افتراءً على اللّه تعالى، وإيمانهم بالأصنام، وحسدهم الرسول والمؤمنين والصد عن سبيل اللّه تعالى، ثم بيان عاقبتهم بلعنهم، وطمس وجوههم، وعدم الغفران لهم، وإصلائهم النار وعذابها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المنافقون فستأتي أوصافهم وعاقبتهم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الاستفهام للتعجب، فهؤلاء عندهم علم من التوراة فلا يجهلون الحقيقة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نَصِيبًا مِّنَ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حظاً وقسماً من الكتاب وهو التوراة، وهذا كان كافياً لهدايتهم لو كانوا يعقلون، وأما القسم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الإنجيل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يؤتوه؛ لأنهم كفروا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وكذّبوا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ولكنهم مع علمهم بالتوراة فقد خالفوا الحق عناداً، فأفعالهم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يَشْتَرُونَ الضَّلَٰلَةَ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يبيعون أنفسهم مقابل الضلالة، مع أنه كان يجب عليهم أن يجعلوا الهداية ثمناً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أنهم ضلوا في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وَيُرِيدُونَ أَن تَضِلُّواْ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يكتفوا بضلالهم، بل يريدون إضلال غيرهم عن سبيل الحق، وهذا غاية في الخبث، فكانوا يستعملون مختلف الأساليب لتشكيك المسلمين بدينهم لتكذيب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وغالب المنحرفين هكذا؛ لأنهم يحسدون المهتدين من جهة، ولأنهم يريدون تقوية موقفهم، إذ لو التفّ الناس حول الحق لضعفوا وانفضحوا، لذا لا يقبل الفاسدون عادة وجود صالح بينهم، فإما أن يُفسدوه فيكون واحداً منهم، وإما يكيدون له المكائد، فعلى الإنسان الابتعاد عنهم لئلا يصيبه شرّهم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وعداوتهم للمؤمنين والذي بينته الآية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 للمؤمنين عنهم، فحيث إنّ هؤلاء يريدون إضلالكم فهم أعدى أعدائكم، ولأجل الوصول إلى مبتغاهم يتظاهرون بالشفقة لكم والمحبةويزعمون أنهم ينصرونكم على 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عليكم الحذر منهم، فهم الأعداء في ثوب الأصدقاء، فلا تنفعكم ولايتهم ولا نصرهم، فهما سراب لا حقيقة، واللّه سبحانه أخبركم بعداوتهم فعليكم تصديقه، وعليكم أن تستبدلوا ولايتهم بولاية اللّه تعالى فهو الذي يلي أمركم فلا يضركم كيدهم، وأن تستبدلوا نصرهم بنصره، فهو المالك لزمام الأمور القادر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 بهم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للتقوية، والمعنى كفى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أي يكفيكم من جهة الولاية والنصرة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أُوتُواْ نَصِيبًا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والآيتان السابقتان بينتا أفعالهم بالضلال والإضلال والعداوة، وهذه الآية تبيّن أقوالهم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يستعملون الكلام في غير مقامه وغير محلّه، والتحريف التبديل،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موضع الطاعة، لكنهم يستعملونها في موضع الاستهزاء،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التعظيم، لكنهم يقصدون بها الإهانة،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موضع التوقير، لكنهم يستعملونها بقصد الشتم، وبذلك يتضح أنّ التحريف </w:t>
      </w:r>
    </w:p>
    <w:p>
      <w:pPr>
        <w:pStyle w:val="BookText"/>
        <w:rPr/>
      </w:pPr>
      <w:r>
        <w:rPr>
          <w:rFonts w:ascii="Amiri" w:hAnsi="Amiri" w:eastAsia="Amiri" w:cs="Amiri"/>
          <w:color w:val="111111"/>
          <w:sz w:val="28"/>
          <w:sz w:val="28"/>
          <w:szCs w:val="28"/>
          <w:rtl w:val="true"/>
          <w:lang w:bidi="ar-SA"/>
        </w:rPr>
        <w:t>هنا ليس بمعنى تبديل الكلام بآخر أو تغيير حكم من الأحكام، فإنّ هذا وإن كان دأبهم أيضاً إلاّ أنه ليس المقصود بالذكر في هذه الآية، ولذا أتمّه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لَيَّا بِأَلْسِنَتِهِمْ وَطَعْنًا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وحينما أراد اللّه تعالى بيان تغييرهم للكلاموللأحكام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مِن بَعْدِ مَوَاضِعِهِ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أي يبدلونه بعد ما شرّعه اللّه وبينه فجعله في مواضعه فينقلونه إلى مواضع أخرى، 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سَمِعْنَا وَعَصَيْنَا وَاسْمَعْ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عطف تفسيري لبيان تحريف الكلام عن مواضعه، ففي البداية بيّن اللّه تعالى كلامهم، ثم ذكر سبب ذلك التحريف، ثم بيّن المواضع الصحيحة للكلام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يرتبط بسمعهم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كلامك لكننا لا نقبله، ومنه ما يرتبط بسمع الرسول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كلامنا لكنك لا تفهمه، ومنه ما يرتبط بشتمه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سمعنا كلامك واحتجاجك لكننا لم نؤمن به ولم نقتنع به؛ لأنا لا نعتقد بنبوتك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الاستهزاء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وَاسْمَعْ غَيْرَ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مجاب في دعوتك، أو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دعاء عليه بالموت؛ لأنّ الميت عندهم لا يسمع، أو هو تحقير واستهزاء، مع أنّ الكلمة تستعمل مع العظماء للتوفير والاحترام، أي اسمع بلا أمرٍ عليك، 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غير مأمور بالسمع، فإنه يقال هكذا </w:t>
      </w:r>
    </w:p>
    <w:p>
      <w:pPr>
        <w:pStyle w:val="BookText"/>
        <w:rPr/>
      </w:pPr>
      <w:r>
        <w:rPr>
          <w:rFonts w:ascii="Amiri" w:hAnsi="Amiri" w:eastAsia="Amiri" w:cs="Amiri"/>
          <w:color w:val="111111"/>
          <w:sz w:val="28"/>
          <w:sz w:val="28"/>
          <w:szCs w:val="28"/>
          <w:rtl w:val="true"/>
          <w:lang w:bidi="ar-SA"/>
        </w:rPr>
        <w:t xml:space="preserve">للرجل العظيم احتراماً وإشعاراً بأنّ أمره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أمراً، فهو لا يؤمر بالاستماع؛ لأنه أجلّ من الأمر</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تفصيله في سورة البقرة فراجع، وحاصله أنّ هذه الكلمة كانت عند العرب من المراعاة، مثل أن يبيّن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والآيات إليه بالتأني ويجيب على أسئلتهم ليفهموا قوله، وأما عند اليهود فكانت شتيمة،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شتيمة بالعبرية،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نفس الكلمة العربية لكن اصطلاحهم فيها كان للشتم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سبب كلامهم فهو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لَيَّا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لنفاقهم كانوا يقولون بألسنتهم على خلاف ما في قلوبهم، وهذا من التواء النفس وانحرافها عن الحق، فأصل الالتواء في القلب لكن نسب إلى لسانهم؛ لأنه المظهر لذلك الالتواء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كلامهم كان بشكل طبيعي وظاهره التوقير، لكن باعتبار عدم مطابقته لقلوبهم وقصدهم الاستهزاء به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لَيَّا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لوى يلوى لياً وأصله الفتل، فكأنّ الكلام على الجادة المستقيمة فينحرف به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وَطَعْنًا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لإرادتهم الوقيعة في الإسلام؛ وذلك لأنّ الطعن 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في ما جاء به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هؤلاء في نفوسهم التواء، وهم يعارضون الدين فأظهروا ذلك بكلامهم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فالمبطل يعارض الحق وأهله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المواضع الصحيحة للكلام فهو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قولاً وعملاً، بأن قبلوا الدين حقيقة، فإنّ الإطاعة العملية تصلح النفس وتزيل انحرافها والتواءها، فإنّ لكل من الجسم والروح تأثيراً على الآخر، فمن نفسه ملتوية إذا أدام الطاعة صلحت، ومننفسه مستقيمة إذا أكثر من العصيان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إضافة غير مسمع التي هي كلمة ذات وجهين فلا بد أن يتركوها، فليس من التوقير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راعنا، أي انتظرنا كي نفهم ما تقول، فإنّ في ذلك إيماناً وأدباً واستقامة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خَيْرًا لَّهُمْ وَأَقْوَمَ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مراعاة الأدب وعدم التواء اللسان، خير لهم وأقرب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بالإيمان يفوز الإنسان بسعادة الدارين، بل حتى لو لم يكن مؤمناً لكنه جاء لطلب الحق فأصغى إلى داعي الحق فإنه يرجى هدايته وهو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 إلى الاستقامة والسداد، فإنّ احترام صاحب الحق والناطق به هو من الاستقامة حتى لو لم يهتدِ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 احترام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لهم إن آمنوا، وهو أقرب للعدل حتى لو لم يؤمنوا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لَّعَنَهُمُ اللَّهُ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اختصار بليغ، أي لكنهم خالفوا فكفروا فلعنهم اللّه بسبب ذلك الكفر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خذلهم بلعنهم، فلذلك سوف لا </w:t>
      </w:r>
    </w:p>
    <w:p>
      <w:pPr>
        <w:pStyle w:val="BookText"/>
        <w:rPr/>
      </w:pPr>
      <w:r>
        <w:rPr>
          <w:rFonts w:ascii="Amiri" w:hAnsi="Amiri" w:eastAsia="Amiri" w:cs="Amiri"/>
          <w:color w:val="111111"/>
          <w:sz w:val="28"/>
          <w:sz w:val="28"/>
          <w:szCs w:val="28"/>
          <w:rtl w:val="true"/>
          <w:lang w:bidi="ar-SA"/>
        </w:rPr>
        <w:t>يوفّقون للإيمان أبداً؛ لأن الهداية من اللّه تعالى حصراً، وإنما يهدي اللّه من لم يكابر الحق، فهو بحسن اختياره جعل نفسه قابلة للّهداية فيتفضل اللّه عليه بها، وأما من كابر الحق بسوء اختياره فإنّ اللّه لا يهديه، نظير شخصين لهماأراضٍ، فأصلح الأول أرضه، فلما نزلت الأمطار أنبتت من كل زوج بهيج، وأفسد الثاني أرضه ولم يصلحها، فحين المطر لا تنبت إلاّ نكداً لا فائدة فيه، فزرع اللّه تعالى للأول لحسن عمله، ولم يزرع للثاني لسوء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عدم إيمانهم متفرع على لعنهم وطردهم عن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قليلاً منهم، وهو 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لعنهم اللّه إلاّ القليل منهم الذين لم يلعنهم، بل هداهم فآمنوا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بتأويل أنّ اللعن للمجموع بما هو مجموع، وهو لا ينافي إيمان بعض الأفراد وعدم لعنهم، فتأمل</w:t>
      </w:r>
      <w:r>
        <w:rPr>
          <w:rFonts w:eastAsia="Amiri" w:cs="Amiri" w:ascii="Amiri" w:hAnsi="Amiri"/>
          <w:color w:val="111111"/>
          <w:sz w:val="28"/>
          <w:szCs w:val="28"/>
          <w:rtl w:val="true"/>
          <w:lang w:bidi="ar-SA"/>
        </w:rPr>
        <w:t xml:space="preserve">. </w:t>
      </w:r>
      <w:bookmarkStart w:id="157" w:name="pg15255_179055"/>
    </w:p>
    <w:p>
      <w:pPr>
        <w:pStyle w:val="Heading2"/>
        <w:numPr>
          <w:ilvl w:val="1"/>
          <w:numId w:val="1"/>
        </w:numPr>
        <w:rPr/>
      </w:pPr>
      <w:bookmarkStart w:id="158" w:name="__RefHeading___Toc4213860_2142443653"/>
      <w:bookmarkStart w:id="159" w:name="_Toc56"/>
      <w:bookmarkEnd w:id="157"/>
      <w:bookmarkEnd w:id="158"/>
      <w:r>
        <w:rPr>
          <w:rtl w:val="true"/>
        </w:rPr>
        <w:t xml:space="preserve">الآيات </w:t>
      </w:r>
      <w:r>
        <w:rPr/>
        <w:t>47</w:t>
      </w:r>
      <w:r>
        <w:rPr>
          <w:rtl w:val="true"/>
        </w:rPr>
        <w:t>-</w:t>
      </w:r>
      <w:r>
        <w:rPr/>
        <w:t>50</w:t>
      </w:r>
      <w:bookmarkEnd w:id="159"/>
    </w:p>
    <w:p>
      <w:pPr>
        <w:pStyle w:val="Heading3"/>
        <w:numPr>
          <w:ilvl w:val="2"/>
          <w:numId w:val="1"/>
        </w:numPr>
        <w:rPr/>
      </w:pPr>
      <w:bookmarkStart w:id="160" w:name="__RefHeading___Toc4213862_2142443653"/>
      <w:bookmarkStart w:id="161" w:name="_Toc57"/>
      <w:bookmarkEnd w:id="160"/>
      <w:r>
        <w:rPr>
          <w:rtl w:val="true"/>
        </w:rPr>
        <w:t>اشارة</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أُوتُواْ الْكِتَٰبَ ءَامِنُواْ بِمَا نَزَّلْنَا مُصَدِّقًا لِّمَا مَعَكُم مِّن قَبْلِ أَن نَّطْمِسَ وُجُوهًا فَنَرُدَّهَا عَلَىٰ أَدْبَارِهَا أَوْ نَلْعَنَهُمْ كَمَا لَعَنَّا أَصْحَٰبَ السَّبْتِ وَكَانَ أَمْرُ اللَّهِ مَفْعُولًا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افْتَرَىٰ إِثْمًا عَظِيمًا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يُزَكُّونَ أَنفُسَهُم بَلِ اللَّهُ يُزَكِّي مَن يَشَاءُ وَلَا يُظْلَمُونَ فَتِيلًا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يَفْتَرُونَ عَلَى اللَّهِ الْكَذِبَ وَكَفَىٰ بِهِ إِثْمًا مُّبِينًا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يهدّدهم اللّه تعالى بسوء العاقبة إن لم يؤمنوا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 على نبيهم والكتاب بحوزتهم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 بِمَا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التوراة حيث ذكرت أوصاف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المحو وإزالة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بعضكم، وبيّن كيفية الطمس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نجعل الوجوه كهيئة القفا، كناية عن إضلالهم فلا يرون طريق الهداية، أو هو نوع عذاب 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بطردهم من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لَعَنَّا أَصْحَٰبَ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مسخوا قردة،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مجرد وعيد،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قضاؤه بالطمس واللعن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تتوهموا المغفرة، فذنبكم لا يغفر،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w:t>
      </w:r>
    </w:p>
    <w:p>
      <w:pPr>
        <w:pStyle w:val="BookText"/>
        <w:rPr/>
      </w:pPr>
      <w:r>
        <w:rPr>
          <w:rFonts w:ascii="Amiri" w:hAnsi="Amiri" w:eastAsia="Amiri" w:cs="Amiri"/>
          <w:color w:val="111111"/>
          <w:sz w:val="28"/>
          <w:sz w:val="28"/>
          <w:szCs w:val="28"/>
          <w:rtl w:val="true"/>
          <w:lang w:bidi="ar-SA"/>
        </w:rPr>
        <w:t>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قابلية المشرك للمغفرة إن لم يتب، وأنتم قد أشركتم،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آمن حيث يكونأهلاً للغفران بالشفاعة أو إذهاب السيئات بالحسنات أو لغير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عدم الغفران لمن أشرك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 فَقَدِ افْتَرَىٰ إِثْمًا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مصلحة ولا حكمة في غفرانه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تعالى النوع الثاني من مخالفاتهم، وهي تزكية أنفسهم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هؤلاء يزعمون عدم عذابهم؛ لأنهم يعتبرون أنفسهم أبناء اللّه وأحباءه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يُزَكُّونَ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بطهارتهم من الآثام مع شركهم وتحريفهم،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كانت له أهلية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هؤلاء المفترون في عدم تزكيتهم وفي تعذيبهم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الخيط في شق النواة كناية عن عدم الظلم حتى القليل منه، فالتزكية وعدمها ليستا اعتباطاً، بل هما مطابقتان للعدل أو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يَفْتَرُونَ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تزكيتهم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بالافتراء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يستحقون العذاب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أُوتُواْ الْكِتَٰبَ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رغم شنيع أفعال أولئك اليهود والتي ذُكِرَ شطرٌ منها في الآيات السابقة، إلاّ أنّ اللّه تعالى يدعوهم إلى الإيمان مع بيان السبب والتحذير من العاقبة، لإتمام الحجة على أغلبهم، ولهداية من هو قابل للّهداية منهم ولو </w:t>
      </w:r>
    </w:p>
    <w:p>
      <w:pPr>
        <w:pStyle w:val="BookText"/>
        <w:rPr/>
      </w:pPr>
      <w:r>
        <w:rPr>
          <w:rFonts w:ascii="Amiri" w:hAnsi="Amiri" w:eastAsia="Amiri" w:cs="Amiri"/>
          <w:color w:val="111111"/>
          <w:sz w:val="28"/>
          <w:sz w:val="28"/>
          <w:szCs w:val="28"/>
          <w:rtl w:val="true"/>
          <w:lang w:bidi="ar-SA"/>
        </w:rPr>
        <w:t>كان قليلاً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السبب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يصدّق التوراة؛ لأنهما من عند اللّه تعالى، فنفس السبب في وجوب إيمانهم بالتوراة موجود في القرآن أيضاً، بل إنّالتوراة بشرّت 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أوصافه، وقد انطبقت تلك الأوصاف والبشارات عليه، فتصديقهم للتوراة يقتضي إيمانهم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وعدم إيمانهم به تكذيب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الإيمان به سبب للضلال، ومن ثم العقوبة الإلهية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والعاقل إذا علم بأن شيئاً حق وأن في تركه أشد الضرر، يؤمن به ويعمل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 على نبيهم، فعلموا به وهو موجود بحوزتهم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ءَامِنُواْ بِمَا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القرآن، والإيمان به متفرع على الإيمان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ذكر الإيمان بالقرآن لمناسبته مع إيمانهم بالتوراة التي تُصدّقه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وجوب إيمانهم بالقرآن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الإضلال، فإنّ اللّه تعالى يهدي الجميع ببيان الطريق الحق إليهم، فإن استحبوا العمى على الهدى وفقدوا قابلية الهداية تركهم وشأنهم، ومن يتركه اللّه ولا يوفقه يضلّ، فالطمس كناية عن عدم رؤيتهم الطريق الصحيحة، كالذي وجهه في قفاه لا يرى الصراط المستقيم </w:t>
      </w:r>
      <w:bookmarkStart w:id="162" w:name="pg15255_179058"/>
    </w:p>
    <w:p>
      <w:pPr>
        <w:pStyle w:val="BookText"/>
        <w:rPr/>
      </w:pPr>
      <w:bookmarkEnd w:id="162"/>
      <w:r>
        <w:rPr>
          <w:rFonts w:ascii="Amiri" w:hAnsi="Amiri" w:eastAsia="Amiri" w:cs="Amiri"/>
          <w:color w:val="111111"/>
          <w:sz w:val="28"/>
          <w:sz w:val="28"/>
          <w:szCs w:val="28"/>
          <w:rtl w:val="true"/>
          <w:lang w:bidi="ar-SA"/>
        </w:rPr>
        <w:t xml:space="preserve">فينحرف عنه،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نطمسها عن الهدى فنردها على أدبارها في ضلالتها ذماً لها بأنها لا تفلح أبداً</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قد يكون هذا نوع عذاب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بالتنكير تحقيراً لها، أو الإبهام لتخويفهم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لبيان كيفية الطمس، بأن يتحول الوجه إلى القفا، بالمعنى الكنائي عن الإضلال بعدم رؤية الطريق، أو بالمعنى الحقيقي بعذابهم هكذا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نطردهم عن الرحمة بعذابهم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لَعَنَّا أَصْحَٰبَ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تشبيه في كيفية اللعن بالمسخ قردة، أو تشبيه في أصل اللعن وهذا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كلا العذابين في الدنيا، أو كلاهما في الآخرة، أو أحدهما في الدنيا والآخر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هذا الطمس واللعن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حتمى وليس مجرد تهديد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213864_2142443653"/>
      <w:bookmarkStart w:id="164" w:name="_Toc58"/>
      <w:bookmarkEnd w:id="163"/>
      <w:r>
        <w:rPr>
          <w:rtl w:val="true"/>
        </w:rPr>
        <w:t>مطالب حول عدم غفران الشرك</w:t>
      </w:r>
      <w:bookmarkEnd w:id="1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سبب تنفيذ الوعيد وحتميته، فإنّ هؤلاء أشركوا ومن يشرك لا يغفر له إن مات على شركه، وهنا مطالب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الكتاب مشركون، حتى وإن زعموا إنهم موحدون، فالشرك </w:t>
      </w:r>
    </w:p>
    <w:p>
      <w:pPr>
        <w:pStyle w:val="BookText"/>
        <w:rPr/>
      </w:pPr>
      <w:r>
        <w:rPr>
          <w:rFonts w:ascii="Amiri" w:hAnsi="Amiri" w:eastAsia="Amiri" w:cs="Amiri"/>
          <w:color w:val="111111"/>
          <w:sz w:val="28"/>
          <w:sz w:val="28"/>
          <w:szCs w:val="28"/>
          <w:rtl w:val="true"/>
          <w:lang w:bidi="ar-SA"/>
        </w:rPr>
        <w:t>في الألوهية قد يكون بزعم تعدد الآلهة، وقد يكون بزعم استقلال المخلوق في قدرته، وقد يكون بوصف المخلوق بصفات الخالق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في عبدة الأصنام،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 في اليهود والنصارى،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في المسلمين حتى المنافقين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الآية ترتبط بأهل الكتاب وإن كان معناها عاماً يشمل جميع من أشرك حتى ولم يكن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 هذه الآية تكرر في 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تهديد بالآثار الدنيوية للشرك، وتلك بالآثار الأخروية حسب ما يستفاد من سياق الآيتين وحسب الانطباق على المورد وإن كانتا عامتين لكل الآثار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أنه لا تكرار في القرآن، فذكر الدليل الواحد والاستدلال به على موردين مختلفين ليس من التكرار في شيء،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يستحق المدح؛ لأنه محسن، وعمرو يستحق الجائزة؛ لأنه محسن،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التكرار في شيء؛ لأنه وإن كان دليلاً واحداً وبصورة واحدة إلاّ أنه في موردين مختلفين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غفران ذنب الشرك إنما هو لمن مات عليه، وأما من تاب منه فهو مغفور له،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يَٰعِبَادِيَ الَّذِينَ أَسْرَفُواْ عَلَىٰ أَنفُسِهِمْ لَا تَقْنَطُواْ مِن رَّحْمَةِ اللَّهِ إِنَّ اللَّهَ يَغْفِرُ الذُّنُوبَ جَمِيعًا إِنَّهُۥ هُوَ الْغَفُورُ الرَّحِيمُ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وَأَنِيبُواْ إِلَىٰ رَبِّكُمْ وَأَسْلِمُواْ لَهُۥ مِن قَبْلِ أَن يَأْتِيَكُمُ الْعَذَابُ ثُمَّ لَا تُنصَرُونَ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في هذه الآية يدعو اللّه اليهود إلى الإيمان بالقرآن وبالرسول وإلى ترك الشرك كيلا يصيبهم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عدم غفران الشرك هو أنّ المشرك لتعديه على مقام الربوبيّة لا أهلية له لينال المغفرة، فهو سبب خبث الباطن بما لا يمحى أثره، فليس من الحكمة العفو عنه وغفرانه، فأثر الشرك لا يزول أبداً، عكس سائر الذنوب إذا صدرت عن مؤمن، فإنّ حسن باطنه يجعله أهلاً لإزالة المعصية وأثرها عنه، إما بسبب أعماله الصالحة الأخرى، حيث إنّ الحسنات يذهبن السيئات، أو بالشفاعة ونحوها، فمثلها كمثل ذهب علقت به قاذورات حيث تزول بجلائه، أو كمثل لحم فسد لا قابلية له للتنظيف وإزالة فساده إلاّ بإعدامه وصيرورته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الرحمة الخاصة إنما تنال العابد،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وتلك العبادة طريق إلى الرحمة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ولا عبودية مع الشرك، فلا قابلية للرحمة حينئذٍ، فلا حكمة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إنما هي فيمن لم يتب، فإذا كان مشركاً ومات عليه فلا غفران له، وإذا لم يكن مشركاً وعمل بسائر المعاصي فقد يغفر اللّه له إن شاء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صريحة في غفران الكبائر إذا شاء اللّه تعالى، خلافاً لما زعمته </w:t>
      </w:r>
    </w:p>
    <w:p>
      <w:pPr>
        <w:pStyle w:val="BookText"/>
        <w:rPr/>
      </w:pPr>
      <w:r>
        <w:rPr>
          <w:rFonts w:ascii="Amiri" w:hAnsi="Amiri" w:eastAsia="Amiri" w:cs="Amiri"/>
          <w:color w:val="111111"/>
          <w:sz w:val="28"/>
          <w:sz w:val="28"/>
          <w:szCs w:val="28"/>
          <w:rtl w:val="true"/>
          <w:lang w:bidi="ar-SA"/>
        </w:rPr>
        <w:t xml:space="preserve">المعتزلة بخلود أهل الكبائر في النار، فأقحموا التوبة في هذه الآية، فاضطروا إلى تقدير عدم التوبة في الشرك، وتقدير التوبة في ما دون ذلك، ثم اضطروا إلى إخراج الصغائر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مغفورة حتماً معاجتناب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 ذلك ركاكة الكلام وعدم فصاحته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الآية في مقام بيان حالة عدم التوبة، فإن أشرك فلا يغفر له، وإن كانت سائر المعاصي فأمرها منوط بمشيئة اللّه إن شاء غفر بفضله، وإن شاء عذّب بعدله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غفران سائر الذنوب على المشيئة يجعل المؤمن بين الخوف والرجاء، وذلك أدعى لعدم الاستخفاف بالذنب وعدم اليأس والقنوط من رحمة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إِنَّهُۥ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الْخَٰسِرُونَ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الحكمة أن لا يغفر لكل مذنب، وإلاّ لغى الأمر والنهي وبطل التشريع وفسد أمر التربية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المحذور إنما يترتب مع العلم بمغفرة الجميع، وأما مع تعليقه على المشيئة وعدم العلم بالغفران فلا، فلا محذور عقلاً في بقاء المؤمن بين الخوف والرجاء إلى حين الموت وأن يغفر اللّه جميع ذنوب المؤمنين، ويخصص عذاب الذنوب بالمشركين فقط</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المغفرة بالمشيئة للدلالة على أنها </w:t>
      </w:r>
    </w:p>
    <w:p>
      <w:pPr>
        <w:pStyle w:val="BookText"/>
        <w:rPr/>
      </w:pPr>
      <w:r>
        <w:rPr>
          <w:rFonts w:ascii="Amiri" w:hAnsi="Amiri" w:eastAsia="Amiri" w:cs="Amiri"/>
          <w:color w:val="111111"/>
          <w:sz w:val="28"/>
          <w:sz w:val="28"/>
          <w:szCs w:val="28"/>
          <w:rtl w:val="true"/>
          <w:lang w:bidi="ar-SA"/>
        </w:rPr>
        <w:t>مرتبطة به تعالى لا بتوهمات الناس وأمانيّهم، فمشيئته تعالى تعلو كل إرادة، مع أنها لا تكون إلا بحكمة، فالمغفرة من صفات الفعل ومنشؤها صفات الذات، فهو عالم قادر حكيم، ولذلك يعلم الذي يستحقها والذي الحكمةفي غفرانه، فينفذ ما شاء، وفي ذلك دلالة على أنّ المغفرة بالتفضل لا بالاستحقاق، وحتى التجاوز عن التائب كذلك، إذ ليس من الواجب عقلاً العفو عن المجرم حتى لو ندم، فلذا لا تسقط حقوق الناس بمجرد الندم، وكذلك أكثر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الشرك لا يقاس بسائر المعاصي كي يتوهموا المغفرة أو قلّة عذابهم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 إِلَّا أَيَّامًا مَّعْدُودَةً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الفرية، بمعنى الكذب في حق الغير بما لا يرتضيه</w:t>
      </w:r>
      <w:r>
        <w:rPr>
          <w:rStyle w:val="FootnoteAnchor"/>
          <w:rtl w:val="true"/>
        </w:rPr>
        <w:footnoteReference w:id="208"/>
      </w:r>
      <w:r>
        <w:rPr>
          <w:rFonts w:ascii="Amiri" w:hAnsi="Amiri" w:eastAsia="Amiri" w:cs="Amiri"/>
          <w:color w:val="111111"/>
          <w:sz w:val="28"/>
          <w:sz w:val="28"/>
          <w:szCs w:val="28"/>
          <w:rtl w:val="true"/>
          <w:lang w:bidi="ar-SA"/>
        </w:rPr>
        <w:t>، فهو كذب على اللّه تعالى بزعم الشريك له، وأيضاً كذب عملي بزعمهم استحقاق غير اللّه للعبادة وبعبادتهم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إِثْمًا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الارتكاب، أو نائب مناب المفعول المطلق، أي افترى افتراءً موصوفاً بكونه 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بيان لسبب عدم الغفران، فهو افتراء على اللّه وإثم عظيم فغفرانه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يُزَكُّونَ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استفهام للتعجب، وبيان لسبب عدم إيمانهم وكثرة معاصيهم، وهو </w:t>
      </w:r>
    </w:p>
    <w:p>
      <w:pPr>
        <w:pStyle w:val="BookText"/>
        <w:rPr/>
      </w:pPr>
      <w:r>
        <w:rPr>
          <w:rFonts w:ascii="Amiri" w:hAnsi="Amiri" w:eastAsia="Amiri" w:cs="Amiri"/>
          <w:color w:val="111111"/>
          <w:sz w:val="28"/>
          <w:sz w:val="28"/>
          <w:szCs w:val="28"/>
          <w:rtl w:val="true"/>
          <w:lang w:bidi="ar-SA"/>
        </w:rPr>
        <w:t>أنهم كانوا يزعمون أنهم أبناء اللّه وأحباؤه، وأنه لا حريجة عليهم في المخالفات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لَيْسَ عَلَيْنَا فِي الْأُمِّيِّينَ سَبِيلٌ</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،فردّ اللّه عليهم بأن المزكّي هو اللّه، فهو الذي يحكم بطهارة المؤمنين ويطهّرهم من ذنوبهم بالمغفرة، وأما الكفار فلا يزكيهم ولا ينظر إليهم يوم القيامة ولهم عذاب أليم،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يَدْخُلَ الْجَنَّةَ إِلَّا مَن كَانَ هُودًا أَوْ نَصَٰرَىٰ تِلْكَ أَمَانِيُّهُمْ قُلْ هَاتُواْ بُرْهَٰنَكُمْ إِن كُنتُمْ صَٰدِقِينَ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أنه لا قرابة بين اللّه وبين أحد من الناس، والمناط ليست الأنساب، وإنما المعتقدات والأعمال، ومن العجب أنّ هؤلاء مع كفرهم وتحريفهم يزكّون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يخبر عن طهارته، أو يطهره من الذنوب بالمغفرة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آمن وعمل صالحاً، فهو سبحانه العالم بالأسرار والمصائر، فلذا تزكيته بحق وليست كتزكيتهم بالأهواء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ميزان التزكية هو ما قرّره اللّه تعالى لا ما تمليه الأهواء السقيمة، وذلك الميزان هو الإيمان والعمل الصالح، فمن آمن وأطاع زكّاه اللّه تعالى، حتى وإن كان عبداً حبشياً، ومن كفر وعصى لم يزكّه اللّه سبحانه حتى لو كان من ذرية الأنبياء، فهذا ابن نوح عمل غير صالح فأخرجه اللّه </w:t>
      </w:r>
    </w:p>
    <w:p>
      <w:pPr>
        <w:pStyle w:val="BookText"/>
        <w:rPr/>
      </w:pPr>
      <w:r>
        <w:rPr>
          <w:rFonts w:ascii="Amiri" w:hAnsi="Amiri" w:eastAsia="Amiri" w:cs="Amiri"/>
          <w:color w:val="111111"/>
          <w:sz w:val="28"/>
          <w:sz w:val="28"/>
          <w:szCs w:val="28"/>
          <w:rtl w:val="true"/>
          <w:lang w:bidi="ar-SA"/>
        </w:rPr>
        <w:t xml:space="preserve">من أهل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كالتعليل لعدم التزكية، فذلك ليس هو بالاعتباط، بل عدم التزكية مطابق للعدل، فعدم غفران ذنوبهم ليس ظلماًلهم، بل بسبب سوء معتقدهم وسوء عملهم، كما أنّ تزكية المؤمنين بفضله تعالى لحسن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يَفْتَرُونَ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بيان سبب آخر لعدم مغفرة ذنوبهم، وهو افتراؤهم الكذب على اللّه بتزكيتهم، كما أنّ في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افترائهم الكذب باتخاد الشريك، أي أنّ اللّه لا يغفر لهم بسبب افترائهم الشرك، ثم لا يغفر لهم بسبب افترائهم على اللّه بأنّه يزكيهم وما يلازمه من ارتكاب الذنوب والمعاصي، فإنّ الذنوب الكبيرة تُغفر بالتوبة أو بالشفاعة أو بسبب صالح الأعمال، وهؤلاء يفتقدون لكل ذلك فلا يتوبون حتى الموت إلاّ قليلاً، ولا يرتضيهم اللّه كي يأذن للشفعاء بشفاعتهم، ولا أعمال صالحة لهم لتُذهب سيئاتهم، فإنّ الكفر يحبط جميع الأعمال الصالحة</w:t>
      </w:r>
      <w:r>
        <w:rPr>
          <w:rFonts w:eastAsia="Amiri" w:cs="Amiri" w:ascii="Amiri" w:hAnsi="Amiri"/>
          <w:color w:val="111111"/>
          <w:sz w:val="28"/>
          <w:szCs w:val="28"/>
          <w:rtl w:val="true"/>
          <w:lang w:bidi="ar-SA"/>
        </w:rPr>
        <w:t xml:space="preserve">. </w:t>
      </w:r>
      <w:bookmarkStart w:id="165" w:name="pg15255_179065"/>
    </w:p>
    <w:p>
      <w:pPr>
        <w:pStyle w:val="Heading2"/>
        <w:numPr>
          <w:ilvl w:val="1"/>
          <w:numId w:val="1"/>
        </w:numPr>
        <w:rPr/>
      </w:pPr>
      <w:bookmarkStart w:id="166" w:name="__RefHeading___Toc4213866_2142443653"/>
      <w:bookmarkStart w:id="167" w:name="_Toc59"/>
      <w:bookmarkEnd w:id="165"/>
      <w:bookmarkEnd w:id="166"/>
      <w:r>
        <w:rPr>
          <w:rtl w:val="true"/>
        </w:rPr>
        <w:t xml:space="preserve">الآيات </w:t>
      </w:r>
      <w:r>
        <w:rPr/>
        <w:t>51</w:t>
      </w:r>
      <w:r>
        <w:rPr>
          <w:rtl w:val="true"/>
        </w:rPr>
        <w:t>-</w:t>
      </w:r>
      <w:r>
        <w:rPr/>
        <w:t>55</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أُوتُواْ نَصِيبًا مِّنَ الْكِتَٰبِ يُؤْمِنُونَ بِالْجِبْتِ وَالطَّٰغُوتِ وَيَقُولُونَ لِلَّذِينَ كَفَرُواْ هَٰؤُلَاءِ أَهْدَىٰ مِنَ الَّذِينَ ءَامَنُواْ سَبِيلًا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لَهُۥ نَصِيرًا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ءَاتَىٰهُمُ اللَّهُ مِن فَضْلِهِ فَقَدْ ءَاتَيْنَا ءَالَ إِبْرَٰهِيمَ الْكِتَٰبَ وَالْحِكْمَةَ وَءَاتَيْنَٰهُم مُّلْكًا عَظِيمًا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ءَامَنَ بِهِ وَمِنْهُم مَّن صَدَّ عَنْهُ وَكَفَىٰ بِجَهَنَّمَ سَعِيرًا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تعالى النوع الثالث من مخالفاتهم، وهي رذائلهم التي منعتهم عن قبول الحق والإيمان باللّه وبرسوله، وهي خضوعهم للكفار وبخلهم وحسدهم،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أُوتُواْ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وحظاً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المفروض أن يعملوا به،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طاغ ٍ من شياطين الجن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لأجلهم وفيهم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مِنَ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وطريقة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الجبت والطاغوت والكفار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طردهم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فَلَن تَجِدَ لَهُۥ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ينصرهم من </w:t>
      </w:r>
    </w:p>
    <w:p>
      <w:pPr>
        <w:pStyle w:val="BookText"/>
        <w:rPr/>
      </w:pPr>
      <w:r>
        <w:rPr>
          <w:rFonts w:ascii="Amiri" w:hAnsi="Amiri" w:eastAsia="Amiri" w:cs="Amiri"/>
          <w:color w:val="111111"/>
          <w:sz w:val="28"/>
          <w:sz w:val="28"/>
          <w:szCs w:val="28"/>
          <w:rtl w:val="true"/>
          <w:lang w:bidi="ar-SA"/>
        </w:rPr>
        <w:t>بأس اللّه وعقابه، فلا فائدة في إيمان أهل الكتاب بهم ومحاولة كسب 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بتقدير استفهام إنكاري، بياناً لرذيلة ثانية من رذائلهم، أي بل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الدنيوية والدينية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لهم نصيب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يُؤْتُونَ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النقرة في ظهر نواة التمر، ومَن هذه صفتهم كيف يرضون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وحاكماً، فلذلك كفروا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بتقدير استفهام إنكاري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وآله والمؤمنين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ءَاتَىٰهُمُ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والإمامة لآله، والإيمان والعزة للمؤمنين، ولا وجه لحسدهم فإنّ ذلك فضل اللّه تعالى كما تفضّل على آل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ءَاتَيْنَا ءَالَ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إبراهيم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الكتاب والمقصود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والقضاء، وذلك بإيتائهم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الناس لهم، فكان بعضهم أنبياء يجب على الناس إطاعتهم، وكان بعضهم ملوكاً فكان الناس يطيعونهم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بفضل اللّه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أعرض ثم صدّ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تعجّل عقوبتهم فإنها لا تفوتهم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بِجَهَنَّمَ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مسعورة بمعنى اشتعالها ولهيبها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المقطع لبيان ثلاثٍ من رذائلهم والتي كانت سبباً لكفرهم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علمهم بذلك، وهي خضوعهم للكفار وبخلهموحسدهم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شأن نزول الآية الأولى أن بعض رؤساء اليهود ذهبوا إلى مكة فأرادوا استمالة المشركين ليحرّضوهم على الإسلام والمسلمين، فارتاب المشركون منهم؛ وذلك لأنهم رأوا مشتركات كثيرة بين المسلمين وبين أهل الكتاب، فلإزالة الريبة طلبوا منهم السجود لصنم لهم كان يسمّى الجبت، ففعلوا ذلك وخضعوا للمشركين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دينكم بعبادة الأصنام أفضل من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وبذلك تمكنوا من كسب ودّ المشركين وتحريضهم على المسلمين، ولعلّ ذلك كان من أسباب غزوة الأحزاب، بتعاهد أهل الكتاب مع المشركين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دأب المبطلين لما يجدون عدواً لهم حيث يحاولون صداقة عدو عدوّهم مهما كان الثمن حتى لو كان بالكفر قولاً وعملاً ليتمكنوا من القضاء على عدوهم 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الحق هو أنّ المعاهدات يجب أن لا تكون سبباً لنقض الحق، فلا يطاع اللّه من حيث يعصى، والغاية لا تبرر الوسيلة، ولذا عاهد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الكتاب والمشركين بمعاهدات متعددة كلها كانت طريقاً للحق ولا تنازل في أيٍّ منها عن الشرع، وحتى في صلح الحديبية، فقد كانت هدنة يأخذ المسلمون حريتهم في دينهم بلا مزاحمة من أحد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الْكِتَٰبِ يُؤْمِنُونَ بِالْجِبْتِ وَالطَّٰغُوتِ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حيث إنّ لهؤلاء نصيب من الكتاب كان الأجدر بهم أن لا يطلبوارضا المشركين بسخط اللّه، لكنهم للوصول إلى مبتغاهم الباطل تركوا حتى هذا النصيب الباقي في أيديهم من الكتاب، وهذا أيضاً وجه آخر لبطلان تزكيتهم لأنفسهم وسبب عدم تزكية اللّه لهم، فكيف يتوقعون ذلك وهم يكفرون باللّه جهرة ويرجحون أعداء اللّه على أوليائه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نَصِيبًا مِّنَ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تبقى منه، حيث ضيّع السابقون قسماً وحرّفوا قسماً آخر، لكن فيما تبقى كان نهيهم عن عبادة الأصنام وأمرهم بتصديق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لكنهم انسياقاً لأهوائهم تركوا هذا النصيب، بل وحرّفوه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صنماً لقريش، ثم أطلق على كل صنم، بل على كل ما يعبد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طاغ يطاع من دون اللّه، سواء كان من شياطين الجن أم من فسقة الإنس، وهو صيغة مبالغة كالملكوت والجبروت ثم بالإعلال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الإيمان بالجبت فهو السجود له، وأما الإيمان بالطاغوت فهو إطاعته فيما يقول على خلاف ما أنزل اللّه تعالى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يقولون حولهم أو فيهم، أو يقولون لهم،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الإلفات،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الَّذِينَ كَفَرُواْ لِلَّذِينَ ءَامَنُواْ لَوْ كَانَ خَيْرًا مَّا سَبَقُونَا إِلَيْهِ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هداية من المسلمين، إما بانسلاخه منالتفضيل، بمعنى أنتم مهديون وأولئك ضُلاّل، أو بمعنى أكثرية هداية فيكم منهم، باعتبار بعض أفعالهم الحسنة حسب زعمهم، مع أنّ المشركين أبعد عن أهل الكتاب من المسلمين الذين يؤمنون باللّه الواحد ويرفضون عبادة الأصنام ويؤمنون بجميع أنبياء بني إسرائيل وغيرهم ويقيمون الصلاة ويؤتون الزكاة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ديناً فزعموا أنّ دين المشركين خير من دين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الذين كفروا، وفي ذلك ردّ لكلام اليهود،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أهدى سبيلاً مع أنهم ملعونون مطرودون من رحمة اللّه ومصيرهم إلى النار حيث لا ناصر لهم؟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كونه إشارة إلى أهل الكتاب وردّ لزعمهم، حيث كانوا يتوهمون أنهم بإيمانهم بالجبت والطاغوت وبكلامهم بما يرضي المشركين يتمكنون من جلب نصرهم لهم ليتمكنوا من القضاء على المسلمين،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ملعونون فلا تنفعكم نصرة المشركين، كما حدث بالفعل حيث خسر اليهود أرواحهم ومساكنهم لمّا نقضوا العهد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 على نصر المشركين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نَصِيبٌ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لرذيلة أخرى منعتهم عن الإيمان باللّه ورسوله، وهي شدة بخلهم فيريدون لأنفسهم كل نوع سلطة سواء كانت دينية أم دنيوية، ولو كانتبأيديهم لم يعطوا غيرهم شيئاً منها ولو بمقدار قليل، فكيف يرضون بأن تكون النبوة والحكومة بيد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بتقدير استفهام إنكاري،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متصلة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تنظر إلى إيمانهم بالجبت والطاغوت أم تنظر إلى عدم إيتائهم نقيراً أم تنظر إلى حسدهم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السلطة، سواء دينية كالإمامة والخلافة، أم دنيوية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أَنتُمْ تَمْلِكُونَ خَزَائِنَ رَحْمَةِ رَبِّي إِذًا لَّأَمْسَكْتُمْ خَشْيَةَ الْإِنفَاقِ</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نَصِيبٌ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كالمقدمة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لَّا يُؤْتُونَ النَّاسَ 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فالإنكار على بخلهم، فيكون المعنى أم لا يأتون الناس نقيراً لو كان لهم نصيب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في ظهر النواة، وهو كناية عن شدة بخلهم حتى في الشيء الحقير فكيف بشيء جليل كالنبوة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ءَاتَىٰهُمُ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كفرهم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حسداً له، حيث آتاه اللّه النبوة </w:t>
      </w:r>
    </w:p>
    <w:p>
      <w:pPr>
        <w:pStyle w:val="BookText"/>
        <w:rPr/>
      </w:pPr>
      <w:r>
        <w:rPr>
          <w:rFonts w:ascii="Amiri" w:hAnsi="Amiri" w:eastAsia="Amiri" w:cs="Amiri"/>
          <w:color w:val="111111"/>
          <w:sz w:val="28"/>
          <w:sz w:val="28"/>
          <w:szCs w:val="28"/>
          <w:rtl w:val="true"/>
          <w:lang w:bidi="ar-SA"/>
        </w:rPr>
        <w:t xml:space="preserve">والسلطة مع أنه لا وجه في حسدهم له، فإن ذلك فضل من اللّه تعالى، كما آتى فضله سابقاً لإبراهيم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والحاصل أنّ تفضيل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صنع اللّه تعالى، فكان الأجدر بهمالإذعان به والتسليم له، كما سلّموا هم لتفضيل اللّه إبراهيم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هناك آخرون رفضوا ذلك، فكما عمل أولئك باطل كذلك عمل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وبتعبير آخر لمّا فضّل اللّه آل إبراهيم سلّم له اليهود ورفضه آخرون، فكان التسليم حقاً والرفض باطلاً، كذلك لمّا فضّل اللّه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بد لهم من التسليم له؛ لأن العلة واحدة هي فضل اللّه تعالى، لكنهم ابتليوا بنفس رذيلة مَن رفض إبراهيم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محمداً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ممن اتّبعوهم، فخير الناس الرسول وآله ومن بعدهم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إبراهيم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جنس الكتاب ومنه صحف إبراهيم وتوراة موسى وزبور داود وإنجيل عيسى عليهم جميعاً الصلاة والسلام،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الإحكام، ويلازمه وضع الشيء في موضعه، والمراد هنا الفهم والقضاء كما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وهما من لوازم العلم بالشريعة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الطاعة المفترضة كما في الأحاديث</w:t>
      </w:r>
      <w:r>
        <w:rPr>
          <w:rStyle w:val="FootnoteAnchor"/>
          <w:rtl w:val="true"/>
        </w:rPr>
        <w:footnoteReference w:id="216"/>
      </w:r>
      <w:r>
        <w:rPr>
          <w:rFonts w:ascii="Amiri" w:hAnsi="Amiri" w:eastAsia="Amiri" w:cs="Amiri"/>
          <w:color w:val="111111"/>
          <w:sz w:val="28"/>
          <w:sz w:val="28"/>
          <w:szCs w:val="28"/>
          <w:rtl w:val="true"/>
          <w:lang w:bidi="ar-SA"/>
        </w:rPr>
        <w:t>، فجعل اللّه تعالى بعضهم أنبياء أمر الناس بطاعتهم، وبعضهم ملوكاً مطاعين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العظيم في القرآن على الدنيا وملكها، لكن الدنيا إذا ارتبطت باللّه تعالى صارت عظيمة وإن كانت في نفسها حقيرة، أو العظيم باعتبار رؤية الناس، فملك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عظيماً؛ لأنه كان من اللّه تعالى كما أنّ الناس يرونه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ءَامَنَ بِهِ وَمِنْهُم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أنّ المراد فضل اللّه على آل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فالمراد تنبيه أهل الكتاب بأنه كما آمن البعض بفضل اللّه على آل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وكفر البعض الآخر، ولم يكن كُفر من كَفَر ضرراً على آل إبراهيم، بل ضرر على الكافرين، كذلك في فضل اللّه تعالى على رسوله محمد وآله، فلا يضرّه كفر اليهود به وقد آمن به المؤمنون، وكما أمهل اللّه أولئك وكان مصيرهم إلى جهنم، كذلك مهلته لهؤلاء المنكرين لنبوة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رأوا أنهم قد أمهلوا فلا يغترّوا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ما يستفاد من الكلام، أي بعض الناس،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اليهود، وقيل إلى آل إبراهيم مع تعميم الآل لكل ذريته، والأقرب ما ذكرناه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فضل اللّه تعالى على آل إبراهيم المستفاد من الكلام،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بِجَهَنَّمَ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تكفيهم جهنم، ولذا لا ضرورة في تعجيل عقوبتهم، فإنّ اللّه تعالى قد يمهلالكفار في الدنيا إما رحمة منه لكي يتوبوا، وإما نقمة لهم ليزدادوا إثماً وتتم الحجة عليهم أكثر، وإما لمصلحة الامتحان التي تقتضي الإمهال ولو لا الإمهال لبطل الامتحان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الدنيا أصغر من أن تكون عقوبة لكافر، فحتى عقوباتها لهم إنما هي جزء بسيط مما يستحقون، كما أنّ الدنيا أصغر من أن تكون مثوبة للمؤمنين لحقارتها، وأما الآخرة فعذابها يعدل جرم الكفار والمنافقين بمقتضى العدل، وثوابها يفوق عمل المؤمنين بمقتضى الفضل</w:t>
      </w:r>
      <w:r>
        <w:rPr>
          <w:rFonts w:eastAsia="Amiri" w:cs="Amiri" w:ascii="Amiri" w:hAnsi="Amiri"/>
          <w:color w:val="111111"/>
          <w:sz w:val="28"/>
          <w:szCs w:val="28"/>
          <w:rtl w:val="true"/>
          <w:lang w:bidi="ar-SA"/>
        </w:rPr>
        <w:t xml:space="preserve">. </w:t>
      </w:r>
      <w:bookmarkStart w:id="168" w:name="pg15255_179074"/>
    </w:p>
    <w:p>
      <w:pPr>
        <w:pStyle w:val="Heading2"/>
        <w:numPr>
          <w:ilvl w:val="1"/>
          <w:numId w:val="1"/>
        </w:numPr>
        <w:rPr/>
      </w:pPr>
      <w:bookmarkStart w:id="169" w:name="__RefHeading___Toc4213868_2142443653"/>
      <w:bookmarkStart w:id="170" w:name="_Toc60"/>
      <w:bookmarkEnd w:id="168"/>
      <w:bookmarkEnd w:id="169"/>
      <w:r>
        <w:rPr>
          <w:rtl w:val="true"/>
        </w:rPr>
        <w:t xml:space="preserve">الآيات </w:t>
      </w:r>
      <w:r>
        <w:rPr/>
        <w:t>56</w:t>
      </w:r>
      <w:r>
        <w:rPr>
          <w:rtl w:val="true"/>
        </w:rPr>
        <w:t>-</w:t>
      </w:r>
      <w:r>
        <w:rPr/>
        <w:t>59</w:t>
      </w:r>
      <w:bookmarkEnd w:id="170"/>
    </w:p>
    <w:p>
      <w:pPr>
        <w:pStyle w:val="Heading3"/>
        <w:numPr>
          <w:ilvl w:val="2"/>
          <w:numId w:val="1"/>
        </w:numPr>
        <w:rPr/>
      </w:pPr>
      <w:bookmarkStart w:id="171" w:name="__RefHeading___Toc4213870_2142443653"/>
      <w:bookmarkStart w:id="172" w:name="_Toc61"/>
      <w:bookmarkEnd w:id="171"/>
      <w:r>
        <w:rPr>
          <w:rtl w:val="true"/>
        </w:rPr>
        <w:t>اشارة</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بَِٔايَٰتِنَا سَوْفَ نُصْلِيهِمْ نَارًا كُلَّمَا نَضِجَتْ جُلُودُهُم بَدَّلْنَٰهُمْ جُلُودًا غَيْرَهَا لِيَذُوقُواْ الْعَذَابَ إِنَّ اللَّهَ كَانَ عَزِيزًا حَكِيمًا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ءَامَنُواْ وَعَمِلُواْ الصَّٰلِحَٰتِ سَنُدْخِلُهُمْ جَنَّٰتٖ تَجْرِي مِن تَحْتِهَا الْأَنْهَٰرُ خَٰلِدِينَ فِيهَا أَبَدًا لَّهُمْ فِيهَا أَزْوَٰجٌ مُّطَهَّرَةٌ وَنُدْخِلُهُمْ ظِلًّا ظَلِيلًا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الْأَمَٰنَٰتِ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أَطِيعُواْ اللَّهَ وَأَطِيعُواْ الرَّسُولَ وَأُوْلِي الْأَمْرِ مِنكُمْ فَإِن تَنَٰزَعْتُمْ فِي شَيْءٖ فَرُدُّوهُ إِلَى اللَّهِ وَالرَّسُولِ إِن كُنتُمْ تُؤْمِنُونَ بِاللَّهِ وَالْيَوْمِ الْأخِرِ ذَٰلِكَ خَيْرٌ وَأَحْسَنُ تَأْوِيلًا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مصير من آمن به ومن صدّ عنه فقال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دلائلنا الواضحة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به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نُصْلِيهِمْ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الإصلاء بمعنى مقاساة حرّ النار، ومن صفات هذه النار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جُلُودُهُم بَدَّلْنَٰهُمْ جُلُودًا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غيرها في الصورة ونفسها في المادة، بمعنى إعادة تركيب الجلد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ليدوم إحساسهم به؛ لأن الجلد إذا احترق كاملاً زال الإحساس بألم الحرق،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عليه إنجار ما هدّد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عذابهم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كالذين سجدوا للجبتوالطاغوت وقالوا ما قالوا وفعلوا ما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سَنُدْخِلُهُمْ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بساتين كثيفة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 أَبَدًا لَّهُمْ فِيهَا أَزْوَٰجٌ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القذارات المادية والمعنوية ومن المعايب،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وَنُدْخِلُهُمْ ظِلًّا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رحمة أو بمعنى لا شمس تؤذيهم،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الظل، بمعنى حُسن ذلك الظل فلا حرّ فيه ولا زمهرير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يوصي اللّه المؤمنين بأن لا يقعوا في المخالفات التي وقع فيها أهل الكتاب، فقد أوتوا نصيباً من الكتاب، لكنهم خانوا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الْأَمَٰنَٰتِ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تردوها تامة غير ناقصة، فأوفوا بعهد اللّه بما أنزله في الكتاب من الإيمان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لم يحكموا بالعدل، حيث اعتبروا الكفار أهدى من المؤمنين، لكنكم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حَكَمْتُم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 دينهم ودنياهم، فيأمركم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الأصول أم الفروع، لا بالجور بأن تميلوا إلى الهوى بالرشوة والعاطفة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خير دنياكم وآخرتكم،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بما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بأفعالكم حيث يراكم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تبيّنت الأمانة وتمّ الحكم بالعدل فعلى الناس الإطاعة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بالائتمار بأوامره والانتهاء عن 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الشأن الديني والدنيوي ولا بدّ من عصمتهم، إذ العاصي أو المخطئ لا تجب إطاعته إذا خالف أمر اللّه </w:t>
      </w:r>
    </w:p>
    <w:p>
      <w:pPr>
        <w:pStyle w:val="BookText"/>
        <w:rPr/>
      </w:pPr>
      <w:r>
        <w:rPr>
          <w:rFonts w:ascii="Amiri" w:hAnsi="Amiri" w:eastAsia="Amiri" w:cs="Amiri"/>
          <w:color w:val="111111"/>
          <w:sz w:val="28"/>
          <w:sz w:val="28"/>
          <w:szCs w:val="28"/>
          <w:rtl w:val="true"/>
          <w:lang w:bidi="ar-SA"/>
        </w:rPr>
        <w:t xml:space="preserve">ورسوله، وهؤلاء هم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المأمورون فيما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أمور دينكم فلم تعلموا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فالتشريع للّه وللرسول حصراً، والرجوع إلى الأئمة من أهل البيت رجوع إليهما؛ لأنهم يرشدون إليهما، فيفسرون القرآن ويبينون السنة الصحيحة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الرجوع دليل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تُؤْمِنُونَ بِاللَّهِ وَالْيَوْمِ الْأخِرِ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إذ فيه صلاح دينكم ودنياكم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مآلاً وعاقبة حيث المصير الجنة، عكس المخالفة التي مآلها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هذه الآيات بما قبلها، هو أنّ اللّه تعالى لمّا بيّن كفر الذين أوتوا الكتاب ومخالفاتهم العملية وأن هناك من آمن ومن صدّ، أراد بيان جزاء كلتا الطائفتين، فالكفار بآيات اللّه لهم جهنم مع ذكر كيفية عذابهم، والمؤمنون العاملون بالصالحات لهم جنات مع بيان بعض أوصافها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يبين اللّه أنّ سبب كفر أولئك هم أنهم خانوا الأمانة، حيث استأمنهم اللّه على الكتاب لكنهم كتموه وحرفوه،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مِيثَٰقَ الَّذِينَ أُوتُواْ الْكِتَٰبَ لَتُبَيِّنُنَّهُۥ لِلنَّاسِ وَلَا تَكْتُمُونَهُۥ فَنَبَذُوهُ وَرَاءَ ظُهُورِهِمْ وَاشْتَرَوْاْ بِهِ ثَمَنًا قَلِيلًا فَبِئْسَ مَا يَشْتَرُونَ</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كما أمرهم بأن يعملوا به ويحكمونه لكنهم جاروا،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يُحَكِّمُونَكَ وَعِندَهُمُ التَّوْرَىٰةُ فِيهَا حُكْمُ اللَّهِ ثُمَّ يَتَوَلَّوْنَ مِن بَعْدِ ذَٰلِكَ وَمَا أُوْلَٰئِكَ بِالْمُؤْمِنِينَ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أَنزَلْنَا التَّوْرَىٰةَ فِيهَا هُدًى 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تَشْتَرُواْ بَِٔايَٰتِي ثَمَنًا قَلِيلًا وَمَن لَّمْ يَحْكُم بِمَا أَنزَلَ اللَّهُ فَأُوْلَٰئِكَ هُمُ الْكَٰفِرُونَ</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فيحذر اللّه المؤمنين من الوقوع فيما وقع فيه أولئك، فيعظهم بأداء الأمانة وبالحكم بالعدل، ثم يأمر بالإطاعة والإرجاع إلى اللّه والرسول حين التنازع لا إلى الأهواء والمصالح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بَِٔايَٰتِنَا سَوْفَ نُصْلِيهِمْ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 في الآية السابقة أنّ مصيرهم إلى جهنم حتى لو أمهلهم اللّه تعالى في الدنيا، فلم يؤاخذهم بكفرهم وعصيانهم فوراً، أراد اللّه تعالى في هذه الآية بيان بعض عذابهم، وهو احتراقهم بالنار مع عدم تخفيف العذاب عنهم، ومعنى الآية عام يشمل جميع الكفرة بالآيات، وإن كان شأن نزولها في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الدلائل الواضحة والبيّنة، فقد ذكرت أوصاف الرسول واسمه في التوراة بشكل جلي، وقد علموا بانطباقها على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وكذلك تجري الآية في الدلائل الواضحة على أوصياء رسول اللّه فقد قامت على إمامتهم البراهين والحجة التامة الواصلة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عذابهم، وفي الآية التالية السين في ثواب المؤمنين لعله للدلالة على أنّ الجنة أقرب إلى المؤمنين من النار إلى الكافرين، فإنّ الكفار حيث إنهم يقضون برزخاً مؤلماً يطول عليهم الأمد، بخلاف المؤمنين الذين يقضون برزخاً مريحاً، كذا في التقريب</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الإصلاء وهو مقاساة حرّ النار، وقد تستعمل في التدفئة والطبخ، والمراد هنا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بمعنى بلوغ النهاية في طبخ الشيء</w:t>
      </w:r>
      <w:r>
        <w:rPr>
          <w:rStyle w:val="FootnoteAnchor"/>
          <w:rtl w:val="true"/>
        </w:rPr>
        <w:footnoteReference w:id="220"/>
      </w:r>
      <w:r>
        <w:rPr>
          <w:rFonts w:ascii="Amiri" w:hAnsi="Amiri" w:eastAsia="Amiri" w:cs="Amiri"/>
          <w:color w:val="111111"/>
          <w:sz w:val="28"/>
          <w:sz w:val="28"/>
          <w:szCs w:val="28"/>
          <w:rtl w:val="true"/>
          <w:lang w:bidi="ar-SA"/>
        </w:rPr>
        <w:t>، وبعد ذلك يبدأ التفحّم، وغير خفي أنّ النار إذا أصابت جسم الحيّ تبدأ بالتأثير في الجلد، وكلّما ازدادت قوة النار واستمر ملامسة الجلد لها ازداد تأثر الجلد فيزداد الألم، وتكون شده الألم حين الوصول إلى مرحلة النضج، وبعد ذلك تبدأ مرحلة التفحّم فتتلف الأعصاب فلا يشعر المحروق بالألم، وعن بعض الأطباء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المحروق يشعر بالألم الشديد فمعنى ذلك إمكان إنقاذه وعلاجه، فإن كان الحرق شديداً والمحروق لا يشعر بألمه، فمعنى ذلك انقطاع الأمل بعلاجه لتلف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مرحلة النضج هي مرحلة شدة الألم، فإذا تعدى النضج زال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هؤلاء الكفرة لا بد أن يستوفوا عذابهم بما يستحقونه وهم يحشرون إلى جهنم بأجسامهم هذه، فقدّر اللّه تعالى إرجاع جلودهم إلى حالتها الأولية، كلّما نضجت ليبقى شعورهم بالعذاب من غير تخفيف، جزاءً وفاقاً لما ارتكبوه من جرائم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جُلُودًا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غيرها في الصورة، وإن كانت هي نفسها في مادتها، 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هذه الجلود عصت فعُذبت فما بال الغير؟ فقال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هي، وهي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عمد </w:t>
      </w:r>
    </w:p>
    <w:p>
      <w:pPr>
        <w:pStyle w:val="BookText"/>
        <w:rPr/>
      </w:pPr>
      <w:r>
        <w:rPr>
          <w:rFonts w:ascii="Amiri" w:hAnsi="Amiri" w:eastAsia="Amiri" w:cs="Amiri"/>
          <w:color w:val="111111"/>
          <w:sz w:val="28"/>
          <w:sz w:val="28"/>
          <w:szCs w:val="28"/>
          <w:rtl w:val="true"/>
          <w:lang w:bidi="ar-SA"/>
        </w:rPr>
        <w:t>إلى لبنة فكسرها ثم صبّ عليها الماء وجَبَلها ثم ردّها إلى هيئتها الأولى، ألمتكن هي هي، وهي غيرها؟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ليدوم لهم الإحساس به، 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أنهم كالمبتدأ عليه العذاب في كل حالة، فيحسون في كل حالة ألماً لكن لا كمن يستمر به الشيء فإنه يصير أخف عليه</w:t>
      </w:r>
      <w:r>
        <w:rPr>
          <w:rStyle w:val="FootnoteAnchor"/>
          <w:rtl w:val="true"/>
        </w:rPr>
        <w:footnoteReference w:id="222"/>
      </w:r>
      <w:r>
        <w:rPr>
          <w:rFonts w:ascii="Amiri" w:hAnsi="Amiri" w:eastAsia="Amiri" w:cs="Amiri"/>
          <w:color w:val="111111"/>
          <w:sz w:val="28"/>
          <w:sz w:val="28"/>
          <w:szCs w:val="28"/>
          <w:rtl w:val="true"/>
          <w:lang w:bidi="ar-SA"/>
        </w:rPr>
        <w:t xml:space="preserve">، وهؤلاء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وَعَمِلُواْ الصَّٰلِحَٰتِ سَنُدْخِلُهُمْ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الغرض الأصلي من الآيات بيان مخالفة الذين أوتوا نصيباً من الكتاب، ومن ثم جزاؤهم بالنار، لتحذير المؤمنين من هذه الأفعال، فلإكمال المطلب تمّ ذكر ثواب أهل الجنة لزيادة الترغيب مضافاً إلى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لطف الصفات المذكورة في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النار، وهؤلاء الجنة، ثم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 الجلود مع ما فيه من قيح وصدأ، وهؤلاء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ملامسة الأزواج المطهرة، ثم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ليذوقوا العذاب، وهؤلاء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الظليل، ثم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الجلود باستمرار، وهؤلاء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 في الجنة أبداً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المراد من أسفلها فالجنة مركبة من أغصان الأشجار في أعلاها، والأنهار في أسفلها، فلا حاجة إلى تقدير من تحت أشجارها أو تحت قصورها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ظِلًّا 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الظليل مبالغة في حسن ذلك الظل، وتأكيد له،والعرب قد تشتق من الكلمة للمبالغة، كقولهم ليل أليل، فالمراد أنه ليس كظل الدنيا قد يقي الشمس لكنه حارّ مثلاً، بل هو ظل حسن لا فيه حرّ ولا زمهرير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الْأَمَٰنَٰتِ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موعظة للمؤمنين لئلا يكون مآل أمرهم إلى ما آل إليه أمر أهل الكتاب من خيانتهم لأمانة اللّه لهم وعهده وميثاقه، فمورد الآية خاص بعدم كتمان أصول الدين والحكم بالحق فيها، إلاّ أنّ معنى الآية عام شامل لكل أنواع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 الأمانات أمانة اللّه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السَّمَٰوَٰتِ وَالْأَرْضِ وَالْجِبَالِ فَأَبَيْنَ أَن يَحْمِلْنَهَا وَأَشْفَقْنَ مِنْهَا وَحَمَلَهَا الْإِنسَٰنُ إِنَّهُۥ كَانَ ظَلُومًا جَهُولًا</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تَخُونُواْ اللَّهَ وَالرَّسُولَ وَتَخُونُواْ أَمَٰنَٰتِكُمْ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 خِيَانَتَكَ فَقَدْ خَانُواْ اللَّهَ مِن قَبْلُ</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ومن ذلك استئمان اللّه الرسل على أوصيائهم فعليهم أن يبلّغوا وصايتهم،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مَا أُنزِلَ إِلَيْكَ مِن رَّبِّكَ وَإِن لَّمْ تَفْعَلْ فَمَا بَلَّغْتَ رِسَالَتَهُۥ</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وكذا كل إمام عليه أن يؤدي إلى الإمام الذي بعده، لأنّ الإمامة بتعيين من اللّه تعالى، فالرسول يبلّغها وينصب الإمام من بعده وكذا كل إمام يبلّغ الناس الإمام الذي من بعده، ولا خيرة لأحد في ذلك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،وقد دلت على هذا المصداق متواتر الروايات فراجعها في تفسير البرهان وغيره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أمانات الناس بينهم،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أَمِنَ بَعْضُكُم بَعْضًا فَلْيُؤَدِّ الَّذِي اؤْتُمِنَ أَمَٰنَتَهُۥ وَلْيَتَّقِ اللَّهَ رَبَّهُۥ</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موعظة للمؤمنين بأن يتعظوا من مخالفة أهل الكتاب، حيث حكموا بأنّ الكافرين أهدى سبيلاً من المؤمنين، بل على الإنسان الحكم بالعدل حتى لو كان ذلك بضرره، فالحق أحق أن يتّبع،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قَوَّٰمِينَ لِلَّهِ شُهَدَاءَ بِالْقِسْطِ وَلَا يَجْرِمَنَّكُمْ شَنََٔانُ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قَوَّٰمِينَ بِالْقِسْطِ شُهَدَاءَ لِلَّهِ وَلَوْ عَلَىٰ أَنفُسِكُمْ أَوِ الْوَٰلِدَيْنِ وَالْأَقْرَبِينَ إِن يَكُنْ غَنِيًّا أَوْ فَقِيرًا فَاللَّهُ أَوْلَىٰ بِهِمَا فَلَا تَتَّبِعُواْ الْهَوَىٰ أَن تَعْدِلُواْ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 أداء الأمانة على الحكم بالعدل؛ لأنّ الحكم خاص حين التنازع، أما أداء الأمانة فهو عام، أو لأنّ أداء الأمانة يرتبط بالإنسان نفسه، وأما الحكم فهو بين الناس، فعلى الإنسان أن يصلح أمر نفسه أولاً ثم يصلح </w:t>
      </w:r>
    </w:p>
    <w:p>
      <w:pPr>
        <w:pStyle w:val="BookText"/>
        <w:rPr/>
      </w:pP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ما، وما موصولة بمعنى الذي، والمخصوصبالمدح محذوف لدلالة الكلام عليه، أي نِعم الذي يعظكم هذا الأمر بالأداء والعدل،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والموعظة هي الكلام الذي يرق له القلب فيخشع ويخضع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إما تفصيل للآية السابقة ببيان أهم المصاديق، فأداء الأمانة هو بإطاعتهم، والحكم بالعدل هو الرجوع إليهم حين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بيان تكليف كل طائفة، فأما الرسول والأئمة فتكليفهم هو أن يبلّغوا عن الأوصياء من بعدهم وأن يحكموا بين الناس بالعدل، وأما الناس فتكليفهم إطاعتهم،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الإمام أن يدفع ما عنده إلى الإمام الذي بعده، وأمر اللّه الأئمة أن يحكموا بالعدل، وأمر الناس أن يطيعوهم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فهنا ثلاثة 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الإمام بالنسبة إلى الإمام الذي بعده هو أن يسلّمه مواريث الأنبياء وسلاح رسول اللّه والكتب، وقد ذكرنا تفصيلها في شرح أصول الكافي، وتكليف الإمام بالنسبة إلى الناس هو الحكم بالعدل، وتكليف الناس بالنسبة إلى الإمام هو طاعته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أيها الناس، إنّ لي عليكم حقاً، ولكم عليّ حق، فأما حقكم عليّ فالنصيحة لكم، وتوفير فيئكم عليكم، وتعليمكم كيلا </w:t>
      </w:r>
      <w:bookmarkStart w:id="173" w:name="pg15255_179083"/>
    </w:p>
    <w:p>
      <w:pPr>
        <w:pStyle w:val="BookText"/>
        <w:rPr/>
      </w:pPr>
      <w:bookmarkEnd w:id="173"/>
      <w:r>
        <w:rPr>
          <w:rFonts w:ascii="Amiri" w:hAnsi="Amiri" w:eastAsia="Amiri" w:cs="Amiri"/>
          <w:color w:val="111111"/>
          <w:sz w:val="28"/>
          <w:sz w:val="28"/>
          <w:szCs w:val="28"/>
          <w:rtl w:val="true"/>
          <w:lang w:bidi="ar-SA"/>
        </w:rPr>
        <w:t>تجهلوا، وتأديبكم كيما تعلموا، وأمّا حقيّ عليكم فالوفاء بالبيعة، والنصيحةفي المشهد والمغيب، والإجابة حين أدعوكم، والطاعة حين آمركم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إطاعة اللّه واجبة بالذات؛ لأنّه الخالق الرازق وزمام الأمور بيده، وأما إطاعة الرسول وأولي الأمر فوجوبها بأمر من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ولذا فصل بتكرار أطيعوا، مع أنّ طاعتهم طاعته؛ لأنه هو الآمر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 فلذا كان الأمر بطاعة الرسول بعد الأمر بطاعة اللّه في آيات متعددة تبجيلاً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أنّ أوامره كأوامر اللّه تعالى، كذا في التقريب</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4213872_2142443653"/>
      <w:bookmarkStart w:id="175" w:name="_Toc62"/>
      <w:bookmarkEnd w:id="174"/>
      <w:r>
        <w:rPr>
          <w:rtl w:val="true"/>
        </w:rPr>
        <w:t>معنى أولي الأمر</w:t>
      </w:r>
      <w:bookmarkEnd w:id="175"/>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بهم الحكّام وأمراء السرايا والعلماء ونحوهم، بل يراد بهم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حصراً، فإنّ اللّه أمر بإطاعة أولي الأمر إطاعة مطلقة، وقرن طاعتهم بطاعة اللّه وطاعة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طاعتهما لا قيد فيها، وذلك لا يعقل مع صدور العصيان أو الخطأ منهم، وإلاّ لتناقضت الآية فيما لو أمر 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بمعصية اللّه تعالى، فهل يطيع اللّه أم يطيع غير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فدلّت الآية على عصمة أولي الأمر، وقد أجمعت الأمة على عدم عصمة الخلفاء والحكّام </w:t>
      </w:r>
      <w:bookmarkStart w:id="176" w:name="pg15255_179084"/>
    </w:p>
    <w:p>
      <w:pPr>
        <w:pStyle w:val="BookText"/>
        <w:rPr/>
      </w:pPr>
      <w:bookmarkEnd w:id="176"/>
      <w:r>
        <w:rPr>
          <w:rFonts w:ascii="Amiri" w:hAnsi="Amiri" w:eastAsia="Amiri" w:cs="Amiri"/>
          <w:color w:val="111111"/>
          <w:sz w:val="28"/>
          <w:sz w:val="28"/>
          <w:szCs w:val="28"/>
          <w:rtl w:val="true"/>
          <w:lang w:bidi="ar-SA"/>
        </w:rPr>
        <w:t xml:space="preserve">والعلماء سوى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ادعيت لهم العصمة دونغيرهم، وقد دلّت الأدلة القرآنية والروائية والعقلية على عصمتهم، ولو لم يكن دليل إلاّ هذه الآية لكفى بها دليلاً، إذ لولا أنّ اللّه عصمهم لم يكن لهذه الآية مصداق خارجي، تعالى اللّه سبحانه عن اللغو والعبث بالأمر بشيء لا مصداق له</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4213874_2142443653"/>
      <w:bookmarkStart w:id="178" w:name="_Toc63"/>
      <w:bookmarkEnd w:id="177"/>
      <w:r>
        <w:rPr>
          <w:rtl w:val="true"/>
        </w:rPr>
        <w:t>المرجع حين التنازع</w:t>
      </w:r>
      <w:bookmarkEnd w:id="17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تَنَٰزَعْتُمْ فِي شَيْءٖ فَرُدُّوهُ إِلَى اللَّهِ وَالرَّسُولِ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تنازعتم فيما بينكم، لا النزاع مع اللّه أو مع الرسول أو مع أولي الأمر، إذ لا معنى للنزاع معهم بعد الأمر بطاعتهم إطاعة مطلقاً، فالمقصود النزاع الذي يقع بين المؤمنين في أمور دينهم فهنا المرجع كتاب اللّه وقول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إطاعة أولي الأمر أيضاً فلماذا لم يجعلهم المرجع في التنازع أيضاً؟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مشرّعين، فالتشريع تمَّ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أنزل اللّه تعالى في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 وعليه فلو اختلف المسلمون في حكم من الأحكام فلا بد من الرجوع إلى المشرّع، وهو اللّه تعالى بالذات،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وأما كيفية معرفة ذلك التشريع فالطريق هو سؤال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بالتمسك 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ما إن تمسكتم بهما لن تضلوا بعدي </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،فأكثر سنن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الصحيحة لم تصلنا إلاّ عبر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اختلاف الناس في تفسير القرآن وتأويله فالصحيح هو ما قالوه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ذلك يتبيّن أنّ التنازع المذكور في الآية ليس التنازع في القضايا الإدارية، إذ هي قضايا متجددة مستحدثة غير مذكورة في الكتاب والسنة، وإنما المقصود الأحكام الشرعية لتلك القضايا وغيرها، وهي التي تكفّل الكتاب والسنة ببيانها، وقد نقلها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معنى كلام الرسول في حديث الثقلين، حيث خلّف القرآن وأهل البيت وأمر بالتمسك بهم،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حديث موضوع لا سند له حتى عند غير الشيعة، فإنّ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حفظة السنة، فلذا لا بد من التمسك بهم لمعرفة الصحيح منها عن السقيم الموضوع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معنى الأحاديث التي أضافت إطاعة أولي الأمر حين التنازع،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قال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المؤمنين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خاصة، فإن خفتم تنازعاً في الأمر فارجعوا إلى اللّه وإلى الرسول وإلى أولي الأمر منكم، هكذا نزلت، وكيف يأمرهم بطاعة أولي الأمر ويرخص لهم في منازعتهم، إنما قيل ذلك للمأمورين الذين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p>
    <w:p>
      <w:pPr>
        <w:pStyle w:val="BookText"/>
        <w:rPr/>
      </w:pPr>
      <w:r>
        <w:rPr>
          <w:rFonts w:ascii="Amiri" w:hAnsi="Amiri" w:eastAsia="Amiri" w:cs="Amiri"/>
          <w:color w:val="111111"/>
          <w:sz w:val="28"/>
          <w:sz w:val="28"/>
          <w:szCs w:val="28"/>
          <w:rtl w:val="true"/>
          <w:lang w:bidi="ar-SA"/>
        </w:rPr>
        <w:t xml:space="preserve">نزلت يراد به نزول تفسيرها، كما ذكرنا مراراً أنّ القرآن كما نزل لفظه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نزل تفسيره وتأويله،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عَلَيْنَا جَمْعَهُۥ وَقُرْءَانَهُۥ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قَرَأْنَٰهُ فَاتَّبِعْ قُرْءَانَهُۥ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بَيَانَهُۥ</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والمقصود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تَنَٰزَعْتُمْ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التنازع مع أولي الأمر فذلك يناقض الأمر بطاعتهم مطلقاً، بل المعنى التنازع فيما بينكم، حيث إنّ الخطاب للمؤمنين لا لأولي الأمر، ثم بيان أنّ معنى الردّ إلى اللّه والرسول يشمل الرجوع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يبينون التفسير الصحيح للقرآن والسنة الصحيحة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يخطر معنى آخر للآية، وهو أنّ التنازع إذا كان في تشخيص من هم أولو الأمر؟ فلا بد من الرجوع إلى القرآن وسنة الرسول، حيث دلاّ على تعيين أولي الأمر في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معرفة أولي الأمر المعصومين لا تتيسّر لعامة الناس إلاّ بدلالة من اللّه في كتابه والرسول في سنته، وقد نزلت آيات من القرآن فيهم من غير تسميتهم، وفسّرها رسول اللّه تعالى للمسلمين بأنّ المراد منها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يرتفع النزاع لمن ألقى السمع وعقل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تُؤْمِنُونَ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إطاعتهم والرد إليهم حين التنازع علامة الإيمان وكاشف عنه، فالإيمان إذعان بالقلب، وشرطه الإقرار باللسان، والكاشف عن صدقه العمل بالأركان، فمن يؤمن باللّه وباليوم الآخر يطيعهم ولا يعصي لهم أمراً ولا نهياً، </w:t>
      </w:r>
    </w:p>
    <w:p>
      <w:pPr>
        <w:pStyle w:val="BookText"/>
        <w:rPr/>
      </w:pPr>
      <w:r>
        <w:rPr>
          <w:rFonts w:ascii="Amiri" w:hAnsi="Amiri" w:eastAsia="Amiri" w:cs="Amiri"/>
          <w:color w:val="111111"/>
          <w:sz w:val="28"/>
          <w:sz w:val="28"/>
          <w:szCs w:val="28"/>
          <w:rtl w:val="true"/>
          <w:lang w:bidi="ar-SA"/>
        </w:rPr>
        <w:t>وحين الاختلاف يجعلهم الميزان، سواء طابق حكمهم هواه أم خالفه،قال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أفضل لكم من العصيان وعدم الإرجاع إليهم؛ لأنهم لا يرشدونكم إلاّ إلى الحق، وليس في ذلك إلاّ صلاح دينكم ودنياكم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بمعنى المرجع والعاقبة، أي أحمد عاقبة لكم، حيث إنّ المصير إلى الجنة ورضوان اللّه تعالى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الإنسان تتحكم فيه عوامل كثيرة، ولذا قد يخطئ أو ينجر إلى ما لا مصلحة له فيه، وأما المعصومون فلا تتحكم فيهم الأهواء ولا يخطئون، فأمرهم ونهيهم إنما هو عن مصلحة للإنسان ودفع مفسدة، فإطاعتهم والرد إليهم خير له وأحسن مصيراً</w:t>
      </w:r>
      <w:r>
        <w:rPr>
          <w:rFonts w:eastAsia="Amiri" w:cs="Amiri" w:ascii="Amiri" w:hAnsi="Amiri"/>
          <w:color w:val="111111"/>
          <w:sz w:val="28"/>
          <w:szCs w:val="28"/>
          <w:rtl w:val="true"/>
          <w:lang w:bidi="ar-SA"/>
        </w:rPr>
        <w:t xml:space="preserve">. </w:t>
      </w:r>
      <w:bookmarkStart w:id="179" w:name="pg15255_179088"/>
    </w:p>
    <w:p>
      <w:pPr>
        <w:pStyle w:val="Heading2"/>
        <w:numPr>
          <w:ilvl w:val="1"/>
          <w:numId w:val="1"/>
        </w:numPr>
        <w:rPr/>
      </w:pPr>
      <w:bookmarkStart w:id="180" w:name="__RefHeading___Toc4213876_2142443653"/>
      <w:bookmarkStart w:id="181" w:name="_Toc64"/>
      <w:bookmarkEnd w:id="179"/>
      <w:bookmarkEnd w:id="180"/>
      <w:r>
        <w:rPr>
          <w:rtl w:val="true"/>
        </w:rPr>
        <w:t xml:space="preserve">الآيات </w:t>
      </w:r>
      <w:r>
        <w:rPr/>
        <w:t>60</w:t>
      </w:r>
      <w:r>
        <w:rPr>
          <w:rtl w:val="true"/>
        </w:rPr>
        <w:t>-</w:t>
      </w:r>
      <w:r>
        <w:rPr/>
        <w:t>63</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يَزْعُمُونَ أَنَّهُمْ ءَامَنُواْ بِمَا أُنزِلَ إِلَيْكَ وَمَا أُنزِلَ مِن قَبْلِكَ يُرِيدُونَ أَن يَتَحَاكَمُواْ إِلَى الطَّٰغُوتِ وَقَدْ أُمِرُواْ أَن يَكْفُرُواْ بِهِ وَيُرِيدُ الشَّيْطَٰنُ أَن يُضِلَّهُمْ ضَلَٰلَا بَعِيدًا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إِلَىٰ مَا أَنزَلَ اللَّهُ وَإِلَى الرَّسُولِ رَأَيْتَ الْمُنَٰفِقِينَ يَصُدُّونَ عَنكَ صُدُودًا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أَصَٰبَتْهُم مُّصِيبَةُ بِمَا قَدَّمَتْ أَيْدِيهِمْ ثُمَّ جَاءُوكَ يَحْلِفُونَ بِاللَّهِ إِنْ أَرَدْنَا إِلَّا إِحْسَٰنًا وَتَوْفِيقًا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فَأَعْرِضْ عَنْهُمْ وَعِظْهُمْ وَقُل لَّهُمْ فِي أَنفُسِهِمْ قَوْلَا بَلِيغًا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مثال الذين أوتوا نصيباً من الكتاب يأتي ذكر مثال آخر من المنحرفين وهو المنافقون،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ذلك بألسنتهم وتأباه أعمالهم وقلوبهم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ءَامَنُواْ 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يترافعوا في نزاعاتهم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كحكّام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زيّن لهم من سوء عملهم فرأوه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رجعة فيه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تشريعاته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الْمُنَٰفِقِينَ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يعرضون ويمنعون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سيصيبهم وبال صدّهم وسيندمون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أَصَٰبَتْهُم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إعراضهم وصدّهم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تابئين، بل معتذرين بالأكاذيب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 إِلَّا إِحْسَٰنًا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بالتخفيف عنك فلم نراجعك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الخصوم، فلم نرد حملهم على مُرّ الحكم، بل على التصالح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يَعْلَمُ اللَّهُ 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أتركهم ولا تُظهر قبولاً أو تكذيباً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الأحكام والذكرى،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شأنهم وحولهم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الحق، أي يؤثر فيهم كتخويفهم بالعقوبات إن أظهروا ما في أنفسهم من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اللّه تعالى لما دعا الناس إلى الإيمان والعمل الصالح شفع ذلك بمثالين لمن خالفوا مع بيان مصيرهم، كان الأول حول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الآيات حول المثال الثاني، وهم المنافقون الذين أظهروا الإيمان ولكن عملهم عمل الكفار، ويكشف عن سوء ما أضمروه، وكلّما عوقبوا على نفاقهم بدلاً من التوبة يعتذرون بأعذار كاذبة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انتهت الآيات السابقة إلى أداء الأمانة والحكم بالعدل وإطاعة اللّه </w:t>
      </w:r>
    </w:p>
    <w:p>
      <w:pPr>
        <w:pStyle w:val="BookText"/>
        <w:rPr/>
      </w:pPr>
      <w:r>
        <w:rPr>
          <w:rFonts w:ascii="IRNazanin" w:hAnsi="IRNazanin" w:eastAsia="IRNazanin"/>
          <w:color w:val="111111"/>
          <w:sz w:val="28"/>
          <w:sz w:val="28"/>
          <w:szCs w:val="28"/>
          <w:rtl w:val="true"/>
          <w:lang w:bidi="fa-IR"/>
        </w:rPr>
        <w:t xml:space="preserve">والرسول وأولي الأمر، بدأت هذه الآيات ببيان رفضهم لحكم العدل ومخالفتهم لكتاب اللّه تعالى وعدم إطاعتهم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اختلاقهم الأعذار الواهية يريدون بها خداع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فيأمر اللّه تعالى رسولهبكيفية التعامل معهم بالإعراض أولاً، وبالموعظة ثانياً، وبالقول البليغ 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أولئك أوتوا نصيباً من الكتاب فلم يعملوا به ولم يفوا بالمواثيق التي فيه، كذلك هؤلاء نزل القرآن عليهم وهم يُظهرون إيمانهم به مع زعمهم الالتزام بكل لوازم الإيمان به، والتي منها الإيمان بالكتب السماوية السابقة، والقرآن وسائر الكتب تأمر بالكفر بالطاغوت لكن هؤلاء يتحاكمون إليه، وبذلك يتبيّن كذبهم في زعمهم الإيمان، إذ الإيمان بحقيقته يظهر على الأعمال، فعملهم يكذّب ادعاءهم الإيمان، وقد مرّ سابقاً أنّ الالتزام بالشريعة كاشف عن صدق الإيمان، وكلّما كان الإيمان أقوى كان العمل أشد، وكلّما ضعف الإيمان ضعف العمل، فالعصاة من المسلمين سبب عصيانهم هو ضعف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هو حكاية القول أو الاعتقاد، ويستعمل غالباً فيما لم يكن مطابقاً للواقع،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علمت أنّ كل زعم في القرآن كذب</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أضاف هذا المقطع، باعتبار أنّ الكتب السماوية السابقة أيضاً أمرت بالكفر بالطاغوت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تشارك في الصفات بين الذين أوتوا نصيباً من الكتاب، وبين هؤلاء الذين يزعمون الإيمان بالقرآن وبالكتب السابقة، فأولئك يؤمنون بالجبت والطاغوت، وهؤلاء يتحاكمون إلى الطاغوت، وأولئك يرجحون الكفارعلى المؤمنين ويزعمون أنهم أهدى سبيلاً، وهؤلاء يرجحون حكم الطاغوت ويصدون عن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يتحاكمون إليه عملاً، وإنما ذكر الإرادة؛ لأنّ منشأ عملهم هو قلوبهم، فمن يُر ِد شيئاً سعى للوصول إليه، وإذا صنعه كشف ذلك عن نيته وما يدور في خلده، ولهذا السبب شاع استعمال الإرادة في الفعل؛ وإنما يريدون ذلك لأنّ الطاغوت يؤمِّن مصالحهم دائماً بأخذ الرشوة وبالحكم بالباطل، وأما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وقضاة العدل فإنهم يحكمون بالحق، وقد لا يتطابق العدل مع مصالح هؤلاء، نعم لو علموا بأنّ الحق معهم فيسرعون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الرضا بحكمه، بل لأجل مصلحتهم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لَّهُمُ الْحَقُّ يَأْتُواْ إِلَيْهِ مُذْعِنِينَ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اللّه أمرهم في الآية السابقة أن يرجعوا إلى اللّه ورسوله حين التنازع لكنهم يخالفون ويريدون التحاكم إلى الطاغوت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أنزل إلى الرسول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بِالطَّٰغُوتِ وَيُؤْمِن بِاللَّهِ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وأما فيما أنزل من قبله </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الطَّٰغُوتَ</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لسبب تحاكمهم إلى الطاغوت، وهو تزيين الشيطان الضلال لهم، فمع البراهين الساطعة على الحق ومع أمره تعالى في الكتب السماوية هؤلاء يعرفون الحق، لكن يضلّهم الشيطان بتزيين الباطل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التحاكم إلى الطاغوت انحراف شديد عن الصراط المستقيم، أو أنه مقدمة إلى انحرافات أكبر، فالتحاكم إلى الطاغوت يجرّهم إلى الكفر، فالكثير لم يكن إيمانه في البداية عن نفاق، لكن لمّا تعارضت مصالحه مع بعض الأحكام خالفها فدبّ النفاق في قلبه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 وَكَانُواْ بِهَا يَسْتَهْزِءُونَ</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كالذين يسلمون تأثراً بالأجواء العامة من غير استمكان الإيمان في قلوبهم، فإن أحسنوا عملاً دخل الإيمان قلوبهم ورسخ فيها، وإن أساؤوا دبّ النفاق فيها،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ءَامَنَّا قُل لَّمْ تُؤْمِنُواْ وَلَٰكِن قُولُواْ أَسْلَمْنَا وَلَمَّا يَدْخُلِ الْإِيمَٰنُ فِي قُلُوبِكُمْ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ليس تحاكمهم إلى الطاغوت مجرد غفلة عن أمره تعالى بالكفر به، </w:t>
      </w:r>
    </w:p>
    <w:p>
      <w:pPr>
        <w:pStyle w:val="BookText"/>
        <w:rPr/>
      </w:pPr>
      <w:r>
        <w:rPr>
          <w:rFonts w:ascii="Amiri" w:hAnsi="Amiri" w:eastAsia="Amiri" w:cs="Amiri"/>
          <w:color w:val="111111"/>
          <w:sz w:val="28"/>
          <w:sz w:val="28"/>
          <w:szCs w:val="28"/>
          <w:rtl w:val="true"/>
          <w:lang w:bidi="ar-SA"/>
        </w:rPr>
        <w:t>بل عن عمد وإصرار، ولذا لو دعوا إلى حكم الشرع رفضوا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أحكامه التشريعية التي أنزلها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قضائه وفصله بين المتنازعين، وبذلك لميطيعوا اللّه في تشريعه ولم يطيعوا الرسول في 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يَصُدُّونَ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يكتفون في عدم الرجوع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يصدون الناس عن ذلك وهو زيادة في كفرهم، ومن المعلوم أنّ الصد عن الرسول هو صدّ عن حكم اللّه تعالى؛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المنّفذ لحكمه تعالى، بل سبب صدّهم عن الرسول هو أنهم لا يريدون حكم اللّه تعالى، وبذلك يتبيّن علة عدم ذكر صدهم عن حكم اللّه والاكتفاء بذكر صدّهم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أَصَٰبَتْهُم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الآية تتضمن تهديدهم وبيان عاقبة أمرهم بأنّهم يتحاكمون إلى الطاغوت ويصدون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الوصول إلى مكاسب ومنافع لا يستحقونها، لكنهم من حيث لا يريدون يصيبهم الضرر البالغ،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في العدل سعة، ومن ضاق عليه العدل فالجور عليه أضيق</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فإنّ العدل إذا عمّ تفتّقت الطاقات وظهرت الكفاءات وتبوّأ المناصب من هم لها أهل، وبذلك تعمر الديار وتكثر الثروات فيعيش الجميع بهناء، مع ما في ذلك من راحة الضمير واستتباب الأمن، ولكن مع شيوع الجور تقمع الكفاءات ويكون الترجيح بالكذب والزور، فتخرب </w:t>
      </w:r>
    </w:p>
    <w:p>
      <w:pPr>
        <w:pStyle w:val="BookText"/>
        <w:rPr/>
      </w:pPr>
      <w:r>
        <w:rPr>
          <w:rFonts w:ascii="Amiri" w:hAnsi="Amiri" w:eastAsia="Amiri" w:cs="Amiri"/>
          <w:color w:val="111111"/>
          <w:sz w:val="28"/>
          <w:sz w:val="28"/>
          <w:szCs w:val="28"/>
          <w:rtl w:val="true"/>
          <w:lang w:bidi="ar-SA"/>
        </w:rPr>
        <w:t>الديار وتهدر الثروات، ودونك ما تشاهده في الدول الاستبدادية والدول التي تراعي شيئاً من حقوق 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 وَالْأَرْضِ وَلَٰكِن كَذَّبُواْفَأَخَذْنَٰهُم بِمَا كَانُواْ يَكْسِبُونَ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هذا حالهم وصنيعهم في الصد عن الرسول فكيف سيكون حالهم وصنيعهم حين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مشكلة دنيوية، مثل أن يظلمهم الطاغوت حتى فيما هو حقهم، فالذي يظلم غيرك لرشوتك، قد يظلمك لرشوة غيرك، أو لأنّ رشوته أعظم من رشوتك، أو لأنّ هواه كان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قَدَّمَتْ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التحاكم إلى الطاغوت، أي كانت تلك المصيبة نتيجة ذلك التحاكم، فالباطل لا ينتج إلا الوبال والمشاكل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لاستنقاذ حقهم أو للتخلص من مشاكل الحكم بالجور، أو اضطروا للرجوع إليك في قضية أخرى فيريدون تبرير عدم رجوعهم إليك في ذلك التحاكم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رجوعهم إليك للتوبة والاستغفار كما سيأتي في الآية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بل للخداع وللتغطية على سوء فعالهم وللتبرير له، فلا يكتفون بالكذب فقط، بل يضيفون إليه اليمين الكاذبة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إِحْسَٰنًا وَتَوْفِيقًا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إحسان إليك والتوفيق بين الخصوم، أما الإحسان إليك فبالتخفيف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التوفيق بين الخصوم فلأجل أن يصطلحوا فيما بينهم من غير أخذ أحدهما بمرّ الحق، وهم في قولهم هذا كاذبون، إذ ليس في النفاق والتحاكم إلى الطاغوت إحسان إلىالرسول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كان عليهم الرجوع إليه وإطاعته، فلو كانوا يريدون التخفيف عنه كان عليهم العمل بالشرع، وبذلك تقلّ المنازعات، ولو كانوا يريدون التوفيق بين الخصوم لكان ذلك بالمصالحة من غير رجوع إلى الطاغوت، بل ضمن الإطار الشرعي وتنازل كل طرف عن بعض حقه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يَعْلَمُ اللَّهُ 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تعليم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التعامل معهم،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أنت مكلّف بالعمل بالظاهر، وأما القلوب فأمرها إلى اللّه تعالى، فحتى المنافق إذا جاء ويحلف كذباً ليس عليك تكذيبه في قوله، بل اسكت عنه فلا تظهر تصديقاً ولا تكذيباً لقوله، لكن عليك أن تقوم بوظيفتك من الإرشاد والموعظة والتهديد العام ببيان العقوبات الدنيوية والأخروية للكفر والنفاق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اللَّهُ 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النفاق، فليس من تكليفكم تكذيبهم حتى لو كانت القرائن دالة عليه، كذاك الذي أسلم حينما سلّط السيف عليه فقتله المسلمون فنزلت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السَّلَٰمَ لَسْتَ مُؤْمِنًا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ليس ذلك بمعنى أن يترك الإنسان وظيفته، فهناك فرق بين منافق عمل عملاً ثم يريد التبرير لعمله لئلا ينكشف نفاقه فقط، وبين منافق يتخذ قوله وسيلة لطمس الحق والكيد على المؤمنين، ولذا رفض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معاوية التحكيم؛ لأنه كان خدعة يريد بها كسب الوقتللتهرّب من الانصياع إلى الحق لمّا بانت الهزيمة في جيشه، لكن جهلة الخوارج انخدعوا بذلك فأجبروا الإمام على إيقاف الحرب، فإنّهم إن كانوا يريدون التحاكم إلى كتاب اللّه تعالى لتحاكموا إليه قبل المعركة لا أن يطلبوا التحاكم إليه فراراً من الهزيمة، ولو كانوا صادقين لرضخوا لحكم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واستسلموا، ولذا في معركة الجمل قدّم الإمام أحد أصحابه قبل شروع الحرب يدعو أهل الجمل إلى حكم كتاب اللّه، لكنهم أبوا ورشقوه بالنبال وبيده كتاب اللّه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هناك فرقاً بين تبرير لفعل شخصي، وبين من يرفض الاستسلام للحق كيداً وخداعاً بأعذار واهية فهذا ينبغي مقارعته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اللّه تعالى يبيّن وظيفة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هؤلاء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المعتذرين 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ثلاثة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اسكت عنهم لا تُبدِ قبولاً ولا رفضاً، أما القبول فهو سبب لتماديهم في غيهم، وأمّا الرفض فهو شق عمّا في قلوبهم وليس ذلك من وظيفة الرسول، بل وظيفته الظاهر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بالمواعظ العامة، فلعل هناك بارقة أمل في هدايتهم، فليس كل منافق مطبوعاً على قلبه، فلعل ذلك في بداية نفاقه ويمكن علاجه </w:t>
      </w:r>
    </w:p>
    <w:p>
      <w:pPr>
        <w:pStyle w:val="BookText"/>
        <w:rPr/>
      </w:pPr>
      <w:r>
        <w:rPr>
          <w:rFonts w:ascii="Amiri" w:hAnsi="Amiri" w:eastAsia="Amiri" w:cs="Amiri"/>
          <w:color w:val="111111"/>
          <w:sz w:val="28"/>
          <w:sz w:val="28"/>
          <w:szCs w:val="28"/>
          <w:rtl w:val="true"/>
          <w:lang w:bidi="ar-SA"/>
        </w:rPr>
        <w:t>بالموعظة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 فِي أَنفُسِهِمْ قَوْلَا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تهديدهم تهديداً عاماً، كأن يقول لهم من أظهر كفره استأصلناه، ومن خالف الشرع عاقبناه بحدّ أو تعزير، ونحو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 حولهم وفي شأنهم، أو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قولاً يبلغ في أنفسهم فيؤثر فيها</w:t>
      </w:r>
      <w:r>
        <w:rPr>
          <w:rFonts w:eastAsia="Amiri" w:cs="Amiri" w:ascii="Amiri" w:hAnsi="Amiri"/>
          <w:color w:val="111111"/>
          <w:sz w:val="28"/>
          <w:szCs w:val="28"/>
          <w:rtl w:val="true"/>
          <w:lang w:bidi="ar-SA"/>
        </w:rPr>
        <w:t xml:space="preserve">. </w:t>
      </w:r>
      <w:bookmarkStart w:id="182" w:name="pg15255_179098"/>
    </w:p>
    <w:p>
      <w:pPr>
        <w:pStyle w:val="Heading2"/>
        <w:numPr>
          <w:ilvl w:val="1"/>
          <w:numId w:val="1"/>
        </w:numPr>
        <w:rPr/>
      </w:pPr>
      <w:bookmarkStart w:id="183" w:name="__RefHeading___Toc4213878_2142443653"/>
      <w:bookmarkStart w:id="184" w:name="_Toc65"/>
      <w:bookmarkEnd w:id="182"/>
      <w:bookmarkEnd w:id="183"/>
      <w:r>
        <w:rPr>
          <w:rtl w:val="true"/>
        </w:rPr>
        <w:t xml:space="preserve">الآيات </w:t>
      </w:r>
      <w:r>
        <w:rPr/>
        <w:t>64</w:t>
      </w:r>
      <w:r>
        <w:rPr>
          <w:rtl w:val="true"/>
        </w:rPr>
        <w:t>-</w:t>
      </w:r>
      <w:r>
        <w:rPr/>
        <w:t>68</w:t>
      </w:r>
      <w:bookmarkEnd w:id="184"/>
    </w:p>
    <w:p>
      <w:pPr>
        <w:pStyle w:val="Heading3"/>
        <w:numPr>
          <w:ilvl w:val="2"/>
          <w:numId w:val="1"/>
        </w:numPr>
        <w:rPr/>
      </w:pPr>
      <w:bookmarkStart w:id="185" w:name="__RefHeading___Toc4213880_2142443653"/>
      <w:bookmarkStart w:id="186" w:name="_Toc66"/>
      <w:bookmarkEnd w:id="185"/>
      <w:r>
        <w:rPr>
          <w:rtl w:val="true"/>
        </w:rPr>
        <w:t>اشارة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جَاءُوكَ فَاسْتَغْفَرُواْ اللَّهَ وَاسْتَغْفَرَ لَهُمُ الرَّسُولُ لَوَجَدُواْ اللَّهَ تَوَّابًا رَّحِيمًا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كَتَبْنَا عَلَيْهِمْ أَنِ اقْتُلُواْ أَنفُسَكُمْ أَوِ اخْرُجُواْ مِن دِيَٰرِكُم مَّا فَعَلُوهُ إِلَّا قَلِيلٌ مِّنْهُمْ وَلَوْ أَنَّهُمْ فَعَلُواْ مَا يُوعَظُونَ بِهِ لَكَانَ خَيْرًا لَّهُمْ وَأَشَدَّ تَثْبِيتًا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لَّأتَيْنَٰهُم مِّن لَّدُنَّا أَجْرًا عَظِيمًا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وَلَهَدَيْنَٰهُمْ صِرَٰطًا مُّسْتَقِيمًا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أنّ الطاعة هي الغرض من إرسال الرسل فقال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الرسول مجرد واعظ يرجع إليه الناس متى ما شاؤوا، بل عليهم أن يطيعوه في كل ما أمر ونهى، فما بالهم تركوه وتحاكموا إلى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بتوفيقه، فيوفّق اللّه لتلك الطاعة من كانت له 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المتحاكمين إلى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التحاكم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تائبين لا حالفين كذباً للتبرير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غفرانه عن ظلمهم حيث خالفوا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اللّه ليغفر لهم لمّا وجدهم نادمين فشفع لهم، حينذاك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علموا بقبوله توبتهم، أو هذا </w:t>
      </w:r>
    </w:p>
    <w:p>
      <w:pPr>
        <w:pStyle w:val="BookText"/>
        <w:rPr/>
      </w:pPr>
      <w:r>
        <w:rPr>
          <w:rFonts w:ascii="Amiri" w:hAnsi="Amiri" w:eastAsia="Amiri" w:cs="Amiri"/>
          <w:color w:val="111111"/>
          <w:sz w:val="28"/>
          <w:sz w:val="28"/>
          <w:szCs w:val="28"/>
          <w:rtl w:val="true"/>
          <w:lang w:bidi="ar-SA"/>
        </w:rPr>
        <w:t>وعد بالقبول، فاللّه تعالى تواب يقبل التوبة، ورحيم بهم فيزيدهم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الأمر كما يزعمون بأنهم آمنوا بما أنزل إليكوما أنزل من قبلك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حقيقياً خالصاً من الشرك والنفاق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يجعلونك حَكَماً بدلاً من التحاكم إلى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اختلفوا فيه وتخاصموا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يجدون صعوبة في قبول حكمك الذي لم يكن بصالحهم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بالانقياد لحكمك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أكثرهم غير مؤمنين، فلذا لا يطيعون اللّه تعالى في الأحكام الصعبة فضلاً عن طاعة الرسول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أَنَّا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أَنِ 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كتعريضها للجهاد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اخْرُجُواْ مِن دِيَٰرِكُم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بالهجرة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المكتوب، أو كل واحد من القتل أو الخروج، وذلك لما فيه من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الأحكام الإلهية حتى لو كانت صعبة فإنّ نفعها يرجع إليهم لو أطاعوا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فَعَلُواْ 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إطاعة الرسول والتحاكم إليه وعدم الحرج من حكمه والتسليم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لإيمانهم، فكل طاعة تقوّي الإيمان، كما أنّ كل معصية تضعّفه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حينما يفعلون ما يوعظون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لَّأتَيْنَٰهُم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تأكيد للوعد وتشريف المؤمن بأنّ الثواب من عند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مستقبل أمرهم كما اهتدوا فيما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البقاء على الهداية، أو الهداية إلى الجنة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تأكيد لوجوب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والتحاكم إليه، ببيان أنّ الغرض من إرسال الرسل ليس مجرد الوعظ والتذكير مع اختيار الناس في الرجوع إليهم أو إلى غيرهم، بل الغرض هو إطاعة الناس لهم في كل ما أمروا به أو نهوا عنه أو حكموا به، فلذا يجب على الناس الرجوع إليهم وقبول ما قالوا، نعم هذا وجوب تشريعي تستتبع إطاعته الثواب ومخالفته العقاب الأخروي، من غير إكراه الناس على قبوله،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بمعنى لا يجبر أحد على قبول الإسلام،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نعم لو قبلوه باختيارهم فعليهم أن يلتزموا بلوازم هذا الاختيار، فإن خالفوا عوقبوا بالحدّ أو التعزيز، كمن لا يلزمه بيع داره، لكنه إذا أقدم على البيع باختياره فلا يحق له الامتناع عن تسليم المبيع، فإن امتنع أخذت منه قسراً، وقد مرّ البحث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اللّه تعالى قد أوجب على الناس إطاعة الرُسل وجوباً تشريعياً، فلا يحق لهم التحاكم إلى غيرهم والصد عنهم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إبطال مذهب المجبرة بأنّ اللّه يريد أن </w:t>
      </w:r>
    </w:p>
    <w:p>
      <w:pPr>
        <w:pStyle w:val="BookText"/>
        <w:rPr/>
      </w:pPr>
      <w:r>
        <w:rPr>
          <w:rFonts w:ascii="Amiri" w:hAnsi="Amiri" w:eastAsia="Amiri" w:cs="Amiri"/>
          <w:color w:val="111111"/>
          <w:sz w:val="28"/>
          <w:sz w:val="28"/>
          <w:szCs w:val="28"/>
          <w:rtl w:val="true"/>
          <w:lang w:bidi="ar-SA"/>
        </w:rPr>
        <w:t>يعصي قوم أنبياءه ويطيعهم آخرون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اللّه تعالى يريد إطاعة الجميع، لكن إرادة تشريعية، بمعنى أنه شرّعوجوبها، ولم تكن إرادة تكوينية بمعنى إكراه الناس عليها تكويناً، بل أراد تكويناً اختيارهم، فتحققت كلتا إرادتيه، فإنّ إرادة اللّه تعالى لا تنفك عن المراد أبداً، فأراد التشريع فصدر، وأراد الاختيار تكويناً فتحقّق، وأما قول البعض بأنه تعالى أراد الإطاعة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مقصودهم ما ذكرناه فهو، وإلاّ كان كلاماً متناقضاً أو كان بحاجة إلى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بتوفيقه وتسهيله، فإنّ المؤمن إنما يطيع؛ لأنّ اللّه تعالى هداه بسبب حسن اختياره فأوجد القابلية في نفسه لهداية اللّه، والكافر إنما يعصي بخذلان اللّه تعالى له بسبب سوء اختياره، حيث أسقط نفسه عن الأهلية، وإمّا هو تأكيد؛ لأنّ إرساله ليطاع هو بمعنى إذنه في إطاعته، وإمّا ليطاع تشريعاً بإذنه تكويناً، وهذا يرجع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المأذون من قِبل اللّه سبحانه في أن يطاع، أي ليس لأحد أن يطيع أحداً جبراً إلاّ إذا كانت السلطة ناشئة من قبل اللّه وإذنه، وإلاّ فلا سيطرة لأحد على أحد، مع العلم أنّ الأشياء كلّها ملك اللّه سبحانه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 مجيئهم معتذرين بالكذب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جَاءُوكَ يَحْلِفُونَ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فتح باب التوبة عليهم فلعلّ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يهتدي بهذا </w:t>
      </w:r>
      <w:bookmarkStart w:id="187" w:name="pg15255_179102"/>
    </w:p>
    <w:p>
      <w:pPr>
        <w:pStyle w:val="BookText"/>
        <w:rPr/>
      </w:pPr>
      <w:bookmarkEnd w:id="187"/>
      <w:r>
        <w:rPr>
          <w:rFonts w:ascii="Amiri" w:hAnsi="Amiri" w:eastAsia="Amiri" w:cs="Amiri"/>
          <w:color w:val="111111"/>
          <w:sz w:val="28"/>
          <w:sz w:val="28"/>
          <w:szCs w:val="28"/>
          <w:rtl w:val="true"/>
          <w:lang w:bidi="ar-SA"/>
        </w:rPr>
        <w:t>الإرشاد، فبدلاً من حلفهم كذباً يستغفرون اللّه، وبدلاً عن كذبهم بأنهم أرادوا التخفيف عن الرسول يطلبون منه أن يستغفر لهم، وبدلاً عن كذبهم بأنهمأرادوا التوفيق بين الخصوم يحكّمون الرسول ويقبلون حكمه قلباً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تحاكمهم إلى الطاغوت لا يضرّ اللّه ورسوله شيئاً، بل يضرّهم حيث بخسوا أنفسهم حقها فأدخلوا عليها الضرر وفوّتوا عليها المنفعة سواء الدنيوية منهما أم الأخروية، ومصداق ذلك الظلم في هذه الآيات بالتحاكم إلى الطاغوت والمعصية والصد عن الرسول والحلف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بإخلاص؛ لأنهم لو لم يكونوا مخلصين لتذرعوا بالأعذار الكاذبة، لكن حيث يستغفرون فلا يكون استغفارهم إلا بإخلاص</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213882_2142443653"/>
      <w:bookmarkStart w:id="189" w:name="_Toc67"/>
      <w:bookmarkEnd w:id="188"/>
      <w:r>
        <w:rPr>
          <w:rtl w:val="true"/>
        </w:rPr>
        <w:t xml:space="preserve">توسيط الرسول </w:t>
      </w:r>
      <w:r>
        <w:rPr>
          <w:rtl w:val="true"/>
        </w:rPr>
        <w:t>(</w:t>
      </w:r>
      <w:r>
        <w:rPr>
          <w:rtl w:val="true"/>
        </w:rPr>
        <w:t>صلی اللّه عليه وآله وسلم</w:t>
      </w:r>
      <w:r>
        <w:rPr>
          <w:rtl w:val="true"/>
        </w:rPr>
        <w:t xml:space="preserve">) </w:t>
      </w:r>
      <w:r>
        <w:rPr>
          <w:rtl w:val="true"/>
        </w:rPr>
        <w:t>للتوبة</w:t>
      </w:r>
      <w:bookmarkEnd w:id="189"/>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وجدهم نادمين فرآهم أهلاً للشفاعة، فلا يشفع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ارتضاه اللّه تعالى، والتائب مرضيّ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تقوية للوعد، والوجدان هنا بمعنى العلم، بمعنى لصدقهم اللّه وعده،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فلان بكذا فلمّا ذهبت إليه وجدته عند وعده، فقبل رجوعهم كانوا يعلمون بأنه توّاب رحيم، لكن حين مراجعتهم وجدوا صدق الوعد بتحققه وإنجازه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لذنوبهم السابقة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عليهم، كأن يبدّل اللّه سيئاتهم حسنات، أو يتقبل أعمالهم الصالحة حينما زال المانع عن قبولها وهو تلك المعاصي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العمّ الشهيد في كتاب خواطري عن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بارتكاب المعاصي، فإنهم بارتكابها قد خالفوا اللّه وخالفوك أيّها النبيّ وأساؤوا إلى المجتمع الذي ارتكبوا فيه الحرام؛ لأنّ المجتمع يتأثر بعمل كل فرد من أفراده، فتعلّق بهم حق اللّه وحقّك وحق المجتمع، فأصبحوا تحت طائلة الحق الخاص الذي هو حق أنفسهم، وتحت طائلة الحق العام الذي هو حق اللّه وحقك وحق المجتمع، فإذا استغفروا اللّه في خلواتهم يكونون قد أدّوا الحق الخاص، وبقي عليهم العام، وبما أنهم لا يبرأون من الذنب طالما لم يؤدّوا الحق، إضافة إلى أنّ الحق واحد لا يتجزأ، فإنّ اللّه قد لا يغفر لهم،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أمامك لأداء الحق الخاص، فاعتبر الرسول استغفارهم استغفاراً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الحق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الاستغفار أمام الملأ شرط الغفران؛ لأنّ الذي شجّع فكرة ارتكاب الحرام في المجتمع ذاته بالاستغفار أمام الملأ يكون قد صحّح ما أخطأ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المهم من كل ذلك اشتراط الاستغفار أمام الملأ ليعرف من يمارس الحرام أنّ عليه أن يدفع ماء وجهه ثمناً لتوبته، فلا يتسرّع في الحرام لأقل نزوة تتحرك فيه، ولتصحيح ما أفسده من المجتمع بارتكاب الحرام حتى يعرف الناس أنّ لارتكاب الحرام ثمناً عليهم أن يدفعوه، فلا يتسرّعوا إلى اتباع مذنب يقترف سيئة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اللّه تعالى جعل رسوله الواسطة في فيضه، فكما جعله الوسيط في </w:t>
      </w:r>
    </w:p>
    <w:p>
      <w:pPr>
        <w:pStyle w:val="BookText"/>
        <w:rPr/>
      </w:pPr>
      <w:r>
        <w:rPr>
          <w:rFonts w:ascii="Amiri" w:hAnsi="Amiri" w:eastAsia="Amiri" w:cs="Amiri"/>
          <w:color w:val="111111"/>
          <w:sz w:val="28"/>
          <w:sz w:val="28"/>
          <w:szCs w:val="28"/>
          <w:rtl w:val="true"/>
          <w:lang w:bidi="ar-SA"/>
        </w:rPr>
        <w:t>تبليغ إرادته وشرعه، كذلك جعله الوسيط في غفران الذنوب بشفاعتهوقبولها، بل حيث إنّ اللّه تعالى حكيم، والجنة والرضوان لهما قيمة، فليس من الحكمة نيل الناس لهما إلاّ لو كانت لهم الأهلية، ولا تحصل هذه القابلية إلاّ بالشفاعة، فليست الشفاعة لغفران الذنوب فقط، بل لنيل الثواب في الآخرة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أنّ هذه الآية تجري في أوصياء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بعد رسول اللّه وسائط فيض اللّه تعالى، والشفعاء في هذه الأمة من بعده، وقد أمر اللّه تعالى بطاعتهم حيث قرنها بطاعة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أنّ تأويل الآية فيهم، وعلى هذا تحمل الروايات الدالة على نزولها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فإنها من الجري أو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 لزعمهم الإيمان باللّه مع تحاكمهم إلى الطاغوت، كما مرّ في الآية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فليس الإيمان بمجرد الزعم ولقلقة اللسان، بل لا بدّ من ضمّ القلب والعمل إليه، فالإيمان قول باللسان واعتقاد بالجنان وعمل بالأركان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إيماناً حقيقياً يخرجهم من الكفر الباطني، أو ليس إيماناً مرضياً به يستتبع الثواب والجنة، فالإيمان باللّه يتوقف على تحكيم الرسول والرضا بحكمه والتسليم به؛ لأنّ الرسول لا يحكم إلا بشرع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أَرَىٰكَ اللَّهُ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w:t>
      </w:r>
    </w:p>
    <w:p>
      <w:pPr>
        <w:pStyle w:val="BookText"/>
        <w:rPr/>
      </w:pPr>
      <w:r>
        <w:rPr>
          <w:rFonts w:ascii="Amiri" w:hAnsi="Amiri" w:eastAsia="Amiri" w:cs="Amiri"/>
          <w:color w:val="111111"/>
          <w:sz w:val="28"/>
          <w:sz w:val="28"/>
          <w:szCs w:val="28"/>
          <w:rtl w:val="true"/>
          <w:lang w:bidi="ar-SA"/>
        </w:rPr>
        <w:t xml:space="preserve">ءَامَنَّا بِاللَّهِ وَبِالرَّسُولِ وَأَطَعْنَا ثُمَّ يَتَوَلَّىٰ فَرِيقٌ مِّنْهُم مِّن بَعْدِ ذَٰلِكَ وَمَا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دُعُواْ إِلَى اللَّهِ وَرَسُولِهِ لِيَحْكُمَ بَيْنَهُمْ إِذَا فَرِيقٌ مِّنْهُممُّعْرِضُونَ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يُحَكِّمُوكَ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يتخذوك حكماً يتحاكمون إليه في خلافاتهم بدلاً من التحاكم إلى الطاغوت، ولا يخفى أنّ المورد وإن كان خاصاً إلا أنّ معنى الآية عام بالرجوع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الحكم الشرعي ومن ثم العمل به بدلاً من الرجوع إلى غير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الشجار بمعنى التنازع والخلاف، ومعنى الآية أيضاً عام حتى فيما لم يكن فيه شجار، وإنما تمّ ذكر الشجار بحسب مورد الآية، ولأنّ الرجوع حين الشجار أصعب، حيث تتضارب الأهواء والشهوات فيكون ظهور الإيمان من عدمه فيه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حَرَجًا 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هو الضيق في النفس، فمركز الإيمان القلب، فلو ضاق القلب عن حكم الشرع فمعنى ذلك عدم استمكان الإيمان فيه، وإلا فلا يضيق القلب عن أمر يعتقد به حتى لو كان خلاف الأهواء، فالمريض يستطيب الدواء الذي يعتقد أنّ فيه علاجه حتى لو كان مُرّاً، أما لو لم يعتقد بصحة كلام الطبيب أو كان شاكاً فيه فلا يستطيبه حتى لو كان الدواء حلواً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البيت وصاموا شهر رمضان، ثم قالوا </w:t>
      </w:r>
    </w:p>
    <w:p>
      <w:pPr>
        <w:pStyle w:val="BookText"/>
        <w:rPr/>
      </w:pPr>
      <w:r>
        <w:rPr>
          <w:rFonts w:ascii="IRNazanin" w:hAnsi="IRNazanin" w:eastAsia="IRNazanin"/>
          <w:color w:val="111111"/>
          <w:sz w:val="28"/>
          <w:sz w:val="28"/>
          <w:szCs w:val="28"/>
          <w:rtl w:val="true"/>
          <w:lang w:bidi="fa-IR"/>
        </w:rPr>
        <w:t xml:space="preserve">لشيء صنعه اللّه أو صنعه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صنع خلاف الذي صنع؟ أو وجدوا ذلك في قلوبهم لكانوا بذلك مشركين، ثم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فَلَاوَرَبِّكَ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بالتسليم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الشرك الخفي الذي لا يُخرج عن الملّة، لكنه قد يحبط العمل أو يمنع قبوله؛ لأنّ في ذلك ترجيحاً لفهمه، فكأنّه أشرك نفسه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ينقادون عملاً، فعدم الحرج في القلب والتسليم في العمل، والحاصل لا بدّ من قبول الحكم بظاهرهم وباطنهم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من مصاديق ما تشاجروا فيه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عيّنه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تعالى للخلافة من بعده، فعلامة الإيمان قبولها قلباً وعملاً، وبذلك وردت بعض الروايات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كَتَبْنَا عَلَيْهِمْ أَنِ 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لعدم إيمان الأكثر إلاّ القليل منهم، وفي هذه الآيات توبيخ على عدم التسليم، وترغيب للطاعة ببيان بعض فوائدها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التوبيخ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هؤلاء لا يطيعون اللّه تعالى في التكاليف الشاقة، فكيف يطيعون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توبيخ بليغ جداً لهم، وفيه إشعار بمقايستهم ببني إسرائيل، حيث إنهم مع شدة تمردّهم أطاعوا اللّه حينما أمرهم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أَنفُسَكُمْ</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xml:space="preserve">، كما أطاعوه حينما أمرهم بالخروج </w:t>
      </w:r>
    </w:p>
    <w:p>
      <w:pPr>
        <w:pStyle w:val="BookText"/>
        <w:rPr/>
      </w:pPr>
      <w:r>
        <w:rPr>
          <w:rFonts w:ascii="Amiri" w:hAnsi="Amiri" w:eastAsia="Amiri" w:cs="Amiri"/>
          <w:color w:val="111111"/>
          <w:sz w:val="28"/>
          <w:sz w:val="28"/>
          <w:szCs w:val="28"/>
          <w:rtl w:val="true"/>
          <w:lang w:bidi="ar-SA"/>
        </w:rPr>
        <w:t>من مصر، لكن هؤلاء المنافقين أسوأ حالاً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أمرناهم به وأوجبناه عليهم، ودلالة الكتابة على الأمرأبلغ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عرّضوها للقتل بالجهاد في سبيل اللّه تعالى، أو بمعنى أن يقتل بعضهم بعضاً، أو أن يقتل كل أحد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اخْرُجُواْ مِن دِيَٰرِكُم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هاجروا في سبيل اللّه تعالى، أو بمعنى ترك الديار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ترغيب لهم بالطاعة ببيان فوائدها، تثبيتاً لهذا القليل وإتماماً للحجة على الأكثر، وكذا عسى أن يهتدي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إطاعة الرسول والتحاكم إليه وعدم الحرج من قضائه والتسليم له، وإنما عبّر عن هذه الأوامر بالموعظة للإشارة إلى أنها لصالحهم، فالواعظ لا مصلحة له في الأمر، وإلاّ لم يكن وعظاً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الفوائد الدنيوية والأخروية لطاعتهم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 لهم؛ لأنّ جميع الأوامر والنواهي الشرعية إنما هي لمصلحة العباد، فاللّه تعالى غنيّ عن عباده، وإنما أرشدهم لما فيه منفعتهم وبه دفع مضرّتهم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وَأَشَدَّ 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لإيمانهم، فكل طاعة تقوية للدين، وكل معصية تضعيف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إِيمَٰنًا فَأَمَّا الَّذِينَ ءَامَنُواْ فَزَادَتْهُمْ إِيمَٰنًا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w:t>
      </w:r>
    </w:p>
    <w:p>
      <w:pPr>
        <w:pStyle w:val="BookText"/>
        <w:rPr/>
      </w:pPr>
      <w:r>
        <w:rPr>
          <w:rFonts w:ascii="Amiri" w:hAnsi="Amiri" w:eastAsia="Amiri" w:cs="Amiri"/>
          <w:color w:val="111111"/>
          <w:sz w:val="28"/>
          <w:sz w:val="28"/>
          <w:szCs w:val="28"/>
          <w:rtl w:val="true"/>
          <w:lang w:bidi="ar-SA"/>
        </w:rPr>
        <w:t>قُلُوبِهِم مَّرَضٌ فَزَادَتْهُمْ رِجْسًا إِلَىٰ رِجْسِهِمْ وَمَاتُواْ وَهُمْ كَٰفِرُونَ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ءَامَنُواْ بِالْقَوْلِ الثَّابِتِ فِي الْحَيَوٰةِ الدُّنْيَا وَفِي الْأخِرَةِ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وَءَاتَىٰهُمْ تَقْوَىٰهُمْ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لَّأتَيْنَٰهُم مِّن لَّدُنَّا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بالثواب الجزيل، وفي هذه العبارة تأكيد للوعد وتعظيمه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وعد هو القادر والمالك لخزائن السماوات والأرض، وذلك الأجر عظيم كماً وكيفاً ودواماً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وَلَهَدَيْنَٰهُمْ صِرَٰطًا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هديناهم إلى طريق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قُتِلُواْ فِي سَبِيلِ اللَّهِ فَلَن يُضِلَّ أَعْمَٰلَهُمْ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بَالَهُمْ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يتبيّن سبب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هذه الأربعة، فالأوليان في الدنيا، والأخريان في الآخرة، وجزاء الآخرة يبتني على العمل في الدنيا، فما هو خير للدين وأشد تثبيتاً له سينتج الأجر والهداية إلى طريق الجنة</w:t>
      </w:r>
      <w:r>
        <w:rPr>
          <w:rFonts w:eastAsia="Amiri" w:cs="Amiri" w:ascii="Amiri" w:hAnsi="Amiri"/>
          <w:color w:val="111111"/>
          <w:sz w:val="28"/>
          <w:szCs w:val="28"/>
          <w:rtl w:val="true"/>
          <w:lang w:bidi="ar-SA"/>
        </w:rPr>
        <w:t xml:space="preserve">. </w:t>
      </w:r>
      <w:bookmarkStart w:id="190" w:name="pg15255_179109"/>
    </w:p>
    <w:p>
      <w:pPr>
        <w:pStyle w:val="Heading2"/>
        <w:numPr>
          <w:ilvl w:val="1"/>
          <w:numId w:val="1"/>
        </w:numPr>
        <w:rPr/>
      </w:pPr>
      <w:bookmarkStart w:id="191" w:name="__RefHeading___Toc4213884_2142443653"/>
      <w:bookmarkStart w:id="192" w:name="_Toc68"/>
      <w:bookmarkEnd w:id="190"/>
      <w:bookmarkEnd w:id="191"/>
      <w:r>
        <w:rPr>
          <w:rtl w:val="true"/>
        </w:rPr>
        <w:t xml:space="preserve">الآيتان </w:t>
      </w:r>
      <w:r>
        <w:rPr/>
        <w:t>69</w:t>
      </w:r>
      <w:r>
        <w:rPr>
          <w:rtl w:val="true"/>
        </w:rPr>
        <w:t>-</w:t>
      </w:r>
      <w:r>
        <w:rPr/>
        <w:t>70</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وَالصَّٰلِحِينَ وَحَسُنَ أُوْلَٰئِكَ رَفِيقًا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وَكَفَىٰ بِاللَّهِ عَلِيمًا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ينتهي هذا المقطع من السورة ببيان جزاء جليل على الإطاعة ترغيباً لها،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بامتثال الأوامر والنواهي والرضا بحكمهما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المطيعون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حلاّهم بأجلّ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 وَالصَّٰلِحِينَ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أربعة طوائف وإن كانت الصفات قد تجتمع في بعضهم، فكل نبي صديق وشهيد وصالح، لكن أريد من الصديقين غير الأنبياء، ومن الصالحين غير الشهداء وهكذا،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منصب خاص للوساطة بين اللّه وبين الخلق ويوحى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الصدق والتصديق للحق، ولا يكون كذلك إلاّ من تطابق قوله وفعله وقلبه،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يشهد على الخلق ولهم يوم القيامة، سواء قتل في سبيل اللّه أم 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لاستقامة الطريقة بحسن نيته وعمله،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أطاع اللّه ورسوله فهؤلاء نِعم المرافقون المصاحبون لهم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مرافقة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فهو أكبر من الثواب </w:t>
      </w:r>
    </w:p>
    <w:p>
      <w:pPr>
        <w:pStyle w:val="BookText"/>
        <w:rPr/>
      </w:pPr>
      <w:r>
        <w:rPr>
          <w:rFonts w:ascii="Amiri" w:hAnsi="Amiri" w:eastAsia="Amiri" w:cs="Amiri"/>
          <w:color w:val="111111"/>
          <w:sz w:val="28"/>
          <w:sz w:val="28"/>
          <w:szCs w:val="28"/>
          <w:rtl w:val="true"/>
          <w:lang w:bidi="ar-SA"/>
        </w:rPr>
        <w:t xml:space="preserve">المادي بالحور والقصور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فيليق بشأنه وبعظمته وحكمته،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بطاعتكم وبنياتكم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تعالى الناس بإطاعة اللّه والرسول، وحذّر من الكفار والمنافقين والذين من أبرز صفاتهم عصيانهما، أكمل هذا المقطع من سورة النساء ببيان أعظم آثار الطاعة، وهي مرافقة أفضل عباد اللّه تعالى في الآخرة، ويا له من جزاء، فضلاً من اللّه تعالى، ولعلّه من مصاديق الرضوان،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وَالْمُؤْمِنَٰتِ جَنَّٰتٖ تَجْرِي مِن تَحْتِهَا الْأَنْهَٰرُ خَٰلِدِينَ فِيهَا وَمَسَٰكِنَ طَيِّبَةً فِي جَنَّٰتِ عَدْنٖ وَرِضْوَٰنٌ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فإنّ اللّه تعالى ليس محلاً للحوادث، وهو منزّه عن الكيفيات النفسانية فرضاه نوع ثواب أيضاً، وهو فوق الثواب المادي، والمرافقة كذلك، حيث إنها نوع ثواب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للصراط المستقيم في الآية السابقة، كما في سورة الحمد،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صِرَٰطَ الَّذِينَ أَنْعَمْتَ عَلَيْهِمْ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للبعيد لبيان علوّ شأنهم وعظمة منزلتهم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يحشر في زمرتهم، ويكون في الآخرة معهم،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بطاعته يترقّى فيُلحقه اللّه تعالى بهم حتىيصير منهم، كما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تَبِعَنِي فَإِنَّهُۥ مِنِّي</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عظم منزلتهم، حيث كانت لهم الأهلية بأن ينعم اللّه عليهم بخير النعم، وهي النبوة والصدق والشهادة والصلاح، فلا يراد هنا النعم العامّة التي تنال الجميع من برِّهم وفاجرهم، بل النعم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صيغة مبالغة بمعنى الملازم للصدق في كل شؤونه، ولا يكون كذلك إلاّ لو توافق قوله وفعله وقلبه في كل شيء، فمن الكذب مخالفة القول الفعل، ومخالفة الفعل القلب، وهكذا، أما لو تطابقت من كل الجهات فذلك الصدق المستمر الذي لا كذب فيه، ولذا من مصاديقه من يكثر من قول الصدق، كما أنّ من مصاديقه من يُظهر تصديق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قالوا،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بِاللَّهِ وَرُسُلِهِ أُوْلَٰئِكَ هُمُ الصِّدِّيقُونَ وَالشُّهَدَاءُ عِندَ رَبِّهِمْ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يشهدون يوم القيامة على الناس ولهم، وقد مرّ أنّ القرآن استعمل هذه الكلمة بمعناها اللغوي، وأما القتيل في سبيل اللّه فهو أحد مصاديق الشهداء يوم القيامة، وصارت كلمة الشهيد حقيقة عليه في اصطلاح المتشرعة، لكن لا تحمل ألفاظ القرآن على الاصطلاحات المتأخرة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الملازمين للصلاح الذين استقامت أمورهم في </w:t>
      </w:r>
    </w:p>
    <w:p>
      <w:pPr>
        <w:pStyle w:val="BookText"/>
        <w:rPr/>
      </w:pPr>
      <w:r>
        <w:rPr>
          <w:rFonts w:ascii="Amiri" w:hAnsi="Amiri" w:eastAsia="Amiri" w:cs="Amiri"/>
          <w:color w:val="111111"/>
          <w:sz w:val="28"/>
          <w:sz w:val="28"/>
          <w:szCs w:val="28"/>
          <w:rtl w:val="true"/>
          <w:lang w:bidi="ar-SA"/>
        </w:rPr>
        <w:t xml:space="preserve">كل شيء، والصلاح درجات كثيرة، أرفعها درجة أنبياء أولي العزم، بحيثدعا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يلحقه اللّه 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تَوَفَّنِي مُسْلِمًا وَأَلْحِقْنِي بِالصَّٰلِحِينَ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هذه الأوصاف كلها قد تنطبق على شخص واحد، فكل نبيّ صديق، لكن أريد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الأنبياء وغيرهم، وكذلك كل صديق شهيد، لكن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وهكذا، ومن ذلك يتبيّن عدم منافاة الروايات المفسرة لهذه الأوصاف الأربعة</w:t>
      </w:r>
      <w:r>
        <w:rPr>
          <w:rStyle w:val="FootnoteAnchor"/>
          <w:rtl w:val="true"/>
        </w:rPr>
        <w:footnoteReference w:id="273"/>
      </w:r>
      <w:r>
        <w:rPr>
          <w:rFonts w:ascii="Amiri" w:hAnsi="Amiri" w:eastAsia="Amiri" w:cs="Amiri"/>
          <w:color w:val="111111"/>
          <w:sz w:val="28"/>
          <w:sz w:val="28"/>
          <w:szCs w:val="28"/>
          <w:rtl w:val="true"/>
          <w:lang w:bidi="ar-SA"/>
        </w:rPr>
        <w:t>، فالأئمة من أهل البيت صديقون وشهداء وصالحون، فلذا صاروا مصاديق لهذه الأوصاف الثلاثة، ومثل حمزة سلام اللّه عليه صالح وشهيد،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الغرض منه بيان أنّ المعيّة مع هؤلاء إنما هي بمعنى مصاحبتهم والكون معهم، لا بمعنى تساوي الثواب، فإنّ التساوي خلاف الحكمة، وإن كان كل الثواب فضل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زيارة هؤلاء للمطيعين؛ لأنّ الأدنى درجة لا يرقى للدرجة الأعلى، وإنما الأعلى ينزل إلى الأدنى لزيارتهم، إذ لا قابلية لمن في الدرجة الدنيا إلى الصعود، أو لأنه يوجب حسرته لمّا يرى زيادة نعيم أصحاب الدرجات العالية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يكونون متجاورين لكن لا يلازم ذلك تساوي الثواب كقصر بجوار كوخ في مدينة واحدة ومحلة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يشعر الأدنى بزيادة نعيم الأعلى حتى لو زاره في قصوره، إذيمكن أن يكون من الأجر زيادة الحواس أضعاف مضاعفة، فمن حباه اللّه بحسّ زائد يشعر بنعمة زائدة لا يشعر بها من فقد ذلك الحس، حتى وإن كانوا متجاورين في مكان واحد، كأعمى وبصير يعيشان معاً ويتشاركان في كل النعم، إلاّ أنّ البصير يلتذ بالمناظر الخلابة مما يفقدها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 فإنّ هذه الأمور من الغيب الذي طريقه ينحصر في النص، فإن وجد فهو، وإلاّ بقيت هذه الأقوال مجرد احتمالات لا يصح حمل القرآن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الشعور بالراحة التامة في مجاورتهم، فقد يتصاحب اثنان يتعاملان معاً بالرفق، لكن نفوسهما متباعدتان فلا يشعران بالراحة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الْفَضْلُ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تعظيم لهذا الثواب بمرافقة هؤلاء، فمع أنّ كل ثواب فضل من اللّه، لكن لا تقاس تلك بهذا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بعض المعتزلة أنّ الثوابات الماضية هي عن استحقاق، أما المرافقة فهي لا عن استحقاق لذلك عبر عنها بالفضل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مرّ مراراً أن لا حق لأحد على اللّه تعالى بأيّ ثواب، وإن أفنى عمره بالطاعة؛ لأنها لا تفي بشكر اللّه في أنعمه التي لا تعدّ على العباد، فلذا كان تسمية الثواب أجراً إنما هو فضل من اللّه تعالى من غير استحقاق، نعم لمّا وعد اللّه تعالى صار حقاً عليه؛ لأنّ خلف الوعد قبيح، ولكن الفضل </w:t>
      </w:r>
    </w:p>
    <w:p>
      <w:pPr>
        <w:pStyle w:val="BookText"/>
        <w:rPr/>
      </w:pPr>
      <w:r>
        <w:rPr>
          <w:rFonts w:ascii="Amiri" w:hAnsi="Amiri" w:eastAsia="Amiri" w:cs="Amiri"/>
          <w:color w:val="111111"/>
          <w:sz w:val="28"/>
          <w:sz w:val="28"/>
          <w:szCs w:val="28"/>
          <w:rtl w:val="true"/>
          <w:lang w:bidi="ar-SA"/>
        </w:rPr>
        <w:t>درجات، وحيث إنّ مرافقة هؤلاء فوق التنعم المادّي لذلك كأنه انحصرالفضل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عَلِيمًا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يعلم بالمطيع عن العاصي، وبنية المطيع، وبدرجة إخلاصه، وكل ذلك مؤثر في أصل الفضل ومقداره، فدرجات الإيمان متفاوتة، وأكثرها ترتبط بمقدار يقين الإنسان ورضاه وإخلاصه وغير ذلك، وهي أمور لا يعلمها إلاّ اللّه تعالى، فعلمه يستتبع فضله؛ لأنّ صفات الفعل تابعة لصفات الذات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هذا تأكيد للوعد وإيقاظ للمطيع بأنّ إطاعته لا تذهب هدراً فاللّه عالم بها، وفي ذلك الكفاية</w:t>
      </w:r>
      <w:r>
        <w:rPr>
          <w:rFonts w:eastAsia="Amiri" w:cs="Amiri" w:ascii="Amiri" w:hAnsi="Amiri"/>
          <w:color w:val="111111"/>
          <w:sz w:val="28"/>
          <w:szCs w:val="28"/>
          <w:rtl w:val="true"/>
          <w:lang w:bidi="ar-SA"/>
        </w:rPr>
        <w:t xml:space="preserve">. </w:t>
      </w:r>
      <w:bookmarkStart w:id="193" w:name="pg15255_179115"/>
    </w:p>
    <w:p>
      <w:pPr>
        <w:pStyle w:val="Heading2"/>
        <w:numPr>
          <w:ilvl w:val="1"/>
          <w:numId w:val="1"/>
        </w:numPr>
        <w:rPr/>
      </w:pPr>
      <w:bookmarkStart w:id="194" w:name="__RefHeading___Toc4213886_2142443653"/>
      <w:bookmarkStart w:id="195" w:name="_Toc69"/>
      <w:bookmarkEnd w:id="193"/>
      <w:bookmarkEnd w:id="194"/>
      <w:r>
        <w:rPr>
          <w:rtl w:val="true"/>
        </w:rPr>
        <w:t xml:space="preserve">الآيات </w:t>
      </w:r>
      <w:r>
        <w:rPr/>
        <w:t>71</w:t>
      </w:r>
      <w:r>
        <w:rPr>
          <w:rtl w:val="true"/>
        </w:rPr>
        <w:t>-</w:t>
      </w:r>
      <w:r>
        <w:rPr/>
        <w:t>73</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خُذُواْ حِذْرَكُمْ فَانفِرُواْ ثُبَاتٍ أَوِ انفِرُواْ جَمِيعًا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لَمَن لَّيُبَطِّئَنَّ فَإِنْ أَصَٰبَتْكُم مُّصِيبَةٌ قَالَ قَدْ أَنْعَمَ اللَّهُ عَلَيَّ إِذْ لَمْ أَكُن مَّعَهُمْ شَهِيدًا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أَصَٰبَكُمْ فَضْلٌ مِّنَ اللَّهِ لَيَقُولَنَّ كَأَن لَّمْ تَكُن بَيْنَكُمْ وَبَيْنَهُۥ مَوَدَّةٌ يَٰلَيْتَنِي كُنتُ مَعَهُمْ فَأَفُوزَ فَوْزًا عَظِيمًا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الكلام حول مصداق من أهم موارد الطاعة، وهو الطاعة في الجهاد،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أسلموا، فيدخل في الخطاب حتى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احترسوا عن الأعداء، ومن ذلك تهيئة السلاح، ثم بعد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سرية إثر 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انفِرُواْ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في عسكر واحد، وذلك حسب حجم العدو وقوته، فقد يحتاج إلى خروج سرية واحدة، وقد يحتاج إلى خروجكم جميعاً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إطاعتكم للّه ولرسوله لا تهتموا بالمثبطات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في زمرتكم ظاهراً كالمنافقين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لَّيُبَطِّئَنَّ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يتثاقل عن الخروج للجهاد أو يثبّط الآخرين، ودليل ضعف إيمانهم أو فقدانهم له هو أنّ المحرّك الأساسي لهم الأمور المادية لا إطاعة اللّه ورسوله ورضاهما، </w:t>
      </w:r>
    </w:p>
    <w:p>
      <w:pPr>
        <w:pStyle w:val="BookText"/>
        <w:rPr/>
      </w:pPr>
      <w:r>
        <w:rPr>
          <w:rFonts w:ascii="Amiri" w:hAnsi="Amiri" w:eastAsia="Amiri" w:cs="Amiri"/>
          <w:color w:val="111111"/>
          <w:sz w:val="28"/>
          <w:sz w:val="28"/>
          <w:szCs w:val="28"/>
          <w:rtl w:val="true"/>
          <w:lang w:bidi="ar-SA"/>
        </w:rPr>
        <w:t xml:space="preserve">ويظهر ذلك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أَصَٰبَتْكُم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هزيمة أو قتل أو جرحونحوها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أَنْعَمَ اللَّهُ عَلَيَّ إِذْ لَمْ أَكُن مَّعَهُمْ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المعركة، بدلاً من أن يغتم لما أصاب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أَصَٰبَكُمْ فَضْلٌ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والغنيمة والسمعة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محزوناً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تَكُن بَيْنَكُمْ وَبَيْنَهُۥ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لبيان حاله كأنكم أجانب عنه، مع أنّ الذين بينهم مودة يفرحون إذا نال أصحابهم الخير، لكن هذا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يَٰلَيْتَنِي كُنتُ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الغنيمة مالاً ومن السمعة فخراً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لزوم عبادة اللّه وعدم الشرك به وذكر مَثَل من اليهود ومَثَل من المنافقين، وبعد الحث على طاعة اللّه ورسوله، يأتي بيان ذكر مصداق من أهم المصاديق التي يظهر فيها المؤمن من غيره، وهي إطاعة اللّه ورسوله في الجهاد، فإنه من أصعب الأمور، حيث مظنة القتل والأسر والجرح وفقدان الأهل والأموال، فلذا تظهر في أوقات الجهاد حقيقة إيمان الأشخاص، فهل آمنوا بألسنتهم فقط أم آمنوا بقلوبهم، وهل فكرهم في كسب رضا اللّه تعالى أم كسب المنافع الدنيوية الزائلة، فيظهر ذلك في أفعالهم وأقوالهم، فإن كانوا مؤمنين حقاً أطاعوا وجاهدوا، فإن انتصروا شكروا، وإن انهزموا صبروا، فالمحور عندهم أمر اللّه ورضاه لا أنفسهم، وأما إن كانوا منافقين أو ضعاف الإيمان فلم يطيعوا ولم يجاهدوا، فإن انهزم المجاهدون طعنوا عليهم، وإن غنموا تحسّروا على عدم مشاركتهم في </w:t>
      </w:r>
    </w:p>
    <w:p>
      <w:pPr>
        <w:pStyle w:val="BookText"/>
        <w:rPr/>
      </w:pPr>
      <w:r>
        <w:rPr>
          <w:rFonts w:ascii="IRNazanin" w:hAnsi="IRNazanin" w:eastAsia="IRNazanin"/>
          <w:color w:val="111111"/>
          <w:sz w:val="28"/>
          <w:sz w:val="28"/>
          <w:szCs w:val="28"/>
          <w:rtl w:val="true"/>
          <w:lang w:bidi="fa-IR"/>
        </w:rPr>
        <w:t>الجهاد، فالمحور عندهم أنفسهم ومصالحها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تحذير للمؤمنين لئلا يكونوا من هذا الصنف، فليلتفتوا إلى نفوسهم حين الأوامر الشاقة، فإن وجدوا صعوبة لها عليهم فليحاولوا تقوية الإيمان في أنفسهم وليخالفوا هواهم ويرغموا أنفسهم على الطاعة، ثم ليضبطوا ألسنتهم، فلا يتكلمون إلاّ فيما فيه رضى اللّه سبحانه وتعالى، فإنه بالطاعة العسرة، وبمخالفة الهوى تُروّض النفس ويستمكن الإيمان فيها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الاحتراس والتيقظ والتحفظ عن الأمر المخوف، وكأنّه منفصل عن الإنسان لغفلته عنه في الحالات الطبيعيّة، فكان لا بد من أخذه، فالأعداء دائماً متواجدون ولا يراعون إلاًّ ولا ذمةً، فإن وجدوا منكم ضعفاً وغفلة انقضّوا عليكم، فلا بد للمؤمنين من أن يكونوا أقوياء دائماً ومتهيئين للدفاع عن أنفسهم؛ لئلا يطمع فيهم العدو،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وَءَاخَرِينَ مِن دُونِهِمْ لَا تَعْلَمُونَهُمُ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أي كونوا محترسين، ومن مصاديقه أخذ السلاح وتهيئته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أخذ الحذر، أي بعد أن تأخذوا الحذر عليكم بالجهاد، إذ أحياناً لا يكفي الاحتراس، بل لا بد من الهجوم على العدو، وهو ما يسمّى الحرب الاستباقية، أي بدء الدفاع بكسر شوكة العدو </w:t>
      </w:r>
    </w:p>
    <w:p>
      <w:pPr>
        <w:pStyle w:val="BookText"/>
        <w:rPr/>
      </w:pPr>
      <w:r>
        <w:rPr>
          <w:rFonts w:ascii="Amiri" w:hAnsi="Amiri" w:eastAsia="Amiri" w:cs="Amiri"/>
          <w:color w:val="111111"/>
          <w:sz w:val="28"/>
          <w:sz w:val="28"/>
          <w:szCs w:val="28"/>
          <w:rtl w:val="true"/>
          <w:lang w:bidi="ar-SA"/>
        </w:rPr>
        <w:t>ومكيدته في أرضه، وبعبارة أخرى تجفيف جذور إرهاب العدو ومكائده، وفي عالم اليوم لا يكتفون بتقوية البنية الدفاعية، بل يهاجمون الجماعات الإرهابية والتي تخطط لمهاجمتهم وهي في عقر دارها لاستئصال الخطر من جذره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على الحذر، أي احذروا ثم انفروا، ويمكن أن يكون العطف تفسيرياً، أي ليكن حذركم بالنفر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الجماعة في فرقة، والمعنى ليكن خروجكم فرقة فرقة كما تخرج السرية إثر السريّة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انفِرُواْ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مجتمعين معاً في عسكر واحد، والترديد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مقتضى حال العدو من قوته وضعفه، فلذا نرى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أعلن النفير العام، وفي بعض السرايا كان عدد المجاهدين العشرات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لَمَن لَّيُبَطِّئَنَّ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تحذير من المنافقين وضعاف الإيمان لئلا يتأثر المؤمنون بهم، وأيضاً لتحذير المؤمنين لئلا يكونوا منهم، فإن لاحظوا في أنفسهم ذلك تذكروا أوامر اللّه تعالى بالطاعة فخالفوا هواهم،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طَٰئِفٌ مِّنَ الشَّيْطَٰنِ تَذَكَّرُواْ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وَإِخْوَٰنُهُمْ يَمُدُّونَهُمْ فِي الْغَيِّ ثُمَّ لَا يُقْصِرُونَ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فَعَلُواْ فَٰحِشَةً أَوْ ظَلَمُواْ أَنفُسَهُمْ ذَكَرُواْ اللَّهَ فَاسْتَغْفَرُواْ لِذُنُوبِهِمْ وَمَن يَغْفِرُ الذُّنُوبَ إِلَّا اللَّهُ وَلَمْ يُصِرُّواْ عَلَىٰ مَافَعَلُواْ </w:t>
      </w:r>
    </w:p>
    <w:p>
      <w:pPr>
        <w:pStyle w:val="BookText"/>
        <w:rPr/>
      </w:pPr>
      <w:r>
        <w:rPr>
          <w:rFonts w:ascii="Amiri" w:hAnsi="Amiri" w:eastAsia="Amiri" w:cs="Amiri"/>
          <w:color w:val="111111"/>
          <w:sz w:val="28"/>
          <w:sz w:val="28"/>
          <w:szCs w:val="28"/>
          <w:rtl w:val="true"/>
          <w:lang w:bidi="ar-SA"/>
        </w:rPr>
        <w:t>وَهُمْ يَعْلَمُونَ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الآية تحذير وتربية، تحذير عن النفاق والمنافقين وعن ضعف الإيمان، وتربية للمؤمنين لئلا يقعوا في العصيان، أو أن ينقلعوا منه إن كانوا يرتكبونه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الداخلين في زمرتكم بإظهار الإيمان، سواء كانوا منافقين أو من ضعاف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البطء هو التثاقل عن الشيء، والإبطاء يستعمل بمعنى التثاقل في نفسه، وفي تثبيط الآخرين، وكلا المعنيين هنا محتمل، فهؤلاء كانوا يتثاقلون وكانوا يوهون عزيمة المؤمنين، كما حدث في غزوة أحد حيث انخزل عبد اللّه بن أبي في ثلاثمائة من المنافقين فرجعوا إلى المدينة، وثبّطوا طائفتين من المؤمنين كادوا أن يرجعوا لولا أن منّ اللّه عليهما،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إِذَا قِيلَ لَكُمُ انفِرُواْ فِي سَبِيلِ اللَّهِ اثَّاقَلْتُمْ إِلَى الْأَرْضِ أَرَضِيتُم بِالْحَيَوٰةِ الدُّنْيَا مِنَ الْأخِرَةِ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الْخُرُوجَ لَأَعَدُّواْ لَهُۥ عُدَّةً وَلَٰكِن كَرِهَ اللَّهُ انبِعَاثَهُمْ فَثَبَّطَهُمْ وَقِيلَ اقْعُدُواْ مَعَ الْقَٰعِدِينَ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فهي تأكيد،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لجواب القسم المحذوف</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خروجكم إلى الجهاد كالهزيمة والقتل والجرح </w:t>
      </w:r>
    </w:p>
    <w:p>
      <w:pPr>
        <w:pStyle w:val="BookText"/>
        <w:rPr/>
      </w:pPr>
      <w:r>
        <w:rPr>
          <w:rFonts w:ascii="Amiri" w:hAnsi="Amiri" w:eastAsia="Amiri" w:cs="Amiri"/>
          <w:color w:val="111111"/>
          <w:sz w:val="28"/>
          <w:sz w:val="28"/>
          <w:szCs w:val="28"/>
          <w:rtl w:val="true"/>
          <w:lang w:bidi="ar-SA"/>
        </w:rPr>
        <w:t>ونحو ذلك كما قالوا في معركة أحد،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لِإِخْوَٰنِهِمْ وَقَعَدُواْ لَوْ أَطَاعُونَا مَا قُتِلُواْ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قَدْ أَنْعَمَ اللَّهُ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غاية في النفاق، حيث غلّفوا معصيتهم للّه تعالى بأنها نعمة منه عليهم، فلم يكتفوا بالعصيان حتى زادوا فيه الافتراء، وهكذا دأب أبناء الدنيا عادة، حيث يحاولون اختلاق الأعذار الدينية لمعاصيهم وشهواتهم، فيكونون قد نالوا أهواءهم في الدنيا وإظهار أنفسهم بمظهر المتدينين المطيعين للّه سبحانه،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أهل السماوات والأرض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أنعم اللّه عليّ إذ لم أكن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لكانوا بذلك مشركين</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فليست معصيته نعمة، بل ما من نعمة أنعمها اللّه على الإنسان فلم يؤدّ حقها بطاعته إلاّ حوّلها إلى نقمة،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فالشكر العملي للنعمة هو الاستفادة منها فيما أمر اللّه تعالى، أو لا أقل من الاستفادة منها فيما أباحه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أَصَٰبَكُمْ فَضْلٌ مِّنَ اللَّهِ 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مؤمناً لفرح بما ينال المؤمنين من فضل اللّه تعالى، لكن هذا لمرض في قلبه يتمنى لو لم يعص اللّه بترك الجهاد لا لأنه معصية للّه، بل لفوات المنافع عليه، فندمه ليس للّه بل لنفسه، وبذلك يضيف رذيلة أخرى إلى رذيلة معصيته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 هؤلاء جعلوا أنفسهم وشهواتهم المحور بدلاً من رضى اللّه تعالى، فلذا لا يطيعون اللّه ورسوله فيما يخالف رغباتهم وأهواءهم، فإن أصاب المؤمنين ضرر بسبب طاعتهم حاول هؤلاء استغلال الموقف وتغطية عصيانهم بأنها نعمة من اللّه، وإن أصاب المؤمنين نفع يحزنون على فوات المنافع عليهم لا على معصيتهم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الفضل إلى اللّه؛ لأنه الحقيقة، فكل خير إنما هو من اللّه سبحانه، وأما في المصيبة فلم ينسبها إلى اللّه تعالى مع أنها بقضائه وقدره أيضاً، كما سيأتي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وذلك لتعظيمه تعالى وعدم نسبة شيء إليه يوهم النقص في أذهان الناس كما في قول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أَنْ أَعِيبَهَا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فَخَشِينَا أَن يُرْهِقَهُمَا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فَعَلْتُهُۥ عَنْ أَمْرِي</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فليس من المناسب نسبة العيب والخشية إليه تعالى، فلذا نسبهما الخضر إلى نفسه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لَيَقُولَنَّ كَأَن لَّمْ تَكُن بَيْنَكُمْ وَبَيْنَهُۥ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بين القول والمقول، والغرض بيان أنّ هؤلاء ليسوا من زمرة المؤمنين واقعاً؛ لأنّ من كان منهم لا يقول هذا الكلام، بل يكون معهم عملاً فيشاركهم في المصائب والفضل، وحتى لو لم يتمكن من المشاركة معهم لعذر شرعي فلا يأسف لفوات الغنيمة، بل يفرح لما نال أصحابه من خير كما يفرح الأقرباء الأحباء بنجاح بعضهم، وحتى إن كان معذوراً في مشاركته معهم لمرض أو </w:t>
      </w:r>
    </w:p>
    <w:p>
      <w:pPr>
        <w:pStyle w:val="BookText"/>
        <w:rPr/>
      </w:pPr>
      <w:r>
        <w:rPr>
          <w:rFonts w:ascii="Amiri" w:hAnsi="Amiri" w:eastAsia="Amiri" w:cs="Amiri"/>
          <w:color w:val="111111"/>
          <w:sz w:val="28"/>
          <w:sz w:val="28"/>
          <w:szCs w:val="28"/>
          <w:rtl w:val="true"/>
          <w:lang w:bidi="ar-SA"/>
        </w:rPr>
        <w:t>عوق أو لطاعة أهم فإنه يأسف على فوت الجهاد عنه، لا أنه يفرح في المصيبة ويحزن على فوت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قوله هذا يكشف عن عدم إيمانه وعدم ولايته للمؤمنين، فهو ليس محباً للمؤمنين، وإنما يريد أن يكون معهم لمجرد المنفعة والربح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فَوْزًا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بالخير مع السلامة</w:t>
      </w:r>
      <w:r>
        <w:rPr>
          <w:rStyle w:val="FootnoteAnchor"/>
          <w:rtl w:val="true"/>
        </w:rPr>
        <w:footnoteReference w:id="284"/>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عظمة الدنيا في أعينهم، مع أنّ الفوز العظيم إنما هو في الطاعة والجنة والرضوان وصرف العذاب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وَرَسُولَهُۥ فَقَدْ فَازَ فَوْزًا عَظِيمًا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وَرَضُواْ عَنْهُ ذَٰلِكَ الْفَوْزُ الْعَظِيمُ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يُصْرَفْ عَنْهُ يَوْمَئِذٖ فَقَدْ رَحِمَهُۥ وَذَٰلِكَ الْفَوْزُ الْمُبِينُ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الرَّسُولُ وَالَّذِينَ ءَامَنُواْ مَعَهُۥ جَٰهَدُواْ بِأَمْوَٰلِهِمْ وَأَنفُسِهِمْ وَأُوْلَٰئِكَ لَهُمُ الْخَيْرَٰتُ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جَنَّٰتٖ تَجْرِي مِن تَحْتِهَا الْأَنْهَٰرُ خَٰلِدِينَ فِيهَا ذَٰلِكَ الْفَوْزُ الْعَظِيمُ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96" w:name="pg15255_179123"/>
    </w:p>
    <w:p>
      <w:pPr>
        <w:pStyle w:val="Heading2"/>
        <w:numPr>
          <w:ilvl w:val="1"/>
          <w:numId w:val="1"/>
        </w:numPr>
        <w:rPr/>
      </w:pPr>
      <w:bookmarkStart w:id="197" w:name="__RefHeading___Toc4213888_2142443653"/>
      <w:bookmarkStart w:id="198" w:name="_Toc70"/>
      <w:bookmarkEnd w:id="196"/>
      <w:bookmarkEnd w:id="197"/>
      <w:r>
        <w:rPr>
          <w:rtl w:val="true"/>
        </w:rPr>
        <w:t xml:space="preserve">الآيات </w:t>
      </w:r>
      <w:r>
        <w:rPr/>
        <w:t>74</w:t>
      </w:r>
      <w:r>
        <w:rPr>
          <w:rtl w:val="true"/>
        </w:rPr>
        <w:t>-</w:t>
      </w:r>
      <w:r>
        <w:rPr/>
        <w:t>76</w:t>
      </w:r>
      <w:bookmarkEnd w:id="198"/>
    </w:p>
    <w:p>
      <w:pPr>
        <w:pStyle w:val="Heading3"/>
        <w:numPr>
          <w:ilvl w:val="2"/>
          <w:numId w:val="1"/>
        </w:numPr>
        <w:rPr/>
      </w:pPr>
      <w:bookmarkStart w:id="199" w:name="__RefHeading___Toc4213890_2142443653"/>
      <w:bookmarkStart w:id="200" w:name="_Toc71"/>
      <w:bookmarkEnd w:id="199"/>
      <w:r>
        <w:rPr>
          <w:rtl w:val="true"/>
        </w:rPr>
        <w:t>اشارة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فَلْيُقَٰتِلْ فِي سَبِيلِ اللَّهِ الَّذِينَ يَشْرُونَ الْحَيَوٰةَ الدُّنْيَا بِالْأخِرَةِ وَمَن يُقَٰتِلْ فِي سَبِيلِ اللَّهِ فَيُقْتَلْ أَوْ يَغْلِبْ فَسَوْفَ نُؤْتِيهِ أَجْرًا عَظِيمًا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لَا تُقَٰتِلُونَ فِي سَبِيلِ اللَّهِ وَالْمُسْتَضْعَفِينَ مِنَ الرِّجَالِ وَالنِّسَاءِ وَالْوِلْدَٰنِ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يُقَٰتِلُونَ فِي سَبِيلِ اللَّهِ وَالَّذِينَ كَفَرُواْ يُقَٰتِلُونَ فِي سَبِيلِ الطَّٰغُوتِ فَقَٰتِلُواْ أَوْلِيَاءَ الشَّيْطَٰنِ إِنَّ كَيْدَ الشَّيْطَٰنِ كَانَ ضَعِيفًا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يحث اللّه تعالى المؤمنين على الجهاد بعدم الالتفات إلى المثّبطات، مع بيان آثاره وأسبابه،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أمره وإعلاء كلمته وتطبيق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الفانية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بدلاً عنها ثواب الحياة الأخرى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هؤلاء المجاهدين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لغرض 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يظفر على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نُؤْتِيهِ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الذي أنعم اللّه عليه لا المثبّط</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يؤكد اللّه تعالى الأمر بالجهاد ببيان سببه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استفهام إنكاري، فأيّ عذر لكم في ترك الجهاد مع اجتماع أسبابه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تُقَٰتِلُونَ فِي سَبِيلِ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لإنقاذهم من المستكبرين،وهؤلاء المستضعفون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 وَالنِّسَاءِ وَالْوِلْدَٰنِ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بقوا محصورين في أيدي المستكبرين، وهؤلاء يستغيثون بربهم حينما عجزوا عن تخليص أنفسهم،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رَبَّنَا 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يسّر لنا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بالشرك والجور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لَّنَا مِن لَّدُنكَ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عندك بألطافك ورحمتك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أمرنا فيسير فينا بالعدل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لَّنَا مِن لَّدُنكَ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الظالمين فينقذنا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يشجّع اللّه المؤمنين بأنهم أقوى؛ لأنّ اللّه ناصرهم، والكفار أضعف؛ لأنّ وليهم الشيطان،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يُقَٰتِلُونَ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جهادهم لإنقاذ المستضعفين فإنما هو لأجل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يُقَٰتِلُونَ فِي سَبِيلِ الطَّٰغُوتِ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وحكام الجور والملأ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بقتالهم يريدون تقوية الطغيان، وحيث علمتم غرض كل من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فَقَٰتِلُواْ أَوْلِيَاءَ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 ولا تتأثروا بالمبطّئين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فَلْيُقَٰتِلْ فِي سَبِيلِ اللَّهِ الَّذِينَ 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بيّن اللّه تعالى أنّ المنافقين جعلوا المحور مصالحهم، يحث المؤمنين على جعل محور أمورهم سبيل اللّه تعالى، فلا يكن غرضهم من الجهاد المغانم والمكاسب والجاه والفخر ونحو ذلك من الأغراض الدنيوية، </w:t>
      </w:r>
    </w:p>
    <w:p>
      <w:pPr>
        <w:pStyle w:val="BookText"/>
        <w:rPr/>
      </w:pPr>
      <w:r>
        <w:rPr>
          <w:rFonts w:ascii="Amiri" w:hAnsi="Amiri" w:eastAsia="Amiri" w:cs="Amiri"/>
          <w:color w:val="111111"/>
          <w:sz w:val="28"/>
          <w:sz w:val="28"/>
          <w:szCs w:val="28"/>
          <w:rtl w:val="true"/>
          <w:lang w:bidi="ar-SA"/>
        </w:rPr>
        <w:t>فإنّ كل ذلك يقطع العمل عن اللّه تعالى، فإن قتل أو انهزم كانت له خسارة دنيوية من غير ربح أخروي، وإن انتصر وغنم حصل على متاع قليل فانٍ لاقيمة له في الواقع، بل لا بد من ربط العمل باللّه الباقي الذي بيده خزائن السماوات والأرض ولا تنفد عطاياه، لا لحاجته تعالى إلى عمل مخلوقاته، بل لحاجتهم إلى رحمته ولطفه، وقد اقتضت حكمته أن يهب العطايا الثمينة لمن كان لها أهلاً بحسن اختياره العمل الصحيح والنية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 الذي أمر به والموصل إليه، بأن يكون الجهاد بأمره وأن تكون النية له، فإن لم يكن القتال بأمره أو كانت النية لغيره لم يكن العمل في سبيله، فلذا لو كان الجهاد تحت لواء الظالمين لم يكن في سبيله تعالى؛ لأنّ اللّه تعالى أمر بإطاعة حكّام العدل ونهى عن إطاعة حكام الجور، أو كان الجهاد تحت لواء حاكم العدل لكن لم تكن نية المجاهد إلاّ الأمور الدنيوية بالفوز بمغنم أو جارية أو رئاسة فكذلك لم يكن في سبيله سبحانه، وهكذا في سائر الأمور، فمن يبتدع عبادة من نفسه لم يأمر بها اللّه لا يثاب عليها، بل يعاقب لافترائه وتشريعه، أو صلّى الصلاة المفروضة لكن كانت نيته الرياء فكذلك لايثاب، بل له الويل والعقاب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يبيعون، ومادة البيع والشراء تستعمل في كلا المعنيين،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أكثر،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الشراء أكثر، والمقصود هنا أنهم يبيعون الحياة الدنيا، حيث إنّ المجاهد يعرّض نفسه للقتل فيفقد الدنيا بكل ما فيها من الأهل والمال والملذات، والمشتري هو اللّه تعالى، والعوض هو الجنة والرضوان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w:t>
      </w:r>
    </w:p>
    <w:p>
      <w:pPr>
        <w:pStyle w:val="BookText"/>
        <w:rPr/>
      </w:pPr>
      <w:r>
        <w:rPr>
          <w:rFonts w:ascii="Amiri" w:hAnsi="Amiri" w:eastAsia="Amiri" w:cs="Amiri"/>
          <w:color w:val="111111"/>
          <w:sz w:val="28"/>
          <w:sz w:val="28"/>
          <w:szCs w:val="28"/>
          <w:rtl w:val="true"/>
          <w:lang w:bidi="ar-SA"/>
        </w:rPr>
        <w:t>وَأَمْوَٰلَهُم بِأَنَّ لَهُمُ الْجَنَّةَ يُقَٰتِلُونَ فِي سَبِيلِ اللَّهِ فَيَقْتُلُونَ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كالردّ على المبطّئين المثبطين الذين زعموا أنّ اللّه أنعم عليهم حينما يصاب المؤمنون،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المجاهد في سبيل اللّه تعالى هو الذي أنعم اللّه عليه، سواء استشهد أم انتصر، فإن قُتل نال درجة الشهادة والثواب الجزيل، وإن انتصر نال المغنم والسمعة الطيبة مضافاً إلى ثواب عظيم في الآخرة، وإن كان ثواب المقتول في سبيل اللّه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فَيُقْتَلْ أَوْ يَغْلِبْ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الشق الثالث وهو الهزيمة، إعلاماً بأنّ المؤمن لا ينهزم، بل يثبت في المعركة حتى يعزّ نفسه بالشهادة، أو يعزّ الدين بالظفر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نُؤْتِيهِ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الغالب حتى وإن نال أجراً دنيوياً بالفتح والمغنم والسمعة، إلاّ أنّ ذلك لا يقاس بأجر الآخرة الذي هو الأجر العظيم، وكذلك السمعة الطيبة والذكر الحسن للشهيد، وإن كان نوع أجر له إلاّ أنّ أجر الآخرة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تُقَٰتِلُونَ فِي سَبِيلِ اللَّهِ وَالْمُسْتَضْعَفِينَ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 آخر على إطاعة اللّه ورسوله في الجهاد ببيان بعض الأسباب الداعية للجهاد، فالآية السابقة كانت حثاً ببيان الثواب العظيم، وهذه الآية حثّ بتحريك العواطف الإنسانية بإنقاذ المظلوم من الظالم، وهذا وإن كان في </w:t>
      </w:r>
    </w:p>
    <w:p>
      <w:pPr>
        <w:pStyle w:val="BookText"/>
        <w:rPr/>
      </w:pPr>
      <w:r>
        <w:rPr>
          <w:rFonts w:ascii="Amiri" w:hAnsi="Amiri" w:eastAsia="Amiri" w:cs="Amiri"/>
          <w:color w:val="111111"/>
          <w:sz w:val="28"/>
          <w:sz w:val="28"/>
          <w:szCs w:val="28"/>
          <w:rtl w:val="true"/>
          <w:lang w:bidi="ar-SA"/>
        </w:rPr>
        <w:t>سبيل اللّه تعالى أيضاً لأنه سبحانه أمر به، إلاّ أنّ إفراده بالذكر ليكون أدعىوأقوى تحفيزاً للجهاد،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لَهُمْ تَعَالَوْاْ قَٰتِلُواْ فِي سَبِيلِ اللَّهِ أَوِ ادْفَعُواْ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فعمل الفضائل مطلوب مطلقاً، فإن أتى بها امتثالاً لأمر اللّه تعالى فقد وعده سبحانه بالثواب الجزيل الأخروي، وإن عملها لحُسنها ولم يخالف بذلك حكماً شرعياً فهو لا بأس به، إلاّ أنه غير موعود على الثواب، نعم قد يتفضل اللّه تعالى به، وهذا نظير ما لو هجم لصّ على دار الإنسان ليقتله فقام صاحب الدار بالدفاع عن نفسه وأهله، فإن قصد امتثال أمر اللّه بالدفاع فعمله في سبيل اللّه، وإن لم يقصد إلاّ الدفاع فعمله حسن وفضيلة وقد ينال الثواب بذلك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يقصد بجهاده مجرد المغنم من دابة أو امرأة ونحو ذلك فليس عمله محموداً؛ لأنه ليس بفضيلة أن يقصد سلب الناس أموالهم، كما أنه لم يكن في سبيل اللّه، فلذا عمله مذموم، ومن ذلك شهيد الحمار وشهيد أم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إذن اللّه تعالى لأصل العمل حتى يكون مشروعاً، وقد أذن اللّه في القتال دفاعاً عن النفس أو عن المستضعفين، مع توفر سائر الشروط المذكورة في الفقه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سبيل المستضعفين حتى لو لم يكن في سبيل اللّه، ولذا نجد أنه لا وعد بالثواب في هذه الآية، مع الوعد به في الآية السابقة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المستضعفين عطف على سبيل، وهو من عطف الخاص على </w:t>
      </w:r>
    </w:p>
    <w:p>
      <w:pPr>
        <w:pStyle w:val="BookText"/>
        <w:rPr/>
      </w:pPr>
      <w:r>
        <w:rPr>
          <w:rFonts w:ascii="Amiri" w:hAnsi="Amiri" w:eastAsia="Amiri" w:cs="Amiri"/>
          <w:color w:val="111111"/>
          <w:sz w:val="28"/>
          <w:sz w:val="28"/>
          <w:szCs w:val="28"/>
          <w:rtl w:val="true"/>
          <w:lang w:bidi="ar-SA"/>
        </w:rPr>
        <w:t>العام؛ لأنّ القتال في المستضعفين بمعنى لأجلهم وهو مصداق من سبيل اللّهتعالى، حيث إنه سبحانه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الرِّجَالِ وَالنِّسَاءِ وَالْوِلْدَٰنِ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أدعى للحث والتحريض وأقوى في إثارة العواطف، بأن يقال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المستضعفين ليسوا رجالاً فقط كي تقولوا بأنهم رجال يتحملون الصعوبات ولا ينالهم أذى الظالمين إلاّ في أجسادهم، بل هؤلاء فيهم نساء وأطفال لا يتحملون الظلم لا جسداً ولا نفساً، كما أنه تشنيع على الكفار بظلمهم هؤلاء وتقبيح لهم في نظر المؤمنين، وذلك أحفز لهم وأكثر تأثيراً، ولبيان اشتراك هؤلاء في الدعاء أيضاً، وتعليم للمؤمنين بأن يأمروا نساءهم وصبيانهم بالدعاء حين المصائب استنزالاً للرحمة، حيث إنّ الأطفال لم يذنبوا والنساء ضعيفات، ودعاء هؤلاء أقرب للإجابة لبراءتهم أو لضعفهم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المستضعفين على سبيل اللّه؛ لأنّ المؤمنين درجات، فالأقوى إيماناً يكفيه كونه في سبيل اللّه، أما مَن دونه فهناك تحريك لغيرته ولرجوع الجهاد في سبيل المستضعفين إلى سبيل اللّه تعالى لأنه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كانوا ضعافاً لا يتمكنون من دفع الظلم عن أنفسهم، 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والروايات قسمان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المستضعف بالظلم والجور، فهو لا بد من إغاثته ورفع الظلم عنه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 في العقيدة، وهو الذي لم يعرف الحق لقصوره أو لمنع الظالمين من وصول الحق إليه، وإلى هؤلاء تشير كثير من الروايات ببيان </w:t>
      </w:r>
    </w:p>
    <w:p>
      <w:pPr>
        <w:pStyle w:val="BookText"/>
        <w:rPr/>
      </w:pPr>
      <w:r>
        <w:rPr>
          <w:rFonts w:ascii="Amiri" w:hAnsi="Amiri" w:eastAsia="Amiri" w:cs="Amiri"/>
          <w:color w:val="111111"/>
          <w:sz w:val="28"/>
          <w:sz w:val="28"/>
          <w:szCs w:val="28"/>
          <w:rtl w:val="true"/>
          <w:lang w:bidi="ar-SA"/>
        </w:rPr>
        <w:t>أحكامهم ومصيرهم في الآخرة، بأنه لو كانوا قاصرين عن الوصول إلىالحق امتحنهم اللّه تعالى في الآخرة؛ لأنّ عذابهم مع قصورهم ظلم، وقد تعالى اللّه سبحانه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هؤلاء مع استضعافهم لا يلتجئون إلاّ إلى اللّه تعالى ليرفع عنهم الظلم، وحتى إن طلبوا نصرة المؤمنين فإنما يطلبون من اللّه تعالى أن يقيّض لهم المتولّي لأمرهم الناصر لهم، وهكذا المؤمن حتى وإن احتاج إلى غيره فإنما يرجع إليه ويطلب حاجته منه باعتباره واسطة جعلها اللّه تعالى، فيكون التوجه في الحقيقة إلى اللّه تعالى، ويمكن أن تكون الآية بصدد بيان شدة ضعف هؤلاء بحيث لا يتمكنون من الاستغاثة إلاّ باللّه سبحانه وتعالى، حيث يعلمون بأن المسلمين في المدينة لا يتمكنون من نصرهم ولا تولي أمورهم لضعف المسلمين آنذاك وقوة المشركين فلا ملجأ لهم إلاّ اللّه تعالى، فهذه الآية تحثّ المسلمين بأن يعدوا ما استطاعوا من قوة لإنقاذ أولئك، وهذا أقوى في تحريك العواطف وتحريض المؤمنين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يرجو نصرة من أحد إلاّ اللّه فاذهب وأنقذه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ودعاء هؤلاء المستضعفين من ثلاثة مقاطع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مِنْ هَٰذِهِ الْقَرْيَةِ 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دعاء استجابه اللّه تعالى لهم بعد فتح مكة حيث خرج الكثير منهم إلى المدينة المنوّرة، والمعنى هيّئ أسباب خروجنا منها، والدعاء مقيد بكون أهلها ظالمين بغرض النجاة من ظلمهم،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 لمكة فلم يقل القرية الظالمة، كما هو دأب القرآن في سائر القرى حيث نسب الظلم مجازاً إليها</w:t>
      </w:r>
      <w:r>
        <w:rPr>
          <w:rFonts w:eastAsia="Amiri" w:cs="Amiri" w:ascii="Amiri" w:hAnsi="Amiri"/>
          <w:color w:val="111111"/>
          <w:sz w:val="28"/>
          <w:szCs w:val="28"/>
          <w:rtl w:val="true"/>
          <w:lang w:bidi="ar-SA"/>
        </w:rPr>
        <w:t xml:space="preserve">. </w:t>
      </w:r>
      <w:bookmarkStart w:id="201" w:name="pg15255_179130"/>
    </w:p>
    <w:p>
      <w:pPr>
        <w:pStyle w:val="BookText"/>
        <w:rPr/>
      </w:pPr>
      <w:bookmarkEnd w:id="2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لَّنَا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هيّئ لنا من يلي أمورنا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مِنلَّدُنكَ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أنه يسير فيهم بالعدل أو بألطافه ورحمته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لَّنَا مِن لَّدُنكَ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ينصرنا على الظالمين، وإنما قدّم الولي على النصير مع أنه يتراءى أنّ الأمر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الولي يمنع استمرار الظلم، وهذا ما حصل بالفعل، حيث إنه بعد فتح مكة ولي أمرها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وولاته وساروا بالعدل مع بقاء أولئك الظالمين ومع نفاق الكثير منهم، لكنهم كانوا منزوعي السلطة غير قادرين على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ترتيب دعائهم كان هكذا أن يخرجوا من مكة إلى المدينة، حيث يلي الرسول أمرهم ثم يقاتل الظالمين وينتصر عليهم فيرجع جميع ظلامات أولئك المؤمنين نصراً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دلالة على أثر الدعاء، فهؤلاء دعوا واللّه استجاب لهم، ولولا أنه استجاب دعاءهم لما كان لذكر دعائهم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مجمع البيان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يُقَٰتِلُونَ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آخر على الجهاد عبر بيان قوة المؤمنين وضعف الكفار، فالمؤمن يقاتل في سبيل اللّه والكافر يقاتل في سبيل الشيطان، وكيد الشيطان ضعيف في نفسه، وهو لا شيء إذا قيس بقوة اللّه تعالى</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213892_2142443653"/>
      <w:bookmarkStart w:id="203" w:name="_Toc72"/>
      <w:bookmarkEnd w:id="202"/>
      <w:r>
        <w:rPr>
          <w:rtl w:val="true"/>
        </w:rPr>
        <w:t>سبب غلبة الكفار أحياناً</w:t>
      </w:r>
      <w:bookmarkEnd w:id="203"/>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نرى غلبة الكفار أحياناً، كما حصل في غزوة أحد؟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الغلبة هو كون الجهاد في سبيل اللّه، ولا يكون قتالاً في سبيله إلاّ بخلوص النية وبإطاعته في كل ما أمر، أما مع عدم الإخلاص </w:t>
      </w:r>
    </w:p>
    <w:p>
      <w:pPr>
        <w:pStyle w:val="BookText"/>
        <w:rPr/>
      </w:pPr>
      <w:r>
        <w:rPr>
          <w:rFonts w:ascii="Amiri" w:hAnsi="Amiri" w:eastAsia="Amiri" w:cs="Amiri"/>
          <w:color w:val="111111"/>
          <w:sz w:val="28"/>
          <w:sz w:val="28"/>
          <w:szCs w:val="28"/>
          <w:rtl w:val="true"/>
          <w:lang w:bidi="ar-SA"/>
        </w:rPr>
        <w:t>أو مع مخالفة الأوامر وعدم الطاعة، كما حصل لبعض المسلمين في غزوةأحد فلا يكون قتالهم في سبيله تعالى، فحتى الكيد الضعيف قد يغلب عليهم لصيرورتهم أضعف، نعم قد يخسر المؤمنون المجاهدون في سبيل اللّه لأسباب أخرى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الطَّٰغُوتِ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الطغاة والطغيان، وبذلك يكونون أولياء للشيطان، ولذا عطفه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فَقَٰتِلُواْ أَوْلِيَاءَ الشَّيْطَٰنِ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مصاديق الطاغوت حكام الجور والأصنام والأنظمة الفاسدة والعقائد الباطلة والعادات السيئة، والجامع هو كل ما خالف دين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السعي في فساد الحال على وجه الاحتيال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كان تدل على أنّ الضعف لازم لهم في جميع الأوقات والأحوال سواء الماضي منها أو ما يستقبل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ضعيف في نفسه، وبالقياس إلى نصرة اللّه تعالى للمؤمنين، نعم من اتبع هواه وخالف أوامر اللّه تعالى فإنّ كيد الشيطان بالنسبة إليه قوي،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سُلْطَٰنُهُۥ عَلَى الَّذِينَ يَتَوَلَّوْنَهُۥ وَالَّذِينَ هُم بِهِ مُشْرِكُونَ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الشَّيْطَٰنُ فَأَنسَىٰهُمْ ذِكْرَ اللَّهِ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204" w:name="pg15255_179132"/>
    </w:p>
    <w:p>
      <w:pPr>
        <w:pStyle w:val="Heading2"/>
        <w:numPr>
          <w:ilvl w:val="1"/>
          <w:numId w:val="1"/>
        </w:numPr>
        <w:rPr/>
      </w:pPr>
      <w:bookmarkStart w:id="205" w:name="__RefHeading___Toc4213894_2142443653"/>
      <w:bookmarkStart w:id="206" w:name="_Toc73"/>
      <w:bookmarkEnd w:id="204"/>
      <w:bookmarkEnd w:id="205"/>
      <w:r>
        <w:rPr>
          <w:rtl w:val="true"/>
        </w:rPr>
        <w:t xml:space="preserve">الآيات </w:t>
      </w:r>
      <w:r>
        <w:rPr/>
        <w:t>77</w:t>
      </w:r>
      <w:r>
        <w:rPr>
          <w:rtl w:val="true"/>
        </w:rPr>
        <w:t>-</w:t>
      </w:r>
      <w:r>
        <w:rPr/>
        <w:t>79</w:t>
      </w:r>
      <w:bookmarkEnd w:id="206"/>
    </w:p>
    <w:p>
      <w:pPr>
        <w:pStyle w:val="Heading3"/>
        <w:numPr>
          <w:ilvl w:val="2"/>
          <w:numId w:val="1"/>
        </w:numPr>
        <w:rPr/>
      </w:pPr>
      <w:bookmarkStart w:id="207" w:name="__RefHeading___Toc4213896_2142443653"/>
      <w:bookmarkStart w:id="208" w:name="_Toc74"/>
      <w:bookmarkEnd w:id="207"/>
      <w:r>
        <w:rPr>
          <w:rtl w:val="true"/>
        </w:rPr>
        <w:t>اشارة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قِيلَ لَهُمْ كُفُّواْ أَيْدِيَكُمْ وَأَقِيمُواْ الصَّلَوٰةَ وَءَاتُواْ الزَّكَوٰةَ فَلَمَّا كُتِبَ عَلَيْهِمُ الْقِتَالُ إِذَا فَرِيقٌ مِّنْهُمْ يَخْشَوْنَ النَّاسَ كَخَشْيَةِ اللَّهِ أَوْ أَشَدَّ خَشْيَةً وَقَالُواْ رَبَّنَا لِمَ كَتَبْتَ عَلَيْنَا الْقِتَالَ لَوْلَا أَخَّرْتَنَا إِلَىٰ أَجَلٖ قَرِيبٖ قُلْ مَتَٰعُ الدُّنْيَا قَلِيلٌ وَالْأخِرَةُ خَيْرٌ لِّمَنِ اتَّقَىٰ وَلَا تُظْلَمُونَ فَتِيلًا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وَلَوْ كُنتُمْ فِي بُرُوجٖ مُّشَيَّدَةٖ وَإِن تُصِبْهُمْ حَسَنَةٌ يَقُولُواْ هَٰذِهِ مِنْ عِندِ اللَّهِ وَإِن تُصِبْهُمْ سَيِّئَةٌ يَقُولُواْ هَٰذِهِ مِنْ عِندِكَ قُلْ كُلٌّ مِّنْ عِندِ اللَّهِ فَمَالِ هَٰؤُلَاءِ الْقَوْمِ لَا يَكَادُونَ يَفْقَهُونَ حَدِيثًا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وَمَا أَصَابَكَ مِن سَيِّئَةٖ فَمِن نَّفْسِكَ وَأَرْسَلْنَٰكَ لِلنَّاسِ رَسُولًا وَكَفَىٰ بِاللَّهِ شَهِيدًا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مصداق من ترك الطاعة في القتال وهم الذين آمنوا لكن في إيمانهم ضعف، فقال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مكة يستأذنون في قتال المشركين مع ضعف المسلمين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القتال وكل ما يؤدي إليه ككفّ اللسان، فإنّ القتال حينذاك كان بضرر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انشغِلوا بتقوية إيمانكم وتكافل بعضكم بعضاً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الصَّلَوٰةَ وَءَاتُواْ الزَّكَوٰةَ 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هاجروا إلى المدينة وقويت </w:t>
      </w:r>
    </w:p>
    <w:p>
      <w:pPr>
        <w:pStyle w:val="BookText"/>
        <w:rPr/>
      </w:pPr>
      <w:r>
        <w:rPr>
          <w:rFonts w:ascii="Amiri" w:hAnsi="Amiri" w:eastAsia="Amiri" w:cs="Amiri"/>
          <w:color w:val="111111"/>
          <w:sz w:val="28"/>
          <w:sz w:val="28"/>
          <w:szCs w:val="28"/>
          <w:rtl w:val="true"/>
          <w:lang w:bidi="ar-SA"/>
        </w:rPr>
        <w:t xml:space="preserve">شوكة الإسلام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يَخْشَوْنَ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أن يقتلوهم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كَخَشْيَةِ اللَّهِ أَوْ أَشَدَّ 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فيخافون اللّه تعالى في مخالفة أوامره؛ لما يترتب عليه من العقابوفي الوقت نفسه يخافون قتال الكفار؛ لما يترتب عليه من القتل، فبعضهم تتساوى فيه الخشيتين، وبعضهم خشيتهم من الكفار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محاولين الجمع بين عدم مخالفة اللّه وبين عدم تعريض أنفسهم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بطلب تأجيل الجهاد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عَلَيْنَا الْقِتَالَ 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قريبة وذلك تسويفاً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يستمتع به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وكيفاً وسريع الانقضاء، فما الفائدة في هذا الاستمتاع مع مخالفة أمراللّه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بثوابها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فأطاع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يضيع عند اللّه جهادكم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تنقصون حقكم الذي وعدكم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بمقدار فتيل، وهو الخيط في شق النواة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التسويف والعصيان لا ينفعكم إذ تنقضي الدنيا بسرعة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يلاقيكم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وَلَوْ كُنتُمْ فِي 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بإحكام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اللّه تعالى سبب خوفهم من الجهاد، وهو عدم معرفتهم باللّه وبالرسول، فلا معرفة لهم بقضاء اللّه وقدره، كما لا معرفة لهم بأن أوامر الرسول هي أوامر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 هَٰذِهِ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يعرفون هذا المقدار بأنّ النِعم منه سبحانه، أو </w:t>
      </w:r>
    </w:p>
    <w:p>
      <w:pPr>
        <w:pStyle w:val="BookText"/>
        <w:rPr/>
      </w:pPr>
      <w:r>
        <w:rPr>
          <w:rFonts w:ascii="Amiri" w:hAnsi="Amiri" w:eastAsia="Amiri" w:cs="Amiri"/>
          <w:color w:val="111111"/>
          <w:sz w:val="28"/>
          <w:sz w:val="28"/>
          <w:szCs w:val="28"/>
          <w:rtl w:val="true"/>
          <w:lang w:bidi="ar-SA"/>
        </w:rPr>
        <w:t xml:space="preserve">قالوها تبجحاً بأنّ اللّه يحبهم لذا أنعم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 هَٰذِهِ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تشاؤماً به أو لزعمهم سوء تدبيره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الحسنة والسيئة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 وقدره، فلا شيء في الكون من دون قضاء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تعجبي، أي ماشأنهم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يَكَادُونَ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بعيدون عن فهم القرآن، حيث يصرّح بأنّ اللّه هو القابض والباسط وأنّ كل الأمور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يُعرض اللّه عن مخاطبتهم؛ لأنهم لا يفهمون فيخاطب سائر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حَسَنَةٖ فَمِنَ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قضاؤه وقدره بالحسنة بسبب فضله ومنّه ولطفه،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 مِن سَيِّئَةٖ فَمِن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قضاء اللّه تعالى وقدره بالسيئة بسبب سوء فعل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كل شيء بقضاء اللّه وقدره، لكن إنما يقضي ويقدّر اللّه الخير بسبب فضله تعالى، وإنما يقضي ويقدر الشر بسبب سوء فعل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الرسول فهو واسطة فيض اللّه تعالى، فلا دخل له في سيئات تصيبهم بسوء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وَأَرْسَلْنَٰكَ لِلنَّاسِ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ترشدهم إلى خيرهم فإن لم يطيعوك وأصابهم الشر فمن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رسالتك وحسن تدبيرك وخيرك لهم لو أطاعوك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حول 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حالات أهل الكتاب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ناس آمنوا ولم ينافقوا لكن في إيمانهم ضعف، لذلك قد </w:t>
      </w:r>
      <w:bookmarkStart w:id="209" w:name="pg15255_179135"/>
    </w:p>
    <w:p>
      <w:pPr>
        <w:pStyle w:val="BookText"/>
        <w:rPr/>
      </w:pPr>
      <w:bookmarkEnd w:id="209"/>
      <w:r>
        <w:rPr>
          <w:rFonts w:ascii="Amiri" w:hAnsi="Amiri" w:eastAsia="Amiri" w:cs="Amiri"/>
          <w:color w:val="111111"/>
          <w:sz w:val="28"/>
          <w:sz w:val="28"/>
          <w:szCs w:val="28"/>
          <w:rtl w:val="true"/>
          <w:lang w:bidi="ar-SA"/>
        </w:rPr>
        <w:t>يصعب عليهم الامتثال للأوامر الشاقة، وإنما يريدون أن تكون الأحكام الشرعية متطابقة مع مشتهياتهم، فحينما لا أمر بالجهاد يجزعون من ظلم المشركين ويطلبون الإذن في قتالهم، وحينما يصدر الأمر بالجهاد يخشون الكفار ويطلبون تأجيل ذلك، فلا أنفسهم طابت حين الأمر بالكف، ولا حينالأمر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يعظهم لتقوية الإيمان في قلوبهم بتزهيدهم في الحياة الدنيا، ببيان أنها متاع قليل وأنّ الموت آتٍ لا محالة، وبترغيبهم بالآخرة وأنهم يوفّون أجورهم كاملة غير منقوصة، وببيان أنهم لو أطاعوا اللّه ورسوله لا تصيبهم السيئات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خيرهم في آخرتهم ودنياهم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الأوامر والنواهي تابعة للمصالح والمفاسد الواقعية، وليست تابعة لأهواء الناس ومشتهياتهم،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السَّمَٰوَٰتُ وَالْأَرْضُ</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وذلك لأنّ الأهواء غالباً تتناقض مع الواقع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4213898_2142443653"/>
      <w:bookmarkStart w:id="211" w:name="_Toc75"/>
      <w:bookmarkEnd w:id="210"/>
      <w:r>
        <w:rPr>
          <w:rtl w:val="true"/>
        </w:rPr>
        <w:t>حال المسلمين في مكة والمدينة</w:t>
      </w:r>
      <w:bookmarkEnd w:id="21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والمسلمون في مكة كانوا ضعافاً ولو قاتلوا المشركين حينذاك لاستأصلوا شأفة الدين من جذورها، فلم تكن مصلحة في القتال في مكة، ولذا أمرهم اللّه بكف اليد، وإنما كانت وظيفتهم في تقوية الإيمان والمؤمنين، أما تقوية الإيمان </w:t>
      </w:r>
    </w:p>
    <w:p>
      <w:pPr>
        <w:pStyle w:val="BookText"/>
        <w:rPr/>
      </w:pPr>
      <w:r>
        <w:rPr>
          <w:rFonts w:ascii="Amiri" w:hAnsi="Amiri" w:eastAsia="Amiri" w:cs="Amiri"/>
          <w:color w:val="111111"/>
          <w:sz w:val="28"/>
          <w:sz w:val="28"/>
          <w:szCs w:val="28"/>
          <w:rtl w:val="true"/>
          <w:lang w:bidi="ar-SA"/>
        </w:rPr>
        <w:t>والمؤمنين، أما تقوية الإيمان فبإقامة الصلاة، وأما تقوية المؤمنين فبإيتاء الزكاة حفظاً لضعفة المؤمنين من الاحتياج إلى المشركين، ذلك الاحتياج الذي قد يسوق بعضهم إلى الارتداد أو استذلال المشركين لهم، ولذا أمرهم اللّه تعالى بإقامة الصلاة وإيتاء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المدينة حيث قويت شوكة المسلمين لمّا آمن أهل المدينة فكثر عددهم وعدتهم مع عدم سيطرة من الكفار عليهم فكان في الجهاد مصلحة فلذلك أذن اللّه تعالى لهم بالجهاد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هؤلاء الذين كانوا يستأذنون في الجهاد في مكة شقّ عليهم الإذن فيه في المدينة، كدأب كثير من الناس حيث يحرّضون الآخرين على الإقدام من غير تفكير في الجوانب المختلفة، فلمّا أن أقدموا تخاذل المحرّضون، كما في قضية بني إسرائيل من بعد موسى لمّا سيطر عليهم الأعداء فطلبوا تعيين ملك لهم ليقاتلوا في سبيل اللّه وقد أخرجوا من ديارهم وأبنائهم، فلما كتب عليهم القتال تولى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الأقل سقط أكثرهم في امتحان الشرب من النهر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أمسكوا عن القتال وعن كل ما يؤدي إليه، ومن ذلك استفزاز المشركين بألسنتكم، فإنّ الحرب أولها كلام، فما ورد في الروايات</w:t>
      </w:r>
      <w:r>
        <w:rPr>
          <w:rStyle w:val="FootnoteAnchor"/>
          <w:rtl w:val="true"/>
        </w:rPr>
        <w:footnoteReference w:id="297"/>
      </w:r>
      <w:r>
        <w:rPr>
          <w:rFonts w:ascii="Amiri" w:hAnsi="Amiri" w:eastAsia="Amiri" w:cs="Amiri"/>
          <w:color w:val="111111"/>
          <w:sz w:val="28"/>
          <w:sz w:val="28"/>
          <w:szCs w:val="28"/>
          <w:rtl w:val="true"/>
          <w:lang w:bidi="ar-SA"/>
        </w:rPr>
        <w:t xml:space="preserve">من أنه كف الألسن إنما هو بيان لمصداق من مصاديق </w:t>
      </w:r>
    </w:p>
    <w:p>
      <w:pPr>
        <w:pStyle w:val="BookText"/>
        <w:rPr/>
      </w:pPr>
      <w:r>
        <w:rPr>
          <w:rFonts w:ascii="Amiri" w:hAnsi="Amiri" w:eastAsia="Amiri" w:cs="Amiri"/>
          <w:color w:val="111111"/>
          <w:sz w:val="28"/>
          <w:sz w:val="28"/>
          <w:szCs w:val="28"/>
          <w:rtl w:val="true"/>
          <w:lang w:bidi="ar-SA"/>
        </w:rPr>
        <w:t xml:space="preserve">الكف، كما أنّ هذه الآية تجري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كما تجب إطاعة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بالكفّ كذلك تجب إطاعة الإمام في أمره بالكف، كما كف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تكن مصلحة في قتال معاوية، فلما كانت المصلحة في القتال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نفس الذيناعترضوا على كف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فالآية شأن نزولها المسلمون في مكة والمدينة في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وطاعتهم،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للذي صنعه الحسن بن علي‘ كان خيراً لهذا الأمة مما طلعت عليه الشمس، فواللّه لقد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الصَّلَوٰةَ وَءَاتُواْ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طاعة الإمام، وطلبوا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لِمَ كَتَبْتَ عَلَيْنَا الْقِتَالَ لَوْلَا أَخَّرْتَنَا إِلَىٰ أَجَلٖ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نُّجِبْ دَعْوَتَكَ وَنَتَّبِعِ الرُّسُلَ</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أرادوا تأخير ذلك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بعضهم، أما البعض الآخر فاستجاب للّه ولرسوله من غير اعتراض ولا تسويف، ويدل ذلك على أنّ الذين كانوا يستأذنون لأجل القتال في مكة لم يكن طلب كلّهم بسبب الانفعالات النفسانية والأهواء، بل بعضهم كان طلبه من منطلق ديني، ولا تنافي بين الطاعة المطلقة للّه وللرسول وبين بيان الاستعداد لتنفيذ الأمر بالقتال لو تمّ </w:t>
      </w:r>
    </w:p>
    <w:p>
      <w:pPr>
        <w:pStyle w:val="BookText"/>
        <w:rPr/>
      </w:pPr>
      <w:r>
        <w:rPr>
          <w:rFonts w:ascii="Amiri" w:hAnsi="Amiri" w:eastAsia="Amiri" w:cs="Amiri"/>
          <w:color w:val="111111"/>
          <w:sz w:val="28"/>
          <w:sz w:val="28"/>
          <w:szCs w:val="28"/>
          <w:rtl w:val="true"/>
          <w:lang w:bidi="ar-SA"/>
        </w:rPr>
        <w:t xml:space="preserve">تشريعه، كما لا تنافي بينها وبين الاستعطاف، فلعلّ اللّه يأمرهم بالأمر الشاق مراعاة لهم، فيأتون ويترجون الإذن لهم، كما توسّل بعض شهداء كربلاء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يأذن لهم لمّا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الإذن لهم بالقتال، فإن عدم الإذن كان مراعاة لهم وشفقة عليهم فتوسلوا ليأذن لينالوا الكرامةبالدفاع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على كل حال مطيعون، سواء أذن أم لم يأذن، نظير الدعاء لتغيير القضاء الذي لا ينافي الرضا بقضاء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مؤمنون ضعاف الإيمان، لذلك يخشون اللّه تعالى فلا يريدون مخالفة أحكامة، وفي الوقت نفسه يخشون سطوة الكفار، فلا يريدون قتالهم، فتارة كلتا الخشيتين متساويتان فيتحيّرون في ترجيح إحداهما على الأخرى، وتارة خشية الناس أقوى فلدى التزاحم يخالفون اللّه تعالى رغبة في 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وأمثالهم يحاولون التوفيق بين الأحكام وبين الأهواء، والطريق عندهم منحصر في تغيير الحكم، وحينئذٍ فهو تمتع برغباته ولم يخالف أمراً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يشاهد كثيراً في بعض من يحبون الدين ويلتزمون به، لكنهم يحبون الدنيا ومتاعها كحبهم للدين أو أشد حباً، فكلما وجد تعارضاً بحث عن مخرج شرعي يضمن له تمتعه مع عدم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نجد بعضهم يأتي ويناقش العلماء مع أنه ليس بعالم لعلّه يجد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الحق الذي استمكن الإيمان من قلبه فهذا يجعل الطاعة أصلاً، فإن وافقت رغباته فقد آتاه اللّه في الدنيا حسنة وفي الآخرة حسنة، وإن عارضت رجحّ الطاعة ولم يؤثر الحياة الدنيا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يميتهم، فهم يعلمون بأن مصيرهم الموت </w:t>
      </w:r>
    </w:p>
    <w:p>
      <w:pPr>
        <w:pStyle w:val="BookText"/>
        <w:rPr/>
      </w:pPr>
      <w:r>
        <w:rPr>
          <w:rFonts w:ascii="Amiri" w:hAnsi="Amiri" w:eastAsia="Amiri" w:cs="Amiri"/>
          <w:color w:val="111111"/>
          <w:sz w:val="28"/>
          <w:sz w:val="28"/>
          <w:szCs w:val="28"/>
          <w:rtl w:val="true"/>
          <w:lang w:bidi="ar-SA"/>
        </w:rPr>
        <w:t>لا محالة، فكما يخافون القتل بيد الكفار كذلك يخافون الموت بقضاء اللّه تعالى، لكن خوفهم من القتل أكثر من خوفهم من الموت وذلك لقوة احتماله حين القتال وللرعب 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ذكرناه في معنى الآية أقرب، أي كما يخافون الناس كذلكيخافون اللّه تعالى، وذلك لإيمانهم على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عدم نفاقهم، فهم يعلمون بأنّ اللّه أمرهم بالجهاد، لكن حيث كان في إيمانهم ضعف لذلك يضمرون أو يظهرون الانزعاج من الحكم بالجهاد، كما 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آخر ولو كان قريباً، وذلك تسويفاً منهم، فإنّ من لا يرغب في عمل ولكنه في الوقت نفسه يراه ضرورياً أو يعلم بأنه لا مناص منه، فإنّه يحاول التأجيل والتسويف، مع أنّ ذلك لا ينفعه غالباً، وليس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بل بقرينة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التأجيل ولو لحين، عسى أن يتمتعوا أكثر بالحياة الدنيا، أو عساهم يتمكنون من التأجيل بعد التأجيل إلى أن يستوفوا حظهم من الحياة الدنيا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يتعذرون بعدم الاستعداد ويطلبون التأجيل كي يستعدوا، لكن لم يكن ذلك إلاّ فراراً،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وَيَسْتَْٔذِنُ فَرِيقٌ مِّنْهُمُ النَّبِيَّ يَقُولُونَ </w:t>
      </w:r>
    </w:p>
    <w:p>
      <w:pPr>
        <w:pStyle w:val="BookText"/>
        <w:rPr/>
      </w:pPr>
      <w:r>
        <w:rPr>
          <w:rFonts w:ascii="Amiri" w:hAnsi="Amiri" w:eastAsia="Amiri" w:cs="Amiri"/>
          <w:color w:val="111111"/>
          <w:sz w:val="28"/>
          <w:sz w:val="28"/>
          <w:szCs w:val="28"/>
          <w:rtl w:val="true"/>
          <w:lang w:bidi="ar-SA"/>
        </w:rPr>
        <w:t>إِنَّ بُيُوتَنَا عَوْرَةٌ وَمَا هِيَ بِعَوْرَةٍ إِن يُرِيدُونَ إِلَّا فِرَارًا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يَسْتَْٔذِنُكَ الَّذِينَ لَا يُؤْمِنُونَ بِاللَّهِ وَالْيَوْمِ الْأخِرِ وَارْتَابَتْ قُلُوبُهُمْ فَهُمْ فِي رَيْبِهِمْ يَتَرَدَّدُونَ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مَتَٰعُ الدُّنْيَا قَلِيلٌ وَالْأخِرَةُ خَيْرٌ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عن طلبهم تأجيل الجهاد بأن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لخشيتكم من الكفار، فإنما تخشون لأجل التمتع بالحياة الدنيا، ولكن لا قيمة لمتاعها فهو قليل كماً وكيفاً ومدةً، مع أنّ خشية اللّه بإطاعته خير لكم، حيث إنّ ثوابه عظيم لا انقطاع له، ولا تخافوا من عدم نيلكم ثواب الآخرة لو أطعتم اللّه تعالى، فإنه سبحانه لا يبخس أحداً حقه، وما دامه قد وعد بالثواب فإنه يفي بوعده لمن وفى للّه بشروطه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يتمتع به من حياة ومال وأهل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وفي قياسه مع ثواب الآخرة، فلا ينبغي لكم خشية الناس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 نفسه من العصيان، وذلك بأن يخشى اللّه تعالى فيطيعه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حقكم في الآخرة لا تُبخسوه ولا تُنقصوه، فإنّ من الظلم نقصان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أو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أنه ليس لأحد حق على اللّه تعالى، وحتى الثواب هو فضل من اللّه تعالى، ولكن </w:t>
      </w:r>
    </w:p>
    <w:p>
      <w:pPr>
        <w:pStyle w:val="BookText"/>
        <w:rPr/>
      </w:pPr>
      <w:r>
        <w:rPr>
          <w:rFonts w:ascii="Amiri" w:hAnsi="Amiri" w:eastAsia="Amiri" w:cs="Amiri"/>
          <w:color w:val="111111"/>
          <w:sz w:val="28"/>
          <w:sz w:val="28"/>
          <w:szCs w:val="28"/>
          <w:rtl w:val="true"/>
          <w:lang w:bidi="ar-SA"/>
        </w:rPr>
        <w:t>حيث وعد اللّه بذلك الثواب صار حقاً عليه، وعدم الوفاء بالوعد ظلم؛ لأنه منع لصاحب الحق عن حقه، فالمقصود بيان أنّ اللّه يوفي بوعده إن أطعتموه ولم تخشوا الناس ولا يظلمكم ولو بمقدار الخيط في شق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 آخر على الإطاعة، ببيان أنّ تسويفهم للجهاد لا ينفعهم في دفع الموت عنهم، فحتى لو ذهبوا في أكثر الأماكن أماناً لهم فإن الموت يلاقيهم، كما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فَإِنَّهُۥ مُلَٰقِيكُمْ ثُمَّ 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الحصون أو البناء الذي على 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المرفوعة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الرفع،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وَقَصْرٖ مَّشِيدٍ</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ويقال للجص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 لأنّ البناء يرفع به، فالبروج المشيدة هي الحصون والقلاع المرتفعة التي لا تصلها أيدي الأعداء، لكنها لا تنفع في دفع الموت، قال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وأسكنوا حُفراً يا بئسما نزلوا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حَسَنَةٌ يَقُولُواْ هَٰذِهِ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لضعف إيمانهم وتحذير منه وجواب لشُبهتهم، فالمؤمن الحقيقي يعلم بأنّ كل شيء بقضاء اللّه وقدره سواء كان خيراً أم شراً، ويعلم بأنّالرسول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منفّذ لأمر اللّه تعالى ولا يقول شيئاً ولا يصدر أمراً إلاّ بوحي من اللّه تعالى، فلذا يسلّم للّه في قضائه وقدره ولا يلوم الرسول في نازلة نزلت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ضعاف الإيمان فإنما إيمانهم على طرف وفي الرخاء، فإن أصابتهم شدة جزعوا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 فَإِنْ أَصَابَهُۥ خَيْرٌ اطْمَأَنَّ بِهِ وَإِنْ أَصَابَتْهُ فِتْنَةٌ انقَلَبَ عَلَىٰ وَجْهِهِ خَسِرَ الدُّنْيَا وَالْأخِرَةَ ذَٰلِكَ هُوَ الْخُسْرَانُ الْمُبِينُ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إنهم يعتقدون باللّه ينسبون إليه ما أصابهم من نعمة، ولكن حيث لا يعرفونه ولا يعرفون رسوله فلذا ينسبون ما أصابهم من السيئات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الذي يعرف اللّه تعالى يعلم بأن الكون أجمع في قبضته وما من شيء يحدث في الكون إلا بقضاء من اللّه وقدره، لكن مشكلة هؤلاء عدم فهمهم، حيث ينظرون إلى الأمور نظرة نفعية بحتة، فما كان في نفعهم اعتبروه من اللّه وما كان بضررهم لم يعتبروه منه سبحانه، كما لا يفهمون أنّ اللّه لا يختار لرسالته إلاّ من اصطفاه فهو معصوم ولا يأمر ولا ينهى عن شيء إلا بوحي اللّه تعالى، فمن جهلهم توهمهم الشؤم أو سوء التدبير في أوامر الرسول ونواهيه،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وخير ويُمن </w:t>
      </w:r>
    </w:p>
    <w:p>
      <w:pPr>
        <w:pStyle w:val="BookText"/>
        <w:rPr/>
      </w:pPr>
      <w:r>
        <w:rPr>
          <w:rFonts w:ascii="Amiri" w:hAnsi="Amiri" w:eastAsia="Amiri" w:cs="Amiri"/>
          <w:color w:val="111111"/>
          <w:sz w:val="28"/>
          <w:sz w:val="28"/>
          <w:szCs w:val="28"/>
          <w:rtl w:val="true"/>
          <w:lang w:bidi="ar-SA"/>
        </w:rPr>
        <w:t>للناس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تبجحاً وغروراً لبيان أنهم أحباء اللّه تعالى فلذا أنعم عليهم،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الْإِنسَٰنُ إِذَا مَا ابْتَلَىٰهُ رَبُّهُۥفَأَكْرَمَهُۥ وَنَعَّمَهُۥ فَيَقُولُ رَبِّي أَكْرَمَنِ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كقوم فرعون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يَطَّيَّرُواْ بِمُوسَىٰ وَمَن مَّعَهُۥ</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وهذا دأب الجهلة حيث يغفلون عن الأسباب الواقعية ويبحثون عمّن يتهموه بأنه سبب الشر الذي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بقضائه وقدره، فلا يكون شيء في الأرض ولا في السماء إلا بسبب من اللّه تعالى، ففي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شيء في الأرض ولا في السماء إلا بهذه الخصال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وإرادة وقدر وقضاء وإذن وكتاب وأجل، فمن زعم أنه يقدر على نقض واحدة فقد كفر</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وذلك لأنّ القدرة للّه جميعاً والعالم بأجمعه ملكه وفي سلطانه، فلا يعقل تحقق شيء في الكون خارجاً عن حكمه التكويني، فمن زعم أنه استقل في أموره وأن لا دخل للّه في بعض أمور الكون فقد أشرك باللّه تعالى، لكن القضاء والقدر لا ينافيان اختيار الإنسان كما سيأتي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تقريع شديد لهم على اتهامهم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المصائب منه، فليس سبب ذلك إلا جهلهم وعدم فهمهم للقرآن الكريم، وسيأتي في الآية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بالتدبر فيه ليفقهوا ما بيّنه اللّه </w:t>
      </w:r>
    </w:p>
    <w:p>
      <w:pPr>
        <w:pStyle w:val="BookText"/>
        <w:rPr/>
      </w:pPr>
      <w:r>
        <w:rPr>
          <w:rFonts w:ascii="IRNazanin" w:hAnsi="IRNazanin" w:eastAsia="IRNazanin"/>
          <w:color w:val="111111"/>
          <w:sz w:val="28"/>
          <w:sz w:val="28"/>
          <w:szCs w:val="28"/>
          <w:rtl w:val="true"/>
          <w:lang w:bidi="fa-IR"/>
        </w:rPr>
        <w:t>تعالى فتزداد معرفتهم باللّه وبالرسول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مِنسَيِّئَةٖ فَمِن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بيّن اللّه تعالى أنّ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بخيره وشره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وقدر من اللّه تعالى، يبيّن في هذه الآية أنه قد يكون للإنسان دخل في ذلك، بمعنى أنّ اللّه قد يقدّر ويقضي بالخير لمن آمن وعمل صالحاً بحسن اختياره بالنعيم في الدنيا والثواب في الآخرة، وقد يقدر ويقضي بالشرّ لمن كفر وعصى بسوء اختياره بالمصائب في الدنيا والعقاب في الآخرة، فليس القضاء والقدر مما يسلب الإنسان اختياره، بل اختيار الإنسان من حكم اللّه تعالى التكويني، حيث خلق الإنسان مختاراً وأقدره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أم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ما يفعله الإنسان إنما يفعله بقضاء من اللّه وقدره مع كونه مختاراً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الآية السابقة بينت أنّ كل شيء من عند اللّه بقضائه وقدره، وهذه الآية تبيّن أنّ اللّه تعالى أراد أن يكون لاختيار الإنسان دخل في قضائه وقدره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الإنسان يستحق شيئاً من النِعم، ولكن اللّه تعالى بفضله خلق الإنسان وغمره بالنِعم التي لا تعدّ ولا تُحصى، وأحياناً يزيده اللّه نعمة إن أحسن وليس إحسانه سبباً لاستحقاقه للنعمة الزائدة إلاّ أن اللّه يتفضل عليه بها،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12" w:name="pg15255_179145"/>
    </w:p>
    <w:p>
      <w:pPr>
        <w:pStyle w:val="BookText"/>
        <w:rPr/>
      </w:pPr>
      <w:bookmarkEnd w:id="212"/>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 مِن سَيِّئَةٖ فَمِن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تعالى لا يقدّر السيئة إلاّ لو كان الإنسان بنفسه السبب لها،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أَصَٰبَكُم مِّن مُّصِيبَةٖ فَبِمَا كَسَبَتْ أَيْدِيكُمْ وَيَعْفُواْ عَن كَثِيرٖ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الحسنات جميعاً بفضل من اللّه تعالى حتى لو كانت مجازاة لأعماله الصالحة، وأما السيئات فكلها بسبب أفعال الناس مجازاة لهم على بعض سيئاتهم مع العفو عن كثير منها، ولولا العفو عن الكثير لما بقيت الحياة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بِمَا كَسَبُواْ مَا تَرَكَ عَلَىٰ ظَهْرِهَا مِن دَابَّةٖ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4213900_2142443653"/>
      <w:bookmarkStart w:id="214" w:name="_Toc76"/>
      <w:bookmarkEnd w:id="213"/>
      <w:r>
        <w:rPr>
          <w:rtl w:val="true"/>
        </w:rPr>
        <w:t>سبب ابتلاء الأنبياء والصالحين</w:t>
      </w:r>
      <w:bookmarkEnd w:id="21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نشاهد ابتلاء الأنبياء والأوصياء والصالحين بالمصائب ونحن نعلم بأنهم ليسوا السبب فيها، كإصابة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بجروح في غزوة أحد مع أنه أطاع اللّه في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البلايا قد لا تكون سيئات إذا كانت لرفع الدرجات وزيادة الحسنات أو كفارة عن الذنوب أو للتمحيص، فكل ذلك يجعل الأمر حسناً حتى لو تصوره الإنسان سيئاً، هذا أولاً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مجموع الناس فكل ما يصيبهم من السيئات فهو بسبب أفعالهم، حتى لو لم يكن للذي أصابته السيئة دخل في تلك الأفعال كما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وَأَرْسَلْنَٰكَ لِلنَّاسِ رَسُولًا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لتنزيه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زعمهم الباطل بأنه سبب ما أصابهم من سيئات، فالرسول هو واسطة فيض اللّه تعالى، فلذا هو رحمة للعالمين، كما أنه ينفذ أوامر اللّه تعالى فلا سوء في تدبيره، بل الأضرار تصيبهم بمخالفتهم إياه كما حدث في غزوة أحد، حيث أخلوا مواقعهم وانهزموا فأصيبوا بمكروه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أَوَلَمَّا أَصَٰبَتْكُم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أَصَٰبَكُمْ يَوْمَ الْتَقَى الْجَمْعَانِ فَبِإِذْنِ اللَّهِ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أنت رسول اللّه فلا شأن لك فيما أصابهم بسوء أعمالهم ولا بد لهم أن يطيعوك في كل شيء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شاهداً على رسالتك، وذلك عبر إجراء المعجزات على يديك وتأييدك بكتابه المنزل الناطق بالصدق فلا حاجة مع ذلك إلى برهان آخر</w:t>
      </w:r>
      <w:r>
        <w:rPr>
          <w:rFonts w:eastAsia="Amiri" w:cs="Amiri" w:ascii="Amiri" w:hAnsi="Amiri"/>
          <w:color w:val="111111"/>
          <w:sz w:val="28"/>
          <w:szCs w:val="28"/>
          <w:rtl w:val="true"/>
          <w:lang w:bidi="ar-SA"/>
        </w:rPr>
        <w:t xml:space="preserve">. </w:t>
      </w:r>
      <w:bookmarkStart w:id="215" w:name="pg15255_179147"/>
    </w:p>
    <w:p>
      <w:pPr>
        <w:pStyle w:val="Heading2"/>
        <w:numPr>
          <w:ilvl w:val="1"/>
          <w:numId w:val="1"/>
        </w:numPr>
        <w:rPr/>
      </w:pPr>
      <w:bookmarkStart w:id="216" w:name="__RefHeading___Toc4213902_2142443653"/>
      <w:bookmarkStart w:id="217" w:name="_Toc77"/>
      <w:bookmarkEnd w:id="215"/>
      <w:bookmarkEnd w:id="216"/>
      <w:r>
        <w:rPr>
          <w:rtl w:val="true"/>
        </w:rPr>
        <w:t xml:space="preserve">الآيات </w:t>
      </w:r>
      <w:r>
        <w:rPr/>
        <w:t>80</w:t>
      </w:r>
      <w:r>
        <w:rPr>
          <w:rtl w:val="true"/>
        </w:rPr>
        <w:t>-</w:t>
      </w:r>
      <w:r>
        <w:rPr/>
        <w:t>83</w:t>
      </w:r>
      <w:bookmarkEnd w:id="217"/>
    </w:p>
    <w:p>
      <w:pPr>
        <w:pStyle w:val="Heading3"/>
        <w:numPr>
          <w:ilvl w:val="2"/>
          <w:numId w:val="1"/>
        </w:numPr>
        <w:rPr/>
      </w:pPr>
      <w:bookmarkStart w:id="218" w:name="__RefHeading___Toc4213904_2142443653"/>
      <w:bookmarkStart w:id="219" w:name="_Toc78"/>
      <w:bookmarkEnd w:id="218"/>
      <w:r>
        <w:rPr>
          <w:rtl w:val="true"/>
        </w:rPr>
        <w:t>اشارة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وَمَن تَوَلَّىٰ فَمَا أَرْسَلْنَٰكَ عَلَيْهِمْ حَفِيظًا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طَاعَةٌ فَإِذَا بَرَزُواْ مِنْ عِندِكَ بَيَّتَ طَائِفَةٌ مِّنْهُمْ غَيْرَ الَّذِي تَقُولُ وَاللَّهُ يَكْتُبُ مَا يُبَيِّتُونَ فَأَعْرِضْ عَنْهُمْ وَتَوَكَّلْ عَلَى اللَّهِ وَكَفَىٰ بِاللَّهِ وَكِيلًا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الْقُرْءَانَ وَلَوْ كَانَ مِنْ عِندِ غَيْرِ اللَّهِ لَوَجَدُواْ فِيهِ اخْتِلَٰفًا كَثِيرًا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يَسْتَنبِطُونَهُۥ مِنْهُمْ وَلَوْلَا فَضْلُ اللَّهِ عَلَيْكُمْ وَرَحْمَتُهُۥ لَاتَّبَعْتُمُ الشَّيْطَٰنَ إِلَّا قَلِيلًا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يؤكد اللّه تعالى أنّ السيئات ليست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رسول من اللّه تعالى في كل ما يقول، فهو منشأ للخير،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سبحانه أمر بطاعته ولأنّ الرسول مبلّغ عن اللّه فلا ينطق عن الهوى، بل هو وحي يوحى إليه، فالآمر والناهي حقيقة 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فلم يُطع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نفسك عليهم حسرات ولا تهتم بهم،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أَرْسَلْنَٰكَ عَلَيْهِمْ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تحفظهم عن المخالفة، بل أرسلناك نذيراً وبشيراً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 هؤلاء الضعاف الإيمان أنهم قد لا يطيعون حتى لو </w:t>
      </w:r>
    </w:p>
    <w:p>
      <w:pPr>
        <w:pStyle w:val="BookText"/>
        <w:rPr/>
      </w:pPr>
      <w:r>
        <w:rPr>
          <w:rFonts w:ascii="Amiri" w:hAnsi="Amiri" w:eastAsia="Amiri" w:cs="Amiri"/>
          <w:color w:val="111111"/>
          <w:sz w:val="28"/>
          <w:sz w:val="28"/>
          <w:szCs w:val="28"/>
          <w:rtl w:val="true"/>
          <w:lang w:bidi="ar-SA"/>
        </w:rPr>
        <w:t xml:space="preserve">وعدوا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فَإِذَا 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عِندِكَ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قررّوا في الخفاء، والتبييت تدبير الأمر ليلاً، وهنا كناية عن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لهم، أو غير الذي تقول تلك الطائفة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يَكْتُبُ مَا 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سجل أعمالهم ليحاسبهم ويعاقبهم، وهذا تهديد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تؤاخذهم ولا تهتم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ينصرك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عليه فيُنجز أمورك ويحفظك ويكفيك شرهم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مشكلة هؤلاء التي صارت سبباً لضعف إيمانهم وعدم طاعتهم هي عدم فهمهم لكلام اللّه وكلام الرسول، فيعظهم اللّه تعالى بالتدبر في القرآن وبالرجوع إلى كلام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للحث والتحضيض، والتدبر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المعاني، ولو تدبروا لعلموا أنه الحق وأنه كلام اللّه وأنّ الرسول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لا يجدون في القرآن حتى اختلافاً واحداً، أما البشر فإنهم معرضون لتغير الفكر والرؤية والأسلوب وللخطأ والغلط والتناقض، فلا يخلو كتاب كتب في سنوات طوال وتناول مختلف المواضيع من اختلاف كثير، إلاّ القرآن، وهذا دليل على كونه من عند اللّه تعالى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رجعوا إلى الرسول في القضايا التي لم تذكر في القرآن لوجدوا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دأب هؤلاء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جَاءَهُمْ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الْأَمْنِ أَوِ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شعور الناس بالأمن أو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أشاعوه من غير علم بصدقه أو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أرجعوه بمعنى استفسروا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الرَّسُولِ وَإِلَىٰ أُوْلِي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صدقه من كذبه، وعلم الصالح للنشر وغير الصالح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يَسْتَنبِطُونَهُۥ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يستخرجون وجه الصواب عن غيره وهؤلاء المستنبطون همالذين جاءهم أمر من الأمن أو الخوف، وإنّما يستنبطون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الرسول وأولي الأمر، أي من كلامهم، وبصواب قراراتهم يعلمون صدقهم ووجوب طاعتهم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وَرَحْمَتُهُۥ لَاتَّبَعْتُمُ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الطاعة بسبب عدم التدبر والإذاعة،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والمعنى أنّ فضل اللّه ورحمته شملت القليل من هذه الجماعة الضعيفة الإيمان فلم يتبعوا الشيطان، أما أكثرهم فاتبعوه حيث قطع اللّه عنهم فضله ورحمته لسوء اختيارهم فدخلوا في زمرة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تكملة لبيان حالات هذا 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ضعاف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حثّهم على تقوية إيمانهم؛ لئلا ينحدروا إلى النفاق، فإنّ أمر هؤلاء بين الإيمان والنفاق، فإن أصلحوا أنفسهم رفعوها إلى درجة الإيمان، وإن غفلوا عنها واتبعوا الشيطان سقطوا في براثن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اللّه تعالى بطاعته وطاعة رسوله، ويحذرهم من أنّ وبال عدم طاعتهما يرجع إليهم؛ لأنه ليس من مهمة الرسول أن يكون حفيظاً عليهم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يحذرهم عن عدم الطاعة بأنّ اللّه يكتب أعمالهم حتى وإن أظهروا الطاعة باللسان، ويحذرهم بأن الرسول لا يحتاج إليهم بل اللّه كفيله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يحثهم على طاعة اللّه، ببيان أنّ القرآن من عند اللّه تعالى ويظهر ذلك لهم بالتدبر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يحثهم على طاعة الرسول وأولي الأمر، ببيان علمهم بالأموروبالأصلح، ويظهر ذلك لهؤلاء بإرجاع قضايا الأمن والخوف إليهم حيث سيعلمون حُسن تدبيرهم، مما يقتضي إطاعتهم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أنّ فضل اللّه تعالى ورحمته صارتا سبباً لنجاة القليل منهم، وأما أكثر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الضعاف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رفضوا فضل اللّه ورحمته فلذلك اتبعوا الشيطان فسقطوا في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كالتتمة للآيات السابقة، حيث زعم هؤلاء أنّ إصابة السيئة بسبب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فيقال لهم بأنه لا يقول شيئاً من عند نفسه، بل كل ما عنده فهو من اللّه، فكل أمر يأمر به إنما هو أمر اللّه، وكل نهي ينهى عنه فإنما هو نهي اللّه، فهو المبلّغ لرسالات اللّه تعالى، وعليه فطاعة الرسول هي إطاعة للّه تعالى فلا تكون سبباً للشرّ، بل هي سبب للخير الدائم، مضافاً إلى أنّ اللّه تعالى هو الذي أرسله وأمر بطاعته، فمن لم يطعه فقد عصى اللّه في الأمر بطاعته،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عَلَّمَهُۥ شَدِيدُ الْقُوَىٰ</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أَرْسَلْنَٰكَ عَلَيْهِمْ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الحافظ لأعمالهم عن الانحراف وقلوبهم عن الزيغ، فقد شاء اللّه اختيار الإنسان؛ فلذا لم يقهر تكويناً أحداً </w:t>
      </w:r>
    </w:p>
    <w:p>
      <w:pPr>
        <w:pStyle w:val="BookText"/>
        <w:rPr/>
      </w:pPr>
      <w:r>
        <w:rPr>
          <w:rFonts w:ascii="Amiri" w:hAnsi="Amiri" w:eastAsia="Amiri" w:cs="Amiri"/>
          <w:color w:val="111111"/>
          <w:sz w:val="28"/>
          <w:sz w:val="28"/>
          <w:szCs w:val="28"/>
          <w:rtl w:val="true"/>
          <w:lang w:bidi="ar-SA"/>
        </w:rPr>
        <w:t>على الإيمان، ولم يجعل هذه السلطة لرسوله، بمعنى أنّ اللّه ورسوله لا يتصرفان تكوينياً لإيمان الناس وصحة عملهم،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لَأمَنَ مَن فِي الْأَرْضِ كُلُّهُمْ جَمِيعًا أَفَأَنتَ تُكْرِهُ النَّاسَ حَتَّىٰ يَكُونُواْمُؤْمِنِينَ</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 وليس معنى هذا عدم إجراء الحدود والتعزيرات وعدم إجبار الناس على مراعاة القوانين، فإن ذلك من مقتضيات الحكومة ولولاه لدبّ الهرج والمرج، بل معنى ذلك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مسؤولاً عن أعمالهم ولا يكرههم على الإيمان والعمل الصالح، ولذا كان في المدينة منافقون، ومع علم الرسول بهم كان يعرض عنهم ولا يحاسبهم على نفاقهم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بإطاعة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فإطاعتهم إطاعة للرسول، وإطاعة الرسول إطاعة للّه، فإطاعة الأئمة إطاعة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طَاعَةٌ فَإِذَا بَرَزُواْ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تهديد لهم على عدم إطاعتهم، ببيان أنّ هؤلاء الضعاف الإيمان لا يجرؤون على إظهار المعصية، أو أنهم يحبون الطاعة فلمّا تعرض عليهم يقبلونها، لكن لمّا يجدون صعوبة فيها يتحيّرون بين تركها لمتاع الدنيا وبين فعلها لثواب الآخرة، فهم لضعف إيمانهم مذبذبون، ولذا قسم منهم يغلب الإيمان عليه فلا ينوي المعصية، وقسم منهم يغلب الكفر عليه فيضمر المعصية، واللّه تعالى لتقوية جانب الإيمان فيهم يذكّرهم بأنه يكتب ما </w:t>
      </w:r>
    </w:p>
    <w:p>
      <w:pPr>
        <w:pStyle w:val="BookText"/>
        <w:rPr/>
      </w:pPr>
      <w:r>
        <w:rPr>
          <w:rFonts w:ascii="Amiri" w:hAnsi="Amiri" w:eastAsia="Amiri" w:cs="Amiri"/>
          <w:color w:val="111111"/>
          <w:sz w:val="28"/>
          <w:sz w:val="28"/>
          <w:szCs w:val="28"/>
          <w:rtl w:val="true"/>
          <w:lang w:bidi="ar-SA"/>
        </w:rPr>
        <w:t>يقولون كتابةً تستتبع محاسبة ثم ثواباً أو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يسلّي اللّه رسوله ويأمره بالإعراض عنهم، وذلك لاختلاف الطائفتين وعدم التمييز بينهما ظاهراً، وعدم ضررهم على الرسول وعلى الإسلام، فاللّهتعالى يؤيد رسوله بما يشاء وكفى به ناصراً ومعيناً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أي شأننا طاعة، أو نحن طاعة أي مطيعون فجعل المصدر مكان اسم الفاعل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هؤلاء ليسوا منافقين، بل ضعاف الإيمان، فإن المنافق من الأول يقول بلسانه ما لا يريد تطبيقه، أما هؤلاء فيقولون شيئاً ثم لما يخرجون يفكرون في مشقة الأمر فينقسمون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التبييت هو تدبير الأمر في البيات أي الليل، والمراد هنا الكناية عن تغيير رأيهم بالخفاء فكأنه قرار اتخذوه في ظلام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لانقسامهم قسمين، فبعضهم يضمر المخالفة، والبعض يغلبه الإيمان فيستمر في قصده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تقول أنت يا رسول اللّه من الأوامر والزواجر، أو ما تقول تلك الطائفة من الطاعة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يأمر الحفظة بكتابة ما يضرمون فضلاً عن أقوالهم وأفعالهم،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عَلَيْكُمْ لَحَٰفِظِينَ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كَٰتِبِينَ</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يَٰوَيْلَتَنَا مَالِ هَٰذَا </w:t>
      </w:r>
      <w:bookmarkStart w:id="220" w:name="pg15255_179153"/>
    </w:p>
    <w:p>
      <w:pPr>
        <w:pStyle w:val="BookText"/>
        <w:rPr/>
      </w:pPr>
      <w:bookmarkEnd w:id="220"/>
      <w:r>
        <w:rPr>
          <w:rFonts w:ascii="Amiri" w:hAnsi="Amiri" w:eastAsia="Amiri" w:cs="Amiri"/>
          <w:color w:val="111111"/>
          <w:sz w:val="28"/>
          <w:sz w:val="28"/>
          <w:szCs w:val="28"/>
          <w:rtl w:val="true"/>
          <w:lang w:bidi="ar-SA"/>
        </w:rPr>
        <w:t>الْكِتَٰبِ لَا يُغَادِرُ صَغِيرَةً وَلَا كَبِيرَةً إِلَّا أَحْصَىٰهَا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تهتم به فلا يضروك شيئاً،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تؤاخذهم بأعمالهم كيلا تنشق صفوف المسلمين، فإنهم إن ظهرت خباياهمشقوّا الصفوف وتمردوا، والفاء للتفريع، أي حيث علمت بأنّ اللّه سبحانه يكتب ما يبيتون، فأعرض عنهم لعدم حاجتك لنصرهم، بل توكل على اللّه فهو ناصرك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هو الذي يتولى الأمر بدلاً عن الشخص، والمعنى اعتمد على اللّه؛ لأنه يتولى أمرك وينصرك</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213906_2142443653"/>
      <w:bookmarkStart w:id="222" w:name="_Toc79"/>
      <w:bookmarkEnd w:id="221"/>
      <w:r>
        <w:rPr>
          <w:rtl w:val="true"/>
        </w:rPr>
        <w:t>عدم اختلاف القرآن</w:t>
      </w:r>
      <w:bookmarkEnd w:id="22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وَلَوْ كَانَ مِنْ عِندِ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والآية التي بعدها كأنّهما لتفنيد سبب ضعف إيمانهم وعدم طاعتهم، فقد يكون سبب عدم طاعتهم للّه تعالى هو ترددهم وريبهم في كون القرآن من عند اللّه تعالى، وقد يكون سبب عدم طاعتهم الرسول ومن بعده أولي الأمر هو عدم الإذعان بصحة أوامرهم ونواهيهم، ولتقوية إيمانهم يؤمرون بالتدبر في القرآن ليعلموا أنه من اللّه تعالى، ويُنبّهون على صحة قرارات الرسول وأولي الأمر لمّا يدققون فيها، وذلك يكون سبباً لزوال ريبهم مما ينتج إطاعة اللّه والرسول وأولي الأمر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للتحضيض والحث،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التأمل في عواقب الأمور ثم استعمل في كل تأمل، وتدبر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معانيه كذا في الكشّاف</w:t>
      </w:r>
      <w:r>
        <w:rPr>
          <w:rStyle w:val="FootnoteAnchor"/>
          <w:rtl w:val="true"/>
        </w:rPr>
        <w:footnoteReference w:id="324"/>
      </w:r>
      <w:r>
        <w:rPr>
          <w:rFonts w:ascii="Amiri" w:hAnsi="Amiri" w:eastAsia="Amiri" w:cs="Amiri"/>
          <w:color w:val="111111"/>
          <w:sz w:val="28"/>
          <w:sz w:val="28"/>
          <w:szCs w:val="28"/>
          <w:rtl w:val="true"/>
          <w:lang w:bidi="ar-SA"/>
        </w:rPr>
        <w:t>، وفرقه عن التفكر هو أنّ التدبر النظر في العواقب، والتفكرهو النظر في الدلائل كذا في مجمع البيان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عليهم أن يتأملوا في القرآن ليعلموا أنه إعجاز وأنه كلام اللّه تعالى، وفي الآية دلالة على حجية ظاهر القرآن لكل أحد وأنه قد يسّره اللّه للفهم وأنه بالتأمل فيه يظهر وجه إعجازه لكل أحد، حتى ضعاف الإيمان الذين هم شأن نزول الآية، وأما من لا يتدبر فيرتاب فلا يطيع، وهذا تكون الحجة تامةً عليه؛ لأنه أغلق قلبه بسوء اختياره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فِيهِ اخْتِلَٰفًا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الإنسان في تغيّر مستمر فيتطوّر وتنكشف له حقائق كانت غائبة عنه وتزداد تجاربه بمرور الزمن، فلذا يختلف فكره وقوله وعمله باستمرار، لكن من يتدبر في القرآن لا يجد فيه اختلافاً واحداً فضلاً عن الكثير، لا في فصاحته، ولا في معانيه، ولا في مخالفته للواقع، ولا أي نوع اختلاف آخر، مع أنه نزل في مدة ثلاثة وعشرين عاماً، وفي ظروف متفاوتة بشدة من سلطة المشركين إلى سلطة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السلم والحرب، والفقر والغنى وغير ذلك، وتناول مختلف المواضيع من المظاهر الكونية، إلى خلق الإنسان والحيوان والنبات، وإلى التشريعات المختلفة، وإلى الأمور الاجتماعية والسياسية والاقتصادية </w:t>
      </w:r>
    </w:p>
    <w:p>
      <w:pPr>
        <w:pStyle w:val="BookText"/>
        <w:rPr/>
      </w:pPr>
      <w:r>
        <w:rPr>
          <w:rFonts w:ascii="Amiri" w:hAnsi="Amiri" w:eastAsia="Amiri" w:cs="Amiri"/>
          <w:color w:val="111111"/>
          <w:sz w:val="28"/>
          <w:sz w:val="28"/>
          <w:szCs w:val="28"/>
          <w:rtl w:val="true"/>
          <w:lang w:bidi="ar-SA"/>
        </w:rPr>
        <w:t>والأخلاقية والفقهيّة وغير ذلك، مع كل ذلك لا نرى فيه اختلافاً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أنه ليس كلام البشر، بل هو من الخالق القادر العالم بكل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اختلاف فيه؟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 عدم اختلاف كلامهم إنما هو لأنّ اللّه تعالى عصمهم، فكلام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من اللّه، وكلام الأئمة مأخوذ من كلام الرسول، فبالنتيجة كان كلامهم من عند اللّه تعالى، فلذا لا اختلاف فيه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نسخ للأحكام وتدرج فيها، فبعض الآيات نسخت وبعض الأحكام تغيّرت بزيادة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ليس اختلافاً، بل بيان انتهاء أمد الحكم، فالحكم كان موقتاً بوقت انتهى بانتهاء وقته، كما أنّ التدرج ليس اختلافاً، بل هو مراعاة الظروف في التشريع المتدرّج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سبب عدم إطاعتهم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أنهم لا يذعنون بصواب قراراته، فلذا يتصرفون هم بحسب ما يرونه في الأمور الهامة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تعلموا صواب قرارته مما يسوقكم إلى طاعته، فعليكم أن ترجعوا إليه في الأخبار الهامة وحينذاك ستعلمون صحة قراراته وحكمتها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الآية ترشد المؤمنين إلى عدم بث الإشاعات وعدم نقل الأخبار في الأمور الهامة بمجرد سماعها مع عدم التبيّن في صحتها وخطئها، فلعلّ الذي جاء بها فاسق، أو هي أخبار يبثّها الكفار والأعداء </w:t>
      </w:r>
    </w:p>
    <w:p>
      <w:pPr>
        <w:pStyle w:val="BookText"/>
        <w:rPr/>
      </w:pPr>
      <w:r>
        <w:rPr>
          <w:rFonts w:ascii="Amiri" w:hAnsi="Amiri" w:eastAsia="Amiri" w:cs="Amiri"/>
          <w:color w:val="111111"/>
          <w:sz w:val="28"/>
          <w:sz w:val="28"/>
          <w:szCs w:val="28"/>
          <w:rtl w:val="true"/>
          <w:lang w:bidi="ar-SA"/>
        </w:rPr>
        <w:t>لتضعيف الإسلام والمسلمين أو ليجدوا فيهم غِرة للقضاء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سمعوا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 أَوِ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يوجب الأمن كخبر انهزام المشركين أو تشتت كلمتهم، أو ما يوجب الخوف كخبر قوة المشركين وعددهم وعدتهم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أفشوه ونشروه،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لا للتعدية، إذ لا تجتمع التعدية بالهمزة والباء في كلمة واحدة، ومفعول أذاعوا محذوف لقرينة الكلام عليه، ولعل المقصود أذاعوا الأمن والخوف بين الناس بسبب 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لو تريثّوا في الأخبار التي يسمعونها ولم يفشوها، بل أرجعوها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الأئمة حينذاك يبيّن الرسول والأئمة الصدق من الكذب، والصالح للإذاعة من غير الصالح، وهؤلاء الضعاف الإيمان حينما يدققون في كلام الرسول والأئمة يعلمون صدقه، أما لو لم يدققوا في كلامهم فيكون حالهم كما لو لم يتدبروا القرآن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اللّه تعالى كما أمر بالتدبر في القرآن، كذلك أمر بالاستنباط في كلام الرسول والأئمة، ومن هذا يتبيّن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يَسْتَنبِطُونَهُۥ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الذين يذيعون، فالمعنى أنّ هؤلاء يذيعون، لكن لو أرجعوه إلى الرسول والأئمة فإن استنبطوا من كلامهم علموا وجه الصواب، </w:t>
      </w:r>
    </w:p>
    <w:p>
      <w:pPr>
        <w:pStyle w:val="BookText"/>
        <w:rPr/>
      </w:pPr>
      <w:r>
        <w:rPr>
          <w:rFonts w:ascii="Amiri" w:hAnsi="Amiri" w:eastAsia="Amiri" w:cs="Amiri"/>
          <w:color w:val="111111"/>
          <w:sz w:val="28"/>
          <w:sz w:val="28"/>
          <w:szCs w:val="28"/>
          <w:rtl w:val="true"/>
          <w:lang w:bidi="ar-SA"/>
        </w:rPr>
        <w:t>وإن لم يستنبطوا لم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أُوْلِي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هم نفس المذكورين في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 اللّه بطاعتهم، وسبب وجوب طاعتهم هو صحة كلامهم دائماً، وذلك يتبيّن للإنسان بالدقة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يذكر الرد إلى اللّه تعالى وخص الردّ بالرسول وأولي الأمر مع أنه في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بالرد إلى اللّه وإلى الرسول ولم يذكر الردّ إلى أولي الأمر؟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يتضح مما سبق، وهو أنّ تلك الآية كانت في التشريع، وهو خاص باللّه وبالرسول، فليس الأئمة مشرعين، وإنما كلامهم في الأحكام يرجع إلى حكم اللّه وحكم الرسول، وأما هذه الآية فهي في القرارات الإدارية والحوادث الواقعة، وهي في العادة لم تذكر في القرآن الكريم، وإنما هي قرارات يتخذها الرسول والأئمة، وحيث هي غير مذكورة في القرآن فلا معنى لذكر ردّها إلى اللّه تعالى، وهي قرارات كما يتخذها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كذلك يتخذها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وجه الصواب عن الخطأ، والصالح للإذاعة من غير الصالح، والضمير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 الْأَمْنِ أَوِ الْخَوْفِ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يَسْتَنبِطُونَهُۥ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ضعاف الإيمان حينما يرجعون إلى الرسول والأئمة ويستمعون إلى كلامهم ينقسمون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يدققون في كلامهم ويتبيّن لهم وجه صواب كلامهم، والبعض الآخر لا يدقق فلا يفهم، فالذين يستنبطون من كلام الرسول والأئمة هم </w:t>
      </w:r>
    </w:p>
    <w:p>
      <w:pPr>
        <w:pStyle w:val="BookText"/>
        <w:rPr/>
      </w:pPr>
      <w:r>
        <w:rPr>
          <w:rFonts w:ascii="Amiri" w:hAnsi="Amiri" w:eastAsia="Amiri" w:cs="Amiri"/>
          <w:color w:val="111111"/>
          <w:sz w:val="28"/>
          <w:sz w:val="28"/>
          <w:szCs w:val="28"/>
          <w:rtl w:val="true"/>
          <w:lang w:bidi="ar-SA"/>
        </w:rPr>
        <w:t xml:space="preserve">هؤلاء المدققون،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الرسول وأولي الأمر، أي منكلامهم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استخراج النَبَط، وهو الماء يخرج من البئر أول ما تحفر، وهكذا كلام الرسول والأئمة من يستمع إليه لا بد له من التدقيق فيه حتى يعرف الحق فيه، كما أنّ القرآن لا بد من التدبر فيه، ولولا تدبر القرآن واستنباط كلام الرسول والأئمة لما وصل الإنسان إلى وجه الصواب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وللآية تأويل، وهو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يستنبطون وجه الصواب، أي لمّا يرجع إليهم في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حباهم اللّه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الحق من الباطل، وعليه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لبيان سبب علمهم وهو استنباطهم من القرآن الكريم، فما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آل محمد، وهم الذين يستنبطون من القرآن ويعرفون الحلال والحرام</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تأويل للآية على الأظهر،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وَرَحْمَتُهُۥ لَاتَّبَعْتُمُ الشَّيْطَٰنَ إِلَّا قَلِيلًا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من ينجون من هؤلاء الضعاف الإيمان إنما ينجون بفضل اللّه ورحمته عليهم حيث وفقهم لتدبر القرآن واستنباط كلام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يقوى إيمانهم وتكمل طاعتهم، لكن هؤلاء أقلية منهم، أما الأكثر فلا يوفقون لا للتدبر ولا للاستنباط بسبب سوء اختيارهم وإقفالهم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عَلَيْكُمْ وَرَحْمَتُهُۥ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فضله ورحمتهالرسول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وردّت بعض الروايات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لَاتَّبَعْتُمُ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الإذاعة وعدم الرد إلى الرسول وإلى أولي الأمر هو اتباع للشيطان، وهو الموجب للدخول في النفاق أو الكفر بالارتداد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فضل اللّه ورحمته أنتم اتباع الشيطان غير أنّ القليل شملهم الفضل والرحمة من اللّه، فليسوا اتباعاً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الاستثناء متصلاً حتى يتوهم أنّ القليل لا يتبع الشيطان من غير فضل اللّه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باطل قطعاً، إذ لا أحد ينجو من غير فضله ورحمته سبحانه وتعالى، كما أنّ من خلاف الظاهر إرجاع الاستثناء إلى الإذاعة، واللّه العاصم</w:t>
      </w:r>
      <w:r>
        <w:rPr>
          <w:rFonts w:eastAsia="Amiri" w:cs="Amiri" w:ascii="Amiri" w:hAnsi="Amiri"/>
          <w:color w:val="111111"/>
          <w:sz w:val="28"/>
          <w:szCs w:val="28"/>
          <w:rtl w:val="true"/>
          <w:lang w:bidi="ar-SA"/>
        </w:rPr>
        <w:t xml:space="preserve">. </w:t>
      </w:r>
      <w:bookmarkStart w:id="223" w:name="pg15255_179160"/>
    </w:p>
    <w:p>
      <w:pPr>
        <w:pStyle w:val="Heading2"/>
        <w:numPr>
          <w:ilvl w:val="1"/>
          <w:numId w:val="1"/>
        </w:numPr>
        <w:rPr/>
      </w:pPr>
      <w:bookmarkStart w:id="224" w:name="__RefHeading___Toc4213908_2142443653"/>
      <w:bookmarkStart w:id="225" w:name="_Toc80"/>
      <w:bookmarkEnd w:id="223"/>
      <w:bookmarkEnd w:id="224"/>
      <w:r>
        <w:rPr>
          <w:rtl w:val="true"/>
        </w:rPr>
        <w:t xml:space="preserve">الآيات </w:t>
      </w:r>
      <w:r>
        <w:rPr/>
        <w:t>84</w:t>
      </w:r>
      <w:r>
        <w:rPr>
          <w:rtl w:val="true"/>
        </w:rPr>
        <w:t>-</w:t>
      </w:r>
      <w:r>
        <w:rPr/>
        <w:t>87</w:t>
      </w:r>
      <w:bookmarkEnd w:id="225"/>
    </w:p>
    <w:p>
      <w:pPr>
        <w:pStyle w:val="Heading3"/>
        <w:numPr>
          <w:ilvl w:val="2"/>
          <w:numId w:val="1"/>
        </w:numPr>
        <w:rPr/>
      </w:pPr>
      <w:bookmarkStart w:id="226" w:name="__RefHeading___Toc4213910_2142443653"/>
      <w:bookmarkStart w:id="227" w:name="_Toc81"/>
      <w:bookmarkEnd w:id="226"/>
      <w:r>
        <w:rPr>
          <w:rtl w:val="true"/>
        </w:rPr>
        <w:t>اشارة</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فِي سَبِيلِ اللَّهِ لَا تُكَلَّفُ إِلَّا نَفْسَكَ وَحَرِّضِ الْمُؤْمِنِينَ عَسَى اللَّهُ أَن يَكُفَّ بَأْسَ الَّذِينَ كَفَرُواْ وَاللَّهُ أَشَدُّ بَأْسًا وَأَشَدُّ تَنكِيلًا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شَفَٰعَةً حَسَنَةً يَكُن لَّهُۥ نَصِيبٌ مِّنْهَا وَمَن يَشْفَعْ شَفَٰعَةً سَيِّئَةً يَكُن لَّهُۥ كِفْلٌ مِّنْهَا وَكَانَ اللَّهُ عَلَىٰ كُلِّ شَيْءٖ مُّقِيتًا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إِنَّ اللَّهَ كَانَ عَلَىٰ كُلِّ شَيْءٍ حَسِيبًا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لَيَجْمَعَنَّكُمْ إِلَىٰ يَوْمِ الْقِيَٰمَةِ لَا رَيْبَ فِيهِ وَمَنْ أَصْدَقُ مِنَ اللَّهِ حَدِيثًا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ذكر الطوائف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والمنافقين وضعاف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الخطاب إلى الرسول والمؤمنين، فقال اللّه تعالى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تهتم يا رسول اللّه بعدم طاعة المنافقين وضعاف الإيمان وتثبيطهم عن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كلمة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لست مسؤولاً عن الآخرين إلا بمقدار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التحريض هو الحثّ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القتال فهم لإيمانهم يطيعونك، واللّه يكفي بهم شر الكفار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وسطوة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فينصركم عليهم وبكم يكسر شوكتهم،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من بأس الكفار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أَشَدُّ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لهم، فهو الأقوى والأشد عقوبة فلا يُخشى </w:t>
      </w:r>
    </w:p>
    <w:p>
      <w:pPr>
        <w:pStyle w:val="BookText"/>
        <w:rPr/>
      </w:pPr>
      <w:r>
        <w:rPr>
          <w:rFonts w:ascii="IRNazanin" w:hAnsi="IRNazanin" w:eastAsia="IRNazanin"/>
          <w:color w:val="111111"/>
          <w:sz w:val="28"/>
          <w:sz w:val="28"/>
          <w:szCs w:val="28"/>
          <w:rtl w:val="true"/>
          <w:lang w:bidi="fa-IR"/>
        </w:rPr>
        <w:t>معه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وإن لم يكن مكلّفاً بفعل الآخرين لكنه بتبليغه ينال الأجرحينما يعمل المؤمنون، وهكذا كل من كان واسطة خير،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يساهم في فعل الآخر بالتحريض والتسبيب والإعانة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المشفوع لأجله حسناً شرعاً، وكان التسبيب بالطريقة المشروعة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لَّهُۥ نَصِيبٌ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ثوابها،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يَشْفَعْ شَفَٰعَةً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توسط أو حرّض على قبيح شرعاً أو بالطريقة غير المشروعة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لَّهُۥ كِفْلٌ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حصة من وزرها ووبالها،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قادر على 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عَلَىٰ كُلِّ شَيْءٖ مُّقِيتًا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يجازي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القوت فكأنه يعطي زاد كلٍ من عامل الحسنة أو السيئة بما يناسبه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مأمورون بالجهاد،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 بِتَحِيَّةٖ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تحية الصلح بأن جنح الكفار إلى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أرجعوا الجواب بمثلها، والمعنى اقبلوا جنوحهم إلى السِّلم أو أضيفوا الإحسان إليهم زيادة على القبول، والآية عامة وموردها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عَلَىٰ كُلِّ شَيْءٍ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أعمالكم بحفظها ليجازيكم عليها، فردّ التحية بمثلها أو بأحسن منها محسوبة ومسجلة وستجازون عليها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الحساب والثواب على اللّه تعالى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أحد قادر على المجازاة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إِلَىٰ يَوْمِ الْقِيَٰمَةِ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لأنّ اللّه وعد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للنفي، أي لا أحد أصدق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 في إطاعة اللّه ورسوله، وبعد ذكر الذين أوتوا نصيباً من الكتاب في كفرهم، والمنافقين في عصيانهم، وضعاف الإيمان فيتذبذبهم، يأتي ذكر المؤمنين في طاعتهم، وأنهم يستجيبون للّه ولرسوله ويطيعونهما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وتبدأ الآيات بأمر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بالجهاد لزيادة حث المؤمنين عليه، كما يأمره اللّه تعالى على تحريض المؤمنين تسهيلاً عليهم في الطاعة، مع بيان قوة اللّه تعالى وثواب المجاهدين، ثم بيان وظيفتهم تجاه المنافقين وتجاه الكفار، سواء المحاربون منهم أم المعتزلون أم المتربصون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فِي سَبِيلِ اللَّهِ لَا تُكَلَّفُ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لوظيفة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الجهاد وأنه مكلّف بعمل نفسه وليس مسؤولاً عن عمل الآخرين، وإنما وظيفته تجاههم التبليغ ليحيى من حيّ عن بينة ويهلك من هلك عن بينة، وتبليغه ليس مجرد إعلام الناس بتكليفهم، فليس الرسول كساعي بريد فقط، وإنما تبليغه يتضمن استعمال الأساليب المختلفة لإقناع الناس، بدءاً من تصرفاته شخصاً، كحسن أخلاقه وسعة صدره، وإلى استعمال أساليب البلاغة الإقناعية، وإلى استثمار الحالات النفسية للمخاطبين كإثارة حميّتهم، وإلى إعانتهم مالياً وتقديم الهدايا لهم تأليفاً لقلوبهم، وإلى التحبّب إليهم بإستشارتهم في الأمور الإدارية ونحو ذلك، ومنه التحريض</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الشيء بكثرة التزيين وتسهيل </w:t>
      </w:r>
    </w:p>
    <w:p>
      <w:pPr>
        <w:pStyle w:val="BookText"/>
        <w:rPr/>
      </w:pPr>
      <w:r>
        <w:rPr>
          <w:rFonts w:ascii="Amiri" w:hAnsi="Amiri" w:eastAsia="Amiri" w:cs="Amiri"/>
          <w:color w:val="111111"/>
          <w:sz w:val="28"/>
          <w:sz w:val="28"/>
          <w:szCs w:val="28"/>
          <w:rtl w:val="true"/>
          <w:lang w:bidi="ar-SA"/>
        </w:rPr>
        <w:t>الخطب فيه، كأنه في الأصل إزالة الحَرَض، نحو مرّضته وقذّيته أي أزلت عنه المرض والقذى</w:t>
      </w:r>
      <w:r>
        <w:rPr>
          <w:rStyle w:val="FootnoteAnchor"/>
          <w:rtl w:val="true"/>
        </w:rPr>
        <w:footnoteReference w:id="329"/>
      </w:r>
      <w:r>
        <w:rPr>
          <w:rFonts w:ascii="Amiri" w:hAnsi="Amiri" w:eastAsia="Amiri" w:cs="Amiri"/>
          <w:color w:val="111111"/>
          <w:sz w:val="28"/>
          <w:sz w:val="28"/>
          <w:szCs w:val="28"/>
          <w:rtl w:val="true"/>
          <w:lang w:bidi="ar-SA"/>
        </w:rPr>
        <w:t>، والحَرَض هو ما لا يعتد به ولا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من الكُلفة وأصلها المشقة، وإنما سميت الأحكام تكاليف لمشقتها على الكثير من الناس، والمعنى أنك مكلّف بنفسك، فما دام الجهاد واجباً فعليك أن تخرج إليه سواء عمل باقي الناس بتكليفهم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الآية في غزوة بدر الصغرى، حيث تواعد أبو سفيان مع المسلمين بعد غزوة أحد في أن يتقابلوا في العام القادم في بدر، حيث كان موسماً للتجارة في ذي القعدة، فخرج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يتبعه سوى سبعين رجلاً من المسلمين، وقد مرّ تفصيلها في سورة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 اللّه يصنع ذلك، ولعلّ بمعناها، وهو إنشاء الترجي، وقد يختلف الداعي إلى استعمالها، فغالب الناس داعيهم الجهل بالعاقبة مع محبتها، وأما في عالم الغيب والشهادة فالداعي بيان محبوبية ذلك مع إبقائه على الإبهام على السامعين، وإن كان لا يخلو عن إشعار بالوعد إذا صدر من الكريم القادر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 بَأْسَ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 شدتهم ويكسر سورتهم، إما بقتالكم معهم وإما بجبنهم عن لقياكم، وهذا ما حصل في غزوة بدر الصغرى، إذ إنه بعد غزوة أحد انكسرت شوكة المسلمين، وتجرأ عليهم الكفار وتجبجب ضعاف الإيمان، لكن بعد عام حينما خرجوا إلى بدر </w:t>
      </w:r>
    </w:p>
    <w:p>
      <w:pPr>
        <w:pStyle w:val="BookText"/>
        <w:rPr/>
      </w:pPr>
      <w:r>
        <w:rPr>
          <w:rFonts w:ascii="Amiri" w:hAnsi="Amiri" w:eastAsia="Amiri" w:cs="Amiri"/>
          <w:color w:val="111111"/>
          <w:sz w:val="28"/>
          <w:sz w:val="28"/>
          <w:szCs w:val="28"/>
          <w:rtl w:val="true"/>
          <w:lang w:bidi="ar-SA"/>
        </w:rPr>
        <w:t>الصغرى وقد أخلف المشركون الموعد انعكس الأمر، وبذلك قويت شوكة المسلمين وضعفت شوكة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أَشَدُّ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قوةً، والمؤمنون يركنون إلى قوته، إذ هوناصرهم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وَأَشَدُّ 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تعذيباً، وهذا تهديد لمن لم يتبع الرسول ولم يستجب لتحريضه،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يمتنع به من الفساد خوفاً من مثله من العذاب</w:t>
      </w:r>
      <w:r>
        <w:rPr>
          <w:rStyle w:val="FootnoteAnchor"/>
          <w:rtl w:val="true"/>
        </w:rPr>
        <w:footnoteReference w:id="330"/>
      </w:r>
      <w:r>
        <w:rPr>
          <w:rFonts w:ascii="Amiri" w:hAnsi="Amiri" w:eastAsia="Amiri" w:cs="Amiri"/>
          <w:color w:val="111111"/>
          <w:sz w:val="28"/>
          <w:sz w:val="28"/>
          <w:szCs w:val="28"/>
          <w:rtl w:val="true"/>
          <w:lang w:bidi="ar-SA"/>
        </w:rPr>
        <w:t>، أي عقوبة تمنع العاصي من تكرار عصيانه، كما أنها تجعله عبرة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يَشْفَعْ شَفَٰعَةً حَسَنَةً يَكُن لَّهُۥ نَصِيبٌ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لبيان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مسؤولاً عن أعمالهم، لكنه له نصيب من ثواب إطاعتهم؛ لأنه كان سبباً لها، وهكذا كل واسطة وسبب لعمل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للمؤمنين من التوسط في إعفاء بعض الناس عن الجهاد أو تثبيطهم عنه، فإنّ ذلك يكون سبباً للمشاركة معه في الوزر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ضم شيء إلى آخر، من الشِفع الذي يقابل الوَتر، وإنما يقال للشفيع شفيع؛ لأنه ينضم إلى العامل فبهما يتم إنجاز العمل، وهي إمّا حسنة إذا كان العمل حسناً وكانت بالطريقة المشروعة، كمن يتوسط في عفو أولياء المقتول عن القاتل، حيث إنّ العفو حسن وهو أقرب للتقوى، </w:t>
      </w:r>
      <w:bookmarkStart w:id="228" w:name="pg15255_179165"/>
    </w:p>
    <w:p>
      <w:pPr>
        <w:pStyle w:val="BookText"/>
        <w:rPr/>
      </w:pPr>
      <w:bookmarkEnd w:id="228"/>
      <w:r>
        <w:rPr>
          <w:rFonts w:ascii="Amiri" w:hAnsi="Amiri" w:eastAsia="Amiri" w:cs="Amiri"/>
          <w:color w:val="111111"/>
          <w:sz w:val="28"/>
          <w:sz w:val="28"/>
          <w:szCs w:val="28"/>
          <w:rtl w:val="true"/>
          <w:lang w:bidi="ar-SA"/>
        </w:rPr>
        <w:t>والتوسط بكلام حسن أيضاً مشروع، وإمّا سيئة إذا لم يكن العمل حسناً أو كانت بطريقة غير مشروعة، كما لو توسط في قتل بريء، أو هدّد أولياء المقتول ليضطروا إلى العفو مثلاً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4213912_2142443653"/>
      <w:bookmarkStart w:id="230" w:name="_Toc82"/>
      <w:bookmarkEnd w:id="229"/>
      <w:r>
        <w:rPr>
          <w:rtl w:val="true"/>
        </w:rPr>
        <w:t>مشاركة السبب في الثواب أو العقاب</w:t>
      </w:r>
      <w:bookmarkEnd w:id="230"/>
    </w:p>
    <w:p>
      <w:pPr>
        <w:pStyle w:val="BookText"/>
        <w:rPr/>
      </w:pPr>
      <w:r>
        <w:rPr>
          <w:rFonts w:ascii="Amiri" w:hAnsi="Amiri" w:eastAsia="Amiri" w:cs="Amiri"/>
          <w:color w:val="111111"/>
          <w:sz w:val="28"/>
          <w:sz w:val="28"/>
          <w:szCs w:val="28"/>
          <w:rtl w:val="true"/>
          <w:lang w:bidi="ar-SA"/>
        </w:rPr>
        <w:t>ومشاركة الواسطة والسبب في ثواب أو عقاب العمل أيضاً واضح، وذلك لأنه قد شارك فيه، والمشاركة في الأمر الحسن مأمور بها،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وامتثال المأمور به فيه ثواب، كما أنّ المشاركة في الأمر القبيح منهي عنها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وعصيان النهي فيه عقاب،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وأجر من عمل بها إلى يوم القيامة، ومن سنّ سنة سيئة فعليه وزرها ووزر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الشفاعة الحسنة في مورد الآية تدعو إلى طاعة اللّه بالجهاد، فهي حسنة ومآلها إلى ثواب الشافع والمشفوع له، والشفاعة السيئة تدعو إلى عصيانه ومخالفته بترك الجهاد، ومآلها إلى وزر الشافع والمشفوع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الشفاعة قد تكون في الدنيا وقد تكون في الآخرة، وشفاعة الآخرة إما لرفع الدرجات أو لحطّ السيئات، ولا تكون إلاّ لمن ارتضى اللّه تعالى عنه، فأراد أن يغفر له فجعل الشفاعة وسيلة لذلك، وقد مرّ بعض الكلام حول الشفاعة في سورة البقرة فراجع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عَلَىٰ كُلِّ شَيْءٖ مُّقِيتًا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لسبب النصيب أو الكفل </w:t>
      </w:r>
    </w:p>
    <w:p>
      <w:pPr>
        <w:pStyle w:val="BookText"/>
        <w:rPr/>
      </w:pPr>
      <w:r>
        <w:rPr>
          <w:rFonts w:ascii="Amiri" w:hAnsi="Amiri" w:eastAsia="Amiri" w:cs="Amiri"/>
          <w:color w:val="111111"/>
          <w:sz w:val="28"/>
          <w:sz w:val="28"/>
          <w:szCs w:val="28"/>
          <w:rtl w:val="true"/>
          <w:lang w:bidi="ar-SA"/>
        </w:rPr>
        <w:t xml:space="preserve">للشافع ببيان أنّ رزق الجميع على اللّه تعالى وأنه القادر على ما يشاء، فلذا وعد بالنصيب وأوعد بالكفل، ومن ذلك يتضح سبب 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المقتدر أو الحافظ أو المهيمن، فإنّ المقيت بمعنى الذي يُعطي القوت،فالمعنى أنه يجزي على كل عمل ويعطي قوت صاحب العمل بما يناسب عمله، وهذا يلازم الهيمنة والقدرة والحفظ والوفاء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الآية عام يشمل كل أنواع التحية حتى السلام وتسميت العطاس، وسواء كانت بفعل أم قول، من مسلم أو كافر، والمقصود هنا هو ما يخص الجهاد، حيث أمر اللّه تعالى الرسول والمؤمنين إلى القتال في سبيل اللّه تعالى، ثم يبين لهم أنّ الكفار إذا جنحوا للسلم فلا بد من قبول جنوحهم بأحسن من صنعهم، أو لا أقل من كونه مثيلاً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بشرط أن يكون عملهم تحية لا خداعاً، فإن أرادوا الخداع أو معارضة أحكام اللّه فلا دعوة للسلم معهم ولا قبول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الدعاء بالحياة ثم صارت اسماً لكل دعاء وثناء، والمراد هنا السِلم بل مطلق البر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قبولها بتحية مثلها مع زيادة، كالإحسان إلى أولئك، وبذلك يتم تزيين الإيمان في قلوبهم عسى اللّه أن يهديهم، فقد كانت معاهدات المسلمين مع الكفار والتزام المسلمين بها من أسباب دخول الناس في الإسلام؛ لأنها كانت تزيل حالة الحرب وتسبب لقاء الطرفين من </w:t>
      </w:r>
    </w:p>
    <w:p>
      <w:pPr>
        <w:pStyle w:val="BookText"/>
        <w:rPr/>
      </w:pPr>
      <w:r>
        <w:rPr>
          <w:rFonts w:ascii="Amiri" w:hAnsi="Amiri" w:eastAsia="Amiri" w:cs="Amiri"/>
          <w:color w:val="111111"/>
          <w:sz w:val="28"/>
          <w:sz w:val="28"/>
          <w:szCs w:val="28"/>
          <w:rtl w:val="true"/>
          <w:lang w:bidi="ar-SA"/>
        </w:rPr>
        <w:t>غير خوف، فكان الكفار يرون حسن الإسلام وأخلاق المسلمين فينجذبون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أرجعوا الجواب بمثله، إن كانت بعضالمحاذير في الأحسن، أو لم تقدروا عليه، أو لأي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عَلَىٰ كُلِّ شَيْءٍ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يحسب الأعمال، والمقصود بيان أنّ أعمالكم محفوظة عنده، فهو الرقيب عليكم فيجازيكم عليها، فلا تسول لكم أنفسكم الغدر ونقض العهد بزعم أنّ هؤلاء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كالتعليل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جامع الناس إلى يوم القيامة، وهو القادر على الجزاء دون سواه، ولا إله غيره يتمكن من معارضته أو يلتجئ العصاة إليه، كما أنه وعد بالمحاسبة والثواب أو العقاب وهو الصادق فيما يقول، فهو المقيت والحسيب فعليكم أن تحذروه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لَيَجْمَعَنَّكُمْ 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جمعاً منتهياً إلى يوم القيامة، ولذا كانت التعدية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الجمع يبدأ من موت الناس، فكل إنسان يموت يجمعه اللّه إلى سائر الأموات، حتى إذا اكتملوا كلهم في البرزخ حشرهم للحساب، 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 فإنما ينتظر بأولكم آخركم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الْعَٰلَمِينَ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مجال للريب فيه؛ لأنه حقيقة 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تقريري أو إنكاري، أي لا أحد أصدق من اللّه، فكلامه مطابق للواقع ولعلمه، وهو القادر على تنفيذ ما وعد،ولا يعمل القبيح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الكاذب في قوله إنما يكذب لجهل أو خبث أو عجز، وقد تعالى اللّه عن ذلك وعن كل نقصٍ</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الخبر والإنشاء، ويشمل الوعد والوعيد أيضاً</w:t>
      </w:r>
      <w:r>
        <w:rPr>
          <w:rFonts w:eastAsia="Amiri" w:cs="Amiri" w:ascii="Amiri" w:hAnsi="Amiri"/>
          <w:color w:val="111111"/>
          <w:sz w:val="28"/>
          <w:szCs w:val="28"/>
          <w:rtl w:val="true"/>
          <w:lang w:bidi="ar-SA"/>
        </w:rPr>
        <w:t xml:space="preserve">. </w:t>
      </w:r>
      <w:bookmarkStart w:id="231" w:name="pg15255_179169"/>
    </w:p>
    <w:p>
      <w:pPr>
        <w:pStyle w:val="Heading2"/>
        <w:numPr>
          <w:ilvl w:val="1"/>
          <w:numId w:val="1"/>
        </w:numPr>
        <w:rPr/>
      </w:pPr>
      <w:bookmarkStart w:id="232" w:name="__RefHeading___Toc4213914_2142443653"/>
      <w:bookmarkStart w:id="233" w:name="_Toc83"/>
      <w:bookmarkEnd w:id="231"/>
      <w:bookmarkEnd w:id="232"/>
      <w:r>
        <w:rPr>
          <w:rtl w:val="true"/>
        </w:rPr>
        <w:t xml:space="preserve">الآيات </w:t>
      </w:r>
      <w:r>
        <w:rPr/>
        <w:t>88</w:t>
      </w:r>
      <w:r>
        <w:rPr>
          <w:rtl w:val="true"/>
        </w:rPr>
        <w:t>-</w:t>
      </w:r>
      <w:r>
        <w:rPr/>
        <w:t>91</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لَكُمْ فِي الْمُنَٰفِقِينَ فِئَتَيْنِ وَاللَّهُ أَرْكَسَهُم بِمَا كَسَبُواْ أَتُرِيدُونَ أَن تَهْدُواْ مَنْ أَضَلَّ اللَّهُ وَمَن يُضْلِلِ اللَّهُ فَلَن تَجِدَ لَهُۥ سَبِيلًا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إِلَىٰ قَوْمِ بَيْنَكُمْ وَبَيْنَهُم مِّيثَٰقٌ أَوْ جَاءُوكُمْ حَصِرَتْ صُدُورُهُمْ أَن يُقَٰتِلُوكُمْ أَوْ يُقَٰتِلُواْ قَوْمَهُمْ وَلَوْ شَاءَ اللَّهُ لَسَلَّطَهُمْ عَلَيْكُمْ فَلَقَٰتَلُوكُمْ فَإِنِ اعْتَزَلُوكُمْ فَلَمْ يُقَٰتِلُوكُمْ وَأَلْقَوْاْ إِلَيْكُمُ السَّلَمَ فَمَا جَعَلَ اللَّهُ لَكُمْ عَلَيْهِمْ سَبِيلًا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سَتَجِدُونَ ءَاخَرِينَ يُرِيدُونَ أَن يَأْمَنُوكُمْ وَيَأْمَنُواْ قَوْمَهُمْ كُلَّ مَا رُدُّواْ إِلَى الْفِتْنَةِ أُرْكِسُواْ فِيهَا فَإِن لَّمْ يَعْتَزِلُوكُمْ وَيُلْقُواْ إِلَيْكُمُ السَّلَمَ وَيَكُفُّواْ أَيْدِيَهُمْ فَخُذُوهُمْ وَاقْتُلُوهُمْ حَيْثُ ثَقِفْتُمُوهُمْ وَأُوْلَٰئِكُمْ جَعَلْنَا لَكُمْ عَلَيْهِمْ سُلْطَٰنًا مُّبِينًا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حكم قتال الكفار وعدم الشفاعة فيه، يبيّن حكم قتال المنافقين فيقول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والاستفهام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الْمُنَٰفِقِينَ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تريد قتالهم لإبطانهم الكفر، وأخرى لا تريد قتالهم لإظهارهم الإسلام، مع أنه على الجميع إطاعة اللّه فيما يأمر تجاههم،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والحال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ردّهم إلى حكم المشركين في 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سوء صنيعهم، كارتداد بعضهم، ولحوق البعض الآخر بالمشركين المحاربين، وتربص البعض بكم ليقاتلوكم، ثم يتوجه الخطابللفئة التي تُعذرهم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أَتُرِيدُونَ أَن تَهْدُواْ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تحكموا بهداية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بضلاله،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لَهُۥ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 بهدايته وإنقاذه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تنازعون فيهم مع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فزادوا على كفرهم تمني كفركم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الكفر، فهؤلاء لا ينبغي الاختلاف في شأنهم لظهور ضلالهم،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تَتَّخِذُواْ مِنْهُمْ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أخلاّء وأصدقاء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يُهَاجِرُواْ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فيصيرون مثلكم، وأما المنافق الذي يكون مع الكفار المحاربين فهو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الهجرة وبقوا مع الكفار الحربيين فحكمهم كحكم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الكافر الحربي ومن يلتحق به من المنافقين مهدورو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تَتَّخِذُواْ مِنْهُمْ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خليلاً وصديقاً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تزعموا أنهم ينصرونكم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فهم كفار باطناً ومع الكفار ظاهراً فيشملهم حكمهم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طائفتين من المنافقين فلا يجوز قتالهم،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يلتحقون بالكفار المعاهدين،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يعتزلون القتال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يتّصلون وينتهون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وَبَيْنَهُم مِّيثَٰقٌ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معاهدة، فإنّ انضمام المنافق إلى المعاهد يوجب الكفّ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يصلون وهم الطائفة الثانية وهم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يُقَٰتِلُوكُمْ أَوْ يُقَٰتِلُواْ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هم لكم ولا عليكم فيعتزلون جانباً، ثم يبيّن اللّه تعالى أنّ اعتزالهم بفضل منه، حيث ألقىرعبكم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تكوينية بتقوية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لَسَلَّطَهُمْ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أقدرهم على قتالكم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بضرركم، لكنه تعالى سلّم، فبشرطين لا يحق لكم قتال هؤلاء،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الاعتزال بعدم القتال عملاً، والشرط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بالسلم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اعْتَزَلُوكُمْ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عنكم ولم يتعرضوا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بقوا محايدين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وَأَلْقَوْاْ إِلَيْكُمُ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صالحوكم وسالموكم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لكم قتالهم،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عَلَيْهِمْ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يتحقق الشرطان فهؤلاء قد شرّع اللّه 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سَتَجِدُونَ 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الذين لم يهاجروا إلى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يَأْمَنُوكُمْ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فيظهرون عندكم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وَيَأْمَنُواْ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فيظهرون عندهم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رُدُّواْ إِلَى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كالشرك وقتال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انقلبوا وسقطوا في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يَعْتَزِلُوكُمْ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يعتزلوا عن محاربتكم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يُلْقُواْ إِلَيْكُمُ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والانقياد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يَكُفُّواْ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صاروا بصدد محاربة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أيّ مكان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ودليلاً واضحاً، بفضحهم وتشريع قتالهم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 في ذكر طوائف الناس، فبعد ذكر أهل الكتاب والمنافقين وضعاف الإيمان، وبعد تحريض المؤمنين على القتال وعدمالشفاعة السيئة، يأتي الكلام حول قتال المنافقين، المشروع منه وغير المشروع، فالمنافق الذي يعيش بين المسلمين ولا يقاتلهم لا تجوز مقاتلته، بل له ما للمسلمين وعليه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المنافقون الذين يتركون المسلمين فهؤلاء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يلتحق بالكفار الحربيين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ارتد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حكمه حكم الحربيين، فتجوز مقاتلته إلاّ إذا ترك الكفار ورجع 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التحق بالكفار المعاهدين، فهذا حكمه حكمهم، فما داموا على عهدهم فلا يجوز مقاتلته كما لم يجز مقاتلتهم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المنافقون الذي يتركون المسلمين ولم يلتحقوا بالكفار فهؤلاء لا بد من أمن المسلمين من شرّهم، وهم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اعتزلوا قتال المسلمين وصرّحوا بالانقياد لهم ومسالمتهم فلا تجوز مقاتلتهم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يتربصون بالمسلمين فلم يعتزلوا عن القتال ولم يصرحوا بالمسالمة فهؤلاء لا بد من قتالهم، كأصحاب الجمل وصفين </w:t>
      </w:r>
    </w:p>
    <w:p>
      <w:pPr>
        <w:pStyle w:val="BookText"/>
        <w:rPr/>
      </w:pPr>
      <w:r>
        <w:rPr>
          <w:rFonts w:ascii="IRNazanin" w:hAnsi="IRNazanin" w:eastAsia="IRNazanin"/>
          <w:color w:val="111111"/>
          <w:sz w:val="28"/>
          <w:sz w:val="28"/>
          <w:szCs w:val="28"/>
          <w:rtl w:val="true"/>
          <w:lang w:bidi="fa-IR"/>
        </w:rPr>
        <w:t>والنهروان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تكون الآيتان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المرتدين، فهم كانوا منافقين ثم ارتدوا فالتحقوا بالكفار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والآيتان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 بحمل الاستثناء على كونه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فِي الْمُنَٰفِقِينَ فِئَتَيْنِ وَاللَّهُ أَرْكَسَهُم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 للمؤمنين على إطاعة اللّه ورسوله في شأن القتال، وعدم الاختلاف في حكمه تعالى، فالتقريع والإنكار في الآية يراد به الفئة التي كانت تدافع عنهم وتشفع لهم، وتأييد للفئة التي كانت تذمهم ولا تعذرهم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التقريع لكلتا الفئتين، حيث كان اختلافهم من دون رجوع إلى اللّه ورسوله، فحتى الفئة التي لم تكن تعذرهم ما كان ذلك إلا عن رأي دون استقاء الحكم من الشرع، ولا يجوز في أحكام الشرع إبداء الرأي من دون استناد إلى الشرع حتى لو فرض إصابة الرأي للواقع، فإن ذلك تجرٍّ على اللّه ورسوله، وفي حديث تعداد القضاة من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قضى بالحق وهو لا يعلم</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الأول أظهر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أَرْكَسَهُم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الركس بمعنى قلب الشيء على رأسه وردّ أوله إلى آخره</w:t>
      </w:r>
      <w:r>
        <w:rPr>
          <w:rStyle w:val="FootnoteAnchor"/>
          <w:rtl w:val="true"/>
        </w:rPr>
        <w:footnoteReference w:id="338"/>
      </w:r>
      <w:r>
        <w:rPr>
          <w:rFonts w:ascii="Amiri" w:hAnsi="Amiri" w:eastAsia="Amiri" w:cs="Amiri"/>
          <w:color w:val="111111"/>
          <w:sz w:val="28"/>
          <w:sz w:val="28"/>
          <w:szCs w:val="28"/>
          <w:rtl w:val="true"/>
          <w:lang w:bidi="ar-SA"/>
        </w:rPr>
        <w:t>، والمقصود ردّهم إلى الكفر، وذلك بحكمه بكفرهم باطناً في آيات متعددة، وتصريحه على كفر المرتد منهم في آيات أخرى، فمع حكم اللّه لا بد لكم جميعاً من إطاعته لا الاختلاف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سببيّة، أي حكمه بكفرهم إنما هو بسبب سوء أعمالهم، بترك الجهاد والتحاقهم بالمشركين وبارتدادهم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أَتُرِيدُونَ أَن تَهْدُواْ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تريدون أن تعارضوا حكم اللّه تعالى باختلافكم هذا؟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اللّه بضلاله، فإنّ من معاني الهدايةوالإضلال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المعنى أنّ مقصود الفئة التي كانت تختلق الأعذار لأولئك المنافقين هو إيجاد طريق إلى هدايتهم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 ما دام اللّه قد خذلهم وتركهم وشأنهم حتى ضلوا فلا فائدة في سعيكم لهدايتهم، بل عليكم أن تمتثلوا أمر اللّه إن حكم بقتالهم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لبيان عدم قابليتهم للّهداية لذلك أضلهم اللّه تعالى، فهؤلاء قد نفذ حب الكفر في قلوبهم، حتى إنهم يحبّون إضلال المسلمين، أو المقصود كيف تريدون هدايتهم مع أنهم يودّون كفركم، أو كيف تختلفون في شأنهم مع وضوح كفرهم بحيث يظهرون محبتهم لكفركم كي تكونوا معهم سواء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المراد بهؤلاء المنافقون الذين ارتدوا منهم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فَتَكُونُونَ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لحبهم كفركم، فإنّ المبطل لا يتمكن من رؤية المحق حتى وإن علم أنّ الحق مع المحق، بل يريد دخوله فيما </w:t>
      </w:r>
    </w:p>
    <w:p>
      <w:pPr>
        <w:pStyle w:val="BookText"/>
        <w:rPr/>
      </w:pPr>
      <w:r>
        <w:rPr>
          <w:rFonts w:ascii="Amiri" w:hAnsi="Amiri" w:eastAsia="Amiri" w:cs="Amiri"/>
          <w:color w:val="111111"/>
          <w:sz w:val="28"/>
          <w:sz w:val="28"/>
          <w:szCs w:val="28"/>
          <w:rtl w:val="true"/>
          <w:lang w:bidi="ar-SA"/>
        </w:rPr>
        <w:t>دخل فيه من الباطل إما حسداً، أو لئلا يعيّر على باطله لمّا يقاس بالمحق، أو لتخفيف الشعور بالذنب في نفسه لمّا يرى الآخرين يشاركونه،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تَتَّخِذُواْ مِنْهُمْ أَوْلِيَاءَ حَتَّىٰ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النهي عن الاختلاف في شأنهم، وبيان أنّ اللّه تعالى قد حكم بضلالهم، وبعد أن علمتم بأنهم يريدون شرّكم بإضلالكم فلا معنىلاتخاذهم أصدقاء، إذ لا وجه في صداقة من يريد الإضرار بك، كما لا معنى في صداقة أعداء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يُهَاجِرُواْ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أنهم لو تركوا النفاق فهاجروا هجرة تكشف عن إيمانهم لكونها في سبيل اللّه، فحينذاك قد دخلوا في زمرة المؤمنين، فلهم ما لهم وعليهم ما عليهم، فلا بد من اتخاذهم أولياء؛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وَالْمُؤْمِنَٰتُ بَعْضُهُمْ أَوْلِيَاءُ بَعْضٖ</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نعلم بأن هجرتهم في سبيل اللّه، فلعلها لمال أو مصلحة دنيوية؟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القرائن كثيراً ما تكشف المنويات،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أضمر أحد شيئاً إلاّ ظهر في فلتات لسانه وصفحات وجهه</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أنه لو لم نعلم بالباطن فعمل المسلم يحمل على الصحة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أعرضوا عن الهجرة، أو أعرضوا عن الإيمان بعد </w:t>
      </w:r>
    </w:p>
    <w:p>
      <w:pPr>
        <w:pStyle w:val="BookText"/>
        <w:rPr/>
      </w:pPr>
      <w:r>
        <w:rPr>
          <w:rFonts w:ascii="IRNazanin" w:hAnsi="IRNazanin" w:eastAsia="IRNazanin"/>
          <w:color w:val="111111"/>
          <w:sz w:val="28"/>
          <w:sz w:val="28"/>
          <w:szCs w:val="28"/>
          <w:rtl w:val="true"/>
          <w:lang w:bidi="fa-IR"/>
        </w:rPr>
        <w:t>ارتدادهم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لأنّ هؤلاء حكمهم حكم الكافر الحربي، حيث إنهم التحقوا بالكفار المحاربين، فلحقهم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تَتَّخِذُواْ مِنْهُمْ وَلِيًّا وَلَا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تزعموا أنّ هؤلاء سينفعونكم فلا تولّوهم عليكم ولا تستنصروا بهم، إذ لو كانوا يريدوننصركم لبقوا معكم ولم يرجعوا إلى الكفار 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تكرار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تَتَّخِذُواْ مِنْهُمْ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تَتَّخِذُواْ مِنْهُمْ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 بمعنى الأخلاء والأصدقاء، والثاني بمعنى المتولي للأمور المسيطر على زمامها، ويحتمل كونهما بمعنى واحد كرّره تأكيداً أو توطئة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أنها نزلت في قوم قدموا المدينة من مكة فأظهروا للمسلمين الإسلام، ثم رجعوا إلى مكة؛ لأنهم استوخموا المدينة فأظهروا الشرك، ثم سافروا ببضائع المشركين إلى اليمامة، فأراد المسلمون أن يغزوهم فاختلفوا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فإنهم مؤمنون،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مشركون، فأنزل اللّه فيهم الآية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يَصِلُونَ إِلَىٰ قَوْمِ بَيْنَكُمْ وَبَيْنَهُم مِّيثَٰقٌ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استثناء من جواز قتال المنافقين الملتحقين بالكفار، وذكرت الآية استثناءين،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الذين يلتحقون بالكفار المعاهدين، فيلزمهم </w:t>
      </w:r>
    </w:p>
    <w:p>
      <w:pPr>
        <w:pStyle w:val="BookText"/>
        <w:rPr/>
      </w:pPr>
      <w:r>
        <w:rPr>
          <w:rFonts w:ascii="Amiri" w:hAnsi="Amiri" w:eastAsia="Amiri" w:cs="Amiri"/>
          <w:color w:val="111111"/>
          <w:sz w:val="28"/>
          <w:sz w:val="28"/>
          <w:szCs w:val="28"/>
          <w:rtl w:val="true"/>
          <w:lang w:bidi="ar-SA"/>
        </w:rPr>
        <w:t>حكمهم، ومن هذا يتبيّن أنّ حكم المنافق بالذات ليس هو القتال، بل جواز قتاله تابع لمحاربته للإسلام، فالذي التحق بالمحاربين صار محارباً، والذي التحق بالمعاهدين لم يصبح محارباً؛ لأنه لا يتمكن من مخالفة المعاهدة فلا يكون حينئذٍ خطراً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الوصل، والمعنى يتصلون بهم وينتهون إليهم،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المعاهدة، فلا يجوز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جَاءُوكُمْ حَصِرَتْ صُدُورُهُمْ أَن يُقَٰتِلُوكُمْ أَوْ يُقَٰتِلُواْ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الاستثناء الثاني، وهم مجموعة من الناس كانوا يريدون الحياد بين المسلمين والكفار، وذلك لضعفهم عن المسلمين ولرابطتهم النسبية مع المشركين، فجاؤوا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الموادعة وكانوا صادقين في طلبهم، فأجاز اللّه تعالى ترك قتالهم وقبول موادعتهم من غير معاهدة، وذلك لكثرة الأعداء حينذاك، فكلّما قلّ من يقاتل المؤمنين كان ذلك لصالحهم، ولا يخفى أنّ هؤلاء لم يكونوا منافقين بل كانوا كفاراً علناً، فاستثناؤهم إمّا منقطع كما مرّ، أو أنّ المراد من ظاهر الآية المنافقون حسب سياقها، وتأويلها بهؤلاء الكفار،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بني مُدلج؛ لأنهم جاءوا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حصرت صدورنا أن نشهد أنك رسول اللّه، فلسنا معك ولا مع قومنا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وادعهم إلى أن يفرغ من العرب ثم يدعوهم، فإن أجابوا وإلاّ قاتلهم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ضاقت، فإنّ من يصيبه الهمّ والانفعال النفسي يحتاج إلى هواء أكثر فتنتفخ رئتاه لاستيعاب أكبر كمية من الهواء، وذلك يسبب الضغط على القلب، فيشعر الإنسان بضيق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مِنّة اللّه على المؤمنين، حيث إنّ الأمور كلّها بيده، فلو شاء مشيئة تكوينية بالتصرف في قلوب هؤلاء الكفار بتقويتها على المؤمنين لكانوا ينضمون إلى صفوف الكفار المحاربين، لكن اللّهتعالى قذف في قلوبهم رعب المسلمين فطلبوا الهدنة منهم،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لَسَلَّطَهُمْ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قتالكم أو بمعنى غلبتهم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نجمع بين قوله هذا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لِلْكَٰفِرِينَ عَلَى الْمُؤْمِنِينَ سَبِيلًا</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في السلطة التكوينية، وتلك الآية في التشريعية، بمعنى أنّ اللّه لم يشرّع حكماً فيه سلطة للكفار على المؤمنين، فلا يجوز نكاح المسلمة بالكافر، ولا ولاية للأب الكافر على أولاده المسلمين، ولا ولاية للكفار على حكم المسلمين وغير ذلك من أحكام تشريعية، وهذا لا ينافي سلطة تكوينية للكفار على بعض المسلمين، كأسر الكفار بعض المسلمين أو التغلّب على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هذه الآية تبيّن قدرة اللّه تعالى على جعل السلطة، فإنّ عدم جعل السبيل ليس بمعنى عدم قدرته سبحانه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شرط محذوف، أي ولو فعل اللّه ذلك </w:t>
      </w:r>
    </w:p>
    <w:p>
      <w:pPr>
        <w:pStyle w:val="BookText"/>
        <w:rPr/>
      </w:pPr>
      <w:r>
        <w:rPr>
          <w:rFonts w:ascii="Amiri" w:hAnsi="Amiri" w:eastAsia="Amiri" w:cs="Amiri"/>
          <w:color w:val="111111"/>
          <w:sz w:val="28"/>
          <w:sz w:val="28"/>
          <w:szCs w:val="28"/>
          <w:rtl w:val="true"/>
          <w:lang w:bidi="ar-SA"/>
        </w:rPr>
        <w:t>بأن سلطهم عليكم بإزالة الرعب، فحينذاك كانوا يقاتلونكم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للشرط الأول لعدم قتالهم، وهو الاعتزال ثم شرح الاعتزال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وَأَلْقَوْاْ إِلَيْكُمُ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للشرط الثاني لعدم قتالهم وهو تصريحهم بأنهم لا يريدون القتال، بل يريدون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حكماً تشريعياً في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سَتَجِدُونَ ءَاخَرِينَ يُرِيدُونَ أَن يَأْمَنُوكُمْ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تحذير للمسلمين بأن لا ينخدعوا بكل من تنحّى وأظهر السِلم، فإن البعض يريد أن يأمن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الوقت نفسه يتربص بالمسلمين، فيأتي إلى المسلمين فيظهر الإسلام ويذهب إلى المشركين ويظهر الشرك، فهذا لا تؤمن بوائقه، فهذا حكمه القتال، إلاّ لو تنحّى وألقى السلم وكف يده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المنافقين تجدون قوماً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الشرك وقتال المسلمين، أي كلما حانت لهم الفرصة للغدر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أُرْكِسُواْ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الانتكاس والانقلاب والسقوط كما مرّ، وفرق هؤلاء عن الطائفة السابقة هي أنّ تلك لم يظهر منها الغدر، أما هؤلاء فظهر منهم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يَعْتَزِلُوكُمْ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كذب نواياهم وخبث أفعالهم، والمعنى حيث إنّ هؤلاء نقضوا الموادعة التي وعدوا بها فلم يعتزلوا القتال </w:t>
      </w:r>
    </w:p>
    <w:p>
      <w:pPr>
        <w:pStyle w:val="BookText"/>
        <w:rPr/>
      </w:pPr>
      <w:r>
        <w:rPr>
          <w:rFonts w:ascii="Amiri" w:hAnsi="Amiri" w:eastAsia="Amiri" w:cs="Amiri"/>
          <w:color w:val="111111"/>
          <w:sz w:val="28"/>
          <w:sz w:val="28"/>
          <w:szCs w:val="28"/>
          <w:rtl w:val="true"/>
          <w:lang w:bidi="ar-SA"/>
        </w:rPr>
        <w:t>وجاهروا به لساناً وعملاً فلا بد من مقاتلتهم، وفي تلك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صدق نواياهم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عذراً وحجةً واضحة في قتالهم؛ وذلك لأنهم غدروا وأظهروا العداوة بارتكاسهم في الفتنة،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السلطة، وهي إما سلطة بالقهر والقوة وإما سلطة بالحجة، أي تغلب حجتكم حجتهم، أو لأنّ الحجة بالبرهان صارت سبباً للسلطة عليهم بأسرهم وقتلهم لذلك سميت سلطاناً</w:t>
      </w:r>
      <w:r>
        <w:rPr>
          <w:rFonts w:eastAsia="Amiri" w:cs="Amiri" w:ascii="Amiri" w:hAnsi="Amiri"/>
          <w:color w:val="111111"/>
          <w:sz w:val="28"/>
          <w:szCs w:val="28"/>
          <w:rtl w:val="true"/>
          <w:lang w:bidi="ar-SA"/>
        </w:rPr>
        <w:t xml:space="preserve">. </w:t>
      </w:r>
      <w:bookmarkStart w:id="234" w:name="pg15255_179181"/>
    </w:p>
    <w:p>
      <w:pPr>
        <w:pStyle w:val="Heading2"/>
        <w:numPr>
          <w:ilvl w:val="1"/>
          <w:numId w:val="1"/>
        </w:numPr>
        <w:rPr/>
      </w:pPr>
      <w:bookmarkStart w:id="235" w:name="__RefHeading___Toc4213916_2142443653"/>
      <w:bookmarkStart w:id="236" w:name="_Toc84"/>
      <w:bookmarkEnd w:id="234"/>
      <w:bookmarkEnd w:id="235"/>
      <w:r>
        <w:rPr>
          <w:rtl w:val="true"/>
        </w:rPr>
        <w:t xml:space="preserve">الآيات </w:t>
      </w:r>
      <w:r>
        <w:rPr/>
        <w:t>92</w:t>
      </w:r>
      <w:r>
        <w:rPr>
          <w:rtl w:val="true"/>
        </w:rPr>
        <w:t>-</w:t>
      </w:r>
      <w:r>
        <w:rPr/>
        <w:t>94</w:t>
      </w:r>
      <w:bookmarkEnd w:id="236"/>
    </w:p>
    <w:p>
      <w:pPr>
        <w:pStyle w:val="Heading3"/>
        <w:numPr>
          <w:ilvl w:val="2"/>
          <w:numId w:val="1"/>
        </w:numPr>
        <w:rPr/>
      </w:pPr>
      <w:bookmarkStart w:id="237" w:name="__RefHeading___Toc4213918_2142443653"/>
      <w:bookmarkStart w:id="238" w:name="_Toc85"/>
      <w:bookmarkEnd w:id="237"/>
      <w:r>
        <w:rPr>
          <w:rtl w:val="true"/>
        </w:rPr>
        <w:t>اشارة</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أَن يَقْتُلَ مُؤْمِنًا إِلَّا خَطًَٔا وَمَن قَتَلَ مُؤْمِنًا خَطًَٔا فَتَحْرِيرُ رَقَبَةٖ مُّؤْمِنَةٖ وَدِيَةٌ مُّسَلَّمَةٌ إِلَىٰ أَهْلِهِ إِلَّا أَن يَصَّدَّقُواْ فَإِن كَانَ مِن قَوْمٍ عَدُوّٖ لَّكُمْ وَهُوَ مُؤْمِنٌ فَتَحْرِيرُ رَقَبَةٖ مُّؤْمِنَةٖ وَإِن كَانَ مِن قَوْمِ بَيْنَكُمْ وَبَيْنَهُم مِّيثَٰقٌ فَدِيَةٌ مُّسَلَّمَةٌ إِلَىٰ أَهْلِهِ وَتَحْرِيرُ رَقَبَةٖ مُّؤْمِنَةٖ فَمَن لَّمْ يَجِدْ فَصِيَامُ شَهْرَيْنِ مُتَتَابِعَيْنِ تَوْبَةً مِّنَ اللَّهِ وَكَانَ اللَّهُ عَلِيمًا حَكِيمًا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فَجَزَاؤُهُۥ جَهَنَّمُ خَٰلِدًا فِيهَا وَغَضِبَ اللَّهُ عَلَيْهِ وَلَعَنَهُۥ وَأَعَدَّ لَهُۥ عَذَابًا عَظِيمًا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إِذَا ضَرَبْتُمْ فِي سَبِيلِ اللَّهِ فَتَبَيَّنُواْ وَلَا تَقُولُواْ لِمَنْ أَلْقَىٰ إِلَيْكُمُ السَّلَٰمَ لَسْتَ مُؤْمِنًا تَبْتَغُونَ عَرَضَ الْحَيَوٰةِ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حكم قتال الكفار والمنافقين تذكر الآيات حكم قتال المؤمنين، فتنهى عن قتلهم مطلقاً في قتال أو غيره، وتبيّن ما يستتبعه قتلهم حتى لو كان خطأً، فقال تعالى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ولا يستقيم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لِمُؤْمِنٍ أَن يَقْتُلَ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أية حالة ولأجل أية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باستثناء حالة الخطأ أو لعلة الخطأ، فالإنسان غير المعصوم معرّض للخطأ،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مُؤْمِنًا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p>
    <w:p>
      <w:pPr>
        <w:pStyle w:val="BookText"/>
        <w:rPr/>
      </w:pPr>
      <w:r>
        <w:rPr>
          <w:rFonts w:ascii="Amiri" w:hAnsi="Amiri" w:eastAsia="Amiri" w:cs="Amiri"/>
          <w:color w:val="111111"/>
          <w:sz w:val="28"/>
          <w:sz w:val="28"/>
          <w:szCs w:val="28"/>
          <w:rtl w:val="true"/>
          <w:lang w:bidi="ar-SA"/>
        </w:rPr>
        <w:t xml:space="preserve">القاتل مؤمناً أم لا، فهذا وإن لم يذنب؛ لأنه أخطأ لكن عليه جبر خطئه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بين القاتل وبين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بينه وبين أولياء المقتول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مقدار من المال عيّنهالشرع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أولياء المقتول على القاتل بالعفو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القتيل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 عَدُوّٖ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كفار محاربين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مُؤْمِنٌ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ولا دية لأهله لكفرهم، والدية في حكم الإرث، ولا يرث الكافر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كان أو غير 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وَبَيْنَهُم مِّيثَٰقٌ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كمعاهدة أو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مُّسَلَّمَةٌ إِلَىٰ أَهْلِهِ وَتَحْرِيرُ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للميثاق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المؤمنة في الصور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بدلاً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شَهْرَيْنِ مُتَتَابِعَيْنِ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بدلية الصوم عن التحرير إنما هو تخفيف من اللّه على المسلمين، أو بمعنى تشريع الدية والتحرير والصيام رجوع من اللّه عليكم بلطفه وكرمه،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تشريعاته، هذا كله في قتل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لقتله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فَجَزَاؤُهُۥ جَهَنَّمُ خَٰلِدًا فِيهَا وَغَضِبَ اللَّهُ عَلَيْهِ وَلَعَنَهُۥ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حق قصاص أولياء المقتول منه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اختلط الأمر عليكم فلم تعلموا المؤمن المحقون الدم من </w:t>
      </w:r>
    </w:p>
    <w:p>
      <w:pPr>
        <w:pStyle w:val="BookText"/>
        <w:rPr/>
      </w:pPr>
      <w:r>
        <w:rPr>
          <w:rFonts w:ascii="Amiri" w:hAnsi="Amiri" w:eastAsia="Amiri" w:cs="Amiri"/>
          <w:color w:val="111111"/>
          <w:sz w:val="28"/>
          <w:sz w:val="28"/>
          <w:szCs w:val="28"/>
          <w:rtl w:val="true"/>
          <w:lang w:bidi="ar-SA"/>
        </w:rPr>
        <w:t xml:space="preserve">الحربي المهدور الدم فعليكم التثبّت، وكل من أظهر الإسلام لا بد من القبول منه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إِذَا 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ميّزوا بين الحربي والمسلم ولا تتسرعوا 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الإسلام وحياكم بتحية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اتهاماً له بأن إسلامه لقلقة لسان خوفاً من القتل، فإنّ الذي يدعوكم إلى التسرّع في الحكم بالكفر هو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الحطام الذي لا ثبات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عليكم طلب ثواب اللّه بالالتزام بأحكامه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اللَّهِ 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مغنم، أي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تغنيكم عن عرض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كالذي ألقى إليكم السلام ولم تقبلوا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هداكم للإسلام، فقبل منكم إسلامكم مع عدم علم أحد إلاّ اللّه بحقيقة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علمتم أنّ الحكم هو قبول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تأكدوا في إسلام وكفر من تقاتلونه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تبتغوا عرض الحياة الدنيا بالتهاون في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الآيات هو حكم القتال المستلزم للقتل عادة، فبيّن اللّه تعالى حكم قتال الكفار والمنافقين أولاً، ثم عطف الكلام إلى حكم قتال المؤمنين ببيان الحكم العام في قتل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ثبت إيمانه أم من أظهر الإسلام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إذا لم يجُز قتله فلا يجوز قتاله الذي يؤدّي إلى القتل عادة، فبينت الآيات عدم جواز قتل المؤمن، ثم بينت جزاء القتل </w:t>
      </w:r>
      <w:bookmarkStart w:id="239" w:name="pg15255_179184"/>
    </w:p>
    <w:p>
      <w:pPr>
        <w:pStyle w:val="BookText"/>
        <w:rPr/>
      </w:pPr>
      <w:bookmarkEnd w:id="239"/>
      <w:r>
        <w:rPr>
          <w:rFonts w:ascii="Amiri" w:hAnsi="Amiri" w:eastAsia="Amiri" w:cs="Amiri"/>
          <w:color w:val="111111"/>
          <w:sz w:val="28"/>
          <w:sz w:val="28"/>
          <w:szCs w:val="28"/>
          <w:rtl w:val="true"/>
          <w:lang w:bidi="ar-SA"/>
        </w:rPr>
        <w:t>وكفارته، وحيث إنّ الإنسان غير المعصوم معرّض للخطأ فيمكن القتل بالخطأ لذلك بينت الآية حكمه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هو أن نفس الإنسان المؤمن محترمة، وفيها حقّ اللّه وحق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 اللّه تعالى فلم يُسقطه سبحانه لا في قتل العمد ولا في قتل الخطأ،من غير فرق بين كون ذوي المقتول مسلمين أو كفار، فلذا أوجب سبحانه تحرير رقبة مؤمنة في كل أنواع القتل</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4213920_2142443653"/>
      <w:bookmarkStart w:id="241" w:name="_Toc86"/>
      <w:bookmarkEnd w:id="240"/>
      <w:r>
        <w:rPr>
          <w:rtl w:val="true"/>
        </w:rPr>
        <w:t>الحقوق في القتل</w:t>
      </w:r>
      <w:bookmarkEnd w:id="241"/>
    </w:p>
    <w:p>
      <w:pPr>
        <w:pStyle w:val="BookText"/>
        <w:rPr/>
      </w:pPr>
      <w:r>
        <w:rPr>
          <w:rFonts w:ascii="Amiri" w:hAnsi="Amiri" w:eastAsia="Amiri" w:cs="Amiri"/>
          <w:color w:val="111111"/>
          <w:sz w:val="28"/>
          <w:sz w:val="28"/>
          <w:szCs w:val="28"/>
          <w:rtl w:val="true"/>
          <w:lang w:bidi="ar-SA"/>
        </w:rPr>
        <w:t>وأما حق الناس فهو حق المقتول وحق أولياء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فبعذاب قاتله في الآخرة انتقاماً له إن كان القتل عمداً، وبنقل ذنوبه إلى قاتله، ونقل أعمال القاتل الصالحة إليه، كما يظهر من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فبالدية في الخطأ، وبالقصاص في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الآيات لم تذكر العقوبة الدنيوية لقاتل العمد، وقد بينتها آيات أخرى في سورة البقرة وسورة المائدة،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حَيَوٰةٌ</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يتضح أنّ النفس محترمة جداً بحيث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وبسبب احترامها الشديد تترتب على إزهاقها </w:t>
      </w:r>
    </w:p>
    <w:p>
      <w:pPr>
        <w:pStyle w:val="BookText"/>
        <w:rPr/>
      </w:pPr>
      <w:r>
        <w:rPr>
          <w:rFonts w:ascii="Amiri" w:hAnsi="Amiri" w:eastAsia="Amiri" w:cs="Amiri"/>
          <w:color w:val="111111"/>
          <w:sz w:val="28"/>
          <w:sz w:val="28"/>
          <w:szCs w:val="28"/>
          <w:rtl w:val="true"/>
          <w:lang w:bidi="ar-SA"/>
        </w:rPr>
        <w:t>آثار كبيرة حتى على الخطأ منها بالدية وتحرير رقبة أو صيام شهرين متتابعين، كما أنّ تحديد الدية في الشرع يمنع استغلال ذوي المقتول، وأيضاً مراعاة للقاتل لفقره أحياناً ولذوي المقتول، حيث إنّ فقر القاتل قد يمنعهم عن الوصول إلى حقهم في الدية، وأيضاً لأجل التكافل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شرّع اللّه الدية في قتل الخطأ على العاقلة، وهم ذووالقاتل من جهة أبيه، وللدية أحكام كثيرة تُطلب من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المال الذي يُعطى بدلاً عن الجناية، وليست ثمناً للمقتول أو لدمه، فالنفس لا تقدّر بثمن مادي، ولذا كان إزهاقها من غير وجه حق يعادل إزهاق جميع الأنفس، وإنقاذها من الهلاك يعادل إحياء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 إِلَّا خَطًَٔا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خبرها عن اسمها، وهذا المفهوم له مصاديق متعددة تكوينة أو تشريعية، فمنها عدم الإمكان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لَكُمْ أَن تُنبِتُواْ شَجَرَهَا</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أي لا تقدرون على ذلك،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التشريع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أي لم يوجب اللّه ذلك عليهم،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 يَعْمُرُواْ مَسَٰجِدَ اللَّهِ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الحكمة فيه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 والحاصل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والداعي له مختلف ولكن اختلاف الداعي لا يغيّر من معناها، والمقصود في هذه الآية النهي، فهو إخبار يقصد به إنشاء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التحريم عام للجميع، ولكن حيث إنّ المخاطبين أو المنتفعين بهذا الحكم هم المؤمنون لذلك خصّهم بالذكر، أو لبيان أنّ المؤمن لا يقتل، ومن يقتل ظلماً فليس بمؤمن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المقتول بكونه مؤمناً مع أنه لا يجوز قتل الكافر غير الحربي؛ لأنّ قتل المؤمن مطلقاً غير جائز، أما قتل غير المؤمن فقد يجوز إذا كان محارباً أو قاتلاً ونحو ذلك، وقد لا يجوز إذا كان محقون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والمعنى لا يجوز القتل في غير حالة الخطأ،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متصل بناء على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لا يمكن أن يقتل المؤمن مؤمناً إلاّ في حالة الخطأ فإن ذلك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خَطًَٔا فَتَحْرِيرُ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القسم الأول من أقسام قتل الخطأ، وهو قتل المؤمن خطأً، مع كون أهله مسلمين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 اللّه بتحرير رقبة مؤمنة، وهذا ليس عقوبة للقاتل؛ لأنّ الخطأ مرفوع، وإنما لأجل حرمة الدماء كي يحتاط المؤمنون أشد احتياط، ولئلا يكون القتل أمراً اعتيادياً عند الناس، مضافاً إلى احتمال أن يكون للقتل آثار وضعية يمحوها اللّه بهذه الكفارة، فإنّ لبعض الأعمال آثاراً تكوينية تترتب حتى لو لم يكن الفاعل قاصداً أو مختاراً، فمن يشرب الخمر خطأً يسكر، </w:t>
      </w:r>
    </w:p>
    <w:p>
      <w:pPr>
        <w:pStyle w:val="BookText"/>
        <w:rPr/>
      </w:pPr>
      <w:r>
        <w:rPr>
          <w:rFonts w:ascii="Amiri" w:hAnsi="Amiri" w:eastAsia="Amiri" w:cs="Amiri"/>
          <w:color w:val="111111"/>
          <w:sz w:val="28"/>
          <w:sz w:val="28"/>
          <w:szCs w:val="28"/>
          <w:rtl w:val="true"/>
          <w:lang w:bidi="ar-SA"/>
        </w:rPr>
        <w:t>ومن يشرب السُمّ جهلاً يموت، حتى وإن لم يكونا مذنبين بسبب الخطأ والجهل، ولذلك اشترط إيمان الرقبة كإيمان المقتول،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بسبب أن التحرير كالإحياء؛ لأنّ الرق كالميت في عدم سلطته على نفسه، فما دام أزهق نفساً فعليه إحياء نفسه،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لحق الناس، أي حق ذوي المقتول فإنهم فقدوا عزيزاً وقد يكون معيلاً، فتكون الدية كتعويض ماديّ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تعجيلها وعدم المطل فيها، وعن كونها تامة غير منقوص منها شيئاً، فإنه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 لو أخذوها من المديون قهراً أو نقصهم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ورثته الذين هم أولياء دمه، وتقسّم بينهم كتقسيم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يتصدقوا، بأن يعفوا عن القاتل، فهذا حقهم ويجوز لهم أن يتنازلوا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فيه تصديق للّه تعالى وغلب استعماله في المال وخاصة للفقراء، وكأنّ في الآية تلميحاً إلى حُسن إبراء ذمة القاتل إذا كان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قَوْمٍ عَدُوّٖ لَّكُمْ 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القسم الثاني من أقسام قتل الخطأ، وهو قتل المؤمن خطأً مع كون أهله كفاراً حربيين، وهنا لا دية لأهله؛ لكونهم غير محترمي المال والنفس، نعم دلت السنة على وجوب دفع ديته إلى الإمام، فإنه وارث من لا وارث له، كما يبقى حق اللّه بتحرير الرقبة المؤمنة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كفار حربيين، فالمعاهد والذمي ليسوا بأعداء لدخولهم في العهد أو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وللتفريق بين هذا المقتول وبين المقتولفي القسم الثالث فإنّ ذاك له الدية سواء كان مؤمناً أم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مِن قَوْمِ بَيْنَكُمْ وَبَيْنَهُم مِّيثَٰقٌ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القسم الثالث من أقسام قتل الخطأ، وهو قتل من كان أهله في ميثاق مع المسلمين، ولا فرق بين كون المقتول مسلماً أم لا، ولذلك أطلقت الآية في هذا القسم مع تقييدها في القسمين الأولين بالمؤمن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كونهم أهل ذمة، أو كونهم معاهدين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ذويه الذين يرثون منه، فإن كان القتيل كافراً وجميع أهله كفاراً فالدية لهم، وإن كان بعض أهله مسلمين فالدية لهم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في القسم الأول قدّم التحرير على الدية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 وَدِيَةٌ مُّسَلَّمَةٌ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القسم قدّم الدية على التحرير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فَدِيَةٌ مُّسَلَّمَةٌ إِلَىٰ أَهْلِهِ وَتَحْرِيرُ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ذلك تفنن في العبارة وهو نوع بلاغة،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ذكر حقهم رعاية للميثاق الذي بينهم وبين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ذكر الدية والتحرير، ذكر حكم العجز عن التحرير، بأن لم يجد مالاً ليحرر به الرقبة أو لم يجد رقبة، فحينئذٍ عليه صيام شهرين متتابعين بدلاً عن التحرير، ولم يذكر حكم العجز عن الدية، ولعل سبب ذلك أنّ دية </w:t>
      </w:r>
    </w:p>
    <w:p>
      <w:pPr>
        <w:pStyle w:val="BookText"/>
        <w:rPr/>
      </w:pPr>
      <w:r>
        <w:rPr>
          <w:rFonts w:ascii="Amiri" w:hAnsi="Amiri" w:eastAsia="Amiri" w:cs="Amiri"/>
          <w:color w:val="111111"/>
          <w:sz w:val="28"/>
          <w:sz w:val="28"/>
          <w:szCs w:val="28"/>
          <w:rtl w:val="true"/>
          <w:lang w:bidi="ar-SA"/>
        </w:rPr>
        <w:t xml:space="preserve">الخطأ على العاقلة، الذين هم أقرباء القاتل من جهة أبيه، ومن النادر عجز جميعهم عن ذلك، وحتى لو عجزوا فإنّ هناك سهماً للغارمين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وعليه فالدية تدفع من بيت المال حينئذٍ،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يجد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السنة على أنه يكفي في التتابع صوم شهر وصوم يوم من الشهر الثاني؛ لأن الشهر الثاني اتصل بالشهر الأول، ويمكنه أن يفرّق بين ما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هذا تعليل لبدلية الصيام عن التحرير، والتوبة هنا يراد بها التخفيف، فإنّ أصل التوبة بمعنى الرجوع، واللّه يرجع إلى عبده بلطفه تارة بغفران الذنب، وتارة بالتخفيف على العبد، فلذا صحّ إطلاق التوبة حتى لو لم يكن ذنب، فإنّ حكم اللّه بالتحرير كان صعباً على العبد فيرجع اللّه لطفه إلى العبد بالتخفيف عنه بجعل الصيام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لكل الأحكام المذكورة في قتل الخطأ، فإنه كانت في الجاهلية عادات ثقيلة جداً، فخفّف اللّه تعالى عن الأمة بتشريع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فَجَزَاؤُهُۥ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ذكر أحكام القتل الخطأ، تذكر الآية القتل العمد، وقد ذكرت جزاء القاتل الأخروي ولم تذكر الآية الحدّ الدنيوي بالقصاص، ولعل ذلك لأنّ سياق الآيات حول ما شرّع اللّه تعالى في القتال وما لم يشرعّه، وليست الآيات بصدد بيان العقوبات أو المثوبات الدنيوية، وذكر الدية في قتل </w:t>
      </w:r>
    </w:p>
    <w:p>
      <w:pPr>
        <w:pStyle w:val="BookText"/>
        <w:rPr/>
      </w:pPr>
      <w:r>
        <w:rPr>
          <w:rFonts w:ascii="Amiri" w:hAnsi="Amiri" w:eastAsia="Amiri" w:cs="Amiri"/>
          <w:color w:val="111111"/>
          <w:sz w:val="28"/>
          <w:sz w:val="28"/>
          <w:szCs w:val="28"/>
          <w:rtl w:val="true"/>
          <w:lang w:bidi="ar-SA"/>
        </w:rPr>
        <w:t>الخطأ كان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 القاتل عمداً فقد بُيِّنَ في سورتي البقرة والمائدة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العمد بمعنى الإتيان بالفعل بقصد القتل، فلو لميقصد الفعل كما لو دهس إنساناً في حادث مروري فهو من القتل الخطأ، أو قصد الفعل لا بنية القتل كما لو ضربه للتأديب بآلة غير قتّالة فمات، فهو ليس من العمد لكنه خطأ شبيه بالعمد، وهذان ليس لهما حكم قتل العمد وإن كان بينهما فروق مذكورة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يقتله على دينه</w:t>
      </w:r>
      <w:r>
        <w:rPr>
          <w:rStyle w:val="FootnoteAnchor"/>
          <w:rtl w:val="true"/>
        </w:rPr>
        <w:footnoteReference w:id="352"/>
      </w:r>
      <w:r>
        <w:rPr>
          <w:rFonts w:ascii="Amiri" w:hAnsi="Amiri" w:eastAsia="Amiri" w:cs="Amiri"/>
          <w:color w:val="111111"/>
          <w:sz w:val="28"/>
          <w:sz w:val="28"/>
          <w:szCs w:val="28"/>
          <w:rtl w:val="true"/>
          <w:lang w:bidi="ar-SA"/>
        </w:rPr>
        <w:t>، والظاهر أنه بيان لأظهر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الكريمة ذكرت أربع عقوبات لقاتل العمد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جَهَنَّمُ خَٰلِدًا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معصية كبيرة لها اقتضاء خلود صاحبها في النار، والقتل من أكبر الكبائر، لكن اللّه تعالى بلطفه استثنى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تاب مرتكب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وفائه بشروط التوبة، فإنّ توبة كل شيء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والقاتل لو كان قتله في حال كفره ثم أسلم وحسن إسلامه غفر اللّه له، فإن الإسلام يَجُبُّ ما قبله، وكذا لو تاب توبة نصوحاً بأن أدّى حق ذوي المقتول وحق اللّه تعالى، فعسى اللّه أن يتوب عليه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غفر اللّه تعالى،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w:t>
      </w:r>
    </w:p>
    <w:p>
      <w:pPr>
        <w:pStyle w:val="BookText"/>
        <w:rPr/>
      </w:pPr>
      <w:r>
        <w:rPr>
          <w:rFonts w:ascii="Amiri" w:hAnsi="Amiri" w:eastAsia="Amiri" w:cs="Amiri"/>
          <w:color w:val="111111"/>
          <w:sz w:val="28"/>
          <w:sz w:val="28"/>
          <w:szCs w:val="28"/>
          <w:rtl w:val="true"/>
          <w:lang w:bidi="ar-SA"/>
        </w:rPr>
        <w:t>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وقد مرت الآية أنفاً بتفسيرها، وقد دلت الروايات على أنّ من كانت عقيدته صحيحة ومات عليها فإنه لايخلّد في نار جهنم، فهذا استثناء من الخلود في هذه الآية، كاستثناء التائب المقبولة 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وغضبه عذابه؛ لأنه سبحانه ليس محلاً للحوادث وهو منزه عن الكيفيات النفسانية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طرده من رحمته، فالغضب إنزال العذاب، واللعن منع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 لَهُۥ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جهنم والغضب عليه، فجهنم عذاب، وغضبه عذابه، ويضاف إليهما عذاب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وَغَضِبَ اللَّهُ عَلَيْهِ وَلَعَنَهُۥ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للعقوبة الدنيوية وذلك بتشريع القصاص عليه من غير تخفيف من اللّه تعالى عليه،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 لَهُۥ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للعقوبة الأخروية، واللّه العالم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القتل العمد من أكبر الكبائر، لكن إن تاب القاتل توبة نصوحاً فعسى اللّه أن يغفر له؛ لأنه سبحانه يغفر الذنوب جميعاً بالتوبة، وأما عدم ذكر التوبة في هذه الآية فلعلّه لأجل أن لا يستخف الناس بقتل العمد على أمل التوبة بعد ذلك، وأما ما روي من أنّ القاتل المتعمد لا توبة له، فالمراد أنه لا يوفق لها، كما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يوفق قاتل المؤمن متعمداً للتوبة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أو إذا قتله لإيمانه كما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w:t>
      </w:r>
    </w:p>
    <w:p>
      <w:pPr>
        <w:pStyle w:val="BookText"/>
        <w:rPr/>
      </w:pPr>
      <w:r>
        <w:rPr>
          <w:rFonts w:ascii="Amiri" w:hAnsi="Amiri" w:eastAsia="Amiri" w:cs="Amiri"/>
          <w:color w:val="111111"/>
          <w:sz w:val="28"/>
          <w:sz w:val="28"/>
          <w:szCs w:val="28"/>
          <w:rtl w:val="true"/>
          <w:lang w:bidi="ar-SA"/>
        </w:rPr>
        <w:t>قتله لإيمانه فلا توبة له</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ضَرَبْتُمْ فِي سَبِيلِ اللَّهِ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الآية على لزوم الاحتياط في أمر الدماء، وقبول إسلام كلّ من أظهره حتى لو ارتبتم في إسلامه، فلا بد من التبيّن بأنه خدعة ومجرد لقلقة لسان أم أنه دخول في الإسلام ولو نفاقاً، فإنّ المنافق محكوم بالإسلام ظاهراً، فيكون له ما للمسلمين وعليه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التبيّن واجب، فلا يكفي مجرد وجوده في دار الحرب، فلعلّه مسلم متخفٍّ بينهم، وخاصة مع إظهاره الإسلام أمام المجاهدين، فليس على المسلم إلاّ العمل بالظاهر مع أخذ الحيطة لئلا يكون خدعة، وأما القلوب فأمرها إلى اللّه تعالى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نزلت 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غزوة خيبر وبعث أسامة بن زيد في خيل إلى بعض قرى اليهود في ناحية فدك ليدعوهم إلى الإسلام، وكان رجل من اليهود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مرداس بن نهيك الفدكي في بعض القرى، فلمّا أحسّ بخيل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أهله وماله وصار في ناحية الجبل، فأقبل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فمرّ به أسامة بن زيد فطعنه فقتله، فلمّا 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بذلك،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قتلت رجلاً شهد أن لا إله إلاّ اللّه وأني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إنّها قالها تعوّذاً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كشفت الغطاء عن قلبه، ولا ما قال بلسانه قبلت، ولا ما كان في نفسه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أسامة بعد ذلك أن لا يقتل أحداً شهد أن لا إله إلاّاللّه وأنّ محمداً رسول اللّه، فتخلّف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حروبه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معذوراً في تخلّفه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إِحْدَىٰهُمَا عَلَى الْأُخْرَىٰ فَقَٰتِلُواْ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ويبطل القَسم إذا خالف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في الأرض كناية عن السفر؛ لأنّ المسافر يضرب الأرض برجله، وسبيل اللّه هنا يراد به الجهاد، وهذا الحكم وإن كان عاماً سواء في سفر أم لا، في جهاد أم غيره، لكن الابتلاء به في السرايا الجهادية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اطلبوا بيان حقيقة الأمر، والمقصود ترك الاستعجال في الحكم بالكفر، ولزوم التمييز بين المؤمن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إِلَيْكُمُ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الإسلام سواء بنطق الشهادتين أو بالتحية الإسلامية، 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مما يكشف عنه إسلامه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تَبْتَغُونَ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مؤمناً حال كونكم تريدون غنيمة ماله، وذلك يصير سبباً لتسرّعكم في الحكم بكفره،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استفهام إنكاري، أي هل تريدون بالتسرع في القتل عرض الحياة الدنيا، والغرض من الاستفهام الإنكاري هو النهي عن تكرار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ثبات له، وكل شيء يقلّ لبثه، وهكذا غنائم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للملتزمين بحكم اللّه تعالى بأنهسيقدّر لهم مغانم كثيرة سواء في الدنيا أم في 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كهذا الذي رفضتم إسلامه، كنتم أنتم كفاراً ثم أظهرتم الإسلام ولم يعلم أحد عن قلوبكم، لكن مع ذلك منّ اللّه عليكم بقبول إسلامكم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 كطلبكم عرض الحياة الدنيا في قتل هذا الرجل كنتم من قبل تطلبون عرض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عن ظاهر الآية وسياقها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والمنّ كما مرّ هو الإنعام بالنعمة العظيمة، وقد يكون بالتذكير بالنعمة على وجه الاستطالة، فاللّه منّ عليكم بقبول إسلامكم ولم يأمر النبي والمؤمنين بالبحث عن نواياكم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لما ذكره في صدر الآية، وذلك لأهمية حقن دماء المسلمين وعدم إراقتها من غير وجه حق، ولعل سبب التكرار هو أنّ الحكم لا يعني عدم الاحتياط والإهمال، بل عليهم أخذ الحيطة والحذر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المسلمين مكلّفون بالعمل بالظاهر وليس من شأنهم شق القلوب، وأما القلوب فهي ترتبط باللّه تعالى فيجازي عليها، وكذلك هو ناظر إلى أعمالكم ويعلم بواطنها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نياتكم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w:t>
      </w:r>
      <w:r>
        <w:rPr>
          <w:rFonts w:eastAsia="Amiri" w:cs="Amiri" w:ascii="Amiri" w:hAnsi="Amiri"/>
          <w:color w:val="111111"/>
          <w:sz w:val="28"/>
          <w:szCs w:val="28"/>
          <w:rtl w:val="true"/>
          <w:lang w:bidi="ar-SA"/>
        </w:rPr>
        <w:t xml:space="preserve">. </w:t>
      </w:r>
      <w:bookmarkStart w:id="242" w:name="pg15255_179195"/>
    </w:p>
    <w:p>
      <w:pPr>
        <w:pStyle w:val="Heading2"/>
        <w:numPr>
          <w:ilvl w:val="1"/>
          <w:numId w:val="1"/>
        </w:numPr>
        <w:rPr/>
      </w:pPr>
      <w:bookmarkStart w:id="243" w:name="__RefHeading___Toc4213922_2142443653"/>
      <w:bookmarkStart w:id="244" w:name="_Toc87"/>
      <w:bookmarkEnd w:id="242"/>
      <w:bookmarkEnd w:id="243"/>
      <w:r>
        <w:rPr>
          <w:rtl w:val="true"/>
        </w:rPr>
        <w:t xml:space="preserve">الآية </w:t>
      </w:r>
      <w:r>
        <w:rPr/>
        <w:t>95</w:t>
      </w:r>
      <w:r>
        <w:rPr>
          <w:rtl w:val="true"/>
        </w:rPr>
        <w:t>-</w:t>
      </w:r>
      <w:r>
        <w:rPr/>
        <w:t>96</w:t>
      </w:r>
      <w:bookmarkEnd w:id="244"/>
    </w:p>
    <w:p>
      <w:pPr>
        <w:pStyle w:val="Heading3"/>
        <w:numPr>
          <w:ilvl w:val="2"/>
          <w:numId w:val="1"/>
        </w:numPr>
        <w:rPr/>
      </w:pPr>
      <w:bookmarkStart w:id="245" w:name="__RefHeading___Toc4213924_2142443653"/>
      <w:bookmarkStart w:id="246" w:name="_Toc88"/>
      <w:bookmarkEnd w:id="245"/>
      <w:r>
        <w:rPr>
          <w:rtl w:val="true"/>
        </w:rPr>
        <w:t>اشارة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الْقَٰعِدُونَ مِنَ الْمُؤْمِنِينَ غَيْرُ أُوْلِي الضَّرَرِ وَالْمُجَٰهِدُونَ فِي سَبِيلِ اللَّهِ بِأَمْوَٰلِهِمْ وَأَنفُسِهِمْ فَضَّلَ اللَّهُ الْمُجَٰهِدِينَ بِأَمْوَٰلِهِمْ وَأَنفُسِهِمْ عَلَى الْقَٰعِدِينَ دَرَجَةً وَكُلًّا وَعَدَ اللَّهُ الْحُسْنَىٰ وَفَضَّلَ اللَّهُ الْمُجَٰهِدِينَ عَلَى الْقَٰعِدِينَ أَجْرًا عَظِيمًا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دَرَجَٰتٖ مِّنْهُ وَمَغْفِرَةً وَرَحْمَةً وَكَانَ اللَّهُ غَفُورًا رَّحِيمًا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بيان أنواع القتال والقتل وبيان أحكامها، يحثّ اللّه تعالى المؤمنين على الجهاد والهجرة إعلاءً لكلمته، فقال في الجهاد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يعتدل في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الْقَٰعِدُونَ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الجهاد؛ لأنه واجب كفائي فلم يخرجوا إليه ولم يضرّ ذلك بإيمانهم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العذر كالأعمى والأعرج والمريض،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وَالْمُجَٰهِدُونَ فِي سَبِيلِ اللَّهِ بِأَمْوَٰلِهِمْ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الواجب الكفائي إذا قام به من بهم الكفاية سقط عن الباقين، ثم بيّن سبب عدم الاستواء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الْمُجَٰهِدِينَ بِأَمْوَٰلِهِمْ وَأَنفُسِهِمْ عَلَى الْقَٰعِدِينَ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الدرجة هي درجة الجهاد، فهي منزلة العامل على غير العامل، فالقاعد عامل بالصالحات إلاّ الجهاد، والمجاهد عامل بها كلها مع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المجاهد والقاعد من غير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مؤمنين عاملين </w:t>
      </w:r>
    </w:p>
    <w:p>
      <w:pPr>
        <w:pStyle w:val="BookText"/>
        <w:rPr/>
      </w:pPr>
      <w:r>
        <w:rPr>
          <w:rFonts w:ascii="Amiri" w:hAnsi="Amiri" w:eastAsia="Amiri" w:cs="Amiri"/>
          <w:color w:val="111111"/>
          <w:sz w:val="28"/>
          <w:sz w:val="28"/>
          <w:szCs w:val="28"/>
          <w:rtl w:val="true"/>
          <w:lang w:bidi="ar-SA"/>
        </w:rPr>
        <w:t xml:space="preserve">بالصالحات،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الْمُجَٰهِدِينَ عَلَى الْقَٰعِدِينَ أَجْرًاعَظِيمًا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ذلك الأجر العظيم، وهو أنه تعالى فضّلهم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بالثواب الجزيل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يغفر ذنوب المجاهدين ويرحمهم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الْقَٰعِدُونَ مِنَ الْمُؤْمِنِينَ غَيْرُ أُوْلِي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حث للمؤمنين على اختيار الجهاد على القعود عنه حتى لو لم يجب عليهم، بأن كان واجباً كفائياً وعلم بتطوّع أناس فيهم الكفاية، فالكلام في هاتين الآيتين حول المؤمنين حصراً، ولا تشمل العصاة الذين يتخلفون عن الجهاد إذا كان واجباً عينيّاً عليهم، أو لم يكن متطوعون فيهم الكفاية، أو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بعينه للجهاد، فهؤلاء تخلّفهم معصية كبيرة أوعدوا عليها بالنار،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وَمَنْ حَوْلَهُم مِّنَ الْأَعْرَابِ أَن يَتَخَلَّفُواْ عَن رَّسُولِ اللَّهِ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 تُقَٰتِلُونَهُمْ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كَمَا تَوَلَّيْتُم مِّن قَبْلُ يُعَذِّبْكُمْ عَذَابًا أَلِيمًا</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 وأما المذكورون في هاتين الآيتين فهم مؤمنون ملتزمون، جاءتهم فرصة الجهاد من غير حاجة إلى جميعهم، </w:t>
      </w:r>
    </w:p>
    <w:p>
      <w:pPr>
        <w:pStyle w:val="BookText"/>
        <w:rPr/>
      </w:pPr>
      <w:r>
        <w:rPr>
          <w:rFonts w:ascii="Amiri" w:hAnsi="Amiri" w:eastAsia="Amiri" w:cs="Amiri"/>
          <w:color w:val="111111"/>
          <w:sz w:val="28"/>
          <w:sz w:val="28"/>
          <w:szCs w:val="28"/>
          <w:rtl w:val="true"/>
          <w:lang w:bidi="ar-SA"/>
        </w:rPr>
        <w:t>فبادر البعض لينالوا السبق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الْخَيْرَٰتِ</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واللّه تعالى في هذه الآية يبيّن فضيلة المجاهدين حثاً للجميع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يعتدل ولا يتساوى، وهذه الطريقة أشدّ حثاً وتحريضاً من مجرد بيان الثواب العظيم، وذلك بإثارة حسّ التنافس بين الناس، ولذا حين التنافس تكون النتائج أفضل، فإنّ الإنسان قد يقنع بالنتيجة الحسنة، لكن لو رأى غيره سبقه تتحرك فيه الدواعي النفسانية لئلا يتأخرّ،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الْمُتَنَٰفِسُونَ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الْقَٰعِدُونَ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قعودهم لم يضر بإيمانهم؛ لسقوط الوجوب عنهم لمّا قام به من به الكفاية، أما القعود مع الوجوب فذلك معصية كبيرة قد تلحقهم بالنفاق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يَسْتَْٔذِنُكَ الَّذِينَ لَا يُؤْمِنُونَ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كَرِهَ اللَّهُ انبِعَاثَهُمْ فَثَبَّطَهُمْ وَقِيلَ اقْعُدُواْ مَعَ الْقَٰعِدِينَ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أُوْلِي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القاعدين، والمعنى أنّ الآية في مقام التفاضل بين القاعد من غير عذر وبين المجاهد، وأما القاعد مع عذر فليست الآية في مقام مقايسته مع المجاهد، وإن كان يستفاد من الأدلة </w:t>
      </w:r>
      <w:bookmarkStart w:id="247" w:name="pg15255_179198"/>
    </w:p>
    <w:p>
      <w:pPr>
        <w:pStyle w:val="BookText"/>
        <w:rPr/>
      </w:pPr>
      <w:bookmarkEnd w:id="247"/>
      <w:r>
        <w:rPr>
          <w:rFonts w:ascii="Amiri" w:hAnsi="Amiri" w:eastAsia="Amiri" w:cs="Amiri"/>
          <w:color w:val="111111"/>
          <w:sz w:val="28"/>
          <w:sz w:val="28"/>
          <w:szCs w:val="28"/>
          <w:rtl w:val="true"/>
          <w:lang w:bidi="ar-SA"/>
        </w:rPr>
        <w:t>الأخرى أنه لو كان ينوي الجهاد لو لم يكن له عذر بنية صادقة أعطاه اللّه أجراً على ذلك،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أعم من العوق كالعرج، ومن المرض، ومن عدم امتلاكهم آلة الحرب ونحو ذلك مما يمنعهم عن الجهاد</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4213926_2142443653"/>
      <w:bookmarkStart w:id="249" w:name="_Toc89"/>
      <w:bookmarkEnd w:id="248"/>
      <w:r>
        <w:rPr>
          <w:rtl w:val="true"/>
        </w:rPr>
        <w:t>كيفية الجهاد الحق</w:t>
      </w:r>
      <w:bookmarkEnd w:id="24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وَالْمُجَٰهِدُونَ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الجهاد بكونه في سبيل اللّه، أما الجهاد في سبيل الطاغوت فالقعود خير منه،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عباد البصري علي بن الحسين صلوات اللّه عليهما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ولينه،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وَأَمْوَٰلَهُم بِأَنَّ لَهُمُ الْجَنَّةَ يُقَٰتِلُونَ فِي سَبِيلِ اللَّهِ فَيَقْتُلُونَ وَيُقْتَلُونَ وَعْدًا عَلَيْهِ حَقًّا فِي التَّوْرَىٰةِ وَالْإِنجِيلِ وَالْقُرْءَانِ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فقال له علي بن الحسين‘ أتم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التَّٰئِبُونَ الْعَٰبِدُونَ الْحَٰمِدُونَ السَّٰئِحُونَ الرَّٰكِعُونَ السَّٰجِدُونَ الْأمِرُونَ بِالْمَعْرُوفِ وَالنَّاهُونَ عَنِ الْمُنكَرِ وَالْحَٰفِظُونَ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رأينا هؤلاء الذين هذه صفتهم فالجهاد معهم </w:t>
      </w:r>
    </w:p>
    <w:p>
      <w:pPr>
        <w:pStyle w:val="BookText"/>
        <w:rPr/>
      </w:pPr>
      <w:r>
        <w:rPr>
          <w:rFonts w:ascii="IRNazanin" w:hAnsi="IRNazanin" w:eastAsia="IRNazanin"/>
          <w:color w:val="111111"/>
          <w:sz w:val="28"/>
          <w:sz w:val="28"/>
          <w:szCs w:val="28"/>
          <w:rtl w:val="true"/>
          <w:lang w:bidi="fa-IR"/>
        </w:rPr>
        <w:t>أفضل من الحج</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الْمُجَٰهِدِينَ بِأَمْوَٰلِهِمْ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لعلة عدم الاستواء، بأنّ اللّه تعالى هو الذي فضّل المجاهد بتوفيقه للجهاد، وليس ذلك التفضيل عبثاً، بل لحسن اختيار هذا الإنسان لذلك وفقه اللّه لمزيد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هنا في سبيل اللّه؛ لأنّ التفضيل من اللّه إنما يكون لمن كان مجاهداً في سبيله، فإنه تعالى لا يفضّل إلاّ بالإيمان والعمل الصالح، فلم يكن حاجة إلى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عكس صدر الآية، حيث كانت في مقام عدم الاستواء فكان لا بد من تقييد الجهاد بكونه في سبيل اللّه، وأما تكرار كلمة أموالهم وأنفسهم فلعلّه لبيان عِلة التفضيل وأنه الجهاد بالمال والنفس،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في سبيل اللّه بماله ونفسه أفضل من القاعد؛ وذلك لأنه جاهد بماله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 بِأَمْوَٰلِهِمْ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المال على النفس؛ لأنه الحالة الطبيعية، فعادة المجاهد ينفق للجهاد ثم يذهب هو بنفسه إليه، ولكن في آية أخرى قدّم النفس على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وَأَمْوَٰلَهُم بِأَنَّ لَهُمُ الْجَنَّةَ</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وذلك لأنّ المقام لبيان المقايضة وفيها يتقدم ذكر الأفضل والأكثر نفاسةً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منزلة، والظاهر أنّ المعنى أنّ اللّه وفقهم للجهاد دون </w:t>
      </w:r>
    </w:p>
    <w:p>
      <w:pPr>
        <w:pStyle w:val="BookText"/>
        <w:rPr/>
      </w:pPr>
      <w:r>
        <w:rPr>
          <w:rFonts w:ascii="Amiri" w:hAnsi="Amiri" w:eastAsia="Amiri" w:cs="Amiri"/>
          <w:color w:val="111111"/>
          <w:sz w:val="28"/>
          <w:sz w:val="28"/>
          <w:szCs w:val="28"/>
          <w:rtl w:val="true"/>
          <w:lang w:bidi="ar-SA"/>
        </w:rPr>
        <w:t>القاعدين، فالمجاهدون والقاعدون مؤمنون مشتركون في جميع الفضائل من الصلاة والصيام والحج وسائر الطاعات، إلاّ أنّ المجاهدين فضّلهم اللّه بزيادة درجة الجهاد، فالمراد بالدرجة هنا الجهاد وليس الثواب، فإنه سيذكر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اللّه وفقهم لدرجة الجهاد، وذلك يستتبع الأجر العظيم والدرجات الأخروية، ومن ذلك يتضح أنه لا تكرار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تناقض،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نال درجة العلم وبها سبق غيره بدرجات من المناصب والمزايا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أنه لا تكرار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البداية يبين اللّه تعالى عدم التساوي، ثم يفصّل بأنّ اللّه فضّل المجاهدين بدرجة الجهاد أولاً، وبالأجر العظيم الذي هو الدرجات الأخروية والمغفرة والرحمة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وَعَدَ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لدفع تخيّل أنه لا ثواب للقاعد،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 قد سقط وجوب الجهاد عنه بقيام من به الكفاية، فلم يكن عاصياً بتركه، وقد كان مؤمناً عاملاً بالأوامر تاركاً للنواهي، فلذلك هو أيضاً موعود بالثواب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فأفضلية بعض الناس على بعض ليست بمعنى عدم الثواب للمفضول إذا آمن وعمل صالحاً واهتدى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 من المجاهد والقاعد لا عن ضرر والقاعد عن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وإن كان صحيحاً في نفسه إلاّ أنه خلاف ظاهر </w:t>
      </w:r>
    </w:p>
    <w:p>
      <w:pPr>
        <w:pStyle w:val="BookText"/>
        <w:rPr/>
      </w:pPr>
      <w:r>
        <w:rPr>
          <w:rFonts w:ascii="Amiri" w:hAnsi="Amiri" w:eastAsia="Amiri" w:cs="Amiri"/>
          <w:color w:val="111111"/>
          <w:sz w:val="28"/>
          <w:sz w:val="28"/>
          <w:szCs w:val="28"/>
          <w:rtl w:val="true"/>
          <w:lang w:bidi="ar-SA"/>
        </w:rPr>
        <w:t>الآية، حيث إنها في مقام المقايسة بين القاعد من غير ضرر والمجاهد، وليس القاعد من ضرر داخلاً في 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محذوف، أي الخصلة الحسنى ونحوها؛ لأنّ كلاً منهم صحت عقيدته وخلصت نيته وقُبل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وَفَضَّلَ اللَّهُ الْمُجَٰهِدِينَ عَلَى الْقَٰعِدِينَ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تفضيل المجاهد على القاعد بالتوفيق للجهاد يأتي ذكر تفضيل المجاهد على القاعد في الثواب، فإن كان الفرق بينهما في درجة واحدة هي درجة الجهاد، لكن الفرق بينهما في الثواب كبير جداً بدرجات أخروية لا يعلم مقدارها إلاّ اللّه تعالى، وكذا مغفرة خاصة زيادة على مغفرة عامة المؤمنين، وكذا رحمة خاصة زيادة على رحمتهم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قيد سبيل اللّه ومن غير ذكر المتعلّق وهو المال والنفس؛ لأجل أنّ الألف واللام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الأجر الأخروي، وفي هذا حث كبير للمؤمنين على الجهاد بأنكم قد لا ترون إلاّ فرقاً واحداً بدرجة واحدة، لكن نتيجة الفرق بدرجة في الدنيا هو الأجر العظيم الذي هو درجات في الآخرة مضافاً إلى الرحمة والمغفرة،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كلاهما موعوداً بالحسنى لكن لا مقايسة بين الحُسنيين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ذلك الأجر العظيم وأنه ثلاثة أمور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اللّه تعالى، وهذا سبب عظمة الأجر، فإنّ </w:t>
      </w:r>
    </w:p>
    <w:p>
      <w:pPr>
        <w:pStyle w:val="BookText"/>
        <w:rPr/>
      </w:pPr>
      <w:r>
        <w:rPr>
          <w:rFonts w:ascii="Amiri" w:hAnsi="Amiri" w:eastAsia="Amiri" w:cs="Amiri"/>
          <w:color w:val="111111"/>
          <w:sz w:val="28"/>
          <w:sz w:val="28"/>
          <w:szCs w:val="28"/>
          <w:rtl w:val="true"/>
          <w:lang w:bidi="ar-SA"/>
        </w:rPr>
        <w:t>الثواب المنسوب إلى اللّه تعالى عظيم؛ لأنه القادر الكريم، فلا يمكننا تصوّر حدود هذه الدرجات، مضافاً إلى دوامها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السبب أنّ ثواب الآخرة تفضّل بحت من اللّه تعالى، وأما نيل درجة الجهاد وإن كان بتوفيق من اللّه تعالى إلاّ أنّ لاختيار الإنسان دخلاً في ذلك؛ لأنه سبحانه شاء أن يخلق الإنسان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وَمَغْفِرَةً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المغفرة على الرحمة؛ لأنّ الرحمات الخاصة لا تكون إلاّ بعد زوال الموانع</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من الحكمة إنزال الرحمة مع وجود المانع لها، والذنب مانع، فأولاً يزيل اللّه سبحانه المانع عبر المغفرة ثم ينزل الرحمة، كما لو كانت لك ضيافة محترمة فجاء ضيف وقد اتسخ بالطين فتدخله الحمام وتغسل ملابسه ثم تدخله إلى دار الضيافة مع سائر الضيوف</w:t>
      </w:r>
      <w:r>
        <w:rPr>
          <w:rFonts w:eastAsia="Amiri" w:cs="Amiri" w:ascii="Amiri" w:hAnsi="Amiri"/>
          <w:color w:val="111111"/>
          <w:sz w:val="28"/>
          <w:szCs w:val="28"/>
          <w:rtl w:val="true"/>
          <w:lang w:bidi="ar-SA"/>
        </w:rPr>
        <w:t xml:space="preserve">. </w:t>
      </w:r>
      <w:bookmarkStart w:id="250" w:name="pg15255_179203"/>
    </w:p>
    <w:p>
      <w:pPr>
        <w:pStyle w:val="Heading2"/>
        <w:numPr>
          <w:ilvl w:val="1"/>
          <w:numId w:val="1"/>
        </w:numPr>
        <w:rPr/>
      </w:pPr>
      <w:bookmarkStart w:id="251" w:name="__RefHeading___Toc4213928_2142443653"/>
      <w:bookmarkStart w:id="252" w:name="_Toc90"/>
      <w:bookmarkEnd w:id="250"/>
      <w:bookmarkEnd w:id="251"/>
      <w:r>
        <w:rPr>
          <w:rtl w:val="true"/>
        </w:rPr>
        <w:t xml:space="preserve">الآيات </w:t>
      </w:r>
      <w:r>
        <w:rPr/>
        <w:t>97</w:t>
      </w:r>
      <w:r>
        <w:rPr>
          <w:rtl w:val="true"/>
        </w:rPr>
        <w:t>-</w:t>
      </w:r>
      <w:r>
        <w:rPr/>
        <w:t>100</w:t>
      </w:r>
      <w:bookmarkEnd w:id="252"/>
    </w:p>
    <w:p>
      <w:pPr>
        <w:pStyle w:val="Heading3"/>
        <w:numPr>
          <w:ilvl w:val="2"/>
          <w:numId w:val="1"/>
        </w:numPr>
        <w:rPr/>
      </w:pPr>
      <w:bookmarkStart w:id="253" w:name="__RefHeading___Toc4213930_2142443653"/>
      <w:bookmarkStart w:id="254" w:name="_Toc91"/>
      <w:bookmarkEnd w:id="253"/>
      <w:r>
        <w:rPr>
          <w:rtl w:val="true"/>
        </w:rPr>
        <w:t>اشارة</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تَوَفَّىٰهُمُ الْمَلَٰئِكَةُ ظَالِمِي أَنفُسِهِمْ قَالُواْ فِيمَ كُنتُمْ قَالُواْ كُنَّا مُسْتَضْعَفِينَ فِي الْأَرْضِ قَالُواْ أَلَمْ تَكُنْ أَرْضُ اللَّهِ وَٰسِعَةً فَتُهَاجِرُواْ فِيهَا فَأُوْلَٰئِكَ مَأْوَىٰهُمْ جَهَنَّمُ وَسَاءَتْ مَصِيرًا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وَالْوِلْدَٰنِ لَا يَسْتَطِيعُونَ حِيلَةً وَلَا يَهْتَدُونَ سَبِيلًا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وَكَانَ اللَّهُ عَفُوًّا غَفُورًا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يُهَاجِرْ فِي سَبِيلِ اللَّهِ يَجِدْ فِي الْأَرْضِ مُرَٰغَمًا كَثِيرًا وَسَعَةً وَمَن يَخْرُجْ مِن بَيْتِهِ مُهَاجِرًا إِلَى اللَّهِ وَرَسُولِهِ ثُمَّ يُدْرِكْهُ الْمَوْتُ فَقَدْ وَقَعَ أَجْرُهُۥ عَلَى اللَّهِ وَكَانَ اللَّهُ غَفُورًا رَّحِيمًا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الجهاد يأتي ذكر الهجرة وبيان أنه كما هناك قاعدون عن الجهاد كذلك هناك قاعدون عن الهجرة فقال تعالى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وأعوانه،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بخسوها حقها في الإيمان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لهم توبيخاً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المقبوضة أرواحهم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مُسْتَضْعَفِينَ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عاجزين عن إقامة الدين وشعائره لاستضعاف الكفار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تكذيباً لهم وتوبيخاً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تَكُنْ أَرْضُ اللَّهِ 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تنحصر بمكان سيطرة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فَتُهَاجِرُواْ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من دار الكفر إلى دار </w:t>
      </w:r>
    </w:p>
    <w:p>
      <w:pPr>
        <w:pStyle w:val="BookText"/>
        <w:rPr/>
      </w:pPr>
      <w:r>
        <w:rPr>
          <w:rFonts w:ascii="Amiri" w:hAnsi="Amiri" w:eastAsia="Amiri" w:cs="Amiri"/>
          <w:color w:val="111111"/>
          <w:sz w:val="28"/>
          <w:sz w:val="28"/>
          <w:szCs w:val="28"/>
          <w:rtl w:val="true"/>
          <w:lang w:bidi="ar-SA"/>
        </w:rPr>
        <w:t xml:space="preserve">الإسلام، فكنتم تتمكنون من الخروج عن الاستضعاف لكنكم خلدتم إلى الأرض وتكاسلتم فلا عذر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مَأْوَىٰهُمْ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مرجعهم إليهابسبب كفرهم أو نفاقهم أو تركهم شعائر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لعذابها وأهوالها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هناك مستضعفون عاجزون حقيقة فاستثناهم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 وَالنِّسَاءِ وَالْوِلْدَٰنِ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لبيان العجزة وأنها تشمل الرجال الضعاف أيضاً، وهؤلاء 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مخرجاً لإقامة الدين وشعائره بالتقية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الهجرة فلا يعرفون كيفيتها ولا يقدرون عليها، وفي الحديث بيان بعض المصاديق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يهتدي حيلة إلى الكفر فيكفر ولا يهتدي سبيلاً إلى الإيمان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المستضعفون الحقيقيون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يمحو أثر كفرهم أو أعمالهم فيرحمهم بالثواب تفضلاً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الذنوب وآثارها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كان حال القاعد عن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يُهَاجِرْ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دينه تعالى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هاجر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تحولاً ومفارقة عن الكفار ترغم أنوفهم بإقامة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رزقه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يبين اللّه تعالى ثواب المهاجر في سبيله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يتضمنه من عواطف ومصالح،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مُهَاجِرًا إِلَى اللَّهِ </w:t>
      </w:r>
    </w:p>
    <w:p>
      <w:pPr>
        <w:pStyle w:val="BookText"/>
        <w:rPr/>
      </w:pP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بقصد إقامة أحكام اللّه ونصرة رسوله، كناية عن الذهاب إلىدار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مات في الطريق أو بعد الوصول إلى دار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أَجْرُهُۥ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جزاؤه على اللّه، وهذا وعد مع تعظيمه وتفخيم الموعود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بإعطائه الثواب الجزيل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 هو أنه بعد تصنيف الناس إلى مجاهد وقاعد عن الجهاد وحكم كلا الصنفين، يأتي الكلام إلى تصنيفهم إلى مهاجر وقاعد عن الهجرة، وإنما ذكر الجهاد والهجرة مقترنين؛ لأنّ إقامة الدين تكون بهما عادة، إذ يهاجر المؤمن من دار الشرك إلى دار الإيمان ثم يجاهد في سبيل اللّه لإعلاء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 هذه الآيات ثلاثة أصناف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القاعدون عن الهجرة مع استطاعتهم عليها مع عدم تمكنهم من إقامة الدين، فهؤلاء لا عذر لهم في كفرهم أو تركهم شعائر الدين، ومأواهم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القاعدون مع عجزهم عن الهجرة وعدم تمكنهم من إقامة الدين، فهؤلاء معذورون وعسى اللّه أن يعفو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في سبيل اللّه وهؤلاء أجرهم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هنا صنفان آخران يستفاد حكمهما من الآية بالملازمة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 عن الهجرة مع تمكنه من إقامة الدين في بلاد الكفر، فهذا لا بأس بعدم هجرته، فإنّ الهجرة طريقيّة إلى إقامة الدين، وهذا قد تمكن </w:t>
      </w:r>
    </w:p>
    <w:p>
      <w:pPr>
        <w:pStyle w:val="BookText"/>
        <w:rPr/>
      </w:pPr>
      <w:r>
        <w:rPr>
          <w:rFonts w:ascii="IRNazanin" w:hAnsi="IRNazanin" w:eastAsia="IRNazanin"/>
          <w:color w:val="111111"/>
          <w:sz w:val="28"/>
          <w:sz w:val="28"/>
          <w:szCs w:val="28"/>
          <w:rtl w:val="true"/>
          <w:lang w:bidi="fa-IR"/>
        </w:rPr>
        <w:t>منه من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بطمع مال أو منصب أو نحو ذلك مما لم يكن في سبيل اللّه، فهذا لا أجر له في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تَوَفَّىٰهُمُ الْمَلَٰئِكَةُ 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خفي أنّ الأمور كلها ومنها الوفاة بيد اللّه تعالى، ولكنه جعل ملائكة يدبرون الأمر بإذنه، فأوكل قبض الأرواح إلى ملك الموت وجعل له أعواناً من الملائكة وهم رسل اللّه تعالى إلى الناس في قبض أرواحهم، وهذا من حكمته أن جعل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طبيعية كانت أم 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بالأسباب والمسببات، لكن مرجع الأمر كله إليه تعالى،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يَتَوَفَّىٰكُم مَّلَكُ الْمَوْتِ الَّذِي وُكِّلَ بِكُمْ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كونهم ظالمين لأنفسهم؛ لأنهم منعوها حقها من الإيمان والعمل الصالح بسوء اختيارهم، مع قدرتهم على ذلك بالهجرة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توبيخي مقدمة للعذاب، أو هو جزء من العذاب، ولكي تنقطع حجتهم ويعلموا استحقاقهم للعذاب، وكذا لتحذير الأحياء لمّا تنقل لهم وقائع الأموات،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كنتم من أمر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لماذا كنتم هكذا كفرة أو تاركي الفرائض؟</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كُنَّا مُسْتَضْعَفِينَ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الجواب عن السؤال </w:t>
      </w:r>
    </w:p>
    <w:p>
      <w:pPr>
        <w:pStyle w:val="BookText"/>
        <w:rPr/>
      </w:pPr>
      <w:r>
        <w:rPr>
          <w:rFonts w:ascii="Amiri" w:hAnsi="Amiri" w:eastAsia="Amiri" w:cs="Amiri"/>
          <w:color w:val="111111"/>
          <w:sz w:val="28"/>
          <w:sz w:val="28"/>
          <w:szCs w:val="28"/>
          <w:rtl w:val="true"/>
          <w:lang w:bidi="ar-SA"/>
        </w:rPr>
        <w:t>إلى بيان سبب عملهم، إذ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كفاراً أو تاركينللفرائض، لكن لما استقبحوا الإقرار بذلك أجابوا عبر ذكر سبب سوء صنيعهم، لعلّه يكون عذراً لهم، وذلك بإلقاء الذنب على عاتق الكفار الذين كانوا يستضعفونهم ويمنعونهم عن الإيمان وفرائض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الاعتذار بضعفهم وقوة الكفار، ولعلّ إضافتهم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كفاية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الاسترحام بأنا كنا في الدنيا ضعفاء فارحمونا في الآخرة فلا قوة لنا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أَلَمْ تَكُنْ أَرْضُ اللَّهِ 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تبكيت لهم ودحض لحجتهم بأنكم كنتم تتمكنون من الخروج عن استضعاف الكفار لكم بأن تهاجروا إلى أراضٍ أخرى تقيمون فيها الدين وشعائره حتى لو كانت بلاد كفر، كما هاجر بعضكم إلى الحبشة، أو إلى دار الإسلام، كما هاجر بعضكم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أرض اللّه لا تنحصر في مسقط رأسكم حيث يستضعفكم الكفار، بل هي واسعة كنتم تتمكون من الهجرة إليها، فالاستضعاف كان بسوء اختياركم، فلا عذر لكم في عدم إقامة الدين وشعائره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اللّه خلق الأرض للأنام ليقيموا فيها الدين، فكلّما ضاقت بهم أرض عن ذلك تحولوا إلى غيرها، كما يهاجر الناس لمّا تجدب أرضهم إلى الماء والكلأ، ومن بقي إلى أن مات جوعاً لا يعذرونه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لصنف آخر من القاعدين، وهم العاجزون عن الهجرة مع عدمتمكنهم من إقامة الدين في بلدهم، فهؤلاء معذورون لقصورهم فلذا عسى اللّه أن يعفو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منقطع؛ لأنّ هؤلاء ليسوا داخلين في الظالمين لأنفسهم، وذلك لقصورهم، فمعنى الآية الظالمون لأنفسهم ممن يزعمون أنهم مستضعفون مأواهم النار وأما المستضعفون الحقيقيون فمعذورون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لدفع توهم أنّ الاستضعاف خاص بالنساء والأولاد،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الرجال مستضعفين أيضاً، فالمناط العجز، وهو وإن كان الغالب في النساء والولدان لكن يمكن عجز الرجال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للمستضعفين الحقيقيين فهؤلاء لا يتمكنون من إقامة الدين في بلدهم ولا يتمكنون من الهجرة إلى بلد آخر لهم فيه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المخرج والعلاج، وأصل هذه الكلمة وإن كانت أعم من المخرج والعلاج بحق أو باطل إلاّ أنه غلب استعمالها في العرف بالعلاج بالباطل، والمراد هنا الطريقة والعلاج لإقامة الدين، بأن يؤمن ويعمل بالشريعة بالتقية أو بالاتصال بقوة من عشيرة أو مال أو حِلف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يهتدون إلى سبيل الهجرة لضعفهم، ولذلك مصاديق سيأتي ذكرها بعد قليل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يرجى أن يعفو اللّه عن كفرهم أو عن تركهم الفرائض والشريعة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القاصر يقبح عذابه فكيف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الروايات على أنّ الجاهل القاصر إن كان كافراً فإن اللّه تعالى يمتحنه في الآخرة بنار يخلقها ويأمره بدخولها فإن أطاع فهو من الناجين، وإن عصى فهو من أهل النار، وعليه فليس هناك ضمان للمستضعف، بل يرجى أن ينجح في امتحان الآخرة فيعفو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قصورهم مشوب بالتقصير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الآية للدلالة على كون الأمر بيد اللّه سبحانه، وأنه كان قادراً أن يأمرهم بما يحرجهم من وجوب خروجهم وإظهار دينهم، وإن بلغ بهم الأمر ما بلغ</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للكفر وترك الشريعة آثاراً وضعية حتى لو لم تكن عقوبة، وهي منع الإنسان عن نيل الثواب والرحمة في الآخرة، فعفوه تعالى هنا بمعنى محو الأثر الوضعي لعملهم، وبذلك يرتفع المانع عن ثوابهم في الآخرة، وهذا العفو ليس بواجب على اللّه تعالى، بل هو فضل منه لذلك يرجى منه هذا الفضل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هو محو أثر الذنب حتى لو لم يستر عليه، والغفران هو ستر الذنب، فالجمع بينهما بمعنى إزالة آثار الذنوب مع الستر عليهم</w:t>
      </w:r>
      <w:r>
        <w:rPr>
          <w:rFonts w:eastAsia="Amiri" w:cs="Amiri" w:ascii="Amiri" w:hAnsi="Amiri"/>
          <w:color w:val="111111"/>
          <w:sz w:val="28"/>
          <w:szCs w:val="28"/>
          <w:rtl w:val="true"/>
          <w:lang w:bidi="ar-SA"/>
        </w:rPr>
        <w:t xml:space="preserve">. </w:t>
      </w:r>
      <w:bookmarkStart w:id="255" w:name="pg15255_179210"/>
    </w:p>
    <w:p>
      <w:pPr>
        <w:pStyle w:val="Heading3"/>
        <w:numPr>
          <w:ilvl w:val="2"/>
          <w:numId w:val="1"/>
        </w:numPr>
        <w:rPr/>
      </w:pPr>
      <w:bookmarkStart w:id="256" w:name="__RefHeading___Toc4213932_2142443653"/>
      <w:bookmarkStart w:id="257" w:name="_Toc92"/>
      <w:bookmarkEnd w:id="255"/>
      <w:bookmarkEnd w:id="256"/>
      <w:r>
        <w:rPr>
          <w:rtl w:val="true"/>
        </w:rPr>
        <w:t>كلام حول المستضعف</w:t>
      </w:r>
      <w:bookmarkEnd w:id="257"/>
    </w:p>
    <w:p>
      <w:pPr>
        <w:pStyle w:val="BookText"/>
        <w:rPr/>
      </w:pPr>
      <w:r>
        <w:rPr>
          <w:rFonts w:ascii="Amiri" w:hAnsi="Amiri" w:eastAsia="Amiri" w:cs="Amiri"/>
          <w:color w:val="111111"/>
          <w:sz w:val="28"/>
          <w:sz w:val="28"/>
          <w:szCs w:val="28"/>
          <w:rtl w:val="true"/>
          <w:lang w:bidi="ar-SA"/>
        </w:rPr>
        <w:t>المستضعف لغة هو كل من اعتبره الآخرون ضعيفاً فأكرهوه على ما لا يريد، والاستضعاف قد يكون بمعنى الظلم والجور عليهم ومنعهم حقوقهم الدنيوية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 نِسَاءَهُمْ</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وهذا القسم غير مراد في ما نحن فيه، وقد يكون الاستضعاف دينياً بالمنع عن الإيمان وعن إقامة شعائر الدين، وهذا هو المقصود في هذه الآيات، وهناك روايات كثيرة في تفسير أو تأويل أو بيان مصاديق هذه الآيات، مع بيان أنواع المستضعفين وأحكام كل صنف ومصيرهم في الآخرة، نذكرها باختصار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تعريف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العاجر عن الإيمان أو شعائره مع عدم تمكنه من رفع عجزه، وقد بينت الروايات مصاديق له، وقد تكون 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يهتدي حيلة إلى الكفر ولا يهتدي سبيلاً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وأشباه عقول الصبيان من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البلهاء في خدرها، والخادمة لا تدري إلاّ ما قلت لها، والكبير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من أهل القبلة ناصباً فهو 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سورة من سور القرآن وقد خلقه اللّه خلقة ما ينبغي له أن يحسن، أي عدم معرفته للسورة إنما هو لقلة عقله وضعف استيعابه خلقة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يلتزمون بالواجبات وترك المحرمات، ولا يرون أنّ الحق في </w:t>
      </w:r>
    </w:p>
    <w:p>
      <w:pPr>
        <w:pStyle w:val="BookText"/>
        <w:rPr/>
      </w:pPr>
      <w:r>
        <w:rPr>
          <w:rFonts w:ascii="Amiri" w:hAnsi="Amiri" w:eastAsia="Amiri" w:cs="Amiri"/>
          <w:color w:val="111111"/>
          <w:sz w:val="28"/>
          <w:sz w:val="28"/>
          <w:szCs w:val="28"/>
          <w:rtl w:val="true"/>
          <w:lang w:bidi="ar-SA"/>
        </w:rPr>
        <w:t xml:space="preserve">غير أهل البيت، وهم آخذون بأغصان شجرة الولاية وإن لم يعرفوا ذلك،بمعنى محبتهم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يعرفوا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لكل ذلك من كان قاصراً لقلة عقله أو لعدم وصول الحق إليه مع عدم تمكنه من الوصول إليه، لكن مع التزامه بما يعرفه من الواجبات والمحرمات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بمستضعف، فهو الذي يعرف الحق ولكنه ينكره، أو عرف اختلاف الناس، لكنه لم يحقق فيه واكتفى باتباع آبائه في دينه، فمن عرف اختلاف الناس فليس بمستضعف</w:t>
      </w:r>
      <w:r>
        <w:rPr>
          <w:rStyle w:val="FootnoteAnchor"/>
          <w:rtl w:val="true"/>
        </w:rPr>
        <w:footnoteReference w:id="379"/>
      </w:r>
      <w:r>
        <w:rPr>
          <w:rFonts w:ascii="Amiri" w:hAnsi="Amiri" w:eastAsia="Amiri" w:cs="Amiri"/>
          <w:color w:val="111111"/>
          <w:sz w:val="28"/>
          <w:sz w:val="28"/>
          <w:szCs w:val="28"/>
          <w:rtl w:val="true"/>
          <w:lang w:bidi="ar-SA"/>
        </w:rPr>
        <w:t>، وكذلك الناصب ليس بمستضعف</w:t>
      </w:r>
      <w:r>
        <w:rPr>
          <w:rStyle w:val="FootnoteAnchor"/>
          <w:rtl w:val="true"/>
        </w:rPr>
        <w:footnoteReference w:id="380"/>
      </w:r>
      <w:r>
        <w:rPr>
          <w:rFonts w:ascii="Amiri" w:hAnsi="Amiri" w:eastAsia="Amiri" w:cs="Amiri"/>
          <w:color w:val="111111"/>
          <w:sz w:val="28"/>
          <w:sz w:val="28"/>
          <w:szCs w:val="28"/>
          <w:rtl w:val="true"/>
          <w:lang w:bidi="ar-SA"/>
        </w:rPr>
        <w:t xml:space="preserve">لأنّ العادة كونه عن عناد مع وصول أدلة فضيلة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المستضعف المسلم، هو حكم سائر المسلمين في المناكحة والموارثة والمخالطة، وأما المستضعف الكافر فحكمه حكم الكفار في هذه الأمور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مصير المستضعف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نجح في الامتحان كان من أهل النجاة وهو منعّم، لكن منزلته دون منزلة المؤمنين، والروايات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دلت على عدم دخول الجنة إلاّ من مات مؤمناً</w:t>
      </w:r>
      <w:r>
        <w:rPr>
          <w:rStyle w:val="FootnoteAnchor"/>
          <w:rtl w:val="true"/>
        </w:rPr>
        <w:footnoteReference w:id="381"/>
      </w:r>
      <w:r>
        <w:rPr>
          <w:rFonts w:ascii="Amiri" w:hAnsi="Amiri" w:eastAsia="Amiri" w:cs="Amiri"/>
          <w:color w:val="111111"/>
          <w:sz w:val="28"/>
          <w:sz w:val="28"/>
          <w:szCs w:val="28"/>
          <w:rtl w:val="true"/>
          <w:lang w:bidi="ar-SA"/>
        </w:rPr>
        <w:t>، وبعضها دلت على دخول المستضعف الجنة بفضل اللّه تعالى</w:t>
      </w:r>
      <w:r>
        <w:rPr>
          <w:rStyle w:val="FootnoteAnchor"/>
          <w:rtl w:val="true"/>
        </w:rPr>
        <w:footnoteReference w:id="382"/>
      </w:r>
      <w:r>
        <w:rPr>
          <w:rFonts w:ascii="Amiri" w:hAnsi="Amiri" w:eastAsia="Amiri" w:cs="Amiri"/>
          <w:color w:val="111111"/>
          <w:sz w:val="28"/>
          <w:sz w:val="28"/>
          <w:szCs w:val="28"/>
          <w:rtl w:val="true"/>
          <w:lang w:bidi="ar-SA"/>
        </w:rPr>
        <w:t>، والجمع بينها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مؤمني الجن والمستضعفين الناجين يخلدون في الأعراف ونعيمها فوق </w:t>
      </w:r>
      <w:bookmarkStart w:id="258" w:name="pg15255_179212"/>
    </w:p>
    <w:p>
      <w:pPr>
        <w:pStyle w:val="BookText"/>
        <w:rPr/>
      </w:pPr>
      <w:bookmarkEnd w:id="258"/>
      <w:r>
        <w:rPr>
          <w:rFonts w:ascii="Amiri" w:hAnsi="Amiri" w:eastAsia="Amiri" w:cs="Amiri"/>
          <w:color w:val="111111"/>
          <w:sz w:val="28"/>
          <w:sz w:val="28"/>
          <w:szCs w:val="28"/>
          <w:rtl w:val="true"/>
          <w:lang w:bidi="ar-SA"/>
        </w:rPr>
        <w:t>نعيم الدنيا ودون نعيم الجنة، وحيث إنهم في الأعراف منعمون عبّر عنهابالجنة،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الظالمين لأنفسهم المدعين للاستضعاف بالذين لم ينصروا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واعتزلوه ولم يقاتلوا معه معتذرين بأنهم لا يعلمون مع من الحق، مع أنّ دين اللّه وكتابه واسع وقد بيّن فضل أمير المؤمنين ووجوب نصرته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يُهَاجِرْ فِي سَبِيلِ اللَّهِ يَجِدْ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4213934_2142443653"/>
      <w:bookmarkStart w:id="260" w:name="_Toc93"/>
      <w:bookmarkEnd w:id="259"/>
      <w:r>
        <w:rPr>
          <w:rtl w:val="true"/>
        </w:rPr>
        <w:t>فوائد الهجرة</w:t>
      </w:r>
      <w:bookmarkEnd w:id="260"/>
    </w:p>
    <w:p>
      <w:pPr>
        <w:pStyle w:val="BookText"/>
        <w:rPr/>
      </w:pPr>
      <w:r>
        <w:rPr>
          <w:rFonts w:ascii="Amiri" w:hAnsi="Amiri" w:eastAsia="Amiri" w:cs="Amiri"/>
          <w:color w:val="111111"/>
          <w:sz w:val="28"/>
          <w:sz w:val="28"/>
          <w:szCs w:val="28"/>
          <w:rtl w:val="true"/>
          <w:lang w:bidi="ar-SA"/>
        </w:rPr>
        <w:t>حث على الهجرة ببيان فوائدها وآثارها، وهنا تذكر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استضعفكم الكفار في وطنكم فلم تتمكنوا من الإيمان أو شعائره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الهجرة ترغمون آنافهم بإقامة الدين وفرائضه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كانت بيوتكم تؤويكم ولكم مكاسب في أوطانكم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الهجرة سعة من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كنتم تخافون الموت في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فالأجر على اللّه تعالى مع الغفران والرحمة، ولا ثواب أجلّ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المتحوّل والمنقلب، وأصله من الرّغام بمعنى التراب، فكأنه متحولٌ يُرغم أنوف الكفار، أي يلصقها بالتراب كناية عن الإذلال، فكما أذله الكفار باستضعافه كذلك هو يذلّهم بإقامة الدين بهجرته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الرزق، وهكذا كان حال المهاجرين فأكثرهم كانوا فقراء، ثم فتح اللّه لهم أبواب رزقه بالغنائم والمتاجر ونحوها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لعلّه لأجل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للإشارة إلى صعوبة الهجرة حيث بيت الإنسان بكل ما يعنيه من عواطف وذكريات وصداقات وقرابات ومصالح ومكاسب، فيكون ذلك حثاً وتمهيداً لذكر عظيم الثواب، أو لعلّه لأجل أن تشمل الآية من قصد الهجرة فمات في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قايض بيته باللّه وبالرسول، فتخلّى عنه لأجلهما، فهو كناية عن الهجرة إلى دار الإسلام حيث يمكن العمل بأوامر اللّه ونواهيه، ونصرة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عامة أي سواء كان إدراك الموت له وهو في الطريق أو بعد وصوله إلى دار الهجرة، وأما ما روي من شأن نزولها فيمن أراد الهجرة من مكة فمات في بداية مكة في التنعيم، فعلى فرض صحته فهو شأن النزول، ولا تقيّد الآيات بشأن نزوله إذا كانت ألفاظها عامة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وَقَعَ أَجْرُهُۥ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هنا كناية عن الثبوت، فكأنه صار حقاً على اللّه تعالى، ولكن بسبب وعده هذا الثواب، وإلاّ فقد مرّ أنّ الثواب كله فضل، ولا حق لأحد على اللّه تعالى شيئاً، إلاّ بما وعده اللّه تعالى وجعله حقاً على نفسه</w:t>
      </w:r>
      <w:r>
        <w:rPr>
          <w:rFonts w:eastAsia="Amiri" w:cs="Amiri" w:ascii="Amiri" w:hAnsi="Amiri"/>
          <w:color w:val="111111"/>
          <w:sz w:val="28"/>
          <w:szCs w:val="28"/>
          <w:rtl w:val="true"/>
          <w:lang w:bidi="ar-SA"/>
        </w:rPr>
        <w:t xml:space="preserve">. </w:t>
      </w:r>
      <w:bookmarkStart w:id="261" w:name="pg15255_179214"/>
    </w:p>
    <w:p>
      <w:pPr>
        <w:pStyle w:val="Heading2"/>
        <w:numPr>
          <w:ilvl w:val="1"/>
          <w:numId w:val="1"/>
        </w:numPr>
        <w:rPr/>
      </w:pPr>
      <w:bookmarkStart w:id="262" w:name="__RefHeading___Toc4213936_2142443653"/>
      <w:bookmarkStart w:id="263" w:name="_Toc94"/>
      <w:bookmarkEnd w:id="261"/>
      <w:bookmarkEnd w:id="262"/>
      <w:r>
        <w:rPr>
          <w:rtl w:val="true"/>
        </w:rPr>
        <w:t xml:space="preserve">الآيات </w:t>
      </w:r>
      <w:r>
        <w:rPr/>
        <w:t>101</w:t>
      </w:r>
      <w:r>
        <w:rPr>
          <w:rtl w:val="true"/>
        </w:rPr>
        <w:t>-</w:t>
      </w:r>
      <w:r>
        <w:rPr/>
        <w:t>104</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ضَرَبْتُمْ فِي الْأَرْضِ فَلَيْسَ عَلَيْكُمْ جُنَاحٌ أَن تَقْصُرُواْ مِنَ الصَّلَوٰةِ إِنْ خِفْتُمْ أَن يَفْتِنَكُمُ الَّذِينَ كَفَرُواْ إِنَّ الْكَٰفِرِينَ كَانُواْ لَكُمْ عَدُوًّا مُّبِينًا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فِيهِمْ فَأَقَمْتَ لَهُمُ الصَّلَوٰةَ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أَسْلِحَتِكُمْ وَأَمْتِعَتِكُمْ فَيَمِيلُونَ عَلَيْكُم مَّيْلَةً وَٰحِدَةً وَلَا جُنَاحَ عَلَيْكُمْ إِن كَانَ بِكُمْ أَذًى مِّن مَّطَرٍ أَوْ كُنتُم مَّرْضَىٰ أَن تَضَعُواْ أَسْلِحَتَكُمْ وَخُذُواْ حِذْرَكُمْ إِنَّ اللَّهَ أَعَدَّ لِلْكَٰفِرِينَ عَذَابًا مُّهِينًا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الصَّلَوٰةَ فَاذْكُرُواْ اللَّهَ قِيَٰمًا وَقُعُودًا وَعَلَىٰ جُنُوبِكُمْ فَإِذَا اطْمَأْنَنتُمْ فَأَقِيمُواْ الصَّلَوٰةَ إِنَّ الصَّلَوٰةَ كَانَتْ عَلَى الْمُؤْمِنِينَ كِتَٰبًا مَّوْقُوتًا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تَهِنُواْ فِي ابْتِغَاءِ الْقَوْمِ إِن تَكُونُواْ تَأْلَمُونَ فَإِنَّهُمْ يَأْلَمُونَ كَمَا تَأْلَمُونَ وَتَرْجُونَ مِنَ اللَّهِ مَا لَا يَرْجُونَ وَكَانَ اللَّهُ عَلِيمًا حَكِيمًا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اللّه تعالى الجهاد والهجرة بيّن كيفية الصلاة فيهما، فإنّ الجهاد والهجرة إنما هما لإقامة الدين والصلاة عموده فلا تترك بحال، فقال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وحرج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ركعتين من الصلوات </w:t>
      </w:r>
    </w:p>
    <w:p>
      <w:pPr>
        <w:pStyle w:val="BookText"/>
        <w:rPr/>
      </w:pPr>
      <w:r>
        <w:rPr>
          <w:rFonts w:ascii="Amiri" w:hAnsi="Amiri" w:eastAsia="Amiri" w:cs="Amiri"/>
          <w:color w:val="111111"/>
          <w:sz w:val="28"/>
          <w:sz w:val="28"/>
          <w:szCs w:val="28"/>
          <w:rtl w:val="true"/>
          <w:lang w:bidi="ar-SA"/>
        </w:rPr>
        <w:t xml:space="preserve">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 أَن يَفْتِنَكُمُ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يعذّبكم بالهجوم والمباغتة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أراد اللّه أن يقلّ أمد الصلاة حتى يقلّ احتمال المباغتة، وهذا الشرط غالبي، إذ القصر شُرِّع في كل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يكن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الْكَٰفِرِينَ كَانُواْ لَكُمْ عَدُوًّا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لا يراعون حرمة صلاتكم فإذا انشغلتم انتهزوا الفرصة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لَهُمُ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وأراد كل المجاهدين نيل ثواب الجماعة فعليهم أن ينقسموا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يصلّي معك وبعضهم يحرسكم ويجاهد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فَلْتَقُمْ طَائِفَةٌ مِّنْهُم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المصلّون في حال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تشغلهم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أكملوا سجودهم معك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ليكملوا الركعة الثانية فرادى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لْيَكُونُواْ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ليذهبوا بعد الفراغ من الصلاة إلى الحراسة والجهاد، والرسول لا زال قائماً في ركعته الثانية منتظراً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وَلْتَأْتِ طَائِفَةٌ أُخْرَىٰ لَمْ 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في الحراسة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فَلْيُصَلُّواْ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يلتحقوا بالرسول في ركعته الثانية فيركعون ويسجدون معه ويقومون للركعة الثانية والرسول منتظر لهم في تشهده فلما يكملون ركعتهم الثانية فيسلّمون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كالطائفة الأولى، وإنما شرع اللّه صلاة الخوف بهذه الكيفية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لَوْ تَغْفُلُونَ عَنْ أَسْلِحَتِكُمْ وَأَمْتِعَتِكُمْ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لتوجهكم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مَّيْلَةً 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يطحنونكم طحناً، ثم بيّن اللّه تعالى أنّ حمل السلاح في حالة الصلاة ليس بواجب وإنما لأجل التحرز والاحتياط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إثم ولا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إِن كَانَ بِكُمْ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مشقة وصعوبة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مَّطَرٍ أَوْ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سبباً لصعوبة الجمع بين الصلاة وحمل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تَضَعُواْ أَسْلِحَتَكُمْ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تحملوها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مشقة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أَعَدَّ لِلْكَٰفِرِينَ عَذَابًامُّهِينًا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مهانة لهم وذلّ، وهذا تسكين للمؤمنين بأن الصعوبة التي أوجدها الكفار لهم في صلاتهم سيقابلها اللّه بعذاب مهين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أدّيتم وأكملتم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قِيَٰمًا وَقُعُودًا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قائم وقاعد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جُنُوبِكُمْ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الاضطجاع، بمعنى أنّ ذكره ليس خاصاً بوقت الصلاة، بل عليكم ذكره على كل حال، هذا حكم صلاة المسافر وصلاة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اطْمَأْنَنتُمْ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بالاستقرار في الوطن وزوال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من غير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كَانَتْ عَلَى الْمُؤْمِنِينَ كِتَٰبًا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مكتوبة ومفروضة عليهم ولا تترك بحال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علمتهم قاسيتم مشقة الجهاد حتى في عبادتكم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الوهن أي لا تضعفوا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ابْتِغَاءِ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الكافرين، أي طلبهم للقتال، فلا تمنعنّكم مشقة الجهاد عنه، فإنّ القتال على الكفار أشق،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تَكُونُواْ تَأْلَمُونَ فَإِنَّهُمْ يَأْلَمُونَ كَمَا 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صعوبات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النصر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بأعمالكم ونياتكم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إياكم بالجهاد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اللّه تعالى الجهاد والهجرة وأحكامهما وحث عليهما، بيّن حكم صلاة المسافر والمجاهد، ولعلّ ذلك لبيان أنّ الجهاد والهجرة إنما هما طريق لعبادة اللّه تعالى وإعلاء لكلمته سبحانه، فمع كل أهمية الجهاد فالصلاة أهم منه، ولذا جعل اللّه تعالى في فصول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ألغاها عمر من الأذان زعماً بأنها تثبط الناس عن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الجهاد إلاّ لإقامة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مَّكَّنَّٰهُمْ فِي الْأَرْضِ أَقَامُواْ الصَّلَوٰةَ وَءَاتَوُاْ الزَّكَوٰةَ وَأَمَرُواْ بِالْمَعْرُوفِ وَنَهَوْاْ عَنِ الْمُنكَرِ</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يحاسب به العبد الصلاة، فإن قبلت قبل ما سواها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العبد وبين الكفر ترك الصلاة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لحكم صلاة المسافر بقصر الصلاة في حالة السفر، وقد بينّت السنة كيفيته وشرائطه، فالقصر في الصلوات الرباعية فقط دون صلاة الصبح والمغرب، وذلك تخفيفاً من اللّه على المسافر لانشغاله بالسفر وصعوبته، والسفر الشرعي يتحقق بقطع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ملفقة من الذهاب والإياب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له، وفيه شروط مذكورة في السنّة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سافرتم أعم من كون قصدكم الجهاد أو التجارة أو أي غرض مباح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إثم عليكم من القصر، ولا يخفى أنّ القصر واجب، والتعبير بعدم الجناح لأجل توهم الناس الحظر والمنع، كما 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يضاد الطول، والاقتصار على الشيءالاكتفاء به، وأصل الصلاة المفروضة ركعتان، إلاّ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أضاف ركعتين على الظهر والعصر والعشاء وركعة على المغرب، فهذه الركعات من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الأحاديث</w:t>
      </w:r>
      <w:r>
        <w:rPr>
          <w:rStyle w:val="FootnoteAnchor"/>
          <w:rtl w:val="true"/>
        </w:rPr>
        <w:footnoteReference w:id="388"/>
      </w:r>
      <w:r>
        <w:rPr>
          <w:rFonts w:ascii="Amiri" w:hAnsi="Amiri" w:eastAsia="Amiri" w:cs="Amiri"/>
          <w:color w:val="111111"/>
          <w:sz w:val="28"/>
          <w:sz w:val="28"/>
          <w:szCs w:val="28"/>
          <w:rtl w:val="true"/>
          <w:lang w:bidi="ar-SA"/>
        </w:rPr>
        <w:t>، ولذا صلاة القصر ليست ناقصة، وإنما هي الفريضة التامة ولذا عبّر عنها بالقصر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غالبي، وليس قيداً احترازياً، فلا مفهوم للشرط،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وَرَبَٰئِبُكُمُ الَّٰتِي فِي حُجُورِكُم مِّن نِّسَائِكُمُ الَّٰتِي دَخَلْتُم بِهِنَّ</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غالبي والحكم ليس متوقفاً عليه، فالآية عامة لكل مسافر، وإنما علمنا بكون القيد غالبياً من السنة، فالآية عامة، لا أنها خاصة والتعميم استفيد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يهجم عليكم وينكّل بكم بالقتل والجرح، وأصل الفتنة هو الإلقاء في النار، ثم استعمل في الاختبار وفي أنواع الضرر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الْكَٰفِرِينَ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كالتعليل للتقصير في حالة الخوف، بأن </w:t>
      </w:r>
    </w:p>
    <w:p>
      <w:pPr>
        <w:pStyle w:val="BookText"/>
        <w:rPr/>
      </w:pPr>
      <w:r>
        <w:rPr>
          <w:rFonts w:ascii="Amiri" w:hAnsi="Amiri" w:eastAsia="Amiri" w:cs="Amiri"/>
          <w:color w:val="111111"/>
          <w:sz w:val="28"/>
          <w:sz w:val="28"/>
          <w:szCs w:val="28"/>
          <w:rtl w:val="true"/>
          <w:lang w:bidi="ar-SA"/>
        </w:rPr>
        <w:t>الكفار أعداؤكم فيريدون منكم غرة ليقضوا عليكم، فلذا لا يراعون حرمة لصلاتكم، فلذا خفّف اللّه عنكم بقصر الصلاة تقليلاً من احتمال هجومهم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كُنتَ فِيهِمْ فَأَقَمْتَ لَهُمُ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ندب إلى الجماعة ولو في حالة الحرب، فإنها أجمع للمسلمين وأكثرها إظهاراً لعبوديتهم وأوضحها شعارية، وكيفية صلاة الخوف كما صنعه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وبينته الروايات هو أن ينقسم المقاتلون إلى صنفين، صنف يصلّّيوصنف يحرس ويقاتل، والصنف الأول يصلي ركعة واحدة في الجماعة، فلما أن يكملوا سجود الركعة الأولى ينفردون ويكملون الركعة الثانية فرادى، ثم يأخذون مواقعهم في الحراسة والقتال، فيأتي الصنف الثاني ويلتحق بالجماعة والإمام لا زال واقفاً في ركعته الثانية فيركعون معه ويسجدون، ثم يقومون للركعة الثانية والإمام جالس منتظراً لهم فيلتحقون به في السلام فيسلمون معه، وبذلك ينال كل المجاهدين فضيلة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كُنتَ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في صلاة الخوف عام سواء كان الرسول معهم أم لا، ولعل تخصيص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بالذكر تشريف له وربط لقلوب المجاهدين بأنّ الرسول لو كان معهم لصلّى بهم صلاة الخوف مع أنه معرّض للخطر أكثر من سائر المصلين؛ لطول صلاته بحيث تأتم به كلتا الطائفتين مع إضافة فترة تبادلهم مواقعهم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فَأَقَمْتَ لَهُمُ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أهمية الصلاة وأنّ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أولى بإقامتها، والمؤمنون يتبعونه في الإقامة، أو لبيان أنّ هذا الحكم خاص بصلاة الجماعة، وأما لو صلّوا فرادى فيصلونها بكيفيتها المعهودة، فإن كانوا </w:t>
      </w:r>
    </w:p>
    <w:p>
      <w:pPr>
        <w:pStyle w:val="BookText"/>
        <w:rPr/>
      </w:pPr>
      <w:r>
        <w:rPr>
          <w:rFonts w:ascii="Amiri" w:hAnsi="Amiri" w:eastAsia="Amiri" w:cs="Amiri"/>
          <w:color w:val="111111"/>
          <w:sz w:val="28"/>
          <w:sz w:val="28"/>
          <w:szCs w:val="28"/>
          <w:rtl w:val="true"/>
          <w:lang w:bidi="ar-SA"/>
        </w:rPr>
        <w:t xml:space="preserve">في سفر فقصراً وإن كانوا في وطنهم فتماماً، وأما لو كانت الحرب شديدة ولا مجال للصلاة فيها فصلاتهم بالتكبير والتهليل والتسبيح وهم في حالة القتال، كما صنع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صفين في يوم وليلة الهرير، حيث استمر القتال من الظهر إلى أواخر الليل من غير وقفة</w:t>
      </w:r>
      <w:r>
        <w:rPr>
          <w:rStyle w:val="FootnoteAnchor"/>
          <w:rtl w:val="true"/>
        </w:rPr>
        <w:footnoteReference w:id="390"/>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حَٰفِظُواْ عَلَى الصَّلَوَٰتِ وَالصَّلَوٰةِ الْوُسْطَىٰ وَقُومُواْ لِلَّهِقَٰنِتِينَ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وَلْيَأْخُذُواْ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الطائفة الأولى التي في البداية تصلّي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سجدتي الركعة الأولى، فيكملون الصلاة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فَلْيَكُونُواْ مِن وَرَائِكُمْ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بمعنى خلف وأمام وبعد، والمقصود هنا المعنى الكنائي، أي يحرسونكم من خلفكم،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يراد به من وراء العسكر لا خصوص الطائفة الثانية فإنهم لم يأتوا بعدُ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وَلْيَأْخُذُواْ حِذْرَهُمْ وَأَسْلِحَتَهُمْ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بخلاف الجملة الأولى، أنّ هجوم العدو على هؤلاء أقرب من هجومهم على الطائفة الأولى؛ لأنه بمجرد الانقسام إلى طائفتين </w:t>
      </w:r>
    </w:p>
    <w:p>
      <w:pPr>
        <w:pStyle w:val="BookText"/>
        <w:rPr/>
      </w:pPr>
      <w:r>
        <w:rPr>
          <w:rFonts w:ascii="Amiri" w:hAnsi="Amiri" w:eastAsia="Amiri" w:cs="Amiri"/>
          <w:color w:val="111111"/>
          <w:sz w:val="28"/>
          <w:sz w:val="28"/>
          <w:szCs w:val="28"/>
          <w:rtl w:val="true"/>
          <w:lang w:bidi="ar-SA"/>
        </w:rPr>
        <w:t>وانسحاب طائفة من الحرب لأجل الصلاة لا يدرك العدو الأمر، ولذا لا يأخذ استعداده الكامل للّهجوم بظن كون الجميع في حال القتال، بخلاف الأمر إذا طال الأمد وتبيّن الأمر وأنّ قسماً من المسلمين رفعوا أيديهم عن الحرب لأجل الصلاة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للانقسام وإقامة الصلاة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أَسْلِحَتِكُمْ وَأَمْتِعَتِكُمْ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إضافة الأمتعة هنا لبيان شدة رغبةالكفار في الهجوم، فالغفلة عن الأسلحة تُطمعهم في الهجوم عليكم، والغفلة عن الأمتعة تدعوهم إلى قتالكم لاغتنامها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مَّيْلَةً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هجوماً واحداً يقضي عليكم؛ لأن المقاتلين إذا كانوا غافلين عن سلاحهم أمكن القضاء عليهم بحملة واحدة بعكس ما لو كانوا حذرين ومعهم أسلحتهم، فالقضاء عليهم قد يحتاج إلى تكرار الهجوم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أخذ الأسلحة في حالة الصلاة ليس بفرض دائماً، بل هو لأجل زيادة الاحتياط، لذا أجيز للذي يتأذى بحمله لأجل المطر، أو المريض الذي يؤذيه ثقله أن يضعه بجنبه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أَذًى مِّن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الأذى كل ما يكرهه الإنسان في بدنه أو نفسه ما لم يصل إلى حدّ الضرر، والمطر يكون سبباً لبلل الثياب والبدن، وقد يكون حمل السلاح في تلك الحالة في حالة الصلاة مزعجاً وسبباً لإضافة ثقل إلى </w:t>
      </w:r>
    </w:p>
    <w:p>
      <w:pPr>
        <w:pStyle w:val="BookText"/>
        <w:rPr/>
      </w:pP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تَضَعُواْ أَسْلِحَتَكُمْ وَخُذُواْ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منافاة بين عدم حمل السلاح وبين التحذّر، كأن يضعوا سلاحهم أمامهم مع حدّة في السمع والبصر ليعرفوا تحركات العدو، فإذا اقترب منهم حملوا السلاح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الصَّلَوٰةَ فَاذْكُرُواْ اللَّهَ قِيَٰمًا وَقُعُودًا وَعَلَىٰ جُنُوبِكُمْ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للمجاهدين بأنّ ذكر اللّه لا ينحصر في الصلاة وأوقاتها، بل عليكم أن تكونوا في ذكره دائماً وفي جميع الحالات، فإنه بذكره تسكن النفوس كماقال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فتقوى العزيمة في الجهاد، والمنتصر قبل سلاحه سبب نصره عزيمته وقوة قلبه،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 وَقُعُودًا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قائم وقاعد،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للمبالغة، ومن مصاديقه القيام في حالة الضرب بالسيف والجثو على الركب في حالة الرمي، والتمدد على الأرض في حالة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اطْمَأْنَنتُمْ فَأَقِيمُواْ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هذا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بيان حالة عدم السفر، وهو أن يكون الإنسان مستقراً في بلده، فهنا عليه أن يصلي الصلاة المعهودة من غير قصر، ويمكن أن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صلاة الخوف إنما شرعت في حالة الحذر من العدو، فإذا اطمأن الإنسان فلا موضوع لها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فَأَقِيمُواْ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بحدودها وشروطها المتعارفة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مكتوبةً مفروضةً عليكم،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 ذات وقت، ولازم ذلك كونها ثابتة فذكر الملزوم وأريد به اللازم، ولعل في ذلك إشعاراً بعلة وجوب صلاة الخوف وصلاة المسافر، فإنها مفروضة لا يجوز تأخيرها لوقت آخر بعذر الخوف أو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فِي ابْتِغَاءِ الْقَوْمِ إِن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ختام آيات الجهاد حثّ آخر للمؤمنين على الجهاد، فبعد أمرهم بالحذر يأمرهم باقتفاء أثر الكفار، مع إثارة حميّتهم بقياسهم بالكفار، فليس صعوبة الحرب عليكم بأزيد من صعوبتها عليهم، وهم مع ذلك جادّون فيقتالكم، مع أنهم لا يرجون ثواباً من اللّه، فإذا صبروا في قتالكم فأنتم أولى منهم بالصبر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إتمام للحجة على المؤمنين وإلزامهم على الجهاد والصبر فيه، روي أنّ هذه الآية نزلت في معركة حمراء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تفصيلها في سورة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رجع المسلمون من غزوة أحد مثخنين بالجراح فأمر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يخرج في أثر القوم وأن لا يخرج معه إلاّ من كانت به جراحة</w:t>
      </w:r>
      <w:r>
        <w:rPr>
          <w:rStyle w:val="FootnoteAnchor"/>
          <w:rtl w:val="true"/>
        </w:rPr>
        <w:footnoteReference w:id="394"/>
      </w:r>
      <w:r>
        <w:rPr>
          <w:rFonts w:ascii="Amiri" w:hAnsi="Amiri" w:eastAsia="Amiri" w:cs="Amiri"/>
          <w:color w:val="111111"/>
          <w:sz w:val="28"/>
          <w:sz w:val="28"/>
          <w:szCs w:val="28"/>
          <w:rtl w:val="true"/>
          <w:lang w:bidi="ar-SA"/>
        </w:rPr>
        <w:t>، إرعاباً للمشركين وصرفاً لهم عن عزمهم الرجوع لاستئصال شأفة المسلمين</w:t>
      </w:r>
      <w:r>
        <w:rPr>
          <w:rFonts w:eastAsia="Amiri" w:cs="Amiri" w:ascii="Amiri" w:hAnsi="Amiri"/>
          <w:color w:val="111111"/>
          <w:sz w:val="28"/>
          <w:szCs w:val="28"/>
          <w:rtl w:val="true"/>
          <w:lang w:bidi="ar-SA"/>
        </w:rPr>
        <w:t xml:space="preserve">. </w:t>
      </w:r>
      <w:bookmarkStart w:id="264" w:name="pg15255_179224"/>
    </w:p>
    <w:p>
      <w:pPr>
        <w:pStyle w:val="Heading2"/>
        <w:numPr>
          <w:ilvl w:val="1"/>
          <w:numId w:val="1"/>
        </w:numPr>
        <w:rPr/>
      </w:pPr>
      <w:bookmarkStart w:id="265" w:name="__RefHeading___Toc4213938_2142443653"/>
      <w:bookmarkStart w:id="266" w:name="_Toc95"/>
      <w:bookmarkEnd w:id="264"/>
      <w:bookmarkEnd w:id="265"/>
      <w:r>
        <w:rPr>
          <w:rtl w:val="true"/>
        </w:rPr>
        <w:t xml:space="preserve">الآيات </w:t>
      </w:r>
      <w:r>
        <w:rPr/>
        <w:t>105</w:t>
      </w:r>
      <w:r>
        <w:rPr>
          <w:rtl w:val="true"/>
        </w:rPr>
        <w:t>-</w:t>
      </w:r>
      <w:r>
        <w:rPr/>
        <w:t>109</w:t>
      </w:r>
      <w:bookmarkEnd w:id="266"/>
    </w:p>
    <w:p>
      <w:pPr>
        <w:pStyle w:val="Heading3"/>
        <w:numPr>
          <w:ilvl w:val="2"/>
          <w:numId w:val="1"/>
        </w:numPr>
        <w:rPr/>
      </w:pPr>
      <w:bookmarkStart w:id="267" w:name="__RefHeading___Toc4213940_2142443653"/>
      <w:bookmarkStart w:id="268" w:name="_Toc96"/>
      <w:bookmarkEnd w:id="267"/>
      <w:r>
        <w:rPr>
          <w:rtl w:val="true"/>
        </w:rPr>
        <w:t>اشارة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الْكِتَٰبَ بِالْحَقِّ لِتَحْكُمَ بَيْنَ النَّاسِ بِمَا أَرَىٰكَ اللَّهُ وَلَا تَكُن لِّلْخَائِنِينَ خَصِيمًا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إِنَّ اللَّهَ كَانَ غَفُورًا رَّحِيمًا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تُجَٰدِلْ عَنِ الَّذِينَ يَخْتَانُونَ أَنفُسَهُمْ إِنَّ اللَّهَ لَا يُحِبُّ مَن كَانَ خَوَّانًا أَثِيمًا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وَلَا يَسْتَخْفُونَ مِنَ اللَّهِ وَهُوَ مَعَهُمْ إِذْ يُبَيِّتُونَ مَا لَا يَرْضَىٰ مِنَ الْقَوْلِ وَكَانَ اللَّهُ بِمَا يَعْمَلُونَ مُحِيطًا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هَٰأَنتُمْ هَٰؤُلَاءِ جَٰدَلْتُمْ عَنْهُمْ فِي الْحَيَوٰةِ الدُّنْيَا فَمَن يُجَٰدِلُ اللَّهَ عَنْهُمْ يَوْمَ الْقِيَٰمَةِ أَم مَّن يَكُونُ عَلَيْهِمْ وَكِيلًا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الكفار والمنافقين وضعاف الإيمان يذكر اللّه تعالى العصاة، كما أنه يذكر العدل، فإنّ الجهاد في الآيات السابقة مقدمة لإقامة العدل،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إنزالاً بالحق أو الكتاب مع الحق لا باطل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 بِمَا أَرَىٰكَ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أعلمك وعرّفك به من الشريعة الحقة العادلة،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لِّلْخَائِنِينَ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لأجلهم ولصالحهم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الأبرياء، فإنّ العدل الذي أراك اللّه يقتضي الحكم للمحق لا للخائن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غفرانه وستره، فإنّ القاضي قد يزل لولا </w:t>
      </w:r>
    </w:p>
    <w:p>
      <w:pPr>
        <w:pStyle w:val="BookText"/>
        <w:rPr/>
      </w:pPr>
      <w:r>
        <w:rPr>
          <w:rFonts w:ascii="Amiri" w:hAnsi="Amiri" w:eastAsia="Amiri" w:cs="Amiri"/>
          <w:color w:val="111111"/>
          <w:sz w:val="28"/>
          <w:sz w:val="28"/>
          <w:szCs w:val="28"/>
          <w:rtl w:val="true"/>
          <w:lang w:bidi="ar-SA"/>
        </w:rPr>
        <w:t xml:space="preserve">ستر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غَفُورًا رَّحِيمًا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تحتج لهم وتدافع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الَّذِينَ يَخْتَانُونَأَنفُسَهُمْ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يخونونها بالمعصية،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يُبغض، والمقصود أنّه يعذّب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منهمكاً في العصيان، فلذا لا وجه للدفاع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لا تقض لصالحهم ولا تدافع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تجادل عنهم لأنهم أهل باطل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يكتمون معاصيهم عنهم حياءً أو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يَسْتَخْفُونَ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يتركوا المعصية، إذ إيمانهم ضعيف فيزعمون أنّ اللّه لا يراهم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بهم علماً وقدرة،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يدبرون ليلاً، بمعنى التخطيط في الخفاء لأفعالهم اللاحقة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يَرْضَىٰ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كاتهام البريء والحلف الكاذب وشهادة الزور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بِمَا يَعْمَلُونَ 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علم وقدرة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يجادل عنهم لا ينفعهم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للتنبيه وأنتم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أي أنتم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جَٰدَلْتُمْ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دافعتم عن الخائنين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المحكمة عند القاضي لتغطية جرائمهم كي يظنّهم الناس محقّين،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للإنكار والنفي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تبلى السرائر وينكشف المستور؟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يَكُونُ عَلَيْهِمْ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يتوكل أمرهم لدفع العذاب؟ </w:t>
      </w:r>
    </w:p>
    <w:p>
      <w:pPr>
        <w:pStyle w:val="BookText"/>
        <w:rPr/>
      </w:pPr>
      <w:r>
        <w:rPr>
          <w:rFonts w:ascii="Amiri" w:hAnsi="Amiri" w:eastAsia="Amiri" w:cs="Amiri"/>
          <w:color w:val="111111"/>
          <w:sz w:val="28"/>
          <w:sz w:val="28"/>
          <w:szCs w:val="28"/>
          <w:rtl w:val="true"/>
          <w:lang w:bidi="ar-SA"/>
        </w:rPr>
        <w:t>والحاصل لا مدافع عنهم بالحجة ولا منقذ لهم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 هو أنّ اللّه تعالى لما ذكر الكفار والمنافقين وضعافالإيمان في موضوع الجهاد، يذكر في هذه الآيات العصاة الذين يخالفون أحكام الشريعة بالسرقة والبهتان وشهادة الزور ونحوها، كما أنه لمّا ذكر الجهاد يبيّن أنه إنما شُرّع لإقامة الحق والعدل، فكما أن الرسول والمؤمنين يجاهدون الكفار والمنافقين لإعلاء كلمة اللّه، كذلك يحكمون بالعدل وطبقاً للموازين التي عيّنها اللّه تعالى في 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شأن نزول هذه الآيات وما بعدها أنّ أبا طعمة سرق طعاماً وسيفاً ودرعاً ثم اتهم بريئاً بتلك السرقة، وجاء قومه يدافعون عنه ويشكون المسروق منه بأنه اتهم صاحبهم، ثم لمّا تبين براءة من اتهموه وصدق المسروق منه وانكشف السارق هرب إلى مكه وارتدّ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الآيات تعليم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المدار في القضاء إنما هو على الموازين الشرعية التي أنزلها اللّه تعالى في القرآن، فيحكم بالحق ولا يدافع عن الخائن، فإنّ الخائن غير مرضي للّه تعالى فلا وجه للدفاع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أنّ اللّه تعالى أرى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فيما أنزله عليه من القرآن الكريم، وأنّ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تلك الأحكام على المصاديق في حكمه في النزاعات وغيرها، وذلك يقتضي اتباع الحق، وعدم الحكم </w:t>
      </w:r>
    </w:p>
    <w:p>
      <w:pPr>
        <w:pStyle w:val="BookText"/>
        <w:rPr/>
      </w:pPr>
      <w:r>
        <w:rPr>
          <w:rFonts w:ascii="Amiri" w:hAnsi="Amiri" w:eastAsia="Amiri" w:cs="Amiri"/>
          <w:color w:val="111111"/>
          <w:sz w:val="28"/>
          <w:sz w:val="28"/>
          <w:szCs w:val="28"/>
          <w:rtl w:val="true"/>
          <w:lang w:bidi="ar-SA"/>
        </w:rPr>
        <w:t xml:space="preserve">لصالح الخائنين، وعدم الدفاع عنهم، أما الحكم لصالحهم فقد ذكر في هذه الآية، وأما الدفاع عنهم فذكر في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إنزالاً بالحق، أي كان إنزال الكتاب حقاً،وذلك لما في الإنزال من الحكمة والمصلحة، وكان اختيارك لذلك بحق؛ لأنّ اللّه اصطفاك فكنت أهلاً لذلك، وإما الباء للمصاحبة، أي هذا الكتاب مع الحق، فأحكامه وشرائه لا باطل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للتعليل، أي الغرض من إنزاله هو الحكم بين الناس بهذه الأحكام، لا أنها مجرد تبرك أو للتخيير بينها وبين غيرها،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وشأن النزول وإن كان في القضاء إلاّ أن الحكم أعم منه فيشمل السياسة وسائر الأمور التي فيها 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أَرَىٰكَ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بما علّمك من الأحكام التي في الكتاب، وعليه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لتطبق الأحكام الكلية التي أراكها اللّه تعالى على القضايا الجزئية التي تحتاج إلى حكمك فيها، فالآيات تبيّن الأحكام الكلية،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يطبقها على مصاديقها الجزئية، مثلاً تدل الآية على إجراء الحدّ على الزاني بشهادة أربعة شهود عدول، فهذا حكم كلي، والقاضي حينما ترد عليه واقعة اتهم فيه أحد بالزنا ينظر إلى الشهود ويحقق عن عدالتهم وبعد اكتمال الشروط يطبق حكم اللّه تعالى بالقضاء بحدّ الزاني</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لِّلْخَائِنِينَ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الخائنين لا تخاصم الأبرياء وتنهرهم وتتكلّم ضدهم، والظاهر أنّ المراد إصدار الحكم لصالح </w:t>
      </w:r>
      <w:bookmarkStart w:id="269" w:name="pg15255_179228"/>
    </w:p>
    <w:p>
      <w:pPr>
        <w:pStyle w:val="BookText"/>
        <w:rPr/>
      </w:pPr>
      <w:bookmarkEnd w:id="269"/>
      <w:r>
        <w:rPr>
          <w:rFonts w:ascii="Amiri" w:hAnsi="Amiri" w:eastAsia="Amiri" w:cs="Amiri"/>
          <w:color w:val="111111"/>
          <w:sz w:val="28"/>
          <w:sz w:val="28"/>
          <w:szCs w:val="28"/>
          <w:rtl w:val="true"/>
          <w:lang w:bidi="ar-SA"/>
        </w:rPr>
        <w:t xml:space="preserve">الخائنين ضد الأبرياء، فهذه الآية تنهى عن الحكم لصالحهم، كما أنّ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عن الدفاع عنهم، فكما لا يجوز الحكم بالجور كذلك لا يجوز الدفاع عن المبطل ولو لم يكن هناك حكم، وعليه فلا يجوز للمحامي أنيدافع عن متهم يعلم بأنه على باطل، كما لا يجوز للقاضي الحكم لصالحه خلافاً لموازين الشرع، كذلك لا يجوز للناس إعذار الخائنين والدفاع عنهم،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أعذر ظالماً بظلمه سلط اللّه عليه من يظلمه، فإن دعا لم يستجب له ولم يؤجرهُ اللّه على ظلامته</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فإن إبطال الحق يبدأ برؤية الباطل حقاً ثم الدفاع عن الباطل ثم الحكم لصالحه، وفي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كونا للظالم خصماً وللمظلوم عوناً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ونظير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بِمَا أَنزَلَ اللَّهُ وَلَا تَتَّبِعْ أَهْوَاءَهُمْ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4213942_2142443653"/>
      <w:bookmarkStart w:id="271" w:name="_Toc97"/>
      <w:bookmarkEnd w:id="270"/>
      <w:r>
        <w:rPr>
          <w:rtl w:val="true"/>
        </w:rPr>
        <w:t xml:space="preserve">في استغفار الرسول </w:t>
      </w:r>
      <w:r>
        <w:rPr>
          <w:rtl w:val="true"/>
        </w:rPr>
        <w:t>(</w:t>
      </w:r>
      <w:r>
        <w:rPr>
          <w:rtl w:val="true"/>
        </w:rPr>
        <w:t>صلی اللّه عليه وآله وسلم</w:t>
      </w:r>
      <w:r>
        <w:rPr>
          <w:rtl w:val="true"/>
        </w:rPr>
        <w:t>)</w:t>
      </w:r>
      <w:bookmarkEnd w:id="27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اللَّهَ إِنَّ اللَّهَ كَانَ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المقصود أنّ الحكم بالحق في القضاء يحتاج إلى تأييد اللّه تعالى بقمع الدواعي النفسانية والهوى التي تسوق الإنسان إلى الحكم بالباطل، وذلك يتحقق بالالتجاء إليه وذكره سبحانه وتعالى، وهنا استغفار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 ذنب فإنه معصوم، وإنما لحاجة الرسول إلى اللّه تعالى، فاللّه سبحانه هو الذي عصمه واصطفاه ويسدّده ويؤيّده، فاستغفاره طلب استمرار التسديد من اللّه تعالى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الغفران هو الستر، فكما يستر اللّه تعالى الذنوب بمحوها والعفو </w:t>
      </w:r>
    </w:p>
    <w:p>
      <w:pPr>
        <w:pStyle w:val="BookText"/>
        <w:rPr/>
      </w:pPr>
      <w:r>
        <w:rPr>
          <w:rFonts w:ascii="IRNazanin" w:hAnsi="IRNazanin" w:eastAsia="IRNazanin"/>
          <w:color w:val="111111"/>
          <w:sz w:val="28"/>
          <w:sz w:val="28"/>
          <w:szCs w:val="28"/>
          <w:rtl w:val="true"/>
          <w:lang w:bidi="fa-IR"/>
        </w:rPr>
        <w:t>عنها، كذلك يستر الدواعي النفسانية بضبطها ومنعها عن تجاوز الشرع، فيكون المعنى اطلب من اللّه تعالى الغفران بأن تتحّكم في نفسك لتسير طبق أوامر اللّه ونواهيه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النهي للرسول لا ينافي مقام العصمة، إذ النواهي تتوجه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تتوجه إلى سائر المسلمين، والأوامر تعنيه كما تعني غيره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استغفار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كطلبه الهداية إنما يعني استمراره على ما يريده اللّه تعالى؛ لأنّ الاستمرار أيضاً بيد اللّه تعالى، فكما عصمه في الماضي كذلك يعصمه في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العصمة ملكة نفسانية تمنع صاحبها من ارتكاب القبيح اختياراً، وذلك يلازم العلم بقبح القبيح إلى حد الإذعان بحيث تشمئز النفس منه، فكما لا يفكر أحدنا في أكل القاذورات فضلاً عن أكلها لانكشاف قبحها واشمئزاز النفس منها، فكذلك جميع القبائح لدى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تُجَٰدِلْ عَنِ الَّذِينَ يَخْتَانُونَ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لا تدافع عنهم ولا تُعذرهم في خيانتهم، لا فرق في الخائن بين القويّ والضعيف، والمسلم والكافر، والغني والفقير، والشريف والوضيع وغيرهم، فلا بد للإنسان من الدفاع عن الحق لا الباطل،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الذليل عندي عزيز حتى آخذ الحق له، والقوي عندي ضعيف حتى آخذ الحق منه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يَخْتَانُونَ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يخونونها، وذلك لأنّ كل معصية هي ظلم وخيانة للنفس، فالنفس كالوديعة عند الإنسان سلّمها اللّه له ليصرفها في طاعاته، فلو صرفها في معاصيه كانت خيانة، أو لأنّ الضرر يعود للخائنحتى لو كانت الخيانة لغيره، أو لأنّ المجتمع كنفس واحدة فكل إحسان أو إساءة تكون للنفس،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تعليل للنهي عن المجادلة لهم، فما دام اللّه يُبغضهم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يبغضهم إلاّ لأجل سوء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للمؤمن أن يبغضهم، فالمؤمن يحب أولياء اللّه ويبغض أعداءه، وعليه فلا يدافع عن باطل ارتكبوه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اللّه ليس محلاً للحوادث، وليس له كيفيات نفسانية، فحُبّه ثوابه وبغضه عقابه، والإنسان إما سعيد وإما شقي ولا واسطة بينهما، فلذا لا واسطة بين حب اللّه وبغضه للناس، وأما الأفعال فهي لا تنحصر في الحسن والقبيح ولذلك قد تكون واسطة بين حبها وبغضها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في الخائن، واستعمالها في كثير الخيانة، أو فيمن ارتكب خيانة بشعة تعادل خيانات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في الآثم، وتدل على الاستمرار في الإثم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 والأثيم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أريد خيانة النفس والإثم على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وَلَا يَسْتَخْفُونَ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لوصف هؤلاء الخائنين بضعف الاعتقاد باللّه تعالى أو هتكهم لحرمته تعالى، وتعليل لعدم حبّ اللّه لهم، مما يستدعي عدم الدفاع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 أنّ هؤلاء لضعف عقيدتهم باللّه يرتكبون المعاصي، فكأن اللّه تعالى ليس ناظراً لأعمالهم فلذلك لا يستخفون منه، لكنهم يحاولون كتمان جرائمهم من الناس حياءً أو خوفاً أو دفعاً للفضيحة، فكأنهم جعلوا اللّه تعالى أهون الناظرين لهم وأخفّ المطلعين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سبب خيانتهم وإثمهم ضعف اعتقادهم باللّه، فقد أضافوا إلى المعصية العملية ضعف العقيدة، وأمثال هؤلاء لا يستحقون الدفاع عنهم،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كُنتُمْ تَسْتَتِرُونَ أَن يَشْهَدَ عَلَيْكُمْ سَمْعُكُمْ وَلَا أَبْصَٰرُكُمْ وَلَا جُلُودُكُمْ وَلَٰكِن ظَنَنتُمْ أَنَّ اللَّهَ لَا يَعْلَمُ كَثِيرًا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وَذَٰلِكُمْ ظَنُّكُمُ الَّذِي ظَنَنتُم بِرَبِّكُمْ أَرْدَىٰكُمْ فَأَصْبَحْتُم مِّنَ الْخَٰسِرِينَ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الخفاء، بمعنى يكتمون جرائمهم، فيرتكبونها خفية، وإذا ظهرت حاولوا تبرئة أنفسهم باتهام الغير بها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عقيدة هؤلاء صحيحة وقوية لعلموا أنه لا يمكن إخفاء شيء من اللّه تعالى، فلو أرادوا كتمان شيء عنه كان عليهم أن يتركوا ذلك الشيء فلا يفعلوه، كي يكون من السالبة بانتفاء الموضوع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أَتُنَبُِّٔونَ اللَّهَ بِمَا لَا يَعْلَمُ فِي السَّمَٰوَٰتِ وَلَا فِي الْأَرْضِ</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لزعمهم بعدم علمه، وبيان أنّ اللّه تعالى عالم بنواياهم فضلاً عن أفعالهم، ومعيّة اللّه لمخلوقاته ليست زمانية أو مكانية؛ لأنه تعالى خالق الزمان والمكان فلا يحيطان به، بل المقصود إحاطته بعلمه وقدرته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التبييت هو التدبير ليلاً، والظاهر أنّ المراد هنا ما يفكرون فيه وينوونه من أكاذيب يلفقونها لكي يبررّوا بها أفعالهم أو يتهموا بها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يخططون لأكاذيب يلفقونها وهي أقوال، كشهادة الزور، واتهام البريء، والحلف الكاذب ونحو ذلك مما يفعله المجرمون لكتمان جرائمهم من الناس،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هنا بمعنى الفعل كالسرقة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هي احتواء الشيء من كل جهاته، كالجدار يحيط بالبيت من كل جوانبه، وإحاطة اللّه ليست مادية، بل بمعنى أنّ علمه للأشياء شامل لجميعها ومن كل جهاتها بحيث لا يفوته شيء، وكذا قدرته على الأشياء عامة لا نقص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هَٰأَنتُمْ هَٰؤُلَاءِ جَٰدَلْتُمْ عَنْهُمْ 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تحذير لشهود الزور والذين يريدون التغطية على الجرائم بالكذب والتوسط والرشوة ونحو ذلك، بأنكم إذا تمكنتم من كتم الحق واتّهام البريء وشهادة الزور وخدعتم الناس وزوّرتم على القضاة، فذلك متاع قليل </w:t>
      </w:r>
    </w:p>
    <w:p>
      <w:pPr>
        <w:pStyle w:val="BookText"/>
        <w:rPr/>
      </w:pPr>
      <w:r>
        <w:rPr>
          <w:rFonts w:ascii="Amiri" w:hAnsi="Amiri" w:eastAsia="Amiri" w:cs="Amiri"/>
          <w:color w:val="111111"/>
          <w:sz w:val="28"/>
          <w:sz w:val="28"/>
          <w:szCs w:val="28"/>
          <w:rtl w:val="true"/>
          <w:lang w:bidi="ar-SA"/>
        </w:rPr>
        <w:t>لكم في الدنيا؛ لأنّ اللّه تعالى سيعاقبكم في الآخرة حيث لا مدافع عنكم ولا منقذ لكم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إعرابها في سورة البقرة، والأقرب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وهو موصول بمعنى الذين، والهاء فيهما للتنبيه أيأنتم الذين جادلتم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جَٰدَلْتُمْ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عَلَيْهِمْ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الجدال عنهم هو الدفاع عنهم بتعذيرهم، وهذا لا يوجد في الآخرة؛ لأنّ كل إنسان هناك له شأن يُغنيه وهو مشغول عن الآخرين، وأما الشهود فهم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وهؤلاء لا يشهدون إلا بالحق، وأما الوكيل عنهم فبمعنى من ينقذهم من العذاب بالشفاعة مثلاً، فإنّ الوكالة هي القيام بالأمر، فلا أحد يقوم بإنقاذهم من نار جهنم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اللّه تعالى وكيل على الناس، بمعنى تدبيره لأمورهم وهيمنته عليهم، وليس وكيلاً لهم، وأما نيابة الناس بعضهم عن بعض في أعمالهم فهي وكالة لهم لا عليهم</w:t>
      </w:r>
      <w:r>
        <w:rPr>
          <w:rFonts w:eastAsia="Amiri" w:cs="Amiri" w:ascii="Amiri" w:hAnsi="Amiri"/>
          <w:color w:val="111111"/>
          <w:sz w:val="28"/>
          <w:szCs w:val="28"/>
          <w:rtl w:val="true"/>
          <w:lang w:bidi="ar-SA"/>
        </w:rPr>
        <w:t xml:space="preserve">. </w:t>
      </w:r>
      <w:bookmarkStart w:id="272" w:name="pg15255_179234"/>
    </w:p>
    <w:p>
      <w:pPr>
        <w:pStyle w:val="Heading2"/>
        <w:numPr>
          <w:ilvl w:val="1"/>
          <w:numId w:val="1"/>
        </w:numPr>
        <w:rPr/>
      </w:pPr>
      <w:bookmarkStart w:id="273" w:name="__RefHeading___Toc4213944_2142443653"/>
      <w:bookmarkStart w:id="274" w:name="_Toc98"/>
      <w:bookmarkEnd w:id="272"/>
      <w:bookmarkEnd w:id="273"/>
      <w:r>
        <w:rPr>
          <w:rtl w:val="true"/>
        </w:rPr>
        <w:t xml:space="preserve">الآيات </w:t>
      </w:r>
      <w:r>
        <w:rPr/>
        <w:t>110</w:t>
      </w:r>
      <w:r>
        <w:rPr>
          <w:rtl w:val="true"/>
        </w:rPr>
        <w:t>-</w:t>
      </w:r>
      <w:r>
        <w:rPr/>
        <w:t>113</w:t>
      </w:r>
      <w:bookmarkEnd w:id="274"/>
    </w:p>
    <w:p>
      <w:pPr>
        <w:pStyle w:val="Heading3"/>
        <w:numPr>
          <w:ilvl w:val="2"/>
          <w:numId w:val="1"/>
        </w:numPr>
        <w:rPr/>
      </w:pPr>
      <w:bookmarkStart w:id="275" w:name="__RefHeading___Toc4213946_2142443653"/>
      <w:bookmarkStart w:id="276" w:name="_Toc99"/>
      <w:bookmarkEnd w:id="275"/>
      <w:r>
        <w:rPr>
          <w:rtl w:val="true"/>
        </w:rPr>
        <w:t>اشارة</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سُوءًا أَوْ يَظْلِمْ نَفْسَهُۥ ثُمَّ يَسْتَغْفِرِ اللَّهَ يَجِدِ اللَّهَ غَفُورًا رَّحِيمًا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إِثْمًا فَإِنَّمَا يَكْسِبُهُۥ عَلَىٰ نَفْسِهِ وَكَانَ اللَّهُ عَلِيمًا حَكِيمًا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خَطِئَةً أَوْ إِثْمًا ثُمَّ يَرْمِ بِهِ بَرِئًا فَقَدِ احْتَمَلَ بُهْتَٰنًا وَإِثْمًا مُّبِينًا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 وَرَحْمَتُهُۥ لَهَمَّت طَّائِفَةٌ مِّنْهُمْ أَن يُضِلُّوكَ وَمَا يُضِلُّونَ إِلَّا أَنفُسَهُمْ وَمَا يَضُرُّونَكَ مِن شَيْءٖ وَأَنزَلَ اللَّهُ عَلَيْكَ الْكِتَٰبَ وَالْحِكْمَةَ وَعَلَّمَكَ مَا لَمْ تَكُن تَعْلَمُ وَكَانَ فَضْلُ اللَّهِ عَلَيْكَ عَظِيمًا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تعالى فتح باب التوبة لهؤلاء وغيرهم ويتوعدهم في التمادي في معصيتهم وغيّهم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يتعدى إلى الغير ويسوؤه كالسرقة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يَظْلِمْ نَفْسَهُۥ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بعصيان لا يتعدى الغير كترك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الغفران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يلقاه وهو كناية عن سرعة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بتفضله عليه بالثواب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يَكْسِبْ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يرتكب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ضرره يعود عليه فقط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يَكْسِبُهُۥ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فالوبال عليه لا يتعداه،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يكسبه من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يَكْسِبْ 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لا عن 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w:t>
      </w:r>
    </w:p>
    <w:p>
      <w:pPr>
        <w:pStyle w:val="BookText"/>
        <w:rPr/>
      </w:pPr>
      <w:r>
        <w:rPr>
          <w:rFonts w:ascii="Amiri" w:hAnsi="Amiri" w:eastAsia="Amiri" w:cs="Amiri"/>
          <w:color w:val="111111"/>
          <w:sz w:val="28"/>
          <w:sz w:val="28"/>
          <w:szCs w:val="28"/>
          <w:rtl w:val="true"/>
          <w:lang w:bidi="ar-SA"/>
        </w:rPr>
        <w:t xml:space="preserve">عن 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يَرْمِ بِهِ 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ينسبها فكأنه رماه بأن يفترى عليه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تحمل على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الشديد على البريء،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وَإِثْمًامُّبِينًا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لا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المجرم وأصحابه كانوا يحاولون خداع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بتبرئة المجرم أولاً، وبإلقاء الجرم برقبة بريء ثانياً، وذلك عبر شهادة الزور، لكن اللّه سدّده بالعصمة والعلم فأظهر له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بالتسديد لتعرف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الخائنين، والمقصود لتأثّرت بما همّوا به، فهؤلاء همّوا بالخداع لكن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يتأثر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القضاء بالحق لإخفائهم المجرم وشهادتهم الزور ضد البريء،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يُضِلُّونَ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وبال عملهم يرجع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يَضُرُّونَكَ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يضلونك ويضرونك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عَلَيْكَ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منها علم الشريعة، وهذان في الأحكام العامة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تطبيقها على الجزئيات الخارجية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 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بتعليم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فَضْلُ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الإنزال والتعليم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مذمّة الخائنين وبيان خيانتهم لأنفسهم وإثمهم وعدم مراقبتهم اللّه تعالى وأقوالهم غير المرضية، يفتح اللّه تعالى باب التوبة عليهم، ويحثّهم </w:t>
      </w:r>
    </w:p>
    <w:p>
      <w:pPr>
        <w:pStyle w:val="BookText"/>
        <w:rPr/>
      </w:pPr>
      <w:r>
        <w:rPr>
          <w:rFonts w:ascii="IRNazanin" w:hAnsi="IRNazanin" w:eastAsia="IRNazanin"/>
          <w:color w:val="111111"/>
          <w:sz w:val="28"/>
          <w:sz w:val="28"/>
          <w:szCs w:val="28"/>
          <w:rtl w:val="true"/>
          <w:lang w:bidi="fa-IR"/>
        </w:rPr>
        <w:t xml:space="preserve">عليها ويبين أنّ ضرر إثمهم يرجع إليهم، وخاصة لو اتهموا البريء بها حيث يضاف إليهم إثم آخر، ثم يقطع اللّه تعالى طمعهم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ينخدع بهم؛ لأنّ اللّه تعالى ناصره فهو يعرف الأحكام ويعرف كيفيةتطبيقها، وهذا حث آخر لهم على التوبة أو عدم التمادي في العصيان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هذه الآيات عبرت عن المعصية بألفاظ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 والظلم والإثم والخطيئة، وهذه الكلمات لها معانٍ مختلفة مع أنّ مصاديقها قد تكون متحدة، ولكن حينما تعطف بعضها على البعض الآخر يُراد منها معانيها أو مصاديقها المختلفة، ويمكن معرفة ذلك بمعونة السياق،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الخطأ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من غير تعمّد، كما لو ارتكبها لغلبة الشهوة من غير عناد،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البُطؤ</w:t>
      </w:r>
      <w:r>
        <w:rPr>
          <w:rStyle w:val="FootnoteAnchor"/>
          <w:rtl w:val="true"/>
        </w:rPr>
        <w:footnoteReference w:id="405"/>
      </w:r>
      <w:r>
        <w:rPr>
          <w:rFonts w:ascii="Amiri" w:hAnsi="Amiri" w:eastAsia="Amiri" w:cs="Amiri"/>
          <w:color w:val="111111"/>
          <w:sz w:val="28"/>
          <w:sz w:val="28"/>
          <w:szCs w:val="28"/>
          <w:rtl w:val="true"/>
          <w:lang w:bidi="ar-SA"/>
        </w:rPr>
        <w:t>أو التقصير</w:t>
      </w:r>
      <w:r>
        <w:rPr>
          <w:rStyle w:val="FootnoteAnchor"/>
          <w:rtl w:val="true"/>
        </w:rPr>
        <w:footnoteReference w:id="406"/>
      </w:r>
      <w:r>
        <w:rPr>
          <w:rFonts w:ascii="Amiri" w:hAnsi="Amiri" w:eastAsia="Amiri" w:cs="Amiri"/>
          <w:color w:val="111111"/>
          <w:sz w:val="28"/>
          <w:sz w:val="28"/>
          <w:szCs w:val="28"/>
          <w:rtl w:val="true"/>
          <w:lang w:bidi="ar-SA"/>
        </w:rPr>
        <w:t>واستعملت في المعصية مع تعمّد وفي المعصية الكبيرة،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نقصان الحق</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أو مجاوزته</w:t>
      </w:r>
      <w:r>
        <w:rPr>
          <w:rStyle w:val="FootnoteAnchor"/>
          <w:rtl w:val="true"/>
        </w:rPr>
        <w:footnoteReference w:id="408"/>
      </w:r>
      <w:r>
        <w:rPr>
          <w:rFonts w:ascii="Amiri" w:hAnsi="Amiri" w:eastAsia="Amiri" w:cs="Amiri"/>
          <w:color w:val="111111"/>
          <w:sz w:val="28"/>
          <w:sz w:val="28"/>
          <w:szCs w:val="28"/>
          <w:rtl w:val="true"/>
          <w:lang w:bidi="ar-SA"/>
        </w:rPr>
        <w:t>ويلازمه وضع الشيء في غير موضعه، فظلم النفس بخسها حقها، وظلم الغير بالجور عليه وبخس حقه،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التي تكرهه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نَفْسَهُۥ ثُمَّ 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ظلم الغير، بأن يرتكب معصية تسوؤه، بقرينة المقابلة مع </w:t>
      </w:r>
    </w:p>
    <w:p>
      <w:pPr>
        <w:pStyle w:val="BookText"/>
        <w:rPr/>
      </w:pPr>
      <w:r>
        <w:rPr>
          <w:rFonts w:ascii="Amiri" w:hAnsi="Amiri" w:eastAsia="Amiri" w:cs="Amiri"/>
          <w:color w:val="111111"/>
          <w:sz w:val="28"/>
          <w:sz w:val="28"/>
          <w:szCs w:val="28"/>
          <w:rtl w:val="true"/>
          <w:lang w:bidi="ar-SA"/>
        </w:rPr>
        <w:t>ظلم النفس، وإلاّ فكل سوء ظلم للنفس، وكل ظلم للنفس سوء، فلا فرق في فتح باب التوبة بين كون المعصية في حق اللّه تعالى، وبذلك يظلم الإنسان نفسه، أو في حق الناس وبذلك يسوؤهم، نعم تختلف أجزاء أوشروط التوبة، فإن كان العمل مما يمكن جبره بردّ الحق أو بالقضاء والكفارة ونحو ذلك فلا بد منه، وإن لم يمكن جبره فلا بد من الترضية، مع لزوم الندم وعزم عدم العود والاستغفار باللسان، وقد مرّ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غفرانه بالفعل والقول، فليس الاستغفار هنا مجرد قول استغفر اللّه، إذ ذلك جزء في طلب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بمعنى اللقاء والإدراك والعلم، والمقصود يلقى اللّه قابلاً لتوبته،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سرعة قبول التوبة، أو كناية عن ترتب الأثر، بمعنى تحقق الغفران،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زيد فوجدته مضيافاً، أي نالتني ضيافته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يَكْسِبْ إِثْمًا فَإِنَّمَا يَكْسِبُهُۥ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على التوبة بلسان بيان أنّ ضرر الإثم إنما يرجع عليه، فما باله يرتكب ما يضرّه، فالمعصية بُطؤ وتقصير عن كسب الخيرات وسرعة في اكتساب الأضرار، فلا عاقل يفعل ذلك بنفسه، وإضرار الغير بسرقة ماله مثلاً إذا لوحظ فيه أنّ اللّه يعوّض المظلوم، وأن الظالم يلقى وبال ظلمه، فكأنه كالعدم مقابل ضرر الظالم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هو جرّ نفع أو دفع ضرر، وفي المعصية </w:t>
      </w:r>
    </w:p>
    <w:p>
      <w:pPr>
        <w:pStyle w:val="BookText"/>
        <w:rPr/>
      </w:pPr>
      <w:r>
        <w:rPr>
          <w:rFonts w:ascii="Amiri" w:hAnsi="Amiri" w:eastAsia="Amiri" w:cs="Amiri"/>
          <w:color w:val="111111"/>
          <w:sz w:val="28"/>
          <w:sz w:val="28"/>
          <w:szCs w:val="28"/>
          <w:rtl w:val="true"/>
          <w:lang w:bidi="ar-SA"/>
        </w:rPr>
        <w:t>قد يستعمل باب الافتعال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امْرِيٕٖ مِّنْهُم مَّا اكْتَسَبَ مِنَ الْإِثْمِ</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ولكن باعتبار المنافع الدنيوية التي يتمتع بها العاصي من معصيته لذلك كثر إطلاق الكسب على المعاصي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لَّهُم مِّمَّا كَتَبَتْ أَيْدِيهِمْ وَوَيْلٌ لَّهُم مِّمَّا يَكْسِبُونَ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يَكْسِبْ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بجلب منفعة دنيوية له في معصيته، كما في شأن نزول الآية في سرقة أبي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يَكْسِبُهُۥ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لشأن المنافع الدنيوية؛ لأنها تعقب غضب اللّه وعذابه، فلا تقاس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يَكْسِبْ خَطِئَةً أَوْ إِثْمًا ثُمَّ يَرْمِ بِهِ 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تقابل الإثم بالخطيئة، فالمراد به المعصية عمداً، وبها المعصية من غير تعمّد، بمعنى قصد المعصية لغلبة الشهوة مثلاً لا عناداً وتمرداً وفي دعاء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لم أعصك حين عصيتك وأنا بربوبيّتك جاحد ولا بأمرك مستخف، ولا لعقوبتك متعرّض، ولا لوعيدك متهاون، لكن خطيئة عرضت، وسوّلت لي نفسي، وغلبني هواي، وأعانني عليها شقوتي وغرّني سترك المرخى عليّ</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يَرْمِ بِهِ 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الذنب إلى الغير كأنه رمي به عليه فهو من تشبيه المعقول بالمحسوس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على عاتقه وسجّل في سجل أعماله، وغالباً يستعمل حمل الوزر من الثلاثي المجرد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كَامِلَةًيَوْمَ الْقِيَٰمَةِ</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سَبِيلَنَا وَلْنَحْمِلْ خَطَٰيَٰكُمْ</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ولكن أتى هنا من باب الافتعال، وكذلك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وَالْمُؤْمِنَٰتِ بِغَيْرِ مَا اكْتَسَبُواْ فَقَدِ احْتَمَلُواْ بُهْتَٰنًا وَإِثْمًا مُّبِينًا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لأنه خلاف فطرة الإنسان وعقله فيحتاج إلى ضغط وتعمّل،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الآخرة فلأنّ حمل المذنب ذنوبه هناك على مقتضى طبيعة الذنب والمذنب في الآخرة،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بُهْتَٰنًا 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البهتان والإثم المبين راجعان إلى رمي البريء، فالآية في مقام بيان أنّ اتهام الآخرين عمل قبيح جداً حيث إنه بهتان، وأنه معصية واضحة، وأما عاقبة ارتكاب الإثم فقد ذكر في الآية السابقة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يَكْسِبْ إِثْمًا فَإِنَّمَا يَكْسِبُهُۥ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الرمي ويراد به إثم البهتان،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كسب الخطيئة والإثم، فيكون المقصود تضاعف ذنبه بارتكاب المعصية كالسرقة، وبرمي الغير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عليه أنه يستلزم أن يكون المعنى من يكسب خطيئة أو إثماً فقد احتمل 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معنى 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فالمقصود أنّ اتهام البريء ليس بالأمر الهيّن، بل هو بهتان وإثم </w:t>
      </w:r>
    </w:p>
    <w:p>
      <w:pPr>
        <w:pStyle w:val="BookText"/>
        <w:rPr/>
      </w:pPr>
      <w:r>
        <w:rPr>
          <w:rFonts w:ascii="Amiri" w:hAnsi="Amiri" w:eastAsia="Amiri" w:cs="Amiri"/>
          <w:color w:val="111111"/>
          <w:sz w:val="28"/>
          <w:sz w:val="28"/>
          <w:szCs w:val="28"/>
          <w:rtl w:val="true"/>
          <w:lang w:bidi="ar-SA"/>
        </w:rPr>
        <w:t xml:space="preserve">واضح لا شك فيه، فعلى الإنسان أن لا يستخف بذلك، وقد مرّ في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عطفاً توضيحياً، بل البهتان يرتبط بالبريء حيث يكلّ عنالحجة، والإثم المبين يرتبط بتشريع اللّه بحرمة هذا التصرف،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هنا بمعنى الظلم والإثم المبين بمعنى المعصية، فهو ظلم محرّم،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 وَرَحْمَتُهُۥ لَهَمَّت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هؤلاء لا يكتفون بالمعصية وبرميها على الغير، بل يحاولون خداع الحاكم أيضاً؛ لأنّ الذنوب حلقات متواصلة كل ذنب يجر ذنباً آخر، فالسرقة جرّت البهتان، وهو جرّ شهادة الزور، وهي جرّت إلى الارتداد ومشاققة الرسول، وهي جرّت إلى الشرك، وهو جرّ إلى اتباع الشيطان، وهو يجرّ إلى الخسران المبين ونار جهنم، كما سيأتي في الآيات اللاحقة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ذلك تحذير للقضاة بالتيقظ وتحرّي الحق ودراسة القضايا الواردة من مختلف الجهات ليتبيّن لهم الحق فيحكمون به، ولا بد في ذلك من معرفة القرآن والشريعة ومن معرفة كيفية تطبيق تلك الأحكام على القضايا الخارجية وحسب الموازين الشرعية، فأما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علّمه اللّه الأحكام بوحي الكتاب والحكمة عليه، وعلّمه كيفية التطبيق وذلك من فضل اللّه ورحمته عليه فلا ينخدع ولا يتضرّر، وأما سائر الحكّام فعليهم أن يتعلّموا ويجتهدوا ليتمكنوا من استنباط الأحكام أولاً، ومن تطبيقها ثانياً، كما عليهم مراعاة الموازين الشرعية لئلا ينخدعوا</w:t>
      </w:r>
      <w:r>
        <w:rPr>
          <w:rFonts w:eastAsia="IRNazanin" w:cs="IRNazanin"/>
          <w:color w:val="111111"/>
          <w:sz w:val="28"/>
          <w:szCs w:val="28"/>
          <w:rtl w:val="true"/>
          <w:lang w:bidi="fa-IR"/>
        </w:rPr>
        <w:t xml:space="preserve">. </w:t>
      </w:r>
      <w:bookmarkStart w:id="277" w:name="pg15255_179241"/>
    </w:p>
    <w:p>
      <w:pPr>
        <w:pStyle w:val="BookText"/>
        <w:rPr/>
      </w:pPr>
      <w:bookmarkEnd w:id="277"/>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عَلَيْكَ وَرَحْمَتُهُۥ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والرحمة هنا عامان فيشملان الاصطفاء والنبوة والعصمة والعلم وسائر عطايا اللّه تعالى لرسوله، ويمكن أنيراد بالفضل النبوة وبالرحمة التسديد حين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تأثير ما قصدوه، أي لولا فضل اللّه ورحمته لأثّر فيك خداعهم، فهؤلاء حاولوا ذلك لكن اللّه منع عنه،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تأثير ما قصدوه لا نفي أصل 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يُضِلُّوكَ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الحكم بالحق أو أن تحكم لهم بما اشتهوه، ولا يخفى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في القضاء بالحكم حسب الموازين الشرعية من الأيمان والبينات،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أقضي بينكم بالبينات والأيمان</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ولم يوجب اللّه عليه أن يحكم بعلمه الواقعي الحاصل له من الأسباب الغيبية؛ وذلك لأنّ اللّه تعالى أراد أن يكون أسوة، ولا يمكن أن يكون أسوة إلاّ لو عمل بالأسباب الطبيعية المتعارفة بين الناس، فمثلاً لو ادّعى أحد على شخص ديناً ولم تكن له بينة، فميزان القضاء الشرعي هو توجيه القسم إلى المنكر، فلو حلف المنكر سقط ادعاء المدعي، مع أنّ المدعي قد يكون صادقاً، والمنكر كاذباً في إنكاره ويحلف بيمين فاجرة 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يحكم القاضي لصالح المنكر حسب يمينه، وهو حكم بحق وعلى حسب الموازين الشرعية والوزر على المنكر الكاذب</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213948_2142443653"/>
      <w:bookmarkStart w:id="279" w:name="_Toc100"/>
      <w:bookmarkEnd w:id="278"/>
      <w:r>
        <w:rPr>
          <w:rtl w:val="true"/>
        </w:rPr>
        <w:t xml:space="preserve">كيفية قضاء رسول اللّه </w:t>
      </w:r>
      <w:r>
        <w:rPr>
          <w:rtl w:val="true"/>
        </w:rPr>
        <w:t>(</w:t>
      </w:r>
      <w:r>
        <w:rPr>
          <w:rtl w:val="true"/>
        </w:rPr>
        <w:t>صلی اللّه عليه وآله وسلم</w:t>
      </w:r>
      <w:r>
        <w:rPr>
          <w:rtl w:val="true"/>
        </w:rPr>
        <w:t xml:space="preserve">) </w:t>
      </w:r>
      <w:r>
        <w:rPr>
          <w:rtl w:val="true"/>
        </w:rPr>
        <w:t xml:space="preserve">كيفية قضاء رسول اللّه </w:t>
      </w:r>
      <w:r>
        <w:rPr>
          <w:rtl w:val="true"/>
        </w:rPr>
        <w:t>(</w:t>
      </w:r>
      <w:r>
        <w:rPr>
          <w:rtl w:val="true"/>
        </w:rPr>
        <w:t>صلی اللّه عليه وآله وسلم</w:t>
      </w:r>
      <w:r>
        <w:rPr>
          <w:rtl w:val="true"/>
        </w:rPr>
        <w:t>)</w:t>
      </w:r>
      <w:bookmarkEnd w:id="27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أَرَىٰكَ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الحكم حسب الموازين القضائية الشرعية التي شرّعها اللّه تعالى، نعم يجوز للنبي أن </w:t>
      </w:r>
    </w:p>
    <w:p>
      <w:pPr>
        <w:pStyle w:val="BookText"/>
        <w:rPr/>
      </w:pPr>
      <w:r>
        <w:rPr>
          <w:rFonts w:ascii="Amiri" w:hAnsi="Amiri" w:eastAsia="Amiri" w:cs="Amiri"/>
          <w:color w:val="111111"/>
          <w:sz w:val="28"/>
          <w:sz w:val="28"/>
          <w:szCs w:val="28"/>
          <w:rtl w:val="true"/>
          <w:lang w:bidi="ar-SA"/>
        </w:rPr>
        <w:t>يحكم حسب علمه الواقعي الذي علمه بطريقة غيبيّة، لكن الأصل هو ظاهر الشرع للأسوة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الآية تحتمل الأول، بمعنى أنّ اللّه تعالى أعلم رسوله بالسارق الواقعي، وهو أبو طعمة بطريقة غيبيّة بالوحي فلم تنفعهم تمويهاتهم وشهادتهم الزور، وتحتمل المعنى الثاني، أي لولا فضل اللّه ورحمته لمال إليهم في الحكم بخلاف الموازين الشرعية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ثَبَّتْنَٰكَ لَقَدْ كِدتَّ تَرْكَنُ إِلَيْهِمْ شَئًْا قَلِيلًا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يُضِلُّونَ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وبال ذلك يرجع إليهم، فمن حاول خداع القاضي بشهادة الزور مثلاً أو باليمين الكاذبة فهذا لم يُضل القاضي؛ وذلك لأنّ القاضي إذا حكم حسب الموازين الشرعية فهو مهتد وغير ضال، وله أجر عمله، وإنما الوزر يكون على الكاذب وشهود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يَضُرُّونَكَ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ناصرك ويبيّن لك الحقائق، بل القاضي إذا حكم طبقاً للموازين الشرعية فلا وزر عليه حتى لو لم يكن ما حكم به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لسبب عدم تمكنهم من إضلال الرسول والإضرار به؛ وذلك لأنه عالم مسدّد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حكم ليس في ظاهر الكتاب، ومنها الشريعة، وقد مرّ أنّ الحكمة من الإحكام ويلازمه وضع الشيء في موضعه، فالشريعة التي هي تفسير للقرآن وبيان تأويلاته مع القرآن يتضمنان جميع </w:t>
      </w:r>
    </w:p>
    <w:p>
      <w:pPr>
        <w:pStyle w:val="BookText"/>
        <w:rPr/>
      </w:pPr>
      <w:r>
        <w:rPr>
          <w:rFonts w:ascii="Amiri" w:hAnsi="Amiri" w:eastAsia="Amiri" w:cs="Amiri"/>
          <w:color w:val="111111"/>
          <w:sz w:val="28"/>
          <w:sz w:val="28"/>
          <w:szCs w:val="28"/>
          <w:rtl w:val="true"/>
          <w:lang w:bidi="ar-SA"/>
        </w:rPr>
        <w:t>الأحكام العامة التي شرّعها اللّه لخلقه وتكون ميزاناً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العلم بالتطبيق،وذلك لأنّ الأحكام كلها في القرآن والحكمة، ويبقى تطبيقها وهذا يحتاج إلى علم، ولذا لا يكفي في القاضي العلم النظري بالقوانين، بل لا بد له من أن يكون قد تعلّم تطبيقها على القضايا الجزئية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أنّ اللّه كما أنزل عليك الكتاب والحكمة كذلك عرفك معانيهما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80" w:name="pg15255_179244"/>
    </w:p>
    <w:p>
      <w:pPr>
        <w:pStyle w:val="Heading2"/>
        <w:numPr>
          <w:ilvl w:val="1"/>
          <w:numId w:val="1"/>
        </w:numPr>
        <w:rPr/>
      </w:pPr>
      <w:bookmarkStart w:id="281" w:name="__RefHeading___Toc4213950_2142443653"/>
      <w:bookmarkStart w:id="282" w:name="_Toc101"/>
      <w:bookmarkEnd w:id="280"/>
      <w:bookmarkEnd w:id="281"/>
      <w:r>
        <w:rPr>
          <w:rtl w:val="true"/>
        </w:rPr>
        <w:t xml:space="preserve">الآيات </w:t>
      </w:r>
      <w:r>
        <w:rPr/>
        <w:t>114</w:t>
      </w:r>
      <w:r>
        <w:rPr>
          <w:rtl w:val="true"/>
        </w:rPr>
        <w:t>-</w:t>
      </w:r>
      <w:r>
        <w:rPr/>
        <w:t>116</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 نَّجْوَىٰهُمْ إِلَّا مَنْ أَمَرَ بِصَدَقَةٍ أَوْ مَعْرُوفٍ أَوْ إِصْلَٰحِ بَيْنَ النَّاسِ وَمَن يَفْعَلْ ذَٰلِكَ ابْتِغَاءَ مَرْضَاتِ اللَّهِ فَسَوْفَ نُؤْتِيهِ أَجْرًا عَظِيمًا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ضَلَّ ضَلَٰلَا بَعِيدًا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هذه الطائفة كانوا يبيّتون ما لا يرضى اللّه تعالى من القول بين اللّه تعالى أقسام النجوى وحكمها فقال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تناجيهم وهي المحادثة سراً،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القليل من النجوى فيها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منقطع، أي ولكن هناك خير في 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العطية المالية المتبرع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يعرف العقل والشرع حسنه كالقرض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إِصْلَٰحِ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التأليف بينهم، والأولان جلب منفعة للناس، والثالث دفع مضرّة، فهذه من الخير، لكن لا ثواب فيها إلاّ إذا كانت بقصد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عظمته أنه دائم ولا منغص فيه ومتقارن مع التعظيم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يخالفه فيكون هو في شقّوالرسول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 آخر، ومن ذلك أن يتناجى بالإثم والعدوان ومعصية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هذا معاند ولا يُرجى له التوفيق للتوبة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طريقتهم وما هم عليه من إطاعة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إما تأكيد للمشاقة، أو هي في الدين وهذا في الطاعة، وعليه فهذا يخالف في الأصول والفروع، فيعاقب في الدنيا والآخرة، أما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نخلّي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أراد وأتبع من الغواية، أي نخذله فلا نهديه،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الإصلاء بمعنى مقاساة 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يصير إليه هذا المشاقق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تعالى أنّ هذا المشاقق لا يغفر له؛ لأنه أشرك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اقتضت الحكمة والرحمة غفرانه سواء تاب أم لم يتب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يُشْرِكْ بِاللَّهِ فَقَدْ ضَلَّ ضَلَٰلَا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ابتعد كثيراً عن الهداية فلا يُرجى نجاته، بسبب سوء 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العصاة وشهود الزور لإحباك خطتهم يتشاورون فيما بينهم سراً في كيفية تنزيه المجرم واتهام البريء ليخدعوا القاضي، وقد ذكر اللّه هؤلاء في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الآيات لبيان السيّئ من المناجاة عن </w:t>
      </w:r>
    </w:p>
    <w:p>
      <w:pPr>
        <w:pStyle w:val="BookText"/>
        <w:rPr/>
      </w:pPr>
      <w:r>
        <w:rPr>
          <w:rFonts w:ascii="Amiri" w:hAnsi="Amiri" w:eastAsia="Amiri" w:cs="Amiri"/>
          <w:color w:val="111111"/>
          <w:sz w:val="28"/>
          <w:sz w:val="28"/>
          <w:szCs w:val="28"/>
          <w:rtl w:val="true"/>
          <w:lang w:bidi="ar-SA"/>
        </w:rPr>
        <w:t>الحسن منها، فيتم بيان أنّ الأصل فيها السوء؛ لأنّ مدخل الشيطان حينها أقوى، وهذه الحالة الغالبة في النجوى، ثم يبيّن أنّ موضوعالنجوى إن كان خيراً فلا بأس بها، بل قد تكون مطلوبة،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إِذَا تَنَٰجَيْتُمْ فَلَا تَتَنَٰجَوْاْ بِالْإِثْمِ وَالْعُدْوَٰنِ وَمَعْصِيَتِ الرَّسُولِ وَتَنَٰجَوْاْ بِالْبِرِّ وَالتَّقْوَىٰ وَاتَّقُواْ اللَّهَ الَّذِي إِلَيْهِ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النَّجْوَىٰ مِنَ الشَّيْطَٰنِ لِيَحْزُنَ الَّذِينَ ءَامَنُواْ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أي إنما النجوى بالإثم والعدوان والمعصية من الشيطان، ثم تبين الآيات أنّ النجوى في الخير إذا اقترنت بقصد القربة ففيها أجر عظيم، وأنّ النجوى بالشر إذا كانت في مشاقة الرسول وعدم طاعته ففيها الخذلان وجهنم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نَّجْوَىٰهُمْ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وجود الشر، فإنه وإن كان هناك واسطة بين الخير والشر إلا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وجود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طبيعة النجوى وخاصة من غير المؤمنين هكذا، فهي مليئة بالمحرمات وخاصة الغيبة والبهتان والكذب والتخطيط للسوء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الطائفة التي همّت بالإضلال، وهم قوم أبي طعمة،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الكلام السري بين اثنين فما فوق</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منقطع؛ لأنّ هذا ليس داخلاً في المستثنى منه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نَّجْوَىٰهُمْ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نجواهم إلاّ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استثناءً متصلاً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نجوى من أمر، ولم يقل إلاّ من فعل هذه الثلاثة؛ لأنه حين النجوى تخطيط ومشورة ولا فعل حينها، وإنما يكون الفعل بعد ذلك، ولذا لمّا أراد ذكر الأجر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الخير إما جلب منفعة مادية أو معنوية وإما دفع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للنفع المادي، فإنّ معنى الصدقة وإن كان عاماً لكل عمل خير يُصدّق الإنسان به ربّه تعالى إلاّ أنه يكثر استعمالها في العطية المالية من غير عوض إذا اقترنت بقصد القربة، وتنصرف غالباً إلى عطية الفقراء، وهنا أريد بها ذلك لقرينة التقابل مع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النفع غير الصدقة، ومعنى المعروف عام لكل ما يعرف العقل أو الشرع حسنه، فتشمل كل أبواب البِرّ، إلاّ أنّ المراد به في هذه الآية غير الصدقة، ومن مصاديقه القرض، فهو ليس بصدقة، لكنه معروف من أعمال البر، وقد فسرت بعض الروايات المعروف بالقرض</w:t>
      </w:r>
      <w:r>
        <w:rPr>
          <w:rStyle w:val="FootnoteAnchor"/>
          <w:rtl w:val="true"/>
        </w:rPr>
        <w:footnoteReference w:id="419"/>
      </w:r>
      <w:r>
        <w:rPr>
          <w:rFonts w:ascii="Amiri" w:hAnsi="Amiri" w:eastAsia="Amiri" w:cs="Amiri"/>
          <w:color w:val="111111"/>
          <w:sz w:val="28"/>
          <w:sz w:val="28"/>
          <w:szCs w:val="28"/>
          <w:rtl w:val="true"/>
          <w:lang w:bidi="ar-SA"/>
        </w:rPr>
        <w:t>وهو من باب بيان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إِصْلَٰحِ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المضرّة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استثنى هذه الثلاثة في التناجي؛ لأنه قد يلزم الإسرار بها حفظاً لماء وجه المحتاجين، أو لتكون في موقعها، أو لئلا يمنع عنها مانع لو أعلن عنها، أو لغير ذلك من أغراض شرعية أو عقلائية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الإشارة إما إلى النجوى؛ لأنها مصدر ويجوز تذكير الإشارة العائدة إلى المصدر حتى لو كان مؤنثاً، أو إلى الأمر </w:t>
      </w:r>
    </w:p>
    <w:p>
      <w:pPr>
        <w:pStyle w:val="BookText"/>
        <w:rPr/>
      </w:pPr>
      <w:r>
        <w:rPr>
          <w:rFonts w:ascii="Amiri" w:hAnsi="Amiri" w:eastAsia="Amiri" w:cs="Amiri"/>
          <w:color w:val="111111"/>
          <w:sz w:val="28"/>
          <w:sz w:val="28"/>
          <w:szCs w:val="28"/>
          <w:rtl w:val="true"/>
          <w:lang w:bidi="ar-SA"/>
        </w:rPr>
        <w:t>بها، أو بتقدير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الأجر الموعود إنما هو على العمل المشروع إذا كان خالصاً لوجه اللّه، وأما إذا لم يكن لوجه اللّه، فإن كان عبادةكالصلاة والصيام فهو رياء محرّم، وإن لم يكن عبادة وكان من الأمور التوصلية الحسنة فهذا لا بأس به لكن لا وعد بالثواب عليه، كمن يصلح بين الناس لكسب جاه بينهم أو لتكون له يد عليهم، وقد مرّ أنّ الداعي العقلي في غير العبادة لا بأس به، بل قد يكون حسناً لكن حيث لم يكن العمل للّه فلا وعد بالأجر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نُؤْتِيهِ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القيامة؛ لأنّ أجر الآخرة هو الأجر العظيم، ولا يخفى أنّ الأعمال الصالحة لها آثار دنيوية أيضاً، لكنها ليست أجراً للصالحات لقصور الدنيا عن أن تكون ثواباً للمؤمن كما في الروايات</w:t>
      </w:r>
      <w:r>
        <w:rPr>
          <w:rStyle w:val="FootnoteAnchor"/>
          <w:rtl w:val="true"/>
        </w:rPr>
        <w:footnoteReference w:id="420"/>
      </w:r>
      <w:r>
        <w:rPr>
          <w:rFonts w:ascii="Amiri" w:hAnsi="Amiri" w:eastAsia="Amiri" w:cs="Amiri"/>
          <w:color w:val="111111"/>
          <w:sz w:val="28"/>
          <w:sz w:val="28"/>
          <w:szCs w:val="28"/>
          <w:rtl w:val="true"/>
          <w:lang w:bidi="ar-SA"/>
        </w:rPr>
        <w:t>، فهي رحمة منه تعالى لكنها ليست بأجر، وإن صح إطلاق الأجر عليها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الآية عام لكل كفر وعدم طاعة، وإن كان شأن نزولها في قصة سرقة أبي طعمة كما مرّ، وارتباطها بما قبلها من آيات هو بيان قسم آخر من التناجي الذي يكون من مصاديق المشاقة والمعصية، وأيضاً لبيان عاقبة المخالفة، فقد ذكرت الآيات السابقة أنه لا مدافع ولا وكيل عنهم في </w:t>
      </w:r>
    </w:p>
    <w:p>
      <w:pPr>
        <w:pStyle w:val="BookText"/>
        <w:rPr/>
      </w:pPr>
      <w:r>
        <w:rPr>
          <w:rFonts w:ascii="IRNazanin" w:hAnsi="IRNazanin" w:eastAsia="IRNazanin"/>
          <w:color w:val="111111"/>
          <w:sz w:val="28"/>
          <w:sz w:val="28"/>
          <w:szCs w:val="28"/>
          <w:rtl w:val="true"/>
          <w:lang w:bidi="fa-IR"/>
        </w:rPr>
        <w:t>الآخرة، وأنّ كاسب الإثم إنما يكسبه على نفسه وأن الضرر يرجع اليه وأنه لا خير في عمله، وأما هذه الآية فتفصّل في بيان عاقبة السوء بخذلان اللّه له في الدنيا وبمصيره إلى جهنم مع عدم غفرانه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يُشَاقِقِ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يخالف، بأن يكون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طرف وهو في طرف آخر، والمقصود كفره وضلاله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تَبَيَّنَ لَهُ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وأيضاً شأن نزولها في أبي طعمة حيث ارتد ولحق بالمشركين في مكة ومات على شركه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تَبَيَّنَ 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تمت عليه الحجة فلم يكن جاهلاً قاصراً، وأما الجاهل القاصر فقد مرّ ذكره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الْمُسْتَضْعَفِينَ مِنَ الرِّجَالِ وَالنِّسَاءِ وَالْوِلْدَٰنِ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وَيَتَّبِعْ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طريقتهم، وهي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يرتبط بالفروع كما أنّ المشاقة ترتبط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عطف تأكيدي؛ لأنّ اتباع غير سبيل المؤمنين هو مشاقة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النظر لفعله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مخالفة الرسول وجهة مخالفة المؤمنين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بهذه الآية على حجية الإجماع، ويرد عليه إشكالات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المسائل المجمع عليها خاصة جداً أو غير محل </w:t>
      </w:r>
    </w:p>
    <w:p>
      <w:pPr>
        <w:pStyle w:val="BookText"/>
        <w:rPr/>
      </w:pPr>
      <w:r>
        <w:rPr>
          <w:rFonts w:ascii="Amiri" w:hAnsi="Amiri" w:eastAsia="Amiri" w:cs="Amiri"/>
          <w:color w:val="111111"/>
          <w:sz w:val="28"/>
          <w:sz w:val="28"/>
          <w:szCs w:val="28"/>
          <w:rtl w:val="true"/>
          <w:lang w:bidi="ar-SA"/>
        </w:rPr>
        <w:t>الابتلاء، فلا يقال في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اتباع لغير سبيل المؤمنين، نعم المسائل الضرورية والمعروفة لدى الجميع كوجوب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سبيل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نتيجة عمله في الدنيا، بمعنى أنّ اللّه تعالى يقطع ألطافه عنه، وبهذا الخذلان يضلّ ولا يهتدي أبداً،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 اللَّهُ عَلَىٰ عِلْمٖ</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 وَعَلَىٰ أَبْصَٰرِهِمْ غِشَٰوَةٌ</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 والياً أي تابعاً،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اتّبعه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الآية هو عدم الجبر فإذا أراد المشاقة واتباع غير سبيل المؤمنين لا يمنعه اللّه تعالى عن ذلك تكويناً، وإلاّ لبطل الامتحان، وهو خلاف الحكمة،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نتيجة عمله بعقوبته في الآخرة، والإصلاء هو مقاساة حرارة النار والمراد هنا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كالتعليل لإصلاء هذا المشاقق المخالف، وأيضاً تهديد له، وأيضاً ترغيب في التوبة، وهذا ليس تكراراً للآية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بل سيقت الآيتان لغرضين كما مرّ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كالتعليل لعدم غفرانه، كالذي ضل عن الجادة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قليلاً كان المرجو رجوعه إليها، أما إذا ابتعد كثيراً فلا رجاء، وهكذا المذنب غير المشرك لم يبتعد عن طريق الحق كثيراً، فلذا يمكن هدايته إلى طريق الجنة بالشفاعة والغفران، وأما المشرك فقد ابتعد كثيراً عنطريقها فلا يهتدي إليها أبداً؛ لعدم المصلحة في غفرانه ذنوبه والشفاعة له، وكلما استعمل الضلال البعيد في القرآن أريد به الكفر والشرك،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أَعْمَٰلُهُمْ كَرَمَادٍ اشْتَدَّتْ بِهِ الرِّيحُ فِي يَوْمٍ عَاصِفٖ لَّا يَقْدِرُونَ مِمَّا كَسَبُواْ عَلَىٰ شَيْءٖ ذَٰلِكَ هُوَ الضَّلَٰلُ الْبَعِيدُ</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مِن دُونِ اللَّهِ مَا لَا يَضُرُّهُۥ وَمَا لَا يَنفَعُهُۥ ذَٰلِكَ هُوَ الضَّلَٰلُ الْبَعِيدُ</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الَّذِينَ لَا يُؤْمِنُونَ بِالْأخِرَةِ فِي الْعَذَابِ وَالضَّلَٰلِ الْبَعِيدِ</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283" w:name="pg15255_179252"/>
    </w:p>
    <w:p>
      <w:pPr>
        <w:pStyle w:val="Heading2"/>
        <w:numPr>
          <w:ilvl w:val="1"/>
          <w:numId w:val="1"/>
        </w:numPr>
        <w:rPr/>
      </w:pPr>
      <w:bookmarkStart w:id="284" w:name="__RefHeading___Toc4213952_2142443653"/>
      <w:bookmarkStart w:id="285" w:name="_Toc102"/>
      <w:bookmarkEnd w:id="283"/>
      <w:bookmarkEnd w:id="284"/>
      <w:r>
        <w:rPr>
          <w:rtl w:val="true"/>
        </w:rPr>
        <w:t xml:space="preserve">الآيات </w:t>
      </w:r>
      <w:r>
        <w:rPr/>
        <w:t>117</w:t>
      </w:r>
      <w:r>
        <w:rPr>
          <w:rtl w:val="true"/>
        </w:rPr>
        <w:t>-</w:t>
      </w:r>
      <w:r>
        <w:rPr/>
        <w:t>122</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يَدْعُونَ مِن دُونِهِ إِلَّا إِنَٰثًا وَإِن يَدْعُونَ إِلَّا شَيْطَٰنًا مَّرِيدًا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وَقَالَ لَأَتَّخِذَنَّ مِنْ عِبَادِكَ نَصِيبًا مَّفْرُوضًا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وَلَأُضِلَّنَّهُمْ وَلَأُمَنِّيَنَّهُمْ وَلَأمُرَنَّهُمْ فَلَيُبَتِّكُنَّ ءَاذَانَ الْأَنْعَٰمِ وَلَأمُرَنَّهُمْ فَلَيُغَيِّرُنَّ خَلْقَ اللَّهِ وَمَن يَتَّخِذِ الشَّيْطَٰنَ وَلِيًّا مِّن دُونِ اللَّهِ فَقَدْ خَسِرَ خُسْرَانًا مُّبِينًا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وَيُمَنِّيهِمْ وَمَا يَعِدُهُمُ الشَّيْطَٰنُ إِلَّا غُرُورًا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مَأْوَىٰهُمْ جَهَنَّمُ وَلَا يَجِدُونَ عَنْهَا مَحِيصًا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ءَامَنُواْ وَعَمِلُواْ الصَّٰلِحَٰتِ سَنُدْخِلُهُمْ جَنَّٰتٖ تَجْرِي مِن تَحْتِهَا الْأَنْهَٰرُ خَٰلِدِينَ فِيهَا أَبَدًا وَعْدَ اللَّهِ حَقًّا وَمَنْ أَصْدَقُ مِنَ اللَّهِ قِيلًا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يحذّر اللّه تعالى عن الشرك وعن سببه ونتائجه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نافيه أي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كاللات والعزى ومناة، وهذا تسخيف لعقولهم،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يطيعون عبر 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شَيْطَٰنًا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موصوفاً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متمرداً خارجاً عن طاعة اللّه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موصوف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عن رحمته فكيف يرجون الفوز باتباع مطرود عن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خطته لإغواء الإنسان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لَأَتَّخِذَنَّ مِنْ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مقطوعاً، فهو يقتطعهم عن عبادة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اقتطاعه إياهم يتدرج معهم مراحل ليُرديهم، عداوةً لهموحسداً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وَلَأُضِلَّنَّهُمْ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اللّه وطاعته،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بالأماني الباطلة الموجبة لاتباع الهوى كي يستمروا في ضلالهم ولا يعودوا إلى فطرتهم،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الوسوسة بتشريع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التبتيك هو القطع من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ءَاذَانَ 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كمثال للمخالفة العملية المتضمنة للتشريع المبتدع،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وَلَأمُرَنَّهُمْ فَلَيُغَيِّرُنَّ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دينه وما أمر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العاقبة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يَتَّخِذِ الشَّيْطَٰنَ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يتولاه ويتبعه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يؤثر طاعة الشيطان على طاعة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حيث خسر نفسه فأبدلها من رضى اللّه ونعيم الجنة إلى غضبه وعذاب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خسروا لأنّ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بالوعود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بالأماني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يَعِدُهُمُ الشَّيْطَٰنُ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خداعاً بإظهار ما يضرهم على أنه ينفعهم، وإظهار ما ينفعهم على أنه يضرّهم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اتخذوا الشيطان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وَلَا يَجِدُونَ عَنْهَا 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ومهرباً فهم خالدون فيها أبداً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أتخذوا اللّه ولياً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 وَعَمِلُواْ الصَّٰلِحَٰتِ سَنُدْخِلُهُمْ جَنَّٰتٖ تَجْرِي مِن تَحْتِهَا الْأَنْهَٰرُ خَٰلِدِينَ فِيهَا أَبَدًا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وعد 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لا خلف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مِنَ اللَّهِ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قولاً، فلا أحد أكثر صدقاً منه؛ لأنه العالم القادر الحكيم، فإذا وعد أنجز وعده حتماً، فما بال أولئك تركوا عبادة اللّه وطاعته </w:t>
      </w:r>
    </w:p>
    <w:p>
      <w:pPr>
        <w:pStyle w:val="BookText"/>
        <w:rPr/>
      </w:pPr>
      <w:r>
        <w:rPr>
          <w:rFonts w:ascii="Amiri" w:hAnsi="Amiri" w:eastAsia="Amiri" w:cs="Amiri"/>
          <w:color w:val="111111"/>
          <w:sz w:val="28"/>
          <w:sz w:val="28"/>
          <w:szCs w:val="28"/>
          <w:rtl w:val="true"/>
          <w:lang w:bidi="ar-SA"/>
        </w:rPr>
        <w:t>إلى عبادة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ذكر اللّه تعالى مشاقة الرسول واتباع غير سبيل المؤمنين، وأخبر بأنه سبحانه لا يغفر أن يشرك به، أراد تسخيف الشرك وبيان أسبابه ونتائجه، تحذيراً للناس عنه وإيقاظاً لهم ليعرفوا أسبابه فيجتنبونها ويعرفوا نتائجه بالخسران وجهنم فينجون بأنفسهم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دعاء الأصنام والمقصود عبادتها، والثانية في دعاء الشيطان والمراد إطاعته، فإنّ أصل الدعاء طلب الفعل، واستعمل كثيراً في النداء، والإنسان ينادي معبوده لقضاء حوائجه؛ فلذلك استعمل الدعاء في العبادة التي هي غاية الخضوع والتذلل بقصد التأليه، كما أنّ الإنسان يستجيب لمعبوده برفع صوته بالتلبية؛ فلذلك استعمل الدعاء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كليهما بمعنى العبادة، فهؤلاء يعبدون الأصنام إلاّ أنهم في الحقيقة يعبدون الشيطان؛ لأنه هو الذي أمرهم بذلك وأغواهم في 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تسخيف لعقولهم بأنهم يعتقدون بأنّ الأصنام إناث ويسمّونها تسمية الأنثى ومع ذلك يعبدونها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باعتبار أسمائها، وإلاّ فالأصنام جمادات فلا ذكر ولا أنثى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معبوداتهم من جملة الجمادات التي هي منفعلة غير فاعلة سمّاها اللّه تعالى أنثى، وبكتهم بها،ونبّههم على جهلهم في اعتقاداتهم فيها أنها آلهة، مع أنها لا تعقل ولا تسمع ولا تبصر، بل لا تفعل فعلاً بوجه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الأنثى مقابل الذكر، والتوسع في الكلمات واستعمال اشتقاقات منها لبعض الاعتبارات لا يضرّ بظهورها في معناها الأصلي إذا لم تكن قرينة على إرادة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يَدْعُونَ إِلَّا شَيْطَٰنًا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شركهم إنما هو بإغواء من الشيطان، فهو الذي سوّل لهم عبادة الأصنام ومعصية اللّه تعالى، عداوةً للإنسان وحسداً،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أَرَءَيْتَكَ هَٰذَا الَّذِي كَرَّمْتَ عَلَيَّ لَئِنْ أَخَّرْتَنِ إِلَىٰ يَوْمِ الْقِيَٰمَةِ لَأَحْتَنِكَنَّ ذُرِّيَّتَهُۥ إِلَّا قَلِيلًا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صِرَٰطَكَ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لَأتِيَنَّهُم مِّن بَيْنِ أَيْدِيهِمْ وَمِنْ خَلْفِهِمْ وَعَنْ أَيْمَٰنِهِمْ وَعَن شَمَائِلِهِمْ وَلَا تَجِدُ أَكْثَرَهُمْ شَٰكِرِينَ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تبيّن الآيات وصف الشيطان، وخطته لإغواء بني آدم، وعاقبة اتّباعه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مريد وملعون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خطته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اقتطاع قسم من بني آدم لنفسه عبر إضلالهم عن عبادة اللّه، ثم إغفالهم بالتمني لئلا ينتبهوا، ثم أمرهم بالمعاصي بتزيين </w:t>
      </w:r>
    </w:p>
    <w:p>
      <w:pPr>
        <w:pStyle w:val="BookText"/>
        <w:rPr/>
      </w:pPr>
      <w:r>
        <w:rPr>
          <w:rFonts w:ascii="Amiri" w:hAnsi="Amiri" w:eastAsia="Amiri" w:cs="Amiri"/>
          <w:color w:val="111111"/>
          <w:sz w:val="28"/>
          <w:sz w:val="28"/>
          <w:szCs w:val="28"/>
          <w:rtl w:val="true"/>
          <w:lang w:bidi="ar-SA"/>
        </w:rPr>
        <w:t>المحرمات لهم، ثم أمرهم باتخاذ الدين الباطل وعدم إطاعة اللّه في أوامره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الخسران المبين باتّباعه؛ لأن وعوده وأمانيه كلّها خداع وغرور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التجرّد والخلوّ، فالمارد والمريد بمعنى المتعري عن الخير، ولا يكون ذلك إلاّ بالعتوّ والخروج عن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وهو وصف ثانٍ للشيطان، أي هو مطرود عن رحمة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إنشاء، أي الدعاء على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ذكرناه أقرب إلى سياق الآية، وهذا تسخيف ثانٍ للمشركين، بعد التسخيف بدعاء الإناث، فهل هناك خير في اتّباع المتمرد المطرود عن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وَلَأُضِلَّنَّهُمْ وَلَأُمَنِّيَنَّهُمْ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لخطة الشيطان وتحذير 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لَأَتَّخِذَنَّ مِنْ عِبَادِكَ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أقتطع منهم جزءاً لي مع أنهم عباد اللّه تعالى، خلقهم ليعبدوه فيرحمهم بالجنة والرضوان، لكن حيث خلقهم مختارين وأمهل الشيطان إلى يوم الوقت المعلوم، فلذلك طمع الشيطان في أن يستحوذ على بعضهم بعد علمه بعدم تمكّنه من الاستحواذ على جميعهم،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 علم الشيطان بأنه يتمكن من إغواء بني آدم؟ فلعلّه حينما أزلّ </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الأولى حسب ما يذهب إليه المشهور، أو ترك الأمر الإرشادي الذي لم يكن تركه أولى حسب الأظهر، عند ذاك علم الشيطان بتمكنه من إغواء الذرية التي ليست بمعصومة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كلاماً بالظن، فأخبرهاللّه بصدق ظنّه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قاسهم على نفسه لما رأى تمكنه من العصيان،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وَلَأُضِلَّنَّهُمْ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اللّه تعالى، فلما استحوذ عليهم الشيطان واقتطعهم لنفسه عند ذاك يبدأ بإضلالهم،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الشَّيْطَٰنُ فَأَنسَىٰهُمْ ذِكْرَ اللَّهِ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سُلْطَٰنُهُۥ عَلَى الَّذِينَ يَتَوَلَّوْنَهُۥ وَالَّذِينَ هُم بِهِ مُشْرِكُونَ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للإبقاء على ضلالهم، فإنّ الأماني الكاذبة تجعل غشاوة على بصر الإنسان وعقله، فلا يرى الحقائق، كأن يمنّي نفسه ببُعد الموت منه، وكذا التسويف بالتوبة ونحو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فَتَنتُمْ أَنفُسَكُمْ وَتَرَبَّصْتُمْ وَارْتَبْتُمْ وَغَرَّتْكُمُ الْأَمَانِيُّ حَتَّىٰ جَاءَ أَمْرُ اللَّهِ</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يشاهد في بعض العصاة حينما يمرضون بمرض لا علاج له ويستيقنون بالموت يتوبون إلى اللّه تعالى ويحاولون إصلاح ما أفسدوه، وذلك لليأس الذي يعتريهم من استمرار الحياة، وإلاّ فالأماني تمنع الأكثر عن رؤية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وَلَأمُرَنَّهُمْ فَلَيُبَتِّكُنَّ ءَاذَانَ الْأَنْعَٰمِ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فبعد إضلالهم عن عبادة اللّه وإغوائهم بالأماني تبدأ مرحلة العصيان، وهي مرحلتان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التشريعات الباطلة خلافاً لحكم اللّه تعالى بأن يزيّن الشيطان لهم بعض المحرمات فيلتزمون بها، ومن ذلك قطع آذان الأنعام،فقال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وَلَأمُرَنَّهُمْ فَلَيُبَتِّكُنَّ ءَاذَانَ الْأَنْعَٰمِ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أمره عبر الوسوسة،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استئصال العضو أو الشعر، وتبتيك الآذان قطعها من أصلها،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الجاهلية إذا ولدت الناقة خمسة أبطن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حرّموا على أنفسهم الانتفاع بها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وَلَأمُرَنَّهُمْ فَلَيُغَيِّرُنَّ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المرحلة الثانية من العصيان بإغوائهم بترك الدين الحق، وكذا مخالفة أوامر اللّه تعالى، فالأمر بالتبتيك مخالفة المحرمات بالالتزام بها، والأمر بالتغيير مخالفة الواجبات عبر تركها،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تغيير دينه وأوامره؛ لأنّ خلق اللّه هي الفطرة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 ذَٰلِكَ الدِّينُ الْقَيِّمُ</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بما 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تقديم الأمر بالتبتيك على الأمر بالتغيير؛ لأنّ الإغواء بارتكاب المحرمات هي كالمقدمة للإغواء بترك الأوامر وتغيير الدين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يَتَّخِذِ الشَّيْطَٰنَ وَلِيًّا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عاقبة الشرك وهو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يَتَّخِذِ الشَّيْطَٰنَ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يتولاه ويتّبعه ويطيع أمره، فإنه لا سلطة للشيطان على أحد إلاّ إذا سلطه على نفسه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لِيَ عَلَيْكُم مِّن سُلْطَٰنٍ إِلَّا أَن دَعَوْتُكُمْ فَاسْتَجَبْتُمْ لِي</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إِنَّهُۥ لَيْسَ لَهُۥ سُلْطَٰنٌ عَلَى الَّذِينَ ءَامَنُواْ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سُلْطَٰنُهُۥ عَلَى الَّذِينَ يَتَوَلَّوْنَهُۥ وَالَّذِينَ هُم بِهِ مُشْرِكُونَ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 لزيادة التشنيع، أي اتخاذه ولياً لم يكن بأمر اللّه تعالى، وإنما اغتر الإنسان فآثر طاعة الشيطان على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خسر نفسه بفعل ما يوجب خلودها في نار جهنم فقد أعطى نفسه وكسب العذاب،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الْخَٰسِرِينَ الَّذِينَ خَسِرُواْ أَنفُسَهُمْ وَأَهْلِيهِمْ يَوْمَ الْقِيَٰمَةِ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 وَيُمَنِّيهِمْ وَمَا يَعِدُهُمُ الشَّيْطَٰنُ إِلَّا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وما بعدها كالتعليل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خُسْرَانًا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الشيطان لا يعطيهم مقابل اتّباعهم له إلاّ الوعود والأماني الكاذبة، وبذلك يخدعهم بما يكون مصيرهم الخلود في نار جهنم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يتضح أنه لا تكرار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 بيان لصنع الشيطان بهم، والثاني لبيان علة خسرانهم، نظير 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الشيطان فلاناً فخسر بسبب هذا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يتبع الشيطان يخسر خسراناً واضحاً؛ لأنّ الشيطانيخدعه بالوعود الكاذبة والأماني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الأماني فرع الوعود فلذا اكتفى بذكر الوعد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يَعِدُهُمُ الشَّيْطَٰنُ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الشيطان هي وساوسه التي يلقيها مباشرة، وأما الأماني فهي متفرعة على الوساوس مما تتطابق مع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خداعاً، وذلك بإظهار النفع فيما فيه الضرر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مَأْوَىٰهُمْ جَهَنَّمُ وَلَا يَجِدُونَ عَنْهَا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الغرور في وعود الشيطان، فإنه يخدعهم بمواعيده لكن حقيقة الأمر أنه ساق هؤلاء إلى الخلود في جهنم حيث اتخذوه ولياً فأطاعوه وانخدعوا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الشَّيْطَٰنُ لَمَّا قُضِيَ الْأَمْرُ إِنَّ اللَّهَ وَعَدَكُمْ وَعْدَ الْحَقِّ وَوَعَدتُّكُمْ فَأَخْلَفْتُكُمْ وَمَا كَانَ لِيَ عَلَيْكُم مِّن سُلْطَٰنٍ إِلَّا أَن دَعَوْتُكُمْ فَاسْتَجَبْتُمْ لِي فَلَا تَلُومُونِي وَلُومُواْ أَنفُسَكُم مَّا أَنَا۠ بِمُصْرِخِكُمْ وَمَا أَنتُم بِمُصْرِخِيَّ إِنِّي كَفَرْتُ بِمَا أَشْرَكْتُمُونِ مِن قَبْلُ إِنَّ الظَّٰلِمِينَ لَهُمْ عَذَابٌ أَلِيمٌ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مهرباً وتخلصاً منها، بمعنى خلودهم في نار جهنم حيث إنّ الشرك لا يغفر ألبتة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وَعَمِلُواْ الصَّٰلِحَٰتِ سَنُدْخِلُهُمْ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دأب القرآن كلّما ذكر العذاب وأسبابه حث الناس على الإيمان والطاعة بتذكيرهم بثوابهما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تقابل الثواب وأسبابه بالعذاب وموجباته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والعملالصالح يقابلان الإضلال والتمني والأمر بالتبتيك وتغيير خلق اللّه، وتقابل الخسران وجهنم بالجنات والأنهار، وكذا عدم محيص أولئك عن جهنم بخلود هؤلاء في الجنة، وكذلك وعد الشيطان وأمانيه الغرور بوعد اللّه تعالى الذي هو الأصدق 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وعد اللّه ذلك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أو وصف للوعد، أي وعداً ثابتاً لا خلف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تقريري، أي هل هناك من هو أصدق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تأكيد لتنجيزه الوعد؛ وذلك لأنّ الذي يخلف الوعد إما الكاذب أو الجاهل أو العاجز، فتارةً يريد الخداع فيعد بما لا يريد إنجازه، وتارةً يعد بما لا يتمكن من إنجازه لجهله بالمستقبل أو لعدم قدرته حين التنجز، واللّه تعالى منزه عن كل ذلك، فهو الصادق العالم القادر الحكيم في كل شؤونه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القول، ونصبه على التمييز</w:t>
      </w:r>
      <w:r>
        <w:rPr>
          <w:rFonts w:eastAsia="Amiri" w:cs="Amiri" w:ascii="Amiri" w:hAnsi="Amiri"/>
          <w:color w:val="111111"/>
          <w:sz w:val="28"/>
          <w:szCs w:val="28"/>
          <w:rtl w:val="true"/>
          <w:lang w:bidi="ar-SA"/>
        </w:rPr>
        <w:t xml:space="preserve">. </w:t>
      </w:r>
      <w:bookmarkStart w:id="286" w:name="pg15255_179262"/>
    </w:p>
    <w:p>
      <w:pPr>
        <w:pStyle w:val="Heading2"/>
        <w:numPr>
          <w:ilvl w:val="1"/>
          <w:numId w:val="1"/>
        </w:numPr>
        <w:rPr/>
      </w:pPr>
      <w:bookmarkStart w:id="287" w:name="__RefHeading___Toc4213954_2142443653"/>
      <w:bookmarkStart w:id="288" w:name="_Toc103"/>
      <w:bookmarkEnd w:id="286"/>
      <w:bookmarkEnd w:id="287"/>
      <w:r>
        <w:rPr>
          <w:rtl w:val="true"/>
        </w:rPr>
        <w:t xml:space="preserve">الآيات </w:t>
      </w:r>
      <w:r>
        <w:rPr/>
        <w:t>123</w:t>
      </w:r>
      <w:r>
        <w:rPr>
          <w:rtl w:val="true"/>
        </w:rPr>
        <w:t>-</w:t>
      </w:r>
      <w:r>
        <w:rPr/>
        <w:t>126</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بِأَمَانِيِّكُمْ وَلَا أَمَانِيِّ أَهْلِ الْكِتَٰبِ مَن يَعْمَلْ سُوءًا يُجْزَ بِهِ وَلَا يَجِدْ لَهُۥ مِن دُونِ اللَّهِ وَلِيًّا وَلَا نَصِيرًا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مِنَ الصَّٰلِحَٰتِ مِن ذَكَرٍ أَوْ أُنثَىٰ وَهُوَ مُؤْمِنٌ فَأُوْلَٰئِكَ يَدْخُلُونَ الْجَنَّةَ وَلَا يُظْلَمُونَ نَقِيرًا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دِينًا مِّمَّنْ أَسْلَمَ وَجْهَهُۥ لِلَّهِ وَهُوَ مُحْسِنٌ وَاتَّبَعَ مِلَّةَ إِبْرَٰهِيمَ حَنِيفًا وَاتَّخَذَ اللَّهُ إِبْرَٰهِيمَ خَلِيلًا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فِي السَّمَٰوَٰتِ وَمَا فِي الْأَرْضِ وَكَانَ اللَّهُ بِكُلِّ شَيْءٖ مُّحِيطًا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يبين اللّه تعالى القاعدة العامة في الثواب والعقاب، سواء في الدنيا أم في الآخرة، وأنها بالعمل دون الأماني فلا يتوقعن أحد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يحكم لصالحه مع بطلان عمله، ولا ينتظرنّ أحد من اللّه تعالى الثواب من دون عمل صالح،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الوعد بالثواب والعقاب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أمنية، وهي ما تتمناه النفس وترغب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أَمَانِيِّ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يغفر لهم لزعمهم أنهم أبناؤه وأحباؤه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عملاً 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أم آجلاً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يلى أمره بما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مِنَ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لإفادة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العقيدة، فالطاعة وحدها من دون إيمان لا تنفع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العاملون بالصالحات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 وَلَا يُظْلَمُونَ 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النقرة في ظهر النواة، كناية عن القِلة، فلا ظلم حتى القليل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يرغّب اللّه تعالى في الإيمان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تقريري، أي لا يوجد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طريقة في العقيدة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أَسْلَمَ وَجْهَهُۥ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أخضع نفسه وذاته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عمله بإطاعته وانقياده،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إبراهيم وهذا في رفض العقائد والأعمال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لزوم اتباع ملة إبراهيم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إِبْرَٰهِيمَ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حبيباً، وذلك لطاعته للّه، فما يمنعكم عن اتباع ملّته كيما يحبكم اللّه ويرضى عنكم؟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لزوم إسلام الوجه للّه تعالى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السَّمَٰوَٰتِ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النفع بيده لمن يريد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بِكُلِّ شَيْءٖ 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وقدرته، فهو المالك لكل شيء والعالم بكل أحد وفعل والقادر على ما يريد فاطلبوا مرضاته لتنالوا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هذا القسم من سورة النساء يبيّن اللّه تعالى القاعدة العامة في الثواب والعقاب، بأنّ الميزان في ذلك العقيدة والعمل لا بالأماني الزائفة التي لا واقع لها، فالتوهمات هي في عالم الذهن ولا تأثير لها في عالم الخارج، مع ارتباط هذه الآيات بما قبلها وبشأن نزولها كما سيأتي بيانه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السيّئ لا فرق فيه بين من صحّت عقيدته أم فسدت، فينال من ارتكبه جزاءه، ولا أحد من دون اللّه ينقذه عن ذلك الجزاء، نعم لو شاء اللّهمغفرته غفر له وأذن للشفعاء بأن يشفعوا له، وقد ذكر في الآيات السابقة أنه مع بطلان العقيدة لا مغفرة أبداً فيجازى على كل أعماله السيئة بلا استثناء، وأما من صحت عقيدته وزلّ في بعض الأعمال فلا أحد يلي أمره وينصره من دون اللّه، إلاّ أنّ اللّه قد يغفر له بمحو ذلك السوء فينتفي العقاب بانتفاء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العمل الصالح إذا صدر عن مؤمن فجزاؤه الجنة، ولا يبخسون من ثوابهم الموعود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يتم بيان الميزان في الإيمان والعمل الصالح،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والانقياد التام للّه تعالى، ورفض كل انحراف سواء في العقيدة والعمل، ثم الإحسان في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ارتباط الآية بما قبلها فقد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الكلام حول قضاء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وحكمه وأن قوم أبي طعمة طمعوا في أن يحكم النبي لصالح صاحبهم السارق، فإنّ البعض يتوهمون أنّ لهم حقاً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بإسلامهم أو بسابقتهم أو بخدماتهم فيزعمون أنه لا بد من مراعاتهم سواء كانوا على حق أم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اللّه تعالى بأنّ الحكم إنما يكون بالحق لا بالمحسوبيات والمنسوبيات، فلا يُمنينّ أحد نفسه بالأماني الخادعة بالجور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الضمير المقدّر الراجع إلى الوعد </w:t>
      </w:r>
    </w:p>
    <w:p>
      <w:pPr>
        <w:pStyle w:val="BookText"/>
        <w:rPr/>
      </w:pPr>
      <w:r>
        <w:rPr>
          <w:rFonts w:ascii="Amiri" w:hAnsi="Amiri" w:eastAsia="Amiri" w:cs="Amiri"/>
          <w:color w:val="111111"/>
          <w:sz w:val="28"/>
          <w:sz w:val="28"/>
          <w:szCs w:val="28"/>
          <w:rtl w:val="true"/>
          <w:lang w:bidi="ar-SA"/>
        </w:rPr>
        <w:t>المذكور في الآية السابقة، ويمكن تقدير الاسم بما يناسب سياق الكلام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والشأن في الثواب والعقاب،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ليس، ويتعلق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يناسب السياق، فيكون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وعدناه يُنال بالأماني، والأماني جمع أمنية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التمني، والمراد منها رغبات النفس ومشتهياتها، والخطاب للمسلمين،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أَمَانِيِّ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يزعمون أنهم أبناء اللّه وأحباؤه وأنه لن تمسهم النار إلاّ أياماً معدودة، ونحو ذلك من المزاعم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الكلام بالعمل دون العقيدة؛ لأنّ المقصود في هذه الآية العمل، وأما العقيدة السيئة فقد ذكرت في 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بذلك العمل لا بغيره، كما أنّ المُجازى هو العاصي دون غيره، وهذا من عدل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إن كان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المشركين فالجزاء واضح؛ لأنّ المغفرة لا تناله لشركه، فيعاقب على شركه وعلى جميع معاصيه الكبيرة والصغيرة، فإنّ الكافر مكلّف بالفروع كتكليفه بالأصول، كما مرّ، وأما لو كان الخطاب للمسلمين فالجزاء بالسوء مقيّد بما إذا لم يرض اللّه عنه؛ إذ لو رضي عنه أذن في شفاعته وغفر له فلا يُجازى على سوئه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الوعيد بالعقاب يشمله، ولا ضمان له بالمغفرة؛ لأنه علّقها </w:t>
      </w:r>
    </w:p>
    <w:p>
      <w:pPr>
        <w:pStyle w:val="BookText"/>
        <w:rPr/>
      </w:pPr>
      <w:r>
        <w:rPr>
          <w:rFonts w:ascii="Amiri" w:hAnsi="Amiri" w:eastAsia="Amiri" w:cs="Amiri"/>
          <w:color w:val="111111"/>
          <w:sz w:val="28"/>
          <w:sz w:val="28"/>
          <w:szCs w:val="28"/>
          <w:rtl w:val="true"/>
          <w:lang w:bidi="ar-SA"/>
        </w:rPr>
        <w:t>على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غيره سبحانه ومستقلاً عنه، أما لو شاء اللّهالمغفرة والشفاعة فهذا يجد له بإذن اللّه ولياً ونصيراً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الولي والنصير قد مرّ، فالولي هو في الجانب الإيجابي، أي يلي أمره بما يُحب، والنصير في الجانب السلبي بدفع العذاب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الصَّٰلِحَٰتِ مِن ذَكَرٍ أَوْ أُنثَىٰ 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كان الكلام حول العمل فلذلك ذكر جزاء العمل بالصالحات،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عرضاً لبيان أنّ الأعمال وحدها غير كافية للثواب، بل لا بد من صدورها من المؤمن، وأما الكافر فعمله محبط لا ثواب فيه،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بَِٔايَٰتِنَا وَلِقَاءِ الْأخِرَةِ حَبِطَتْ أَعْمَٰلُهُمْ</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فَجَعَلْنَٰهُ هَبَاءً مَّنثُورًا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الصَّٰلِحَٰتِ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فإنّ اللّه تعالى إذا قبل حسنة واحدة أدخل صاحبها الجنة كما ورد هذا المعنى في بعض الأحاديث</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لإفادة العموم، دفعاً لتوهم أهل </w:t>
      </w:r>
    </w:p>
    <w:p>
      <w:pPr>
        <w:pStyle w:val="BookText"/>
        <w:rPr/>
      </w:pPr>
      <w:r>
        <w:rPr>
          <w:rFonts w:ascii="Amiri" w:hAnsi="Amiri" w:eastAsia="Amiri" w:cs="Amiri"/>
          <w:color w:val="111111"/>
          <w:sz w:val="28"/>
          <w:sz w:val="28"/>
          <w:szCs w:val="28"/>
          <w:rtl w:val="true"/>
          <w:lang w:bidi="ar-SA"/>
        </w:rPr>
        <w:t>الجاهلية بأنّ أعمال النساء الحسنة ينال الرجال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موازين اللّه تعالى هي أنّ جزاء العمل للعامل، إن خيراً أو شراً، وأنه لا تزر وازرةوزر أخرى، فإنّ من الظلم أن يكون العامل شخصاً وأن ينال الثواب أو العقاب شخص آخر لا دخل له في ذلك العمل، نعم قد مرّ أنّ الإنسان قد يظلم غيره فيكافأ بنقل حسناته إلى المظلوم أو نقل سيئات ذاك إليه، فصار العمل عمله ولذلك يجازى عليه،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يُظْلَمُونَ 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يبخسون حقهم الذي صار حقاً لهم بوعد اللّه تعالى لهم، فإنّ من الظلم عدم الوفاء بالوعد، وإن كان أصل الوعد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دِينًا مِّمَّنْ أَسْلَمَ وَجْهَهُۥ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كالتعليل لجزاء المؤمن العامل بالصالحات الجنة، كما أنّ فيه حثاً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يكن أحد أحسن ديناً من هذا الإنسان؛ لأنّ الإيمان اعتراف بالحقيقة الكبرى، والإحسان عمل بما هو الأصلح، إذ ما يقرّره الإله العليم الحكيم أحسن ممّا يقرره الإنسان الجاهل ذو الطيش والسفه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تتضمن ثلاثة مقاطع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وَجْهَهُۥ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أخضع وأخلص ذاته 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الذات؛ لأنها أشرف مواضع الجسد وفيها يُرى غاية الخضوع، </w:t>
      </w:r>
    </w:p>
    <w:p>
      <w:pPr>
        <w:pStyle w:val="BookText"/>
        <w:rPr/>
      </w:pPr>
      <w:r>
        <w:rPr>
          <w:rFonts w:ascii="Amiri" w:hAnsi="Amiri" w:eastAsia="Amiri" w:cs="Amiri"/>
          <w:color w:val="111111"/>
          <w:sz w:val="28"/>
          <w:sz w:val="28"/>
          <w:szCs w:val="28"/>
          <w:rtl w:val="true"/>
          <w:lang w:bidi="ar-SA"/>
        </w:rPr>
        <w:t>وهذا الجانب الإيجابي من العقيدة بالخضوع للّه خضوعاً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الجانب العملي، بأن يأتي بالأعمالالصالحة، وذلك إحسان للنفس، في مقابل من يظلم نفسه بعمل السيئات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مِلَّةَ إِبْرَٰهِيمَ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الجانب السلبي بعدم العقيدة الباطلة وعدم ارتكاب الأعمال السيئة، وملة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أعم، إلاّ أنّ الظاهر أنّ المراد هنا جانب النفي منها لذا قيده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مائلاً من الباطل إلى الحق،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إِبْرَٰهِيمَ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كالتعليل للزوم اتباع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إبراهيم انقاد للّه تعالى في كل شيء لذا صار خليلاً له، فأنتم أيضاً اتبعوا طريقة إبراهيم ليحبكم اللّه تعالى ويجازيكم الجنة والرضوان،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إِبْرَٰهِيمَ وَالَّذِينَ مَعَهُۥ إِذْ قَالُواْ لِقَوْمِهِمْ إِنَّا بُرَءَٰؤُاْ مِنكُمْ وَمِمَّا تَعْبُدُونَ مِن دُونِ اللَّهِ كَفَرْنَا بِكُمْ وَبَدَا بَيْنَنَا وَبَيْنَكُمُ الْعَدَٰوَةُ وَالْبَغْضَاءُ أَبَدًا حَتَّىٰ تُؤْمِنُواْ بِاللَّهِ وَحْدَهُۥ</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الخلة بمعنى الصداقة العميقة التي تنفذ في القلب، والمقصود هنا أنّ اللّه أحبه كما يحب الخليل خليله، واختصه بكرامة ككرامة الخليل عند خليله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الروايات بيان أسباب اتخاذه خليلاً</w:t>
      </w:r>
      <w:r>
        <w:rPr>
          <w:rStyle w:val="FootnoteAnchor"/>
          <w:rtl w:val="true"/>
        </w:rPr>
        <w:footnoteReference w:id="448"/>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سجوده، وصلاته بالليل والناس نيام، وأنه لم يسأل أحداً إلاّ اللّه، وكثرة صلاته على محمد وأهل بيته، وإطعامه الطعام، وأنه لم يرد 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السَّمَٰوَٰتِ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كالتعليل لوجوب إسلام الوجه للّه تعالى، فإنه الخالق والمالك لكل شيء والعالم بكل شيء، والقادر على كل شيء، فهو الرب الذي لا بد من الخضوع له والانقياد إليه وعبادته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الأحسن هو اتباع دين اللّه المالك لكل شيء عرفاناً بالجميل وشكراً له، كما أنّ من يبتغي النفع فعنده تعالى كل النفع، ومن يُرد التخلص من الضرر فكل الأمور بيده سبحانه وتعالى،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لَهُۥ مَقَالِيدُ السَّمَٰوَٰتِ وَالْأَرْضِ يَبْسُطُ الرِّزْقَ لِمَن يَشَاءُ</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ثَوَابَ الدُّنْيَا فَعِندَ اللَّهِ ثَوَابُ الدُّنْيَا وَالْأخِرَةِ</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شَيْءٖ 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إحاطة علم وقدرة، إذ المحيط عالم بالمحاط به وقادر عليه، وليست إحاطة جسمانية؛ لأنه سبحانه ليس بجسم ولا حدّ له</w:t>
      </w:r>
      <w:r>
        <w:rPr>
          <w:rFonts w:eastAsia="Amiri" w:cs="Amiri" w:ascii="Amiri" w:hAnsi="Amiri"/>
          <w:color w:val="111111"/>
          <w:sz w:val="28"/>
          <w:szCs w:val="28"/>
          <w:rtl w:val="true"/>
          <w:lang w:bidi="ar-SA"/>
        </w:rPr>
        <w:t xml:space="preserve">. </w:t>
      </w:r>
      <w:bookmarkStart w:id="289" w:name="pg15255_179270"/>
    </w:p>
    <w:p>
      <w:pPr>
        <w:pStyle w:val="Heading2"/>
        <w:numPr>
          <w:ilvl w:val="1"/>
          <w:numId w:val="1"/>
        </w:numPr>
        <w:rPr/>
      </w:pPr>
      <w:bookmarkStart w:id="290" w:name="__RefHeading___Toc4213956_2142443653"/>
      <w:bookmarkStart w:id="291" w:name="_Toc104"/>
      <w:bookmarkEnd w:id="289"/>
      <w:bookmarkEnd w:id="290"/>
      <w:r>
        <w:rPr>
          <w:rtl w:val="true"/>
        </w:rPr>
        <w:t xml:space="preserve">الآيات </w:t>
      </w:r>
      <w:r>
        <w:rPr/>
        <w:t>127</w:t>
      </w:r>
      <w:r>
        <w:rPr>
          <w:rtl w:val="true"/>
        </w:rPr>
        <w:t>-</w:t>
      </w:r>
      <w:r>
        <w:rPr/>
        <w:t>130</w:t>
      </w:r>
      <w:bookmarkEnd w:id="291"/>
    </w:p>
    <w:p>
      <w:pPr>
        <w:pStyle w:val="Heading3"/>
        <w:numPr>
          <w:ilvl w:val="2"/>
          <w:numId w:val="1"/>
        </w:numPr>
        <w:rPr/>
      </w:pPr>
      <w:bookmarkStart w:id="292" w:name="__RefHeading___Toc4213958_2142443653"/>
      <w:bookmarkStart w:id="293" w:name="_Toc105"/>
      <w:bookmarkEnd w:id="292"/>
      <w:r>
        <w:rPr>
          <w:rtl w:val="true"/>
        </w:rPr>
        <w:t>اشارة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وَيَسْتَفْتُونَكَ فِي النِّسَاءِ قُلِ اللَّهُ يُفْتِيكُمْ فِيهِنَّ وَمَا يُتْلَىٰ عَلَيْكُمْ فِي الْكِتَٰبِ فِي يَتَٰمَى النِّسَاءِ الَّٰتِي لَا تُؤْتُونَهُنَّ مَا كُتِبَ لَهُنَّ وَتَرْغَبُونَ أَن تَنكِحُوهُنَّ وَالْمُسْتَضْعَفِينَ مِنَ الْوِلْدَٰنِ وَأَن تَقُومُواْ لِلْيَتَٰمَىٰ بِالْقِسْطِ وَمَا تَفْعَلُواْ مِنْ خَيْرٖ فَإِنَّ اللَّهَ كَانَ بِهِ عَلِيمًا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امْرَأَةٌ خَافَتْ مِن بَعْلِهَا نُشُوزًا أَوْ إِعْرَاضًا فَلَا جُنَاحَ عَلَيْهِمَا أَن يُصْلِحَا بَيْنَهُمَا صُلْحًا وَالصُّلْحُ خَيْرٌ وَأُحْضِرَتِ الْأَنفُسُ الشُّحَّ وَإِن تُحْسِنُواْ وَتَتَّقُواْ فَإِنَّ اللَّهَ كَانَ بِمَا تَعْمَلُونَ خَبِيرًا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وَإِن تُصْلِحُواْ وَتَتَّقُواْ فَإِنَّ اللَّهَ كَانَ غَفُورًا رَّحِيمًا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يَتَفَرَّقَا يُغْنِ اللَّهُ كُلًّا مِّن سَعَتِهِ وَكَانَ اللَّهُ وَٰسِعًا حَكِيمًا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أمر اللّه رسوله أن يحكم بما أراه اللّه ولا يتبع أهواء الناس، بيّن مثالاً آخر حيث كانوا يريدون من الرسول تغيير أحكام اللّه في النساء، وكذلك كما أمر الرسول بالحكم بالعدل كذلك يأمر الناس بالعدل فقال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يسألونك عن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مقصودهم تغيير الأحكام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يُفْتِيكُمْ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حكمهن في الميراث وفي غيره، لا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تتوقعوا منه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يفتيكم في سائر الأحكام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فِي </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أحكامهن في أوائل هذه السورة وفي سورة البقرة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اليتيمات اللاتي بلغن سن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تُؤْتُونَهُنَّ مَا كُتِبَ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مواريثهن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وَتَرْغَبُونَ أَنتَنكِحُوهُنَّ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الرجل يربّي اليتيمة، فإذا بلغت وكانت جميلة تزوجها وأكل إرثها، وإن كانت دميمة عضلها وتربص موتها لأكل أموالها،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يفتيكم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 مِنَ الْوِلْدَٰنِ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أوائل السورة، حيث كان الجاهليون يمنعونهم الإرث بزعم أنهم لا يقاتلون والإرث خاص بالحامي المقاتل حسب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يفتيكم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 لِلْيَتَٰمَىٰ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عامتهم سواء من النساء أم المستضعفين أم غيرهم، وسواء في أموالهم أم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الخير الذي هو في صالحكم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تَفْعَلُواْ مِنْ خَيْرٖ فَإِنَّ اللَّهَ كَانَ بِهِ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فيجازيكم عليه أحسن الجزاء</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اللّه تعالى حدّ حقوق كل طائفة، لكن يمكن صاحب الحق أن يتنازل عن حقه لمصلحة 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خَافَتْ مِن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ترفعاً وتجافياً عنها بمنع حقها في القَسم والنفقة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بأن يهملها فلا يتكلم معها ولا يؤانسها أو يتعامل معها بجفاء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أَن يُصْلِحَا بَيْنَهُمَا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نوع من أنواع الصلح المشروع كأن تهب المرأة بعض حقوقها،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من الطلاق، ومن ارتكاب المحرّم بمنع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وَأُحْضِرَتِ الْأَنفُسُ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جُبلت على طبيعة الشُح، فالشُح حاضر لديها ولا ينفك عنها، </w:t>
      </w:r>
    </w:p>
    <w:p>
      <w:pPr>
        <w:pStyle w:val="BookText"/>
        <w:rPr/>
      </w:pPr>
      <w:r>
        <w:rPr>
          <w:rFonts w:ascii="Amiri" w:hAnsi="Amiri" w:eastAsia="Amiri" w:cs="Amiri"/>
          <w:color w:val="111111"/>
          <w:sz w:val="28"/>
          <w:sz w:val="28"/>
          <w:szCs w:val="28"/>
          <w:rtl w:val="true"/>
          <w:lang w:bidi="ar-SA"/>
        </w:rPr>
        <w:t xml:space="preserve">والمقصود بيان صعوبة الصلح عليهما؛ لأن النفوس شحيحة على حقوقها، هذا بالنسبة إلى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تعاشروهن بالمعروف وتصبروا على ما تكرهونه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المحرمات بأن تؤدوا حقوقهن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يجازيكم أحسنالجزاء؛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بواطنكم ونواياكم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المطلوب من الرجال العدل بين الزوجات في القَسم والنفقة، وأما العدل حتى في الميل القلبي فذلك غير ممكن لهم فلذا لم يكلّفوا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تَسْتَطِيعُواْ أَن تَعْدِلُواْ بَيْنَ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في كل شيء حتى في المساواة في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وحاولتهم بشدة؛ لأن ميل القلوب غير اختياري غالباً، فالقلب يميل إلى الجميلة المطيعة حسنة الأخلاق وينفر من الدميمة المتمردة السيئة الأخلاق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إحداهن التي لا ترغبون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الميل في كل شيء حتى القَسم والنفقة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تتركونها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غير محسوم فلا هي مستريحة بالزوج ولا هي غير ذات زوج، والمرأة التي لا يمرّ عليها زوجها ولا ينفق عليها تبقى معلقة حائرة، فلا هي تعيش حياة الأزواج ولا حياة العازبات،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فسد بينكم وبين زوجاتكم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أحكامه بإيتائهن حقوقهن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كَانَ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ليس في اختياركم أو لما مضى منكم من جفاء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 حيث أصلحتم وأطعتم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يمكن الإصلاح أو كانا لا يريدانه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 اللَّهُ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بزوج وزوجة </w:t>
      </w:r>
    </w:p>
    <w:p>
      <w:pPr>
        <w:pStyle w:val="BookText"/>
        <w:rPr/>
      </w:pPr>
      <w:r>
        <w:rPr>
          <w:rFonts w:ascii="Amiri" w:hAnsi="Amiri" w:eastAsia="Amiri" w:cs="Amiri"/>
          <w:color w:val="111111"/>
          <w:sz w:val="28"/>
          <w:sz w:val="28"/>
          <w:szCs w:val="28"/>
          <w:rtl w:val="true"/>
          <w:lang w:bidi="ar-SA"/>
        </w:rPr>
        <w:t xml:space="preserve">آخرين وبعيش أهنأ ورزق أوسع،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ارتباط هذه الآيات بما قبلها هو أنّ الكلام كان في أنّعلى الرسول أن يحكم بما أراه اللّه تعالى، وأن لا يميل إلى الذين يختانون أنفسهم وما مرّ من تفاصيل أدت إلى ارتداد بعضهم مع بيان سبب ذلك بأنهم اتخذوا الشيطان ولياً من دون اللّه، وعاقبتهم إلى النار ولا تنفعهم أمانيهم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كل ذلك يبيّن اللّه تعالى مصداقاً آخر من أحكامه التي لم تكن تُعجبهم، وكانوا يرغبون في أن يغيّرها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أحكام تتعلق بالأيتام والنساء، حيث أنزل اللّه في أوائل سورة النساء أحكاماً في الإرث والحقوق الأخرى كانت خلاف دأب الجاهليين، فجاؤوا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آملين أن يغيّر تلك الأحكام، فهذه الآيات تبيّن أنه لا تغيير لحكم اللّه تعالى، فالفتوى من اللّه ولا بد من الالتزام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يكون وجه الربط هو أنّ الرسول يحكم بالعدل بما أراه اللّه تعالى، فكذلك يلزم عليكم الحكم بالعدل فيما في أيديكم وفي المحكومين بحكمكم كالأيتام والنساء</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سؤالهم عن النساء فضمّ اللّه تعالى التأكيد على الأحكام النازلة في يتامى النساء والأولاد المستضعفين وفي عامة اليتامى؛ لأنهم لم يكونوا يرغبون في كل هذه الأحكام، وإن كان مورد كلامهم في خصوص حقوق </w:t>
      </w:r>
    </w:p>
    <w:p>
      <w:pPr>
        <w:pStyle w:val="BookText"/>
        <w:rPr/>
      </w:pPr>
      <w:r>
        <w:rPr>
          <w:rFonts w:ascii="Amiri" w:hAnsi="Amiri" w:eastAsia="Amiri" w:cs="Amiri"/>
          <w:color w:val="111111"/>
          <w:sz w:val="28"/>
          <w:sz w:val="28"/>
          <w:szCs w:val="28"/>
          <w:rtl w:val="true"/>
          <w:lang w:bidi="ar-SA"/>
        </w:rPr>
        <w:t>النساء، لكن في نيتهم أو ممارستهم هضم حقوق كل ضعيف من النساء والولدان واليتامى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يبيّن اللّه سبحانه كيفية حل الخلاف بين الزوجين، وذلك بتنازل كل طرف عن بعض حقوقه، وإلاّ فالطلاق أسلم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وَيَسْتَفْتُونَكَ فِي النِّسَاءِ قُلِ اللَّهُ يُفْتِيكُمْ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ناظرة إلى الآيات النازلة في أول سورة النساء في أحكام النساء وحقوقهن، وقال القمي في تفسيره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الْيَتَٰمَىٰ فَانكِحُواْ مَا طَابَ لَكُم مِّنَ النِّسَاءِ مَثْنَىٰ وَثُلَٰثَ وَرُبَٰعَ</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وَيَسْتَفْتُونَكَ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53"/>
      </w:r>
      <w:r>
        <w:rPr>
          <w:rFonts w:ascii="Amiri" w:hAnsi="Amiri" w:eastAsia="Amiri" w:cs="Amiri"/>
          <w:color w:val="111111"/>
          <w:sz w:val="28"/>
          <w:sz w:val="28"/>
          <w:szCs w:val="28"/>
          <w:rtl w:val="true"/>
          <w:lang w:bidi="ar-SA"/>
        </w:rPr>
        <w:t>يعني نزلت متصلة بتلك الآيات وبعدها حيث ثقل على الناس أحكامها فجاؤوا مستفتين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منك الفتوى،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تبيين الحكم وخاصة المشكل منه، وليس كونه مشكلاً داخلاً في مفهوم الفتوى، بل كل بيان للحكم فتوى، نعم الاستفتاء غالباً فيما أشكل عليهم، إذ لا يستفتى الناس عادة في الواضحات عندهم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يُفْتِيكُمْ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أنهم كانوا يريدون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يغيّر أحكامهن، إذ كان قبولها صعباً عليهم جداً، فيجيبهم اللّه بأن الفتوى لم تكن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كانت من اللّه سبحانه، فهو الذي شرّع هذه </w:t>
      </w:r>
    </w:p>
    <w:p>
      <w:pPr>
        <w:pStyle w:val="BookText"/>
        <w:rPr/>
      </w:pPr>
      <w:r>
        <w:rPr>
          <w:rFonts w:ascii="IRNazanin" w:hAnsi="IRNazanin" w:eastAsia="IRNazanin"/>
          <w:color w:val="111111"/>
          <w:sz w:val="28"/>
          <w:sz w:val="28"/>
          <w:szCs w:val="28"/>
          <w:rtl w:val="true"/>
          <w:lang w:bidi="fa-IR"/>
        </w:rPr>
        <w:t xml:space="preserve">الأحكام فلا حق لأحد في تغييرها،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فوّض اللّه تعالى إليه التشريع لكنه يشرّع بما ألهمه اللّه تعالى وحسب المصلحة الواقعية، ولا يعقل أن يعارض تشريع اللّه تعالى أو أن يشرّع حسب أهواء الجاهليين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يُتْلَىٰ عَلَيْكُمْ فِي الْكِتَٰبِ فِي يَتَٰمَى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يفتيكم اللّه في النساء وفي ما يتلى عليكم في يتامى النساء، أي في الآيات السابقة في أول سورة النساء، وعلى هذا فالمعنى واضح، أي اللّه تعالى هو الذي يفتيكم في ثلاثة 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النساء، وفي يتامى النساء، وفي عامة اليتامى، فالحكم هو حكم اللّه تعالى ولا تبديل له، وهذا من عطف الاسم الظاهر على الضمير المجرور من غير تكرار حرف الجرّ،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وهذا ما أجازه بعض النحاة وهو الصحيح، فيكون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لكم سابقاً وهو يتلى الآن غير منسوخ، بل هو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إنّ بعض النحاة لم يجيزوا ذلك فاختلفت كلماتهم في المعطوف عليه،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يُفْتِيكُمْ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اللّه والقرآن يفتيان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زيد ولسانه، 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أضافني زيد وكرمه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يُفْتِيكُمْ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أنزل، أي اللّه يفتى في النساء وقد أنزل أحكام اليتامى في القرآن،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وما ذكرناه أظهر وأقرب إلى ظاهر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الآيات النازلة في أول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والنازلة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يَتَٰمَى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إلى الموصوف، أي النساء اللاتي كنّ يتامى فبلغن الآن،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اليتيم، أي الذي كان يتيماً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الميراث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أَوْلَٰدِكُمْ لِلذَّكَرِ مِثْلُ حَظِّ الْأُنثَيَيْنِ</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تَرْغَبُونَ أَن 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إن 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بمعنى المحبة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فيه، أي أحبه وأراده، وإن 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بمعنى الإعراض عن الشيء، والظاهر أنه أريد هنا المعنيين لذلك لم يذكر حرف الجر، فترغبون في نكاحهن إن كن جميلات، وترغبون عن نكاحهن إن كن دميمات، وليس هذا من استعمال اللفظ في أكثر من معنى، بل يراد بالرغبة المعنى العام الجامع لهما، بل قد ذكرنا في الأصول أنه لا مانع من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وَالْمُسْتَضْعَفِينَ مِنَ الْوِلْدَٰنِ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بهم اليتامى من الأطفال حيث كانوا يمنعونهم حقهم في الإرث بزعم أنهم لا يتمكنون من القتال وحماية القبيلة فلا إرث لهم، مع أنّ الإرث ليس في مقابل القتال والدفاع، بل هو حق مالي، لا فرق فيه بين المقاتل وغيره، وبين الرجل والمرأة، وبين الكبير والصغير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تَقُومُواْ لِلْيَتَٰمَىٰ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فالمعنى قل اللّه يفتيكم في النساء وفي يتاماهن، وفي مطلق اليتامى بأن تقوموا فيهم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يتلى عليكم في يتامى النساء وفي قيامكم في عامة اليتامى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العدل، وأصله بمعنى القسمة والنصيب، فإنّ من العدل إعطاء كل صاحب نصيب نصيبه، 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تَقُومُواْ لِلْيَتَٰمَىٰ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تقسطوا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مطمع لهم في تغيير هذه الأحكام وعليهم الإطاعة والتسليم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تسكين لهم وحث لهم على الإطاعة في هذه الأحكام، ببيان أنها خير للجميع حتى إنها خير لهم، فالمجتمع الذي يُبنى على العدل وعلى حفظ حقوق الضعفاء مجتمع سليم يتمتع بأمنه وسلامته الجميع حتى الكبار والأقوياء، وعكسه المجتمع الذي يبنى على هضم الحقوق وسلب الأقوى لحق الأضعف، فإنه مجتمع سقيم وضرره يرجع إلى الجميع بما فيهم الأقوى،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أمر اللّه تعالى الرجال بوجوب مراعاة حقوق النساء التي فرضها اللّه تعالى لهن أراد بيان كيفية التعامل مع حالتين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الشح بأن لا يريد الرجل إعطاء حق المرأة من النفقة، ولا تريد المرأة التنازل عن حقها، فهنا يبين اللّه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أن تتصالح مع الرجل بأن تتنازل عن حقها أو بعضه لإبقاء عش الزوجية، لكن هذا ليس بواجب عليها، وإنما هو خير لهما ولاإثم عليها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يحسن إليها ويتقي اللّه بإعطائها حقها إن لم تتنازل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الأفضل للمرأة التنازل والصلح مع الزوج، وإن لم تتنازل فلا بد للرجل من إعطائها حقها كاملاً غير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عدم المحبة القلبية، بأن كان للرجل زوجتان أو أكثر فمال قلبه إلى إحداهن، فهنا لا يكلّف بتساوي المحبة فإنها غالباً غير اختيارية، ولا يكلّف اللّه بما لا يطاق، وإنما يجب على الرجل أن يعدل في الأمور الظاهرية من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المبيت عند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المالية، فعليه أن يُصلح عمله ويتقي اللّه سبحانه بأداء جميع ما وجب عليه، ولو كان الرجل يكره المرأة ولا يحب إعطاءها حقها في القسم والنفقة فيمكنه طلاقها، فهو وإن كان أبغض الحلال إلى اللّه تعالى كما في بعض الأحاديث</w:t>
      </w:r>
      <w:r>
        <w:rPr>
          <w:rStyle w:val="FootnoteAnchor"/>
          <w:rtl w:val="true"/>
        </w:rPr>
        <w:footnoteReference w:id="456"/>
      </w:r>
      <w:r>
        <w:rPr>
          <w:rFonts w:ascii="Amiri" w:hAnsi="Amiri" w:eastAsia="Amiri" w:cs="Amiri"/>
          <w:color w:val="111111"/>
          <w:sz w:val="28"/>
          <w:sz w:val="28"/>
          <w:szCs w:val="28"/>
          <w:rtl w:val="true"/>
          <w:lang w:bidi="ar-SA"/>
        </w:rPr>
        <w:t>إلاّ أنه أولى من ارتكاب الحرام في حقوق الزوجة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رأت أمارات النشوز فيه، فإنّ حلّ المشكلة من أوان ظهور علائمها أفضل من تركها حتى تستفحل وتتجذّر</w:t>
      </w:r>
      <w:r>
        <w:rPr>
          <w:rFonts w:eastAsia="Amiri" w:cs="Amiri" w:ascii="Amiri" w:hAnsi="Amiri"/>
          <w:color w:val="111111"/>
          <w:sz w:val="28"/>
          <w:szCs w:val="28"/>
          <w:rtl w:val="true"/>
          <w:lang w:bidi="ar-SA"/>
        </w:rPr>
        <w:t xml:space="preserve">. </w:t>
      </w:r>
      <w:bookmarkStart w:id="294" w:name="pg15255_179279"/>
    </w:p>
    <w:p>
      <w:pPr>
        <w:pStyle w:val="BookText"/>
        <w:rPr/>
      </w:pPr>
      <w:bookmarkEnd w:id="294"/>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زوجها،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البعل نوع استعلاء وقيمومة</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213960_2142443653"/>
      <w:bookmarkStart w:id="296" w:name="_Toc106"/>
      <w:bookmarkEnd w:id="295"/>
      <w:r>
        <w:rPr>
          <w:rtl w:val="true"/>
        </w:rPr>
        <w:t>نشوز الزوج</w:t>
      </w:r>
      <w:bookmarkEnd w:id="296"/>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نشز بمعنى ارتفع، أي تجافى وترفع عن أداء حقوقها في الفراش والنفقة، ولا يخفى أنّ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حكم نشوزالزوجة،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تَخَافُونَ نُشُوزَهُنَّ فَعِظُوهُنَّ وَاهْجُرُوهُنَّ فِي الْمَضَاجِعِ وَاضْرِبُوهُنَّ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 تبيّن حكم نشوز الزوج، وقد ذكر بعض الفقهاء أنّ الموعظة والهجران والضرب مشترك بين النشوزين، كما أنّ التنازل عن الحق أو بعضه والصلح أيضاً مشترك، إلاّ أنّ الآيتين بينتا الغالب الممكن فالزوجة لا يمكنها غالباً من الهجران والضرب، بل قد لا ينفعها الهجران إذا كان له زوجة ثانية، والزوج عادة لا يتنازل عن حقه، فلذلك ذكر في كل نشوز الحالة الغالبة والتي يمكن أن تصلح الأمر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الحقوق الواجبة كالمودة والرحمة والإحسان إليها، بل وإرادة طلاقها أيضاً داخل في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بأن يصلحا وليس بواجب، وهذا الصلح يكون عادة بتنازل المرأة عن حقوقها أو بعضها، لكن لا ينفع التنازل إلاّ لو وافق الزوج عليه ولذا كان الصلح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للتأكيد، والغرض منه التعميم لكل نوع من أنواع الصلح المشروع</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قاعدة عامة تشمل العلاقات الاجتماعية والعقود وغيرهما، فهو أفضل من الخصومة في كل شيء، فيكون كالتعليل </w:t>
      </w:r>
    </w:p>
    <w:p>
      <w:pPr>
        <w:pStyle w:val="BookText"/>
        <w:rPr/>
      </w:pPr>
      <w:r>
        <w:rPr>
          <w:rFonts w:ascii="Amiri" w:hAnsi="Amiri" w:eastAsia="Amiri" w:cs="Amiri"/>
          <w:color w:val="111111"/>
          <w:sz w:val="28"/>
          <w:sz w:val="28"/>
          <w:szCs w:val="28"/>
          <w:rtl w:val="true"/>
          <w:lang w:bidi="ar-SA"/>
        </w:rPr>
        <w:t>لتشريع الصلح ههنا،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يتصالح الزوجان؛ لأنه خير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وَأُحْضِرَتِ الْأَنفُسُ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لصعوبة الإصلاح الذي يتوقف على التنازل عن الحقوق، فطبع الإنسان أنه شحيح بحقوقه لا يرغب في التنازل عنها، ولعل المقصود هو الحث على الإصلاح ببيان المانع عنه، فإنّالإنسان لو عرف السبب المانع عن المعروف لعلّه يتداركه ويتجاوزه، فالتذكير بأن النفوس جُبلت على الشُح وأن طبيعتها ذلك يسهل على الإنسان تجاوزه وصولاً إلى الإصلاح، كما لو رأينا شخصاً لا ينفق ماله في سبيل اللّه،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البخل، فإنّ لذلك تأثيراً كبيراً في قراره بالإنفاق،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الإفراط في الحرص على الشيء، ويكون بالمال وبغيره من الأغراض،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شحيح بمودتك، أي حريص على دوامها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فإن البخل يكون بالمال خاصة</w:t>
      </w:r>
      <w:r>
        <w:rPr>
          <w:rStyle w:val="FootnoteAnchor"/>
          <w:rtl w:val="true"/>
        </w:rPr>
        <w:footnoteReference w:id="45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في نفس الإنسان ليس بمذموم؛ لأنها طبيعة خلقها اللّه تعالى في النفوس، وإنما المذموم أن يستولي سلطانه على القلب فيطاع،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سلطانه إلى القلب واستولى عليه عرّى القلب عن الإيمان؛ لأنه يشح بالطاعة فلا يسمح بها ولا يبذل الانقياد لأمر اللّه تعالى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تُحْسِنُواْ 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خطاب للرجل خاصة، فالآية في البداية أرشدت المرأة التي تخاف نشوز زوجها بأن تتصالح معه بالتنازل، ثم بعد ذلك تبيّن الآية تكليف الزوج بأنه لا يجوز له أن ينشز على المرأة </w:t>
      </w:r>
    </w:p>
    <w:p>
      <w:pPr>
        <w:pStyle w:val="BookText"/>
        <w:rPr/>
      </w:pPr>
      <w:r>
        <w:rPr>
          <w:rFonts w:ascii="Amiri" w:hAnsi="Amiri" w:eastAsia="Amiri" w:cs="Amiri"/>
          <w:color w:val="111111"/>
          <w:sz w:val="28"/>
          <w:sz w:val="28"/>
          <w:szCs w:val="28"/>
          <w:rtl w:val="true"/>
          <w:lang w:bidi="ar-SA"/>
        </w:rPr>
        <w:t>بمنعها حقها كما يقبح عليه أن يعرض عنها، بل عليه أن يحسن إلى المرأة فإنها كالأسيرة لديه، والإحسان بالمودة والرحمة ونحوهما، كما عليه أن يتقي اللّه في حقوقها فلا يبخس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يعرف البواطن والنوايا، فقد يمكر أحدهما بالآخرفي ظاهر إصلاح أو إحسان، لكن ذلك لا يخفى على اللّه تعالى، فعليهما أن يطيعاه في كل ما أمر ونهى بل وما ندب وكره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 لأحد أهم أسباب المشاكل الزوجية، حيث إنّ المحبة القلبية ليست في اختيار الإنسان عادة، فقد يميل لزوجة دون أخرى لجمالها أو حسن أخلاقها أو توافق طبيعتهما أو لغير ذلك من الأمور، وحتى الذي له زوجة واحدة قد لا يحبها، فهنا يبيّن اللّه تعالى أنّ الحقوق لا ترتبط بالمحبة القلبية، بل على الزوج أن يؤدي حق الزوجة وإن كان كارهاً لها أو مفضلاً أخرى عليها، وبأداء الحقوق ترتفع غالب أسباب المشاحنة والبغضاء وتستقر الحياة الزوجية، بل قد تكون حسن المعاشرة منفذاً للمحبة، ولو استقر الكره في القلب بحيث خشي الزوج عدم أداء الحقوق فالحلّ الأخير هو الطلاق عسى اللّه سبحانه أن يقدر لكل منها عيشاً أهنأ وزواجاً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القدرة عليه؛ لأنّ أسباب المحبة غالباً غير اختيارية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شيء حتى في المحبة القلبية، وفي </w:t>
      </w:r>
    </w:p>
    <w:p>
      <w:pPr>
        <w:pStyle w:val="BookText"/>
        <w:rPr/>
      </w:pPr>
      <w:r>
        <w:rPr>
          <w:rFonts w:ascii="Amiri" w:hAnsi="Amiri" w:eastAsia="Amiri" w:cs="Amiri"/>
          <w:color w:val="111111"/>
          <w:sz w:val="28"/>
          <w:sz w:val="28"/>
          <w:szCs w:val="28"/>
          <w:rtl w:val="true"/>
          <w:lang w:bidi="ar-SA"/>
        </w:rPr>
        <w:t>تبيين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الآية تلائم الآية الأخرى، وهي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فَوَٰحِدَةً</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فإنّ تلك الآية لبيان وجوب العدل الميسور، وهذه الآية لبيان أنه فيما لا يمكن العدل بقول مطلق فعليكم بالعدل بالقدر الميسور، فالآيتان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الرجل من العدالة أصلاً فليأخذ واحدة، وإن تمكن من العدالة الممكنة فليعدل ولا يترك إحداهما بدون نصيب لها من العدل</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بقرينة ما بعده هو الميل عنها، أي فلا تميلوا عن التي لا تحبونها كل الميل، أي في كل شيء حتى فيما تستطيعون من العدل فيه كالقَسم والنفقة، فإنهما لا يرتبطان بالقلب، فيمكن الإنسان أن يبيت عند من يكرهها وأن ينفق عليها كما يبيت وينفق على التي 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أمرها غير محسوم، فهي لها زوج لكنها كأنها لا زوج لها، فهي في عذاب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تُصْلِحُواْ 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تصلحوا ما أفسدتموه فيما مضى، وذلك بأداء حقوقهن المالية التي في ذمتكم والتوبة والاستغفار في غيرها، وتتقوا بمراعاة حقوقهن فيما سيأتي، أو المعنى تصلحوا أمر العائلة بحسن معاشرة الجميع وتتقوا اللّه في تصرفاتكم معهن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الغفور هنا بمعنى أنه يستر عليكم ما لا </w:t>
      </w:r>
    </w:p>
    <w:p>
      <w:pPr>
        <w:pStyle w:val="BookText"/>
        <w:rPr/>
      </w:pPr>
      <w:r>
        <w:rPr>
          <w:rFonts w:ascii="Amiri" w:hAnsi="Amiri" w:eastAsia="Amiri" w:cs="Amiri"/>
          <w:color w:val="111111"/>
          <w:sz w:val="28"/>
          <w:sz w:val="28"/>
          <w:szCs w:val="28"/>
          <w:rtl w:val="true"/>
          <w:lang w:bidi="ar-SA"/>
        </w:rPr>
        <w:t>تتمكنون منه، وذلك بعدم العقاب وعدم الآثار الوضعية، والرحيم بمعنى أنه يوفق بينكم برحمته أو يثيبكم على مراعاة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يَتَفَرَّقَا يُغْنِ اللَّهُ كُلًّا مِّن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لحالة أخرى وهي عدم التصالح وصعوبة العيش معاً مع كراهةالزوج لها أو كراهتها له، فوصل الأمر إلى الشقاق، فهنا لو دار الأمر بين الوقوع في الحرام بعدم أداء الحقوق الواجبة وبين الطلاق، فالثاني أولى رغم أنه أبغض الحلال، وذلك لأنّ الوقوع في الحرام أشد بغضاً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لهما بحياة أحسن، فإذا كانت الكراهة موجودة وهي مستمكنة في النفوس فالعيشة غير هنيئة، فإذا انفصلا ملك كل منهما أمره في الزواج، وعسى أن تكون الزوجة الأخرى أوفق له، وكذا الزوج الجديد، بل نفسياً بعد فشل زيجة فإنّ كلاً من الزوجين يحاول إنجاح الزيجة الجديدة، فلذا قلّما تطلب الزوجة الطلاق من زوجها الثاني، بل تحاول الانسجام معه مستفيدة من تجربتها الأولى الفاشلة، وهكذا بالنسبة إلى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والإغناء من سعته تعالى كما يشمل الحالة النفسية بزيجة جديدة، كذلك الأمر المادي وغيره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بالسعة مجاز بمعنى كونه غنياً مقتدراً فهو واسع في إغنائه ورزقه، كما أنّ من حكمته هذه التشريعات والتقديرات</w:t>
      </w:r>
      <w:r>
        <w:rPr>
          <w:rFonts w:eastAsia="Amiri" w:cs="Amiri" w:ascii="Amiri" w:hAnsi="Amiri"/>
          <w:color w:val="111111"/>
          <w:sz w:val="28"/>
          <w:szCs w:val="28"/>
          <w:rtl w:val="true"/>
          <w:lang w:bidi="ar-SA"/>
        </w:rPr>
        <w:t xml:space="preserve">. </w:t>
      </w:r>
      <w:bookmarkStart w:id="297" w:name="pg15255_179284"/>
    </w:p>
    <w:p>
      <w:pPr>
        <w:pStyle w:val="Heading2"/>
        <w:numPr>
          <w:ilvl w:val="1"/>
          <w:numId w:val="1"/>
        </w:numPr>
        <w:rPr/>
      </w:pPr>
      <w:bookmarkStart w:id="298" w:name="__RefHeading___Toc4213962_2142443653"/>
      <w:bookmarkStart w:id="299" w:name="_Toc107"/>
      <w:bookmarkEnd w:id="297"/>
      <w:bookmarkEnd w:id="298"/>
      <w:r>
        <w:rPr>
          <w:rtl w:val="true"/>
        </w:rPr>
        <w:t xml:space="preserve">الآيات </w:t>
      </w:r>
      <w:r>
        <w:rPr/>
        <w:t>131</w:t>
      </w:r>
      <w:r>
        <w:rPr>
          <w:rtl w:val="true"/>
        </w:rPr>
        <w:t>-</w:t>
      </w:r>
      <w:r>
        <w:rPr/>
        <w:t>134</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مَا فِي السَّمَٰوَٰتِ وَمَا فِي الْأَرْضِ وَلَقَدْ وَصَّيْنَا الَّذِينَ أُوتُواْ الْكِتَٰبَ مِن قَبْلِكُمْ وَإِيَّاكُمْ أَنِ اتَّقُواْ اللَّهَ وَإِن تَكْفُرُواْ فَإِنَّ لِلَّهِ مَا فِي السَّمَٰوَٰتِ وَمَا فِي الْأَرْضِ وَكَانَ اللَّهُ غَنِيًّا حَمِيدًا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فِي السَّمَٰوَٰتِ وَمَا فِي الْأَرْضِ وَكَفَىٰ بِاللَّهِ وَكِيلًا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أَيُّهَا النَّاسُ وَيَأْتِ بَِٔاخَرِينَ وَكَانَ اللَّهُ عَلَىٰ ذَٰلِكَ قَدِيرًا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ثَوَابَ الدُّنْيَا فَعِندَ اللَّهِ ثَوَابُ الدُّنْيَا وَالْأخِرَةِ وَكَانَ اللَّهُ سَمِيعَا بَصِيرًا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على كونه تعالى واسعاً حكيماً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السَّمَٰوَٰتِ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خزائنها له ولا مالك غيره، فهو القادر على إغناء كلٍ من الزوجين بفضل رحمته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علمتم بهذه الأحكام فعليكم مراعاتها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وَصَّيْنَا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الشرائع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وكذلك وصيناكم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أنفسكم من عقابه فأطيعوه في كل ما أمركم ونهاكم، ومن ذلك أحكامه في العِشرة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في العقيدة أو كفراً في العمل بمعنى عدم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كفركم اللّه تعالى لعدم حاجته إليكم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مَا فِي السَّمَٰوَٰتِ وَمَا فِي الْأَرْضِ وَكَانَ اللَّهُ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وعن عبادتكم وطاعتكم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محموداً </w:t>
      </w:r>
    </w:p>
    <w:p>
      <w:pPr>
        <w:pStyle w:val="BookText"/>
        <w:rPr/>
      </w:pPr>
      <w:r>
        <w:rPr>
          <w:rFonts w:ascii="Amiri" w:hAnsi="Amiri" w:eastAsia="Amiri" w:cs="Amiri"/>
          <w:color w:val="111111"/>
          <w:sz w:val="28"/>
          <w:sz w:val="28"/>
          <w:szCs w:val="28"/>
          <w:rtl w:val="true"/>
          <w:lang w:bidi="ar-SA"/>
        </w:rPr>
        <w:t>في ذاته وأفعاله سواء حمدتموه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تبديلكم بغيركم إن لم تطيعوه،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السَّمَٰوَٰتِ وَمَا فِي الْأَرْضِ وَكَفَىٰ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ومدبراً وقيوماً على خلقه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وَيَأْتِ بَِٔاخَرِينَ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آخرين يطيعون سواء بإفنائكم وخلقهم، أو بتأخيركم وتقديم غيركم ممن يطيعونه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الإذهاب والإتيان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يحثّهم اللّه تعالى على الطاعة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ثَوَابَ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ليطلبها من اللّه تعالى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ثَوَابُ الدُّنْيَا وَالْأخِرَةِ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بالطاعة، وأما من لا يطيع فلا ينال الثوابين فيكون ممن خسر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بأعمالهم، فيجازيهم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السَّمَٰوَٰتِ وَمَا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هذا المقطع في هذه الآيات ثلاث مرات، بأغراض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ذكر أنّ اللّه يغني الزوجين من سعته وأنه واسع بيّن أن سبب ذلك أنه مالك للسموات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أمر بالتقوى ذكر أنّ كفرهم لا يضرّه تعالى؛ لأنه سبحانه مالك للسموات والأرض وهو غنيّ عنهم وعن إيمانهم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أراد بيان أنه سبحانه الوكيل على خلقه وأنه قادر بتبديلهم بغيرهم ذكر سببه بأنه مالك للسموات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أنه تعالى قادر على الإغناء ولا يضرّه كفر خلقه ويمكنه استبدالهم؛ لأنه الخالق القادر على كل شيء،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السَّمَٰوَٰتِوَمَا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التكرار في شيء، وإنما تعليل لثلاثة أمور، وإنما لم يجمعها معاً للتأكيد ولأهمية كل واحد من الأمور الثلاثة التي علّلها بملكيته لهما، وغير خفي أنّ الوجود بأسره مجتمع في السموات والأرض يحيط بهما كرسيه وعرشه، فمعنى ذلك أنه لا مفرّ لهم ولا ملجأ لهم سوى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وَصَّيْنَا الَّذِينَ أُوتُواْ الْكِتَٰبَ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بأنّ الأمر بالتقوى حقيقة ثابتة غير قابلة للتغيير، لذلك كانت من الوصايا الدائمة في جميع الكتب السماوية، وليست من الأمور القابلة للتأخير لشرائع لاحقة، كما أنها ليست قابلة للنسخ؛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الوقاية بمعنى حفظ النفس من عقابه سبحانه، ويلازمها الخوف منه تعالى ولا يكون ذلك إلاّ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الطاعة، ويكون ذلك تارة كفراً في العقيدة بترك عبادته وجحده أو الإشراك به، وتارة كفراً عملياً بعدم الامتثال في فروع الدين، ويدخل فيه كفران النعم بعدم شكرها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السبب مكان المسبب اختصاراً، أي وإن تكفروا فلا يضرّه شيئاً؛ وذلك لأنه سبحانه مالك للسموات والأرض فلا يحتاج إليكم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للتعميم، أي هو غني عنكم وعن غيركم، فكما لا يضرّه كفركم كذلك لا ينفعه إيمانكم، وإنما أمركم بالتقوى لحاجتكم لا لحاجته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أفعاله وأوامره إنما هي بحسب الحكمة، لذلك فغناه عنكم لا يعني العبث في الخلق أو الأمر تعالى اللّه عن ذلك علواً كبيراً، بل هو المحمود في أفعاله، بمعنى استحقاقه للحمد سواء حُمِد أم لم يُحمد، وسواء كان هناك حامد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وَكَفَىٰ بِاللَّهِ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وكيل عليكم، بمعنى القيّوم الحافظ والمدبر، فإنّ الوكالة إن تعدت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ذلك، وإن تعدت باللام أفادت البدلية، واللّه سبحانه مهيمن على خلقه، ولا مهيمن غيره؛ لأنه المالك للسموات والأرض فلذا لو أراد أن يستبدل بكم غيركم فهو قادر عليه، والاستبدال تارة يكون بالإفناء وإيجاد البديل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الإنس أم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أفنى النسناس وجعل الناس بديلاً عنهم في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لِلْمَلَٰئِكَةِ إِنِّي جَاعِلٌ فِي الْأَرْضِ خَلِيفَةً قَالُواْ أَتَجْعَلُ فِيهَا مَن يُفْسِدُ فِيهَا وَيَسْفِكُ الدِّمَاءَ</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 اللَّهَ خَلَقَ السَّمَٰوَٰتِ وَالْأَرْضَ بِالْحَقِّ 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يكون الاستبدال بالتأخير والتقديم، بأن يؤخّر أناساً ويقدّم آخرين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تَتَوَلَّوْاْ يَسْتَبْدِلْ قَوْمًا </w:t>
      </w:r>
    </w:p>
    <w:p>
      <w:pPr>
        <w:pStyle w:val="BookText"/>
        <w:rPr/>
      </w:pPr>
      <w:r>
        <w:rPr>
          <w:rFonts w:ascii="Amiri" w:hAnsi="Amiri" w:eastAsia="Amiri" w:cs="Amiri"/>
          <w:color w:val="111111"/>
          <w:sz w:val="28"/>
          <w:sz w:val="28"/>
          <w:szCs w:val="28"/>
          <w:rtl w:val="true"/>
          <w:lang w:bidi="ar-SA"/>
        </w:rPr>
        <w:t>غَيْرَكُمْ ثُمَّ لَا يَكُونُواْ أَمْثَٰلَكُم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ثَوَابَ الدُّنْيَا فَعِندَ اللَّهِ ثَوَابُ الدُّنْيَاوَالْأخِرَةِ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ربط الآية بما قبلها أنّ الكلام كان حول حكم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أراه اللّه وأنه لا ينخدع بمن يريد تغيير الأحكام بصالحه، وأنّ على المسلمين عدم تجاوز أحكام اللّه تعالى، بل العمل بها، وتمّ ذكر مثال لذلك هو محل ابتلاء عامة الناس، وهو أحكام النساء واليتامى، بعد ذلك يذكرهم اللّه تعالى بأنّ الذين يخالفون أحكامه إنما يقصدون المنافع الدنيوية من المال والرئاسة والراحة ونحو ذلك،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الالتزام بأحكام اللّه تعالى سبب منفعتكم في الدنيا والآخرة، أما في الدنيا فإنّ أحكامه تابعة للمصالح والمفاسد فأمر بما فيه المصلحة ونهى عمّا فيه المفسدة فطاعته جلب للمنفعة ودفع للمفسدة، وأما في الآخرة فجزاء المطيع بالجنة والرضوان وجزاء العاصي بالذل والنيران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العاصي يخسر الدنيا والآخرة حتى لو التذّ بالدنيا بسبب عصيانه، فليست كل لذة وشهوة نافعة، وأما المطيع فهو يفوز بهما حتى لو واجه صعوبات الدنيا، فليس خير الدنيا في مجرد لذة عابرة، فلذا المؤمن فائز بالدنيا؛ لأنه استفاد منها أحسن استفادة حيث ضمن فيها السعادة الأبدية حتى لو واجه المشاكل، كالتلميذ المُجدّ الذي يترك شهواته وينشغل بالدراسة ويقاسي صعوبتها، فهو الفائز دون التلميذ الذي صرف وقته في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اللّهو واللذات،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رَبَّنَا ءَاتِنَا فِي الدُّنْيَا حَسَنَةً وَفِي الْأخِرَةِ حَسَنَةً وَقِنَا عَذَابَ النَّارِ</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وأما الكافر فهو يتمتع بالدنيا، لكنمتعته ليست ثواباً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كَفَرَ فَأُمَتِّعُهُۥ قَلِيلًا ثُمَّ أَضْطَرُّهُۥ إِلَىٰ عَذَابِ النَّارِ وَبِئْسَ الْمَصِيرُ</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يَتَمَتَّعُونَ وَيَأْكُلُونَ كَمَا تَأْكُلُ الْأَنْعَٰمُ وَالنَّارُ مَثْوًى لَّهُمْ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300" w:name="pg15255_179290"/>
    </w:p>
    <w:p>
      <w:pPr>
        <w:pStyle w:val="Heading2"/>
        <w:numPr>
          <w:ilvl w:val="1"/>
          <w:numId w:val="1"/>
        </w:numPr>
        <w:rPr/>
      </w:pPr>
      <w:bookmarkStart w:id="301" w:name="__RefHeading___Toc4213964_2142443653"/>
      <w:bookmarkStart w:id="302" w:name="_Toc108"/>
      <w:bookmarkEnd w:id="300"/>
      <w:bookmarkEnd w:id="301"/>
      <w:r>
        <w:rPr>
          <w:rtl w:val="true"/>
        </w:rPr>
        <w:t xml:space="preserve">الآيات </w:t>
      </w:r>
      <w:r>
        <w:rPr/>
        <w:t>135</w:t>
      </w:r>
      <w:r>
        <w:rPr>
          <w:rtl w:val="true"/>
        </w:rPr>
        <w:t>-</w:t>
      </w:r>
      <w:r>
        <w:rPr/>
        <w:t>138</w:t>
      </w:r>
      <w:bookmarkEnd w:id="302"/>
    </w:p>
    <w:p>
      <w:pPr>
        <w:pStyle w:val="Heading3"/>
        <w:numPr>
          <w:ilvl w:val="2"/>
          <w:numId w:val="1"/>
        </w:numPr>
        <w:rPr/>
      </w:pPr>
      <w:bookmarkStart w:id="303" w:name="__RefHeading___Toc4213966_2142443653"/>
      <w:bookmarkStart w:id="304" w:name="_Toc109"/>
      <w:bookmarkEnd w:id="303"/>
      <w:r>
        <w:rPr>
          <w:rtl w:val="true"/>
        </w:rPr>
        <w:t>اشارة</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كُونُواْ قَوَّٰمِينَ بِالْقِسْطِ شُهَدَاءَ لِلَّهِ وَلَوْ عَلَىٰ أَنفُسِكُمْ أَوِ الْوَٰلِدَيْنِ وَالْأَقْرَبِينَ إِن يَكُنْ غَنِيًّا أَوْ فَقِيرًا فَاللَّهُ أَوْلَىٰ بِهِمَا فَلَا تَتَّبِعُواْ الْهَوَىٰ أَن تَعْدِلُواْ وَإِن تَلْوُۥاْ أَوْ تُعْرِضُواْ فَإِنَّ اللَّهَ كَانَ بِمَا تَعْمَلُونَ خَبِيرًا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ءَامِنُواْ بِاللَّهِ وَرَسُولِهِ وَالْكِتَٰبِ الَّذِي نَزَّلَ عَلَىٰ رَسُولِهِ وَالْكِتَٰبِ الَّذِي أَنزَلَ مِن قَبْلُ وَمَن يَكْفُرْ بِاللَّهِ وَمَلَٰئِكَتِهِ وَكُتُبِهِ وَرُسُلِهِ وَالْيَوْمِ الْأخِرِ فَقَدْ ضَلَّ ضَلَٰلَا بَعِيدًا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ءَامَنُواْ ثُمَّ كَفَرُواْ ثُمَّ ءَامَنُواْ ثُمَّ كَفَرُواْ ثُمَّ ازْدَادُواْ كُفْرًا لَّمْ يَكُنِ اللَّهُ لِيَغْفِرَ لَهُمْ وَلَا لِيَهْدِيَهُمْ سَبِيلَا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الْمُنَٰفِقِينَ بِأَنَّ لَهُمْ عَذَابًا أَلِيمًا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الكلام حول الحكم بين الناس بالحق وحول مراعاة حقوق الضعفاء بين اللّه سبحانه القاعدة العامة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إيمانكم على عملكم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دائمي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العدل فلا تتركوه أبداً، وكونوا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اشهدوا بالحق لأجل مرضاة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بضررها، وذلك بالإقرار بالحق الذي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الْوَٰلِدَيْنِ 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أحق أن ترضوه، فلا تميلوا عن الحق لمصلحة أنفسكم أو قراباتكم،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هؤلاء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غَنِيًّا أَوْ فَقِيرًا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يمنعكم غناه من الشهادة عليه طلباً لرضاه، أو من الشهادة له بزعم عدم حاجته، ولا يمنعكم فقره من الشهادة عليه شفقة له، أو من الشهادة لهاستهانة به،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أَوْلَىٰ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أنفسهما، أي أنظر لهما وأرحم بهما حينما أمر بالشهادة بالحق والعدل، فوصول ذي الحق إلى حقه ومنع المبطل من الوصول إلى الباطل أصلح لهما وأحسن، وحيث علمتم أنّ الميزان الحق لا القرابات ولا الاعتبارات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تَتَّبِعُواْ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بالشهادة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أن تقوموا بالعدل، أو مخافة العدول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تَلْوُۥاْ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ألسنتكم بتبديل الشهادة بأن تحرفوها عن الحق إلى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الشهادة بكتمانها، يجازيكم اللّه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كَانَ بِمَا تَعْمَلُونَ خَبِيرًا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القيام بالقسط والشهادة للّه إلاّ بعد الإيمان الحقيقي النافذ في القلب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بألسنتهم أو إيماناً إجمالياً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بقلوبكم أو 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وَرَسُولِهِ وَالْكِتَٰبِ الَّذِي نَزَّلَ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الكتاب فيشمل جميع الكتب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التفريق بين الأنبياء وكتبهم غير المحرّفة، والإيمان بها يستلزم الإيمان بسائر الرسل وبالملائكة وبيوم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بالجحد أو بالمعاداة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وَمَلَٰئِكَتِهِ وَكُتُبِهِ وَرُسُلِهِ وَالْيَوْمِ الْأخِرِ فَقَدْ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الهداية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يرجى له الفوز أبداً، إذ اللّه تعالى لا يغفر الشرك أبداً إلاّ لو تاب توبة صادقة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ترسخ حالة الإيمان في القلب، وإلاّ فالإيمان السطحي </w:t>
      </w:r>
    </w:p>
    <w:p>
      <w:pPr>
        <w:pStyle w:val="BookText"/>
        <w:rPr/>
      </w:pPr>
      <w:r>
        <w:rPr>
          <w:rFonts w:ascii="Amiri" w:hAnsi="Amiri" w:eastAsia="Amiri" w:cs="Amiri"/>
          <w:color w:val="111111"/>
          <w:sz w:val="28"/>
          <w:sz w:val="28"/>
          <w:szCs w:val="28"/>
          <w:rtl w:val="true"/>
          <w:lang w:bidi="ar-SA"/>
        </w:rPr>
        <w:t xml:space="preserve">معرض للزوال في كل هزّة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ثُمَّ كَفَرُواْ ثُمَّ ءَامَنُواْ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الإيمان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تجذّر الكفر والنفاق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لكفرهم الباطني مععدم نفع إيمانهم الظاهري أو إيمانهم ببعض الأصول المذكورة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لِيَهْدِيَهُمْ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بقطع ألطافه عنهم في الدنيا لعدم قابليتهم، وبعدم سوقهم إلى الجنة؛ لأنه حرّمها على الكفار لحكمته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عاقبة هؤلاء فإلى النار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أنذرهم، والبشارة هنا للتهكم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لَهُمْ عَذَابًا أَلِيمًا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ارتباط هذه الآيات بما قبلها هو أن اللّه تعالى لمّا 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الآيات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الْكِتَٰبَ بِالْحَقِّ لِتَحْكُمَ بَيْنَ النَّاسِ بِمَا أَرَىٰكَ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ولمّا أمر الناس بمراعاة حقوق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ذلك أراد بيان القاعدة العامة لهم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الدائم بالقسط والشهادة لوجه اللّه ولو كان فيها ضرر النفس أو الأبوين أو الأقرباء، ولا يمكن ذلك إلا بتجذّر الإيمان في أعماق القلب بحيث يكون ذلك الإيمان هو الذي يُسيّر الإنسان في فكره وعمله، مع بيان أنّ الإيمان بالأصول وحدة واحدة، فلا يتحقق إلا بالإيمان بجميع أصول الدين، بحيث لو لم يؤمن بواحد منها فقد كفر، ومع تحذير المؤمنين من صداقات مع الكفار ومن الجلوس في مجالس السوء التي يستهزأ فيها بآيات اللّه ويكفر بها، فإنّ الصداقات والمجالس تؤثر في الإنسان أثراً كبيراً، </w:t>
      </w:r>
    </w:p>
    <w:p>
      <w:pPr>
        <w:pStyle w:val="BookText"/>
        <w:rPr/>
      </w:pPr>
      <w:r>
        <w:rPr>
          <w:rFonts w:ascii="Amiri" w:hAnsi="Amiri" w:eastAsia="Amiri" w:cs="Amiri"/>
          <w:color w:val="111111"/>
          <w:sz w:val="28"/>
          <w:sz w:val="28"/>
          <w:szCs w:val="28"/>
          <w:rtl w:val="true"/>
          <w:lang w:bidi="ar-SA"/>
        </w:rPr>
        <w:t>فعلى الإنسان إيجاد الأجواء الإيمانية المناسبة له ليتعمق الإيمان في قلبه بحيث لا يبقى مجالٌ للّهوى، وحينئذٍ فيقوم بالقسط ويشهد للّه ومن كان كذلك لا يجور ويؤدّي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قَوَّٰمِينَ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أنّ الجميع مكلّف، وإنما خصّ الخطاب بالمؤمنين تشريفاً لهم ولأنهم المنتفعون به، ويأمرهم اللّه تعالى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ليكن قيامهم بالقسط دائماً وفي جميع القضايا،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بمعنى الكثرة، ولا يخفى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صيغة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ويقصدون الدلالة على الكثرة، وليس المقصود المبالغة بمعنى التهويل والتكثير من غير واقع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اللّه وأوليائه كلّه واقع ولا مبالغة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وأصله من إعطاء كل ذي نصيب نصيبه غير منقوص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لتكن شهادتكم شهادة حق لوجه اللّه وطلباً لمرضاته، وحيث إنّ اللّه حق لا باطل فيه فلا يرضى إلا بشهادة الحق،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أي لأجل اللّه سبحانه، كما أنّ الأقرب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الشهادة بضرركم، والمراد الإقرار بالحق الذي عليه، فمراعاة الحق أولى من العمل بالباطل بكتمان الشهادة، بل الباطل الذي يرغب إليه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يصل إليه بعدم الشهادة </w:t>
      </w:r>
    </w:p>
    <w:p>
      <w:pPr>
        <w:pStyle w:val="BookText"/>
        <w:rPr/>
      </w:pP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الحقيقة وبال وضرر عليه في الدنيا قبل الآخرة، فالهوى لا حقيقة له وهو مجرد نزوة وباطل زهوق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الْوَٰلِدَيْنِ 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برّ الوالدين وصلة الأرحام عدمإيقاعهم في المعصية أو الباطل عبر شهادة الزور لهم أو كتمان شهادة الحق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عدم قبول شهادة الولد ضد والده، وفيه رواية مذكورة في كتاب الشهادات</w:t>
      </w:r>
      <w:r>
        <w:rPr>
          <w:rStyle w:val="FootnoteAnchor"/>
          <w:rtl w:val="true"/>
        </w:rPr>
        <w:footnoteReference w:id="4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للشهادة مفهوم أوسع من الشهادة في باب القضاء، فتشمل الأمر بالمعروف والنهي عن المنكر، والشهادات في القضايا الاجتماعية والأسرية ونحوها إذا توقف الحق عليها، مضافاً إلى أنّ وجوب الشهادة لا يلازم وجوب القبول، بل قد تكون قرينة صدق لشهادة الآخرين،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غَنِيًّا أَوْ فَقِيرًا فَاللَّهُ أَوْلَىٰ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أنّ النفس والقرابة يلزم أن لا تعيقكم عن شهادة الحق، كذلك حالات المشهود له أو المشهود عليه أيضاً يجب أن لا تقف دون الشهادة للّه تعالى، فحق اللّه تعالى فوق جميع ذلك، وتشريعاته لصالح الجميع سواء المشهود له أم المشهود عليه، فإنّ منع المبطل عن الباطل خير له من الحكم له بالباطل حيث سيكون وباله عليه بما يورثه الندم، فألم الحكم ضده أهون من ألم النار وألم الجور في المجتمع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كل واحد من هؤلاء وغيرهم، أو </w:t>
      </w:r>
    </w:p>
    <w:p>
      <w:pPr>
        <w:pStyle w:val="BookText"/>
        <w:rPr/>
      </w:pPr>
      <w:r>
        <w:rPr>
          <w:rFonts w:ascii="Amiri" w:hAnsi="Amiri" w:eastAsia="Amiri" w:cs="Amiri"/>
          <w:color w:val="111111"/>
          <w:sz w:val="28"/>
          <w:sz w:val="28"/>
          <w:szCs w:val="28"/>
          <w:rtl w:val="true"/>
          <w:lang w:bidi="ar-SA"/>
        </w:rPr>
        <w:t>يرجع إلى ما يفهم من الكلام، أي المشهود له أو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أَوْلَىٰ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اختصار، أي فلا يكن فقره أو غناه مانعاً عن شهادة الحق، وذلك لأنّ اللّه أولى بهما، والمعنى أنّ اللّه أولى بهمامن أنفسهما فحكمه مقدم على مصلحتهما، ويمكن أن يراد بالأولى أنه أرحم وأنظر لهما منكم، ومن رحمته لهما أمركم بالشهادة الحق، ولو كانت ضدهما كالأب الحنون الذي يمنع طفله عن أكل ما يضرّه وإن كان فيه هواه،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أولى بغنى الغني وفقر الفقير؛ لأن ذلك بتقديره سبحانه، فكما قدّر الفقر والغنى كذلك قضى بالشهادة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الناس قد يراعون الغني لغناه أو الفقير لفقره، لكن اللّه يأمر بمراعاة الحق أينما كان سواء مع الغني أم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تَتَّبِعُواْ الْهَوَىٰ 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تأكيد من زاوية النهي، كما أنّ الأمر بالقيام بالقسط والشهادة للّه من زاوية الأمر، وقد يأمر المولى وينهى عن الطرفين تأكيداً كما يقول الوالد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للمدرسة ولا تبق في البيت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التأكيد تحذير عن سبب عدم القيام بالقسط وعدم الشهادة للّه، وذلك السبب هو الهوى فإنه سبب الضلال،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العدل، أي لا تتبعوا الهوى لأجل أن تعدلوا، فالتعليل للنفي، وإما من العدول بتقدير مخافة أو كراهية ونحوهما، فالمعنى لا تتبعوا الهوى مخافة أن تعدلوا عن الحق إلى الباطل فالتعليل للمنفيّ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تَلْوُۥاْ أَوْ 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لمن يتبع الهوى فلا يشهد بالحق إما مع شهادته بالباطل أو مع كتمانه الحق،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خبير بأفعالك ونواياك فيجازيك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تَلْوُۥاْ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لوى يلوي لياً، وهو إمالة الشيء،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لوى لسانه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الكذب،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يَلْوُۥنَ أَلْسِنَتَهُم بِالْكِتَٰبِ لِتَحْسَبُوهُ مِنَ الْكِتَٰبِ وَمَا هُوَ مِنَ الْكِتَٰبِ</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الشهادة بكتمانها،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الشَّهَٰدَةَ وَمَن يَكْتُمْهَا فَإِنَّهُۥ ءَاثِمٌ قَلْبُهُۥ</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ءَامِنُواْ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ارتباط الآية بما قبلها سببه أنّ القيام بالقسط والشهادة للّه وعدم اتباع الهوى إنما يتيسّر للمؤمن حقاً لا لمن لم يؤمن إلا بلسانه أو من لم يعرف معنى الإيمان، فيدعو اللّه المسلمين إلى الإيمان الحقيقي التفصيلي ليظهر </w:t>
      </w:r>
      <w:bookmarkStart w:id="305" w:name="pg15255_179297"/>
    </w:p>
    <w:p>
      <w:pPr>
        <w:pStyle w:val="BookText"/>
        <w:rPr/>
      </w:pPr>
      <w:bookmarkEnd w:id="305"/>
      <w:r>
        <w:rPr>
          <w:rFonts w:ascii="Amiri" w:hAnsi="Amiri" w:eastAsia="Amiri" w:cs="Amiri"/>
          <w:color w:val="111111"/>
          <w:sz w:val="28"/>
          <w:sz w:val="28"/>
          <w:szCs w:val="28"/>
          <w:rtl w:val="true"/>
          <w:lang w:bidi="ar-SA"/>
        </w:rPr>
        <w:t>ذلك على جوارحهم بالعدل وبشهادة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الأمر هو بالإيمان باللّه ورسوله والكتب السماوية، وأما النهي فعن الكفر بها بالإضافة إلى النهي عن الكفر بالملائكة وسائر الرسل ويومالقيامة، ولعل سبب ذلك أنّ الإيمان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لا ينفك عن الإيمان بالملائكة وبالرسل وباليوم الآخر، وذلك لتضمن القرآن لها، وأما الكفر فيمكن الانفكاك فيها بأن يكفر بجميعها وبواحد منها أو بأبعاضها، كأن يؤمن ببعض الكتاب ويكفر ببعض، أو يؤمن ببعض الرسل ويكفر ببعض، أو يؤمن باللّه دون الإيمان باليوم الآخر، أو يؤمن باليوم الآخر دون الإيمان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3"/>
        <w:numPr>
          <w:ilvl w:val="2"/>
          <w:numId w:val="1"/>
        </w:numPr>
        <w:rPr/>
      </w:pPr>
      <w:bookmarkStart w:id="306" w:name="__RefHeading___Toc4213968_2142443653"/>
      <w:bookmarkStart w:id="307" w:name="_Toc110"/>
      <w:bookmarkEnd w:id="306"/>
      <w:r>
        <w:rPr>
          <w:rtl w:val="true"/>
        </w:rPr>
        <w:t>حول أصول الدين</w:t>
      </w:r>
      <w:bookmarkEnd w:id="307"/>
    </w:p>
    <w:p>
      <w:pPr>
        <w:pStyle w:val="BookText"/>
        <w:rPr/>
      </w:pPr>
      <w:r>
        <w:rPr>
          <w:rFonts w:ascii="Amiri" w:hAnsi="Amiri" w:eastAsia="Amiri" w:cs="Amiri"/>
          <w:color w:val="111111"/>
          <w:sz w:val="28"/>
          <w:sz w:val="28"/>
          <w:szCs w:val="28"/>
          <w:rtl w:val="true"/>
          <w:lang w:bidi="ar-SA"/>
        </w:rPr>
        <w:t>ثم لا يخفى أنه قد اشتهر أنّ أصول الدين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والنبوة والإمامة والمعاد، وغير خفي أنّ الإيمان بالكتب والملائكة أيضاً من أصول الدين لكن أدرجوهما في النبوة، فإن الكتب للأنبياء والملائكة واسطة الوحي، وقد مرّ أنّ كل واحد من هذه الأصول الخمسة عنوان لأجزاء كلها من أصول الدين، فيدخل في التوحيد الاعتقاد باللّه وبعلمه وقدرته وحياته وتنزهه عن الشريك والنقص ونحو ذلك، ويدخل في الإمامة ولاية الأئمة من أهل البيت جميعاً والاعتقاد بإمامتهم والبراءة من أعدائهم، ويدخل في المعاد الاعتقاد بالمعاد الجسماني وبالجنة وبالنار ونحو ذلك، وهكذا النبوة، وقد مرّ في تفسير سورة البقرة بعض الكلام حول أصول الدين فراجع</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ءَامَنُواْ ثُمَّ كَفَرُواْ ثُمَّ ءَامَنُواْ ثُمَّ كَفَرُواْ </w:t>
      </w:r>
    </w:p>
    <w:p>
      <w:pPr>
        <w:pStyle w:val="BookText"/>
        <w:rPr/>
      </w:pPr>
      <w:r>
        <w:rPr>
          <w:rFonts w:ascii="Amiri" w:hAnsi="Amiri" w:eastAsia="Amiri" w:cs="Amiri"/>
          <w:color w:val="111111"/>
          <w:sz w:val="28"/>
          <w:sz w:val="28"/>
          <w:szCs w:val="28"/>
          <w:rtl w:val="true"/>
          <w:lang w:bidi="ar-SA"/>
        </w:rPr>
        <w:t>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 اللّه تعالى لزوم الإيمان الحقيقي بأن لا يكتفي المسلمون بالإيمان باللسان حذّر من الإيمان السطحي غير المستقر في القلب، وهو إيمان يتبعالظروف والأسباب، فإن كانت في صالح المؤمنين كان مؤمناً، وإلاّ كان كافراً، فتارة هو مؤمن وأخرى هو كافر، وهذه الحالة تؤدي تدريجياً إلى استقرار الكفر في القلب والختم على القلب بعلامة النفاق،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 فَإِنْ أَصَابَهُۥ خَيْرٌ اطْمَأَنَّ بِهِ وَإِنْ أَصَابَتْهُ فِتْنَةٌ انقَلَبَ عَلَىٰ وَجْهِهِ خَسِرَ الدُّنْيَا وَالْأخِرَةَ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حالة أولئك الذين لا يؤمنون إلاّ إيماناً سطحياً ولذا يميلون مع كل جانب قوي، فإذا قوي الإسلام آمنوا، وإذا ضعف كفروا، وهكذا يراوحون بين الإيمان والكفر حتى يموتوا وهم كفار لتغلّب الطبيعة الكافرة فيهم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سبب ذلك المعاصي، فإنها قد تؤدي بالإنسان إلى الكفر؛ وذلك لأنّ بعض الأحكام لا تعجب الإنسان؛ لأنها تتعارض مع شهواته وهواه، فتؤدي به إلى الكفر،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ثُمَّ كَفَرُواْ ثُمَّ ءَامَنُواْ ثُمَّ كَفَرُواْ ثُمَّ ازْدَادُواْ كُفْرًا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الخمر حرام ثم شربها، ومن زعم أنّ الزنا حرام ثم زنا، ومن زعم أنّ الزكاة حق ولم يؤدها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عَٰقِبَةَ الَّذِينَ أَسَُٰٔواْ السُّوأَىٰ أَن كَذَّبُواْ بَِٔايَٰتِ اللَّهِ </w:t>
      </w:r>
    </w:p>
    <w:p>
      <w:pPr>
        <w:pStyle w:val="BookText"/>
        <w:rPr/>
      </w:pPr>
      <w:r>
        <w:rPr>
          <w:rFonts w:ascii="Amiri" w:hAnsi="Amiri" w:eastAsia="Amiri" w:cs="Amiri"/>
          <w:color w:val="111111"/>
          <w:sz w:val="28"/>
          <w:sz w:val="28"/>
          <w:szCs w:val="28"/>
          <w:rtl w:val="true"/>
          <w:lang w:bidi="ar-SA"/>
        </w:rPr>
        <w:t>وَكَانُواْ بِهَا يَسْتَهْزِءُونَ</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عَٰهَدَ اللَّهَ لَئِنْ ءَاتَىٰنَا مِن فَضْلِهِ لَنَصَّدَّقَنَّ وَلَنَكُونَنَّ مِنَ الصَّٰلِحِينَ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ءَاتَىٰهُم مِّن فَضْلِهِ بَخِلُواْ بِهِ وَتَوَلَّواْ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إِلَىٰ يَوْمِ يَلْقَوْنَهُۥ بِمَاأَخْلَفُواْ اللَّهَ مَا وَعَدُوهُ وَبِمَا كَانُواْ يَكْذِبُونَ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هذا التذبذب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اللَّهُ لِيَغْفِرَ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لاستقرار الكفر في قلبهم،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لِيَهْدِيَهُمْ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فبقطع الألطاف عنهم والختم على قلوبهم، وذلك لأنّ تكرر الكفر منهم واستقراره في قلوبهم صار سبباً لعدم أهليتهم لتلك الألطاف فيقطعها اللّه عنهم بحكمته، وأما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تعريفهم الجنة وطريقها، بل يهدونهم إلى الجحيم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طَرِيقَ جَهَنَّمَ خَٰلِدِينَ فِيهَا أَبَدًا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أنّ البعض القليل منهم تاب توبة نصوحاً وآمن إيماناً حقيقية فهؤلاء كسائر التائبين موعودون بالمغفرة والهداية، لكن هذا فرض مستبعد تحققه، ولو تحقق فإنما هو استثناء من الطبيعة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الْمُنَٰفِقِينَ بِأَنَّ لَهُمْ عَذَابًا أَلِيمًا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أنّ المقصود في الآية السابقة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المنافقون، أي المذبذبون بين الإيمان والكفر حسب المصالح والأهواء، فهؤلاء لا تنالهم المغفرة والهداية ومصيرهم في الآخرة إلى جهنم وبئس المصير، فلئن نفعهم إيمانهم الظاهري في الدنيا بمشاركتهم المؤمنين في المنافع فلا ينفعهم في الآخرة، بل هم في الدرك الأسفل من النار يقاسون العذاب الأليم</w:t>
      </w:r>
      <w:r>
        <w:rPr>
          <w:rFonts w:eastAsia="Amiri" w:cs="Amiri" w:ascii="Amiri" w:hAnsi="Amiri"/>
          <w:color w:val="111111"/>
          <w:sz w:val="28"/>
          <w:szCs w:val="28"/>
          <w:rtl w:val="true"/>
          <w:lang w:bidi="ar-SA"/>
        </w:rPr>
        <w:t xml:space="preserve">. </w:t>
      </w:r>
      <w:bookmarkStart w:id="308" w:name="pg15255_179301"/>
    </w:p>
    <w:p>
      <w:pPr>
        <w:pStyle w:val="Heading2"/>
        <w:numPr>
          <w:ilvl w:val="1"/>
          <w:numId w:val="1"/>
        </w:numPr>
        <w:rPr/>
      </w:pPr>
      <w:bookmarkStart w:id="309" w:name="__RefHeading___Toc4213970_2142443653"/>
      <w:bookmarkStart w:id="310" w:name="_Toc111"/>
      <w:bookmarkEnd w:id="308"/>
      <w:bookmarkEnd w:id="309"/>
      <w:r>
        <w:rPr>
          <w:rtl w:val="true"/>
        </w:rPr>
        <w:t xml:space="preserve">الآيات </w:t>
      </w:r>
      <w:r>
        <w:rPr/>
        <w:t>139</w:t>
      </w:r>
      <w:r>
        <w:rPr>
          <w:rtl w:val="true"/>
        </w:rPr>
        <w:t>-</w:t>
      </w:r>
      <w:r>
        <w:rPr/>
        <w:t>141</w:t>
      </w:r>
      <w:bookmarkEnd w:id="310"/>
    </w:p>
    <w:p>
      <w:pPr>
        <w:pStyle w:val="Heading3"/>
        <w:numPr>
          <w:ilvl w:val="2"/>
          <w:numId w:val="1"/>
        </w:numPr>
        <w:rPr/>
      </w:pPr>
      <w:bookmarkStart w:id="311" w:name="__RefHeading___Toc4213972_2142443653"/>
      <w:bookmarkStart w:id="312" w:name="_Toc112"/>
      <w:bookmarkEnd w:id="311"/>
      <w:r>
        <w:rPr>
          <w:rtl w:val="true"/>
        </w:rPr>
        <w:t>اشارة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يَتَّخِذُونَ الْكَٰفِرِينَ أَوْلِيَاءَ مِن دُونِ الْمُؤْمِنِينَ أَيَبْتَغُونَ عِندَهُمُ الْعِزَّةَ فَإِنَّ الْعِزَّةَ لِلَّهِ جَمِيعًا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عَلَيْكُمْ فِي الْكِتَٰبِ أَنْ إِذَا سَمِعْتُمْ ءَايَٰتِ اللَّهِ يُكْفَرُ بِهَا وَيُسْتَهْزَأُ بِهَا فَلَا تَقْعُدُواْ مَعَهُمْ حَتَّىٰ يَخُوضُواْ فِي حَدِيثٍ غَيْرِهِ إِنَّكُمْ إِذًا مِّثْلُهُمْ إِنَّ اللَّهَ جَامِعُ الْمُنَٰفِقِينَ وَالْكَٰفِرِينَ فِي جَهَنَّمَ جَمِيعًا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يَتَرَبَّصُونَ بِكُمْ فَإِن كَانَ لَكُمْ فَتْحٌ مِّنَ اللَّهِ قَالُواْ أَلَمْ نَكُن مَّعَكُمْ وَإِن كَانَ لِلْكَٰفِرِينَ نَصِيبٌ قَالُواْ أَلَمْ نَسْتَحْوِذْ عَلَيْكُمْ وَنَمْنَعْكُم مِّنَ الْمُؤْمِنِينَ فَاللَّهُ يَحْكُمُ بَيْنَكُمْ يَوْمَ الْقِيَٰمَةِ وَلَن يَجْعَلَ اللَّهُ لِلْكَٰفِرِينَ عَلَى الْمُؤْمِنِينَ سَبِيلًا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للمنافقين علائم كثيرة، ومعرفتها سبب حذر المؤمنين منها، ومعرفة المنافقين بها،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المنافقين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يَتَّخِذُونَ الْكَٰفِرِينَ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أصدقاء وناصرين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يتخذونهم أولياء حقيقيين، بل في الظاهر فقط، وهم يفعلون ذلك حفظاً لدنياهم، فيستنكر اللّه عليهم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الغلبة والمنعة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ليس العزة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يطلبونها فليطلبوها من اللّه،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سواء في الدنيا أم الآخرة، واللّه لا يعز إلاّ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مجالستهم للكفار المستهزئين بآيات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اللّه من 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إِذَا سَمِعْتُمْ ءَايَٰتِ اللَّهِ يُكْفَرُ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وَيُسْتَهْزَأُ بِهَا فَلَا تَقْعُدُواْ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الكفر والاستهزاء،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قعدتم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الكفر والاستهزاء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تشاركونهم في فعلتهم، فإن رضيتم بقولهم فمثلهم في الكفر، وإلاّ فمثلهم في الإثم، فهذا العمل نفاق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جَامِعُ الْمُنَٰفِقِينَ وَالْكَٰفِرِينَ فِي جَهَنَّمَ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فائدة الإسلام باللسان مع إبطان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علائم المنافقين أنهم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يَتَرَبَّصُونَ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ينتظرون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لَكُمْ فَتْحٌ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بالظفر على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أَلَمْ نَكُن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بذلك أن يشاركوا في فوائد الفتح كالغنائم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لِلْكَٰفِرِينَ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للكفار الغالبين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نَسْتَحْوِذْ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نستولي عليكم بمعنى إرشادكم إلى مواقع صلاحكم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وَنَمْنَعْكُم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بالإرجاف فيهم وإلقاء رعبكم في قلوبهم، يريدون بذلك حفظ أنفسهم من بأس الكفار والمشاركة معهم في فوائد غلبتهم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لم يعاقب المنافقون في الدنيا على نفاقهم بسبب إظهارهم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يَحْكُمُ بَيْنَكُمْ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فيميّز المؤمن عن المنافق ويجازي كلاً منهما بما يستحق</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للكفار نصيب من الغلبة لكن العاقبة في الدنيا والآخرة </w:t>
      </w:r>
      <w:bookmarkStart w:id="313" w:name="pg15255_179303"/>
    </w:p>
    <w:p>
      <w:pPr>
        <w:pStyle w:val="BookText"/>
        <w:rPr/>
      </w:pPr>
      <w:bookmarkEnd w:id="313"/>
      <w:r>
        <w:rPr>
          <w:rFonts w:ascii="Amiri" w:hAnsi="Amiri" w:eastAsia="Amiri" w:cs="Amiri"/>
          <w:color w:val="111111"/>
          <w:sz w:val="28"/>
          <w:sz w:val="28"/>
          <w:szCs w:val="28"/>
          <w:rtl w:val="true"/>
          <w:lang w:bidi="ar-SA"/>
        </w:rPr>
        <w:t xml:space="preserve">للمؤمنين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طريقاً للغلبة الكاملة، فكل غلبة لهم إنما هي غلبة مؤقتة زائلة والنصر للمؤمنيندائماً حتى لو غلبهم الكفار في بعض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تعالى المؤمنين بالقيام بالقسط والشهادة للّه، وبيّن أنّ المؤمن الحقيقي هو الذي يمتثل هذه الأوامر، وأما المذبذب بين الإيمان والكفر فليس بمؤمن ولا يمتثل الأوامر، وذلك يؤدي به إلى عدم المغفرة وعدم الهداية ومن ثمّ إلى عذاب النار</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4213974_2142443653"/>
      <w:bookmarkStart w:id="315" w:name="_Toc113"/>
      <w:bookmarkEnd w:id="314"/>
      <w:r>
        <w:rPr>
          <w:rtl w:val="true"/>
        </w:rPr>
        <w:t>علائم المنافقين</w:t>
      </w:r>
      <w:bookmarkEnd w:id="315"/>
    </w:p>
    <w:p>
      <w:pPr>
        <w:pStyle w:val="BookText"/>
        <w:rPr/>
      </w:pPr>
      <w:r>
        <w:rPr>
          <w:rFonts w:ascii="Amiri" w:hAnsi="Amiri" w:eastAsia="Amiri" w:cs="Amiri"/>
          <w:color w:val="111111"/>
          <w:sz w:val="28"/>
          <w:sz w:val="28"/>
          <w:szCs w:val="28"/>
          <w:rtl w:val="true"/>
          <w:lang w:bidi="ar-SA"/>
        </w:rPr>
        <w:t>بعد كل ذلك يبيّن اللّه تعالى في هذه الآيات وما بعدها مجموعة من علائم المنافقين، لتحذير المؤمنين منها، فلئن وجدوا بعضها في أنفسهم أو أعمالهم حاولوا إصلاح شأنهم لئلا تتجذّر تلك الصفات فيهم، إذ النفاق مرض قابل للعلاج إن لم يتجذّر، فإن تجذر صعب علاجه هذا أولاً، وثانياً لكي يتمكن المؤمنون من تمييز المنافقين من غيرهم لمّا يجدون هذه العلائم فيهم فيحذرونهم، والمذكور منها هنا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الكافرين أولياء من دون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ومجالسة الكفار المستهزئين بالآيات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والتربص بالمؤمنين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ومخادعة اللّه وهو خادعهم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والكسل والرياء في الصلاة وعدم ذكر اللّه إلا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والتذبذب بين المؤمنين والكفار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يحذرهم بأنهم في الدرك الأسفل من النار، ثم يفتح اللّه باب التوبة </w:t>
      </w:r>
    </w:p>
    <w:p>
      <w:pPr>
        <w:pStyle w:val="BookText"/>
        <w:rPr/>
      </w:pPr>
      <w:r>
        <w:rPr>
          <w:rFonts w:ascii="Amiri" w:hAnsi="Amiri" w:eastAsia="Amiri" w:cs="Amiri"/>
          <w:color w:val="111111"/>
          <w:sz w:val="28"/>
          <w:sz w:val="28"/>
          <w:szCs w:val="28"/>
          <w:rtl w:val="true"/>
          <w:lang w:bidi="ar-SA"/>
        </w:rPr>
        <w:t>لهم مع تبيان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الْكَٰفِرِينَ أَوْلِيَاءَ مِن دُونِالْمُؤْمِنِينَ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 هنا بمعنى الخليل والناصر والمعين، ولا سنخية بين المؤمن والكافر كي يتخذ أحدهما الآخر ولياً، نعم قد تكون صداقة ظاهرية أو محبة عاطفية، وهذه غير منهي عنها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يَنْهَىٰكُمُ اللَّهُ عَنِ الَّذِينَ لَمْ يُقَٰتِلُوكُمْ فِي الدِّينِ وَلَمْ يُخْرِجُوكُم مِّن دِيَٰرِكُمْ أَن تَبَرُّوهُمْ وَتُقْسِطُواْ إِلَيْهِمْ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وأما الولاية بالمحبة الحقيقية والنصرة والسلطة فهي خاصة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ميل قلوبهم إلى الكفار، ولذا يتولونهم ولا يتولون المؤمنين، ولو كانت مجرد محبة عاطفية لم يكن فيها فرق بين المؤمن والكافر، فمثلاً من كان أبوه كافراً وأمه مؤمنة فإنّ الحب العاطفي يكون لكليهما، وأما من تولّى الكفار دون المؤمنين فذلك يكشف عن توجهه الفكري وميل قلبه إلى الكفر، فهذا إبطان للكفر، فيكون إظهار الإسلام باللسان نفاقاً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أَيَبْتَغُونَ عِندَهُمُ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جذري لمشكلة النفاق، إذ من أهم أسبابه طلب الدنيا، فإنّ مصالح الإنسان تؤثر على اتجاهه الفكري، فحيث يزعم أنّ العزة مع الكفار لذلك يميل قلبه إليهم، لكن واقع مصلحته في الدنيا والآخرة مع الإيمان؛ لأنّ العزة كلها للّه تعالى فهو المالك المهيمن القادر ولا ضد ولا نِدّ له، فكل عزة منه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الْعِزَّةُ </w:t>
      </w:r>
    </w:p>
    <w:p>
      <w:pPr>
        <w:pStyle w:val="BookText"/>
        <w:rPr/>
      </w:pPr>
      <w:r>
        <w:rPr>
          <w:rFonts w:ascii="Amiri" w:hAnsi="Amiri" w:eastAsia="Amiri" w:cs="Amiri"/>
          <w:color w:val="111111"/>
          <w:sz w:val="28"/>
          <w:sz w:val="28"/>
          <w:szCs w:val="28"/>
          <w:rtl w:val="true"/>
          <w:lang w:bidi="ar-SA"/>
        </w:rPr>
        <w:t>وَلِرَسُولِهِ وَلِلْمُؤْمِنِينَ وَلَٰكِنَّ الْمُنَٰفِقِينَ لَا يَعْلَمُونَ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يُرِيدُالْعِزَّةَ فَلِلَّهِ الْعِزَّةُ جَمِيعًا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المنعة والقوة بحيث لا يغلبه أحد، وجذرها بمعنى القِلّة؛ لأن القوي ذا المنعة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الْكِتَٰبِ أَنْ إِذَا سَمِعْتُمْ ءَايَٰتِ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دأب الكفار الاستهزاء بالدين وأهله وجحده، فإن وجدوا أمامهم مؤمناً قوياً أمسكوا خوفاً منه، لكن إذا استضعفوا المؤمن أو كان منافقاً فلا يحتشمونه، ويصرحون بجحدهم ويجاهرون بالاستهزاء، فلما كان المسلمون في مكة ضعفاء كان الكفار يتعمدون التنقيص من الدين ومن الرسول أمامهم، فأمر اللّه المؤمنين بمغادرة تلك المجالس فأنزل في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ءَايَٰتِنَا فَأَعْرِضْ عَنْهُمْ حَتَّىٰ يَخُوضُواْ فِي حَدِيثٍ غَيْرِهِ وَإِمَّا يُنسِيَنَّكَ الشَّيْطَٰنُ فَلَا تَقْعُدْ بَعْدَ الذِّكْرَىٰ مَعَ الْقَوْمِ الظَّٰلِمِينَ</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 ولكن في المدينة قويت شوكة المسلمين حيث كان الحاكم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وعامة الناس مسلمين، فلذا لم يكن الكفار يجرؤون على الجحد والاستهزاء إلاّ عند المنافقين الذين يوافقونهم قلباً فجاءت هذه الآية لتحذير المنافقين عن ذلك، وبيان أنّ المجالسة حين التنقيص علامة للنفاق وأن المصير إلى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نَزَّلَ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سورة الأنعام خطاب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نُزّلت على المسلمين؛ وذلك لأن أحكام اللّه تعالى عامة للرسول ولغيرهإلاّ فيما استثني، فكل تكليف للرسول من أمر أو نهي تكليف للمسلمين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علائمه، كالقرآن والرسول والأئمة والأحكام الشرعية،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عنى بهذا إذا سمعت الرجل الذي يجحد الحق ويكذب به ويقع في الأئمة، فقم من عنده ولا تقاعده كائناً من كان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 وفي رواية أخرى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يقع في أهله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أي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الحكم واضح غير خفي عليكم؛ لأنه آية قرآنية تتلى عليكم آناء الليل وأطراف النهار، فلا عذر لكم في عدم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 بِهَا وَيُسْتَهْزَأُ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بالكفر بها هو جحدها بإنكارها، وقد لا يكون الإنكار مع استهزاء ولذا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تفصيل لقوله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يَخُوضُونَ فِي ءَايَٰتِنَا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هذا يختلف عن المجادلة معهم فإنّ ذلك مطلوب لإحقاق الحق وإبطال الباطل، وإنما أحياناً في غير الجدل يتم الجحد والاستهزاء فذلك مجلس مبغوض للّه تعالى فالمؤمن الضعيف يغادر ذلك المجلس، والمؤمن القوي يمنع عن الجحد والاستهزاء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جواز الكلام مع الكفار </w:t>
      </w:r>
    </w:p>
    <w:p>
      <w:pPr>
        <w:pStyle w:val="BookText"/>
        <w:rPr/>
      </w:pPr>
      <w:r>
        <w:rPr>
          <w:rFonts w:ascii="Amiri" w:hAnsi="Amiri" w:eastAsia="Amiri" w:cs="Amiri"/>
          <w:color w:val="111111"/>
          <w:sz w:val="28"/>
          <w:sz w:val="28"/>
          <w:szCs w:val="28"/>
          <w:rtl w:val="true"/>
          <w:lang w:bidi="ar-SA"/>
        </w:rPr>
        <w:t>في مختلف المواضيع فإنها ليست تنقيصاً من الدين ولا ضرر عليه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جالستموهم حين كفرهم بالآيات واستهزائهم بها فذلك علامة كونكم مثل أولئك، فإن كنتم راضين بقولهم فذلك الكفر بعينه، وإن لم تكونوا راضين فذلك إثم ومعصية، فإن النفاق درجات مختلفة فقد يكون المنافق كالكافر في كل شيء إلاّ أنه يزيد الكافر بخداع المؤمنين بإظهار الإسلام، وقد يكون كالكافر في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نتيجة كونهم مثلهم، أي هم مثلهم قلباً في الدنيا ولذا يجمعهم اللّه تعالى معاً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يَتَرَبَّصُونَ بِكُمْ فَإِن كَانَ لَكُمْ فَتْحٌ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أخرى من صفات المنافقين، وهي أنهم يميلون مع مصالحهم فيريدون حفظها سواء كانت الغلبة للمؤمنين أم للكفار، فلذا يحاولون حفظ العلاقة مع الطرفين، فهم يعملون بكيفية خاصة حتى يحسبهم الطرفان عليهم، فحينما يأتون إلى المسلمين يظهرون الإيمان، وحينما يلتقون بالكفار يظهرون الكفر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ءَامَنُواْ قَالُواْ ءَامَنَّا وَإِذَا خَلَوْاْ إِلَىٰ شَيَٰطِينِهِمْ قَالُواْ إِنَّا مَعَكُمْ إِنَّمَا نَحْنُ مُسْتَهْزِءُونَ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وحين الجهاد لا يقاتلون أياً من الطرفين، بل يقفون على طرف من المعركة أو يتهربون منها بحجج واهية، بحيث لا يتضررون، سواء انتصر المسلمون أم غلب الكفار، </w:t>
      </w:r>
    </w:p>
    <w:p>
      <w:pPr>
        <w:pStyle w:val="BookText"/>
        <w:rPr/>
      </w:pPr>
      <w:r>
        <w:rPr>
          <w:rFonts w:ascii="Amiri" w:hAnsi="Amiri" w:eastAsia="Amiri" w:cs="Amiri"/>
          <w:color w:val="111111"/>
          <w:sz w:val="28"/>
          <w:sz w:val="28"/>
          <w:szCs w:val="28"/>
          <w:rtl w:val="true"/>
          <w:lang w:bidi="ar-SA"/>
        </w:rPr>
        <w:t>ومع ذلك يحاولون أن يشاركوا الغالب في اقتطاف ثمرة 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طول الانتظار</w:t>
      </w:r>
      <w:r>
        <w:rPr>
          <w:rStyle w:val="FootnoteAnchor"/>
          <w:rtl w:val="true"/>
        </w:rPr>
        <w:footnoteReference w:id="486"/>
      </w:r>
      <w:r>
        <w:rPr>
          <w:rFonts w:ascii="Amiri" w:hAnsi="Amiri" w:eastAsia="Amiri" w:cs="Amiri"/>
          <w:color w:val="111111"/>
          <w:sz w:val="28"/>
          <w:sz w:val="28"/>
          <w:szCs w:val="28"/>
          <w:rtl w:val="true"/>
          <w:lang w:bidi="ar-SA"/>
        </w:rPr>
        <w:t>، والتربص بكم بمعنى انتظار ما سيؤول إليه أمركم مع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انتصار المسلمين بأنه فتح من اللّه، وعن غلبة الكفار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لتشريف انتصار المسلمين بأنه فضل من اللّه عليهم، وأما الكفار فذلك نصيب لهم في الدنيا؛ لأن اللّه تعالى جعل الأيام مداولة، إمعاناً في الامتحان وحثاً للمؤمنين على العمل وعدم التواني والكسل، لكن هذا النصيب ليس له قيمة، فلذا لم يُنسب إلى اللّه تعالى، مع أنّ كل شيء بقضاء من اللّه تعالى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نَسْتَحْوِذْ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الاستحواذ بمعنى الاستيلاء والسيطرة، ومرادهم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إرشادهم إلى مواقع 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وَنَمْنَعْكُم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بأسهم، والمقصود إرشادهم إلى أسرار المسلمين بحيث تحذرون منهم فلم يتمكن المسلمون من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الجملتان إشارة إلى موضوع واحد، وهو أن المسلمين أسروا الكفار ثم أطلقوا سراحهم، فيكون مقصود هؤلاء المنافقين المنّ على الكفار بأننا لم نقتلكم حين الحرب حينما استولينا عليكم، بل منعنا المسلمين من قتلكم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يَحْكُمُ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هنا شرطاً محذوفاً للاختصار، وهو أنّ هؤلاء إن تمكنوا أن يفلتوا من العقاب في الدنيا بسبب إظهارهم </w:t>
      </w:r>
      <w:bookmarkStart w:id="316" w:name="pg15255_179309"/>
    </w:p>
    <w:p>
      <w:pPr>
        <w:pStyle w:val="BookText"/>
        <w:rPr/>
      </w:pPr>
      <w:bookmarkEnd w:id="316"/>
      <w:r>
        <w:rPr>
          <w:rFonts w:ascii="Amiri" w:hAnsi="Amiri" w:eastAsia="Amiri" w:cs="Amiri"/>
          <w:color w:val="111111"/>
          <w:sz w:val="28"/>
          <w:sz w:val="28"/>
          <w:szCs w:val="28"/>
          <w:rtl w:val="true"/>
          <w:lang w:bidi="ar-SA"/>
        </w:rPr>
        <w:t>الإسلام واختلاطهم مع المسلمين لكن في الآخرة تظهر السرائر والحاكم هو اللّهتعالى الذي لا يخفى عليه شيء، فهناك يظهر المخلص من المنافق ويتم الفصل بالحق وهم لا يُظلمون</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213976_2142443653"/>
      <w:bookmarkStart w:id="318" w:name="_Toc114"/>
      <w:bookmarkEnd w:id="317"/>
      <w:r>
        <w:rPr>
          <w:rtl w:val="true"/>
        </w:rPr>
        <w:t>معنى عدم سبيل الكافرين على المؤمنين</w:t>
      </w:r>
      <w:bookmarkEnd w:id="31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لِلْكَٰفِرِينَ عَلَى الْمُؤْمِنِينَ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قانون عام ومورد الآية مصداق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فالقانون التكويني والتشريعي في الدنيا والآخرة هو عدم تمكن الكفار من الاستيلاء والسيطرة على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فحجة المؤمنين هي الغالبة في الدنيا والآخرة، وأما الكفار فحجتهم داحضة،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يُحَاجُّونَ فِي اللَّهِ مِن بَعْدِ مَا اسْتُجِيبَ لَهُۥ حُجَّتُهُمْ دَاحِضَةٌ</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عَلَيْكُمْ حُجَّةٌ</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الْبَٰلِغَةُ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يُشرّع اللّه حكماً فيه استيلاء لكافر على مسلم، فلذا لا يجوز زواج المسلمة من كافر، ولا إمارة الكافر على المسلمين، ولا يملك الكافر عبداً مسلماً، ولا ولاية للأب الكافر على ابنه المسلم، وغير ذلك من أحكام مذكورة في الفقه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جعل العاقبة في الدنيا والآخرة للمؤمنين، وجعل الباطل زهوقاً زائلاً، فلا طريق للكفار لأن يغلبوا المؤمنين غلبة تامة ينقرض بها الدين وأهله زوالاً كاملاً، فلئن غلبوا أحياناً فهي غلبة </w:t>
      </w:r>
    </w:p>
    <w:p>
      <w:pPr>
        <w:pStyle w:val="BookText"/>
        <w:rPr/>
      </w:pPr>
      <w:r>
        <w:rPr>
          <w:rFonts w:ascii="Amiri" w:hAnsi="Amiri" w:eastAsia="Amiri" w:cs="Amiri"/>
          <w:color w:val="111111"/>
          <w:sz w:val="28"/>
          <w:sz w:val="28"/>
          <w:szCs w:val="28"/>
          <w:rtl w:val="true"/>
          <w:lang w:bidi="ar-SA"/>
        </w:rPr>
        <w:t>في بعض الجهات وبشكل مؤقت، كما كان يصنع الكفار مع المسلمين فيمكة كتعذيبهم عماراً وأبويه، وكغلبتهم في غزوة أحد فلم تكن غلبة تامة، وكذلك حينما يستولي الكفار على بلاد المسلمين كما حصل في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أنّ اللّه تعالى لم يقدّر سلطة الكفار على المؤمنين ابتداءً، إلاّ أنه لو خالف المؤمنون أوامر اللّه ونواهيه وخذلوا الحق فعند ذلك قد يقدّر سلطة الكفار لسوء عمل المسلمين كما حصل في غزوة أحد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في الآية المصداق الثالث، أي إذا كان للكفار نصيب من الغلبة فهي غلبة منقوصة وعسكرية، وليست غلبة تامة من جميع الجهات، إذ لم يقدرها اللّه تعالى أبداً، بل على العكس قدّر غلبة المؤمنين نهائياً ولو بعد حين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رَسُولَهُۥ بِالْهُدَىٰ وَدِينِ الْحَقِّ لِيُظْهِرَهُۥ عَلَى الدِّينِ كُلِّهِ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319" w:name="pg15255_179311"/>
    </w:p>
    <w:p>
      <w:pPr>
        <w:pStyle w:val="Heading2"/>
        <w:numPr>
          <w:ilvl w:val="1"/>
          <w:numId w:val="1"/>
        </w:numPr>
        <w:rPr/>
      </w:pPr>
      <w:bookmarkStart w:id="320" w:name="__RefHeading___Toc4213978_2142443653"/>
      <w:bookmarkStart w:id="321" w:name="_Toc115"/>
      <w:bookmarkEnd w:id="319"/>
      <w:bookmarkEnd w:id="320"/>
      <w:r>
        <w:rPr>
          <w:rtl w:val="true"/>
        </w:rPr>
        <w:t xml:space="preserve">الآيات </w:t>
      </w:r>
      <w:r>
        <w:rPr/>
        <w:t>142</w:t>
      </w:r>
      <w:r>
        <w:rPr>
          <w:rtl w:val="true"/>
        </w:rPr>
        <w:t>-</w:t>
      </w:r>
      <w:r>
        <w:rPr/>
        <w:t>147</w:t>
      </w:r>
      <w:bookmarkEnd w:id="321"/>
    </w:p>
    <w:p>
      <w:pPr>
        <w:pStyle w:val="Heading3"/>
        <w:numPr>
          <w:ilvl w:val="2"/>
          <w:numId w:val="1"/>
        </w:numPr>
        <w:rPr/>
      </w:pPr>
      <w:bookmarkStart w:id="322" w:name="__RefHeading___Toc4213980_2142443653"/>
      <w:bookmarkStart w:id="323" w:name="_Toc116"/>
      <w:bookmarkEnd w:id="322"/>
      <w:r>
        <w:rPr>
          <w:rtl w:val="true"/>
        </w:rPr>
        <w:t>اشارة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الْمُنَٰفِقِينَ يُخَٰدِعُونَ اللَّهَ وَهُوَ خَٰدِعُهُمْ وَإِذَا قَامُواْ إِلَى الصَّلَوٰةِ قَامُواْ كُسَالَىٰ يُرَاءُونَ النَّاسَ وَلَا يَذْكُرُونَ اللَّهَ إِلَّا قَلِيلًا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لَهُۥ سَبِيلًا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لَا تَتَّخِذُواْ الْكَٰفِرِينَ أَوْلِيَاءَ مِن دُونِ الْمُؤْمِنِينَ أَتُرِيدُونَ أَن تَجْعَلُواْ لِلَّهِ عَلَيْكُمْ سُلْطَٰنًا مُّبِينًا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الْمُنَٰفِقِينَ فِي الدَّرْكِ الْأَسْفَلِ مِنَ النَّارِ وَلَن تَجِدَ لَهُمْ نَصِيرًا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وَأَصْلَحُواْ وَاعْتَصَمُواْ بِاللَّهِ وَأَخْلَصُواْ دِينَهُمْ لِلَّهِ فَأُوْلَٰئِكَ مَعَ الْمُؤْمِنِينَ وَسَوْفَ يُؤْتِ اللَّهُ الْمُؤْمِنِينَ أَجْرًا عَظِيمًا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وَءَامَنتُمْ وَكَانَ اللَّهُ شَاكِرًا عَلِيمًا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اللّه تعالى صفة أخرى من صفاتهم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الْمُنَٰفِقِينَ يُخَٰدِعُونَ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يفعلون فعل من يريد الخداع، وذلك بإظهار الإيمان وإبطان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يجازيهم على خداعهم، كما أنهم ملزمون بأحكام المسلمين في الدنيا وجزاؤهم جزاء الكفار في الآخرة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قَامُواْ إِلَى الصَّلَوٰةِ قَامُواْ 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كسلان، أي متثاقلين لعدم اعتقادهم بها، وإنما يصلّون؛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يُرَاءُونَ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يتصوروا أنهم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في العلن؛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يَذْكُرُونَ اللَّهَ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يصلون في الخلوة، ولا أي نوع آخر من أنواع ذكر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صفاتهم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مترددين ومضطربين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ليسوا منسوبين إلى المؤمنين؛ لأنهم لا يضمرون الإيمان كالمؤمنين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لأنهم لا يظهرون كفرهم كالكفار، وذلك التذبذب هو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يُضْلِلِ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يخذله حتى يضلّ بسوء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لَهُۥ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المؤمنين منزهون عن هذه الصفات فلا يتربصون ولا يخادعون ولا يكسلون ولا هم مذبذبون، لكن يمكن أن يتولوا الكفار، وذلك قد يجرّهم إلى النفاق لذلك حذرهم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الْكَٰفِرِينَ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أنصاراً يتولون شؤونكم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فعل المنافقين ويجركم إلى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تَجْعَلُواْ لِلَّهِ عَلَيْكُمْ سُلْطَٰنًا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حجة واضحة على عذابكم؛ لأن اتخاذ الكفار أولياء معصية، وتجرّ إلى النفاق، وبعد البيان والنهي لا عذر لأحد في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اللّه تعالى تحذير المؤمنين ببيان عاقبة المنافقين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الْمُنَٰفِقِينَ فِي الدَّرْكِ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الطبقة الأخيرة السفلى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العذاب أشد ولا منجى ومهرب؛ وذلك لأنهم ضموا إلى الكفر خداعاً وغشاً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لَهُمْ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ينجيهم من العذاب، فكيف تتولونهم وتطلبون النصرة منهم؟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باب التوبة مفتوح ولذا استثنى التائب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ضمائرهم وما أفسدوه،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التزموا بالشرع بالتمسك بكتاب اللّه وأوليائه،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وَأَخْلَصُواْ دِينَهُمْ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رياء ولا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عداد المؤمنين في الدنيا والآخرة فيكون ثوابهم كثوابهم،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يُؤْتِ اللَّهُ الْمُؤْمِنِينَ أَجْرًا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يؤكد اللّه تعالى وعده بقبول توبتهم ببيان أنه منزّه عن الدواعي النفسانية للانتقام، وإنما العذاب نتيجة أفعال الناس، فلذا إن أحسنوا ارتفع العذاب عنهم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بِعَذَابِكُمْ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نفع له فيه، ولا ضرر عليه في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تعالى، بل بالعكس اللّه تعالى خلقكم ليرحمكم، فإذا لم تخرجوا أنفسكم عن قابلية الرحمة بسوء أعمالكم جازاكم أحسن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يشكر شكركم وإيمانكم عبر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بحالكم لا يخفى عليه شيء من إيمانكم وعملكم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الْمُنَٰفِقِينَ يُخَٰدِعُونَ اللَّهَ وَهُوَ خَٰدِعُهُمْ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بيّن اللّه تعالى خداع المنافقين للمؤمنين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لَكُمْ فَتْحٌ مِّنَ اللَّهِ قَالُواْ أَلَمْ نَكُن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أنهم أيضاً يريدون أن يخدعوا اللّه تعالى، إمّا إرادة حقيقية للخداع كأن يزعموا أنّ اللّه لا يراهم في خلواتهم ولا يعلم بما في قلوبهم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ظَنَنتُمْ أَنَّ اللَّهَ لَا يَعْلَمُ كَثِيرًا مِّمَّا تَعْمَلُونَ</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 وهذا عادة في المنافق الذي يعلم بصحة الدين لكنه يرفضه </w:t>
      </w:r>
    </w:p>
    <w:p>
      <w:pPr>
        <w:pStyle w:val="BookText"/>
        <w:rPr/>
      </w:pPr>
      <w:r>
        <w:rPr>
          <w:rFonts w:ascii="Amiri" w:hAnsi="Amiri" w:eastAsia="Amiri" w:cs="Amiri"/>
          <w:color w:val="111111"/>
          <w:sz w:val="28"/>
          <w:sz w:val="28"/>
          <w:szCs w:val="28"/>
          <w:rtl w:val="true"/>
          <w:lang w:bidi="ar-SA"/>
        </w:rPr>
        <w:t>بقلبه، وإما فعل المخادع بإظهار شيء وإخفاء خلافه فهم يظهرون الإسلام ويبطنون الكفر،وهذا في المنافق الذي يتوهم عدم صحة الدين، لكنه يظهر الإسلام لمصالحه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يجازيهم على خداعهم، وإنما عبّر عن الجزاء بالخدعة للمشاكلة، أو بمعنى يقبل إسلامهم في الدنيا، وذلك بأن يعاملهم في الدنيا معاملة المسلمين في حقن دمائهم وفي مناكحهم وتوارثهم وغير ذلك، ويعذبهم في الآخرة عذاب الكافرين بل أشد، فكأنه يخدعهم بذلك، وقد مرّ شطر من الكلام في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يخدعهم بنفس ما يخادعونه به، فهم يخادعون بإظهار الإسلام واللّه يخدعهم فيه بقبوله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بالمفاعلة،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بالمجرد؛ لأنهم يكثرون من الخداع بكل فعل يفعلونه من أفعال المسلمين، لكنه يخدعهم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إسلامهم وعذابهم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قَامُواْ إِلَى الصَّلَوٰةِ قَامُواْ كُسَالَىٰ يُرَاءُونَ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الإنسان إذا لم يعتقد بشيء لا ينشط فيه، بل يتركه إلاّ إذا اضطر إلى فعله فإنه يفعله حينئذٍ بتثاقل، والمنافقون حيث لا يعتقدون بالإسلام فلا يعتقدون بالعبادات، ولكنهم في الوقت نفسه يرون أنفسهم مضطرين للقيام بها حتى لا يكتشف المسلمون نفاقهم، وذلك يؤدي بهم إلى أمور ثلاثة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التثاقل في الصلاة، فإن الصلوات اليومية وإن كانت لا تستغرق وقتاً </w:t>
      </w:r>
    </w:p>
    <w:p>
      <w:pPr>
        <w:pStyle w:val="BookText"/>
        <w:rPr/>
      </w:pPr>
      <w:r>
        <w:rPr>
          <w:rFonts w:ascii="Amiri" w:hAnsi="Amiri" w:eastAsia="Amiri" w:cs="Amiri"/>
          <w:color w:val="111111"/>
          <w:sz w:val="28"/>
          <w:sz w:val="28"/>
          <w:szCs w:val="28"/>
          <w:rtl w:val="true"/>
          <w:lang w:bidi="ar-SA"/>
        </w:rPr>
        <w:t>كثيراً، إلاّ أن تكرارها في كل يوم وفي أوقات متعددة أوجب ثقلها علىمن لا يعتقد بها، فلذا تجد كثرة في تاركي الصلاة من ضعاف الإيمان، مع أنك قد تجد بعضهم يلتزمون بعبادات أصعب لكنها غير متكررة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فيها، لأنّ غرضهم من صلاة لا يعتقدون بها هو أن يراهم الناس عليها، حيث إنّ إسلامهم كان في الظاهر لينالوا منافعه أو ليدفعوا مضار الكفر، فلذا يخادعون المؤمنين أيضاً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يُخَٰدِعُونَ اللَّهَ وَالَّذِينَ ءَامَنُواْ وَمَا يَخْدَعُونَ إِلَّا أَنفُسَهُمْ وَمَا يَشْعُرُونَ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وذلك يسوقهم إلى الرياء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اللّه في الخلوات وحينما لا يراهم الناس، فلذا يكون ذكرهم للّه بالصلاة وغيرها قليلاً، عكس المؤمن الذي يذكر اللّه في الغيب والشهود، سواء رآه أحد أم لم يره،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في السر فقد ذكر اللّه كثيراً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وكذا لا ذكر باطني للمنافقين وإنما أحياناً يتظاهرون بذلك للرياء، عكس المؤمن الذي يكون اللّه في ذكره قلباً ولساناً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 بَيْنَ ذَٰلِكَ لَا إِلَىٰ هَٰؤُلَاءِ وَلَا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لصفة أخرى للمنافقين، وهي أنهم مطرودون من كلا الجانبين، وذلك لميلهم تارة إلى المسلمين وتارة إلى الكفار، حيث إنهم يريدون مصلحتهم، فتارة مصلحتهم مع الإسلام وأخرى مع الكفر، فلذا يترنحون بين المسلمين والكفار، فظاهرهم مع الإسلام وباطنهم مع الكفر، ولذا لم ينتفعوا </w:t>
      </w:r>
    </w:p>
    <w:p>
      <w:pPr>
        <w:pStyle w:val="BookText"/>
        <w:rPr/>
      </w:pPr>
      <w:r>
        <w:rPr>
          <w:rFonts w:ascii="Amiri" w:hAnsi="Amiri" w:eastAsia="Amiri" w:cs="Amiri"/>
          <w:color w:val="111111"/>
          <w:sz w:val="28"/>
          <w:sz w:val="28"/>
          <w:szCs w:val="28"/>
          <w:rtl w:val="true"/>
          <w:lang w:bidi="ar-SA"/>
        </w:rPr>
        <w:t>بعملهم بل ضلوا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حال كل من لم يحسم أمره في القضايا ويترتب عليه خسارته لكلا الطرفين والفوائد المرتبة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الذب بمعنى المنع والطرد، فكأن المنافق كلّما مال إلى جانب ذُبّ وطرد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الكفر والإيمان، أو بين المؤمنين والكفار، والمشار إليه مستفاد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إِلَىٰ هَٰؤُلَاءِ وَلَا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تفصيلي للتذبذب، وكأنه أراد بيان شناعة عملهم وخسارتهم بحيث يرفضهم الكفار والمسلمون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يُضْلِلِ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لسبب تذبذبهم وهو أنّ اللّه تعالى أضلّهم، بمعنى أنه خذلهم وتركهم وقطع عنهم ألطافه؛ فلذلك ضلوا الطريق فلا يهتدون إلى سبيل نجاتهم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الْكَٰفِرِينَ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بيان المنافقين وأوصافهم، يحذّر اللّه المؤمنين من السقوط في هاوية النفاق، وهو ولاية الكفار من دون المؤمنين، فإنها تؤدي بالنتيجة إلى حالة النفاق نتيجة التأثر بهم وبكلامهم، فقد يُسلم أحدهم حقيقة من غير قصد النفاق، ولكن حيث إنّ الإيمان غير مستمكن في قلبه فلذا يخشى زواله، فعلى الإنسان الابتعاد عن الأجواء السلبية والتواجد في الأجواء الإيجابية، فإنّ كلاً منهما مؤثر على الإنسان، وخاصة إذا كان في بداية أمره، ومن أهم </w:t>
      </w:r>
    </w:p>
    <w:p>
      <w:pPr>
        <w:pStyle w:val="BookText"/>
        <w:rPr/>
      </w:pPr>
      <w:r>
        <w:rPr>
          <w:rFonts w:ascii="Amiri" w:hAnsi="Amiri" w:eastAsia="Amiri" w:cs="Amiri"/>
          <w:color w:val="111111"/>
          <w:sz w:val="28"/>
          <w:sz w:val="28"/>
          <w:szCs w:val="28"/>
          <w:rtl w:val="true"/>
          <w:lang w:bidi="ar-SA"/>
        </w:rPr>
        <w:t xml:space="preserve">العوامل التي توجد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سلبية أم 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الآخرين، فمن يتولى المؤمنين بالصداقة والمحبة والنصرة يقوى فيه الإيمان، وعكسه من يتولى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اتخذ المؤمن الكفار أولياء فتأثر بهم ونافق فلا عذر له؛ لأنه خالف أمر اللّه تعالى بسوء اختياره حتى تأثر قلبه،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وميله ليس بيد الإنسان فلا تكليف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تأثر القلب تحت قدرة الإنسان عبر إيجاد المقدمات، وما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عملكم هذا يؤدي إلى النفاق، وهو ما لا تُعذرون فيه؛ لأنه كان بعد البيان والنهي وعصيانه عمداً وبسوء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الحجة الواضحة على عذابكم، وهذا يدل على أنّ اللّه لا يعذب أحداً إلاّ بعد إتمام الحجة عليه،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الْمُنَٰفِقِينَ فِي الدَّرْكِ الْأَسْفَلِ مِنَ النَّارِ وَلَن تَجِدَ لَهُمْ نَصِيرًا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تحذير آخر للمؤمنين، وذلك ببيان عاقبة المنافقين، فحيث كان للّه تعالى سلطان مبين في العذاب فلا منجى لهم منه ولا عذر يُقبل منهم، فحاصل المعنى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الكفار أولياء من دون المؤمنين، وإن فعلتم ذلك نافقتم، فقامت ضدكم الحجة الواضحة في عذابكم الذي هو الدرك الأسفل من النار</w:t>
      </w:r>
      <w:r>
        <w:rPr>
          <w:rFonts w:eastAsia="Amiri" w:cs="Amiri" w:ascii="Amiri" w:hAnsi="Amiri"/>
          <w:color w:val="111111"/>
          <w:sz w:val="28"/>
          <w:szCs w:val="28"/>
          <w:rtl w:val="true"/>
          <w:lang w:bidi="ar-SA"/>
        </w:rPr>
        <w:t xml:space="preserve">. </w:t>
      </w:r>
      <w:bookmarkStart w:id="324" w:name="pg15255_179318"/>
    </w:p>
    <w:p>
      <w:pPr>
        <w:pStyle w:val="BookText"/>
        <w:rPr/>
      </w:pPr>
      <w:bookmarkEnd w:id="324"/>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الطبقة، وإنما سميت دركاً؛ لأن بعضها فوق بعض فكأن كل واحد منها يدرك الآخر،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الدركات في الهبوط، والدرجات في الصعود، لذا كانت جهنم دركات كما أنّ الجنة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كانوا في الدرك الأسفل؛ لأنهم أسوأ حالاً من الكفار، إذ ضموا إلى الكفر خداعاً وغشاً، وضررهم على المسلمين أكبر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الْعَدُوُّ فَاحْذَرْهُمْ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4213982_2142443653"/>
      <w:bookmarkStart w:id="326" w:name="_Toc117"/>
      <w:bookmarkEnd w:id="325"/>
      <w:r>
        <w:rPr>
          <w:rtl w:val="true"/>
        </w:rPr>
        <w:t>سبب قبول إسلام المنافق</w:t>
      </w:r>
      <w:bookmarkEnd w:id="326"/>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حال المنافقين هكذا فلماذا يقبل إسلامهم الظاهري فيجري لهم وعليهم ما يجري على سائر المؤمنين ولهم؟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نفاق أكثرهم غير معلوم ولا توجد ضابطة عامة معلومة يميّز الناس المنافق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السبب في قبول المنافق بعد العلم بباطنه رجاء زوال نفاقه، وأنه لو وكل الأمر إلى الناس لأخذوا كثيراً من المؤمنين بأنهم منافقين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لَهُمْ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ردّ لتوليهم الكفار حيث يزعمون أنهم ينصرونهم،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ينفعكم أولئك الكفار من بأس اللّه تعالى، إذ لا ناصر للمنافقين من عذاب اللّه وبأسه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وَاعْتَصَمُواْ بِاللَّهِ وَأَخْلَصُواْ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لطف اللّه ورحمته أنه لم يغلق باب التوبة بوجه أحد، بل يحثّ الناس </w:t>
      </w:r>
      <w:bookmarkStart w:id="327" w:name="pg15255_179319"/>
    </w:p>
    <w:p>
      <w:pPr>
        <w:pStyle w:val="BookText"/>
        <w:rPr/>
      </w:pPr>
      <w:bookmarkEnd w:id="327"/>
      <w:r>
        <w:rPr>
          <w:rFonts w:ascii="Amiri" w:hAnsi="Amiri" w:eastAsia="Amiri" w:cs="Amiri"/>
          <w:color w:val="111111"/>
          <w:sz w:val="28"/>
          <w:sz w:val="28"/>
          <w:szCs w:val="28"/>
          <w:rtl w:val="true"/>
          <w:lang w:bidi="ar-SA"/>
        </w:rPr>
        <w:t>عليها حتى وإن عظمت جرائمهم؛ لأن اللّه خلقهم ليرحمهم فلذا هيّأ لهم كل أسباب نيلهم للرحمة، ومنها فتح باب التوبة، فعظم الجريمة التي عقابها الدرك الأسفل من النار لا تمنع عن رجوعهم إلى طريق الهداية، لكن لا بد أن يكون تناسب بين توبتهم وبين عملهم، فالتوبة في كل شيء بحسبه، فلا يكفي مجرد لقلقة اللسان، بل لا بد من اقتلاع جذور النفاق من أنفسهم، مع تدارك ما أفسدوه كي تكون توبة نصوحاً تمحي آثار نفاقهم وعذابه، وتؤدي إلى دخولهم في زمرة المؤمنين بحيث يشاركونهم في الثواب، وذلك يستدعي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رجعوا عن نفاقهم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النفس،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ضمائرهم؛ لأن منطلق النفاق النفس المريضة، فلا بد من معالجتها بقلع حذور النفاق فيها، أو بمعنى أصلحوا ما أفسدوه من أمور المسلمين،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تابوا عن الماضي وأصلحوا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باللّه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التزموا بالشريعة التي أنزلها اللّه تعالى، فلا يكفي مجرد حسن النفس، بل لا بد من ضمّ الإطاعة عملاً،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أعمالهم وعقائدهم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وَأَخْلَصُواْ دِينَهُمْ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خالياً عن الشرك في المعتقد وعن الرياء ونحوه في العمل</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213984_2142443653"/>
      <w:bookmarkStart w:id="329" w:name="_Toc118"/>
      <w:bookmarkEnd w:id="328"/>
      <w:r>
        <w:rPr>
          <w:rtl w:val="true"/>
        </w:rPr>
        <w:t>كيفية توبة المنافق</w:t>
      </w:r>
      <w:bookmarkEnd w:id="32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يمكنه التوبة بإصلاح قلبه وعمله وحينئذٍ يقبل اللّه </w:t>
      </w:r>
    </w:p>
    <w:p>
      <w:pPr>
        <w:pStyle w:val="BookText"/>
        <w:rPr/>
      </w:pPr>
      <w:r>
        <w:rPr>
          <w:rFonts w:ascii="Amiri" w:hAnsi="Amiri" w:eastAsia="Amiri" w:cs="Amiri"/>
          <w:color w:val="111111"/>
          <w:sz w:val="28"/>
          <w:sz w:val="28"/>
          <w:szCs w:val="28"/>
          <w:rtl w:val="true"/>
          <w:lang w:bidi="ar-SA"/>
        </w:rPr>
        <w:t>توبته فيجعله مع المؤمنين وينال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معهم في الثواب،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في الظاهر منهم في الدنيا، لكن مآلهم كان إلى الدرك الأسفل، وبتوبتهم يكون مآلهم إلى الجنة مع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يُؤْتِ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معيّتهم مع المؤمنين إنما هي في الثواب الأخروي الذي يناله المؤمنون جميعاً وهو 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اللَّهُ بِعَذَابِكُمْ إِن شَكَرْتُمْ وَءَامَنتُمْ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على التوبة وتطمين بقبولها، فإنّ اللّه تعالى ليس كالمخلوقات، فليس له كيف نفساني بحيث يريد التشفي ممن عصاه، كما أنه هو الغني فلا يحتاج إلى عقاب لجلب نفع أو دفع ضرر، فلذا لا داعي له للعقاب، وإنما العقاب هو نتيجة عمل الإنسان، فإن أصلح عمله زال سبب العقاب وإن تمادى في غيّه بقي سبب العقاب، عكس الإنسان الذي قد تتحكم فيه الدواعي النفسانية فقد لا يعفو عن من عصاه حتى لو ندم؛ لأنه يريد التشفي، أو يرى أن في العقاب جلب نفع له أو دفع ضرر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يعاقب المصرّ على كفره؛ لأنّ إصراره عليه كسوء المزاج يؤدي إلى المرض، فإذا زال بالإيمان والشكر ونقّى نفسه عنه تخلّص من تبعته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اللّه خلق ليرحم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رَّحِمَ رَبُّكَ وَلِذَٰلِكَ </w:t>
      </w:r>
    </w:p>
    <w:p>
      <w:pPr>
        <w:pStyle w:val="BookText"/>
        <w:rPr/>
      </w:pP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فلذا يرحم الجميع ما دام لم تكن الرحمة خلاف الحكمة، والتائب لا مانع من إنزال الرحمة عليه فلذا يرحمه، وقد سبقت رحمته غضبه، مع أنه لا يجب عقلاً قبول التوبة، لكنه لطف ورحمة وفضل منه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شَكَرْتُمْ وَءَامَنتُمْ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الشكر على الإيمان؛ لأنّ الناظر يدرك النعمة أولاً، فيشكر شكراً مبهماً ثم يمعن النظر حتى يعرف المنعم فيؤمن به</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الكلام في المنافق التائب، وهو قد كان آمن بلسانه فلم يبق إلاّ أن يشكر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القلبي هو عرفان المنعم والإذعان له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الشكر ينقله من النفاق إلى الإيمان،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اللّه بمعنى المجازي على الشكر، أي يفعل فعل الشاكر من تكريم المشكور 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علمه بما في الضمائر وما يفعله الناس فلا يخفى عنه تائب أو مخادع</w:t>
      </w:r>
      <w:r>
        <w:rPr>
          <w:rFonts w:eastAsia="Amiri" w:cs="Amiri" w:ascii="Amiri" w:hAnsi="Amiri"/>
          <w:color w:val="111111"/>
          <w:sz w:val="28"/>
          <w:szCs w:val="28"/>
          <w:rtl w:val="true"/>
          <w:lang w:bidi="ar-SA"/>
        </w:rPr>
        <w:t xml:space="preserve">. </w:t>
      </w:r>
      <w:bookmarkStart w:id="330" w:name="pg15255_179322"/>
    </w:p>
    <w:p>
      <w:pPr>
        <w:pStyle w:val="Heading2"/>
        <w:numPr>
          <w:ilvl w:val="1"/>
          <w:numId w:val="1"/>
        </w:numPr>
        <w:rPr/>
      </w:pPr>
      <w:bookmarkStart w:id="331" w:name="__RefHeading___Toc4213986_2142443653"/>
      <w:bookmarkStart w:id="332" w:name="_Toc119"/>
      <w:bookmarkEnd w:id="330"/>
      <w:bookmarkEnd w:id="331"/>
      <w:r>
        <w:rPr>
          <w:rtl w:val="true"/>
        </w:rPr>
        <w:t xml:space="preserve">الآيتان </w:t>
      </w:r>
      <w:r>
        <w:rPr/>
        <w:t>148</w:t>
      </w:r>
      <w:r>
        <w:rPr>
          <w:rtl w:val="true"/>
        </w:rPr>
        <w:t>-</w:t>
      </w:r>
      <w:r>
        <w:rPr/>
        <w:t>149</w:t>
      </w:r>
      <w:bookmarkEnd w:id="332"/>
    </w:p>
    <w:p>
      <w:pPr>
        <w:pStyle w:val="Heading3"/>
        <w:numPr>
          <w:ilvl w:val="2"/>
          <w:numId w:val="1"/>
        </w:numPr>
        <w:rPr/>
      </w:pPr>
      <w:bookmarkStart w:id="333" w:name="__RefHeading___Toc4213988_2142443653"/>
      <w:bookmarkStart w:id="334" w:name="_Toc120"/>
      <w:bookmarkEnd w:id="333"/>
      <w:r>
        <w:rPr>
          <w:rtl w:val="true"/>
        </w:rPr>
        <w:t>اشارة</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اللَّهُ الْجَهْرَ بِالسُّوءِ مِنَ الْقَوْلِ إِلَّا مَن ظُلِمَ وَكَانَ اللَّهُ سَمِيعًا عَلِيمًا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النفاق أمر قلبي وهو أمر يكثر الخطأ في تشخيصه فلا يجوز اتهام أحد به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إعلان القول السيّئ بالنسبة إلى الناس، سواء كان غيبة أم تهمة أم شتماً أم دعاءً عليهم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أن يشكو ظالمه أمام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يجهر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بالصادق والكاذب فيجازي كلاً منهما على حسب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جواز جهر المظلوم فإنّ إبداء الخير والعفو عن السوء أفضل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تأتوا بالخير على كل حال سواء في العلن أم في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تَعْفُواْ عَن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تجهروا ولا تنتقموا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أحسن لكم؛ لأنه تخلّق بأخلاق اللّه تعالى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فيعفو عن مقدرة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ذكر اللّه تعالى المنافقين وصفاتهم وحذر المؤمنين منهم ومن </w:t>
      </w:r>
    </w:p>
    <w:p>
      <w:pPr>
        <w:pStyle w:val="BookText"/>
        <w:rPr/>
      </w:pPr>
      <w:r>
        <w:rPr>
          <w:rFonts w:ascii="Amiri" w:hAnsi="Amiri" w:eastAsia="Amiri" w:cs="Amiri"/>
          <w:color w:val="111111"/>
          <w:sz w:val="28"/>
          <w:sz w:val="28"/>
          <w:szCs w:val="28"/>
          <w:rtl w:val="true"/>
          <w:lang w:bidi="ar-SA"/>
        </w:rPr>
        <w:t>التخلّق بأخلاقهم، يذكر أنه لا يجوز اتهام أحد بالنفاق بمجرد الظن، بل حتى مع القطع به؛ لأنّ النفاق أمر قلبي قد يشتبه فيه الناس كثيراً، وقد تتدخل الدواعي النفسانية والعداوات الشخصية فيقطع الإنسان بذلك مع خطئه من حيث لا يشعر؛ ولأنّ اللّه تعالى ستّار العيوب ولا يريد إشاعة الفحشاء بين المؤمنين، ولذا يذكر سبحانه في هذه الآية القاعدة العامة وهي عدم جواز الجهر بالقول السيّئ في الناس، ويدخل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وهي إفشاء العيب المستور بما يكره صاحبه، والتهمة وهي نسبة الباطل إلى الغير بما ليس فيه، والسب وهو شتم الغير، والفحش وهو الكلام القبيح المتجاوز للحد سواء كان سباً أم لا، والدعاء على الناس علناً كلعنهم وطلب الشر من اللّه عليهم ونحو ذلك من الكلام الذي يسوء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الجواز والعقاب عليه، وقد مرّ أن الحب من الكيفيات النفسانية، واللّه سبحانه منزه عنها، فحبّه بمعنى الأمر به والثواب عليه، وعدم حبه أو بغضه أو غضبه بمعنى النهي عنه والعقاب عليه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الشيء بشكل واضح سواء كان ظهوراً للسمع أم للبصر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مُوسَىٰ أَكْبَرَ مِن ذَٰلِكَ فَقَالُواْ أَرِنَا اللَّهَ جَهْرَةً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أي عياناً، والجهر في الصوت رفعه بحيث يسمعه الآخرون، فيشمل الجهر حتى لو كان الصوت منخفضاً، ويقابله الإخفات بمعنى خفض الصوت بحيث لا يسمعه أحد، وليس ارتفاع الصوت داخلاً في مفهوم الجهر، بل هو أحد مصاديقه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تَجْهَرْ بِصَلَاتِكَ وَلَا </w:t>
      </w:r>
      <w:bookmarkStart w:id="335" w:name="pg15255_179324"/>
    </w:p>
    <w:p>
      <w:pPr>
        <w:pStyle w:val="BookText"/>
        <w:rPr/>
      </w:pPr>
      <w:bookmarkEnd w:id="335"/>
      <w:r>
        <w:rPr>
          <w:rFonts w:ascii="Amiri" w:hAnsi="Amiri" w:eastAsia="Amiri" w:cs="Amiri"/>
          <w:color w:val="111111"/>
          <w:sz w:val="28"/>
          <w:sz w:val="28"/>
          <w:szCs w:val="28"/>
          <w:rtl w:val="true"/>
          <w:lang w:bidi="ar-SA"/>
        </w:rPr>
        <w:t>تُخَافِتْ بِهَا</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أي لا تصيح في القراءة ولا تخفض بحيث لا تسمعه حتى أنت بأن يكون مجرد تحريك اللسان والشفتين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يوجب الامتعاض ويسوء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بيان للسوء، أي القول الذي يسوء الناس استماعه، أو بيان للجهر، أي الجهر القولي بالسوء، وأما الهمز واللمز ونحوهما فهو وإن كان منهياً عنه إلاّ أنه ليس مورد الكلام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الروايات قد بينت بعض المصاديق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يذكر الرجل بما فيه</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فإنّ بعض الناس يتصور أنّ ذلك من قول الحق؛ لأنه قال صدقاً، غافلاً عن أنّ الغيبة هي ذكر ما فيه، فإن لم يكن فيه فهو من البهتان</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4213990_2142443653"/>
      <w:bookmarkStart w:id="337" w:name="_Toc121"/>
      <w:bookmarkEnd w:id="336"/>
      <w:r>
        <w:rPr>
          <w:rtl w:val="true"/>
        </w:rPr>
        <w:t>جهر المظلوم بظلامته</w:t>
      </w:r>
      <w:bookmarkEnd w:id="33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ظُلِمَ وَكَانَ اللَّهُ سَمِيعًا عَلِيمًا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يستثني اللّه تعالى جهر المظلوم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الاستثناء منقطع، إذ ليس شكوى المظلوم قولاً سيئاً، فالمعنى لا يجوز الجهر بالقول السيّئ لكن يجوز للمظلوم الجهر بظلامته والشكوى من الظالم،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وَانتَصَرُواْ مِن بَعْدِ مَا ظُلِمُواْ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القاعدة هي أنّ تعليق الحكم على الوصف يُشعر بالعِلية، فحينما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إشعار بأنّ سبب الإكرام هو العِلم، وهكذا في هذه الآية تمّ تعليق الحكم بجواز الجهر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ظلمه صار سبباً </w:t>
      </w:r>
    </w:p>
    <w:p>
      <w:pPr>
        <w:pStyle w:val="BookText"/>
        <w:rPr/>
      </w:pPr>
      <w:r>
        <w:rPr>
          <w:rFonts w:ascii="IRNazanin" w:hAnsi="IRNazanin" w:eastAsia="IRNazanin"/>
          <w:color w:val="111111"/>
          <w:sz w:val="28"/>
          <w:sz w:val="28"/>
          <w:szCs w:val="28"/>
          <w:rtl w:val="true"/>
          <w:lang w:bidi="fa-IR"/>
        </w:rPr>
        <w:t>لجواز جهره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أنّ جواز الجهر إنما هو في خصوص ذلك الظلم، فلا يجوز التشهير به في غير ظلمه كأن يذكر عيوبه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الظلم علة جواز الجهر، لا أنه تقييد له، وبعبارة أخرى هو حيث تعليلي لا حيث تقييدي،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 مقام بيان أصل جهر المظلوم لا في مقام بيان كيفيته فلا إطلاق لها من جهة الكيفية، فلا بد من التمسك فيها بالقدر المتيقن، وهو الجهر فيما ظلمه فيه دون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بيان لمصداق من مصاديق الظلم،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جاءك رجل وقال فيك ما ليس فيك من الخير والثناء والعمل الصالح فلا تقبله منه وكذّبه فقد ظلمك</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سَمِيعًا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للظالم والمظلوم، فهو يعلم بالظالم ويسمع لجهره بالسوء، كما يعلم بالمظلوم ويسمع قوله، فعليه أن لا يتعدى الشرع، فُربَّ مظلوم بتعديه الحدود الشرعية صار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خَيْرًا أَوْ تُخْفُوهُ أَوْ تَعْفُواْ عَن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دأب القرآن بيان البديل للمنهيات؛ لأنّ اللّه إنما ينهى عن بعض الأمور لما فيها من المفسدة، لكن يمكن وجود بديل لا مفسدة فيه، بل قد تكون فيه المصلحة، بل أحياناً يشرّع بديلاً أفضل من المباحات، لذا غالباًعند ما ينهى عن شيء يشرّع بديلاً له، فالربا حرام والبيع حلال، والزنا حرام </w:t>
      </w:r>
    </w:p>
    <w:p>
      <w:pPr>
        <w:pStyle w:val="BookText"/>
        <w:rPr/>
      </w:pPr>
      <w:r>
        <w:rPr>
          <w:rFonts w:ascii="Amiri" w:hAnsi="Amiri" w:eastAsia="Amiri" w:cs="Amiri"/>
          <w:color w:val="111111"/>
          <w:sz w:val="28"/>
          <w:sz w:val="28"/>
          <w:szCs w:val="28"/>
          <w:rtl w:val="true"/>
          <w:lang w:bidi="ar-SA"/>
        </w:rPr>
        <w:t>والنكاح مثنى وثلاث ورباع وبالدائم أو التمتع حلال، ونحو ذلك، وهنا حينما نهى عن السوء من القول، جعل بديلاً له فعل الخير، قولاً أم فعلاً، وحينما نهى عن الجهر به حبّذ إبداء الخير أو خفاءه، وحينما أباح جهر المظلوم بمظلمته بيّن أنّ العفو أفضل، وذلك لأنّ المظلوم إن هتك الظالم عبر الجهر بظلامته فقد اقتص منه فلا يرجى له ثواب على مظلوميته؛ لأنه أخذ حقه، وأما لو عفا فإنه قد أوكل الأمر إلى اللّه تعالى فلذا هو موعود بالثواب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كما أنّ الذي يقتص يتجاوز الحدود المشروعة غالباً فينقلب ظالماً بعد أن كان مظلوماً فيكون الحق عليه بعد أن كان له، ولذا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خَيْرًا 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إيتاؤه على كل حال،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الصَّدَقَٰتِ فَنِعِمَّا هِيَ وَإِن تُخْفُوهَا وَتُؤْتُوهَا الْفُقَرَاءَ فَهُوَ خَيْرٌ لَّكُمْ</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فتارة الإظهار أفضل إن كان فيه تشجيعٌ للناس على فعله أو كان أمراً عاماً لا يحتمل فيه الرياء، وتارة الإخفاء أفضل ليكون أبعد عن الرياء، لذا كان الأفضل الإتيان بالصلوات المفروضة في المسجد؛ لأنّ الجميع يصليها فلا رياء في الإتيان بها عادة، والإتيان بالنوافل في المنزل لاحتمال الرياء فيها بعد عدم إتيان الكثيرين بها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تَعْفُواْ عَن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تجازوا المسيء على إساءته، والعفو </w:t>
      </w:r>
    </w:p>
    <w:p>
      <w:pPr>
        <w:pStyle w:val="BookText"/>
        <w:rPr/>
      </w:pPr>
      <w:r>
        <w:rPr>
          <w:rFonts w:ascii="Amiri" w:hAnsi="Amiri" w:eastAsia="Amiri" w:cs="Amiri"/>
          <w:color w:val="111111"/>
          <w:sz w:val="28"/>
          <w:sz w:val="28"/>
          <w:szCs w:val="28"/>
          <w:rtl w:val="true"/>
          <w:lang w:bidi="ar-SA"/>
        </w:rPr>
        <w:t>بمعنى إمحاء أثر الشيء كما مرّ، فالعفو عن السوء بعدم ذكره وعدم ذكر الظالم، والعفو وإن كان من الخير الذي قد يبديه بأن يعلن العفو أو يخفيه فلا يقول شيئاً، إلاّ أنه ذكره بالخصوص؛ لأنّ مورد الكلام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خَيْرًا 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كالمقدمة وإنما الغرض في هذه الآية الحث على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كَانَ عَفُوًّا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مناب الجزاء،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الخير أو تخفوه أو تعفو عن سوء فهو أحسن؛ وذلك لأنه من التخلّق بأخلاق اللّه، حيث إنه عفوٌّ قدير، فهو يعفو عن كثير من المجرمين مع قدرته على الانتقام، فكونوا كذلك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فيه إشعار بأن يكون عفوكم عن مقدرة لا عن ذلة، فالعفو عن جبن وضعف ليس محبذاً؛ لأن منطلقه ليس كرائم الأخلاق وإنما الذلة والعجز، والإسلام لا يشجع على ذلك، وإنما ليكن العفو عند المقدرة فهو الذي منطلقه العزة وحسن الخُلق وطاعة اللّه تعالى، لذا كان هذا العفو حسناً، بل أحسن من الانتقام، وأما العفو عن ذلة فلعلّ فيه تشجيعاً للظالمين على الاستمرار في الظلم فلا خير فيه، واللّه العالم</w:t>
      </w:r>
      <w:r>
        <w:rPr>
          <w:rFonts w:eastAsia="Amiri" w:cs="Amiri" w:ascii="Amiri" w:hAnsi="Amiri"/>
          <w:color w:val="111111"/>
          <w:sz w:val="28"/>
          <w:szCs w:val="28"/>
          <w:rtl w:val="true"/>
          <w:lang w:bidi="ar-SA"/>
        </w:rPr>
        <w:t xml:space="preserve">. </w:t>
      </w:r>
      <w:bookmarkStart w:id="338" w:name="pg15255_179328"/>
    </w:p>
    <w:p>
      <w:pPr>
        <w:pStyle w:val="Heading2"/>
        <w:numPr>
          <w:ilvl w:val="1"/>
          <w:numId w:val="1"/>
        </w:numPr>
        <w:rPr/>
      </w:pPr>
      <w:bookmarkStart w:id="339" w:name="__RefHeading___Toc4213992_2142443653"/>
      <w:bookmarkStart w:id="340" w:name="_Toc122"/>
      <w:bookmarkEnd w:id="338"/>
      <w:bookmarkEnd w:id="339"/>
      <w:r>
        <w:rPr>
          <w:rtl w:val="true"/>
        </w:rPr>
        <w:t xml:space="preserve">الآيات </w:t>
      </w:r>
      <w:r>
        <w:rPr/>
        <w:t>150</w:t>
      </w:r>
      <w:r>
        <w:rPr>
          <w:rtl w:val="true"/>
        </w:rPr>
        <w:t>-</w:t>
      </w:r>
      <w:r>
        <w:rPr/>
        <w:t>152</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الْكَٰفِرُونَ حَقًّا وَأَعْتَدْنَا لِلْكَٰفِرِينَ عَذَابًا مُّهِينًا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ءَامَنُواْ بِاللَّهِ وَرُسُلِهِ وَلَمْ يُفَرِّقُواْ بَيْنَ أَحَدٖ مِّنْهُمْ أُوْلَٰئِكَ سَوْفَ يُؤْتِيهِمْ أُجُورَهُمْ وَكَانَ اللَّهُ غَفُورًا رَّحِيمًا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تمّ ذكر المنافقين وصفاتهم، يأتي ذكر الكفار وأفعالهم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بكفرهم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الكفر به كفر باللّه الذي أرسله، وكفر بالرسل الذين بشروا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يُفَرِّقُواْ بَيْنَ 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تكذيب بعض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نُؤْمِنُ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كموسى والأنبياء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كرسول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وَيُرِيدُونَ أَن يَتَّخِذُواْ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الإيمان التام والكفر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ابتدعوه بأهوائهم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الْكَٰفِرُونَ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الكفر بالبعض كفر باللّه الذي أرسل، وكفر بالرسل الذين بشّروا،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لِلْكَٰفِرِينَ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مُذِلاًّ لهم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فأطاعوه فيما أمر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فصدّقومهم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يُفَرِّقُواْ بَيْنَ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فآمنوابجميعهم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حقاً، وجزاؤهم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يُؤْتِيهِمْ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لذنوبهم بسبب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فيزيدهم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المنافقين وصفاتهم، يذكر اللّه تعالى الكفار وصفاتهم، لتنبيههم وإرشادهم ليقتلعوا عنها وعن كفرهم، ولتحذير المؤمنين منهم ومن أن يتصفوا بتلك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الآيات وما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الكفار وبشكل عام بأنهم يريدون التفرقة بين اللّه ورسله وذلك عبر تكذيبهم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اليهود بأنهم سألوا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مما سألوا الرسول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طلبوا رؤية اللّه جهرة، وعبدوا العجل، ونقضوا العهد، وقتلوا الأنبياء، وأساؤوا العمل، بحيث طبع اللّه على قلوبهم، وكفروا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وقالوا على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بهتاناً عظيماً، وكذبهم بادعائهم قتل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وظلمهم وأكلهم الربا، وأكلهم أموال الناس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تؤكد على رسالة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امتداد للأنبياء الذين أرسلهم مبشرين ومنذرين مع بيان الغرض من إرسالهم، ثم بيان شهادة اللّه بصدق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مصير الكفار إلى جهنم مع بيان عدم حاجة اللّه إليهم ولا إلى </w:t>
      </w:r>
    </w:p>
    <w:p>
      <w:pPr>
        <w:pStyle w:val="BookText"/>
        <w:rPr/>
      </w:pPr>
      <w:r>
        <w:rPr>
          <w:rFonts w:ascii="Amiri" w:hAnsi="Amiri" w:eastAsia="Amiri" w:cs="Amiri"/>
          <w:color w:val="111111"/>
          <w:sz w:val="28"/>
          <w:sz w:val="28"/>
          <w:szCs w:val="28"/>
          <w:rtl w:val="true"/>
          <w:lang w:bidi="ar-SA"/>
        </w:rPr>
        <w:t>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النصارى وغلوّهم، وبيان حقيقة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رسول اللّه وكلمته وروح منه، وليس إلهاً وولداً للّه سبحانه، وأنّه لا يستنكف عن عبادة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ختام الآيات ببيان عذاب الكفار وثواب المؤمنين، وحثهم على الإيمان باللّه والاعتصام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بِاللَّهِ وَرُسُلِهِ وَيُرِيدُونَ أَن يُفَرِّقُواْ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الآية تذكر أهل الكتاب بشكل عام وهم الذين يكذبون الرسول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وتبيّن أنّ الكفر به هو كفر باللّه تعالى وكفر بجميع الرسل، ولا ينفعهم اعتقادهم باللّه وببعض الرسل، وذلك لأنّ إنكار أصل من أصول الدين كفر، ولا يجدي معه الإيمان بسائر الأصول، فلا يتحقق الإيمان إلا بالإيمان بالجميع، مع تحقق الكفر بالكفر بالبعض، والآية تذكر ثلاثة أمور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يَكْفُرُونَ بِاللَّهِ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كفرهم باللّه فلرفضهم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يطيعوا اللّه تعالى فيه، فتكذيب الرسول تكذيب للّه تعالى، والكفر به كفر به سبحانه، كما أن إبليس لعنه اللّه كفر لمّا عصى أمر اللّه تعالى في نبيّه آدم فلم يسجد له واستكبر عليه وكفر به، وأما كفرهم بالرسل فلأنّ جميعهم بشّروا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فتكذيبه تكذيب لهم جميعاً ولا ينفعهم قولهم بأنهم يؤمنون بموسى أو عيسى‘ مع عدم تصديق بشارتهما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وَيُرِيدُونَ أَن يُفَرِّقُواْ بَيْنَ اللَّهِ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عطف تفسيري، أيكفرهم باللّه ورسله كان عبر تفرقتهم بين اللّه ورسله، وهذه التفرقة إنما هي بتكذيب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فكأن اللّه سبحانه والرسل جميعاً جهة واحدة، فتكذيب واحد منهم هي تفرقة بينهم، فليس المعنى أنهم يؤمنون باللّه ويكفرون بالرسل كي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الكتاب يؤمنون بجميع الرسل إلاّ اليهود الذين يكفرون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والنصارى الذين يكفرون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فرقة أخرى تؤمن باللّه وتكذب بجميع الرسل، إذ هو خلاف الظاهر، بل المراد ما ذكرناه من تكذيبهم لرسول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إرادة التفرقة في جهة اللّه والرسل، حيث إنهم مجموعة واحدة، حيث إنّ اللّه المرسل، وهم الرُّسُل، فإرادة فصل أحد الرسل عن هذه المجموعة هي تفرقة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يتمكنون من التفرقة بينهم واقعاً، لكن هؤلاء بكفرهم يريدون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نُؤْمِنُ بِبَعْضٖ وَنَكْفُرُ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لتوضيح المراد من إرادتهم التفرقة بين اللّه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يَتَّخِذُواْ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الإيمان والكفر، أي يبتدعوا طريقاً بين الإيمان والكفر، مع أنّ إنكار بعض الأصول هو الكفر حتى لو آمنوا ببعضها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هناك واسطة بين الإيمان التام والكفر التام، ويعبّر عنها بالضلال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لو آمن الإنسان بجميع أصول الدين، لكن </w:t>
      </w:r>
    </w:p>
    <w:p>
      <w:pPr>
        <w:pStyle w:val="BookText"/>
        <w:rPr/>
      </w:pPr>
      <w:r>
        <w:rPr>
          <w:rFonts w:ascii="IRNazanin" w:hAnsi="IRNazanin" w:eastAsia="IRNazanin"/>
          <w:color w:val="111111"/>
          <w:sz w:val="28"/>
          <w:sz w:val="28"/>
          <w:szCs w:val="28"/>
          <w:rtl w:val="true"/>
          <w:lang w:bidi="fa-IR"/>
        </w:rPr>
        <w:t xml:space="preserve">جحد بعض المعتقدات التي ليست من الأصول الأصلية، وأما إنكار بعضأصول الدين فهو من الكفر الصريح، ومن ذلك إنكار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ذكرنا تفصيل ذلك في شرح أصول الكافي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الْكَٰفِرُونَ حَقًّا وَأَعْتَدْنَا لِلْكَٰفِرِينَ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على كفرهم، وبيان أنّ كفرهم أسوء من كفر سائر الكفار ولذلك جاء بضمير الفصل بعد المبتدأ وهو دالٌّ على الحصر، وأكده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الذي يجحد اللّه وينكر الرسل جميعاً قد يكون عن قصور أو عن تقصير، لكن الذي يؤمن ببعض الرسل ومع ذلك ينكر البعض الآخر فهو غالباً ما يكون معانداً؛ لأنّ الدليل عليهم واحد وهو ما ظهر منهم من المعجزات فكيف آمن ببعضهم وبمعاجزهم وأنكر بعضهم الآخر ومعاجزهم؟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بِاللَّهِ وَرُسُلِهِ وَلَمْ يُفَرِّقُواْ بَيْنَ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كدأب القرآن حين ذكر الكفار وعذابهم يذكر المؤمنين وثوابهم، ليكون الإنذار مقترناً بالبشارة، وحثاً للناس على الإيمان بإراءة الصراط المستقيم إليهم، فالذي يؤمن باللّه وجميع الرسل هو المؤمن حقاً ويؤتيه اللّه الثواب الذي وعده ويغفر ذنوبه ويزيده من فضله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يُؤْتِيهِمْ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وعده لهم من التضاعف عشرة أمثالها، ومن الجنات والقصور والحور ونحو ذلك، وإنما سماه أجراً لأنه قد وعد به فصار حقاً عليه، وإلاّ فلا أحد يستحق على اللّه شيئاً كما مرّ مراراً</w:t>
      </w:r>
      <w:r>
        <w:rPr>
          <w:rFonts w:eastAsia="Amiri" w:cs="Amiri" w:ascii="Amiri" w:hAnsi="Amiri"/>
          <w:color w:val="111111"/>
          <w:sz w:val="28"/>
          <w:szCs w:val="28"/>
          <w:rtl w:val="true"/>
          <w:lang w:bidi="ar-SA"/>
        </w:rPr>
        <w:t xml:space="preserve">. </w:t>
      </w:r>
      <w:bookmarkStart w:id="341" w:name="pg15255_179333"/>
    </w:p>
    <w:p>
      <w:pPr>
        <w:pStyle w:val="Heading2"/>
        <w:numPr>
          <w:ilvl w:val="1"/>
          <w:numId w:val="1"/>
        </w:numPr>
        <w:rPr/>
      </w:pPr>
      <w:bookmarkStart w:id="342" w:name="__RefHeading___Toc4213994_2142443653"/>
      <w:bookmarkStart w:id="343" w:name="_Toc123"/>
      <w:bookmarkEnd w:id="341"/>
      <w:bookmarkEnd w:id="342"/>
      <w:r>
        <w:rPr>
          <w:rtl w:val="true"/>
        </w:rPr>
        <w:t xml:space="preserve">الآيتان </w:t>
      </w:r>
      <w:r>
        <w:rPr/>
        <w:t>153</w:t>
      </w:r>
      <w:r>
        <w:rPr>
          <w:rtl w:val="true"/>
        </w:rPr>
        <w:t>-</w:t>
      </w:r>
      <w:r>
        <w:rPr/>
        <w:t>154</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يَسَْٔلُكَ أَهْلُ الْكِتَٰبِ أَن تُنَزِّلَ عَلَيْهِمْ كِتَٰبًا مِّنَ السَّمَاءِ فَقَدْ سَأَلُواْ مُوسَىٰ أَكْبَرَ مِن ذَٰلِكَ فَقَالُواْ أَرِنَا اللَّهَ جَهْرَةً فَأَخَذَتْهُمُ الصَّٰعِقَةُ بِظُلْمِهِمْ ثُمَّ اتَّخَذُواْ الْعِجْلَ مِن بَعْدِ مَا جَاءَتْهُمُ الْبَيِّنَٰتُ فَعَفَوْنَا عَن ذَٰلِكَ وَءَاتَيْنَا مُوسَىٰ سُلْطَٰنًا مُّبِينًا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فَوْقَهُمُ الطُّورَ بِمِيثَٰقِهِمْ وَقُلْنَا لَهُمُ ادْخُلُواْ الْبَابَ سُجَّدًا وَقُلْنَا لَهُمْ لَا تَعْدُواْ فِي السَّبْتِ وَأَخَذْنَا مِنْهُم مِّيثَٰقًا غَلِيظًا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وأهل الكتاب هم من الذين فرقوا بين الرُسل، حيث كذّبوا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زعمهم بتصديقهم بموسى ومن قبله، ولأنهم كانوا يريدون التكذيب لذلك كانت طلباتهم تعنتاً، ومن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يَسَْٔلُكَ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 عَلَيْهِمْ كِتَٰبًا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صدقك، وكما نزلت التوراة جملة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متعنتون فحتى لو نزل الكتاب ما آمنوا، مع أنّ اللّه أنزل القرآن معجزةً وفيه الكفاية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مُوسَىٰ أَكْبَرَ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تنزيل الكتاب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أَرِنَا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الصَّٰعِقَةُ 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ظلمهم، حيث تجرّأوا على اللّه تعالى وجسّموا وتعنتوا بطلب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اتَّخَذُواْ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للعبادة، وكان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جَاءَتْهُمُ الْبَيِّنَٰتُ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الأدلة الواضحة على التوحيد واستحالة الرؤية، لكنهم تعنتوا وعاندوا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فَعَفَوْنَا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بإحياء الذين أصابتهم الصاعقة وبقبول توبة عبّاد العجل شرط أن يقتلوا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وَءَاتَيْنَا مُوسَىٰ سُلْطَٰنًا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واضحة على التوحيد ونفي التجسيم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هذه الحجة زدناهم تأكيداً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 فَوْقَهُمُ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أخذ الميثاق منهم على الإيمان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أمرناهم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لَهُمُ 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ادخلوا بيت المقدس من باب حطة حال كونكم ساجدين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نهيناهم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لَهُمْ لَا تَعْدُواْ 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تتجاوزوا إلى الحرام في صيد السمك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وَأَخَذْنَا مِنْهُم مِّيثَٰقًا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مؤكداً على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خالفوا، مع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منهم وتعنتوا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لا غرابة من تعنتهم على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طلبهم بتنزيل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هذه الآيات وما بعدها هو أنّ اللّه تعالى يبيّن تعنت اليهود في طلبهم تنزيل كتاب من السماء عليهم ليعلموا بزعمهم صدق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نزلت ألواح التوراة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واحدة، ثمّ يجيبهم اللّه سبحانه بجوابين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تعنتهم في طلبهم، وذلك عبر التذكير بتعنتهم مع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منهم وكان منقذاً لهم وهم يزعمون تصديقهم له وقبولهم بنبوته، وكان تعنتهم معه في الأصول والفروع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مجسمة ولذلك طلبوا المحال من رؤية اللّه سبحانه عياناً، فعاقبهم اللّه بالصاعقة، ثم عفا عنهم فأحياهم كرامة لنبيهموسى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بعد ذلك تمادوا في غيّهم بأن أظهروا مكنون قلبهم في التجسيم بعبادة العجل، مع أنهم لم يكونوا معذورين في ذلك؛ لأن البينات قد جاءتهم، ثم عفا اللّه عنهم مشروطاً بأن يقتلوا أنفسهم، ولكن بقوا مصرين على 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أمرهم اللّه بأوامر ونهاهم عن مناهٍ فعصوا، فكان ممّا أمرهم أن أوجب اللّه عليهم دخول بيت المقدس من باب حطة حال كونهم ساجدين، فاستهزؤوا بحكم اللّه وخالفوه فكفروا بنعمته عليهم، وكان من نهيه أن نهاهم عن الصيد في يوم السبت، فاحتالوا على النهي، فعصوا نهي اللّه، فعاقبهم بأن مسخهم قردة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كل ذلك فقد أخذ اللّه منهم العهد الأكيد على الإيمان والطاعة، لكن كما خالف الأسلاف كذلك سار على خطاهم الأخلاف راضين بفعل أسلافهم، فهل يتوقع من هؤلاء إطاعة اللّه تعالى في التصديق برسوله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ليس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يعدّد اللّه تعالى مخالفاتهم بنقض العهد والكفر وقتل الأنبياء وعدم استماعهم إلى قول الحق وكفرهم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وبهتانهم على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وكذبهم بادّعاء قتل المسيح وأخذهم الربا وأكلهم أموال الناس بالباطل، ثم يذكر أنّ اللّه عاقبهم في الدنيا بتحريم طيبات أحلت لهم وسيعاقبهم في الآخرة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في الآيات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قد أنزل القرآن </w:t>
      </w:r>
    </w:p>
    <w:p>
      <w:pPr>
        <w:pStyle w:val="BookText"/>
        <w:rPr/>
      </w:pPr>
      <w:r>
        <w:rPr>
          <w:rFonts w:ascii="IRNazanin" w:hAnsi="IRNazanin" w:eastAsia="IRNazanin"/>
          <w:color w:val="111111"/>
          <w:sz w:val="28"/>
          <w:sz w:val="28"/>
          <w:szCs w:val="28"/>
          <w:rtl w:val="true"/>
          <w:lang w:bidi="fa-IR"/>
        </w:rPr>
        <w:t xml:space="preserve">معجزةً، وفيه الكفاية لمن كان له قلب أو ألقى السمع وهو شهيد، حيث يدلعلى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يَسَْٔلُكَ أَهْلُ الْكِتَٰبِ أَن تُنَزِّلَ عَلَيْهِمْ كِتَٰبًا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بيان لتفريقهم بين الرسل حيث تعنتوا مع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فطلبوا طلباً تعنتياً، وهو أن يأتيهم كتاب من السماء يدل على 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بأن تكون ورقة مكتوبة من اللّه فيها شهادة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طلب المشركون نظير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تَرْقَىٰ فِي السَّمَاءِ وَلَن نُّؤْمِنَ لِرُقِيِّكَ حَتَّىٰ تُنَزِّلَ عَلَيْنَا كِتَٰبًا نَّقْرَؤُهُۥ</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لكنهم جميعاً كانوا كاذبين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نَزَّلْنَا عَلَيْكَ كِتَٰبًا فِي قِرْطَاسٖ فَلَمَسُوهُ بِأَيْدِيهِمْ لَقَالَ الَّذِينَ كَفَرُواْ إِنْ هَٰذَا إِلَّا سِحْرٌ مُّبِينٌ</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ومن المعلوم أنّ المعاجز والآيات ليست لعبة للكفار بحيث يقترحون ثم لا يؤمنون، بل هي للحجة عليهم، وتكفي معجزة واحدة لهم، فإن لم يؤمنوا بها فهم متعنتون لا يستحقون استجابة طلبهم معاجز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لَوْلَا أُنزِلَ عَلَيْهِ ءَايَٰتٌ مِّن رَّبِّهِ قُلْ إِنَّمَا الْأيَٰتُ عِندَ اللَّهِ وَإِنَّمَا أَنَا۠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يَكْفِهِمْ أَنَّا أَنزَلْنَا عَلَيْكَ الْكِتَٰبَ يُتْلَىٰ عَلَيْهِمْ إِنَّ فِي ذَٰلِكَ لَرَحْمَةً وَذِكْرَىٰ لِقَوْمٖ يُؤْمِنُونَ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ينزل القرآن كله جملة واحدة مكتوباً كما نزلت التوراة في </w:t>
      </w:r>
    </w:p>
    <w:p>
      <w:pPr>
        <w:pStyle w:val="BookText"/>
        <w:rPr/>
      </w:pPr>
      <w:r>
        <w:rPr>
          <w:rFonts w:ascii="Amiri" w:hAnsi="Amiri" w:eastAsia="Amiri" w:cs="Amiri"/>
          <w:color w:val="111111"/>
          <w:sz w:val="28"/>
          <w:sz w:val="28"/>
          <w:szCs w:val="28"/>
          <w:rtl w:val="true"/>
          <w:lang w:bidi="ar-SA"/>
        </w:rPr>
        <w:t>ألواح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الكتاب المنزل تدريجاً في كونه حجة عليهم لإعجازه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الجواب الأول عن سؤالهم، وهو بيان تعنتهم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التجسيم بطلب رؤية اللّه والشرك بعبادة العجل أسوأ بكثير من طلب كتاب من السماء، فالتوحيد وتنزيه اللّه تعالى عن صفات المخلوقين هما ركيزتا الدين وأهم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الرؤية أي نراه عياناً بأم أعيننا، والظاهر أنهم كانوا مجسمة لطول لبثهم في عبدة الأصنام في مصر، ولذلك أول طلب لهم بعد النجاة كان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ءَالِهَةٌ</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وردعهم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بقي حب الأصنام في مكنون قلوبهم حتى طلبوا من موسى رؤية اللّه تعالى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غاب عنهم موسى أربعين ليلة اتخذوا عجلاً ليعبدوه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تنفعهم جميع الآيات في قلع جذور الشرك والتجسيم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التعنتي أو الذي منطلقه انحراف في العقيدة كالتجسيم ظلم للنفس ببخسها حقها من الإيمان والثواب الذي يترتب عليه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فَعَفَوْنَا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ظلمهم بطلب رؤية اللّه وعن اتخاذهم العجل، وذلك بإحياء من أصابتهم الصاعقة، وبقبول توبة عبدة العجل مشروطاً بقتلهم أنفسهم، وقد مرّ تفصيل كل ذلك في سورة البقرة،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نسخ حكم القتل لما استعدّوا لذلك وشهروا سيوفهم ليقتل بعضهم بعضاً، فلذا فالعفو لم يكن عن عقوبة الآخرة فحسب، بل عن عقوبة الدنيا أيضاً،كنسخ ذبح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رفع الحكم بعد أن قتل بعضهم بعضاً حيث تبين صدقهم فرفع اللّه الحكم عن الباقين،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وَءَاتَيْنَا مُوسَىٰ سُلْطَٰنًا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فَوْقَهُمُ الطُّورَ بِمِيثَٰقِهِمْ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لتعنتهم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في الأصول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وَءَاتَيْنَا مُوسَىٰ سُلْطَٰنًا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آتاهم الحجج الواضحة على التوحيد والتنزيه بالأدلة العقلية وبالمعجزات التي كانوا يشاهدونها،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الحجة التي يتسلط بها على الخصم، وقد تكون بمعنى الغلبة والقهر، وغالب استعمالها في القرآن بمعنى الحجة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فَوْقَهُمُ الطُّورَ بِمِيثَٰقِهِمْ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آتوا اللّه موثقهم وعهدهم الأكيد بالإيمان والطاعة، وذلك حينما خالفوا، فأراد اللّه عقابهم إلاّ أن يتوبوا ويجدّدوا العهد، بأن رفع فوقهم الجبل أو قطعة منه ليقع عليهم فيقتلهم عقوبة لهم على سوء صنيعهم، لكنه رأفةً ورحمةً فتح لهم باب التوبة، بأن يؤتوا الميثاق مرّة أخرى على الإيمان والطاعة فيرتفع عنهم العقاب، فآتوه موثقهم لكن بعد ذلك خالفوا مرّة أخرى</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لَهُمُ 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أمرناهم بفروع، </w:t>
      </w:r>
    </w:p>
    <w:p>
      <w:pPr>
        <w:pStyle w:val="BookText"/>
        <w:rPr/>
      </w:pPr>
      <w:r>
        <w:rPr>
          <w:rFonts w:ascii="Amiri" w:hAnsi="Amiri" w:eastAsia="Amiri" w:cs="Amiri"/>
          <w:color w:val="111111"/>
          <w:sz w:val="28"/>
          <w:sz w:val="28"/>
          <w:szCs w:val="28"/>
          <w:rtl w:val="true"/>
          <w:lang w:bidi="ar-SA"/>
        </w:rPr>
        <w:t>ومن أهمها دخول بيت المقدس من باب حطة ساجدين، وذلك شكراً للّه تعالى على إنجازه وعده بدخولهم الأرض المقدسة التي كتبها اللّه لهم،لكنهم بدلاً عن الشكر كفروا بالنعمة واستهزؤوا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لَهُمْ لَا تَعْدُواْ 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نهيناهم عن أمور ومن أهمها صيد يوم السبت، لكنهم احتالوا وصادوا ولم ينهوا عن المنكر فعذبهم اللّه بأن مسخهم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 الحجة كانت واضحة وقد أخذ منهم الميثاق وأمرهم اللّه ونهاهم، لكنهم تعنتوا على نبيهم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لا يتعنتون مع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فيطلبوا أموراً تعنتاً لا طلباً للحقيقة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وَأَخَذْنَا مِنْهُم مِّيثَٰقًا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ومقدمة للآية اللاحقة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344" w:name="pg15255_179340"/>
    </w:p>
    <w:p>
      <w:pPr>
        <w:pStyle w:val="Heading2"/>
        <w:numPr>
          <w:ilvl w:val="1"/>
          <w:numId w:val="1"/>
        </w:numPr>
        <w:rPr/>
      </w:pPr>
      <w:bookmarkStart w:id="345" w:name="__RefHeading___Toc4213996_2142443653"/>
      <w:bookmarkStart w:id="346" w:name="_Toc124"/>
      <w:bookmarkEnd w:id="344"/>
      <w:bookmarkEnd w:id="345"/>
      <w:r>
        <w:rPr>
          <w:rtl w:val="true"/>
        </w:rPr>
        <w:t xml:space="preserve">الآيات </w:t>
      </w:r>
      <w:r>
        <w:rPr/>
        <w:t>155</w:t>
      </w:r>
      <w:r>
        <w:rPr>
          <w:rtl w:val="true"/>
        </w:rPr>
        <w:t>-</w:t>
      </w:r>
      <w:r>
        <w:rPr/>
        <w:t>161</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مِّيثَٰقَهُمْ وَكُفْرِهِم بَِٔايَٰتِ اللَّهِ وَقَتْلِهِمُ الْأَنبِيَاءَ بِغَيْرِ حَقّٖ وَقَوْلِهِمْ قُلُوبُنَا غُلْفُ بَلْ طَبَعَ اللَّهُ عَلَيْهَا بِكُفْرِهِمْ فَلَا يُؤْمِنُونَ إِلَّا قَلِيلًا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وَبِكُفْرِهِمْ وَقَوْلِهِمْ عَلَىٰ مَرْيَمَ بُهْتَٰنًا عَظِيمًا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الْكِتَٰبِ إِلَّا لَيُؤْمِنَنَّ بِهِ قَبْلَ مَوْتِهِ وَيَوْمَ الْقِيَٰمَةِ يَكُونُ عَلَيْهِمْ شَهِيدًا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طَيِّبَٰتٍ أُحِلَّتْ لَهُمْ وَبِصَدِّهِمْ عَن سَبِيلِ اللَّهِ كَثِيرًا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وَأَخْذِهِمُ الرِّبَوٰاْ وَقَدْ نُهُواْ عَنْهُ وَأَكْلِهِمْ أَمْوَٰلَ النَّاسِ بِالْبَٰطِلِ وَأَعْتَدْنَا لِلْكَٰفِرِينَ مِنْهُمْ عَذَابًا أَلِيمًا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هذا الميثاق الغليظ فقد خالفوا فاستحقوا عقوبة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نقضهم،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وَكُفْرِهِم بَِٔايَٰتِ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والبراهين التي جاء بها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طلبوا الرؤية وعبدوا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إذ لا يكون قتل الأنبياء إلاّ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قُلُوبُنَا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كفروا بآيات اللّه في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أغلف، أي كأنها </w:t>
      </w:r>
    </w:p>
    <w:p>
      <w:pPr>
        <w:pStyle w:val="BookText"/>
        <w:rPr/>
      </w:pPr>
      <w:r>
        <w:rPr>
          <w:rFonts w:ascii="IRNazanin" w:hAnsi="IRNazanin" w:eastAsia="IRNazanin"/>
          <w:color w:val="111111"/>
          <w:sz w:val="28"/>
          <w:sz w:val="28"/>
          <w:szCs w:val="28"/>
          <w:rtl w:val="true"/>
          <w:lang w:bidi="fa-IR"/>
        </w:rPr>
        <w:t>في غلاف فلا نعي ما تقول، وكأنهم أرادوا نسبة كفرهم إلى اللّه تعالى حيث جعل قلوبهم لا تعي،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عَلَيْهَا بِكُفْرِهِمْ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الآية جملة اعتراضية لبيان أنّ إضلال اللّه لهم إنما كان بسوء صنيعهم، وذلك أنهمكفروا باللّه عناداً فخذلهم اللّه بتركهم وشأنهم، وقد مرّ أن ختم اللّه على قلب المعاند إما بطريقة غيبيّة بجعل علامة عليها يعرفها الملائكة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وإما بمعنى أنّ طبيعة أعمال المعاند تؤدي إلى إغلاق قلبه على الهداية، وإما مجاز بمعنى الخذلان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يُؤْمِنُونَ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والاستثناء إما منقطع، أي فيؤمن غير المعاند منهم وهم أقلية، أو متصل بمعنى إمكان تخلّصهم عن كفرهم إن رجعوا عن العناد لكن لا يرجع منه إلاّ القليل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وبسبب كفرهم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عَلَىٰ مَرْيَمَ بُهْتَٰنًا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رؤيتهم للآيات بتكلم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منزِّهاً لها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تبجحاً واجتراءً على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قَتَلْنَا الْمَسِيحَ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تشنيع عليهم بأنهم أرادوا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كذبوا في ادعاء قتله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قَتَلُوهُ وَمَا صَلَبُوهُ وَلَٰكِن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اشتبهوا فقتلوا رجلاً آخر ظناً منهم أنه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وقع الاختلاف بينهم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الَّذِينَ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المسيح أنه قتل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شَكّٖ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تردد وحيرة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لكنهم يتبعون الظن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ظنهم </w:t>
      </w:r>
    </w:p>
    <w:p>
      <w:pPr>
        <w:pStyle w:val="BookText"/>
        <w:rPr/>
      </w:pPr>
      <w:r>
        <w:rPr>
          <w:rFonts w:ascii="Amiri" w:hAnsi="Amiri" w:eastAsia="Amiri" w:cs="Amiri"/>
          <w:color w:val="111111"/>
          <w:sz w:val="28"/>
          <w:sz w:val="28"/>
          <w:szCs w:val="28"/>
          <w:rtl w:val="true"/>
          <w:lang w:bidi="ar-SA"/>
        </w:rPr>
        <w:t xml:space="preserve">باطل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قَتَلُوهُ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محل كرامته في السماء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منعة فأراد حياته فلم يقدروا 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إبقائهحياً ورفعه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قتلوه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أي وليس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يموت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إمّا بالمعاينة حين احتضارهم فينكشف الغطاء عن أعينهم فيرون الحقيقة حيث لا ينفعهم الندم، وإمّا بالإيمان به حين نزوله إلى الأرض وصلاته 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الْقِيَٰمَةِ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عليهم بأنهم آمنوا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نقضهم الميثاق إلى ادّعائهم قتل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ظلماً منهم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ظلمهم عاقبناهم في الدنيا والآخرة، أما في الدنيا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 عَلَيْهِمْ طَيِّبَٰتٍ أُحِلَّتْ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بعضها في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ظلموا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اليهود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بتحريف التوراة وبإلقاء الشبهات على نبوة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وَأَخْذِهِمُ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عن أصل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وَأَكْلِهِمْ أَمْوَٰلَ النَّاسِ 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كأخذ الرشوة والاستيلاء على أموال الناس من غير وجه حق، وكل ذلك صار سبباً لعقوبتهم في الدنيا </w:t>
      </w:r>
    </w:p>
    <w:p>
      <w:pPr>
        <w:pStyle w:val="BookText"/>
        <w:rPr/>
      </w:pPr>
      <w:r>
        <w:rPr>
          <w:rFonts w:ascii="Amiri" w:hAnsi="Amiri" w:eastAsia="Amiri" w:cs="Amiri"/>
          <w:color w:val="111111"/>
          <w:sz w:val="28"/>
          <w:sz w:val="28"/>
          <w:szCs w:val="28"/>
          <w:rtl w:val="true"/>
          <w:lang w:bidi="ar-SA"/>
        </w:rPr>
        <w:t>بتحريم طيبات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عقوبة هؤلاء في الآخرة بظلمهم أنفسهم والآخرين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تاب وأصلح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أَلِيمًا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هذه الآيات هو أنهم لمّا سألوا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ينزل عليهم كتاباً من السماء، أجابهم اللّه أولاً بأنّ هؤلاء متعنتون فقد سألوا نبيّهم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تعنتاً أكبر مما سألوا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فكفروا بالتجسيم وعبادة العجل، ثم إنّ اللّه أخذ المواثيق منهم فأمرهم ونهاهم، لكنهم ظلموا أنفسهم وظلموا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ظلمهم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فبنقضهم المواثيق وذلك بمخالفتهم الشريعة وبكفرهم بآيات اللّه التي أراهم موسى إياها، وبقتلهم الأنبياء التي أرسلوا لهدايتهم من بعد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وبعدم قبولهم البراهين التي أقامها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زعموا أنّ قلوبهم غلف، وبكفرهم بالمسيح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وزعمهم قتله واتهامهم لأمه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ويجمع ذلك كفرهم باللّه تعالى وبأنبيائه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ظلمهم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فبصدّهم ومنعهم عن سبيل اللّه تعالى سواء باتباع شريعة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زمانه، أم بالإيمان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وبابتزاز أموال الناس بأخذ الربا منهم وبأكل أموالهم بالباطل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يتضح سبب الفصل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حَرَّمْنَا عَلَيْهِمْ طَيِّبَٰتٍ أُحِلَّتْ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أسباب عقوبتهم، إذ نقض الميثاق إلى زعم قتل المسيح يرتبط بظلمهم </w:t>
      </w:r>
    </w:p>
    <w:p>
      <w:pPr>
        <w:pStyle w:val="BookText"/>
        <w:rPr/>
      </w:pPr>
      <w:r>
        <w:rPr>
          <w:rFonts w:ascii="Amiri" w:hAnsi="Amiri" w:eastAsia="Amiri" w:cs="Amiri"/>
          <w:color w:val="111111"/>
          <w:sz w:val="28"/>
          <w:sz w:val="28"/>
          <w:szCs w:val="28"/>
          <w:rtl w:val="true"/>
          <w:lang w:bidi="ar-SA"/>
        </w:rPr>
        <w:t>أنفسهم بالكفر باللّه وأنبيائه، وأما الصد عن سبيل اللّه إلى أكل أموال الناس بالباطل فيرتبط بظلمهم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نتيجة كل ذلك أن عاقبهم اللّه بعقاب دنيوي بتحريم طيبات أحلت لهم وعقاب أخروي بالعذاب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مِّيثَٰقَهُمْ وَكُفْرِهِم بَِٔايَٰتِ اللَّهِ وَقَتْلِهِمُ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المواثيق عليهم هو الإيمان باللّه ورسله والعمل بشريعته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مِيثَٰقَ بَنِي إِسْرَٰءِيلَ لَا تَعْبُدُونَ إِلَّا اللَّهَ وَبِالْوَٰلِدَيْنِ إِحْسَانًا وَذِي الْقُرْبَىٰ وَالْيَتَٰمَىٰ وَالْمَسَٰكِينِ وَقُولُواْ لِلنَّاسِ حُسْنًا وَأَقِيمُواْ الصَّلَوٰةَ وَءَاتُواْ الزَّكَوٰةَ ثُمَّ تَوَلَّيْتُمْ إِلَّا قَلِيلًا مِّنكُمْ وَأَنتُم مُّعْرِضُونَ</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مِيثَٰقَ الَّذِينَ أُوتُواْ الْكِتَٰبَ لَتُبَيِّنُنَّهُۥ لِلنَّاسِ وَلَا تَكْتُمُونَهُۥ فَنَبَذُوهُ وَرَاءَ ظُهُورِهِمْ وَاشْتَرَوْاْ بِهِ ثَمَنًا قَلِيلًا فَبِئْسَ مَا يَشْتَرُونَ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الإيمان بالأنبياء والعمل بالشريعة داخلان في الميثاق، والكفر بهم وعدم العمل بها من نقض العهد، إلاّ أنّ اللّه تعالى فصّل فيهما من باب عطف الخاص على العام لزيادة بيان شناعة عملهم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أي بسبب نقضهم، والجملة وما بعدها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في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حَرَّمْنَا عَلَيْهِمْ طَيِّبَٰتٍ أُحِلَّتْ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حرّم عليهم ذلك بسبب نقض العهد </w:t>
      </w:r>
    </w:p>
    <w:p>
      <w:pPr>
        <w:pStyle w:val="BookText"/>
        <w:rPr/>
      </w:pPr>
      <w:r>
        <w:rPr>
          <w:rFonts w:ascii="Amiri" w:hAnsi="Amiri" w:eastAsia="Amiri" w:cs="Amiri"/>
          <w:color w:val="111111"/>
          <w:sz w:val="28"/>
          <w:sz w:val="28"/>
          <w:szCs w:val="28"/>
          <w:rtl w:val="true"/>
          <w:lang w:bidi="ar-SA"/>
        </w:rPr>
        <w:t>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وَكُفْرِهِم بَِٔايَٰتِ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كفرهم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أراهم الآيات الباهرات من فلق البحر وضرب الحجر بالعصا وإنزال المنّ والسلوى وإيتائهم التوراة وغيرها، لكنهم عصوا وعتوا فجسّموا وعبدوا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موسى كزكريا ويحيى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فقتلهم أسلافهم ورضوا هؤلاء بفعلهم، ومن رضي بفعل قوم أشرك معهم، وذلك في المسائل المرتبطة بأصول الدين، والمقصود أنهم كفروا بالأنبياء من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وقد مرّ بيانه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إذ لا يكون قتل الأنبياء إلاّ بغير حق، ولعل المقصود بيان عنادهم وعدم عذرهم وعدم حصول شبهة لهم في قتلهم،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جَاءَهُمْ رَسُولُ بِمَا لَا تَهْوَىٰ أَنفُسُهُمْ فَرِيقًا كَذَّبُواْ وَفَرِيقًا يَقْتُلُونَ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وَقَوْلِهِمْ 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لبيان كفرهم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يحاججهم بالبينات لكنهم لمّا لم يتمكنوا من دحضها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نفهم كلامك؛ لأن اللّه أغلق قلوبنا على الحق</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لردّ زعمهم،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تفهمون ما يقال لكم وتعلمون أنه الحق، لكنكم تعاندونه فتكفرون به، ولذا طبع اللّه على قلوبكم بعلامة الكفر، وذلك بخذلانكم وترككم وشأنكم فلا </w:t>
      </w:r>
    </w:p>
    <w:p>
      <w:pPr>
        <w:pStyle w:val="BookText"/>
        <w:rPr/>
      </w:pPr>
      <w:r>
        <w:rPr>
          <w:rFonts w:ascii="Amiri" w:hAnsi="Amiri" w:eastAsia="Amiri" w:cs="Amiri"/>
          <w:color w:val="111111"/>
          <w:sz w:val="28"/>
          <w:sz w:val="28"/>
          <w:szCs w:val="28"/>
          <w:rtl w:val="true"/>
          <w:lang w:bidi="ar-SA"/>
        </w:rPr>
        <w:t>تنفذ الهداية في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كفرهم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أي من لم يعاند يمكن أن يؤمن لمّا يشاهد الآيات، وهؤلاء هم أقلية منهم، أو استثناء متصل بمعنى عدم استحالة توبة المعاند، فإنه بعناده يطبع اللّه على قلبه، فإذا ترك العناد رفع اللّه الطبعفيهديه، 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وَبِكُفْرِهِمْ وَقَوْلِهِمْ عَلَىٰ مَرْيَمَ بُهْتَٰنًا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إِنَّا قَتَلْنَا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كفرهم بالمسيح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كفرهم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الذين كانوا بينهما وبدأ كفرهم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ببهتان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مؤامرة قتله ثم التبجّح كذباً بأنهم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تجرؤاً على اللّه تعالى بالكفر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دلائل نبوته مع أنها آيات باهرات ومعجزات ظاهرات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ذكر البهتان والتبجح بقتل عيسى كذباً يظهر أنّ المراد من كفرهم هو كفرهم بالمسيح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الكفر، فالتكرار للتأكيد وللتمهيد بأن ذلك الكفر استلزم البهتان ومحاولة القتل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 والبهتان هو الكذب والافتراء الذي من شناعته يبهت المفترى عليه بحيث لا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بهتان عظيم من حيث شناعته، إلاّ أن بهتان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أشنع؛ لأنهم رأوا وسمعوا الآيات بتكلم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 لكنهم مع ذلك استمروا فيه فكان بهتاناً بعناد وكفر باللّه وآياته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أنهم لم يكونوا يعتقدون بأنه المسيح ولا أنه رسول اللّه، بل كانوا يتبجحون بقتل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مكذبين له في رسالته وكونه المسيح الموعود، لكن اللّه تعالى ذكر الوصف الحقيقي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نقل قولهم؛ لأنّ هذه الأوصاف تنطبق على الذي ادعوا قتله حتى مع عدم اعترافهم بها، وهذا أسلوب متعارف في نقل كلامالخصم،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كلامهم نصاً قالوه تهكماً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يَٰأَيُّهَا الَّذِي نُزِّلَ عَلَيْهِ الذِّكْرُ إِنَّكَ لَمَجْنُونٌ</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رَسُولَكُمُ الَّذِي أُرْسِلَ إِلَيْكُمْ لَمَجْنُونٌ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زعموا أنهم قتلوا عيسى بالصلب كذّبهم اللّه تعالى في زعمهم بأنهم لم يتمكنوا من قتله؛ لأن اللّه تعالى أراد حياته، بل قتلوا شخصاً آخر ثم اختلفوا بأنه هل كان عيسى أم لا وتردّدوا في ذلك ولم يتبعوا 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يقتلوه بصلب ولا بغيره، فنفي الصلب تأكيد لنفي القتل،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بعضهم أنهم قتلوه بغير صلب، وزعم آخرون أنهم قتلوه بالصلب فأراد اللّه تعالى نفي مزاعم 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التبس الأمر عليهم فاشتهبوا بين المسيح وشخص آخر، ونائب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الشأن والأمر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قصته أنّ اليهود لمّا ضاقوا ذرعاً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التخلّص </w:t>
      </w:r>
    </w:p>
    <w:p>
      <w:pPr>
        <w:pStyle w:val="BookText"/>
        <w:rPr/>
      </w:pPr>
      <w:r>
        <w:rPr>
          <w:rFonts w:ascii="Amiri" w:hAnsi="Amiri" w:eastAsia="Amiri" w:cs="Amiri"/>
          <w:color w:val="111111"/>
          <w:sz w:val="28"/>
          <w:sz w:val="28"/>
          <w:szCs w:val="28"/>
          <w:rtl w:val="true"/>
          <w:lang w:bidi="ar-SA"/>
        </w:rPr>
        <w:t xml:space="preserve">منه، فوشوا عليه عند السلطة الرومانية الحاكمة، فأرسلت جنوداً ليقتلوا عيسى، فرفع اللّه تعالى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فأخذوا شخصاً آخر وصلبوه،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ألقى شبه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هذا الشخص،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اشتباه الجنود لعدم معرفتهم بعيسى ولأنّ الصلب كان قبل تبلّج نور الصباح، فاعتقلوا ذلك الشخص متوهمين أنه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فالاشتباهفي خطئهم لا في إلقاء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أصحابه ليلة رفعه اللّه إليه، فاجتمعوا عند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 بيتاً ثم خرج عليهم من عين في زاوية البيت وهو ينفض رأسه من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إليَّ أنه رافعي إليه الساعة ومطهري من اليهود، فأيكم يُلقى عليه شبحي فيقتل ويصلب ويكون معي في درجتي، فقال شاب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روح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هو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زاوية البيت وهم ينظرون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جاءت في طلب عيسى من ليلتهم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الشاب الذي ألقي عليه شبح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فقتل وصلب</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اخْتَلَفُواْ فِيهِ لَفِي شَكّٖ مِّنْهُ مَا لَهُم بِهِ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المقتول لم يكن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الحواريون أنّ اللّه رفعه إلى السماء، لذلك اختلفت اليهود والنصارى وغيرهم في أصل قتله أولاً، ثم في كيفية القتل،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اللّه عيسى بن مريم واستودعه </w:t>
      </w:r>
    </w:p>
    <w:p>
      <w:pPr>
        <w:pStyle w:val="BookText"/>
        <w:rPr/>
      </w:pPr>
      <w:r>
        <w:rPr>
          <w:rFonts w:ascii="Amiri" w:hAnsi="Amiri" w:eastAsia="Amiri" w:cs="Amiri"/>
          <w:color w:val="111111"/>
          <w:sz w:val="28"/>
          <w:sz w:val="28"/>
          <w:szCs w:val="28"/>
          <w:rtl w:val="true"/>
          <w:lang w:bidi="ar-SA"/>
        </w:rPr>
        <w:t xml:space="preserve">النور والعلم والحكمة وجميع علوم الأنبياء قبله وزاده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طلبته اليهود، وادّعت أنّها عذّبته ودفنته في الأرض حياً، وادّعى بعضهم أنهم قتلوه وصلبوه، وما كان اللّه ليجعل لهم سلطاناً عليه، وإنّما شُبّه لهم، وما قدروا على عذابه ودفنه ولا على قتله وصلبه</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عيسى، والمقصود الاختلاف في قتله، هل قتل أم كان المقتول غيره، وهل كان قتله بالصلب أم بطريقة أخرى، والذين اختلفوا هم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لَفِي شَكّٖ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القتل، والمقصود تردّدهم في ذلك، وهذا التردد قد يجامع الظن، كما أنّ الظن قد يكون بمعنى الوهم أو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لشكّهم، أو المقصود أنه شك لم يرقَ إلى درجة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أي ليس لهم به علم لكنهم يتبعون الظن في أصل قتله وفي كيفية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قاطع لزعمهم، وهذا تأكيد آخر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كثرة التأكيد والنفي هنا لأن متأخري النصارى واليهود صار قتله عندهم عقيدة جازمة، بل بنى النصارى دينهم على الفداء، بمعنى أنهم زعموا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فداءً للبشرية لكي لا يعاقبوا بذنب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وبذنوبهم،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في ذلك جمعاً لعدل اللّه ورحمته، فعدم جزاء المذنبين ظلم حسب زعمهم وجزاؤهم يُنافي الرحمة، فبالفداء تحمّل </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جميع المذنبين حسب زعمهم، وأما متأخرو اليهود فكانوا يتبجحون دائماً بقتلهم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الافتراء عليه وعلى أمه،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بذلك إبطال رسالته، بأنه إن كان رسول اللّه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في هذه الآية يؤكد تأكيداً بليغاً بعدم قتله، وأنّ الذين يدعون ذلك لا علم لهم بل مجرد اتباع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بالنفي، فالمعنى عدم تمكنهم من قتله أمر يقيني لا مرية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محل كرامته في السماء الرابعة، والآية نص في رفعه حياً بروحه وجسده، إذ لو كان المراد رفع الروح فقط لم يكن ذلك خاصاً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أرواح المؤمنين ترفع أيضاً، ولم يكن ردّاً على زعمهم بقتله وصلبه، فالإضراب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لو كان الرفع بجسمه وروحه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المنعة والغلبة لذلك غلبت إرادته إرادة من أراد قتله، وكان ذلك بحكمة من اللّه تعالى، حيث أراد أن تكون حياة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إلى آخرها آيات من آياته من ولادته من غير أب مروراً بمعاجزه، وانتهاءً برفعه حياً إلى السماء، وأيضاً أراد اللّه ادّخاره ليوم ظهور المهدي، حيث ينزل من السماء ويصلي خلف المهدي، فيؤمن حينذاك اليهود والنصارى بالإسلام؛ لأنّ اليهود ينتظرون المسيح والنصارى يؤمنون به، فلما ينزل بآيات باهرات يعلم الجميع أنه المسيح ويدعوهم إلى الإسلام عند ذاك يؤمنون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الْكِتَٰبِ إِلَّا لَيُؤْمِنَنَّ بِهِ قَبْلَ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والنفي مع الاستثناء يفيد العموم، والضميران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اليهود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يموت بعد نزوله إلى الأرض، أما الذين يكونون حين نزوله فيؤمنون به إيماناً صحيحاً مقبولاً حيث يدخلونالإسلام ببركته، وأما الذين يموتون قبل نزوله، كاليهود الذين ماتوا من حين رفعه إلى يومنا هذا وإلى يوم نزوله، فهؤلاء حين الاحتضار ورفع الغطاء تنكشف لهم الحقيقة ويؤمنون به حيث لا ينفع الإيمان، كما 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السَّئَِّاتِ حَتَّىٰ إِذَا حَضَرَ أَحَدَهُمُ الْمَوْتُ قَالَ إِنِّي تُبْتُ الَْٰٔنَ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الكتابي، وهو خلاف ظاهر الآية بعود الضمائر قبله وبعده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لا يختلف المعنى بذلك، بل حيث إنّ الكلام حول زعمهم قتل عيسى وصلبه ونفي اللّه تعالى ذلك باليقين فذكر موت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أنسب</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خفي أنّ الروايات الكثيرة دلت على حضور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كل محتضر، فيبشران المؤمن بالجنة والكافر بالنار</w:t>
      </w:r>
      <w:r>
        <w:rPr>
          <w:rStyle w:val="FootnoteAnchor"/>
          <w:rtl w:val="true"/>
        </w:rPr>
        <w:footnoteReference w:id="521"/>
      </w:r>
      <w:r>
        <w:rPr>
          <w:rFonts w:ascii="Amiri" w:hAnsi="Amiri" w:eastAsia="Amiri" w:cs="Amiri"/>
          <w:color w:val="111111"/>
          <w:sz w:val="28"/>
          <w:sz w:val="28"/>
          <w:szCs w:val="28"/>
          <w:rtl w:val="true"/>
          <w:lang w:bidi="ar-SA"/>
        </w:rPr>
        <w:t xml:space="preserve">، وحينئذٍ تنكشف الحقائق لجميعهم، ومن ذلك حياة عيسى وحقانية الإسلام، </w:t>
      </w:r>
    </w:p>
    <w:p>
      <w:pPr>
        <w:pStyle w:val="BookText"/>
        <w:rPr/>
      </w:pPr>
      <w:r>
        <w:rPr>
          <w:rFonts w:ascii="IRNazanin" w:hAnsi="IRNazanin" w:eastAsia="IRNazanin"/>
          <w:color w:val="111111"/>
          <w:sz w:val="28"/>
          <w:sz w:val="28"/>
          <w:szCs w:val="28"/>
          <w:rtl w:val="true"/>
          <w:lang w:bidi="fa-IR"/>
        </w:rPr>
        <w:t xml:space="preserve">فكلهم يؤمنون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منه حياة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لا ينفعهم هذا الإيمان، لكن ليعلموا سبب عذابهم مذعنين بكفرهم، ومن ذلك يتضح أنّ الروايات التي أرجعت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إنما هي من التأويل وبيان أنّ إيمانهم بحياة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بعد إيمانهم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الْقِيَٰمَةِ يَكُونُ عَلَيْهِمْ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 يوم القيامة يكون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جميع أهل الكتاب، فيشهد على إيمان مؤمنهم وعلى كفر كافرهم وعلى سائر أعمالهم، وهذا لا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وذلك لأنّ آية المائدة إنما هي في شهادته عليهم في هذه الدنيا، وهي بمعنى الرقيب عليهم؛ لئلا تنحرف عقائدهم، وهي شهادة خاصة بفترة وجوده معهم وعلى من عاصرهم، وأما هذه الآية فهي الشهادة في الآخرة وهي الشهادة على الجميع؛ لأنّ اللّه تعالى يُريه أعمالهم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طَيِّبَٰتٍ أُحِلَّتْ لَهُمْ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بيان متعلق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طال الفاصل، كرّر الكلام موجزاً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النقض والكفر </w:t>
      </w:r>
    </w:p>
    <w:p>
      <w:pPr>
        <w:pStyle w:val="BookText"/>
        <w:rPr/>
      </w:pPr>
      <w:r>
        <w:rPr>
          <w:rFonts w:ascii="Amiri" w:hAnsi="Amiri" w:eastAsia="Amiri" w:cs="Amiri"/>
          <w:color w:val="111111"/>
          <w:sz w:val="28"/>
          <w:sz w:val="28"/>
          <w:szCs w:val="28"/>
          <w:rtl w:val="true"/>
          <w:lang w:bidi="ar-SA"/>
        </w:rPr>
        <w:t>وتكذيب الأنبياء وسائر ما ذكر كلها من ظلمهم لأنفسهم، فأوجزها في هذه الكلمة، ثم ذكر المتعلق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حَرَّمْنَا عَلَيْهِمْ طَيِّبَٰتٍ أُحِلَّتْ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عقوبتهم الدنيوية، نظير حبس المجرم، حيث تقيّد حريته بسبب ارتكابه للجرم، فكانت القاعدة فيه حريته واختياره لكن لما أجرم تغيّرت المصلحة إلى تقييده وحبسه، وهكذا في الجرائم الاجتماعية العامة تحدث مصلحة في حكم جديد يشمل حتى البريء، مثلاً لما تكثر حوادث السيارات في بعض الطرق بسبب سوء سياقة بعض السواق يتمُّ غلق الشارع على الجميع مثلاً؛ لأنّ منع الحوادث أهم من السماح للسياقة، وهنا لما ظلم أكثرهم بالظلم المذكور لذلك عمّهم اللّه تعالى بتشريع تحريم بعض الطيبات، ومنها ما ذكرها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هَادُواْ حَرَّمْنَا كُلَّ ذِي ظُفُرٖ وَمِنَ الْبَقَرِ وَالْغَنَمِ حَرَّمْنَا عَلَيْهِمْ شُحُومَهُمَا إِلَّا مَا حَمَلَتْ ظُهُورُهُمَا أَوِ الْحَوَايَا أَوْ مَا اخْتَلَطَ بِعَظْمٖ ذَٰلِكَ جَزَيْنَٰهُم بِبَغْيِهِمْ وَإِنَّا لَصَٰدِقُونَ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هو ما ترغب النفس إليه، وشرعاً هو ما حلّله الشرع، وقد مرّ تفصيله في سورة البقرة الآية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وَبِصَدِّهِمْ عَن سَبِيلِ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وَأَخْذِهِمُ الرِّبَوٰاْ وَقَدْ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أيضاً من أفعالهم التي استوجبوا بها عقوبة الدنيا بتحريم طيبات عليهم وعقوبة الآخرة بالعذاب، ولعلّ الفصل بين هذه وبين أفعالهم السابقة لأجل أنّ أفعالهم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هي ظلم لأنفسهم ذكرت قبل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وصنف ظلمهم للناس ذكرت بعده، أو أنّ الأولى في أصول الدين وهذه في فروعه بعد حمل الميثاق على الأصول وسبيل اللّه على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وَبِصَدِّهِمْ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تحريف التوراة وإثارة الشبهات الفكرية والمؤامرات السياسية وجحد نبوة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تحريفاتهم أنهم غيرّوا النهي، ولذاأكد اللّه تعالى أنّ الربا كان منهياً عنه في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خالفوا النهي فأخذوا الربا من الناس، وقد مرّ تفصيل الربا في سورة البقرة الآية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وسورة آل عمران الآية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الأكل إن كان بحق فلا إشكال فيه كمن يقبل الهدية، إلاّ أنّ هؤلاء كانوا يأخذون الرشوة لتغيير حكم اللّه، وكانوا يفرضون على الناس ضرائب ما أنزل اللّه بها من سلطان ونحو ذلك، وقد مرّ في سورة البقرة 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أكل المال بالباطل فراجع</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وَأَعْتَدْنَا لِلْكَٰفِرِينَ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للعقوبة الأخروية بعد عقوبة الدنيا بتحريم بعض الطيبات عليهم، وإنما قيّده بالكافرين؛ لأنّ البعض منهم تاب وآمن، والبعض القليل من الأول لم يخالف، وكان ملتزماً بالشريعة، ولأنّ العقوبة الدنيوية بتحريم الطيبات كانت عامة على الجميع فبيّن أن العقوبة الأخروية خاصة بالكفار منهم</w:t>
      </w:r>
      <w:r>
        <w:rPr>
          <w:rFonts w:eastAsia="Amiri" w:cs="Amiri" w:ascii="Amiri" w:hAnsi="Amiri"/>
          <w:color w:val="111111"/>
          <w:sz w:val="28"/>
          <w:szCs w:val="28"/>
          <w:rtl w:val="true"/>
          <w:lang w:bidi="ar-SA"/>
        </w:rPr>
        <w:t xml:space="preserve">. </w:t>
      </w:r>
      <w:bookmarkStart w:id="347" w:name="pg15255_179355"/>
    </w:p>
    <w:p>
      <w:pPr>
        <w:pStyle w:val="Heading2"/>
        <w:numPr>
          <w:ilvl w:val="1"/>
          <w:numId w:val="1"/>
        </w:numPr>
        <w:rPr/>
      </w:pPr>
      <w:bookmarkStart w:id="348" w:name="__RefHeading___Toc4213998_2142443653"/>
      <w:bookmarkStart w:id="349" w:name="_Toc125"/>
      <w:bookmarkEnd w:id="347"/>
      <w:bookmarkEnd w:id="348"/>
      <w:r>
        <w:rPr>
          <w:rtl w:val="true"/>
        </w:rPr>
        <w:t xml:space="preserve">الآيات </w:t>
      </w:r>
      <w:r>
        <w:rPr/>
        <w:t>162</w:t>
      </w:r>
      <w:r>
        <w:rPr>
          <w:rtl w:val="true"/>
        </w:rPr>
        <w:t>-</w:t>
      </w:r>
      <w:r>
        <w:rPr/>
        <w:t>166</w:t>
      </w:r>
      <w:bookmarkEnd w:id="349"/>
    </w:p>
    <w:p>
      <w:pPr>
        <w:pStyle w:val="Heading3"/>
        <w:numPr>
          <w:ilvl w:val="2"/>
          <w:numId w:val="1"/>
        </w:numPr>
        <w:rPr/>
      </w:pPr>
      <w:bookmarkStart w:id="350" w:name="__RefHeading___Toc4214000_2142443653"/>
      <w:bookmarkStart w:id="351" w:name="_Toc126"/>
      <w:bookmarkEnd w:id="350"/>
      <w:r>
        <w:rPr>
          <w:rtl w:val="true"/>
        </w:rPr>
        <w:t>اشارة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الرَّٰسِخُونَ فِي الْعِلْمِ مِنْهُمْ وَالْمُؤْمِنُونَ يُؤْمِنُونَ بِمَا أُنزِلَ إِلَيْكَ وَمَا أُنزِلَ مِن قَبْلِكَ وَالْمُقِيمِينَ الصَّلَوٰةَ وَالْمُؤْتُونَ الزَّكَوٰةَ وَالْمُؤْمِنُونَ بِاللَّهِ وَالْيَوْمِ الْأخِرِ أُوْلَٰئِكَ سَنُؤْتِيهِمْ أَجْرًا عَظِيمًا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وَالنَّبِيِّينَ مِن بَعْدِهِ وَأَوْحَيْنَا إِلَىٰ إِبْرَٰهِيمَ وَإِسْمَٰعِيلَ وَإِسْحَٰقَ وَيَعْقُوبَ وَالْأَسْبَاطِ وَعِيسَىٰ وَأَيُّوبَ وَيُونُسَ وَهَٰرُونَ وَسُلَيْمَٰنَ وَءَاتَيْنَا دَاوُۥدَ زَبُورًا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وَرُسُلًا قَدْ قَصَصْنَٰهُمْ عَلَيْكَ مِن قَبْلُ وَرُسُلًا لَّمْ نَقْصُصْهُمْ عَلَيْكَ وَكَلَّمَ اللَّهُ مُوسَىٰ تَكْلِيمًا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أَنزَلَهُۥ بِعِلْمِهِ وَالْمَلَٰئِكَةُ يَشْهَدُونَ وَكَفَىٰ بِاللَّهِ شَهِيدًا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المتعنتون الكفرة من أهل الكتاب يسألونك أن تنزل عليهم كتاباً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لهم ثبوت فيه فمعرفتهم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أو عامة المؤمنين منهم ومن غيرهم،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السماوية جميعاً، لا كاليهود الذين يزعمون إيمانهم بالتوراة مع كفرهم بالإنجيل والقرآن،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بالراسخين والمؤمنين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الْمُقِيمِينَ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على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الْمُؤْتُونَ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فيعبدون اللّه ويؤدون الحق المالي الذي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حقاً، فرسوخهم في العلم والتزامهم بالصلاة والزكاة وإيمانهم كان سبباً في اتّباع الحق ولذا آمنوا بماأنزل على الأنبياء جميعاً فصدقوا رسول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سَنُؤْتِيهِمْ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كالمكذبين الذين إيمانهم نفاق وصلاتهم رياء ويبتزون الناس أموالهم بالربا والباطل والرشوة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الجواب الثاني عن سؤالهم إنزال كتاب من السماء فهو أنّ النبوة لا تتوقف على ذلك، بل هو أحد الطرق، والوحي والتكليم طريقان آخران،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إِلَىٰ نُوحٖ وَالنَّبِيِّينَ مِن بَعْدِهِ وَأَوْحَيْنَا إِلَىٰ إِبْرَٰهِيمَ وَإِسْمَٰعِيلَ وَإِسْحَٰقَ وَيَعْقُوبَ وَالْأَسْبَاطِ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الأنبياء من ذرية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وَعِيسَىٰ وَأَيُّوبَ وَيُونُسَ وَهَٰرُونَ وَسُلَيْمَٰنَ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هؤلاء لم ينزل اللّه عليهم كتاباً من السماء، فشأن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كشأنهم فكيف آمن أهل الكتاب بهم ولم يؤمنوا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وَءَاتَيْنَا دَاوُۥدَ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إنزاله عليه دفعة بل أنزل عليه بالوحي تدريجاً وقد آمنوا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قَدْ قَصَصْنَٰهُمْ عَلَيْكَ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وَرُسُلًا لَّمْ نَقْصُصْهُمْ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أرسلناهم بالوحي لا بكتاب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بخلق الصوت فسمعه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فلم تكن إثبات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منحصرة في إنزال كتاب من السماء، بل كانت هناك طرق أخرى ومنها تكليم اللّه تعالى له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ومهمة أولئك الرسل كمهمة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أرسل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من اللّه تعالى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تعالى إن كان خلقهم ليرحمهم فلماذا لم يدلّهم على الطريق؟ وحيث إنّ الرسل بيّنوا كل ما يقرّب الناسإلى الجنة ويبعّدهم عن النار فلا حجة بعد إرسالهم على اللّه، بل له الحجة البالغة، فلا حجة للمتعنتين من أهل الكتاب بعد إرسال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بالحجة وقادراً على 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إرسال الرسل ومنهم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البراهين والحجج لم تنفع المتعنتين من أهل الكتاب ولا ضرر في ذلك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فهؤلاء لم يشهدوا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الحق؛ 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أَنزَلَهُۥ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اللّه بما يجهله الناس فلا يستطيعون أن يأتوا بمثل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وَالْمَلَٰئِكَةُ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وإن لم يعلم الناس بشهادتهم، أو إنّ اللّه أخبر عنها في كتابه المعجز،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شهادة أهل الكتاب، إذ لا نفع من شهادتهم ولا ضرر من كتمانهم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الانتهاء من الجواب الأول عن سؤالهم تنزيل كتاب من السماء بأنّ سؤالهم تعنتي ولا يريدون الإيمان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ذلك يأتي الجواب الثاني الذي حاصله أنّ القرآن وحي من اللّه تعالى كما أوحى إلى سائر الأنبياء وفيه دلالة الصدق بإعجازه، كما أنهم يصدّقون بالزبور وكان تنزيله كتنزيل القرآن بوحي وبالتدريج، فإذا كانت الطريقة </w:t>
      </w:r>
    </w:p>
    <w:p>
      <w:pPr>
        <w:pStyle w:val="BookText"/>
        <w:rPr/>
      </w:pPr>
      <w:r>
        <w:rPr>
          <w:rFonts w:ascii="Amiri" w:hAnsi="Amiri" w:eastAsia="Amiri" w:cs="Amiri"/>
          <w:color w:val="111111"/>
          <w:sz w:val="28"/>
          <w:sz w:val="28"/>
          <w:szCs w:val="28"/>
          <w:rtl w:val="true"/>
          <w:lang w:bidi="ar-SA"/>
        </w:rPr>
        <w:t>واحدة فلماذا يفرّقون بين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دلائل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تنحصر في تنزيل التوراة عليه دفعة، بل كلّمه اللّه تعالى أيضاً في مواطن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اللّه أرسل الرسل مع الحجة التامة على صدقهم، ومع وجود حجة كافية لا معنى للإجابة على طلبهم التعنتي بمعجزة خاصة مع العلمبأنها لا تنفعهم، إذ لو كانت المعاجز تنفعهم لنفعهم إعجاز القرآن الكريم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لَوْلَا أُنزِلَ عَلَيْهِ ءَايَٰتٌ مِّن رَّبِّهِ قُلْ إِنَّمَا الْأيَٰتُ عِندَ اللَّهِ وَإِنَّمَا أَنَا۠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يَكْفِهِمْ أَنَّا أَنزَلْنَا عَلَيْكَ الْكِتَٰبَ يُتْلَىٰ عَلَيْهِمْ إِنَّ فِي ذَٰلِكَ لَرَحْمَةً وَذِكْرَىٰ لِقَوْمٖ يُؤْمِنُونَ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الرَّٰسِخُونَ فِي الْعِلْمِ مِنْهُمْ وَالْمُؤْمِنُونَ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ذمّ اللّه تعالى الكافرين من اليهود وأنذرهم بالعذاب، بيّن أنّ هناك علماء ومؤمنين فيهم قد آمنوا وعملوا الصالحات وبشّرهم بالأجر العظيم، وهذا كالتمهيد للجواب الثاني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الرَّٰسِخُونَ فِي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والمقصود الذين كان علمهم علماً حقيقياً وهو الذي يظهر أثره على أعمال الإنسان، فهؤلاء لرسوخهم في العلم يؤمنون بجميع ما أنزله اللّه على أنبيائه من غير فرق بينهم، ولا تؤثر فيهم الشهوات والمصالح، وروي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نور يقذف في القلب</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 xml:space="preserve">، وأما العالم </w:t>
      </w:r>
    </w:p>
    <w:p>
      <w:pPr>
        <w:pStyle w:val="BookText"/>
        <w:rPr/>
      </w:pPr>
      <w:r>
        <w:rPr>
          <w:rFonts w:ascii="Amiri" w:hAnsi="Amiri" w:eastAsia="Amiri" w:cs="Amiri"/>
          <w:color w:val="111111"/>
          <w:sz w:val="28"/>
          <w:sz w:val="28"/>
          <w:szCs w:val="28"/>
          <w:rtl w:val="true"/>
          <w:lang w:bidi="ar-SA"/>
        </w:rPr>
        <w:t>غير العامل فليس بعالم حقيقة، بل جامع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إما المؤمنون من أهل الكتاب، وعطفه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الذين يصدّقون الرسول من أهل الكتاب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علماؤهم الراسخون، والمؤمنون منهم الذين صدقوا في إيمانهمحتى وإن لم يكونوا من علمائهم، وإما المؤمنون أعم من أهل الكتاب ومن غيرهم، فلبيان أنّ معرفة صدق الرسول لا يحتاج إلى رسوخ في العلم؛ لأنّ دلائله واضحة وظاهرة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الراسخون والمؤمنون يصدقون بالقرآن وبالكتب السماوية السابقة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وَالْمُقِيمِينَ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المدح؛ وذلك لأنه سبحانه لمّا ذكر الراسخين والمؤمنين أراد بيان أوصافهم التي بسببها آمنوا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واستحقوا الأجر العظيم بها، يقابل بتلك الأوصاف أوصاف الكفار منهم، فذكرهم بمدح أوصافهم،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وأمدح المقيمين الصلاة وهم المؤتون للزكاة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فيكون عطفاً على الخبر أي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يُؤْمِنُونَ بِمَا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 يرفع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ظاهره أنه 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يفيد تغاير هؤلاء مع الراسخين والمؤمنين، مع أنّ المقصود وصف الراسخين والمؤمنين بهذه الأوصاف، فتأمل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عملهم بالصالحات وإيمانهم القلبي صارا سبباً لتصديقهم لرسول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رأوا الآيات في القرآن الكريم، فأولئك يصدون عن سبيل اللّه وهؤلاء يقيمون الصلاة، وأولئك يأكلون الأموال بالباطل </w:t>
      </w:r>
    </w:p>
    <w:p>
      <w:pPr>
        <w:pStyle w:val="BookText"/>
        <w:rPr/>
      </w:pPr>
      <w:r>
        <w:rPr>
          <w:rFonts w:ascii="Amiri" w:hAnsi="Amiri" w:eastAsia="Amiri" w:cs="Amiri"/>
          <w:color w:val="111111"/>
          <w:sz w:val="28"/>
          <w:sz w:val="28"/>
          <w:szCs w:val="28"/>
          <w:rtl w:val="true"/>
          <w:lang w:bidi="ar-SA"/>
        </w:rPr>
        <w:t>ويأخذون الربا وهؤلاء يؤتون الزكاة، وأولئك يكفرون باللّه وبأنبيائه وهؤلاء يؤمنون باللّه وبما أنزل إلى الأنبياء جميعاً، ومصير أولئك إلى العذاب الأليم وهؤلاء إلى 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الغرض هو بيان تصديقهم للقرآن الكريم لذلك قدّم أعمالهمبتصديق القرآن والصلاة والزكاة وأخّر ذكر إيمانهم باللّه وباليوم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وَالنَّبِيِّينَ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أنّ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ببدع من الأنبياء، فكما أوحى اللّه إليهم كذلك أوحى إليه، وكما أنزل الكتاب على بعضهم بالوحي وتدريجاً كذلك أنزل القرآن على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وكما كلّم موسى تكليماً كذلك كلّمه في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آمنوا بهم وجحدوه؟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تعالى ذكر أسماء أنبياء يعترف اليهود بنبوتهم، وذكر في عدادهم إسماعيل وعيسى‘ وإن كانت اليهود لا تعترف بنبوتهما، وذلك لبيان عدم الفرق بين أنبياء اللّه كلهم سواء اعترفوا بهم أم لا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وَءَاتَيْنَا دَاوُۥدَ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والزبور كتاب داود أنزله اللّه عليه بالوحي وبالتدريج ولا تزعم اليهود أنّه نزل في ألواح وأوراق مجتمعة، بل نزل بالوحي ونجوماً، فلا فرق بينه وبين القرآن من هذه الجهة، وأصل الكلمة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كتب،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من الكتابة على الحجر ثم استعملت في كل كتابة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وَرُسُلًا قَدْ قَصَصْنَٰهُمْ عَلَيْكَ مِن قَبْلُ وَرُسُلًا لَّمْ نَقْصُصْهُمْ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غير هؤلاء المذكورين هناك رسل ذكرهم اللّه في القرآن الكريم كيوسف ولوط‘، ورسل لم يذكرهم اللّه في القرآن لعدم وجود سببإلى ذكرهم، فإنّ الرسل ثمانية آلاف، ففي بني إسرائيل أربعة آلاف، والباقون في سائر الناس، كما أنّ الأنبياء مائة وأربعة وعشرون ألفاً حسب بعض الروايات</w:t>
      </w:r>
      <w:r>
        <w:rPr>
          <w:rStyle w:val="FootnoteAnchor"/>
          <w:rtl w:val="true"/>
        </w:rPr>
        <w:footnoteReference w:id="529"/>
      </w:r>
      <w:r>
        <w:rPr>
          <w:rFonts w:ascii="Amiri" w:hAnsi="Amiri" w:eastAsia="Amiri" w:cs="Amiri"/>
          <w:color w:val="111111"/>
          <w:sz w:val="28"/>
          <w:sz w:val="28"/>
          <w:szCs w:val="28"/>
          <w:rtl w:val="true"/>
          <w:lang w:bidi="ar-SA"/>
        </w:rPr>
        <w:t>، ولم يكن هناك داعٍ لذكرهم في القرآن جميعاً؛ لأنّ القرآن كتاب هداية وفي ذكر من ذكروا من الأنبياء والرسل فيه وفي قصصهم الكفاية، والمقصود أنّ هؤلاء جميعاً لم ينزّلوا مكتوباً من السماء ومع ذلك كانت لهم المعاجز الدالة على 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أنّ بدء رسالة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بتكليم اللّه إياه وهو في طريق عودته من مدين إلى مصر، ولما جاء إلى بني إسرائيل وإلى آل فرعون بالعصا واليد البيضاء وغيرهما كان ذلك آية نبوته، فصدّقه بنو إسرائيل مع أنّ ذلك لم يكن كتاباً من السماء، وإلى أن خرجوا من مصر وعبروا البحر كانوا يرون الآيات والمعاجز الأخرى، وفي أواخر حياة موسى نزلت التوراة في 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نبوته ورسالته في بداياتها متوقفة على إنزال الكتاب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بيان أنّ طريقة تعليم الأنبياء كانت إما بالوحي عبر ملك أو مباشرة أو بوحي الكتاب أو بالتكليم، وكل ذلك قد جمعه اللّه في </w:t>
      </w:r>
      <w:bookmarkStart w:id="352" w:name="pg15255_179362"/>
    </w:p>
    <w:p>
      <w:pPr>
        <w:pStyle w:val="BookText"/>
        <w:rPr/>
      </w:pPr>
      <w:bookmarkEnd w:id="352"/>
      <w:r>
        <w:rPr>
          <w:rFonts w:ascii="IRNazanin" w:hAnsi="IRNazanin" w:eastAsia="IRNazanin"/>
          <w:color w:val="111111"/>
          <w:sz w:val="28"/>
          <w:sz w:val="28"/>
          <w:szCs w:val="28"/>
          <w:rtl w:val="true"/>
          <w:lang w:bidi="fa-IR"/>
        </w:rPr>
        <w:t xml:space="preserve">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لإنكار نبوته مع تصديق نبوتهم</w:t>
      </w:r>
      <w:r>
        <w:rPr>
          <w:rFonts w:eastAsia="IRNazanin" w:cs="IRNazanin"/>
          <w:color w:val="111111"/>
          <w:sz w:val="28"/>
          <w:szCs w:val="28"/>
          <w:rtl w:val="true"/>
          <w:lang w:bidi="fa-IR"/>
        </w:rPr>
        <w:t>.</w:t>
      </w:r>
    </w:p>
    <w:p>
      <w:pPr>
        <w:pStyle w:val="Heading3"/>
        <w:numPr>
          <w:ilvl w:val="2"/>
          <w:numId w:val="1"/>
        </w:numPr>
        <w:rPr/>
      </w:pPr>
      <w:bookmarkStart w:id="353" w:name="__RefHeading___Toc4214002_2142443653"/>
      <w:bookmarkStart w:id="354" w:name="_Toc127"/>
      <w:bookmarkEnd w:id="353"/>
      <w:r>
        <w:rPr>
          <w:rtl w:val="true"/>
        </w:rPr>
        <w:t>في حجية العقل والرسل</w:t>
      </w:r>
      <w:bookmarkEnd w:id="35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المقصود بيان أنّ الحجة تامة على هؤلاء المكذبين المتعنتين، إذ إنّاللّه أرسل رسله بالآيات وهؤلاء الرسل يحذرون الناس من مغبة الكفر والعصيان ويبشرونهم إن آمنوا وأطاعوا، فلا تبقى حجة لأحد بعد إرسال الرسل، فلا يتمكن هؤلاء المتعنتون من الاعتذار عن عدم إيمانهم بأنهم طلبوا المكتوب فلم ينزل، إذ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جاءتكم الآيات الكافيات فلم تؤمنوا عتواً وظلماً لا لنقصان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الإرسال؛ وذلك لأنّ اللّه تعالى خلق الناس ليرحمهم، وطريق الرحمة التامة متوقف على عبادتهم عبادة صحيحة، ولا يمكنهم ذلك إلا بتعليم من اللّه تعالى عبر رسله، ولولا إرسال الرسل لم يعرفوا فيكون عذابهم على عدم المعرفة عقاباً من غير بيان، وهو قبيح عقلاً واللّه سبحانه منزه عنه،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أَهْلَكْنَٰهُم بِعَذَابٖ مِّن قَبْلِهِ لَقَالُواْ رَبَّنَا لَوْلَا أَرْسَلْتَ إِلَيْنَا رَسُولًا فَنَتَّبِعَ ءَايَٰتِكَ مِن قَبْلِ أَن نَّذِلَّ وَنَخْزَىٰ</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فأتم اللّه الحجة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فَلِلَّهِ الْحُجَّةُ الْبَٰلِغَةُ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حجة اللّه تعالى أيضاً، وهو يدل على اللّه وعلى قبح الظلم </w:t>
      </w:r>
    </w:p>
    <w:p>
      <w:pPr>
        <w:pStyle w:val="BookText"/>
        <w:rPr/>
      </w:pPr>
      <w:r>
        <w:rPr>
          <w:rFonts w:ascii="Amiri" w:hAnsi="Amiri" w:eastAsia="Amiri" w:cs="Amiri"/>
          <w:color w:val="111111"/>
          <w:sz w:val="28"/>
          <w:sz w:val="28"/>
          <w:szCs w:val="28"/>
          <w:rtl w:val="true"/>
          <w:lang w:bidi="ar-SA"/>
        </w:rPr>
        <w:t>وحسن العدل فهو حجة قبل الرسل، إذ من خالف عقله لا حجة له ولا محذور في عقوبته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لطف اللّه تعالى عدم العقاب بمخالفة العقل قبل إرسالالرسل فعدم العقاب لا لعدم الحجة، بل للرحمة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التفاصيل لا يصل إليها العقل، فلا بد من بيانها عبر الرسل، ففي هذه التفاصيل لا حجة قبل إرسالهم والعذاب على المخالفة فيها قبيح، فالعقل يدل على وجود اللّه وعلى كماله وعدم نقصه، وعلى صدق الرسول الذي جاء بالمعجزة، وعلى قبح الظلم وحسن العدل، لكنه يضلّ كثيراً في معرفة اللّه التفصيلية وكذا في مصاديق العدل والظلم، وبعد أن دلّ العقل النظري على وجود اللّه وعلى إرساله الرسل وصدق هذا الرسول عبر المعجزة، يدل على لزوم أخذ التفاصيل منه واتباعه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يَشْهَدُ بِمَا أَنزَلَ إِلَيْكَ أَنزَلَهُۥ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ذكر الاحتجاج على أهل الكتاب ودحض سؤالهم وبيان الواقع يتم بيان أنّ هؤلاء متعنتون معاندون لا تنفعهم الحجج، وإنما تذكر لإتمام الحجة عليهم ولدفع شبهاتهم التي قد تخدع بعض الناس، ولمّا لم تنفعهم الحجج ولم يشهدوا على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إلى شهادتكم بعد شهادة اللّه وملائكته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وشهادة اللّه تعالى هي بإجراء المعجز على يد رسوله،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أَنزَلَهُۥ </w:t>
      </w:r>
    </w:p>
    <w:p>
      <w:pPr>
        <w:pStyle w:val="BookText"/>
        <w:rPr/>
      </w:pP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 وفي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متلبساً بعلمه الخاص الذي لا يعلمه غيره، وهو تأليفه على نظم وأسلوب يعجز عنه كل بليغ وصاحب بيان، وموقعه مما قبله موقع الجملة المفسرة؛ لأنه بيان للشهادة، وأنّ شهادتهبصحته أنه أنزله بالنظم المعجز الفائت للقدرة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إنما هو من علم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منشأ صفات الفعل هي صفات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اللّه تعالى لا حدّ له فخلق القرآن بكيفية هي فوق قدرة البشر بأن يأتوا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يكون الغرض تسلية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وإن لم يعلم الناس بالشهادة، بأنه يشهد اللّه الخالق وتشهد الملائكة الذين هم أفضل من هؤلاء الكفار، ومع شهادتهم لا تحتاج إلى شهادة هؤلاء الكفرة، بل يكفيك شهادة اللّه تعالى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وَالْمَلَٰئِكَةُ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ذكر الملائكة تشريفي، أي بشهادة واقعية، وإن لم يكن لها أثر، إنّ الأثر نصرة الملائكة كما رأوا في يوم بدر، وكما ظهر بعض الآثار لنزول الملائكة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شهادتهم تعرف عبر إخبار اللّه تعالى، فقد علمنا أنّ القرآن كلام اللّه حيث إنه معجز، والقرآن يدل على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ما ذكرناه بأنّ ذكرهم تسلية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355" w:name="pg15255_179365"/>
    </w:p>
    <w:p>
      <w:pPr>
        <w:pStyle w:val="Heading2"/>
        <w:numPr>
          <w:ilvl w:val="1"/>
          <w:numId w:val="1"/>
        </w:numPr>
        <w:rPr/>
      </w:pPr>
      <w:bookmarkStart w:id="356" w:name="__RefHeading___Toc4214004_2142443653"/>
      <w:bookmarkStart w:id="357" w:name="_Toc128"/>
      <w:bookmarkEnd w:id="355"/>
      <w:bookmarkEnd w:id="356"/>
      <w:r>
        <w:rPr>
          <w:rtl w:val="true"/>
        </w:rPr>
        <w:t xml:space="preserve">الآيات </w:t>
      </w:r>
      <w:r>
        <w:rPr/>
        <w:t>167</w:t>
      </w:r>
      <w:r>
        <w:rPr>
          <w:rtl w:val="true"/>
        </w:rPr>
        <w:t>-</w:t>
      </w:r>
      <w:r>
        <w:rPr/>
        <w:t>170</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وَصَدُّواْ عَن سَبِيلِ اللَّهِ قَدْ ضَلُّواْ ضَلَٰلَا بَعِيدًا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خَٰلِدِينَ فِيهَا أَبَدًا وَكَانَ ذَٰلِكَ عَلَى اللَّهِ يَسِيرًا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النَّاسُ قَدْ جَاءَكُمُ الرَّسُولُ بِالْحَقِّ مِن رَّبِّكُمْ فََٔامِنُواْ خَيْرًا لَّكُمْ وَإِن تَكْفُرُواْ فَإِنَّ لِلَّهِ مَا فِي السَّمَٰوَٰتِ وَالْأَرْضِ وَكَانَ اللَّهُ عَلِيمًا حَكِيمًا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علمتم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وقد شهد اللّه بما أنزل إليه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 ضَلَٰلَا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الحق حيث عاندوا بعد تمام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بالكفر أو ظلموا الناس بالصدّ، أو ظلموا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تصديقه وظلموا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كفرهم وعصيانهم لعدم قابليتهم لذلك فلا حكمة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الإيمان باللطف بهم، أو إلى الجنة في يوم القيامة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طَرِيقَ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منقطع، أي يخذلهم بالاستمرار في طريق الضلالة، أو يسوقهم إلى طريق النار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خلودهم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لايتمكنون من النجاة منهم لقدرته وسلطانه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يوجه اللّه تعالى الخطاب لعامة الناس لئلا ينحرفوا كما انحرف أكثر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قَدْ جَاءَكُمُ الرَّسُولُ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بدين الحق أو مجيئاً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الحق أمره بولاية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آمنوا إيماناً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تضروا اللّه شيئاً، إذ لا يحتاج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مَا فِي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في قبضته وقد شاء اختياركم فلا يضره كفركم،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يصلحكم عمّا يفسدكم وكذا بأعمالكم،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خلقكم واختياركم وتكليفكم وجزائكم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الآيات كالتتمة للفصل الذي يذكر فيه اليهود وأحوالهم وتلخيص لأفعالهم، ثم بيان جزائهم في الدنيا والآخرة، وتحذير عامة الناس عن الاقتداء بهم، ففي الآية الأولى بيان لسوء صنيعهم بالناس عبر صدهم عن سبيل اللّه، وفي الثانية بيان لظلمهم أنفسهم بكفرهم، أو أنّ الآية الأولى بيان جزائهم الدنيوي بالضلال عن طريق الحق بأن يخذلهم اللّه فيتركهم لعنادهم، والثانية مصيرهم في الآخرة بالخلود في جهنم، أو الثانية تأكيد للأولى وتعليل لها بأن يكون الظلم هو الصد، وأنهم ضلوا؛ لأنّ اللّه لم يغفر لهم ولم يهدهم الصراط المستقيم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جمعوا بين الضلال والإضلال، فكفروا في أنفسهم وصدوا غيرهمعن الإيمان، والصد تارة يكون بالمنع مباشرة بإثارة الشبهات والأكاذيب وتحريف الكتاب ونحو ذلك، وتارة يكون بطريق غير مباشر، كأن يكون مقتدى للناس فلا يتبع الحق فيتوهم الناس أنّ عدم إيمانه دليل على بطلان الحق، أو بتزيين أعمالهم الباطلة، أو بتخويف الناس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رسالة الرسول وما أنزل إليه هي طريق اللّه تعالى الذي ارتضاه لخلقه وأمرهم باتباعه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طريق الحق؛ لأنّ المعاند لا يرجى له الرجوع إلى الطريق السوي المنجي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وَظَلَمُواْ لَمْ يَكُنِ اللَّهُ لِيَغْفِرَ لَهُمْ وَلَا لِيَهْدِيَهُمْ طَرِيقًا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كان المقصود بالظلم هنا هو الصد عن سبيل اللّه، حيث إنه ظلم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 للناس المصدودين وظلم لأنفسهم، فالآية تأكيد للآية السابقة، وهذا التأكيد للتحذير الشديد عن عدم الإيمان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عنه، مع تفريق الجزاء في الآيتين ببيان الضلال ثم عدم الغفران والخلود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المقصود من الظلم ظلم النفس، فالآيتان لبيان مطلبين، فالأولى لبيان ما صنعوه بالناس بصدهم عن سبيل اللّه وضلالهم في الدنيا، والثانية لبيان ما صنعوه بأنفسهم حيث بخسوها حقها ومصيرهم في الآخرة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 وَظَلَمُواْ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جمعوا بين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والظلم، وأما </w:t>
      </w:r>
    </w:p>
    <w:p>
      <w:pPr>
        <w:pStyle w:val="BookText"/>
        <w:rPr/>
      </w:pPr>
      <w:r>
        <w:rPr>
          <w:rFonts w:ascii="Amiri" w:hAnsi="Amiri" w:eastAsia="Amiri" w:cs="Amiri"/>
          <w:color w:val="111111"/>
          <w:sz w:val="28"/>
          <w:sz w:val="28"/>
          <w:szCs w:val="28"/>
          <w:rtl w:val="true"/>
          <w:lang w:bidi="ar-SA"/>
        </w:rPr>
        <w:t>لو ظلموا من غير كفر كعصاة المسلمين فهؤلاء قد يغفر اللّه لهم بالشفاعة أوبفضله أو بأعمالهم الصالحة حتى وإن لم يتوبوا، وقد مرّ بعض 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وأما الكفر من غير ظلم فغير متصور، إذ كل كفر ظلم للنفس، نعم قد لا يكون ظلماً للغير إن لم يتعد إلى غير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طريقاً إلى الإيمان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ءَامَنَ يَٰقَوْمِ اتَّبِعُونِ أَهْدِكُمْ سَبِيلَ الرَّشَادِ</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وذلك لأنّ المعاند يختم اللّه على قلبه ويتركه حتى يضل ولا يلطف به الألطاف التي تؤدي به إلى الهداية،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يَهْدِي اللَّهُ قَوْمًا كَفَرُواْ بَعْدَ إِيمَٰنِهِمْ وَشَهِدُواْ أَنَّ الرَّسُولَ حَقٌّ وَجَاءَهُمُ الْبَيِّنَٰتُ وَاللَّهُ لَا يَهْدِي الْقَوْمَ الظَّٰلِمِينَ</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وإما بمعنى طريقاً إلى الجنة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قُتِلُواْ فِي سَبِيلِ اللَّهِ فَلَن يُضِلَّ أَعْمَٰلَهُمْ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بَالَهُمْ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طَرِيقَ جَهَنَّمَ خَٰلِدِينَ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استثناء منقطع؛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طريق الإيمان أو الجنة، فالمعنى لكن يسوقهم إلى طريق جهنم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احْشُرُواْ الَّذِينَ ظَلَمُواْ وَأَزْوَٰجَهُمْ وَمَا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صِرَٰطِ </w:t>
      </w:r>
    </w:p>
    <w:p>
      <w:pPr>
        <w:pStyle w:val="BookText"/>
        <w:rPr/>
      </w:pP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وفي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جعلتالهداية دلالة بلطف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فَاهْدُوهُمْ إِلَىٰ صِرَٰطِ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وَيَهْدِيهِ إِلَىٰ عَذَابِ السَّعِيرِ</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استعمل فيه استعمال اللفظ على التهكم مبالغةً في المعنى</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الخلود في جهنم وعذابها يساويان كفرهم وسيئاتهم، فهما مثلها من غير زيادة، وقد تمّ بيان وجه ذلك مراراً، 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العذاب الدائم مقابل العمل الذي كانت له مدّة محدودة؟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العذاب للشر الكامن الذي كان له مظهر، وذلك باقٍ أبداً،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قَدْ جَاءَكُمُ الرَّسُولُ بِالْحَقِّ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تعميم للخطاب إلى جميع الناس بعد كون الكلام مع أهل الكتاب، بإرشادهم وهدايتهم إلى الصواب؛ لئلا يتأثروا بأفعال أهل الكتاب ولا يسلكوا سبيلهم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باطلاً لتُعذروا في تركه، إذ لا يعقل أن يصدر الباطل من اللّه سبحانه وتعالى فهو الحق ومنه 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w:t>
      </w:r>
    </w:p>
    <w:p>
      <w:pPr>
        <w:pStyle w:val="BookText"/>
        <w:rPr/>
      </w:pPr>
      <w:r>
        <w:rPr>
          <w:rFonts w:ascii="Amiri" w:hAnsi="Amiri" w:eastAsia="Amiri" w:cs="Amiri"/>
          <w:color w:val="111111"/>
          <w:sz w:val="28"/>
          <w:sz w:val="28"/>
          <w:szCs w:val="28"/>
          <w:rtl w:val="true"/>
          <w:lang w:bidi="ar-SA"/>
        </w:rPr>
        <w:t>الدين الحق، أو متعلق بمحذوف أي مجيئاً بالحق، فليس إرساله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إذ لا يكون رسولاً ولا يكون بالحق إلاّ إذاكان من اللّه سبحانه، واختيار كلمة الرب لعلّه لبيان سبب الإرسال وبيان أنّ اللّه تعالى يريد صلاحكم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إما على المفعول المطلق، أي آمنوا إيماناً خيراً، أو مفعول لمحذوف، أي آمنوا وأتوا خيراً، ويحتمل أن يكون مفعول لآمنوا بنزع الخافض، أي آمنوا بالخير،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نفع الإيمان إليكم، فإنّ اللّه تعالى غني عنكم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لِلَّهِ مَا فِي السَّمَٰوَٰتِ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الجزاء وتعليل له، أي فإن تكفروا فلا تضروا اللّه شيئاً؛ لأنه مالك كل شيء ولا يحتاج إليكم، فإن أمهلكم ولم يؤاخذكم بكفركم فوراً فلا تفوتونه، إذ هو عليم بكم، وإن عاقبكم على كفركم فهو حكيم بذلك وبغيره</w:t>
      </w:r>
      <w:r>
        <w:rPr>
          <w:rFonts w:eastAsia="Amiri" w:cs="Amiri" w:ascii="Amiri" w:hAnsi="Amiri"/>
          <w:color w:val="111111"/>
          <w:sz w:val="28"/>
          <w:szCs w:val="28"/>
          <w:rtl w:val="true"/>
          <w:lang w:bidi="ar-SA"/>
        </w:rPr>
        <w:t xml:space="preserve">. </w:t>
      </w:r>
      <w:bookmarkStart w:id="358" w:name="pg15255_179371"/>
    </w:p>
    <w:p>
      <w:pPr>
        <w:pStyle w:val="Heading2"/>
        <w:numPr>
          <w:ilvl w:val="1"/>
          <w:numId w:val="1"/>
        </w:numPr>
        <w:rPr/>
      </w:pPr>
      <w:bookmarkStart w:id="359" w:name="__RefHeading___Toc4214006_2142443653"/>
      <w:bookmarkStart w:id="360" w:name="_Toc129"/>
      <w:bookmarkEnd w:id="358"/>
      <w:bookmarkEnd w:id="359"/>
      <w:r>
        <w:rPr>
          <w:rtl w:val="true"/>
        </w:rPr>
        <w:t xml:space="preserve">الآيات </w:t>
      </w:r>
      <w:r>
        <w:rPr/>
        <w:t>171</w:t>
      </w:r>
      <w:r>
        <w:rPr>
          <w:rtl w:val="true"/>
        </w:rPr>
        <w:t>-</w:t>
      </w:r>
      <w:r>
        <w:rPr/>
        <w:t>175</w:t>
      </w:r>
      <w:bookmarkEnd w:id="360"/>
    </w:p>
    <w:p>
      <w:pPr>
        <w:pStyle w:val="Heading3"/>
        <w:numPr>
          <w:ilvl w:val="2"/>
          <w:numId w:val="1"/>
        </w:numPr>
        <w:rPr/>
      </w:pPr>
      <w:bookmarkStart w:id="361" w:name="__RefHeading___Toc4214008_2142443653"/>
      <w:bookmarkStart w:id="362" w:name="_Toc130"/>
      <w:bookmarkEnd w:id="361"/>
      <w:r>
        <w:rPr>
          <w:rtl w:val="true"/>
        </w:rPr>
        <w:t>اشارة</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يَٰأَهْلَ الْكِتَٰبِ لَا تَغْلُواْ فِي دِينِكُمْ وَلَا تَقُولُواْ عَلَى اللَّهِ إِلَّا الْحَقَّ إِنَّمَا الْمَسِيحُ عِيسَى ابْنُ مَرْيَمَ رَسُولُ اللَّهِ وَكَلِمَتُهُۥ أَلْقَىٰهَا إِلَىٰ مَرْيَمَ وَرُوحٌ مِّنْهُ فََٔامِنُواْ بِاللَّهِ وَرُسُلِهِ وَلَا تَقُولُواْ ثَلَٰثَةٌ انتَهُواْ خَيْرًا لَّكُمْ إِنَّمَا اللَّهُ إِلَٰهٌ وَٰحِدٌ سُبْحَٰنَهُۥ أَن يَكُونَ لَهُۥ وَلَدٌۘ لَّهُۥ مَا فِي السَّمَٰوَٰتِ وَمَا فِي الْأَرْضِ وَكَفَىٰ بِاللَّهِ وَكِيلًا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وَلَا الْمَلَٰئِكَةُ الْمُقَرَّبُونَ وَمَن يَسْتَنكِفْ عَنْ عِبَادَتِهِ وَيَسْتَكْبِرْ فَسَيَحْشُرُهُمْ إِلَيْهِ جَمِيعًا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ءَامَنُواْ وَعَمِلُواْ الصَّٰلِحَٰتِ فَيُوَفِّيهِمْ أُجُورَهُمْ وَيَزِيدُهُم مِّن فَضْلِهِ وَأَمَّا الَّذِينَ اسْتَنكَفُواْ وَاسْتَكْبَرُواْ فَيُعَذِّبُهُمْ عَذَابًا أَلِيمًا وَلَا يَجِدُونَ لَهُم مِّن دُونِ اللَّهِ وَلِيًّا وَلَا نَصِيرًا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النَّاسُ قَدْ جَاءَكُم بُرْهَٰنٌ مِّن رَّبِّكُمْ وَأَنزَلْنَا إِلَيْكُمْ نُورًا مُّبِينًا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ءَامَنُواْ بِاللَّهِ وَاعْتَصَمُواْ بِهِ فَسَيُدْخِلُهُمْ فِي رَحْمَةٖ مِّنْهُ وَفَضْلٖ وَيَهْدِيهِمْ إِلَيْهِ صِرَٰطًا مُّسْتَقِيمًا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اليهود يأتي ذكر النصارى ودعوتهم إلى الدين الحق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تتجاوزوا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عقيدتكم وعملكم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الحق الذي هو أنّ اللّه واحد لا شريك له ولا ولد ولا تجوز عبادة غيره، وأما الغلو في المسيح فباطل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ابناً للّه سبحانه، بل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وَكَلِمَتُهُۥ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مخلوق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روح شرّفها ونسبها إلى نفسه، فهو ليس إلهاً ولا ولداً للّه سبحانه، وحيث علمتم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ومنهم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الآلهة ثلاثة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والابن وروح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الكلام الباطل، وأتوا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دنياكم وآخرتكم بالعقيدة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 إِلَٰهٌ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ثلاثة ولا مركب من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أنزهه تنزيهاً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لَهُۥ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محال، إذ كل ما سوى اللّه مخلوق له، ولا سنخية بين المخلوق والخالق ليكون ولداً 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السَّمَٰوَٰتِ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الوجود بأسره،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حافظاً ومدبراً لأمور الكون، فلا يحتاج إلى اتخاذ ولد أو شريك ليعاونه، بل هو الغني القدير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يُبرِّئ اللّه تعالى المسيح عن ما قاله النصارى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يأنف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أَن يَكُونَ عَبْدًا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أقرّ بالعبودية من ولادته إلى رفعه فالنصارى يخالفونه،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اللّه، فكيف تدعون أنّ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الثلاثة وشريك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يستنكف هؤلاء عن عبادة اللّه مع علمهم بالمصير في الآخرة،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يَسْتَنكِفْ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عملاً، وكذا من لم يستنكف ولم يستكبر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يجمعهم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حكمه وجزائه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يستثني منهم أحداً حتى الرسل، ومنهم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الصَّٰلِحَٰتِ فَيُوَفِّيهِمْ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يعطيها لهم كاملة غير منقوصة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علىالأجور الموعودة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اسْتَنكَفُواْ وَاسْتَكْبَرُواْ فَيُعَذِّبُهُمْ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يماثل استنكافهم واستكبارهم بلا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يَجِدُونَ لَهُم مِّن دُونِ 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أمورهم بما يحبون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ينقذهم من بأس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الانتهاء من إرشاد أهل الكتاب والمحاججة معهم ودحض حججهم يتم توجيه الخطاب إلى عامة الناس بدعوتهم إلى الحق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قَدْ جَاءَكُم بُرْهَٰنٌ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واضح على التوحيد والرسالة، ومنه إرسال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إِلَيْكُمْ 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هادياً واضحاً كالقرآن وكخلفاء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صحيحاً يستلزم إيماناً بجميع العقائد الحقة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تمسّكوا باللّه عبر العمل بشريعته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الثواب الذي استحقوه بوعده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أقلّها عشرة ولا حدّ لكثرتها، إذ اللّه يضاعف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نفسه أو إلى الحق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يوفقهم لإصابة الحق والوصول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لَا تَغْلُواْ فِي دِينِكُمْ وَلَا تَقُولُواْ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اليهود ومحاجتهم، يأتي ذكر النصارى ودحض حُججهم وإبطال معتقدهم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بيان غلوهم مع النهي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والغلو في الدين ارتفاع فيه، بمعنى رفع بشر إلى منزلة الإله، أو إثبات فضائل لأحد من غير برهان ولا دليل، والمقصود في الآية رفعهم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القدس إلى مرتبة الألوهية، وكأن هذه الكلمة من براعة الاستهلال معهم لبيان أنّ دينهم مبني على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عام لليهود والنصارى؛ لأنّ اليهود أيضاً غلوا فيه، حيث اتهموه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التقصير، وليس من الغلو في شيء لا لغة ولا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افترائهم على اللّه تعالى، حيث جعلوا له شريكاً أو قالوا بتركيبه مع غيره تعالى عما يقولون علواً كبيراً، ولا يخفى أنّ غلوهم وقولهم على اللّه تعالى إنما هو في معتقد واحد، لكن حيث إنّ جانباً منه يرتبط برفع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مرتبة الألوهية، وجانباً آخر منه تنقيص في حق اللّه تعالى بزعم الشريك ونحوه، لذلك أفردهما بنهيين اثنين، فلا ترفعوا المخلوق ولا تقولوا بالباطل في الخالق</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ابناً للّه، وغالب الآيات التي ذكرت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مع نسبته إلى أمه إبطالاً لنسبته إلى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كانت له معاجز، وكل رسل اللّه تعالى جاؤوا بالمعاجز لإثبات صدقهم، فليس لإبرائه الأكمه والأبرص وإحيائه الموتى ونحو ذلك دلالة على ألوهيته، بل هو مما أنعم اللّه به عليه كما أنعم علىسائر الرسل،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أَنْعَمْنَا عَلَيْهِ وَجَعَلْنَٰهُ مَثَلًا لِّبَنِي إِسْرَٰءِيلَ</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وَكَلِمَتُهُۥ أَلْقَىٰهَا إِلَىٰ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ولادته من غير أب دلالة على ألوهيته، بل هو مخلوق أراد اللّه خلقه في رحم مريم، ولو كان ذلك دليلاً على ألوهية لكان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ءَادَمَ خَلَقَهُۥ مِن تُرَابٖ ثُمَّ قَالَ لَهُۥ كُن فَيَكُونُ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القول الملقى من الفم، شُبِّه بها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أوجده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المخلوقات جميعها كلمات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لِّكَلِمَٰتِ رَبِّي لَنَفِدَ الْبَحْرُ قَبْلَ أَن تَنفَدَ كَلِمَٰتُ رَبِّي</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 لكن خص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لأنّ خلقه كان على خلاف جريان العادة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روح خلقها وشرّفها بأن نسبها إليه، وليس في النسبة دليل على الألوهية، بل هي تشريف،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وكتاب اللّه </w:t>
      </w:r>
      <w:bookmarkStart w:id="363" w:name="pg15255_179376"/>
    </w:p>
    <w:p>
      <w:pPr>
        <w:pStyle w:val="BookText"/>
        <w:rPr/>
      </w:pPr>
      <w:bookmarkEnd w:id="363"/>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4214010_2142443653"/>
      <w:bookmarkStart w:id="365" w:name="_Toc131"/>
      <w:bookmarkEnd w:id="364"/>
      <w:r>
        <w:rPr>
          <w:rtl w:val="true"/>
        </w:rPr>
        <w:t xml:space="preserve">حقيقة السيد المسيح </w:t>
      </w:r>
      <w:r>
        <w:rPr>
          <w:rtl w:val="true"/>
        </w:rPr>
        <w:t>(</w:t>
      </w:r>
      <w:r>
        <w:rPr>
          <w:rtl w:val="true"/>
        </w:rPr>
        <w:t>عليه السلام</w:t>
      </w:r>
      <w:r>
        <w:rPr>
          <w:rtl w:val="true"/>
        </w:rPr>
        <w:t>)</w:t>
      </w:r>
      <w:bookmarkEnd w:id="365"/>
    </w:p>
    <w:p>
      <w:pPr>
        <w:pStyle w:val="BookText"/>
        <w:rPr/>
      </w:pP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معربة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بالعبرية كما قيل، وقد مرّ أنّ في التعريب قد تلاحظ معاني الكلمات العربية أيضاً، وإنما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يبرئ الأكمه والأبرص بإمرار يده والمسح على موضع العيب، كما أنه كان يسيح في الأرض، كما أنه كان ممسوحاًعن العيوب والنقائص، أي لم تكن فيه، ولذا فسّر البعض المسيح بالمبارك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تسمية الدجال بالمسيح فلا عين له ولا أثر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من الإسرائيليات التي تسرّبت في كتب العامة عبر بعض اليهود الذين تظاهروا بالإسلام، وذلك نكاية بالسيد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فََٔامِنُواْ بِاللَّهِ وَرُسُلِهِ وَلَا تَقُولُواْ 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بيان حقيقة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يأتي الكلام حول توحيد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إلى التوحيد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فََٔامِنُواْ بِاللَّهِ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اللّه أرسل جميع أنبيائه بالتوحيد، ونفي الشريك والولد، فالإيمان بهم يستدعي التوحيد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التثليث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عقيدة النصارى في التثليث ضبابيّة ليس لها معنى محصّل، وهم متحيرون أيضاً في تفسيرهم لها، فتارة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في نفس الوقت الذي 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التناقض الواضح الذي يدل العقل على بطلانه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مركب من أجزاء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باطل؛ لعدم معنى للوالد والولد حينئذٍ، كما أنّ التركب على اللّه تعالى محال؛ لاستلزامه </w:t>
      </w:r>
    </w:p>
    <w:p>
      <w:pPr>
        <w:pStyle w:val="BookText"/>
        <w:rPr/>
      </w:pPr>
      <w:r>
        <w:rPr>
          <w:rFonts w:ascii="Amiri" w:hAnsi="Amiri" w:eastAsia="Amiri" w:cs="Amiri"/>
          <w:color w:val="111111"/>
          <w:sz w:val="28"/>
          <w:sz w:val="28"/>
          <w:szCs w:val="28"/>
          <w:rtl w:val="true"/>
          <w:lang w:bidi="ar-SA"/>
        </w:rPr>
        <w:t>الحاجة إلى الأجزاء وتأخر الكل رتبة عن أجزائه، ومن كان كذلك كان مخلوقاً لا خالقاً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ثلاثة منفصلة كل واحد منهم إله، وهذا من الشرك الواضح، ويستحيل تعدد الآلهة؛ لاستلزامه تعدد القدماء وذلك محال، وهذه أدلة تم بيانها بالتفصيل في كتب الكلام والمعارف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إلى التوحيد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انتَهُواْ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انتهوا عن التثليث إلى الخير الذي هو في صالحكم وهو التوحيد،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مفعول لفعل محذوف اختصاراً، أي انتهوا وأتوا خيراً، أو منصوب بنزع الخافض، أي انتهوا إلى خير، أو مفعول لانتهوا بتضمين الانتهاء معنى الطلب، أي اطلبوا خيراً، والأول أشهر والثاني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التوحيد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 إِلَٰهٌ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الوحدة الحقيقية من كل الجهات، إذ لولا ذلك للزم التركب، وهو يستلزم الحاجة، ولا يعقل حاجة الخالق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الولد؛ لأن الولد إما حقيقي وإما اتخاذي جعلي،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الولد الحقيقي فهو قطعة منفصلة عن الوالد، وهو يستلزم التركب والتغيّر، وهما محالان على القديم، فاللّه منزه عن ذلك،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سُبْحَٰنَهُۥ أَن يَكُونَ لَهُۥ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منزه عن ذلك تنزيهاً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الولد الاتخاذي 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بولد على الحقيقة، بل هو مخلوق، واللّه لا يحتاج إلى اتخاذ ولد من مخلوقاته؛ لأنه المالك لكل شيء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لَّهُۥ مَا فِي السَّمَٰوَٰتِ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الوجود بأسره مخلوق وملك للّه ولا يحتاج إليهم أبداً، ولأنه الغني عن كل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حافظاً ومدبراً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لبيان أنّ البنوّة الجعلية الاتخاذية قد تكون لحاجة الأب، وهذا قد تمّ دحضه في الآية السابقة، وقد تكون لأجل الابن وهذه الآية لبيان أنّ شرف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عبوديته للّه تعالى، فلا حكمة في تشريفه بجعله ابناً، فيتحصل أنّ الولادة الحقيقية محال، والولادة الاتخاذية الجعلية خلاف الحكمة، فتكون محالاً أيضاً،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ردّ لمزاعم النصارى، حيث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تتخذون المسيح ابناً للّه، مع أنه كان يعبد اللّه ولا يرى في نفسه الألوهية لكي يستنكف عن عبادة اللّه تعالى</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الأنفة وهو الامتناع في القلب، وفي 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الامتناع والانقباض عن الشيء حميةً وعزةً</w:t>
      </w:r>
      <w:r>
        <w:rPr>
          <w:rStyle w:val="FootnoteAnchor"/>
          <w:rtl w:val="true"/>
        </w:rPr>
        <w:footnoteReference w:id="545"/>
      </w:r>
      <w:r>
        <w:rPr>
          <w:rFonts w:ascii="Amiri" w:hAnsi="Amiri" w:eastAsia="Amiri" w:cs="Amiri"/>
          <w:color w:val="111111"/>
          <w:sz w:val="28"/>
          <w:sz w:val="28"/>
          <w:szCs w:val="28"/>
          <w:rtl w:val="true"/>
          <w:lang w:bidi="ar-SA"/>
        </w:rPr>
        <w:t>وذلك لأنّ الإنسان يستنكف عن شيء يراه ذلاً له، وعبودية اللّه تعالى شرف للمخلوق، وأيضاً فإنّ اللّه يصطفي الرسل والملائكة المقربين، وهؤلاء باصطفاء اللّه لهم يكونون أول العابدين له سبحانه وتعالى لعلمهم بعظمته وحقه، ولعل اختيار اسم المسيح ووصف الملائكة بالمقربين للإشارة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الْمَلَٰئِكَةُ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ذكرهم هنا لأنّ النصارى يعتبرون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الثلاثة، وحيث نهاهم اللّه عن التثليث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ثَلَٰثَةٌ انتَهُواْ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الملائكة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وجبرئيل أقربهم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يستنكفون عن عبادة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المعتزلة أنّ الآية تدل على أفضلية الملائكة المقربين علىالمسيح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عطفهم عليه، إذ لا بلاغة في الترقي من الأعلى إلى الأدون،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أخاف من الأمير ولا من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ذكر الأعلى أولاً لا يذكر الأدون؛ لأنّ ذلك يعلم بالأولوية، أما لو ذكر الأدون فلا بأس بالترقي إلى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يعكس الأمر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 المسلم ولا الذمي مع أنّ المسلم أشرف، بل قد يعطف المساوي على المساوي من غير أفضلية للثاني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 زيداً ولا عمراً مع تساويهما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الآية أنّ الكلام حول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المقصود بنفي التأليه عنه وإثبات العبودية له، ونفي الألوهية عن روح القدس إنما هو بالعرض، حيث نهى اللّه عن التثليث، ولذا قدّم المسيح عليهم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يَسْتَنكِفْ عَنْ عِبَادَتِهِ وَيَسْتَكْبِرْ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وكيف يستنكف المسيح والملائكة المقربون مع علمهم بأنّ الجميع يحشر إلى اللّه ويكون جزاء المستنكف النار وجزاء العابد الجنة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المخلوق عبد اللّه سواء استنكف أم لا، فاستنكافه لا يغيّر الواقع أبداً، لكن المخلوق </w:t>
      </w:r>
    </w:p>
    <w:p>
      <w:pPr>
        <w:pStyle w:val="BookText"/>
        <w:rPr/>
      </w:pPr>
      <w:r>
        <w:rPr>
          <w:rFonts w:ascii="Amiri" w:hAnsi="Amiri" w:eastAsia="Amiri" w:cs="Amiri"/>
          <w:color w:val="111111"/>
          <w:sz w:val="28"/>
          <w:sz w:val="28"/>
          <w:szCs w:val="28"/>
          <w:rtl w:val="true"/>
          <w:lang w:bidi="ar-SA"/>
        </w:rPr>
        <w:t xml:space="preserve">يتمكن من ترك عبادة اللّه فإذا استنكف عنها تركها، وإذا لم يستنكف قد يأتي بها وقد لا يأتي بها، فلذا ذكر في الآية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ءَامَنُواْ 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لم يستنكفوا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ذكر الاستكبار حين ذكر المسيح والملائكة المقربين؛ لأن الكلام هناك كان حول زعمهم التثليث وليسالكلام هناك عن العبادة العملية، بل عن العبودية،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تزعمون الألوهية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إذ المسيح والملائكة يذعنون بأنهم عبيد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هنا ففي العبادة، فكما قد يستنكف المخلوق عنها قلباً قد يستكبر عنها عملاً، وإنما نقل الكلام عن العبودية إلى العبادة ليعمّ التحذير للجميع، فيكون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اللّه واجبة، وإذا أحد لم يرض بها قلبه أو تركها عملاً استكباراً فهو في النار وبطريق أولى من يستنكف عن العبودية،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الاستنكاف قلبي والاستكبار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الاستنكاف يرتبط بالعبادة، والاستكبار عن الطاعة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الاستنكاف بالاستكبار؛ لأن مجرد الاستنكاف لا يوجب السخط الإلهي إذا لم يكن عن استكبار كما في الجهلاء والمستضعفين، وأما المسيح والملائكة فإنّ فرض استنكافهم لا يكون إلاّ عن استكبار؛ لكونهم عالمين بمقام ربهم، ولذلك اكتفى بذكر الاستنكاف فحسب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بل الأقرب أنّ الأول قلبي والثاني عملي كما ذكرنا، مضافاً إلى أنّ </w:t>
      </w:r>
    </w:p>
    <w:p>
      <w:pPr>
        <w:pStyle w:val="BookText"/>
        <w:rPr/>
      </w:pPr>
      <w:r>
        <w:rPr>
          <w:rFonts w:ascii="Amiri" w:hAnsi="Amiri" w:eastAsia="Amiri" w:cs="Amiri"/>
          <w:color w:val="111111"/>
          <w:sz w:val="28"/>
          <w:sz w:val="28"/>
          <w:szCs w:val="28"/>
          <w:rtl w:val="true"/>
          <w:lang w:bidi="ar-SA"/>
        </w:rPr>
        <w:t>استنكاف الجهلاء والمستضعفين إن كان عذراً لهم فاستكبارهم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الاستنكاف لا يكون إلاّ من غير استحقاق، عكس التكبر حين يكون عن استحقاق كتكبّر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 إذ قد يكون الاستنكاف عن استحقاق كمن يستنكف عن الذل والهوان، كما أنّ الكلام ليس في التكبر، بل في الاستكبار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الآية لم تذكر الشق الثاني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يستنكف ولم يستكبر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إيجازاً في الكلام واكتفاءً بذكره في الجزاء،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وَعَمِلُواْ الصَّٰلِحَٰتِ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قَدْ جَاءَكُم بُرْهَٰنٌ مِّن رَّبِّكُمْ وَأَنزَلْنَا إِلَيْكُمْ نُورًا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الانتهاء من محاججة اليهود والنصارى ودحض حججهم ببيان الحق، يتوجه الخطاب إلى عامة الناس بدعوتهم إلى الإيمان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ببيان قيام الحجة على رسالة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جَاءَكُم بُرْهَٰنٌ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الدليل والحجة على الحق، فلا يطلق على المغالطات ولا حجج الباطل وأهله، والمقصود الأدلة العقلية والنقلية كالمعاجز وبشارات الأنبياء الماضين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بأنه حق لا باطل فيه، وأنه لأجلكم ولأجل هدايتكم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يهديكم في حياتكم من العقائد والأحكام، شُبّهت بالنور لإنارتها درب الإنسان، وغير خفي أنّ للبرهان والنور مصاديق </w:t>
      </w:r>
    </w:p>
    <w:p>
      <w:pPr>
        <w:pStyle w:val="BookText"/>
        <w:rPr/>
      </w:pPr>
      <w:r>
        <w:rPr>
          <w:rFonts w:ascii="IRNazanin" w:hAnsi="IRNazanin" w:eastAsia="IRNazanin"/>
          <w:color w:val="111111"/>
          <w:sz w:val="28"/>
          <w:sz w:val="28"/>
          <w:szCs w:val="28"/>
          <w:rtl w:val="true"/>
          <w:lang w:bidi="fa-IR"/>
        </w:rPr>
        <w:t xml:space="preserve">متعددة، فهي تشمل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والقرآن والشريعة ومعاجز الرسول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بِاللَّهِ وَاعْتَصَمُواْ بِهِ فَسَيُدْخِلُهُمْ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قلبي والاعتصام عملي؛ لأنّ الاعتصام هو الامتناع عن الشر ولايكون ذلك إلاّ بالعمل بكتاب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فَسَيُدْخِلُهُمْ فِي رَحْمَةٖ مِّنْهُ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بالآخرة، ولذا دخلت السين على سيدخلهم، أي الرحمة الموعودة من الثواب، وزيادة عليه من فضله،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وَيَهْدِيهِمْ إِلَيْهِ صِرَٰطًا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بالدنيا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يهديهم بدون سين، أي يستمرون على الهداية بلطف من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وهو دعاء بالاستمرار على الهداية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الشق الآخر معلوم أيضاً، أي الذين لم يؤمنوا ولم يعتصموا ففي العذاب والضلال،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يذكره مع أنّ دأب القرآن في ذكر الثواب والعقاب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يكون ختم السورة بالوعد الحسن</w:t>
      </w:r>
      <w:r>
        <w:rPr>
          <w:rFonts w:eastAsia="Amiri" w:cs="Amiri" w:ascii="Amiri" w:hAnsi="Amiri"/>
          <w:color w:val="111111"/>
          <w:sz w:val="28"/>
          <w:szCs w:val="28"/>
          <w:rtl w:val="true"/>
          <w:lang w:bidi="ar-SA"/>
        </w:rPr>
        <w:t xml:space="preserve">! </w:t>
      </w:r>
      <w:bookmarkStart w:id="366" w:name="pg15255_179383"/>
    </w:p>
    <w:p>
      <w:pPr>
        <w:pStyle w:val="Heading2"/>
        <w:numPr>
          <w:ilvl w:val="1"/>
          <w:numId w:val="1"/>
        </w:numPr>
        <w:rPr/>
      </w:pPr>
      <w:bookmarkStart w:id="367" w:name="__RefHeading___Toc4214012_2142443653"/>
      <w:bookmarkStart w:id="368" w:name="_Toc132"/>
      <w:bookmarkEnd w:id="366"/>
      <w:bookmarkEnd w:id="367"/>
      <w:r>
        <w:rPr>
          <w:rtl w:val="true"/>
        </w:rPr>
        <w:t xml:space="preserve">الآية </w:t>
      </w:r>
      <w:r>
        <w:rPr/>
        <w:t>176</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يَسْتَفْتُونَكَ قُلِ اللَّهُ يُفْتِيكُمْ فِي الْكَلَٰلَةِ إِنِ امْرُؤٌاْ هَلَكَ لَيْسَ لَهُۥ وَلَدٌ وَلَهُۥ أُخْتٌ فَلَهَا نِصْفُ مَا تَرَكَ وَهُوَ يَرِثُهَا إِن لَّمْ يَكُن لَّهَا وَلَدٌ فَإِن كَانَتَا اثْنَتَيْنِ فَلَهُمَا الثُّلُثَانِ مِمَّا تَرَكَ وَإِن كَانُواْ إِخْوَةً رِّجَالًا وَنِسَاءً فَلِلذَّكَرِ مِثْلُ حَظِّ الْأُنثَيَيْنِ يُبَيِّنُ اللَّهُ لَكُمْ أَن تَضِلُّواْ وَاللَّهُ بِكُلِّ شَيْءٍ عَلِيمُ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ختام السورة يتم اللّه ذكر فرائض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منك بيان الحكم والفتوى،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يُفْتِيكُمْ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فرض منه لا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أقرباء الميت بالنسب غير الوالدين والأولاد،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لَهُۥ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له ولد فلا تصل النوبة إلى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وَلَهُۥ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 أو الأبوين، وأما الإخوة من الأم فقد مضى حكمهم في أوائل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يرث أخته جميع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لَّهَا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الوارثتان أختين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فَلَهُمَا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أخوهما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 رِّجَالًا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ذكور وبعضهم 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الإرث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ومنها أحكام الإرث 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وعمّا هو في صالحكم،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أحكامه صائبة وهي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أحكام الإرث ذكرت في الآيتين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ومنها إرث كلالة الأم، فلعلّ وضع هذه الآية في آخر سورة النساء، لأجل أنّ السورة بدأت بأحكام الأرحام والأقرباء وأموالهم، فأراد اللّه تعالى ختم السورة بذلك، فترتيب السورة هو ذكر الأحكام المالية لهؤلاء، ثم ذكر الكفار والمنافقين واليهود والنصارى، ثم عود في النهاية إلى الأحكام المالية للأرحام فتأمل، أو لما ذكر اللّه تعالى في الآيات السابقة أصول الدين أردفها بذكر حكم يصعب عليهم وهو إرث الأخوات، ولعلّه لذلك قدّم ذكر إرثهن على ذكر إرث الإخوة، حيث لم يكن الجاهليون يورّثون الإناث إطلاقاً، بل الرجال الأقارب كانوا يستولون على الميراث كلّه، وتقويةً للحكم صدّر اللّه تعالى أحكام الإرث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يُفْتِيكُمْ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استفتوا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يستفتونك في الكلالة واللّه يفتيكم فيها،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الفتوى والسؤال عن الحكم الشرعي</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أقرباء الميت بالنسب غير الآباء والأبناء؛ لأنهم يحيطون بالنسب، فليس أحدهما يرجع إلى الآخر في نسبه، بل يجتمع </w:t>
      </w:r>
    </w:p>
    <w:p>
      <w:pPr>
        <w:pStyle w:val="BookText"/>
        <w:rPr/>
      </w:pPr>
      <w:r>
        <w:rPr>
          <w:rFonts w:ascii="Amiri" w:hAnsi="Amiri" w:eastAsia="Amiri" w:cs="Amiri"/>
          <w:color w:val="111111"/>
          <w:sz w:val="28"/>
          <w:sz w:val="28"/>
          <w:szCs w:val="28"/>
          <w:rtl w:val="true"/>
          <w:lang w:bidi="ar-SA"/>
        </w:rPr>
        <w:t>نسبهما في ثالث، فالإخوة يجمعهم الأب والأم أو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والمقصود من الاستفتاء هنا كلالة الأبوين وكلالة الأب، وأما كلالة الأم فقد مضى حكمها في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كَلَٰلَةً أَوِ امْرَأَةٌ وَلَهُۥ أَخٌ أَوْ أُخْتٌ فَلِكُلِّ وَٰحِدٖ مِّنْهُمَا السُّدُسُ 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نصيبهم لا يقل عن السدس ولا يزيد على الثلث، ولا فرق بين الذكر والأنثى، بل يقسم النصيب بينهم بالتساوي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كلالة الأبوين أو كلالة الأب فالتفصيل في إرثهما أكثر، وقد بينت هذه الآية أربعة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أخ، والوارث أخت واحدة ولا وارث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امْرُؤٌاْ هَلَكَ لَيْسَ لَهُۥ وَلَدٌ وَلَهُۥ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نصيبها بالفرض نصف الإرث، ويردّ عليها النصف الثاني؛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اللَّهِ</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 وقد مرّ أنّ هذا هو مقتضى الجمع بين الآيتين، فلا يصح التعصيب بإعطاء النصف الثاني للرجال من الطبقة اللاحقة، فإنّ هذا يخالف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للميت ورثة آخرون، فهنا حالتان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الإرث على السهام، فهنا يرد الزائد إلى الأخت، وذلك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ولدلالة السنة، كما لو كان للميت زوجة وأخت من الأم وأخت من الأبوين أو الأب، فللزوجة الربع، وللأخت من الأم السدس، </w:t>
      </w:r>
    </w:p>
    <w:p>
      <w:pPr>
        <w:pStyle w:val="BookText"/>
        <w:rPr/>
      </w:pPr>
      <w:r>
        <w:rPr>
          <w:rFonts w:ascii="Amiri" w:hAnsi="Amiri" w:eastAsia="Amiri" w:cs="Amiri"/>
          <w:color w:val="111111"/>
          <w:sz w:val="28"/>
          <w:sz w:val="28"/>
          <w:szCs w:val="28"/>
          <w:rtl w:val="true"/>
          <w:lang w:bidi="ar-SA"/>
        </w:rPr>
        <w:t xml:space="preserve">وللأخت من الأبوين أو الأب النصف بالفرض، والزيادة لها بالردّ كما لوترك اثني عشر درهماً، فللزوجة ثلاثة، وللأخت الأميّة اثنان، وللأخت من الأبوين أو الأب ستة بالفرض والزائد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سهام الآخرين أكثر من النصف، فهنا لا عول، إذ هو باطل كما مرّ، بل سهم الأخت من الأبوين أو الأب هو ما تبقى وليس النصف، إذ هذه الآية إنما ذكرت صورة عدم وجود وارث آخر، وأما مع وجوده فالآية ساكتة والمرجع إلى السنة، بعد استحالة كون إرثها النصف؛ لاستلزامه عول الفريضة والجهل سبحانه وتعالى عن ذلك علواً كبيراً، كما لو ترك الميت زوجة وإخوة من الأم وأختاً من الأبوين أو الأب، فللزوجة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وللإخوة من الأم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لدلالة الآية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ويبقى أقل من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نصيب الأخت من الأبوين أو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أختاً والوارث أخاً ولا وارث آخر، فهنا كل الإرث 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يَرِثُهَا إِن لَّمْ يَكُن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هناك وارث آخر أعطي نصيبه ويكون للأخ الباقي، كما لو كان لها زوج، فللزوج النصف بالفرض، والباقي للأخ، 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لها زوج وإخوة من الأم وأخ من الأبوين أو الأب، فللزوج النصف، وللإخوة من الأم الثلث بالفرض، والباقي للأخ من الأبوين أو الأب</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الميت أخاً أو أختاً ولهما أختان من الأبوين أو الأب فقط ولا وارث آخر، فنصيبهما الثلثان بالفرض، حيث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كَانَتَا اثْنَتَيْنِ فَلَهُمَا الثُّلُثَانِ مِمَّا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الباقي فيردّ عليهما بآية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لو كان للميت أخوات أكثر من اثنتين ولا وارث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للميت ورثة آخرون فالآية ساكتة عن نصيب الأختين، فقد دلت السنة على أنّ سائر الورثة يعطون نصيبهم ويكون الباقي للأختين أو للأخوات، فليس فرضهن حينئذٍ الثلثين، بل الفرض الباقي، كما لو كان للميتة زوج وأختان، فللزوج النصف، 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للأختين يقسم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للميتة أخت من الأم وأختان من الأبوين أو الأب، فللأخت من الأم السدس بالفرض، والباقي وهو خمسة أسداس للأختين من الأبوين أو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الميت أخاً أو أختاً ولهما إخوة ذكور وإناث، من غير فرق في عددهم، كما لو كان أخ وأخت، أو إخوة وأخت أو أخوات وأخ ونحو ذلك، فهنا لا سهم معيّن لأحدهم، بل للذكر مثل حظ الأنثيين،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إِخْوَةً رِّجَالًا وَنِسَاءً فَلِلذَّكَرِ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لَهُۥ وَلَدٌ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الأقرباء في النسب من غير العمودين، أي لا يرجع نسب أحدهما إلى الآخر، بل يجتمع نسبهما في ثالث، وعليه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فيما لم يكن للميت لا والد ولا ولد،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لَهُۥ </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وحيث إنّ الغالب موت الآباء قبل الأبناء ولذا لم يكن حاجة إلىالتأكيد بأنه ليس له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الكلالة تطلق على هؤلاء الأقرباء سواء كان والد وولد أم لا،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لَهُۥ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تأكيداً وإنما بيان لفرض إرث الكلالة، وعليه فعدم وجود الولد تكفلت به الآية، وعدم وجود الوالد تكفلت به السُنة،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أهل اللغة يطلق على الذكر والأنثى، فالمعنى أنّ الأخت إنما ترث إذا لم يكن للميت مولود، فلو كان له ابن أو بنت فلا ترث الأخت، ولذا صارت من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يَرِثُهَا إِن لَّمْ يَكُن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ظاهرة في أنّ إرثه هو كل ما تركته أخته حيث لم يعيّن مقدار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لا يكون للميتة مولود لا ذكر ولا أنثى، وبذلك يبطل التعصيب، مضافاً إلى آية أولي الأرحام كما مرّ في أوائل السورة، فلو كان للميتة بنت فلها ولد فلا يرثها أخوها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الآية إرث الأخت من أخيها، والأخ من أخته، ومن ذلك يظهر إرث الأخت من أختها والأخ من أخيه، إذ لو كان لهما نصيب آخر في هذين الفرضين لبيّنته الآية؛ لأنها في مقام جواب عن السؤال، والسؤال عام عن كل الفروض،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الفرضين ذكرت السنة حكمهما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يظهر حكم إرث الأخوين أو الإخوة الذكور؛ لأن الأخ الواحد إن كان يرث الجميع فهؤلاء كذلك يرثون الجميع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كَانَتَا اثْنَتَيْنِ فَلَهُمَا الثُّلُثَانِ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كانت الأختان اثنتين، أو كان مَن يرث اثنتين، فمرجع الضمير يستفاد من سياق الكلام، وهكذا لو كنّ نساءً أكثر من اثنتين، ويستفاد الحكم إما من الآية لو كانت ظاهرة في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للأقل، أو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الميت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الذكورة والأنوثة لا دخل لها في السهام، فسواء كان الميت أخاً أم أختاً وقد خلّف أختين فنصيبهما الثلثان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إِخْوَةً رِّجَالًا وَنِسَاءً فَلِلذَّكَرِ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كان من يرث الميت إخوة بعضهم ذكور وبعضهم إناث فسهام الذكور ضِعف سهام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تعدد الذكور والإناث أم تعدد أحدهما أو عدم تعددهما، بأن كانوا إخوةً وأخواتٍ، أو كانوا أخاً وأخوات أو أختاً وإخوةً، وغير ذلك من الفروض، وتعميم الحكم لجميع الصور هو ظاهر الآية،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باقي الصور استفيدت من السنة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للذكر مثل حظ الأنثيين ليست قاعدة عامة، بل ذكرت في القرآن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الأولاد كما مرّ في الآية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والآخر في الإخوة من الأبوين أو الأب في هذه الآية، ولذا في سائر الموارد المتبّع الدليل من السنة، فإن دلّ على ذلك فهو كما في الأعمام والعمات، وإن لم يكن دليل خاص فالمنصرف من إطلاق دليل الإرث هو التساوي في </w:t>
      </w:r>
    </w:p>
    <w:p>
      <w:pPr>
        <w:pStyle w:val="BookText"/>
        <w:rPr/>
      </w:pPr>
      <w:r>
        <w:rPr>
          <w:rFonts w:ascii="Amiri" w:hAnsi="Amiri" w:eastAsia="Amiri" w:cs="Amiri"/>
          <w:color w:val="111111"/>
          <w:sz w:val="28"/>
          <w:sz w:val="28"/>
          <w:szCs w:val="28"/>
          <w:rtl w:val="true"/>
          <w:lang w:bidi="ar-SA"/>
        </w:rPr>
        <w:t>السهام،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 الآية التي أنزلها اللّه في أول هذه السورة بيان ميراث الولد والوالد، والآية التي بعدها ميراث الأزواج والزوجات، والإخوة والأخوات من قِبل الأم، وتضمنت هذه الآية التي ختم بها السورة بيان ميراث الإخوة والأخوات من الأب والأم، والإخوة والأخوات من قبل الأب عند عدم الإخوة والأخوات من الأب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اللَّهِ</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أنّ تداني القربى سبب استحقاق الميراث، فمن كان أقرب رحماً وأدنى قرابة كان أولى بالميراث من الأبعد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69" w:name="pg15255_179391"/>
    </w:p>
    <w:p>
      <w:pPr>
        <w:pStyle w:val="Heading2"/>
        <w:numPr>
          <w:ilvl w:val="1"/>
          <w:numId w:val="1"/>
        </w:numPr>
        <w:rPr/>
      </w:pPr>
      <w:bookmarkStart w:id="370" w:name="__RefHeading___Toc4214014_2142443653"/>
      <w:bookmarkStart w:id="371" w:name="_Toc133"/>
      <w:bookmarkEnd w:id="369"/>
      <w:bookmarkEnd w:id="370"/>
      <w:r>
        <w:rPr>
          <w:rtl w:val="true"/>
        </w:rPr>
        <w:t>الفهرس</w:t>
      </w:r>
      <w:bookmarkEnd w:id="371"/>
    </w:p>
    <w:p>
      <w:pPr>
        <w:pStyle w:val="BookText"/>
        <w:rPr/>
      </w:pPr>
      <w:r>
        <w:rPr>
          <w:rFonts w:ascii="Amiri" w:hAnsi="Amiri" w:eastAsia="Amiri" w:cs="Amiri"/>
          <w:color w:val="111111"/>
          <w:sz w:val="28"/>
          <w:sz w:val="28"/>
          <w:szCs w:val="28"/>
          <w:rtl w:val="true"/>
          <w:lang w:bidi="ar-SA"/>
        </w:rPr>
        <w:t xml:space="preserve">الإطار العام للسورة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كيفية تناسل أولاد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انقطاع الأنساب يوم القيامة إلا نسب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حول تعدد الزوجات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السفه المانع عن التصرف في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بطلان التعصيب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الأثر الوضعي لظلم الأيتام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ظلم ذرية الظالم عقوبة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بطلان العول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نصيب الأولاد والبنات بين الإسلام وبين جاهليتين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علة تعيين سهام الإرث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معنى الخلود في جهنم بسبب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معنى الحق على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إلزام الكفار بما يعتقدون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حكمة محرميّة النساء الأقارب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حكمة الأخوّة الرضاعية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عدم نسخ نكاح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التخفيف سبب التشريعات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الإرث بالسبب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قيمومة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المساواة بين الرجال والنساء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ضرب الناشز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فائدة‌التيمم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مطالب حول عدم غفران 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معنى أولي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المرجع حين التنازع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توسيط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غلبة الكفار أحياناً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حال المسلمين في مكة والمدينة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سبب ابتلاء الأنبياء والصالحين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عدم اختلاف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مشاركة السبب في الثواب أو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الحقوق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كيفية الجهاد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كلام حول المستضعف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فوائد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في استغفار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كيفية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نشوز الزوج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حول أصول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علائم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معنى عدم سبيل الكافرين على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سبب قبول إسلام المنافق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كيفية توبة المنافق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جهر المظلوم بظلامته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حجية العقل والرسل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حقيقة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روايات راجعها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 عطية تكون على غير جهة المثامنة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يتقاضى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يطالب بديونهم على الناس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يرزأنّ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الاقتطاع والنقصان، أي لا يصيب من أموالهم شيئاً لنفسه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صحراء عريضة فيها الرمال، ولا يعلم عدد رملها إلاّ اللّه تعالى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فيما لو خلفت الميتة زوجاً وأختاً لأبوين وإخوة لأم، فللزوج النصف وللإخوة من الأم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 للأخت من الأبوين النصف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النيشابوري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يقارب الكيلو والربع تقريباً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وتفسير الطبري والقرطبي والثعلبي في تفسير الآية ومستدرك الحاكم النيشابوري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وراجع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يوضع على العنق يجمع به الشياه، فاستعير للرقية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رواه الفريقان، وكمثال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كمثال راجع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عن أمالي الشيخ الطوسي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خواطري عن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راجع شرح المؤلف على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الروايات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الرواية في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لتفصيل القصة 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عن تفسير القمي وتفسير العياشي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موسى الدنيا نطفة ليست بثواب للمؤمن ولا نقمة من فاجر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ربكم لرحيم يشكر القليل، إنّ العبد ليصلي ركعتين يريد بهما وجه اللّه فيدخله اللّه الجنة، وإنه ليتصدق بالدرهم يريد به وجه اللّه فيدخله اللّه به الجنة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الأنعام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566</Pages>
  <Words>109146</Words>
  <Characters>501722</Characters>
  <CharactersWithSpaces>607672</CharactersWithSpaces>
  <Paragraphs>4301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2026-08-24T22:19:57Z</dcterms:created>
  <dc:creator>ghaemiyeh.com</dc:creator>
  <dc:description/>
  <dc:language>en-US</dc:language>
  <cp:lastModifiedBy/>
  <dcterms:modified xsi:type="dcterms:W3CDTF">2026-08-25T01:50:12Z</dcterms:modified>
  <cp:revision>1</cp:revision>
  <dc:subject/>
  <dc:title>التفکر فی القرآن جلد 5</dc:title>
</cp:coreProperties>
</file>

<file path=docProps/custom.xml><?xml version="1.0" encoding="utf-8"?>
<Properties xmlns="http://schemas.openxmlformats.org/officeDocument/2006/custom-properties" xmlns:vt="http://schemas.openxmlformats.org/officeDocument/2006/docPropsVTypes"/>
</file>